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4D8B" w14:textId="7A09572F" w:rsidR="007A1C78" w:rsidRDefault="007A1C78" w:rsidP="007A1C78">
      <w:pPr>
        <w:tabs>
          <w:tab w:val="left" w:pos="6399"/>
        </w:tabs>
        <w:ind w:right="-129"/>
        <w:contextualSpacing/>
        <w:jc w:val="both"/>
        <w:rPr>
          <w:rFonts w:ascii="Tahoma" w:hAnsi="Tahoma" w:cs="Tahoma"/>
          <w:b/>
          <w:sz w:val="20"/>
          <w:szCs w:val="16"/>
        </w:rPr>
      </w:pPr>
      <w:bookmarkStart w:id="0" w:name="_Toc320708524"/>
      <w:bookmarkStart w:id="1" w:name="_Toc320633749"/>
      <w:bookmarkStart w:id="2" w:name="_Toc320525804"/>
      <w:bookmarkStart w:id="3" w:name="_Toc320089031"/>
      <w:bookmarkStart w:id="4" w:name="_Toc320088218"/>
      <w:bookmarkStart w:id="5" w:name="_Toc320006695"/>
      <w:bookmarkStart w:id="6" w:name="_Toc320004852"/>
      <w:r w:rsidRPr="005011BA">
        <w:rPr>
          <w:rFonts w:ascii="Tahoma" w:hAnsi="Tahoma" w:cs="Tahoma"/>
          <w:noProof/>
          <w:lang w:eastAsia="fr-FR"/>
        </w:rPr>
        <w:drawing>
          <wp:anchor distT="0" distB="0" distL="114300" distR="114300" simplePos="0" relativeHeight="251658752" behindDoc="0" locked="0" layoutInCell="1" allowOverlap="1" wp14:anchorId="6C911102" wp14:editId="14466ACC">
            <wp:simplePos x="0" y="0"/>
            <wp:positionH relativeFrom="column">
              <wp:posOffset>-643945</wp:posOffset>
            </wp:positionH>
            <wp:positionV relativeFrom="paragraph">
              <wp:posOffset>635</wp:posOffset>
            </wp:positionV>
            <wp:extent cx="725170" cy="696794"/>
            <wp:effectExtent l="0" t="0" r="0" b="8255"/>
            <wp:wrapSquare wrapText="bothSides"/>
            <wp:docPr id="39" name="Image 39" descr="C:\Users\ACER\Deskto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170" cy="696794"/>
                    </a:xfrm>
                    <a:prstGeom prst="rect">
                      <a:avLst/>
                    </a:prstGeom>
                    <a:noFill/>
                    <a:ln>
                      <a:noFill/>
                    </a:ln>
                  </pic:spPr>
                </pic:pic>
              </a:graphicData>
            </a:graphic>
          </wp:anchor>
        </w:drawing>
      </w:r>
      <w:r w:rsidRPr="005011BA">
        <w:rPr>
          <w:rFonts w:ascii="Tahoma" w:hAnsi="Tahoma" w:cs="Tahoma"/>
          <w:b/>
          <w:sz w:val="20"/>
          <w:szCs w:val="16"/>
        </w:rPr>
        <w:t>MINISTERE DE LA SANTE</w:t>
      </w:r>
      <w:bookmarkStart w:id="7" w:name="_Toc320708525"/>
      <w:bookmarkStart w:id="8" w:name="_Toc320633750"/>
      <w:bookmarkStart w:id="9" w:name="_Toc320525805"/>
      <w:bookmarkStart w:id="10" w:name="_Toc320089032"/>
      <w:bookmarkStart w:id="11" w:name="_Toc320088219"/>
      <w:bookmarkStart w:id="12" w:name="_Toc320006696"/>
      <w:bookmarkStart w:id="13" w:name="_Toc320004853"/>
      <w:bookmarkEnd w:id="0"/>
      <w:bookmarkEnd w:id="1"/>
      <w:bookmarkEnd w:id="2"/>
      <w:bookmarkEnd w:id="3"/>
      <w:bookmarkEnd w:id="4"/>
      <w:bookmarkEnd w:id="5"/>
      <w:bookmarkEnd w:id="6"/>
      <w:r>
        <w:rPr>
          <w:rFonts w:ascii="Tahoma" w:hAnsi="Tahoma" w:cs="Tahoma"/>
          <w:b/>
          <w:sz w:val="20"/>
          <w:szCs w:val="16"/>
        </w:rPr>
        <w:t xml:space="preserve">, </w:t>
      </w:r>
      <w:r w:rsidRPr="005011BA">
        <w:rPr>
          <w:rFonts w:ascii="Tahoma" w:hAnsi="Tahoma" w:cs="Tahoma"/>
          <w:b/>
          <w:sz w:val="20"/>
          <w:szCs w:val="16"/>
        </w:rPr>
        <w:t>DE</w:t>
      </w:r>
      <w:r>
        <w:rPr>
          <w:rFonts w:ascii="Tahoma" w:hAnsi="Tahoma" w:cs="Tahoma"/>
          <w:b/>
          <w:sz w:val="20"/>
          <w:szCs w:val="16"/>
        </w:rPr>
        <w:tab/>
      </w:r>
      <w:proofErr w:type="gramStart"/>
      <w:r>
        <w:rPr>
          <w:rFonts w:ascii="Tahoma" w:hAnsi="Tahoma" w:cs="Tahoma"/>
          <w:b/>
          <w:sz w:val="20"/>
          <w:szCs w:val="16"/>
        </w:rPr>
        <w:t>République  de</w:t>
      </w:r>
      <w:proofErr w:type="gramEnd"/>
      <w:r>
        <w:rPr>
          <w:rFonts w:ascii="Tahoma" w:hAnsi="Tahoma" w:cs="Tahoma"/>
          <w:b/>
          <w:sz w:val="20"/>
          <w:szCs w:val="16"/>
        </w:rPr>
        <w:t xml:space="preserve"> Côte d’ivoire</w:t>
      </w:r>
    </w:p>
    <w:bookmarkEnd w:id="7"/>
    <w:bookmarkEnd w:id="8"/>
    <w:bookmarkEnd w:id="9"/>
    <w:bookmarkEnd w:id="10"/>
    <w:bookmarkEnd w:id="11"/>
    <w:bookmarkEnd w:id="12"/>
    <w:bookmarkEnd w:id="13"/>
    <w:p w14:paraId="765B908E" w14:textId="77777777" w:rsidR="007A1C78" w:rsidRPr="00843882" w:rsidRDefault="007A1C78" w:rsidP="007A1C78">
      <w:pPr>
        <w:tabs>
          <w:tab w:val="left" w:pos="6399"/>
        </w:tabs>
        <w:ind w:right="-129"/>
        <w:contextualSpacing/>
        <w:jc w:val="both"/>
        <w:rPr>
          <w:rFonts w:ascii="Tahoma" w:hAnsi="Tahoma" w:cs="Tahoma"/>
          <w:sz w:val="20"/>
          <w:szCs w:val="16"/>
        </w:rPr>
      </w:pPr>
      <w:r w:rsidRPr="005011BA">
        <w:rPr>
          <w:rFonts w:ascii="Tahoma" w:hAnsi="Tahoma" w:cs="Tahoma"/>
          <w:b/>
          <w:sz w:val="20"/>
          <w:szCs w:val="16"/>
        </w:rPr>
        <w:t>L’HYGIENE PUBLIQUE ET DE LA</w:t>
      </w:r>
      <w:r>
        <w:rPr>
          <w:rFonts w:ascii="Tahoma" w:hAnsi="Tahoma" w:cs="Tahoma"/>
          <w:b/>
          <w:sz w:val="20"/>
          <w:szCs w:val="16"/>
        </w:rPr>
        <w:tab/>
        <w:t xml:space="preserve">      </w:t>
      </w:r>
      <w:r w:rsidRPr="00843882">
        <w:rPr>
          <w:rFonts w:ascii="Tahoma" w:hAnsi="Tahoma" w:cs="Tahoma"/>
          <w:sz w:val="20"/>
          <w:szCs w:val="16"/>
        </w:rPr>
        <w:t>union-</w:t>
      </w:r>
      <w:r>
        <w:rPr>
          <w:rFonts w:ascii="Tahoma" w:hAnsi="Tahoma" w:cs="Tahoma"/>
          <w:sz w:val="20"/>
          <w:szCs w:val="16"/>
        </w:rPr>
        <w:t xml:space="preserve"> </w:t>
      </w:r>
      <w:r w:rsidRPr="00843882">
        <w:rPr>
          <w:rFonts w:ascii="Tahoma" w:hAnsi="Tahoma" w:cs="Tahoma"/>
          <w:sz w:val="20"/>
          <w:szCs w:val="16"/>
        </w:rPr>
        <w:t>discipline-</w:t>
      </w:r>
      <w:r>
        <w:rPr>
          <w:rFonts w:ascii="Tahoma" w:hAnsi="Tahoma" w:cs="Tahoma"/>
          <w:sz w:val="20"/>
          <w:szCs w:val="16"/>
        </w:rPr>
        <w:t xml:space="preserve"> </w:t>
      </w:r>
      <w:r w:rsidRPr="00843882">
        <w:rPr>
          <w:rFonts w:ascii="Tahoma" w:hAnsi="Tahoma" w:cs="Tahoma"/>
          <w:sz w:val="20"/>
          <w:szCs w:val="16"/>
        </w:rPr>
        <w:t>travail</w:t>
      </w:r>
    </w:p>
    <w:p w14:paraId="31C5873B" w14:textId="592158C1" w:rsidR="007A1C78" w:rsidRDefault="007A1C78" w:rsidP="007A1C78">
      <w:pPr>
        <w:ind w:right="-129"/>
        <w:contextualSpacing/>
        <w:jc w:val="both"/>
        <w:rPr>
          <w:rFonts w:ascii="Tahoma" w:hAnsi="Tahoma" w:cs="Tahoma"/>
          <w:b/>
          <w:sz w:val="20"/>
          <w:szCs w:val="16"/>
        </w:rPr>
      </w:pPr>
      <w:r w:rsidRPr="00A717DC">
        <w:rPr>
          <w:b/>
          <w:noProof/>
          <w:sz w:val="20"/>
          <w:szCs w:val="16"/>
          <w:lang w:eastAsia="fr-FR"/>
        </w:rPr>
        <mc:AlternateContent>
          <mc:Choice Requires="wps">
            <w:drawing>
              <wp:anchor distT="45720" distB="45720" distL="114300" distR="114300" simplePos="0" relativeHeight="251660800" behindDoc="0" locked="0" layoutInCell="1" allowOverlap="1" wp14:anchorId="6C7BCB54" wp14:editId="643450B2">
                <wp:simplePos x="0" y="0"/>
                <wp:positionH relativeFrom="margin">
                  <wp:align>right</wp:align>
                </wp:positionH>
                <wp:positionV relativeFrom="paragraph">
                  <wp:posOffset>49530</wp:posOffset>
                </wp:positionV>
                <wp:extent cx="1351280" cy="874395"/>
                <wp:effectExtent l="0" t="0" r="1270" b="19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874395"/>
                        </a:xfrm>
                        <a:prstGeom prst="rect">
                          <a:avLst/>
                        </a:prstGeom>
                        <a:solidFill>
                          <a:srgbClr val="FFFFFF"/>
                        </a:solidFill>
                        <a:ln w="9525">
                          <a:noFill/>
                          <a:miter lim="800000"/>
                          <a:headEnd/>
                          <a:tailEnd/>
                        </a:ln>
                      </wps:spPr>
                      <wps:txbx>
                        <w:txbxContent>
                          <w:p w14:paraId="68C9D9F8" w14:textId="77777777" w:rsidR="007A1C78" w:rsidRDefault="007A1C78" w:rsidP="007A1C78">
                            <w:r w:rsidRPr="00D65D5F">
                              <w:rPr>
                                <w:noProof/>
                                <w:lang w:eastAsia="fr-FR"/>
                              </w:rPr>
                              <w:drawing>
                                <wp:inline distT="0" distB="0" distL="0" distR="0" wp14:anchorId="22BBFB67" wp14:editId="20A85F02">
                                  <wp:extent cx="1025525" cy="826770"/>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525" cy="8267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BCB54" id="_x0000_t202" coordsize="21600,21600" o:spt="202" path="m,l,21600r21600,l21600,xe">
                <v:stroke joinstyle="miter"/>
                <v:path gradientshapeok="t" o:connecttype="rect"/>
              </v:shapetype>
              <v:shape id="Zone de texte 2" o:spid="_x0000_s1026" type="#_x0000_t202" style="position:absolute;left:0;text-align:left;margin-left:55.2pt;margin-top:3.9pt;width:106.4pt;height:68.8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" stroked="f">
                <v:textbox>
                  <w:txbxContent>
                    <w:p w14:paraId="68C9D9F8" w14:textId="77777777" w:rsidR="007A1C78" w:rsidRDefault="007A1C78" w:rsidP="007A1C78">
                      <w:r w:rsidRPr="00D65D5F">
                        <w:rPr>
                          <w:noProof/>
                          <w:lang w:eastAsia="fr-FR"/>
                        </w:rPr>
                        <w:drawing>
                          <wp:inline distT="0" distB="0" distL="0" distR="0" wp14:anchorId="22BBFB67" wp14:editId="20A85F02">
                            <wp:extent cx="1025525" cy="826770"/>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525" cy="826770"/>
                                    </a:xfrm>
                                    <a:prstGeom prst="rect">
                                      <a:avLst/>
                                    </a:prstGeom>
                                    <a:noFill/>
                                    <a:ln>
                                      <a:noFill/>
                                    </a:ln>
                                  </pic:spPr>
                                </pic:pic>
                              </a:graphicData>
                            </a:graphic>
                          </wp:inline>
                        </w:drawing>
                      </w:r>
                    </w:p>
                  </w:txbxContent>
                </v:textbox>
                <w10:wrap type="square" anchorx="margin"/>
              </v:shape>
            </w:pict>
          </mc:Fallback>
        </mc:AlternateContent>
      </w:r>
      <w:r w:rsidRPr="005011BA">
        <w:rPr>
          <w:rFonts w:ascii="Tahoma" w:hAnsi="Tahoma" w:cs="Tahoma"/>
          <w:b/>
          <w:sz w:val="20"/>
          <w:szCs w:val="16"/>
        </w:rPr>
        <w:t>COUVERTURE</w:t>
      </w:r>
      <w:r>
        <w:rPr>
          <w:rFonts w:ascii="Tahoma" w:hAnsi="Tahoma" w:cs="Tahoma"/>
          <w:b/>
          <w:sz w:val="20"/>
          <w:szCs w:val="16"/>
        </w:rPr>
        <w:t xml:space="preserve"> MALADIE </w:t>
      </w:r>
      <w:r w:rsidRPr="005011BA">
        <w:rPr>
          <w:rFonts w:ascii="Tahoma" w:hAnsi="Tahoma" w:cs="Tahoma"/>
          <w:b/>
          <w:sz w:val="20"/>
          <w:szCs w:val="16"/>
        </w:rPr>
        <w:t>UNIVERSELLE</w:t>
      </w:r>
    </w:p>
    <w:p w14:paraId="01E1AECA" w14:textId="77777777" w:rsidR="007A1C78" w:rsidRPr="003D327E" w:rsidRDefault="007A1C78" w:rsidP="007A1C78">
      <w:pPr>
        <w:ind w:right="-129"/>
        <w:contextualSpacing/>
        <w:jc w:val="both"/>
        <w:rPr>
          <w:rFonts w:ascii="Tahoma" w:hAnsi="Tahoma" w:cs="Tahoma"/>
          <w:b/>
          <w:sz w:val="20"/>
          <w:szCs w:val="16"/>
        </w:rPr>
      </w:pPr>
      <w:r>
        <w:rPr>
          <w:sz w:val="20"/>
          <w:szCs w:val="16"/>
        </w:rPr>
        <w:t xml:space="preserve">         </w:t>
      </w:r>
      <w:r w:rsidRPr="00752B9A">
        <w:rPr>
          <w:sz w:val="20"/>
          <w:szCs w:val="16"/>
        </w:rPr>
        <w:t>--------------</w:t>
      </w:r>
      <w:r>
        <w:rPr>
          <w:sz w:val="20"/>
          <w:szCs w:val="16"/>
        </w:rPr>
        <w:tab/>
      </w:r>
    </w:p>
    <w:p w14:paraId="49FB3261" w14:textId="77777777" w:rsidR="007A1C78" w:rsidRDefault="007A1C78" w:rsidP="007A1C78">
      <w:pPr>
        <w:ind w:right="-129"/>
        <w:contextualSpacing/>
        <w:rPr>
          <w:b/>
          <w:sz w:val="20"/>
          <w:szCs w:val="16"/>
        </w:rPr>
      </w:pPr>
      <w:r w:rsidRPr="00752B9A">
        <w:rPr>
          <w:b/>
          <w:sz w:val="20"/>
          <w:szCs w:val="16"/>
        </w:rPr>
        <w:t xml:space="preserve">DIRECTION DE LA PROSPECTIVE, DE LA </w:t>
      </w:r>
    </w:p>
    <w:p w14:paraId="44C89985" w14:textId="77777777" w:rsidR="007A1C78" w:rsidRDefault="007A1C78" w:rsidP="007A1C78">
      <w:pPr>
        <w:ind w:right="-129"/>
        <w:contextualSpacing/>
        <w:rPr>
          <w:b/>
          <w:sz w:val="20"/>
          <w:szCs w:val="16"/>
        </w:rPr>
      </w:pPr>
      <w:r>
        <w:rPr>
          <w:b/>
          <w:sz w:val="20"/>
          <w:szCs w:val="16"/>
        </w:rPr>
        <w:t xml:space="preserve">      </w:t>
      </w:r>
      <w:r w:rsidRPr="00752B9A">
        <w:rPr>
          <w:b/>
          <w:sz w:val="20"/>
          <w:szCs w:val="16"/>
        </w:rPr>
        <w:t>PLANIFICATION ET DES STRATEGIES</w:t>
      </w:r>
    </w:p>
    <w:p w14:paraId="5EB64B79" w14:textId="44499F3B" w:rsidR="007A1C78" w:rsidRPr="00752B9A" w:rsidRDefault="0000614B" w:rsidP="007A1C78">
      <w:pPr>
        <w:ind w:right="-129" w:firstLine="708"/>
        <w:contextualSpacing/>
        <w:rPr>
          <w:b/>
          <w:sz w:val="20"/>
          <w:szCs w:val="16"/>
        </w:rPr>
      </w:pPr>
      <w:r>
        <w:rPr>
          <w:noProof/>
          <w:lang w:eastAsia="fr-FR"/>
        </w:rPr>
        <mc:AlternateContent>
          <mc:Choice Requires="wps">
            <w:drawing>
              <wp:anchor distT="0" distB="0" distL="114300" distR="114300" simplePos="0" relativeHeight="251661824" behindDoc="0" locked="0" layoutInCell="1" allowOverlap="1" wp14:anchorId="282AD47C" wp14:editId="576E7219">
                <wp:simplePos x="0" y="0"/>
                <wp:positionH relativeFrom="margin">
                  <wp:align>left</wp:align>
                </wp:positionH>
                <wp:positionV relativeFrom="paragraph">
                  <wp:posOffset>431800</wp:posOffset>
                </wp:positionV>
                <wp:extent cx="5476875" cy="1476375"/>
                <wp:effectExtent l="38100" t="38100" r="123825" b="123825"/>
                <wp:wrapNone/>
                <wp:docPr id="5" name="Rectangle à coins arrondis 5"/>
                <wp:cNvGraphicFramePr/>
                <a:graphic xmlns:a="http://schemas.openxmlformats.org/drawingml/2006/main">
                  <a:graphicData uri="http://schemas.microsoft.com/office/word/2010/wordprocessingShape">
                    <wps:wsp>
                      <wps:cNvSpPr/>
                      <wps:spPr>
                        <a:xfrm>
                          <a:off x="0" y="0"/>
                          <a:ext cx="5476875" cy="1476375"/>
                        </a:xfrm>
                        <a:prstGeom prst="roundRect">
                          <a:avLst/>
                        </a:prstGeom>
                        <a:solidFill>
                          <a:schemeClr val="bg1">
                            <a:lumMod val="95000"/>
                          </a:schemeClr>
                        </a:solidFill>
                        <a:ln>
                          <a:solidFill>
                            <a:schemeClr val="accent5">
                              <a:lumMod val="75000"/>
                            </a:schemeClr>
                          </a:solidFill>
                        </a:ln>
                        <a:effectLst>
                          <a:outerShdw blurRad="50800" dist="38100" dir="2700000" algn="tl" rotWithShape="0">
                            <a:prstClr val="black">
                              <a:alpha val="40000"/>
                            </a:prstClr>
                          </a:outerShdw>
                          <a:softEdge rad="12700"/>
                        </a:effectLst>
                      </wps:spPr>
                      <wps:style>
                        <a:lnRef idx="2">
                          <a:schemeClr val="accent6"/>
                        </a:lnRef>
                        <a:fillRef idx="1">
                          <a:schemeClr val="lt1"/>
                        </a:fillRef>
                        <a:effectRef idx="0">
                          <a:schemeClr val="accent6"/>
                        </a:effectRef>
                        <a:fontRef idx="minor">
                          <a:schemeClr val="dk1"/>
                        </a:fontRef>
                      </wps:style>
                      <wps:txbx>
                        <w:txbxContent>
                          <w:p w14:paraId="718DCEE3" w14:textId="77777777" w:rsidR="00DA704C" w:rsidRDefault="00DA704C" w:rsidP="00DA704C">
                            <w:pPr>
                              <w:spacing w:after="0" w:line="360" w:lineRule="auto"/>
                              <w:jc w:val="center"/>
                              <w:rPr>
                                <w:rFonts w:ascii="Arial" w:eastAsia="Cambria" w:hAnsi="Arial" w:cs="Arial"/>
                                <w:b/>
                                <w:color w:val="000000"/>
                                <w:sz w:val="24"/>
                                <w:szCs w:val="24"/>
                              </w:rPr>
                            </w:pPr>
                            <w:bookmarkStart w:id="14" w:name="_Hlk119515381"/>
                            <w:r w:rsidRPr="00582F42">
                              <w:rPr>
                                <w:rFonts w:ascii="Arial" w:eastAsia="Cambria" w:hAnsi="Arial" w:cs="Arial"/>
                                <w:b/>
                                <w:color w:val="000000"/>
                                <w:sz w:val="24"/>
                                <w:szCs w:val="24"/>
                              </w:rPr>
                              <w:t>RENCONTRE</w:t>
                            </w:r>
                          </w:p>
                          <w:p w14:paraId="6846BFB1" w14:textId="77777777" w:rsidR="00DA704C" w:rsidRPr="00582F42" w:rsidRDefault="00DA704C" w:rsidP="00DA704C">
                            <w:pPr>
                              <w:spacing w:after="0" w:line="360" w:lineRule="auto"/>
                              <w:jc w:val="center"/>
                              <w:rPr>
                                <w:rFonts w:ascii="Arial" w:eastAsia="Cambria" w:hAnsi="Arial" w:cs="Arial"/>
                                <w:b/>
                                <w:color w:val="000000"/>
                                <w:sz w:val="24"/>
                                <w:szCs w:val="24"/>
                              </w:rPr>
                            </w:pPr>
                            <w:r w:rsidRPr="00582F42">
                              <w:rPr>
                                <w:rFonts w:ascii="Arial" w:eastAsia="Cambria" w:hAnsi="Arial" w:cs="Arial"/>
                                <w:b/>
                                <w:color w:val="000000"/>
                                <w:sz w:val="24"/>
                                <w:szCs w:val="24"/>
                              </w:rPr>
                              <w:t>MINISTRE DE LA SANTE, DE L’HYGIENE PUBLIQUE ET DE LA COUVERTURE MALADIE UNIVERSELLE</w:t>
                            </w:r>
                          </w:p>
                          <w:p w14:paraId="7D34D26C" w14:textId="77777777" w:rsidR="00DA704C" w:rsidRPr="00582F42" w:rsidRDefault="00DA704C" w:rsidP="00DA704C">
                            <w:pPr>
                              <w:spacing w:after="0" w:line="360" w:lineRule="auto"/>
                              <w:jc w:val="center"/>
                              <w:rPr>
                                <w:rFonts w:ascii="Arial" w:eastAsia="Cambria" w:hAnsi="Arial" w:cs="Arial"/>
                                <w:b/>
                                <w:color w:val="000000"/>
                                <w:sz w:val="24"/>
                                <w:szCs w:val="24"/>
                              </w:rPr>
                            </w:pPr>
                            <w:r w:rsidRPr="00582F42">
                              <w:rPr>
                                <w:rFonts w:ascii="Arial" w:eastAsia="Cambria" w:hAnsi="Arial" w:cs="Arial"/>
                                <w:b/>
                                <w:color w:val="000000"/>
                                <w:sz w:val="24"/>
                                <w:szCs w:val="24"/>
                              </w:rPr>
                              <w:t xml:space="preserve">PARTENAIRES DU SECTEUR DE LA SANTE </w:t>
                            </w:r>
                          </w:p>
                          <w:p w14:paraId="6E79735D" w14:textId="77777777" w:rsidR="00DA704C" w:rsidRPr="0061123A" w:rsidRDefault="00DA704C" w:rsidP="00DA704C">
                            <w:pPr>
                              <w:spacing w:after="0" w:line="360" w:lineRule="auto"/>
                              <w:jc w:val="center"/>
                              <w:rPr>
                                <w:rFonts w:ascii="Arial" w:eastAsia="Cambria" w:hAnsi="Arial" w:cs="Arial"/>
                                <w:b/>
                                <w:color w:val="000000"/>
                                <w:sz w:val="24"/>
                                <w:szCs w:val="24"/>
                              </w:rPr>
                            </w:pPr>
                            <w:r w:rsidRPr="00582F42">
                              <w:rPr>
                                <w:rFonts w:ascii="Arial" w:eastAsia="Cambria" w:hAnsi="Arial" w:cs="Arial"/>
                                <w:b/>
                                <w:color w:val="000000"/>
                                <w:sz w:val="24"/>
                                <w:szCs w:val="24"/>
                              </w:rPr>
                              <w:t>EN COTE D’IVOIRE</w:t>
                            </w:r>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AD47C" id="Rectangle à coins arrondis 5" o:spid="_x0000_s1027" style="position:absolute;left:0;text-align:left;margin-left:0;margin-top:34pt;width:431.25pt;height:116.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" fillcolor="#f2f2f2 [3052]" strokecolor="#2f5496 [2408]" strokeweight="1pt">
                <v:stroke joinstyle="miter"/>
                <v:shadow on="t" color="black" opacity="26214f" origin="-.5,-.5" offset=".74836mm,.74836mm"/>
                <v:textbox>
                  <w:txbxContent>
                    <w:p w14:paraId="718DCEE3" w14:textId="77777777" w:rsidR="00DA704C" w:rsidRDefault="00DA704C" w:rsidP="00DA704C">
                      <w:pPr>
                        <w:spacing w:after="0" w:line="360" w:lineRule="auto"/>
                        <w:jc w:val="center"/>
                        <w:rPr>
                          <w:rFonts w:ascii="Arial" w:eastAsia="Cambria" w:hAnsi="Arial" w:cs="Arial"/>
                          <w:b/>
                          <w:color w:val="000000"/>
                          <w:sz w:val="24"/>
                          <w:szCs w:val="24"/>
                        </w:rPr>
                      </w:pPr>
                      <w:bookmarkStart w:id="15" w:name="_Hlk119515381"/>
                      <w:r w:rsidRPr="00582F42">
                        <w:rPr>
                          <w:rFonts w:ascii="Arial" w:eastAsia="Cambria" w:hAnsi="Arial" w:cs="Arial"/>
                          <w:b/>
                          <w:color w:val="000000"/>
                          <w:sz w:val="24"/>
                          <w:szCs w:val="24"/>
                        </w:rPr>
                        <w:t>RENCONTRE</w:t>
                      </w:r>
                    </w:p>
                    <w:p w14:paraId="6846BFB1" w14:textId="77777777" w:rsidR="00DA704C" w:rsidRPr="00582F42" w:rsidRDefault="00DA704C" w:rsidP="00DA704C">
                      <w:pPr>
                        <w:spacing w:after="0" w:line="360" w:lineRule="auto"/>
                        <w:jc w:val="center"/>
                        <w:rPr>
                          <w:rFonts w:ascii="Arial" w:eastAsia="Cambria" w:hAnsi="Arial" w:cs="Arial"/>
                          <w:b/>
                          <w:color w:val="000000"/>
                          <w:sz w:val="24"/>
                          <w:szCs w:val="24"/>
                        </w:rPr>
                      </w:pPr>
                      <w:r w:rsidRPr="00582F42">
                        <w:rPr>
                          <w:rFonts w:ascii="Arial" w:eastAsia="Cambria" w:hAnsi="Arial" w:cs="Arial"/>
                          <w:b/>
                          <w:color w:val="000000"/>
                          <w:sz w:val="24"/>
                          <w:szCs w:val="24"/>
                        </w:rPr>
                        <w:t>MINISTRE DE LA SANTE, DE L’HYGIENE PUBLIQUE ET DE LA COUVERTURE MALADIE UNIVERSELLE</w:t>
                      </w:r>
                    </w:p>
                    <w:p w14:paraId="7D34D26C" w14:textId="77777777" w:rsidR="00DA704C" w:rsidRPr="00582F42" w:rsidRDefault="00DA704C" w:rsidP="00DA704C">
                      <w:pPr>
                        <w:spacing w:after="0" w:line="360" w:lineRule="auto"/>
                        <w:jc w:val="center"/>
                        <w:rPr>
                          <w:rFonts w:ascii="Arial" w:eastAsia="Cambria" w:hAnsi="Arial" w:cs="Arial"/>
                          <w:b/>
                          <w:color w:val="000000"/>
                          <w:sz w:val="24"/>
                          <w:szCs w:val="24"/>
                        </w:rPr>
                      </w:pPr>
                      <w:r w:rsidRPr="00582F42">
                        <w:rPr>
                          <w:rFonts w:ascii="Arial" w:eastAsia="Cambria" w:hAnsi="Arial" w:cs="Arial"/>
                          <w:b/>
                          <w:color w:val="000000"/>
                          <w:sz w:val="24"/>
                          <w:szCs w:val="24"/>
                        </w:rPr>
                        <w:t xml:space="preserve">PARTENAIRES DU SECTEUR DE LA SANTE </w:t>
                      </w:r>
                    </w:p>
                    <w:p w14:paraId="6E79735D" w14:textId="77777777" w:rsidR="00DA704C" w:rsidRPr="0061123A" w:rsidRDefault="00DA704C" w:rsidP="00DA704C">
                      <w:pPr>
                        <w:spacing w:after="0" w:line="360" w:lineRule="auto"/>
                        <w:jc w:val="center"/>
                        <w:rPr>
                          <w:rFonts w:ascii="Arial" w:eastAsia="Cambria" w:hAnsi="Arial" w:cs="Arial"/>
                          <w:b/>
                          <w:color w:val="000000"/>
                          <w:sz w:val="24"/>
                          <w:szCs w:val="24"/>
                        </w:rPr>
                      </w:pPr>
                      <w:r w:rsidRPr="00582F42">
                        <w:rPr>
                          <w:rFonts w:ascii="Arial" w:eastAsia="Cambria" w:hAnsi="Arial" w:cs="Arial"/>
                          <w:b/>
                          <w:color w:val="000000"/>
                          <w:sz w:val="24"/>
                          <w:szCs w:val="24"/>
                        </w:rPr>
                        <w:t>EN COTE D’IVOIRE</w:t>
                      </w:r>
                      <w:bookmarkEnd w:id="15"/>
                    </w:p>
                  </w:txbxContent>
                </v:textbox>
                <w10:wrap anchorx="margin"/>
              </v:roundrect>
            </w:pict>
          </mc:Fallback>
        </mc:AlternateContent>
      </w:r>
      <w:r w:rsidR="007A1C78">
        <w:rPr>
          <w:b/>
          <w:sz w:val="20"/>
          <w:szCs w:val="16"/>
        </w:rPr>
        <w:t xml:space="preserve">     </w:t>
      </w:r>
      <w:r w:rsidR="007A1C78" w:rsidRPr="005F50DF">
        <w:rPr>
          <w:rFonts w:ascii="Bell MT" w:hAnsi="Bell MT" w:cs="Tahoma"/>
          <w:noProof/>
          <w:sz w:val="24"/>
          <w:szCs w:val="24"/>
        </w:rPr>
        <w:drawing>
          <wp:inline distT="0" distB="0" distL="0" distR="0" wp14:anchorId="4608AE2E" wp14:editId="28876EF1">
            <wp:extent cx="671688" cy="447296"/>
            <wp:effectExtent l="0" t="0" r="0" b="0"/>
            <wp:docPr id="9" name="Image 2">
              <a:extLst xmlns:a="http://schemas.openxmlformats.org/drawingml/2006/main">
                <a:ext uri="{FF2B5EF4-FFF2-40B4-BE49-F238E27FC236}">
                  <a16:creationId xmlns:a16="http://schemas.microsoft.com/office/drawing/2014/main" id="{01FDC967-136A-81BD-E821-84A154031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01FDC967-136A-81BD-E821-84A15403137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5031" cy="509455"/>
                    </a:xfrm>
                    <a:prstGeom prst="rect">
                      <a:avLst/>
                    </a:prstGeom>
                  </pic:spPr>
                </pic:pic>
              </a:graphicData>
            </a:graphic>
          </wp:inline>
        </w:drawing>
      </w:r>
    </w:p>
    <w:p w14:paraId="127A37BA" w14:textId="538F8762" w:rsidR="007A1C78" w:rsidRDefault="007A1C78" w:rsidP="007A1C78">
      <w:r>
        <w:br w:type="textWrapping" w:clear="all"/>
      </w:r>
    </w:p>
    <w:p w14:paraId="75B89B15" w14:textId="3DFD720F" w:rsidR="007A1C78" w:rsidRDefault="007A1C78" w:rsidP="007A1C78"/>
    <w:p w14:paraId="46225D87" w14:textId="77777777" w:rsidR="007A1C78" w:rsidRDefault="007A1C78" w:rsidP="007A1C78"/>
    <w:p w14:paraId="2F6AE946" w14:textId="77777777" w:rsidR="007A1C78" w:rsidRDefault="007A1C78" w:rsidP="007A1C78"/>
    <w:p w14:paraId="3383E51E" w14:textId="77777777" w:rsidR="007A1C78" w:rsidRDefault="007A1C78" w:rsidP="007A1C78"/>
    <w:p w14:paraId="65F97CB3" w14:textId="77777777" w:rsidR="007A1C78" w:rsidRDefault="007A1C78" w:rsidP="007A1C78"/>
    <w:p w14:paraId="2F31BFD6" w14:textId="6753F09E" w:rsidR="007A1C78" w:rsidRDefault="007A1C78" w:rsidP="007A1C78"/>
    <w:p w14:paraId="14EE9FC6" w14:textId="009BA4BC" w:rsidR="00B43A98" w:rsidRDefault="00B43A98" w:rsidP="007A1C78">
      <w:r>
        <w:t>PHOTO A INTEGRER</w:t>
      </w:r>
    </w:p>
    <w:p w14:paraId="2E5F7A51" w14:textId="35BD4FCB" w:rsidR="00B43A98" w:rsidRDefault="000C1451" w:rsidP="007A1C78">
      <w:r>
        <w:rPr>
          <w:noProof/>
        </w:rPr>
        <w:drawing>
          <wp:inline distT="0" distB="0" distL="0" distR="0" wp14:anchorId="6A025AA0" wp14:editId="2EB9CA02">
            <wp:extent cx="6242234" cy="4158737"/>
            <wp:effectExtent l="0" t="0" r="6350" b="0"/>
            <wp:docPr id="553519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6613" cy="4194965"/>
                    </a:xfrm>
                    <a:prstGeom prst="rect">
                      <a:avLst/>
                    </a:prstGeom>
                    <a:noFill/>
                    <a:ln>
                      <a:noFill/>
                    </a:ln>
                  </pic:spPr>
                </pic:pic>
              </a:graphicData>
            </a:graphic>
          </wp:inline>
        </w:drawing>
      </w:r>
    </w:p>
    <w:p w14:paraId="3BEC8391" w14:textId="77777777" w:rsidR="00B43A98" w:rsidRDefault="00B43A98" w:rsidP="007A1C78"/>
    <w:p w14:paraId="696AF297" w14:textId="77777777" w:rsidR="00B43A98" w:rsidRDefault="00B43A98" w:rsidP="007A1C78"/>
    <w:p w14:paraId="5F754078" w14:textId="77777777" w:rsidR="00B43A98" w:rsidRDefault="00B43A98" w:rsidP="007A1C78"/>
    <w:p w14:paraId="1DC5E6A6" w14:textId="77777777" w:rsidR="00B43A98" w:rsidRDefault="00B43A98" w:rsidP="007A1C78"/>
    <w:p w14:paraId="2299424C" w14:textId="77777777" w:rsidR="007A1C78" w:rsidRDefault="007A1C78" w:rsidP="007A1C78"/>
    <w:p w14:paraId="7509928D" w14:textId="77777777" w:rsidR="008627BE" w:rsidRDefault="008627BE" w:rsidP="007A1C78"/>
    <w:p w14:paraId="44814134" w14:textId="77777777" w:rsidR="008627BE" w:rsidRDefault="008627BE" w:rsidP="007A1C78"/>
    <w:p w14:paraId="25094844" w14:textId="002D406F" w:rsidR="007A64DF" w:rsidRPr="004C2740" w:rsidRDefault="007A64DF" w:rsidP="0035694C">
      <w:pPr>
        <w:spacing w:before="240" w:after="0"/>
        <w:jc w:val="both"/>
        <w:rPr>
          <w:rFonts w:ascii="Times New Roman" w:hAnsi="Times New Roman"/>
          <w:sz w:val="24"/>
          <w:szCs w:val="24"/>
        </w:rPr>
      </w:pPr>
      <w:r w:rsidRPr="004C2740">
        <w:rPr>
          <w:rFonts w:ascii="Times New Roman" w:hAnsi="Times New Roman"/>
          <w:sz w:val="24"/>
          <w:szCs w:val="24"/>
        </w:rPr>
        <w:t xml:space="preserve">Le </w:t>
      </w:r>
      <w:r w:rsidR="00B43A98">
        <w:rPr>
          <w:rFonts w:ascii="Times New Roman" w:hAnsi="Times New Roman"/>
          <w:sz w:val="24"/>
          <w:szCs w:val="24"/>
        </w:rPr>
        <w:t>jeu</w:t>
      </w:r>
      <w:r w:rsidR="00B43A98" w:rsidRPr="004C2740">
        <w:rPr>
          <w:rFonts w:ascii="Times New Roman" w:hAnsi="Times New Roman"/>
          <w:sz w:val="24"/>
          <w:szCs w:val="24"/>
        </w:rPr>
        <w:t xml:space="preserve">di </w:t>
      </w:r>
      <w:r w:rsidR="00B43A98">
        <w:rPr>
          <w:rFonts w:ascii="Times New Roman" w:hAnsi="Times New Roman"/>
          <w:sz w:val="24"/>
          <w:szCs w:val="24"/>
        </w:rPr>
        <w:t>25</w:t>
      </w:r>
      <w:r w:rsidR="00B43A98" w:rsidRPr="004C2740">
        <w:rPr>
          <w:rFonts w:ascii="Times New Roman" w:hAnsi="Times New Roman"/>
          <w:sz w:val="24"/>
          <w:szCs w:val="24"/>
        </w:rPr>
        <w:t xml:space="preserve"> </w:t>
      </w:r>
      <w:r w:rsidR="00B43A98">
        <w:rPr>
          <w:rFonts w:ascii="Times New Roman" w:hAnsi="Times New Roman"/>
          <w:sz w:val="24"/>
          <w:szCs w:val="24"/>
        </w:rPr>
        <w:t>juillet</w:t>
      </w:r>
      <w:r w:rsidR="00B43A98" w:rsidRPr="004C2740">
        <w:rPr>
          <w:rFonts w:ascii="Times New Roman" w:hAnsi="Times New Roman"/>
          <w:sz w:val="24"/>
          <w:szCs w:val="24"/>
        </w:rPr>
        <w:t xml:space="preserve"> </w:t>
      </w:r>
      <w:r w:rsidRPr="004C2740">
        <w:rPr>
          <w:rFonts w:ascii="Times New Roman" w:hAnsi="Times New Roman"/>
          <w:sz w:val="24"/>
          <w:szCs w:val="24"/>
        </w:rPr>
        <w:t>20</w:t>
      </w:r>
      <w:r w:rsidR="004A40A9">
        <w:rPr>
          <w:rFonts w:ascii="Times New Roman" w:hAnsi="Times New Roman"/>
          <w:sz w:val="24"/>
          <w:szCs w:val="24"/>
        </w:rPr>
        <w:t>2</w:t>
      </w:r>
      <w:r w:rsidR="00B43A98">
        <w:rPr>
          <w:rFonts w:ascii="Times New Roman" w:hAnsi="Times New Roman"/>
          <w:sz w:val="24"/>
          <w:szCs w:val="24"/>
        </w:rPr>
        <w:t>4</w:t>
      </w:r>
      <w:r w:rsidR="004F1C4C">
        <w:rPr>
          <w:rFonts w:ascii="Times New Roman" w:hAnsi="Times New Roman"/>
          <w:sz w:val="24"/>
          <w:szCs w:val="24"/>
        </w:rPr>
        <w:t>,</w:t>
      </w:r>
      <w:r w:rsidRPr="004C2740">
        <w:rPr>
          <w:rFonts w:ascii="Times New Roman" w:hAnsi="Times New Roman"/>
          <w:sz w:val="24"/>
          <w:szCs w:val="24"/>
        </w:rPr>
        <w:t xml:space="preserve"> de </w:t>
      </w:r>
      <w:r w:rsidR="004A40A9">
        <w:rPr>
          <w:rFonts w:ascii="Times New Roman" w:hAnsi="Times New Roman"/>
          <w:sz w:val="24"/>
          <w:szCs w:val="24"/>
        </w:rPr>
        <w:t>1</w:t>
      </w:r>
      <w:r w:rsidR="00B43A98">
        <w:rPr>
          <w:rFonts w:ascii="Times New Roman" w:hAnsi="Times New Roman"/>
          <w:sz w:val="24"/>
          <w:szCs w:val="24"/>
        </w:rPr>
        <w:t>5</w:t>
      </w:r>
      <w:r w:rsidRPr="004C2740">
        <w:rPr>
          <w:rFonts w:ascii="Times New Roman" w:hAnsi="Times New Roman"/>
          <w:sz w:val="24"/>
          <w:szCs w:val="24"/>
        </w:rPr>
        <w:t>h</w:t>
      </w:r>
      <w:r w:rsidR="004A40A9">
        <w:rPr>
          <w:rFonts w:ascii="Times New Roman" w:hAnsi="Times New Roman"/>
          <w:sz w:val="24"/>
          <w:szCs w:val="24"/>
        </w:rPr>
        <w:t>3</w:t>
      </w:r>
      <w:r w:rsidRPr="004C2740">
        <w:rPr>
          <w:rFonts w:ascii="Times New Roman" w:hAnsi="Times New Roman"/>
          <w:sz w:val="24"/>
          <w:szCs w:val="24"/>
        </w:rPr>
        <w:t>0 à 1</w:t>
      </w:r>
      <w:r w:rsidR="00B43A98">
        <w:rPr>
          <w:rFonts w:ascii="Times New Roman" w:hAnsi="Times New Roman"/>
          <w:sz w:val="24"/>
          <w:szCs w:val="24"/>
        </w:rPr>
        <w:t>8</w:t>
      </w:r>
      <w:r w:rsidRPr="004C2740">
        <w:rPr>
          <w:rFonts w:ascii="Times New Roman" w:hAnsi="Times New Roman"/>
          <w:sz w:val="24"/>
          <w:szCs w:val="24"/>
        </w:rPr>
        <w:t>h</w:t>
      </w:r>
      <w:r w:rsidR="00320071">
        <w:rPr>
          <w:rFonts w:ascii="Times New Roman" w:hAnsi="Times New Roman"/>
          <w:sz w:val="24"/>
          <w:szCs w:val="24"/>
        </w:rPr>
        <w:t>15</w:t>
      </w:r>
      <w:r w:rsidRPr="004C2740">
        <w:rPr>
          <w:rFonts w:ascii="Times New Roman" w:hAnsi="Times New Roman"/>
          <w:sz w:val="24"/>
          <w:szCs w:val="24"/>
        </w:rPr>
        <w:t>, s’est tenu</w:t>
      </w:r>
      <w:r w:rsidR="000C5E9E" w:rsidRPr="004C2740">
        <w:rPr>
          <w:rFonts w:ascii="Times New Roman" w:hAnsi="Times New Roman"/>
          <w:sz w:val="24"/>
          <w:szCs w:val="24"/>
        </w:rPr>
        <w:t>e</w:t>
      </w:r>
      <w:r w:rsidRPr="004C2740">
        <w:rPr>
          <w:rFonts w:ascii="Times New Roman" w:hAnsi="Times New Roman"/>
          <w:sz w:val="24"/>
          <w:szCs w:val="24"/>
        </w:rPr>
        <w:t xml:space="preserve"> </w:t>
      </w:r>
      <w:r w:rsidR="006A0BFF" w:rsidRPr="004C2740">
        <w:rPr>
          <w:rFonts w:ascii="Times New Roman" w:hAnsi="Times New Roman"/>
          <w:sz w:val="24"/>
          <w:szCs w:val="24"/>
        </w:rPr>
        <w:t xml:space="preserve">à l’hôtel </w:t>
      </w:r>
      <w:r w:rsidR="00B43A98">
        <w:rPr>
          <w:rFonts w:ascii="Times New Roman" w:hAnsi="Times New Roman"/>
          <w:sz w:val="24"/>
          <w:szCs w:val="24"/>
        </w:rPr>
        <w:t>NOOM</w:t>
      </w:r>
      <w:r w:rsidR="004F1C4C">
        <w:rPr>
          <w:rFonts w:ascii="Times New Roman" w:hAnsi="Times New Roman"/>
          <w:sz w:val="24"/>
          <w:szCs w:val="24"/>
        </w:rPr>
        <w:t xml:space="preserve"> </w:t>
      </w:r>
      <w:r w:rsidR="00B43A98">
        <w:rPr>
          <w:rFonts w:ascii="Times New Roman" w:hAnsi="Times New Roman"/>
          <w:sz w:val="24"/>
          <w:szCs w:val="24"/>
        </w:rPr>
        <w:t>au</w:t>
      </w:r>
      <w:r w:rsidR="004F1C4C">
        <w:rPr>
          <w:rFonts w:ascii="Times New Roman" w:hAnsi="Times New Roman"/>
          <w:sz w:val="24"/>
          <w:szCs w:val="24"/>
        </w:rPr>
        <w:t xml:space="preserve"> </w:t>
      </w:r>
      <w:r w:rsidR="00B43A98">
        <w:rPr>
          <w:rFonts w:ascii="Times New Roman" w:hAnsi="Times New Roman"/>
          <w:sz w:val="24"/>
          <w:szCs w:val="24"/>
        </w:rPr>
        <w:t>Plateau</w:t>
      </w:r>
      <w:r w:rsidR="000C5E9E" w:rsidRPr="004C2740">
        <w:rPr>
          <w:rFonts w:ascii="Times New Roman" w:hAnsi="Times New Roman"/>
          <w:sz w:val="24"/>
          <w:szCs w:val="24"/>
        </w:rPr>
        <w:t>,</w:t>
      </w:r>
      <w:r w:rsidRPr="004C2740">
        <w:rPr>
          <w:rFonts w:ascii="Times New Roman" w:hAnsi="Times New Roman"/>
          <w:sz w:val="24"/>
          <w:szCs w:val="24"/>
        </w:rPr>
        <w:t xml:space="preserve"> </w:t>
      </w:r>
      <w:r w:rsidR="00984A45" w:rsidRPr="004C2740">
        <w:rPr>
          <w:rFonts w:ascii="Times New Roman" w:hAnsi="Times New Roman"/>
          <w:sz w:val="24"/>
          <w:szCs w:val="24"/>
        </w:rPr>
        <w:t xml:space="preserve">la </w:t>
      </w:r>
      <w:r w:rsidR="004F04E7">
        <w:rPr>
          <w:rFonts w:ascii="Times New Roman" w:hAnsi="Times New Roman"/>
          <w:sz w:val="24"/>
          <w:szCs w:val="24"/>
        </w:rPr>
        <w:t>rencontre officielle</w:t>
      </w:r>
      <w:r w:rsidR="00984A45" w:rsidRPr="004C2740">
        <w:rPr>
          <w:rFonts w:ascii="Times New Roman" w:hAnsi="Times New Roman"/>
          <w:sz w:val="24"/>
          <w:szCs w:val="24"/>
        </w:rPr>
        <w:t xml:space="preserve"> du </w:t>
      </w:r>
      <w:proofErr w:type="gramStart"/>
      <w:r w:rsidR="00816ADC">
        <w:rPr>
          <w:rFonts w:ascii="Times New Roman" w:hAnsi="Times New Roman"/>
          <w:sz w:val="24"/>
          <w:szCs w:val="24"/>
        </w:rPr>
        <w:t>Ministre</w:t>
      </w:r>
      <w:proofErr w:type="gramEnd"/>
      <w:r w:rsidR="00816ADC">
        <w:rPr>
          <w:rFonts w:ascii="Times New Roman" w:hAnsi="Times New Roman"/>
          <w:sz w:val="24"/>
          <w:szCs w:val="24"/>
        </w:rPr>
        <w:t xml:space="preserve"> de la Santé, de l’</w:t>
      </w:r>
      <w:r w:rsidR="00C633D9">
        <w:rPr>
          <w:rFonts w:ascii="Times New Roman" w:hAnsi="Times New Roman"/>
          <w:sz w:val="24"/>
          <w:szCs w:val="24"/>
        </w:rPr>
        <w:t xml:space="preserve">Hygiène Publique et de la Couverture Maladie Universelle avec les Partenaires </w:t>
      </w:r>
      <w:r w:rsidR="009212A2">
        <w:rPr>
          <w:rFonts w:ascii="Times New Roman" w:hAnsi="Times New Roman"/>
          <w:sz w:val="24"/>
          <w:szCs w:val="24"/>
        </w:rPr>
        <w:t>Techniques et Financiers du secteur de la Santé en Côte d’Ivoire</w:t>
      </w:r>
      <w:r w:rsidR="00941A22">
        <w:rPr>
          <w:rFonts w:ascii="Times New Roman" w:hAnsi="Times New Roman"/>
          <w:sz w:val="24"/>
          <w:szCs w:val="24"/>
        </w:rPr>
        <w:t xml:space="preserve">. </w:t>
      </w:r>
    </w:p>
    <w:p w14:paraId="702614B8" w14:textId="546A180B" w:rsidR="004C2740" w:rsidRPr="006A7BF9" w:rsidRDefault="007A64DF" w:rsidP="006A7BF9">
      <w:pPr>
        <w:spacing w:after="80"/>
        <w:jc w:val="both"/>
        <w:rPr>
          <w:rFonts w:ascii="Times New Roman" w:hAnsi="Times New Roman"/>
          <w:sz w:val="24"/>
          <w:szCs w:val="24"/>
        </w:rPr>
      </w:pPr>
      <w:r w:rsidRPr="006A7BF9">
        <w:rPr>
          <w:rFonts w:ascii="Times New Roman" w:hAnsi="Times New Roman"/>
          <w:sz w:val="24"/>
          <w:szCs w:val="24"/>
        </w:rPr>
        <w:t>Cette rencontre ava</w:t>
      </w:r>
      <w:r w:rsidR="00F32FE6" w:rsidRPr="006A7BF9">
        <w:rPr>
          <w:rFonts w:ascii="Times New Roman" w:hAnsi="Times New Roman"/>
          <w:sz w:val="24"/>
          <w:szCs w:val="24"/>
        </w:rPr>
        <w:t xml:space="preserve">it pour </w:t>
      </w:r>
      <w:r w:rsidR="000C5E9E" w:rsidRPr="006A7BF9">
        <w:rPr>
          <w:rFonts w:ascii="Times New Roman" w:hAnsi="Times New Roman"/>
          <w:sz w:val="24"/>
          <w:szCs w:val="24"/>
        </w:rPr>
        <w:t>objectif</w:t>
      </w:r>
      <w:r w:rsidR="00F32FE6" w:rsidRPr="006A7BF9">
        <w:rPr>
          <w:rFonts w:ascii="Times New Roman" w:hAnsi="Times New Roman"/>
          <w:sz w:val="24"/>
          <w:szCs w:val="24"/>
        </w:rPr>
        <w:t xml:space="preserve"> </w:t>
      </w:r>
      <w:r w:rsidR="000C5E9E" w:rsidRPr="006A7BF9">
        <w:rPr>
          <w:rFonts w:ascii="Times New Roman" w:hAnsi="Times New Roman"/>
          <w:sz w:val="24"/>
          <w:szCs w:val="24"/>
        </w:rPr>
        <w:t>de présenter</w:t>
      </w:r>
      <w:r w:rsidR="00B43A98">
        <w:rPr>
          <w:rFonts w:ascii="Times New Roman" w:hAnsi="Times New Roman"/>
          <w:sz w:val="24"/>
          <w:szCs w:val="24"/>
        </w:rPr>
        <w:t xml:space="preserve"> l’état de mise en œuvre des recommandations issues de la première rencontre qui s’est tenu le 14 novembre 2022 ainsi que la</w:t>
      </w:r>
      <w:r w:rsidR="00B662F1" w:rsidRPr="00B662F1">
        <w:rPr>
          <w:rFonts w:ascii="Times New Roman" w:hAnsi="Times New Roman"/>
          <w:sz w:val="24"/>
          <w:szCs w:val="24"/>
        </w:rPr>
        <w:t xml:space="preserve"> vision d</w:t>
      </w:r>
      <w:r w:rsidR="00B662F1">
        <w:rPr>
          <w:rFonts w:ascii="Times New Roman" w:hAnsi="Times New Roman"/>
          <w:sz w:val="24"/>
          <w:szCs w:val="24"/>
        </w:rPr>
        <w:t xml:space="preserve">e Monsieur le </w:t>
      </w:r>
      <w:r w:rsidR="00B662F1" w:rsidRPr="00B662F1">
        <w:rPr>
          <w:rFonts w:ascii="Times New Roman" w:hAnsi="Times New Roman"/>
          <w:sz w:val="24"/>
          <w:szCs w:val="24"/>
        </w:rPr>
        <w:t>Ministre pour le développement du secteur de la santé</w:t>
      </w:r>
      <w:r w:rsidR="00B662F1">
        <w:rPr>
          <w:rFonts w:ascii="Times New Roman" w:hAnsi="Times New Roman"/>
          <w:sz w:val="24"/>
          <w:szCs w:val="24"/>
        </w:rPr>
        <w:t xml:space="preserve"> et </w:t>
      </w:r>
      <w:r w:rsidR="00247BA8">
        <w:rPr>
          <w:rFonts w:ascii="Times New Roman" w:hAnsi="Times New Roman"/>
          <w:sz w:val="24"/>
          <w:szCs w:val="24"/>
        </w:rPr>
        <w:t xml:space="preserve">de </w:t>
      </w:r>
      <w:r w:rsidR="00247BA8" w:rsidRPr="00247BA8">
        <w:rPr>
          <w:rFonts w:ascii="Times New Roman" w:hAnsi="Times New Roman"/>
          <w:sz w:val="24"/>
          <w:szCs w:val="24"/>
        </w:rPr>
        <w:t>recueillir les contributions des partenaires dans le cadre d’une concertation des acteurs du secteur de la santé</w:t>
      </w:r>
      <w:r w:rsidR="00247BA8">
        <w:rPr>
          <w:rFonts w:ascii="Times New Roman" w:hAnsi="Times New Roman"/>
          <w:sz w:val="24"/>
          <w:szCs w:val="24"/>
        </w:rPr>
        <w:t>.</w:t>
      </w:r>
    </w:p>
    <w:p w14:paraId="7FF5C3A3" w14:textId="3C93A18A" w:rsidR="00396A64" w:rsidRPr="004C2740" w:rsidRDefault="00396A64" w:rsidP="00107ED6">
      <w:pPr>
        <w:spacing w:after="80"/>
        <w:jc w:val="both"/>
        <w:rPr>
          <w:rFonts w:ascii="Times New Roman" w:hAnsi="Times New Roman"/>
          <w:sz w:val="24"/>
          <w:szCs w:val="24"/>
        </w:rPr>
      </w:pPr>
      <w:r>
        <w:rPr>
          <w:rFonts w:ascii="Times New Roman" w:hAnsi="Times New Roman"/>
          <w:sz w:val="24"/>
          <w:szCs w:val="24"/>
        </w:rPr>
        <w:t>La réunion</w:t>
      </w:r>
      <w:r w:rsidRPr="00396A64">
        <w:rPr>
          <w:rFonts w:ascii="Times New Roman" w:hAnsi="Times New Roman"/>
          <w:sz w:val="24"/>
          <w:szCs w:val="24"/>
        </w:rPr>
        <w:t xml:space="preserve"> a vu la participation</w:t>
      </w:r>
      <w:r w:rsidRPr="002700F2">
        <w:t> </w:t>
      </w:r>
      <w:r>
        <w:rPr>
          <w:rFonts w:ascii="Times New Roman" w:hAnsi="Times New Roman"/>
          <w:sz w:val="24"/>
          <w:szCs w:val="24"/>
        </w:rPr>
        <w:t>d</w:t>
      </w:r>
      <w:r w:rsidRPr="004C2740">
        <w:rPr>
          <w:rFonts w:ascii="Times New Roman" w:hAnsi="Times New Roman"/>
          <w:sz w:val="24"/>
          <w:szCs w:val="24"/>
        </w:rPr>
        <w:t xml:space="preserve">es </w:t>
      </w:r>
      <w:r>
        <w:rPr>
          <w:rFonts w:ascii="Times New Roman" w:hAnsi="Times New Roman"/>
          <w:sz w:val="24"/>
          <w:szCs w:val="24"/>
        </w:rPr>
        <w:t>Institutions/S</w:t>
      </w:r>
      <w:r w:rsidRPr="004C2740">
        <w:rPr>
          <w:rFonts w:ascii="Times New Roman" w:hAnsi="Times New Roman"/>
          <w:sz w:val="24"/>
          <w:szCs w:val="24"/>
        </w:rPr>
        <w:t xml:space="preserve">tructures </w:t>
      </w:r>
      <w:r w:rsidR="00CC044B" w:rsidRPr="004C2740">
        <w:rPr>
          <w:rFonts w:ascii="Times New Roman" w:hAnsi="Times New Roman"/>
          <w:sz w:val="24"/>
          <w:szCs w:val="24"/>
        </w:rPr>
        <w:t>suivantes</w:t>
      </w:r>
      <w:r w:rsidR="000F2CB1">
        <w:rPr>
          <w:rFonts w:ascii="Times New Roman" w:hAnsi="Times New Roman"/>
          <w:sz w:val="24"/>
          <w:szCs w:val="24"/>
        </w:rPr>
        <w:t xml:space="preserve"> (</w:t>
      </w:r>
      <w:proofErr w:type="spellStart"/>
      <w:r w:rsidR="000F2CB1">
        <w:rPr>
          <w:rFonts w:ascii="Times New Roman" w:hAnsi="Times New Roman"/>
          <w:sz w:val="24"/>
          <w:szCs w:val="24"/>
        </w:rPr>
        <w:t>cf</w:t>
      </w:r>
      <w:proofErr w:type="spellEnd"/>
      <w:r w:rsidR="000F2CB1">
        <w:rPr>
          <w:rFonts w:ascii="Times New Roman" w:hAnsi="Times New Roman"/>
          <w:sz w:val="24"/>
          <w:szCs w:val="24"/>
        </w:rPr>
        <w:t xml:space="preserve"> liste de présence jointe)</w:t>
      </w:r>
      <w:r w:rsidR="00CC044B" w:rsidRPr="004C2740">
        <w:rPr>
          <w:rFonts w:ascii="Times New Roman" w:hAnsi="Times New Roman"/>
          <w:sz w:val="24"/>
          <w:szCs w:val="24"/>
        </w:rPr>
        <w:t> </w:t>
      </w:r>
      <w:r>
        <w:rPr>
          <w:rFonts w:ascii="Times New Roman" w:hAnsi="Times New Roman"/>
          <w:sz w:val="24"/>
          <w:szCs w:val="24"/>
        </w:rPr>
        <w:t>:</w:t>
      </w:r>
      <w:r w:rsidRPr="004C2740">
        <w:rPr>
          <w:rFonts w:ascii="Times New Roman" w:hAnsi="Times New Roman"/>
          <w:sz w:val="24"/>
          <w:szCs w:val="24"/>
        </w:rPr>
        <w:t> </w:t>
      </w:r>
    </w:p>
    <w:p w14:paraId="169F5B62" w14:textId="336D65F7" w:rsidR="00B43A98" w:rsidRPr="00B43A98" w:rsidRDefault="00B43A98" w:rsidP="00415302">
      <w:pPr>
        <w:numPr>
          <w:ilvl w:val="0"/>
          <w:numId w:val="14"/>
        </w:numPr>
        <w:spacing w:after="80"/>
        <w:ind w:left="714" w:hanging="357"/>
        <w:jc w:val="both"/>
        <w:rPr>
          <w:rFonts w:ascii="Times New Roman" w:hAnsi="Times New Roman"/>
          <w:b/>
          <w:sz w:val="24"/>
          <w:szCs w:val="24"/>
        </w:rPr>
      </w:pPr>
      <w:r w:rsidRPr="002C6079">
        <w:rPr>
          <w:rFonts w:ascii="Times New Roman" w:hAnsi="Times New Roman"/>
          <w:b/>
          <w:sz w:val="24"/>
          <w:szCs w:val="24"/>
        </w:rPr>
        <w:t>La Primature</w:t>
      </w:r>
    </w:p>
    <w:p w14:paraId="6A551FB0" w14:textId="49F57685" w:rsidR="004C2740" w:rsidRDefault="000C5E9E" w:rsidP="00415302">
      <w:pPr>
        <w:numPr>
          <w:ilvl w:val="0"/>
          <w:numId w:val="14"/>
        </w:numPr>
        <w:spacing w:after="80"/>
        <w:ind w:left="714" w:hanging="357"/>
        <w:jc w:val="both"/>
        <w:rPr>
          <w:rFonts w:ascii="Times New Roman" w:hAnsi="Times New Roman"/>
          <w:sz w:val="24"/>
          <w:szCs w:val="24"/>
        </w:rPr>
      </w:pPr>
      <w:r w:rsidRPr="00107ED6">
        <w:rPr>
          <w:rFonts w:ascii="Times New Roman" w:hAnsi="Times New Roman"/>
          <w:b/>
          <w:sz w:val="24"/>
          <w:szCs w:val="24"/>
        </w:rPr>
        <w:t>Ministère de la Santé</w:t>
      </w:r>
      <w:r w:rsidR="00D12572">
        <w:rPr>
          <w:rFonts w:ascii="Times New Roman" w:hAnsi="Times New Roman"/>
          <w:b/>
          <w:sz w:val="24"/>
          <w:szCs w:val="24"/>
        </w:rPr>
        <w:t>,</w:t>
      </w:r>
      <w:r w:rsidRPr="00107ED6">
        <w:rPr>
          <w:rFonts w:ascii="Times New Roman" w:hAnsi="Times New Roman"/>
          <w:b/>
          <w:sz w:val="24"/>
          <w:szCs w:val="24"/>
        </w:rPr>
        <w:t xml:space="preserve"> de l’Hygiène Publique</w:t>
      </w:r>
      <w:r w:rsidR="007A64DF" w:rsidRPr="00107ED6">
        <w:rPr>
          <w:rFonts w:ascii="Times New Roman" w:hAnsi="Times New Roman"/>
          <w:b/>
          <w:sz w:val="24"/>
          <w:szCs w:val="24"/>
        </w:rPr>
        <w:t xml:space="preserve"> </w:t>
      </w:r>
      <w:r w:rsidR="00D12572">
        <w:rPr>
          <w:rFonts w:ascii="Times New Roman" w:hAnsi="Times New Roman"/>
          <w:b/>
          <w:sz w:val="24"/>
          <w:szCs w:val="24"/>
        </w:rPr>
        <w:t xml:space="preserve">et de la Couverture Maladie Universelle </w:t>
      </w:r>
      <w:r w:rsidR="007A64DF" w:rsidRPr="00107ED6">
        <w:rPr>
          <w:rFonts w:ascii="Times New Roman" w:hAnsi="Times New Roman"/>
          <w:b/>
          <w:sz w:val="24"/>
          <w:szCs w:val="24"/>
        </w:rPr>
        <w:t>(</w:t>
      </w:r>
      <w:r w:rsidR="005A6BB3" w:rsidRPr="00107ED6">
        <w:rPr>
          <w:rFonts w:ascii="Times New Roman" w:hAnsi="Times New Roman"/>
          <w:b/>
          <w:sz w:val="24"/>
          <w:szCs w:val="24"/>
        </w:rPr>
        <w:t>MSHP</w:t>
      </w:r>
      <w:r w:rsidR="00D12572">
        <w:rPr>
          <w:rFonts w:ascii="Times New Roman" w:hAnsi="Times New Roman"/>
          <w:b/>
          <w:sz w:val="24"/>
          <w:szCs w:val="24"/>
        </w:rPr>
        <w:t>CMU</w:t>
      </w:r>
      <w:r w:rsidR="003E3CDE" w:rsidRPr="00107ED6">
        <w:rPr>
          <w:rFonts w:ascii="Times New Roman" w:hAnsi="Times New Roman"/>
          <w:b/>
          <w:sz w:val="24"/>
          <w:szCs w:val="24"/>
        </w:rPr>
        <w:t>)</w:t>
      </w:r>
      <w:r w:rsidR="003E3CDE">
        <w:rPr>
          <w:rFonts w:ascii="Times New Roman" w:hAnsi="Times New Roman"/>
          <w:sz w:val="24"/>
          <w:szCs w:val="24"/>
        </w:rPr>
        <w:t> :</w:t>
      </w:r>
      <w:r w:rsidR="005A6BB3">
        <w:rPr>
          <w:rFonts w:ascii="Times New Roman" w:hAnsi="Times New Roman"/>
          <w:sz w:val="24"/>
          <w:szCs w:val="24"/>
        </w:rPr>
        <w:t xml:space="preserve"> </w:t>
      </w:r>
      <w:r w:rsidR="00290F95">
        <w:rPr>
          <w:rFonts w:ascii="Times New Roman" w:hAnsi="Times New Roman"/>
          <w:sz w:val="24"/>
          <w:szCs w:val="24"/>
        </w:rPr>
        <w:t>Monsieur le</w:t>
      </w:r>
      <w:r w:rsidR="00290F95" w:rsidRPr="004C2740">
        <w:rPr>
          <w:rFonts w:ascii="Times New Roman" w:hAnsi="Times New Roman"/>
          <w:sz w:val="24"/>
          <w:szCs w:val="24"/>
        </w:rPr>
        <w:t xml:space="preserve"> Ministre</w:t>
      </w:r>
      <w:r w:rsidR="00290F95">
        <w:rPr>
          <w:rFonts w:ascii="Times New Roman" w:hAnsi="Times New Roman"/>
          <w:sz w:val="24"/>
          <w:szCs w:val="24"/>
        </w:rPr>
        <w:t xml:space="preserve"> et son </w:t>
      </w:r>
      <w:r w:rsidRPr="004C2740">
        <w:rPr>
          <w:rFonts w:ascii="Times New Roman" w:hAnsi="Times New Roman"/>
          <w:sz w:val="24"/>
          <w:szCs w:val="24"/>
        </w:rPr>
        <w:t xml:space="preserve">Cabinet </w:t>
      </w:r>
      <w:r w:rsidR="00671308">
        <w:rPr>
          <w:rFonts w:ascii="Times New Roman" w:hAnsi="Times New Roman"/>
          <w:sz w:val="24"/>
          <w:szCs w:val="24"/>
        </w:rPr>
        <w:t>(</w:t>
      </w:r>
      <w:r w:rsidR="00583F03">
        <w:rPr>
          <w:rFonts w:ascii="Times New Roman" w:hAnsi="Times New Roman"/>
          <w:sz w:val="24"/>
          <w:szCs w:val="24"/>
        </w:rPr>
        <w:t>Directeur de Cabinet, Conseillers Techniques</w:t>
      </w:r>
      <w:r w:rsidR="00B43A98">
        <w:rPr>
          <w:rFonts w:ascii="Times New Roman" w:hAnsi="Times New Roman"/>
          <w:sz w:val="24"/>
          <w:szCs w:val="24"/>
        </w:rPr>
        <w:t>) ainsi que les directions techniques et les programmes de santé</w:t>
      </w:r>
      <w:r w:rsidR="00A54093">
        <w:rPr>
          <w:rFonts w:ascii="Times New Roman" w:hAnsi="Times New Roman"/>
          <w:sz w:val="24"/>
          <w:szCs w:val="24"/>
        </w:rPr>
        <w:t>,</w:t>
      </w:r>
      <w:r w:rsidR="004C2740" w:rsidRPr="00415302">
        <w:rPr>
          <w:rFonts w:ascii="Times New Roman" w:hAnsi="Times New Roman"/>
          <w:sz w:val="24"/>
          <w:szCs w:val="24"/>
        </w:rPr>
        <w:t xml:space="preserve"> </w:t>
      </w:r>
    </w:p>
    <w:p w14:paraId="7D09FA12" w14:textId="73922812" w:rsidR="00B43A98" w:rsidRDefault="00B43A98" w:rsidP="00415302">
      <w:pPr>
        <w:numPr>
          <w:ilvl w:val="0"/>
          <w:numId w:val="14"/>
        </w:numPr>
        <w:spacing w:after="80"/>
        <w:ind w:left="714" w:hanging="357"/>
        <w:jc w:val="both"/>
        <w:rPr>
          <w:rFonts w:ascii="Times New Roman" w:hAnsi="Times New Roman"/>
          <w:sz w:val="24"/>
          <w:szCs w:val="24"/>
        </w:rPr>
      </w:pPr>
      <w:r>
        <w:rPr>
          <w:rFonts w:ascii="Times New Roman" w:hAnsi="Times New Roman"/>
          <w:b/>
          <w:sz w:val="24"/>
          <w:szCs w:val="24"/>
        </w:rPr>
        <w:t>Les autres Ministère partenaires </w:t>
      </w:r>
      <w:r>
        <w:rPr>
          <w:rFonts w:ascii="Times New Roman" w:hAnsi="Times New Roman"/>
          <w:sz w:val="24"/>
          <w:szCs w:val="24"/>
        </w:rPr>
        <w:t>(Plan, Budget, Femme, Protection social</w:t>
      </w:r>
      <w:r w:rsidR="00A54093">
        <w:rPr>
          <w:rFonts w:ascii="Times New Roman" w:hAnsi="Times New Roman"/>
          <w:sz w:val="24"/>
          <w:szCs w:val="24"/>
        </w:rPr>
        <w:t>e</w:t>
      </w:r>
      <w:r>
        <w:rPr>
          <w:rFonts w:ascii="Times New Roman" w:hAnsi="Times New Roman"/>
          <w:sz w:val="24"/>
          <w:szCs w:val="24"/>
        </w:rPr>
        <w:t xml:space="preserve"> …)</w:t>
      </w:r>
      <w:r w:rsidR="00A54093">
        <w:rPr>
          <w:rFonts w:ascii="Times New Roman" w:hAnsi="Times New Roman"/>
          <w:sz w:val="24"/>
          <w:szCs w:val="24"/>
        </w:rPr>
        <w:t>,</w:t>
      </w:r>
    </w:p>
    <w:p w14:paraId="68087DE8" w14:textId="3ADEB062" w:rsidR="00B43A98" w:rsidRPr="00415302" w:rsidRDefault="00B43A98" w:rsidP="00415302">
      <w:pPr>
        <w:numPr>
          <w:ilvl w:val="0"/>
          <w:numId w:val="14"/>
        </w:numPr>
        <w:spacing w:after="80"/>
        <w:ind w:left="714" w:hanging="357"/>
        <w:jc w:val="both"/>
        <w:rPr>
          <w:rFonts w:ascii="Times New Roman" w:hAnsi="Times New Roman"/>
          <w:sz w:val="24"/>
          <w:szCs w:val="24"/>
        </w:rPr>
      </w:pPr>
      <w:r>
        <w:rPr>
          <w:rFonts w:ascii="Times New Roman" w:hAnsi="Times New Roman"/>
          <w:b/>
          <w:sz w:val="24"/>
          <w:szCs w:val="24"/>
        </w:rPr>
        <w:t>La société civile</w:t>
      </w:r>
      <w:r w:rsidR="00A54093">
        <w:rPr>
          <w:rFonts w:ascii="Times New Roman" w:hAnsi="Times New Roman"/>
          <w:b/>
          <w:sz w:val="24"/>
          <w:szCs w:val="24"/>
        </w:rPr>
        <w:t>,</w:t>
      </w:r>
    </w:p>
    <w:p w14:paraId="1AF9CC6B" w14:textId="5C8AC368" w:rsidR="00415302" w:rsidRDefault="006A020F" w:rsidP="00415302">
      <w:pPr>
        <w:numPr>
          <w:ilvl w:val="0"/>
          <w:numId w:val="14"/>
        </w:numPr>
        <w:spacing w:after="80"/>
        <w:ind w:left="714" w:hanging="357"/>
        <w:jc w:val="both"/>
        <w:rPr>
          <w:rFonts w:ascii="Times New Roman" w:hAnsi="Times New Roman"/>
          <w:sz w:val="24"/>
          <w:szCs w:val="24"/>
        </w:rPr>
      </w:pPr>
      <w:r>
        <w:rPr>
          <w:rFonts w:ascii="Times New Roman" w:hAnsi="Times New Roman"/>
          <w:b/>
          <w:sz w:val="24"/>
          <w:szCs w:val="24"/>
        </w:rPr>
        <w:t xml:space="preserve">Des agences du </w:t>
      </w:r>
      <w:r w:rsidR="00415302" w:rsidRPr="00107ED6">
        <w:rPr>
          <w:rFonts w:ascii="Times New Roman" w:hAnsi="Times New Roman"/>
          <w:b/>
          <w:sz w:val="24"/>
          <w:szCs w:val="24"/>
        </w:rPr>
        <w:t>Système des Nations Unies</w:t>
      </w:r>
      <w:r>
        <w:rPr>
          <w:rFonts w:ascii="Times New Roman" w:hAnsi="Times New Roman"/>
          <w:b/>
          <w:sz w:val="24"/>
          <w:szCs w:val="24"/>
        </w:rPr>
        <w:t>,</w:t>
      </w:r>
      <w:r w:rsidR="00415302">
        <w:rPr>
          <w:rFonts w:ascii="Times New Roman" w:hAnsi="Times New Roman"/>
          <w:sz w:val="24"/>
          <w:szCs w:val="24"/>
        </w:rPr>
        <w:t> </w:t>
      </w:r>
      <w:r w:rsidR="00415302" w:rsidRPr="004C2740">
        <w:rPr>
          <w:rFonts w:ascii="Times New Roman" w:hAnsi="Times New Roman"/>
          <w:sz w:val="24"/>
          <w:szCs w:val="24"/>
        </w:rPr>
        <w:t xml:space="preserve"> </w:t>
      </w:r>
    </w:p>
    <w:p w14:paraId="5EAD8A30" w14:textId="52775C33" w:rsidR="004C2740" w:rsidRPr="004C2740" w:rsidRDefault="006A020F" w:rsidP="006A7BF9">
      <w:pPr>
        <w:numPr>
          <w:ilvl w:val="0"/>
          <w:numId w:val="14"/>
        </w:numPr>
        <w:spacing w:after="80"/>
        <w:ind w:left="714" w:hanging="357"/>
        <w:jc w:val="both"/>
        <w:rPr>
          <w:rFonts w:ascii="Times New Roman" w:hAnsi="Times New Roman"/>
          <w:sz w:val="24"/>
          <w:szCs w:val="24"/>
        </w:rPr>
      </w:pPr>
      <w:r>
        <w:rPr>
          <w:rFonts w:ascii="Times New Roman" w:hAnsi="Times New Roman"/>
          <w:b/>
          <w:sz w:val="24"/>
          <w:szCs w:val="24"/>
        </w:rPr>
        <w:t>D’a</w:t>
      </w:r>
      <w:r w:rsidR="005A6BB3" w:rsidRPr="00107ED6">
        <w:rPr>
          <w:rFonts w:ascii="Times New Roman" w:hAnsi="Times New Roman"/>
          <w:b/>
          <w:sz w:val="24"/>
          <w:szCs w:val="24"/>
        </w:rPr>
        <w:t xml:space="preserve">utres </w:t>
      </w:r>
      <w:r w:rsidR="00A45E3D">
        <w:rPr>
          <w:rFonts w:ascii="Times New Roman" w:hAnsi="Times New Roman"/>
          <w:b/>
          <w:sz w:val="24"/>
          <w:szCs w:val="24"/>
        </w:rPr>
        <w:t>P</w:t>
      </w:r>
      <w:r w:rsidR="00D63C3A">
        <w:rPr>
          <w:rFonts w:ascii="Times New Roman" w:hAnsi="Times New Roman"/>
          <w:b/>
          <w:sz w:val="24"/>
          <w:szCs w:val="24"/>
        </w:rPr>
        <w:t xml:space="preserve">artenaires </w:t>
      </w:r>
      <w:r w:rsidR="00A45E3D">
        <w:rPr>
          <w:rFonts w:ascii="Times New Roman" w:hAnsi="Times New Roman"/>
          <w:b/>
          <w:sz w:val="24"/>
          <w:szCs w:val="24"/>
        </w:rPr>
        <w:t>M</w:t>
      </w:r>
      <w:r w:rsidR="00D63C3A">
        <w:rPr>
          <w:rFonts w:ascii="Times New Roman" w:hAnsi="Times New Roman"/>
          <w:b/>
          <w:sz w:val="24"/>
          <w:szCs w:val="24"/>
        </w:rPr>
        <w:t>ultilatéra</w:t>
      </w:r>
      <w:r w:rsidR="00711A8D">
        <w:rPr>
          <w:rFonts w:ascii="Times New Roman" w:hAnsi="Times New Roman"/>
          <w:b/>
          <w:sz w:val="24"/>
          <w:szCs w:val="24"/>
        </w:rPr>
        <w:t>ux</w:t>
      </w:r>
      <w:r w:rsidR="00C5570A">
        <w:rPr>
          <w:rFonts w:ascii="Times New Roman" w:hAnsi="Times New Roman"/>
          <w:b/>
          <w:sz w:val="24"/>
          <w:szCs w:val="24"/>
        </w:rPr>
        <w:t>,</w:t>
      </w:r>
      <w:r w:rsidR="005A6BB3">
        <w:rPr>
          <w:rFonts w:ascii="Times New Roman" w:hAnsi="Times New Roman"/>
          <w:sz w:val="24"/>
          <w:szCs w:val="24"/>
        </w:rPr>
        <w:t> </w:t>
      </w:r>
      <w:r w:rsidR="004C2740" w:rsidRPr="004C2740">
        <w:rPr>
          <w:rFonts w:ascii="Times New Roman" w:hAnsi="Times New Roman"/>
          <w:sz w:val="24"/>
          <w:szCs w:val="24"/>
        </w:rPr>
        <w:t xml:space="preserve"> </w:t>
      </w:r>
    </w:p>
    <w:p w14:paraId="429B38D1" w14:textId="23D054CA" w:rsidR="004C2740" w:rsidRPr="004C2740" w:rsidRDefault="006A020F" w:rsidP="006A7BF9">
      <w:pPr>
        <w:numPr>
          <w:ilvl w:val="0"/>
          <w:numId w:val="14"/>
        </w:numPr>
        <w:spacing w:after="80"/>
        <w:ind w:left="714" w:hanging="357"/>
        <w:jc w:val="both"/>
        <w:rPr>
          <w:rFonts w:ascii="Times New Roman" w:hAnsi="Times New Roman"/>
          <w:sz w:val="24"/>
          <w:szCs w:val="24"/>
        </w:rPr>
      </w:pPr>
      <w:r>
        <w:rPr>
          <w:rFonts w:ascii="Times New Roman" w:hAnsi="Times New Roman"/>
          <w:b/>
          <w:sz w:val="24"/>
          <w:szCs w:val="24"/>
        </w:rPr>
        <w:t xml:space="preserve">Les </w:t>
      </w:r>
      <w:r w:rsidR="00010AC6">
        <w:rPr>
          <w:rFonts w:ascii="Times New Roman" w:hAnsi="Times New Roman"/>
          <w:b/>
          <w:sz w:val="24"/>
          <w:szCs w:val="24"/>
        </w:rPr>
        <w:t xml:space="preserve">Partenaires </w:t>
      </w:r>
      <w:r w:rsidR="00A45E3D">
        <w:rPr>
          <w:rFonts w:ascii="Times New Roman" w:hAnsi="Times New Roman"/>
          <w:b/>
          <w:sz w:val="24"/>
          <w:szCs w:val="24"/>
        </w:rPr>
        <w:t>B</w:t>
      </w:r>
      <w:r w:rsidR="00E57759">
        <w:rPr>
          <w:rFonts w:ascii="Times New Roman" w:hAnsi="Times New Roman"/>
          <w:b/>
          <w:sz w:val="24"/>
          <w:szCs w:val="24"/>
        </w:rPr>
        <w:t>ilatéraux</w:t>
      </w:r>
      <w:r w:rsidR="006D3044">
        <w:rPr>
          <w:rFonts w:ascii="Times New Roman" w:hAnsi="Times New Roman"/>
          <w:b/>
          <w:sz w:val="24"/>
          <w:szCs w:val="24"/>
        </w:rPr>
        <w:t>,</w:t>
      </w:r>
      <w:r w:rsidR="005A6BB3">
        <w:rPr>
          <w:rFonts w:ascii="Times New Roman" w:hAnsi="Times New Roman"/>
          <w:sz w:val="24"/>
          <w:szCs w:val="24"/>
        </w:rPr>
        <w:t> </w:t>
      </w:r>
      <w:r w:rsidR="000C336D" w:rsidRPr="004C2740">
        <w:rPr>
          <w:rFonts w:ascii="Times New Roman" w:hAnsi="Times New Roman"/>
          <w:sz w:val="24"/>
          <w:szCs w:val="24"/>
        </w:rPr>
        <w:t xml:space="preserve"> </w:t>
      </w:r>
    </w:p>
    <w:p w14:paraId="57DF7A8C" w14:textId="7F3B5730" w:rsidR="004F1C4C" w:rsidRDefault="009325E0" w:rsidP="006A7BF9">
      <w:pPr>
        <w:numPr>
          <w:ilvl w:val="0"/>
          <w:numId w:val="14"/>
        </w:numPr>
        <w:spacing w:after="80"/>
        <w:ind w:left="714" w:hanging="357"/>
        <w:jc w:val="both"/>
        <w:rPr>
          <w:rFonts w:ascii="Times New Roman" w:hAnsi="Times New Roman"/>
          <w:sz w:val="24"/>
          <w:szCs w:val="24"/>
        </w:rPr>
      </w:pPr>
      <w:r>
        <w:rPr>
          <w:rFonts w:ascii="Times New Roman" w:hAnsi="Times New Roman"/>
          <w:b/>
          <w:sz w:val="24"/>
          <w:szCs w:val="24"/>
        </w:rPr>
        <w:t xml:space="preserve">Autres </w:t>
      </w:r>
      <w:r w:rsidR="004C2740" w:rsidRPr="00107ED6">
        <w:rPr>
          <w:rFonts w:ascii="Times New Roman" w:hAnsi="Times New Roman"/>
          <w:b/>
          <w:sz w:val="24"/>
          <w:szCs w:val="24"/>
        </w:rPr>
        <w:t>Partenair</w:t>
      </w:r>
      <w:r w:rsidR="005A6BB3" w:rsidRPr="00107ED6">
        <w:rPr>
          <w:rFonts w:ascii="Times New Roman" w:hAnsi="Times New Roman"/>
          <w:b/>
          <w:sz w:val="24"/>
          <w:szCs w:val="24"/>
        </w:rPr>
        <w:t>e</w:t>
      </w:r>
      <w:r w:rsidR="00A45E3D">
        <w:rPr>
          <w:rFonts w:ascii="Times New Roman" w:hAnsi="Times New Roman"/>
          <w:b/>
          <w:sz w:val="24"/>
          <w:szCs w:val="24"/>
        </w:rPr>
        <w:t>s</w:t>
      </w:r>
      <w:r w:rsidR="005A6BB3" w:rsidRPr="00107ED6">
        <w:rPr>
          <w:rFonts w:ascii="Times New Roman" w:hAnsi="Times New Roman"/>
          <w:b/>
          <w:sz w:val="24"/>
          <w:szCs w:val="24"/>
        </w:rPr>
        <w:t xml:space="preserve"> </w:t>
      </w:r>
      <w:r>
        <w:rPr>
          <w:rFonts w:ascii="Times New Roman" w:hAnsi="Times New Roman"/>
          <w:b/>
          <w:sz w:val="24"/>
          <w:szCs w:val="24"/>
        </w:rPr>
        <w:t xml:space="preserve">Techniques et </w:t>
      </w:r>
      <w:r w:rsidR="005A6BB3" w:rsidRPr="00107ED6">
        <w:rPr>
          <w:rFonts w:ascii="Times New Roman" w:hAnsi="Times New Roman"/>
          <w:b/>
          <w:sz w:val="24"/>
          <w:szCs w:val="24"/>
        </w:rPr>
        <w:t>Financier</w:t>
      </w:r>
      <w:r>
        <w:rPr>
          <w:rFonts w:ascii="Times New Roman" w:hAnsi="Times New Roman"/>
          <w:b/>
          <w:sz w:val="24"/>
          <w:szCs w:val="24"/>
        </w:rPr>
        <w:t>s</w:t>
      </w:r>
      <w:r w:rsidR="006A020F">
        <w:rPr>
          <w:rFonts w:ascii="Times New Roman" w:hAnsi="Times New Roman"/>
          <w:b/>
          <w:sz w:val="24"/>
          <w:szCs w:val="24"/>
        </w:rPr>
        <w:t xml:space="preserve"> : </w:t>
      </w:r>
      <w:r w:rsidR="00BC6346">
        <w:rPr>
          <w:rFonts w:ascii="Times New Roman" w:hAnsi="Times New Roman"/>
          <w:b/>
          <w:sz w:val="24"/>
          <w:szCs w:val="24"/>
        </w:rPr>
        <w:t xml:space="preserve">Agences de coopération technique et </w:t>
      </w:r>
      <w:r w:rsidR="006A020F">
        <w:rPr>
          <w:rFonts w:ascii="Times New Roman" w:hAnsi="Times New Roman"/>
          <w:b/>
          <w:sz w:val="24"/>
          <w:szCs w:val="24"/>
        </w:rPr>
        <w:t>ON</w:t>
      </w:r>
      <w:r w:rsidR="00BC6346">
        <w:rPr>
          <w:rFonts w:ascii="Times New Roman" w:hAnsi="Times New Roman"/>
          <w:b/>
          <w:sz w:val="24"/>
          <w:szCs w:val="24"/>
        </w:rPr>
        <w:t>G internationales</w:t>
      </w:r>
      <w:r w:rsidR="00190A01">
        <w:rPr>
          <w:rFonts w:ascii="Times New Roman" w:hAnsi="Times New Roman"/>
          <w:b/>
          <w:sz w:val="24"/>
          <w:szCs w:val="24"/>
        </w:rPr>
        <w:t>.</w:t>
      </w:r>
      <w:r w:rsidR="00BC6346">
        <w:rPr>
          <w:rFonts w:ascii="Times New Roman" w:hAnsi="Times New Roman"/>
          <w:b/>
          <w:sz w:val="24"/>
          <w:szCs w:val="24"/>
        </w:rPr>
        <w:t xml:space="preserve"> </w:t>
      </w:r>
      <w:r w:rsidR="002A7537">
        <w:rPr>
          <w:rFonts w:ascii="Times New Roman" w:hAnsi="Times New Roman"/>
          <w:sz w:val="24"/>
          <w:szCs w:val="24"/>
        </w:rPr>
        <w:t> </w:t>
      </w:r>
    </w:p>
    <w:p w14:paraId="615D657C" w14:textId="52D1A955" w:rsidR="007A64DF" w:rsidRPr="006A7BF9" w:rsidRDefault="00190A01" w:rsidP="00B054CE">
      <w:pPr>
        <w:numPr>
          <w:ilvl w:val="0"/>
          <w:numId w:val="14"/>
        </w:numPr>
        <w:spacing w:after="360"/>
        <w:ind w:left="714" w:hanging="357"/>
        <w:jc w:val="both"/>
        <w:rPr>
          <w:rFonts w:ascii="Times New Roman" w:hAnsi="Times New Roman"/>
          <w:sz w:val="24"/>
          <w:szCs w:val="24"/>
        </w:rPr>
      </w:pPr>
      <w:r>
        <w:rPr>
          <w:rFonts w:ascii="Times New Roman" w:hAnsi="Times New Roman"/>
          <w:b/>
          <w:sz w:val="24"/>
          <w:szCs w:val="24"/>
        </w:rPr>
        <w:t xml:space="preserve">La </w:t>
      </w:r>
      <w:r w:rsidR="00E606DD">
        <w:rPr>
          <w:rFonts w:ascii="Times New Roman" w:hAnsi="Times New Roman"/>
          <w:b/>
          <w:sz w:val="24"/>
          <w:szCs w:val="24"/>
        </w:rPr>
        <w:t>Presse</w:t>
      </w:r>
      <w:r w:rsidR="00C4354B">
        <w:rPr>
          <w:rFonts w:ascii="Times New Roman" w:hAnsi="Times New Roman"/>
          <w:b/>
          <w:sz w:val="24"/>
          <w:szCs w:val="24"/>
        </w:rPr>
        <w:t xml:space="preserve"> </w:t>
      </w:r>
      <w:r w:rsidR="00C4354B">
        <w:rPr>
          <w:rFonts w:ascii="Times New Roman" w:hAnsi="Times New Roman"/>
          <w:bCs/>
          <w:sz w:val="24"/>
          <w:szCs w:val="24"/>
        </w:rPr>
        <w:t xml:space="preserve">(RTI, </w:t>
      </w:r>
      <w:r w:rsidR="000C5939">
        <w:rPr>
          <w:rFonts w:ascii="Times New Roman" w:hAnsi="Times New Roman"/>
          <w:bCs/>
          <w:sz w:val="24"/>
          <w:szCs w:val="24"/>
        </w:rPr>
        <w:t xml:space="preserve">Fraternité Matin, </w:t>
      </w:r>
      <w:r w:rsidR="003971D8">
        <w:rPr>
          <w:rFonts w:ascii="Times New Roman" w:hAnsi="Times New Roman"/>
          <w:bCs/>
          <w:sz w:val="24"/>
          <w:szCs w:val="24"/>
        </w:rPr>
        <w:t>Soir info, AIP</w:t>
      </w:r>
      <w:r w:rsidR="007C1D7B">
        <w:rPr>
          <w:rFonts w:ascii="Times New Roman" w:hAnsi="Times New Roman"/>
          <w:bCs/>
          <w:sz w:val="24"/>
          <w:szCs w:val="24"/>
        </w:rPr>
        <w:t>, etc…)</w:t>
      </w:r>
      <w:r w:rsidR="007A64DF" w:rsidRPr="004C2740">
        <w:rPr>
          <w:rFonts w:ascii="Times New Roman" w:hAnsi="Times New Roman"/>
          <w:sz w:val="24"/>
          <w:szCs w:val="24"/>
        </w:rPr>
        <w:t xml:space="preserve">. </w:t>
      </w:r>
    </w:p>
    <w:p w14:paraId="6600D808" w14:textId="4B9BBA5B" w:rsidR="007A64DF" w:rsidRPr="004C2740" w:rsidRDefault="007A64DF" w:rsidP="00396A64">
      <w:pPr>
        <w:rPr>
          <w:rFonts w:ascii="Times New Roman" w:hAnsi="Times New Roman"/>
          <w:b/>
          <w:sz w:val="24"/>
          <w:szCs w:val="24"/>
          <w:u w:val="single"/>
        </w:rPr>
      </w:pPr>
      <w:r w:rsidRPr="004C2740">
        <w:rPr>
          <w:rFonts w:ascii="Times New Roman" w:hAnsi="Times New Roman"/>
          <w:b/>
          <w:sz w:val="24"/>
          <w:szCs w:val="24"/>
          <w:u w:val="single"/>
        </w:rPr>
        <w:t>Déroulement de la r</w:t>
      </w:r>
      <w:r w:rsidR="00B054CE">
        <w:rPr>
          <w:rFonts w:ascii="Times New Roman" w:hAnsi="Times New Roman"/>
          <w:b/>
          <w:sz w:val="24"/>
          <w:szCs w:val="24"/>
          <w:u w:val="single"/>
        </w:rPr>
        <w:t>e</w:t>
      </w:r>
      <w:r w:rsidRPr="004C2740">
        <w:rPr>
          <w:rFonts w:ascii="Times New Roman" w:hAnsi="Times New Roman"/>
          <w:b/>
          <w:sz w:val="24"/>
          <w:szCs w:val="24"/>
          <w:u w:val="single"/>
        </w:rPr>
        <w:t>n</w:t>
      </w:r>
      <w:r w:rsidR="00B054CE">
        <w:rPr>
          <w:rFonts w:ascii="Times New Roman" w:hAnsi="Times New Roman"/>
          <w:b/>
          <w:sz w:val="24"/>
          <w:szCs w:val="24"/>
          <w:u w:val="single"/>
        </w:rPr>
        <w:t>contre</w:t>
      </w:r>
    </w:p>
    <w:p w14:paraId="4DB88978" w14:textId="00950F1B" w:rsidR="002B73B9" w:rsidRPr="009B134D" w:rsidRDefault="002B73B9" w:rsidP="00343D04">
      <w:pPr>
        <w:spacing w:after="240" w:line="276" w:lineRule="auto"/>
        <w:jc w:val="both"/>
        <w:rPr>
          <w:rFonts w:ascii="Times New Roman" w:hAnsi="Times New Roman"/>
          <w:sz w:val="24"/>
          <w:szCs w:val="24"/>
        </w:rPr>
      </w:pPr>
      <w:r w:rsidRPr="009B134D">
        <w:rPr>
          <w:rFonts w:ascii="Times New Roman" w:hAnsi="Times New Roman"/>
          <w:sz w:val="24"/>
          <w:szCs w:val="24"/>
        </w:rPr>
        <w:t xml:space="preserve">La rencontre a débuté par un mot de bienvenue de Dr KOUI Isabelle, Directrice de </w:t>
      </w:r>
      <w:r w:rsidR="00D12572" w:rsidRPr="009B134D">
        <w:rPr>
          <w:rFonts w:ascii="Times New Roman" w:hAnsi="Times New Roman"/>
          <w:sz w:val="24"/>
          <w:szCs w:val="24"/>
        </w:rPr>
        <w:t>la Prospective</w:t>
      </w:r>
      <w:r w:rsidRPr="009B134D">
        <w:rPr>
          <w:rFonts w:ascii="Times New Roman" w:hAnsi="Times New Roman"/>
          <w:sz w:val="24"/>
          <w:szCs w:val="24"/>
        </w:rPr>
        <w:t>, de la Planification et des Stratégies (DPPS)</w:t>
      </w:r>
      <w:r w:rsidR="00D12572" w:rsidRPr="009B134D">
        <w:rPr>
          <w:rFonts w:ascii="Times New Roman" w:hAnsi="Times New Roman"/>
          <w:sz w:val="24"/>
          <w:szCs w:val="24"/>
        </w:rPr>
        <w:t xml:space="preserve"> du MSHPCMU</w:t>
      </w:r>
      <w:r w:rsidRPr="009B134D">
        <w:rPr>
          <w:rFonts w:ascii="Times New Roman" w:hAnsi="Times New Roman"/>
          <w:sz w:val="24"/>
          <w:szCs w:val="24"/>
        </w:rPr>
        <w:t xml:space="preserve">. </w:t>
      </w:r>
      <w:r w:rsidR="003D36C4" w:rsidRPr="009B134D">
        <w:rPr>
          <w:rFonts w:ascii="Times New Roman" w:hAnsi="Times New Roman"/>
          <w:sz w:val="24"/>
          <w:szCs w:val="24"/>
        </w:rPr>
        <w:t>Après avoir remercié les participants pour leur présence, e</w:t>
      </w:r>
      <w:r w:rsidRPr="009B134D">
        <w:rPr>
          <w:rFonts w:ascii="Times New Roman" w:hAnsi="Times New Roman"/>
          <w:sz w:val="24"/>
          <w:szCs w:val="24"/>
        </w:rPr>
        <w:t xml:space="preserve">lle </w:t>
      </w:r>
      <w:r w:rsidR="00B43A98" w:rsidRPr="009B134D">
        <w:rPr>
          <w:rFonts w:ascii="Times New Roman" w:hAnsi="Times New Roman"/>
          <w:sz w:val="24"/>
          <w:szCs w:val="24"/>
        </w:rPr>
        <w:t xml:space="preserve">a fait un point sur la mise en œuvre </w:t>
      </w:r>
      <w:r w:rsidR="001A0F95" w:rsidRPr="009B134D">
        <w:rPr>
          <w:rFonts w:ascii="Times New Roman" w:hAnsi="Times New Roman"/>
          <w:sz w:val="24"/>
          <w:szCs w:val="24"/>
        </w:rPr>
        <w:t xml:space="preserve">des recommandations </w:t>
      </w:r>
      <w:r w:rsidR="008C6B92" w:rsidRPr="009B134D">
        <w:rPr>
          <w:rFonts w:ascii="Times New Roman" w:hAnsi="Times New Roman"/>
          <w:sz w:val="24"/>
          <w:szCs w:val="24"/>
        </w:rPr>
        <w:t>adoptées à</w:t>
      </w:r>
      <w:r w:rsidR="00084F05" w:rsidRPr="009B134D">
        <w:rPr>
          <w:rFonts w:ascii="Times New Roman" w:hAnsi="Times New Roman"/>
          <w:sz w:val="24"/>
          <w:szCs w:val="24"/>
        </w:rPr>
        <w:t xml:space="preserve"> </w:t>
      </w:r>
      <w:r w:rsidR="001A0F95" w:rsidRPr="009B134D">
        <w:rPr>
          <w:rFonts w:ascii="Times New Roman" w:hAnsi="Times New Roman"/>
          <w:sz w:val="24"/>
          <w:szCs w:val="24"/>
        </w:rPr>
        <w:t xml:space="preserve">la précédente rencontre </w:t>
      </w:r>
      <w:r w:rsidR="00084F05" w:rsidRPr="009B134D">
        <w:rPr>
          <w:rFonts w:ascii="Times New Roman" w:hAnsi="Times New Roman"/>
          <w:sz w:val="24"/>
          <w:szCs w:val="24"/>
        </w:rPr>
        <w:t xml:space="preserve">et </w:t>
      </w:r>
      <w:r w:rsidR="00911C56" w:rsidRPr="009B134D">
        <w:rPr>
          <w:rFonts w:ascii="Times New Roman" w:hAnsi="Times New Roman"/>
          <w:sz w:val="24"/>
          <w:szCs w:val="24"/>
        </w:rPr>
        <w:t>a présenté</w:t>
      </w:r>
      <w:r w:rsidR="001A0F95" w:rsidRPr="009B134D">
        <w:rPr>
          <w:rFonts w:ascii="Times New Roman" w:hAnsi="Times New Roman"/>
          <w:sz w:val="24"/>
          <w:szCs w:val="24"/>
        </w:rPr>
        <w:t xml:space="preserve"> </w:t>
      </w:r>
      <w:r w:rsidR="00B63C71" w:rsidRPr="009B134D">
        <w:rPr>
          <w:rFonts w:ascii="Times New Roman" w:hAnsi="Times New Roman"/>
          <w:sz w:val="24"/>
          <w:szCs w:val="24"/>
        </w:rPr>
        <w:t>le</w:t>
      </w:r>
      <w:r w:rsidR="00B63C71" w:rsidRPr="009B134D">
        <w:rPr>
          <w:rFonts w:ascii="Times New Roman" w:hAnsi="Times New Roman"/>
          <w:b/>
          <w:bCs/>
          <w:sz w:val="24"/>
          <w:szCs w:val="24"/>
          <w:u w:val="single"/>
        </w:rPr>
        <w:t xml:space="preserve"> bilan 2023, la planification 2024 et les perspectives 2025 du MSHPCMU. </w:t>
      </w:r>
      <w:r w:rsidR="009B134D" w:rsidRPr="009B134D">
        <w:rPr>
          <w:rFonts w:ascii="Times New Roman" w:hAnsi="Times New Roman"/>
          <w:b/>
          <w:bCs/>
          <w:sz w:val="24"/>
          <w:szCs w:val="24"/>
          <w:u w:val="single"/>
        </w:rPr>
        <w:t xml:space="preserve">Elle a terminé son intervention par la présentation </w:t>
      </w:r>
      <w:r w:rsidR="00F65530">
        <w:rPr>
          <w:rFonts w:ascii="Times New Roman" w:hAnsi="Times New Roman"/>
          <w:b/>
          <w:bCs/>
          <w:sz w:val="24"/>
          <w:szCs w:val="24"/>
          <w:u w:val="single"/>
        </w:rPr>
        <w:t>de</w:t>
      </w:r>
      <w:r w:rsidR="00B63C71" w:rsidRPr="009B134D">
        <w:rPr>
          <w:rFonts w:ascii="Times New Roman" w:hAnsi="Times New Roman"/>
          <w:sz w:val="24"/>
          <w:szCs w:val="24"/>
        </w:rPr>
        <w:t xml:space="preserve"> </w:t>
      </w:r>
      <w:r w:rsidR="001A0F95" w:rsidRPr="009B134D">
        <w:rPr>
          <w:rFonts w:ascii="Times New Roman" w:hAnsi="Times New Roman"/>
          <w:sz w:val="24"/>
          <w:szCs w:val="24"/>
        </w:rPr>
        <w:t xml:space="preserve">la feuille de route </w:t>
      </w:r>
      <w:r w:rsidR="00911C56" w:rsidRPr="009B134D">
        <w:rPr>
          <w:rFonts w:ascii="Times New Roman" w:hAnsi="Times New Roman"/>
          <w:sz w:val="24"/>
          <w:szCs w:val="24"/>
        </w:rPr>
        <w:t xml:space="preserve">pour l’élaboration </w:t>
      </w:r>
      <w:r w:rsidR="001A0F95" w:rsidRPr="009B134D">
        <w:rPr>
          <w:rFonts w:ascii="Times New Roman" w:hAnsi="Times New Roman"/>
          <w:sz w:val="24"/>
          <w:szCs w:val="24"/>
        </w:rPr>
        <w:t>du PNDS 2026-2030</w:t>
      </w:r>
      <w:r w:rsidRPr="009B134D">
        <w:rPr>
          <w:rFonts w:ascii="Times New Roman" w:hAnsi="Times New Roman"/>
          <w:sz w:val="24"/>
          <w:szCs w:val="24"/>
        </w:rPr>
        <w:t>.</w:t>
      </w:r>
    </w:p>
    <w:p w14:paraId="7F72A6E6" w14:textId="454D6680" w:rsidR="001A0F95" w:rsidRDefault="001A0F95" w:rsidP="00BA734C">
      <w:pPr>
        <w:pStyle w:val="Paragraphedeliste"/>
        <w:numPr>
          <w:ilvl w:val="0"/>
          <w:numId w:val="2"/>
        </w:numPr>
        <w:spacing w:after="240"/>
        <w:jc w:val="both"/>
        <w:rPr>
          <w:rFonts w:ascii="Times New Roman" w:hAnsi="Times New Roman"/>
          <w:bCs/>
          <w:sz w:val="24"/>
          <w:szCs w:val="24"/>
        </w:rPr>
      </w:pPr>
      <w:r>
        <w:rPr>
          <w:rFonts w:ascii="Times New Roman" w:hAnsi="Times New Roman"/>
          <w:b/>
          <w:bCs/>
          <w:sz w:val="24"/>
          <w:szCs w:val="24"/>
          <w:u w:val="single"/>
        </w:rPr>
        <w:t>P</w:t>
      </w:r>
      <w:r w:rsidRPr="001A0F95">
        <w:rPr>
          <w:rFonts w:ascii="Times New Roman" w:hAnsi="Times New Roman"/>
          <w:b/>
          <w:bCs/>
          <w:sz w:val="24"/>
          <w:szCs w:val="24"/>
          <w:u w:val="single"/>
        </w:rPr>
        <w:t xml:space="preserve">résentation </w:t>
      </w:r>
      <w:r>
        <w:rPr>
          <w:rFonts w:ascii="Times New Roman" w:hAnsi="Times New Roman"/>
          <w:b/>
          <w:bCs/>
          <w:sz w:val="24"/>
          <w:szCs w:val="24"/>
          <w:u w:val="single"/>
        </w:rPr>
        <w:t>du</w:t>
      </w:r>
      <w:r w:rsidRPr="001A0F95">
        <w:rPr>
          <w:rFonts w:ascii="Times New Roman" w:hAnsi="Times New Roman"/>
          <w:b/>
          <w:bCs/>
          <w:sz w:val="24"/>
          <w:szCs w:val="24"/>
          <w:u w:val="single"/>
        </w:rPr>
        <w:t xml:space="preserve"> bilan 2023, la planification 2024 et les perspectives 2025 du MSHPCMU </w:t>
      </w:r>
    </w:p>
    <w:p w14:paraId="1B18AEB9" w14:textId="1AAF6E33" w:rsidR="001A0F95" w:rsidRPr="002C6079" w:rsidRDefault="001A0F95" w:rsidP="001A0F95">
      <w:pPr>
        <w:spacing w:after="240"/>
        <w:jc w:val="both"/>
        <w:rPr>
          <w:rFonts w:ascii="Times New Roman" w:hAnsi="Times New Roman"/>
          <w:bCs/>
          <w:sz w:val="24"/>
          <w:szCs w:val="24"/>
        </w:rPr>
      </w:pPr>
      <w:r w:rsidRPr="002C6079">
        <w:rPr>
          <w:rFonts w:ascii="Times New Roman" w:hAnsi="Times New Roman"/>
          <w:bCs/>
          <w:sz w:val="24"/>
          <w:szCs w:val="24"/>
        </w:rPr>
        <w:t xml:space="preserve">Une présentation vidéo </w:t>
      </w:r>
      <w:r>
        <w:rPr>
          <w:rFonts w:ascii="Times New Roman" w:hAnsi="Times New Roman"/>
          <w:bCs/>
          <w:sz w:val="24"/>
          <w:szCs w:val="24"/>
        </w:rPr>
        <w:t>est passée afin de mettre en évidence</w:t>
      </w:r>
      <w:r w:rsidRPr="002C6079">
        <w:rPr>
          <w:rFonts w:ascii="Times New Roman" w:hAnsi="Times New Roman"/>
          <w:bCs/>
          <w:sz w:val="24"/>
          <w:szCs w:val="24"/>
        </w:rPr>
        <w:t xml:space="preserve"> le bilan 2023, la planification 2024 et les perspectives 2025 du MSHPCMU</w:t>
      </w:r>
      <w:r w:rsidR="00F65530">
        <w:rPr>
          <w:rFonts w:ascii="Times New Roman" w:hAnsi="Times New Roman"/>
          <w:bCs/>
          <w:sz w:val="24"/>
          <w:szCs w:val="24"/>
        </w:rPr>
        <w:t>.</w:t>
      </w:r>
      <w:r w:rsidR="00DC775A">
        <w:rPr>
          <w:rFonts w:ascii="Times New Roman" w:hAnsi="Times New Roman"/>
          <w:bCs/>
          <w:sz w:val="24"/>
          <w:szCs w:val="24"/>
        </w:rPr>
        <w:t xml:space="preserve"> (</w:t>
      </w:r>
      <w:proofErr w:type="gramStart"/>
      <w:r w:rsidR="00DC775A">
        <w:rPr>
          <w:rFonts w:ascii="Times New Roman" w:hAnsi="Times New Roman"/>
          <w:bCs/>
          <w:sz w:val="24"/>
          <w:szCs w:val="24"/>
        </w:rPr>
        <w:t>mettre</w:t>
      </w:r>
      <w:proofErr w:type="gramEnd"/>
      <w:r w:rsidR="00DC775A">
        <w:rPr>
          <w:rFonts w:ascii="Times New Roman" w:hAnsi="Times New Roman"/>
          <w:bCs/>
          <w:sz w:val="24"/>
          <w:szCs w:val="24"/>
        </w:rPr>
        <w:t xml:space="preserve"> ici si possible </w:t>
      </w:r>
      <w:r w:rsidR="00F45892">
        <w:rPr>
          <w:rFonts w:ascii="Times New Roman" w:hAnsi="Times New Roman"/>
          <w:bCs/>
          <w:sz w:val="24"/>
          <w:szCs w:val="24"/>
        </w:rPr>
        <w:t>un lien pour aller à la présentation ou à la vidéo)</w:t>
      </w:r>
    </w:p>
    <w:p w14:paraId="1E90370F" w14:textId="1EC5011D" w:rsidR="007A64DF" w:rsidRPr="004C2740" w:rsidRDefault="000C228D" w:rsidP="007A64DF">
      <w:pPr>
        <w:pStyle w:val="Paragraphedeliste"/>
        <w:numPr>
          <w:ilvl w:val="0"/>
          <w:numId w:val="2"/>
        </w:numPr>
        <w:spacing w:after="240"/>
        <w:jc w:val="both"/>
        <w:rPr>
          <w:rFonts w:ascii="Times New Roman" w:hAnsi="Times New Roman"/>
          <w:b/>
          <w:sz w:val="24"/>
          <w:szCs w:val="24"/>
        </w:rPr>
      </w:pPr>
      <w:r>
        <w:rPr>
          <w:rFonts w:ascii="Times New Roman" w:hAnsi="Times New Roman"/>
          <w:b/>
          <w:sz w:val="24"/>
          <w:szCs w:val="24"/>
          <w:u w:val="single"/>
        </w:rPr>
        <w:t>Allocution du Chef de file des Partenaires</w:t>
      </w:r>
      <w:r w:rsidR="00CC044B">
        <w:rPr>
          <w:rFonts w:ascii="Times New Roman" w:hAnsi="Times New Roman"/>
          <w:b/>
          <w:sz w:val="24"/>
          <w:szCs w:val="24"/>
          <w:u w:val="single"/>
        </w:rPr>
        <w:t> </w:t>
      </w:r>
      <w:r w:rsidR="00E57B4B" w:rsidRPr="003E3CDE">
        <w:rPr>
          <w:rFonts w:ascii="Times New Roman" w:hAnsi="Times New Roman"/>
          <w:sz w:val="24"/>
          <w:szCs w:val="24"/>
        </w:rPr>
        <w:t>:</w:t>
      </w:r>
    </w:p>
    <w:p w14:paraId="1AB138B2" w14:textId="26613F63" w:rsidR="00527400" w:rsidRPr="00527400" w:rsidRDefault="00527400" w:rsidP="00527400">
      <w:pPr>
        <w:spacing w:after="120" w:line="276" w:lineRule="auto"/>
        <w:jc w:val="both"/>
        <w:rPr>
          <w:rFonts w:ascii="Times New Roman" w:hAnsi="Times New Roman"/>
          <w:sz w:val="24"/>
          <w:szCs w:val="24"/>
        </w:rPr>
      </w:pPr>
      <w:r w:rsidRPr="00527400">
        <w:rPr>
          <w:rFonts w:ascii="Times New Roman" w:hAnsi="Times New Roman"/>
          <w:sz w:val="24"/>
          <w:szCs w:val="24"/>
        </w:rPr>
        <w:t xml:space="preserve">A la suite de </w:t>
      </w:r>
      <w:r w:rsidR="00151C39">
        <w:rPr>
          <w:rFonts w:ascii="Times New Roman" w:hAnsi="Times New Roman"/>
          <w:sz w:val="24"/>
          <w:szCs w:val="24"/>
        </w:rPr>
        <w:t>la présentation du bilan</w:t>
      </w:r>
      <w:r w:rsidRPr="00527400">
        <w:rPr>
          <w:rFonts w:ascii="Times New Roman" w:hAnsi="Times New Roman"/>
          <w:sz w:val="24"/>
          <w:szCs w:val="24"/>
        </w:rPr>
        <w:t>,</w:t>
      </w:r>
      <w:r>
        <w:rPr>
          <w:rFonts w:ascii="Times New Roman" w:hAnsi="Times New Roman"/>
          <w:sz w:val="24"/>
          <w:szCs w:val="24"/>
        </w:rPr>
        <w:t xml:space="preserve"> le</w:t>
      </w:r>
      <w:r w:rsidRPr="00527400">
        <w:rPr>
          <w:rFonts w:ascii="Times New Roman" w:hAnsi="Times New Roman"/>
          <w:sz w:val="24"/>
          <w:szCs w:val="24"/>
        </w:rPr>
        <w:t xml:space="preserve"> chef de file des PTF</w:t>
      </w:r>
      <w:r>
        <w:rPr>
          <w:rFonts w:ascii="Times New Roman" w:hAnsi="Times New Roman"/>
          <w:sz w:val="24"/>
          <w:szCs w:val="24"/>
        </w:rPr>
        <w:t>,</w:t>
      </w:r>
      <w:r w:rsidRPr="00527400">
        <w:rPr>
          <w:rFonts w:ascii="Times New Roman" w:hAnsi="Times New Roman"/>
          <w:sz w:val="24"/>
          <w:szCs w:val="24"/>
        </w:rPr>
        <w:t xml:space="preserve"> </w:t>
      </w:r>
      <w:r w:rsidR="00151C39" w:rsidRPr="00151C39">
        <w:rPr>
          <w:rFonts w:ascii="Times New Roman" w:hAnsi="Times New Roman"/>
          <w:sz w:val="24"/>
          <w:szCs w:val="24"/>
        </w:rPr>
        <w:t>Docteur Fatim TALL</w:t>
      </w:r>
      <w:r w:rsidRPr="00527400">
        <w:rPr>
          <w:rFonts w:ascii="Times New Roman" w:hAnsi="Times New Roman"/>
          <w:sz w:val="24"/>
          <w:szCs w:val="24"/>
        </w:rPr>
        <w:t xml:space="preserve">, </w:t>
      </w:r>
      <w:r w:rsidR="00151C39" w:rsidRPr="00151C39">
        <w:rPr>
          <w:rFonts w:ascii="Times New Roman" w:hAnsi="Times New Roman"/>
          <w:sz w:val="24"/>
          <w:szCs w:val="24"/>
        </w:rPr>
        <w:t>Cheffe de Bureau de l’OMS en Côte d’Ivoir</w:t>
      </w:r>
      <w:r w:rsidR="00151C39">
        <w:rPr>
          <w:rFonts w:ascii="Times New Roman" w:hAnsi="Times New Roman"/>
          <w:sz w:val="24"/>
          <w:szCs w:val="24"/>
        </w:rPr>
        <w:t>e</w:t>
      </w:r>
      <w:r w:rsidRPr="00527400">
        <w:rPr>
          <w:rFonts w:ascii="Times New Roman" w:hAnsi="Times New Roman"/>
          <w:sz w:val="24"/>
          <w:szCs w:val="24"/>
        </w:rPr>
        <w:t xml:space="preserve">, a pris la parole au nom de l’ensemble des PTF du secteur de la santé. </w:t>
      </w:r>
      <w:r w:rsidR="00151C39">
        <w:rPr>
          <w:rFonts w:ascii="Times New Roman" w:hAnsi="Times New Roman"/>
          <w:sz w:val="24"/>
          <w:szCs w:val="24"/>
        </w:rPr>
        <w:t>Elle</w:t>
      </w:r>
      <w:r w:rsidR="00151C39" w:rsidRPr="00527400">
        <w:rPr>
          <w:rFonts w:ascii="Times New Roman" w:hAnsi="Times New Roman"/>
          <w:sz w:val="24"/>
          <w:szCs w:val="24"/>
        </w:rPr>
        <w:t xml:space="preserve"> </w:t>
      </w:r>
      <w:r w:rsidRPr="00527400">
        <w:rPr>
          <w:rFonts w:ascii="Times New Roman" w:hAnsi="Times New Roman"/>
          <w:sz w:val="24"/>
          <w:szCs w:val="24"/>
        </w:rPr>
        <w:t xml:space="preserve">a salué l’initiative prise par le </w:t>
      </w:r>
      <w:proofErr w:type="gramStart"/>
      <w:r w:rsidRPr="00527400">
        <w:rPr>
          <w:rFonts w:ascii="Times New Roman" w:hAnsi="Times New Roman"/>
          <w:sz w:val="24"/>
          <w:szCs w:val="24"/>
        </w:rPr>
        <w:t>Ministre</w:t>
      </w:r>
      <w:proofErr w:type="gramEnd"/>
      <w:r w:rsidRPr="00527400">
        <w:rPr>
          <w:rFonts w:ascii="Times New Roman" w:hAnsi="Times New Roman"/>
          <w:sz w:val="24"/>
          <w:szCs w:val="24"/>
        </w:rPr>
        <w:t xml:space="preserve"> </w:t>
      </w:r>
      <w:r w:rsidR="001D0434" w:rsidRPr="001D0434">
        <w:rPr>
          <w:rFonts w:ascii="Times New Roman" w:hAnsi="Times New Roman"/>
          <w:sz w:val="24"/>
          <w:szCs w:val="24"/>
        </w:rPr>
        <w:t xml:space="preserve">de la Santé, de l’Hygiène Publique et de la Couverture Maladie Universelle </w:t>
      </w:r>
      <w:r w:rsidRPr="00527400">
        <w:rPr>
          <w:rFonts w:ascii="Times New Roman" w:hAnsi="Times New Roman"/>
          <w:sz w:val="24"/>
          <w:szCs w:val="24"/>
        </w:rPr>
        <w:t xml:space="preserve">de les convier à cette rencontre d’échanges. Pour </w:t>
      </w:r>
      <w:r w:rsidR="004910D2">
        <w:rPr>
          <w:rFonts w:ascii="Times New Roman" w:hAnsi="Times New Roman"/>
          <w:sz w:val="24"/>
          <w:szCs w:val="24"/>
        </w:rPr>
        <w:t>les pa</w:t>
      </w:r>
      <w:r w:rsidR="0012795E">
        <w:rPr>
          <w:rFonts w:ascii="Times New Roman" w:hAnsi="Times New Roman"/>
          <w:sz w:val="24"/>
          <w:szCs w:val="24"/>
        </w:rPr>
        <w:t>rtenaires</w:t>
      </w:r>
      <w:r w:rsidRPr="00527400">
        <w:rPr>
          <w:rFonts w:ascii="Times New Roman" w:hAnsi="Times New Roman"/>
          <w:sz w:val="24"/>
          <w:szCs w:val="24"/>
        </w:rPr>
        <w:t xml:space="preserve">, </w:t>
      </w:r>
      <w:r w:rsidR="0012795E">
        <w:rPr>
          <w:rFonts w:ascii="Times New Roman" w:hAnsi="Times New Roman"/>
          <w:sz w:val="24"/>
          <w:szCs w:val="24"/>
        </w:rPr>
        <w:t xml:space="preserve">cette rencontre </w:t>
      </w:r>
      <w:r w:rsidR="00AC59C7">
        <w:rPr>
          <w:rFonts w:ascii="Times New Roman" w:hAnsi="Times New Roman"/>
          <w:sz w:val="24"/>
          <w:szCs w:val="24"/>
        </w:rPr>
        <w:t>témoigne de</w:t>
      </w:r>
      <w:r w:rsidRPr="00527400">
        <w:rPr>
          <w:rFonts w:ascii="Times New Roman" w:hAnsi="Times New Roman"/>
          <w:sz w:val="24"/>
          <w:szCs w:val="24"/>
        </w:rPr>
        <w:t xml:space="preserve"> la volonté manifeste du Ministre de mettre ensemble toutes les synergies autour des priorités nationales de santé et renforcer le cadre de </w:t>
      </w:r>
      <w:r w:rsidR="00151C39">
        <w:rPr>
          <w:rFonts w:ascii="Times New Roman" w:hAnsi="Times New Roman"/>
          <w:sz w:val="24"/>
          <w:szCs w:val="24"/>
        </w:rPr>
        <w:t xml:space="preserve">collaboration et de </w:t>
      </w:r>
      <w:r w:rsidRPr="00527400">
        <w:rPr>
          <w:rFonts w:ascii="Times New Roman" w:hAnsi="Times New Roman"/>
          <w:sz w:val="24"/>
          <w:szCs w:val="24"/>
        </w:rPr>
        <w:t xml:space="preserve">redevabilité du secteur. </w:t>
      </w:r>
      <w:r w:rsidR="00151C39">
        <w:rPr>
          <w:rFonts w:ascii="Times New Roman" w:hAnsi="Times New Roman"/>
          <w:sz w:val="24"/>
          <w:szCs w:val="24"/>
        </w:rPr>
        <w:t xml:space="preserve">Elle </w:t>
      </w:r>
      <w:r w:rsidRPr="00527400">
        <w:rPr>
          <w:rFonts w:ascii="Times New Roman" w:hAnsi="Times New Roman"/>
          <w:sz w:val="24"/>
          <w:szCs w:val="24"/>
        </w:rPr>
        <w:t xml:space="preserve">a félicité le Ministre pour les réformes engagées. </w:t>
      </w:r>
    </w:p>
    <w:p w14:paraId="1BD8C6C1" w14:textId="7212B393" w:rsidR="00527400" w:rsidRPr="00527400" w:rsidRDefault="00527400" w:rsidP="00527400">
      <w:pPr>
        <w:spacing w:after="120" w:line="276" w:lineRule="auto"/>
        <w:jc w:val="both"/>
        <w:rPr>
          <w:rFonts w:ascii="Times New Roman" w:hAnsi="Times New Roman"/>
          <w:sz w:val="24"/>
          <w:szCs w:val="24"/>
        </w:rPr>
      </w:pPr>
      <w:r w:rsidRPr="00527400">
        <w:rPr>
          <w:rFonts w:ascii="Times New Roman" w:hAnsi="Times New Roman"/>
          <w:sz w:val="24"/>
          <w:szCs w:val="24"/>
        </w:rPr>
        <w:lastRenderedPageBreak/>
        <w:t>L</w:t>
      </w:r>
      <w:r w:rsidR="00784E84">
        <w:rPr>
          <w:rFonts w:ascii="Times New Roman" w:hAnsi="Times New Roman"/>
          <w:sz w:val="24"/>
          <w:szCs w:val="24"/>
        </w:rPr>
        <w:t>a</w:t>
      </w:r>
      <w:r w:rsidRPr="00527400">
        <w:rPr>
          <w:rFonts w:ascii="Times New Roman" w:hAnsi="Times New Roman"/>
          <w:sz w:val="24"/>
          <w:szCs w:val="24"/>
        </w:rPr>
        <w:t xml:space="preserve"> </w:t>
      </w:r>
      <w:r w:rsidR="00784E84" w:rsidRPr="00151C39">
        <w:rPr>
          <w:rFonts w:ascii="Times New Roman" w:hAnsi="Times New Roman"/>
          <w:sz w:val="24"/>
          <w:szCs w:val="24"/>
        </w:rPr>
        <w:t>Cheffe de Bureau de l’OMS en Côte d’Ivoir</w:t>
      </w:r>
      <w:r w:rsidR="00784E84">
        <w:rPr>
          <w:rFonts w:ascii="Times New Roman" w:hAnsi="Times New Roman"/>
          <w:sz w:val="24"/>
          <w:szCs w:val="24"/>
        </w:rPr>
        <w:t xml:space="preserve">e </w:t>
      </w:r>
      <w:r w:rsidRPr="00527400">
        <w:rPr>
          <w:rFonts w:ascii="Times New Roman" w:hAnsi="Times New Roman"/>
          <w:sz w:val="24"/>
          <w:szCs w:val="24"/>
        </w:rPr>
        <w:t xml:space="preserve">a </w:t>
      </w:r>
      <w:r w:rsidR="00AC59C7">
        <w:rPr>
          <w:rFonts w:ascii="Times New Roman" w:hAnsi="Times New Roman"/>
          <w:sz w:val="24"/>
          <w:szCs w:val="24"/>
        </w:rPr>
        <w:t>rappelé</w:t>
      </w:r>
      <w:r w:rsidR="00AC59C7" w:rsidRPr="00527400">
        <w:rPr>
          <w:rFonts w:ascii="Times New Roman" w:hAnsi="Times New Roman"/>
          <w:sz w:val="24"/>
          <w:szCs w:val="24"/>
        </w:rPr>
        <w:t xml:space="preserve"> </w:t>
      </w:r>
      <w:r w:rsidRPr="00527400">
        <w:rPr>
          <w:rFonts w:ascii="Times New Roman" w:hAnsi="Times New Roman"/>
          <w:sz w:val="24"/>
          <w:szCs w:val="24"/>
        </w:rPr>
        <w:t xml:space="preserve">que la formulation du PNDS 2021-2025 s’est faite sur la base des engagements nationaux et internationaux pris par la Côte d’Ivoire. </w:t>
      </w:r>
      <w:r w:rsidR="00784E84">
        <w:rPr>
          <w:rFonts w:ascii="Times New Roman" w:hAnsi="Times New Roman"/>
          <w:sz w:val="24"/>
          <w:szCs w:val="24"/>
        </w:rPr>
        <w:t>Elle</w:t>
      </w:r>
      <w:r w:rsidRPr="00527400">
        <w:rPr>
          <w:rFonts w:ascii="Times New Roman" w:hAnsi="Times New Roman"/>
          <w:sz w:val="24"/>
          <w:szCs w:val="24"/>
        </w:rPr>
        <w:t xml:space="preserve"> s’est </w:t>
      </w:r>
      <w:r w:rsidR="00AC59C7" w:rsidRPr="00527400">
        <w:rPr>
          <w:rFonts w:ascii="Times New Roman" w:hAnsi="Times New Roman"/>
          <w:sz w:val="24"/>
          <w:szCs w:val="24"/>
        </w:rPr>
        <w:t>réjouie</w:t>
      </w:r>
      <w:r w:rsidRPr="00527400">
        <w:rPr>
          <w:rFonts w:ascii="Times New Roman" w:hAnsi="Times New Roman"/>
          <w:sz w:val="24"/>
          <w:szCs w:val="24"/>
        </w:rPr>
        <w:t xml:space="preserve"> du fait que sur la base </w:t>
      </w:r>
      <w:r w:rsidR="00AC59C7">
        <w:rPr>
          <w:rFonts w:ascii="Times New Roman" w:hAnsi="Times New Roman"/>
          <w:sz w:val="24"/>
          <w:szCs w:val="24"/>
        </w:rPr>
        <w:t xml:space="preserve">de </w:t>
      </w:r>
      <w:r w:rsidRPr="00527400">
        <w:rPr>
          <w:rFonts w:ascii="Times New Roman" w:hAnsi="Times New Roman"/>
          <w:sz w:val="24"/>
          <w:szCs w:val="24"/>
        </w:rPr>
        <w:t>ces engagements, le secteur de la santé a entrepris des reformes que sont</w:t>
      </w:r>
      <w:r w:rsidR="00AC59C7">
        <w:rPr>
          <w:rFonts w:ascii="Times New Roman" w:hAnsi="Times New Roman"/>
          <w:sz w:val="24"/>
          <w:szCs w:val="24"/>
        </w:rPr>
        <w:t> :</w:t>
      </w:r>
      <w:r w:rsidRPr="00527400">
        <w:rPr>
          <w:rFonts w:ascii="Times New Roman" w:hAnsi="Times New Roman"/>
          <w:sz w:val="24"/>
          <w:szCs w:val="24"/>
        </w:rPr>
        <w:t xml:space="preserve"> la réforme hospitalière, la mise en place des PRES, le passage à l’échelle de l’achat stratégique, la gratuité ciblée, la digitalisation des soins etc…</w:t>
      </w:r>
    </w:p>
    <w:p w14:paraId="664D9588" w14:textId="77777777" w:rsidR="00527400" w:rsidRDefault="00527400" w:rsidP="00527400">
      <w:pPr>
        <w:spacing w:after="120" w:line="276" w:lineRule="auto"/>
        <w:jc w:val="both"/>
        <w:rPr>
          <w:rFonts w:ascii="Times New Roman" w:hAnsi="Times New Roman"/>
          <w:sz w:val="24"/>
          <w:szCs w:val="24"/>
        </w:rPr>
      </w:pPr>
      <w:r w:rsidRPr="00527400">
        <w:rPr>
          <w:rFonts w:ascii="Times New Roman" w:hAnsi="Times New Roman"/>
          <w:sz w:val="24"/>
          <w:szCs w:val="24"/>
        </w:rPr>
        <w:t>D’énormes efforts ont été entrepris par le Gouvernement pour la construction et la réhabilitation des établissements de soins à tous les niveaux, sans oublier le recrutement en nombre important d’agents de santé.  Cela constitue une avancée majeure qui permettra de rendre les soins de qualité accessible aux populations.</w:t>
      </w:r>
    </w:p>
    <w:p w14:paraId="3B2955DB" w14:textId="40E5B11D" w:rsidR="00784E84" w:rsidRDefault="00784E84" w:rsidP="00527400">
      <w:pPr>
        <w:spacing w:after="120" w:line="276" w:lineRule="auto"/>
        <w:jc w:val="both"/>
        <w:rPr>
          <w:rFonts w:ascii="Times New Roman" w:hAnsi="Times New Roman"/>
          <w:sz w:val="24"/>
          <w:szCs w:val="24"/>
        </w:rPr>
      </w:pPr>
      <w:r>
        <w:rPr>
          <w:rFonts w:ascii="Times New Roman" w:hAnsi="Times New Roman"/>
          <w:sz w:val="24"/>
          <w:szCs w:val="24"/>
        </w:rPr>
        <w:t xml:space="preserve">Elle a présenté le point des attentes qui </w:t>
      </w:r>
      <w:r w:rsidRPr="00784E84">
        <w:rPr>
          <w:rFonts w:ascii="Times New Roman" w:hAnsi="Times New Roman"/>
          <w:sz w:val="24"/>
          <w:szCs w:val="24"/>
        </w:rPr>
        <w:t>avaient été formulées par le Ministère à l’endroit des PTF</w:t>
      </w:r>
      <w:r>
        <w:rPr>
          <w:rFonts w:ascii="Times New Roman" w:hAnsi="Times New Roman"/>
          <w:sz w:val="24"/>
          <w:szCs w:val="24"/>
        </w:rPr>
        <w:t xml:space="preserve"> lors de précédente rencontre</w:t>
      </w:r>
      <w:r w:rsidRPr="00784E84">
        <w:rPr>
          <w:rFonts w:ascii="Times New Roman" w:hAnsi="Times New Roman"/>
          <w:sz w:val="24"/>
          <w:szCs w:val="24"/>
        </w:rPr>
        <w:t>, attentes que les Partenaires se sont fait le devoir d’intégrer dans leurs principes de travail en collaboration avec les structures techniques du MSHPCMU.</w:t>
      </w:r>
    </w:p>
    <w:p w14:paraId="1E983C9D" w14:textId="77777777" w:rsidR="00784E84" w:rsidRPr="00784E84" w:rsidRDefault="00784E84" w:rsidP="00784E84">
      <w:pPr>
        <w:spacing w:after="120" w:line="276" w:lineRule="auto"/>
        <w:jc w:val="both"/>
        <w:rPr>
          <w:rFonts w:ascii="Times New Roman" w:hAnsi="Times New Roman"/>
          <w:bCs/>
          <w:sz w:val="24"/>
          <w:szCs w:val="24"/>
        </w:rPr>
      </w:pPr>
      <w:r w:rsidRPr="00784E84">
        <w:rPr>
          <w:rFonts w:ascii="Times New Roman" w:hAnsi="Times New Roman"/>
          <w:bCs/>
          <w:sz w:val="24"/>
          <w:szCs w:val="24"/>
        </w:rPr>
        <w:t>Ainsi :</w:t>
      </w:r>
    </w:p>
    <w:p w14:paraId="515A22FC" w14:textId="0375FC6B" w:rsidR="00784E84" w:rsidRPr="00784E84" w:rsidRDefault="00784E84" w:rsidP="00784E84">
      <w:pPr>
        <w:numPr>
          <w:ilvl w:val="0"/>
          <w:numId w:val="25"/>
        </w:numPr>
        <w:spacing w:after="120" w:line="276" w:lineRule="auto"/>
        <w:jc w:val="both"/>
        <w:rPr>
          <w:rFonts w:ascii="Times New Roman" w:hAnsi="Times New Roman"/>
          <w:bCs/>
          <w:sz w:val="24"/>
          <w:szCs w:val="24"/>
          <w:lang w:val="fr-CI"/>
        </w:rPr>
      </w:pPr>
      <w:r>
        <w:rPr>
          <w:rFonts w:ascii="Times New Roman" w:hAnsi="Times New Roman"/>
          <w:b/>
          <w:sz w:val="24"/>
          <w:szCs w:val="24"/>
          <w:lang w:val="fr-CI"/>
        </w:rPr>
        <w:t>P</w:t>
      </w:r>
      <w:r w:rsidRPr="00784E84">
        <w:rPr>
          <w:rFonts w:ascii="Times New Roman" w:hAnsi="Times New Roman"/>
          <w:b/>
          <w:sz w:val="24"/>
          <w:szCs w:val="24"/>
          <w:lang w:val="fr-CI"/>
        </w:rPr>
        <w:t>our l’harmonisation de</w:t>
      </w:r>
      <w:r>
        <w:rPr>
          <w:rFonts w:ascii="Times New Roman" w:hAnsi="Times New Roman"/>
          <w:b/>
          <w:sz w:val="24"/>
          <w:szCs w:val="24"/>
          <w:lang w:val="fr-CI"/>
        </w:rPr>
        <w:t>s</w:t>
      </w:r>
      <w:r w:rsidRPr="00784E84">
        <w:rPr>
          <w:rFonts w:ascii="Times New Roman" w:hAnsi="Times New Roman"/>
          <w:b/>
          <w:sz w:val="24"/>
          <w:szCs w:val="24"/>
          <w:lang w:val="fr-CI"/>
        </w:rPr>
        <w:t xml:space="preserve"> interventions sur le terrain</w:t>
      </w:r>
      <w:r>
        <w:rPr>
          <w:rFonts w:ascii="Times New Roman" w:hAnsi="Times New Roman"/>
          <w:b/>
          <w:sz w:val="24"/>
          <w:szCs w:val="24"/>
          <w:lang w:val="fr-CI"/>
        </w:rPr>
        <w:t xml:space="preserve">, </w:t>
      </w:r>
      <w:r w:rsidRPr="002C6079">
        <w:rPr>
          <w:rFonts w:ascii="Times New Roman" w:hAnsi="Times New Roman"/>
          <w:bCs/>
          <w:sz w:val="24"/>
          <w:szCs w:val="24"/>
          <w:lang w:val="fr-CI"/>
        </w:rPr>
        <w:t>c’est</w:t>
      </w:r>
      <w:r w:rsidRPr="00784E84">
        <w:rPr>
          <w:rFonts w:ascii="Times New Roman" w:hAnsi="Times New Roman"/>
          <w:bCs/>
          <w:sz w:val="24"/>
          <w:szCs w:val="24"/>
          <w:lang w:val="fr-CI"/>
        </w:rPr>
        <w:t xml:space="preserve"> l’un des objectifs majeurs du Groupe sectoriel santé qui se réunit tous les 2 mois.  </w:t>
      </w:r>
    </w:p>
    <w:p w14:paraId="09FCF01F" w14:textId="6CDE3946" w:rsidR="00784E84" w:rsidRPr="00784E84" w:rsidRDefault="00784E84" w:rsidP="00784E84">
      <w:pPr>
        <w:numPr>
          <w:ilvl w:val="0"/>
          <w:numId w:val="25"/>
        </w:numPr>
        <w:spacing w:after="120" w:line="276" w:lineRule="auto"/>
        <w:jc w:val="both"/>
        <w:rPr>
          <w:rFonts w:ascii="Times New Roman" w:hAnsi="Times New Roman"/>
          <w:bCs/>
          <w:sz w:val="24"/>
          <w:szCs w:val="24"/>
          <w:lang w:val="fr-CI"/>
        </w:rPr>
      </w:pPr>
      <w:r w:rsidRPr="00784E84">
        <w:rPr>
          <w:rFonts w:ascii="Times New Roman" w:hAnsi="Times New Roman"/>
          <w:bCs/>
          <w:sz w:val="24"/>
          <w:szCs w:val="24"/>
          <w:lang w:val="fr-CI"/>
        </w:rPr>
        <w:t xml:space="preserve">Pour ce qui est de la </w:t>
      </w:r>
      <w:r w:rsidRPr="00784E84">
        <w:rPr>
          <w:rFonts w:ascii="Times New Roman" w:hAnsi="Times New Roman"/>
          <w:b/>
          <w:sz w:val="24"/>
          <w:szCs w:val="24"/>
          <w:lang w:val="fr-CI"/>
        </w:rPr>
        <w:t>complémentarité avec les actions du Gouvernement,</w:t>
      </w:r>
      <w:r w:rsidRPr="00784E84">
        <w:rPr>
          <w:rFonts w:ascii="Times New Roman" w:hAnsi="Times New Roman"/>
          <w:bCs/>
          <w:sz w:val="24"/>
          <w:szCs w:val="24"/>
          <w:lang w:val="fr-CI"/>
        </w:rPr>
        <w:t xml:space="preserve"> les PTF ont toujours été encouragés à planifier leurs interventions en appui à la mise en œuvre du PNDS et in fine au PND. Ce qui </w:t>
      </w:r>
      <w:r>
        <w:rPr>
          <w:rFonts w:ascii="Times New Roman" w:hAnsi="Times New Roman"/>
          <w:bCs/>
          <w:sz w:val="24"/>
          <w:szCs w:val="24"/>
          <w:lang w:val="fr-CI"/>
        </w:rPr>
        <w:t>les</w:t>
      </w:r>
      <w:r w:rsidRPr="00784E84">
        <w:rPr>
          <w:rFonts w:ascii="Times New Roman" w:hAnsi="Times New Roman"/>
          <w:bCs/>
          <w:sz w:val="24"/>
          <w:szCs w:val="24"/>
          <w:lang w:val="fr-CI"/>
        </w:rPr>
        <w:t xml:space="preserve"> aligne sur les choix prioritaires de la partie nationale.  </w:t>
      </w:r>
    </w:p>
    <w:p w14:paraId="47948F2E" w14:textId="52800084" w:rsidR="00784E84" w:rsidRPr="00784E84" w:rsidRDefault="00784E84" w:rsidP="00784E84">
      <w:pPr>
        <w:numPr>
          <w:ilvl w:val="0"/>
          <w:numId w:val="25"/>
        </w:numPr>
        <w:spacing w:after="120" w:line="276" w:lineRule="auto"/>
        <w:jc w:val="both"/>
        <w:rPr>
          <w:rFonts w:ascii="Times New Roman" w:hAnsi="Times New Roman"/>
          <w:b/>
          <w:bCs/>
          <w:sz w:val="24"/>
          <w:szCs w:val="24"/>
          <w:lang w:val="fr-CI"/>
        </w:rPr>
      </w:pPr>
      <w:r w:rsidRPr="00784E84">
        <w:rPr>
          <w:rFonts w:ascii="Times New Roman" w:hAnsi="Times New Roman"/>
          <w:bCs/>
          <w:sz w:val="24"/>
          <w:szCs w:val="24"/>
          <w:lang w:val="fr-CI"/>
        </w:rPr>
        <w:t xml:space="preserve">En ce qui concerne </w:t>
      </w:r>
      <w:r>
        <w:rPr>
          <w:rFonts w:ascii="Times New Roman" w:hAnsi="Times New Roman"/>
          <w:bCs/>
          <w:sz w:val="24"/>
          <w:szCs w:val="24"/>
          <w:lang w:val="fr-CI"/>
        </w:rPr>
        <w:t>leur</w:t>
      </w:r>
      <w:r w:rsidRPr="00784E84">
        <w:rPr>
          <w:rFonts w:ascii="Times New Roman" w:hAnsi="Times New Roman"/>
          <w:bCs/>
          <w:sz w:val="24"/>
          <w:szCs w:val="24"/>
          <w:lang w:val="fr-CI"/>
        </w:rPr>
        <w:t xml:space="preserve"> </w:t>
      </w:r>
      <w:r w:rsidRPr="00784E84">
        <w:rPr>
          <w:rFonts w:ascii="Times New Roman" w:hAnsi="Times New Roman"/>
          <w:b/>
          <w:sz w:val="24"/>
          <w:szCs w:val="24"/>
          <w:lang w:val="fr-CI"/>
        </w:rPr>
        <w:t>participation au suivi des interventions du PNDS</w:t>
      </w:r>
      <w:r>
        <w:rPr>
          <w:rFonts w:ascii="Times New Roman" w:hAnsi="Times New Roman"/>
          <w:b/>
          <w:sz w:val="24"/>
          <w:szCs w:val="24"/>
          <w:lang w:val="fr-CI"/>
        </w:rPr>
        <w:t xml:space="preserve">, </w:t>
      </w:r>
      <w:r w:rsidRPr="00784E84">
        <w:rPr>
          <w:rFonts w:ascii="Times New Roman" w:hAnsi="Times New Roman"/>
          <w:bCs/>
          <w:sz w:val="24"/>
          <w:szCs w:val="24"/>
          <w:lang w:val="fr-CI"/>
        </w:rPr>
        <w:t>Les PTF</w:t>
      </w:r>
      <w:r>
        <w:rPr>
          <w:rFonts w:ascii="Times New Roman" w:hAnsi="Times New Roman"/>
          <w:bCs/>
          <w:sz w:val="24"/>
          <w:szCs w:val="24"/>
          <w:lang w:val="fr-CI"/>
        </w:rPr>
        <w:t xml:space="preserve"> </w:t>
      </w:r>
      <w:r w:rsidRPr="00784E84">
        <w:rPr>
          <w:rFonts w:ascii="Times New Roman" w:hAnsi="Times New Roman"/>
          <w:bCs/>
          <w:sz w:val="24"/>
          <w:szCs w:val="24"/>
          <w:lang w:val="fr-CI"/>
        </w:rPr>
        <w:t xml:space="preserve">ont toujours manifesté une bonne disposition à accompagner le suivi évaluation des progrès du PNDS y compris la conduite d’enquêtes et autres études pour générer de l’information sur les performances de notre système de santé (SDI, HHFA, CIPHIA, …). </w:t>
      </w:r>
    </w:p>
    <w:p w14:paraId="725180BA" w14:textId="181A9000" w:rsidR="00784E84" w:rsidRPr="00784E84" w:rsidRDefault="00784E84" w:rsidP="002C6079">
      <w:pPr>
        <w:numPr>
          <w:ilvl w:val="0"/>
          <w:numId w:val="25"/>
        </w:numPr>
        <w:spacing w:after="120" w:line="276" w:lineRule="auto"/>
        <w:jc w:val="both"/>
        <w:rPr>
          <w:rFonts w:ascii="Times New Roman" w:hAnsi="Times New Roman"/>
          <w:bCs/>
          <w:sz w:val="24"/>
          <w:szCs w:val="24"/>
          <w:lang w:val="fr-CI"/>
        </w:rPr>
      </w:pPr>
      <w:r w:rsidRPr="00784E84">
        <w:rPr>
          <w:rFonts w:ascii="Times New Roman" w:hAnsi="Times New Roman"/>
          <w:bCs/>
          <w:sz w:val="24"/>
          <w:szCs w:val="24"/>
          <w:lang w:val="fr-CI"/>
        </w:rPr>
        <w:t xml:space="preserve">A propos de la </w:t>
      </w:r>
      <w:r w:rsidRPr="00784E84">
        <w:rPr>
          <w:rFonts w:ascii="Times New Roman" w:hAnsi="Times New Roman"/>
          <w:b/>
          <w:sz w:val="24"/>
          <w:szCs w:val="24"/>
          <w:lang w:val="fr-CI"/>
        </w:rPr>
        <w:t>mutualisation des données et de la communication des données et textes sur le secteur de la santé</w:t>
      </w:r>
      <w:r w:rsidRPr="00784E84">
        <w:rPr>
          <w:rFonts w:ascii="Times New Roman" w:hAnsi="Times New Roman"/>
          <w:bCs/>
          <w:sz w:val="24"/>
          <w:szCs w:val="24"/>
          <w:lang w:val="fr-CI"/>
        </w:rPr>
        <w:t xml:space="preserve">, elle </w:t>
      </w:r>
      <w:r w:rsidR="00BF5B69">
        <w:rPr>
          <w:rFonts w:ascii="Times New Roman" w:hAnsi="Times New Roman"/>
          <w:bCs/>
          <w:sz w:val="24"/>
          <w:szCs w:val="24"/>
          <w:lang w:val="fr-CI"/>
        </w:rPr>
        <w:t xml:space="preserve">a relevé </w:t>
      </w:r>
      <w:r w:rsidRPr="00784E84">
        <w:rPr>
          <w:rFonts w:ascii="Times New Roman" w:hAnsi="Times New Roman"/>
          <w:bCs/>
          <w:sz w:val="24"/>
          <w:szCs w:val="24"/>
          <w:lang w:val="fr-CI"/>
        </w:rPr>
        <w:t xml:space="preserve">que le DHIS 2 devrait être le site de dépôt ou de regroupement de toute information concernant le système national de santé et donc de renforcer les efforts individuels et collectifs afin d’éviter à tous les niveaux la fragmentation des cadres de suivi évaluation. </w:t>
      </w:r>
      <w:r w:rsidR="001303B1">
        <w:rPr>
          <w:rFonts w:ascii="Times New Roman" w:hAnsi="Times New Roman"/>
          <w:bCs/>
          <w:sz w:val="24"/>
          <w:szCs w:val="24"/>
          <w:lang w:val="fr-CI"/>
        </w:rPr>
        <w:t>« </w:t>
      </w:r>
      <w:r w:rsidRPr="00784E84">
        <w:rPr>
          <w:rFonts w:ascii="Times New Roman" w:hAnsi="Times New Roman"/>
          <w:bCs/>
          <w:sz w:val="24"/>
          <w:szCs w:val="24"/>
          <w:lang w:val="fr-CI"/>
        </w:rPr>
        <w:t>Nous saisissons cette opportunité pour plaider pour davantage de promptitude dans la réalisation du RASS dont le dernier, date de 2021</w:t>
      </w:r>
      <w:r w:rsidR="001303B1">
        <w:rPr>
          <w:rFonts w:ascii="Times New Roman" w:hAnsi="Times New Roman"/>
          <w:bCs/>
          <w:sz w:val="24"/>
          <w:szCs w:val="24"/>
          <w:lang w:val="fr-CI"/>
        </w:rPr>
        <w:t> » a-t-elle ajouté</w:t>
      </w:r>
      <w:r w:rsidRPr="00784E84">
        <w:rPr>
          <w:rFonts w:ascii="Times New Roman" w:hAnsi="Times New Roman"/>
          <w:bCs/>
          <w:sz w:val="24"/>
          <w:szCs w:val="24"/>
          <w:lang w:val="fr-CI"/>
        </w:rPr>
        <w:t>.</w:t>
      </w:r>
    </w:p>
    <w:p w14:paraId="3BC455E2" w14:textId="7F160FF5" w:rsidR="00784E84" w:rsidRPr="00784E84" w:rsidRDefault="00784E84" w:rsidP="00784E84">
      <w:pPr>
        <w:numPr>
          <w:ilvl w:val="0"/>
          <w:numId w:val="25"/>
        </w:numPr>
        <w:spacing w:after="120" w:line="276" w:lineRule="auto"/>
        <w:jc w:val="both"/>
        <w:rPr>
          <w:rFonts w:ascii="Times New Roman" w:hAnsi="Times New Roman"/>
          <w:bCs/>
          <w:sz w:val="24"/>
          <w:szCs w:val="24"/>
          <w:lang w:val="fr-CI"/>
        </w:rPr>
      </w:pPr>
      <w:r>
        <w:rPr>
          <w:rFonts w:ascii="Times New Roman" w:hAnsi="Times New Roman"/>
          <w:bCs/>
          <w:sz w:val="24"/>
          <w:szCs w:val="24"/>
          <w:lang w:val="fr-CI"/>
        </w:rPr>
        <w:t>Pour le</w:t>
      </w:r>
      <w:r w:rsidRPr="00784E84">
        <w:rPr>
          <w:rFonts w:ascii="Times New Roman" w:hAnsi="Times New Roman"/>
          <w:bCs/>
          <w:sz w:val="24"/>
          <w:szCs w:val="24"/>
          <w:lang w:val="fr-CI"/>
        </w:rPr>
        <w:t xml:space="preserve"> </w:t>
      </w:r>
      <w:r w:rsidRPr="00784E84">
        <w:rPr>
          <w:rFonts w:ascii="Times New Roman" w:hAnsi="Times New Roman"/>
          <w:b/>
          <w:sz w:val="24"/>
          <w:szCs w:val="24"/>
          <w:lang w:val="fr-CI"/>
        </w:rPr>
        <w:t>partage des informations financières des interventions des partenaires</w:t>
      </w:r>
      <w:r w:rsidRPr="00784E84">
        <w:rPr>
          <w:rFonts w:ascii="Times New Roman" w:hAnsi="Times New Roman"/>
          <w:bCs/>
          <w:sz w:val="24"/>
          <w:szCs w:val="24"/>
          <w:lang w:val="fr-CI"/>
        </w:rPr>
        <w:t xml:space="preserve">, </w:t>
      </w:r>
      <w:r>
        <w:rPr>
          <w:rFonts w:ascii="Times New Roman" w:hAnsi="Times New Roman"/>
          <w:bCs/>
          <w:sz w:val="24"/>
          <w:szCs w:val="24"/>
          <w:lang w:val="fr-CI"/>
        </w:rPr>
        <w:t xml:space="preserve">elle soutient que </w:t>
      </w:r>
      <w:r w:rsidRPr="00784E84">
        <w:rPr>
          <w:rFonts w:ascii="Times New Roman" w:hAnsi="Times New Roman"/>
          <w:bCs/>
          <w:sz w:val="24"/>
          <w:szCs w:val="24"/>
          <w:lang w:val="fr-CI"/>
        </w:rPr>
        <w:t xml:space="preserve">la sensibilisation en </w:t>
      </w:r>
      <w:r w:rsidR="00074B7E">
        <w:rPr>
          <w:rFonts w:ascii="Times New Roman" w:hAnsi="Times New Roman"/>
          <w:bCs/>
          <w:sz w:val="24"/>
          <w:szCs w:val="24"/>
          <w:lang w:val="fr-CI"/>
        </w:rPr>
        <w:t>leur</w:t>
      </w:r>
      <w:r w:rsidRPr="00784E84">
        <w:rPr>
          <w:rFonts w:ascii="Times New Roman" w:hAnsi="Times New Roman"/>
          <w:bCs/>
          <w:sz w:val="24"/>
          <w:szCs w:val="24"/>
          <w:lang w:val="fr-CI"/>
        </w:rPr>
        <w:t xml:space="preserve"> sein pour permettre au ministère d’avoir une plus grande prévisibilité sur les financements de la santé</w:t>
      </w:r>
      <w:r w:rsidR="00074B7E">
        <w:rPr>
          <w:rFonts w:ascii="Times New Roman" w:hAnsi="Times New Roman"/>
          <w:bCs/>
          <w:sz w:val="24"/>
          <w:szCs w:val="24"/>
          <w:lang w:val="fr-CI"/>
        </w:rPr>
        <w:t xml:space="preserve"> continue. </w:t>
      </w:r>
    </w:p>
    <w:p w14:paraId="761F91BF" w14:textId="3DC7CB26" w:rsidR="00784E84" w:rsidRPr="00784E84" w:rsidRDefault="00784E84" w:rsidP="00784E84">
      <w:pPr>
        <w:numPr>
          <w:ilvl w:val="0"/>
          <w:numId w:val="25"/>
        </w:numPr>
        <w:spacing w:after="120" w:line="276" w:lineRule="auto"/>
        <w:jc w:val="both"/>
        <w:rPr>
          <w:rFonts w:ascii="Times New Roman" w:hAnsi="Times New Roman"/>
          <w:bCs/>
          <w:sz w:val="24"/>
          <w:szCs w:val="24"/>
          <w:lang w:val="fr-CI"/>
        </w:rPr>
      </w:pPr>
      <w:r w:rsidRPr="00784E84">
        <w:rPr>
          <w:rFonts w:ascii="Times New Roman" w:hAnsi="Times New Roman"/>
          <w:bCs/>
          <w:sz w:val="24"/>
          <w:szCs w:val="24"/>
          <w:lang w:val="fr-CI"/>
        </w:rPr>
        <w:t xml:space="preserve">Pour la réalisation d’une </w:t>
      </w:r>
      <w:r w:rsidRPr="00784E84">
        <w:rPr>
          <w:rFonts w:ascii="Times New Roman" w:hAnsi="Times New Roman"/>
          <w:b/>
          <w:sz w:val="24"/>
          <w:szCs w:val="24"/>
          <w:lang w:val="fr-CI"/>
        </w:rPr>
        <w:t>Cartographie des interventions des PTF</w:t>
      </w:r>
      <w:r w:rsidRPr="00784E84">
        <w:rPr>
          <w:rFonts w:ascii="Times New Roman" w:hAnsi="Times New Roman"/>
          <w:bCs/>
          <w:sz w:val="24"/>
          <w:szCs w:val="24"/>
          <w:lang w:val="fr-CI"/>
        </w:rPr>
        <w:t xml:space="preserve">, </w:t>
      </w:r>
      <w:r w:rsidR="00074B7E">
        <w:rPr>
          <w:rFonts w:ascii="Times New Roman" w:hAnsi="Times New Roman"/>
          <w:bCs/>
          <w:sz w:val="24"/>
          <w:szCs w:val="24"/>
          <w:lang w:val="fr-CI"/>
        </w:rPr>
        <w:t>le processus a été enclenché en</w:t>
      </w:r>
      <w:r w:rsidRPr="00784E84">
        <w:rPr>
          <w:rFonts w:ascii="Times New Roman" w:hAnsi="Times New Roman"/>
          <w:bCs/>
          <w:sz w:val="24"/>
          <w:szCs w:val="24"/>
          <w:lang w:val="fr-CI"/>
        </w:rPr>
        <w:t xml:space="preserve"> collaboration avec la DPPS et l’UCP-FM. Cependant, la réalisation de la cartographie des ressources dans le secteur de la santé qui était déjà lancée et qui semblait à mesure de produire les informations recherchées</w:t>
      </w:r>
      <w:r w:rsidR="00074B7E">
        <w:rPr>
          <w:rFonts w:ascii="Times New Roman" w:hAnsi="Times New Roman"/>
          <w:bCs/>
          <w:sz w:val="24"/>
          <w:szCs w:val="24"/>
          <w:lang w:val="fr-CI"/>
        </w:rPr>
        <w:t xml:space="preserve"> a freiné le processus</w:t>
      </w:r>
      <w:r w:rsidRPr="00784E84">
        <w:rPr>
          <w:rFonts w:ascii="Times New Roman" w:hAnsi="Times New Roman"/>
          <w:bCs/>
          <w:sz w:val="24"/>
          <w:szCs w:val="24"/>
          <w:lang w:val="fr-CI"/>
        </w:rPr>
        <w:t xml:space="preserve">. </w:t>
      </w:r>
    </w:p>
    <w:p w14:paraId="342733A4" w14:textId="1F04F7E2" w:rsidR="00784E84" w:rsidRPr="00784E84" w:rsidRDefault="00074B7E" w:rsidP="00784E84">
      <w:pPr>
        <w:numPr>
          <w:ilvl w:val="0"/>
          <w:numId w:val="25"/>
        </w:numPr>
        <w:spacing w:after="120" w:line="276" w:lineRule="auto"/>
        <w:jc w:val="both"/>
        <w:rPr>
          <w:rFonts w:ascii="Times New Roman" w:hAnsi="Times New Roman"/>
          <w:bCs/>
          <w:sz w:val="24"/>
          <w:szCs w:val="24"/>
        </w:rPr>
      </w:pPr>
      <w:r>
        <w:rPr>
          <w:rFonts w:ascii="Times New Roman" w:hAnsi="Times New Roman"/>
          <w:b/>
          <w:sz w:val="24"/>
          <w:szCs w:val="24"/>
          <w:lang w:val="fr-CI"/>
        </w:rPr>
        <w:t>Pour l’</w:t>
      </w:r>
      <w:r w:rsidR="00784E84" w:rsidRPr="00784E84">
        <w:rPr>
          <w:rFonts w:ascii="Times New Roman" w:hAnsi="Times New Roman"/>
          <w:b/>
          <w:sz w:val="24"/>
          <w:szCs w:val="24"/>
          <w:lang w:val="fr-CI"/>
        </w:rPr>
        <w:t>Accompagne</w:t>
      </w:r>
      <w:r>
        <w:rPr>
          <w:rFonts w:ascii="Times New Roman" w:hAnsi="Times New Roman"/>
          <w:b/>
          <w:sz w:val="24"/>
          <w:szCs w:val="24"/>
          <w:lang w:val="fr-CI"/>
        </w:rPr>
        <w:t>ment de</w:t>
      </w:r>
      <w:r w:rsidR="00784E84" w:rsidRPr="00784E84">
        <w:rPr>
          <w:rFonts w:ascii="Times New Roman" w:hAnsi="Times New Roman"/>
          <w:b/>
          <w:sz w:val="24"/>
          <w:szCs w:val="24"/>
          <w:lang w:val="fr-CI"/>
        </w:rPr>
        <w:t xml:space="preserve"> la partie nationale dans ses engagements internationaux</w:t>
      </w:r>
      <w:r w:rsidR="009068B8">
        <w:rPr>
          <w:rFonts w:ascii="Times New Roman" w:hAnsi="Times New Roman"/>
          <w:b/>
          <w:sz w:val="24"/>
          <w:szCs w:val="24"/>
          <w:lang w:val="fr-CI"/>
        </w:rPr>
        <w:t> :</w:t>
      </w:r>
      <w:r>
        <w:rPr>
          <w:rFonts w:ascii="Times New Roman" w:hAnsi="Times New Roman"/>
          <w:b/>
          <w:sz w:val="24"/>
          <w:szCs w:val="24"/>
          <w:lang w:val="fr-CI"/>
        </w:rPr>
        <w:t xml:space="preserve"> </w:t>
      </w:r>
      <w:r>
        <w:rPr>
          <w:rFonts w:ascii="Times New Roman" w:hAnsi="Times New Roman"/>
          <w:bCs/>
          <w:sz w:val="24"/>
          <w:szCs w:val="24"/>
          <w:lang w:val="fr-CI"/>
        </w:rPr>
        <w:t xml:space="preserve">les PTF </w:t>
      </w:r>
      <w:r w:rsidR="00784E84" w:rsidRPr="00784E84">
        <w:rPr>
          <w:rFonts w:ascii="Times New Roman" w:hAnsi="Times New Roman"/>
          <w:bCs/>
          <w:sz w:val="24"/>
          <w:szCs w:val="24"/>
          <w:lang w:val="fr-CI"/>
        </w:rPr>
        <w:t>ne demand</w:t>
      </w:r>
      <w:r>
        <w:rPr>
          <w:rFonts w:ascii="Times New Roman" w:hAnsi="Times New Roman"/>
          <w:bCs/>
          <w:sz w:val="24"/>
          <w:szCs w:val="24"/>
          <w:lang w:val="fr-CI"/>
        </w:rPr>
        <w:t>ent</w:t>
      </w:r>
      <w:r w:rsidR="00784E84" w:rsidRPr="00784E84">
        <w:rPr>
          <w:rFonts w:ascii="Times New Roman" w:hAnsi="Times New Roman"/>
          <w:bCs/>
          <w:sz w:val="24"/>
          <w:szCs w:val="24"/>
          <w:lang w:val="fr-CI"/>
        </w:rPr>
        <w:t xml:space="preserve"> qu’à être interpelés à chaque fois que le besoin se présente comme pour le RSI, la CCLAT </w:t>
      </w:r>
      <w:r w:rsidR="00496663">
        <w:rPr>
          <w:rFonts w:ascii="Times New Roman" w:hAnsi="Times New Roman"/>
          <w:bCs/>
          <w:sz w:val="24"/>
          <w:szCs w:val="24"/>
          <w:lang w:val="fr-CI"/>
        </w:rPr>
        <w:t>(conventio</w:t>
      </w:r>
      <w:r w:rsidR="0036660E">
        <w:rPr>
          <w:rFonts w:ascii="Times New Roman" w:hAnsi="Times New Roman"/>
          <w:bCs/>
          <w:sz w:val="24"/>
          <w:szCs w:val="24"/>
          <w:lang w:val="fr-CI"/>
        </w:rPr>
        <w:t>n</w:t>
      </w:r>
      <w:r w:rsidR="00496663">
        <w:rPr>
          <w:rFonts w:ascii="Times New Roman" w:hAnsi="Times New Roman"/>
          <w:bCs/>
          <w:sz w:val="24"/>
          <w:szCs w:val="24"/>
          <w:lang w:val="fr-CI"/>
        </w:rPr>
        <w:t xml:space="preserve"> cadre</w:t>
      </w:r>
      <w:r w:rsidR="0036660E">
        <w:rPr>
          <w:rFonts w:ascii="Times New Roman" w:hAnsi="Times New Roman"/>
          <w:bCs/>
          <w:sz w:val="24"/>
          <w:szCs w:val="24"/>
          <w:lang w:val="fr-CI"/>
        </w:rPr>
        <w:t xml:space="preserve"> de l’OMS pour la </w:t>
      </w:r>
      <w:r w:rsidR="00784E84" w:rsidRPr="00784E84">
        <w:rPr>
          <w:rFonts w:ascii="Times New Roman" w:hAnsi="Times New Roman"/>
          <w:bCs/>
          <w:sz w:val="24"/>
          <w:szCs w:val="24"/>
          <w:lang w:val="fr-CI"/>
        </w:rPr>
        <w:t>lutte contre le tabac</w:t>
      </w:r>
      <w:r w:rsidR="0036660E">
        <w:rPr>
          <w:rFonts w:ascii="Times New Roman" w:hAnsi="Times New Roman"/>
          <w:bCs/>
          <w:sz w:val="24"/>
          <w:szCs w:val="24"/>
          <w:lang w:val="fr-CI"/>
        </w:rPr>
        <w:t>)</w:t>
      </w:r>
      <w:r w:rsidR="00784E84" w:rsidRPr="00784E84">
        <w:rPr>
          <w:rFonts w:ascii="Times New Roman" w:hAnsi="Times New Roman"/>
          <w:bCs/>
          <w:sz w:val="24"/>
          <w:szCs w:val="24"/>
          <w:lang w:val="fr-CI"/>
        </w:rPr>
        <w:t xml:space="preserve">, </w:t>
      </w:r>
      <w:r w:rsidR="00117101">
        <w:rPr>
          <w:rFonts w:ascii="Times New Roman" w:hAnsi="Times New Roman"/>
          <w:bCs/>
          <w:sz w:val="24"/>
          <w:szCs w:val="24"/>
          <w:lang w:val="fr-CI"/>
        </w:rPr>
        <w:t>déclarations d’</w:t>
      </w:r>
      <w:r w:rsidR="00784E84" w:rsidRPr="00784E84">
        <w:rPr>
          <w:rFonts w:ascii="Times New Roman" w:hAnsi="Times New Roman"/>
          <w:bCs/>
          <w:sz w:val="24"/>
          <w:szCs w:val="24"/>
          <w:lang w:val="fr-CI"/>
        </w:rPr>
        <w:t xml:space="preserve">Abuja, </w:t>
      </w:r>
      <w:r w:rsidR="00117101">
        <w:rPr>
          <w:rFonts w:ascii="Times New Roman" w:hAnsi="Times New Roman"/>
          <w:bCs/>
          <w:sz w:val="24"/>
          <w:szCs w:val="24"/>
          <w:lang w:val="fr-CI"/>
        </w:rPr>
        <w:t xml:space="preserve">de </w:t>
      </w:r>
      <w:r w:rsidR="00784E84" w:rsidRPr="00784E84">
        <w:rPr>
          <w:rFonts w:ascii="Times New Roman" w:hAnsi="Times New Roman"/>
          <w:bCs/>
          <w:sz w:val="24"/>
          <w:szCs w:val="24"/>
          <w:lang w:val="fr-CI"/>
        </w:rPr>
        <w:t xml:space="preserve">Maputo, </w:t>
      </w:r>
      <w:r w:rsidR="00117101">
        <w:rPr>
          <w:rFonts w:ascii="Times New Roman" w:hAnsi="Times New Roman"/>
          <w:bCs/>
          <w:sz w:val="24"/>
          <w:szCs w:val="24"/>
          <w:lang w:val="fr-CI"/>
        </w:rPr>
        <w:t>d’</w:t>
      </w:r>
      <w:r w:rsidR="00784E84" w:rsidRPr="00784E84">
        <w:rPr>
          <w:rFonts w:ascii="Times New Roman" w:hAnsi="Times New Roman"/>
          <w:bCs/>
          <w:sz w:val="24"/>
          <w:szCs w:val="24"/>
          <w:lang w:val="fr-CI"/>
        </w:rPr>
        <w:t xml:space="preserve">Oslo, </w:t>
      </w:r>
      <w:proofErr w:type="spellStart"/>
      <w:r w:rsidR="00784E84" w:rsidRPr="00784E84">
        <w:rPr>
          <w:rFonts w:ascii="Times New Roman" w:hAnsi="Times New Roman"/>
          <w:bCs/>
          <w:sz w:val="24"/>
          <w:szCs w:val="24"/>
          <w:lang w:val="fr-CI"/>
        </w:rPr>
        <w:t>ect</w:t>
      </w:r>
      <w:proofErr w:type="spellEnd"/>
      <w:r w:rsidR="00784E84" w:rsidRPr="00784E84">
        <w:rPr>
          <w:rFonts w:ascii="Times New Roman" w:hAnsi="Times New Roman"/>
          <w:bCs/>
          <w:sz w:val="24"/>
          <w:szCs w:val="24"/>
          <w:lang w:val="fr-CI"/>
        </w:rPr>
        <w:t>.).</w:t>
      </w:r>
      <w:r w:rsidR="00784E84" w:rsidRPr="00784E84">
        <w:rPr>
          <w:rFonts w:ascii="Times New Roman" w:hAnsi="Times New Roman"/>
          <w:sz w:val="24"/>
          <w:szCs w:val="24"/>
        </w:rPr>
        <w:t xml:space="preserve"> </w:t>
      </w:r>
    </w:p>
    <w:p w14:paraId="5EF4D9BE" w14:textId="57AD10D9" w:rsidR="00784E84" w:rsidRPr="00784E84" w:rsidRDefault="00784E84" w:rsidP="00784E84">
      <w:pPr>
        <w:numPr>
          <w:ilvl w:val="0"/>
          <w:numId w:val="25"/>
        </w:numPr>
        <w:spacing w:after="120" w:line="276" w:lineRule="auto"/>
        <w:jc w:val="both"/>
        <w:rPr>
          <w:rFonts w:ascii="Times New Roman" w:hAnsi="Times New Roman"/>
          <w:bCs/>
          <w:sz w:val="24"/>
          <w:szCs w:val="24"/>
          <w:lang w:val="fr-CI"/>
        </w:rPr>
      </w:pPr>
      <w:r w:rsidRPr="00784E84">
        <w:rPr>
          <w:rFonts w:ascii="Times New Roman" w:hAnsi="Times New Roman"/>
          <w:bCs/>
          <w:sz w:val="24"/>
          <w:szCs w:val="24"/>
          <w:lang w:val="fr-CI"/>
        </w:rPr>
        <w:t xml:space="preserve">La dernière attente était que les PTF appuient </w:t>
      </w:r>
      <w:r w:rsidRPr="00784E84">
        <w:rPr>
          <w:rFonts w:ascii="Times New Roman" w:hAnsi="Times New Roman"/>
          <w:b/>
          <w:sz w:val="24"/>
          <w:szCs w:val="24"/>
          <w:lang w:val="fr-CI"/>
        </w:rPr>
        <w:t>le transfert de compétences</w:t>
      </w:r>
      <w:r w:rsidRPr="00784E84">
        <w:rPr>
          <w:rFonts w:ascii="Times New Roman" w:hAnsi="Times New Roman"/>
          <w:bCs/>
          <w:sz w:val="24"/>
          <w:szCs w:val="24"/>
          <w:lang w:val="fr-CI"/>
        </w:rPr>
        <w:t xml:space="preserve"> à la partie nationale : </w:t>
      </w:r>
      <w:proofErr w:type="gramStart"/>
      <w:r w:rsidR="003E6E7B">
        <w:rPr>
          <w:rFonts w:ascii="Times New Roman" w:hAnsi="Times New Roman"/>
          <w:bCs/>
          <w:sz w:val="24"/>
          <w:szCs w:val="24"/>
          <w:lang w:val="fr-CI"/>
        </w:rPr>
        <w:t>le partenaires</w:t>
      </w:r>
      <w:proofErr w:type="gramEnd"/>
      <w:r w:rsidR="003E6E7B">
        <w:rPr>
          <w:rFonts w:ascii="Times New Roman" w:hAnsi="Times New Roman"/>
          <w:bCs/>
          <w:sz w:val="24"/>
          <w:szCs w:val="24"/>
          <w:lang w:val="fr-CI"/>
        </w:rPr>
        <w:t xml:space="preserve"> estiment que cela est</w:t>
      </w:r>
      <w:r w:rsidRPr="00784E84">
        <w:rPr>
          <w:rFonts w:ascii="Times New Roman" w:hAnsi="Times New Roman"/>
          <w:bCs/>
          <w:sz w:val="24"/>
          <w:szCs w:val="24"/>
          <w:lang w:val="fr-CI"/>
        </w:rPr>
        <w:t xml:space="preserve"> une attente légitime de premier ordre du gouvernement mais aussi un des objectifs ultimes des PTF</w:t>
      </w:r>
      <w:r w:rsidR="00074B7E">
        <w:rPr>
          <w:rFonts w:ascii="Times New Roman" w:hAnsi="Times New Roman"/>
          <w:bCs/>
          <w:sz w:val="24"/>
          <w:szCs w:val="24"/>
          <w:lang w:val="fr-CI"/>
        </w:rPr>
        <w:t>,</w:t>
      </w:r>
      <w:r w:rsidRPr="00784E84">
        <w:rPr>
          <w:rFonts w:ascii="Times New Roman" w:hAnsi="Times New Roman"/>
          <w:bCs/>
          <w:sz w:val="24"/>
          <w:szCs w:val="24"/>
          <w:lang w:val="fr-CI"/>
        </w:rPr>
        <w:t xml:space="preserve"> </w:t>
      </w:r>
      <w:r w:rsidR="00074B7E">
        <w:rPr>
          <w:rFonts w:ascii="Times New Roman" w:hAnsi="Times New Roman"/>
          <w:bCs/>
          <w:sz w:val="24"/>
          <w:szCs w:val="24"/>
          <w:lang w:val="fr-CI"/>
        </w:rPr>
        <w:t xml:space="preserve">et </w:t>
      </w:r>
      <w:r w:rsidR="007C299A">
        <w:rPr>
          <w:rFonts w:ascii="Times New Roman" w:hAnsi="Times New Roman"/>
          <w:bCs/>
          <w:sz w:val="24"/>
          <w:szCs w:val="24"/>
          <w:lang w:val="fr-CI"/>
        </w:rPr>
        <w:t>des</w:t>
      </w:r>
      <w:r w:rsidR="0003795D">
        <w:rPr>
          <w:rFonts w:ascii="Times New Roman" w:hAnsi="Times New Roman"/>
          <w:bCs/>
          <w:sz w:val="24"/>
          <w:szCs w:val="24"/>
          <w:lang w:val="fr-CI"/>
        </w:rPr>
        <w:t xml:space="preserve"> </w:t>
      </w:r>
      <w:r w:rsidR="00074B7E">
        <w:rPr>
          <w:rFonts w:ascii="Times New Roman" w:hAnsi="Times New Roman"/>
          <w:bCs/>
          <w:sz w:val="24"/>
          <w:szCs w:val="24"/>
          <w:lang w:val="fr-CI"/>
        </w:rPr>
        <w:t xml:space="preserve">efforts concertés devront permettre que </w:t>
      </w:r>
      <w:r w:rsidRPr="00784E84">
        <w:rPr>
          <w:rFonts w:ascii="Times New Roman" w:hAnsi="Times New Roman"/>
          <w:bCs/>
          <w:sz w:val="24"/>
          <w:szCs w:val="24"/>
          <w:lang w:val="fr-CI"/>
        </w:rPr>
        <w:t>cela se produise à toutes les occasions (</w:t>
      </w:r>
      <w:r w:rsidRPr="00784E84">
        <w:rPr>
          <w:rFonts w:ascii="Times New Roman" w:hAnsi="Times New Roman"/>
          <w:bCs/>
          <w:i/>
          <w:iCs/>
          <w:sz w:val="24"/>
          <w:szCs w:val="24"/>
          <w:lang w:val="fr-CI"/>
        </w:rPr>
        <w:t xml:space="preserve">budget programme, gestion des </w:t>
      </w:r>
      <w:r w:rsidRPr="00784E84">
        <w:rPr>
          <w:rFonts w:ascii="Times New Roman" w:hAnsi="Times New Roman"/>
          <w:bCs/>
          <w:i/>
          <w:iCs/>
          <w:sz w:val="24"/>
          <w:szCs w:val="24"/>
          <w:lang w:val="fr-CI"/>
        </w:rPr>
        <w:lastRenderedPageBreak/>
        <w:t>finances publiques, paiements électroniques, CNS, DHIS 2, première transplantation hépatique, laboratoire, réparation des fistules, etc…)</w:t>
      </w:r>
      <w:r w:rsidRPr="00784E84">
        <w:rPr>
          <w:rFonts w:ascii="Times New Roman" w:hAnsi="Times New Roman"/>
          <w:bCs/>
          <w:sz w:val="24"/>
          <w:szCs w:val="24"/>
          <w:lang w:val="fr-CI"/>
        </w:rPr>
        <w:t xml:space="preserve">  </w:t>
      </w:r>
    </w:p>
    <w:p w14:paraId="075DF57C" w14:textId="46C23A8E" w:rsidR="00CE298B" w:rsidRDefault="00074B7E" w:rsidP="00740CBB">
      <w:pPr>
        <w:spacing w:after="120"/>
        <w:jc w:val="both"/>
        <w:rPr>
          <w:rFonts w:ascii="Times New Roman" w:hAnsi="Times New Roman"/>
          <w:sz w:val="24"/>
          <w:szCs w:val="24"/>
        </w:rPr>
      </w:pPr>
      <w:r>
        <w:rPr>
          <w:rFonts w:ascii="Times New Roman" w:hAnsi="Times New Roman"/>
          <w:sz w:val="24"/>
          <w:szCs w:val="24"/>
        </w:rPr>
        <w:t xml:space="preserve">Ala suite du point des attentes, </w:t>
      </w:r>
      <w:r w:rsidR="00004EED">
        <w:rPr>
          <w:rFonts w:ascii="Times New Roman" w:hAnsi="Times New Roman"/>
          <w:sz w:val="24"/>
          <w:szCs w:val="24"/>
        </w:rPr>
        <w:t xml:space="preserve">La Cheffe de bureau de l’Organisation mondiale de la </w:t>
      </w:r>
      <w:proofErr w:type="gramStart"/>
      <w:r w:rsidR="00004EED">
        <w:rPr>
          <w:rFonts w:ascii="Times New Roman" w:hAnsi="Times New Roman"/>
          <w:sz w:val="24"/>
          <w:szCs w:val="24"/>
        </w:rPr>
        <w:t xml:space="preserve">Santé </w:t>
      </w:r>
      <w:r w:rsidR="00527400" w:rsidRPr="00527400">
        <w:rPr>
          <w:rFonts w:ascii="Times New Roman" w:hAnsi="Times New Roman"/>
          <w:sz w:val="24"/>
          <w:szCs w:val="24"/>
        </w:rPr>
        <w:t xml:space="preserve"> a</w:t>
      </w:r>
      <w:proofErr w:type="gramEnd"/>
      <w:r w:rsidR="00527400" w:rsidRPr="00527400">
        <w:rPr>
          <w:rFonts w:ascii="Times New Roman" w:hAnsi="Times New Roman"/>
          <w:sz w:val="24"/>
          <w:szCs w:val="24"/>
        </w:rPr>
        <w:t xml:space="preserve"> focalisé son intervention sur certains domaines prioritaires :</w:t>
      </w:r>
      <w:r w:rsidR="00F210AB">
        <w:rPr>
          <w:rFonts w:ascii="Times New Roman" w:hAnsi="Times New Roman"/>
          <w:sz w:val="24"/>
          <w:szCs w:val="24"/>
        </w:rPr>
        <w:t xml:space="preserve"> </w:t>
      </w:r>
    </w:p>
    <w:p w14:paraId="6D71ED55" w14:textId="4EF6460B" w:rsidR="00A94959" w:rsidRDefault="00A94959" w:rsidP="00666559">
      <w:pPr>
        <w:pStyle w:val="Paragraphedeliste"/>
        <w:numPr>
          <w:ilvl w:val="0"/>
          <w:numId w:val="18"/>
        </w:numPr>
        <w:spacing w:after="120"/>
        <w:jc w:val="both"/>
        <w:rPr>
          <w:rFonts w:ascii="Times New Roman" w:hAnsi="Times New Roman"/>
          <w:sz w:val="24"/>
          <w:szCs w:val="24"/>
        </w:rPr>
      </w:pPr>
      <w:r>
        <w:rPr>
          <w:rFonts w:ascii="Times New Roman" w:hAnsi="Times New Roman"/>
          <w:sz w:val="24"/>
          <w:szCs w:val="24"/>
        </w:rPr>
        <w:t>S</w:t>
      </w:r>
      <w:r w:rsidR="00740CBB" w:rsidRPr="00666559">
        <w:rPr>
          <w:rFonts w:ascii="Times New Roman" w:hAnsi="Times New Roman"/>
          <w:sz w:val="24"/>
          <w:szCs w:val="24"/>
        </w:rPr>
        <w:t xml:space="preserve">anté </w:t>
      </w:r>
      <w:r w:rsidR="00004EED">
        <w:rPr>
          <w:rFonts w:ascii="Times New Roman" w:hAnsi="Times New Roman"/>
          <w:sz w:val="24"/>
          <w:szCs w:val="24"/>
        </w:rPr>
        <w:t xml:space="preserve">de la </w:t>
      </w:r>
      <w:r w:rsidR="00740CBB" w:rsidRPr="00666559">
        <w:rPr>
          <w:rFonts w:ascii="Times New Roman" w:hAnsi="Times New Roman"/>
          <w:sz w:val="24"/>
          <w:szCs w:val="24"/>
        </w:rPr>
        <w:t>mère, du nouveau-né</w:t>
      </w:r>
      <w:r w:rsidR="00087F7E">
        <w:rPr>
          <w:rFonts w:ascii="Times New Roman" w:hAnsi="Times New Roman"/>
          <w:sz w:val="24"/>
          <w:szCs w:val="24"/>
        </w:rPr>
        <w:t>,</w:t>
      </w:r>
      <w:r w:rsidR="00740CBB" w:rsidRPr="00666559">
        <w:rPr>
          <w:rFonts w:ascii="Times New Roman" w:hAnsi="Times New Roman"/>
          <w:sz w:val="24"/>
          <w:szCs w:val="24"/>
        </w:rPr>
        <w:t xml:space="preserve"> de l’enfant </w:t>
      </w:r>
      <w:r w:rsidR="00087F7E">
        <w:rPr>
          <w:rFonts w:ascii="Times New Roman" w:hAnsi="Times New Roman"/>
          <w:sz w:val="24"/>
          <w:szCs w:val="24"/>
        </w:rPr>
        <w:t xml:space="preserve">et de </w:t>
      </w:r>
      <w:r w:rsidR="00087F7E" w:rsidRPr="002C6079">
        <w:rPr>
          <w:rFonts w:ascii="Times New Roman" w:hAnsi="Times New Roman"/>
          <w:sz w:val="24"/>
          <w:szCs w:val="24"/>
        </w:rPr>
        <w:t>l’adolescent</w:t>
      </w:r>
    </w:p>
    <w:p w14:paraId="7960C414" w14:textId="77777777" w:rsidR="00087F7E" w:rsidRDefault="00087F7E" w:rsidP="00F37FC9">
      <w:pPr>
        <w:spacing w:after="120"/>
        <w:jc w:val="both"/>
        <w:rPr>
          <w:rFonts w:ascii="Times New Roman" w:hAnsi="Times New Roman"/>
          <w:sz w:val="24"/>
          <w:szCs w:val="24"/>
        </w:rPr>
      </w:pPr>
      <w:r>
        <w:rPr>
          <w:rFonts w:ascii="Times New Roman" w:hAnsi="Times New Roman"/>
          <w:sz w:val="24"/>
          <w:szCs w:val="24"/>
        </w:rPr>
        <w:t xml:space="preserve">Elle a signifié </w:t>
      </w:r>
      <w:r>
        <w:rPr>
          <w:rFonts w:ascii="Times New Roman" w:hAnsi="Times New Roman"/>
          <w:bCs/>
          <w:sz w:val="24"/>
          <w:szCs w:val="24"/>
        </w:rPr>
        <w:t>qu’u</w:t>
      </w:r>
      <w:r w:rsidRPr="00087F7E">
        <w:rPr>
          <w:rFonts w:ascii="Times New Roman" w:hAnsi="Times New Roman"/>
          <w:bCs/>
          <w:sz w:val="24"/>
          <w:szCs w:val="24"/>
        </w:rPr>
        <w:t>n appui a été apporté à la coordination des interventions à travers la redynamisation du GTT qualité de soins SRMNIA sous le lead de la DSIMI et, un soutien technique pour le fonctionnement du Groupe Technique Mère-Enfant dont le lead est assuré par le PNSME.</w:t>
      </w:r>
      <w:r w:rsidRPr="00087F7E">
        <w:rPr>
          <w:rFonts w:ascii="Times New Roman" w:hAnsi="Times New Roman"/>
          <w:sz w:val="24"/>
          <w:szCs w:val="24"/>
        </w:rPr>
        <w:t xml:space="preserve"> </w:t>
      </w:r>
    </w:p>
    <w:p w14:paraId="60B01EE1" w14:textId="244D384C" w:rsidR="00087F7E" w:rsidRPr="00087F7E" w:rsidRDefault="00087F7E" w:rsidP="00087F7E">
      <w:pPr>
        <w:spacing w:after="120"/>
        <w:jc w:val="both"/>
        <w:rPr>
          <w:rFonts w:ascii="Times New Roman" w:hAnsi="Times New Roman"/>
          <w:bCs/>
          <w:sz w:val="24"/>
          <w:szCs w:val="24"/>
        </w:rPr>
      </w:pPr>
      <w:r>
        <w:rPr>
          <w:rFonts w:ascii="Times New Roman" w:hAnsi="Times New Roman"/>
          <w:sz w:val="24"/>
          <w:szCs w:val="24"/>
        </w:rPr>
        <w:t>Elle a également rappelé que des initiatives ont été faites avec</w:t>
      </w:r>
      <w:r w:rsidRPr="00087F7E">
        <w:rPr>
          <w:rFonts w:ascii="Times New Roman" w:hAnsi="Times New Roman"/>
          <w:sz w:val="24"/>
          <w:szCs w:val="24"/>
        </w:rPr>
        <w:t xml:space="preserve"> l’appui des PTF</w:t>
      </w:r>
      <w:r>
        <w:rPr>
          <w:rFonts w:ascii="Times New Roman" w:hAnsi="Times New Roman"/>
          <w:sz w:val="24"/>
          <w:szCs w:val="24"/>
        </w:rPr>
        <w:t xml:space="preserve"> </w:t>
      </w:r>
      <w:r w:rsidRPr="00087F7E">
        <w:rPr>
          <w:rFonts w:ascii="Times New Roman" w:hAnsi="Times New Roman"/>
          <w:bCs/>
          <w:sz w:val="24"/>
          <w:szCs w:val="24"/>
        </w:rPr>
        <w:t xml:space="preserve">parmi </w:t>
      </w:r>
      <w:r w:rsidR="00DC2FD1" w:rsidRPr="00087F7E">
        <w:rPr>
          <w:rFonts w:ascii="Times New Roman" w:hAnsi="Times New Roman"/>
          <w:bCs/>
          <w:sz w:val="24"/>
          <w:szCs w:val="24"/>
        </w:rPr>
        <w:t>lesquelles :</w:t>
      </w:r>
      <w:r w:rsidRPr="00087F7E">
        <w:rPr>
          <w:rFonts w:ascii="Times New Roman" w:hAnsi="Times New Roman"/>
          <w:bCs/>
          <w:sz w:val="24"/>
          <w:szCs w:val="24"/>
        </w:rPr>
        <w:t xml:space="preserve"> </w:t>
      </w:r>
    </w:p>
    <w:p w14:paraId="5F9D9147" w14:textId="0405138B" w:rsidR="00087F7E" w:rsidRPr="002C6079" w:rsidRDefault="00087F7E" w:rsidP="002C6079">
      <w:pPr>
        <w:pStyle w:val="Paragraphedeliste"/>
        <w:numPr>
          <w:ilvl w:val="0"/>
          <w:numId w:val="27"/>
        </w:numPr>
        <w:spacing w:after="120"/>
        <w:jc w:val="both"/>
        <w:rPr>
          <w:rFonts w:ascii="Times New Roman" w:hAnsi="Times New Roman"/>
          <w:bCs/>
          <w:sz w:val="24"/>
          <w:szCs w:val="24"/>
        </w:rPr>
      </w:pPr>
      <w:r w:rsidRPr="002C6079">
        <w:rPr>
          <w:rFonts w:ascii="Times New Roman" w:hAnsi="Times New Roman"/>
          <w:bCs/>
          <w:sz w:val="24"/>
          <w:szCs w:val="24"/>
        </w:rPr>
        <w:t>La conduite en mars 2023 et la validation des résultats de l’enquête nationale sur les politiques</w:t>
      </w:r>
      <w:r w:rsidR="00DC2FD1">
        <w:rPr>
          <w:rFonts w:ascii="Times New Roman" w:hAnsi="Times New Roman"/>
          <w:bCs/>
          <w:sz w:val="24"/>
          <w:szCs w:val="24"/>
        </w:rPr>
        <w:t>,</w:t>
      </w:r>
      <w:r w:rsidRPr="002C6079">
        <w:rPr>
          <w:rFonts w:ascii="Times New Roman" w:hAnsi="Times New Roman"/>
          <w:bCs/>
          <w:sz w:val="24"/>
          <w:szCs w:val="24"/>
        </w:rPr>
        <w:t xml:space="preserve"> stratégies et directives nationales en matière de santé sexuelle, reproductive, de la mère, du nouveau-né, de l’enfant et de l’adolescent, qui a permis de formuler des recommandations en vue de combler les gaps.  </w:t>
      </w:r>
    </w:p>
    <w:p w14:paraId="3ADB2E14" w14:textId="77777777" w:rsidR="00087F7E" w:rsidRPr="002C6079" w:rsidRDefault="00087F7E" w:rsidP="002C6079">
      <w:pPr>
        <w:pStyle w:val="Paragraphedeliste"/>
        <w:numPr>
          <w:ilvl w:val="0"/>
          <w:numId w:val="27"/>
        </w:numPr>
        <w:spacing w:after="120"/>
        <w:jc w:val="both"/>
        <w:rPr>
          <w:rFonts w:ascii="Times New Roman" w:hAnsi="Times New Roman"/>
          <w:sz w:val="24"/>
          <w:szCs w:val="24"/>
        </w:rPr>
      </w:pPr>
      <w:r w:rsidRPr="002C6079">
        <w:rPr>
          <w:rFonts w:ascii="Times New Roman" w:hAnsi="Times New Roman"/>
          <w:bCs/>
          <w:sz w:val="24"/>
          <w:szCs w:val="24"/>
        </w:rPr>
        <w:t>L’enquête nationale sur la disponibilité de produits de Santé de la reproduction qui fournit des informations actualisées sur les progrès mais</w:t>
      </w:r>
      <w:r w:rsidRPr="002C6079">
        <w:rPr>
          <w:rFonts w:ascii="Times New Roman" w:hAnsi="Times New Roman"/>
          <w:sz w:val="24"/>
          <w:szCs w:val="24"/>
        </w:rPr>
        <w:t xml:space="preserve"> aussi les défis de sécurisation de ces produits jusqu’au dernier kilomètre.</w:t>
      </w:r>
    </w:p>
    <w:p w14:paraId="05839494" w14:textId="417585DD" w:rsidR="00087F7E" w:rsidRPr="002C6079" w:rsidRDefault="00087F7E" w:rsidP="002C6079">
      <w:pPr>
        <w:pStyle w:val="Paragraphedeliste"/>
        <w:numPr>
          <w:ilvl w:val="0"/>
          <w:numId w:val="27"/>
        </w:numPr>
        <w:spacing w:after="120"/>
        <w:jc w:val="both"/>
        <w:rPr>
          <w:rFonts w:ascii="Times New Roman" w:hAnsi="Times New Roman"/>
          <w:sz w:val="24"/>
          <w:szCs w:val="24"/>
        </w:rPr>
      </w:pPr>
      <w:r w:rsidRPr="002C6079">
        <w:rPr>
          <w:rFonts w:ascii="Times New Roman" w:hAnsi="Times New Roman"/>
          <w:sz w:val="24"/>
          <w:szCs w:val="24"/>
        </w:rPr>
        <w:t xml:space="preserve">La cartographie des interventions d’éducation à la santé et à la vie saine (ESVS) disponible grâce à </w:t>
      </w:r>
      <w:r w:rsidR="00B763CA" w:rsidRPr="002C6079">
        <w:rPr>
          <w:rFonts w:ascii="Times New Roman" w:hAnsi="Times New Roman"/>
          <w:sz w:val="24"/>
          <w:szCs w:val="24"/>
        </w:rPr>
        <w:t>l’</w:t>
      </w:r>
      <w:r w:rsidR="00B763CA">
        <w:rPr>
          <w:rFonts w:ascii="Times New Roman" w:hAnsi="Times New Roman"/>
          <w:sz w:val="24"/>
          <w:szCs w:val="24"/>
        </w:rPr>
        <w:t>appui</w:t>
      </w:r>
      <w:r w:rsidR="00B763CA" w:rsidRPr="002C6079">
        <w:rPr>
          <w:rFonts w:ascii="Times New Roman" w:hAnsi="Times New Roman"/>
          <w:sz w:val="24"/>
          <w:szCs w:val="24"/>
        </w:rPr>
        <w:t xml:space="preserve"> </w:t>
      </w:r>
      <w:r w:rsidRPr="002C6079">
        <w:rPr>
          <w:rFonts w:ascii="Times New Roman" w:hAnsi="Times New Roman"/>
          <w:sz w:val="24"/>
          <w:szCs w:val="24"/>
        </w:rPr>
        <w:t xml:space="preserve">des Partenaires. </w:t>
      </w:r>
    </w:p>
    <w:p w14:paraId="23E7A70B" w14:textId="77777777" w:rsidR="00087F7E" w:rsidRPr="002C6079" w:rsidRDefault="00087F7E" w:rsidP="002C6079">
      <w:pPr>
        <w:pStyle w:val="Paragraphedeliste"/>
        <w:numPr>
          <w:ilvl w:val="0"/>
          <w:numId w:val="27"/>
        </w:numPr>
        <w:spacing w:after="120"/>
        <w:jc w:val="both"/>
        <w:rPr>
          <w:rFonts w:ascii="Times New Roman" w:hAnsi="Times New Roman"/>
          <w:sz w:val="24"/>
          <w:szCs w:val="24"/>
        </w:rPr>
      </w:pPr>
      <w:r w:rsidRPr="002C6079">
        <w:rPr>
          <w:rFonts w:ascii="Times New Roman" w:hAnsi="Times New Roman"/>
          <w:sz w:val="24"/>
          <w:szCs w:val="24"/>
        </w:rPr>
        <w:t>Des initiatives régionales de renforcement du système pour contribuer à la réduction des décès maternels et périnatals telles que les initiatives « </w:t>
      </w:r>
      <w:proofErr w:type="spellStart"/>
      <w:r w:rsidRPr="002C6079">
        <w:rPr>
          <w:rFonts w:ascii="Times New Roman" w:hAnsi="Times New Roman"/>
          <w:sz w:val="24"/>
          <w:szCs w:val="24"/>
        </w:rPr>
        <w:t>Gbêkê</w:t>
      </w:r>
      <w:proofErr w:type="spellEnd"/>
      <w:r w:rsidRPr="002C6079">
        <w:rPr>
          <w:rFonts w:ascii="Times New Roman" w:hAnsi="Times New Roman"/>
          <w:sz w:val="24"/>
          <w:szCs w:val="24"/>
        </w:rPr>
        <w:t xml:space="preserve"> là-haut là » et « Deux heures pour sauver la vie » dans la région sanitaire de </w:t>
      </w:r>
      <w:proofErr w:type="spellStart"/>
      <w:r w:rsidRPr="002C6079">
        <w:rPr>
          <w:rFonts w:ascii="Times New Roman" w:hAnsi="Times New Roman"/>
          <w:sz w:val="24"/>
          <w:szCs w:val="24"/>
        </w:rPr>
        <w:t>Gbêkê</w:t>
      </w:r>
      <w:proofErr w:type="spellEnd"/>
      <w:r w:rsidRPr="002C6079">
        <w:rPr>
          <w:rFonts w:ascii="Times New Roman" w:hAnsi="Times New Roman"/>
          <w:sz w:val="24"/>
          <w:szCs w:val="24"/>
        </w:rPr>
        <w:t>, l’Initiative « Loh-</w:t>
      </w:r>
      <w:proofErr w:type="spellStart"/>
      <w:r w:rsidRPr="002C6079">
        <w:rPr>
          <w:rFonts w:ascii="Times New Roman" w:hAnsi="Times New Roman"/>
          <w:sz w:val="24"/>
          <w:szCs w:val="24"/>
        </w:rPr>
        <w:t>Gnouman</w:t>
      </w:r>
      <w:proofErr w:type="spellEnd"/>
      <w:r w:rsidRPr="002C6079">
        <w:rPr>
          <w:rFonts w:ascii="Times New Roman" w:hAnsi="Times New Roman"/>
          <w:sz w:val="24"/>
          <w:szCs w:val="24"/>
        </w:rPr>
        <w:t xml:space="preserve"> » dans la région sanitaire du </w:t>
      </w:r>
      <w:proofErr w:type="spellStart"/>
      <w:r w:rsidRPr="002C6079">
        <w:rPr>
          <w:rFonts w:ascii="Times New Roman" w:hAnsi="Times New Roman"/>
          <w:sz w:val="24"/>
          <w:szCs w:val="24"/>
        </w:rPr>
        <w:t>Kabadougou</w:t>
      </w:r>
      <w:proofErr w:type="spellEnd"/>
      <w:r w:rsidRPr="002C6079">
        <w:rPr>
          <w:rFonts w:ascii="Times New Roman" w:hAnsi="Times New Roman"/>
          <w:sz w:val="24"/>
          <w:szCs w:val="24"/>
        </w:rPr>
        <w:t xml:space="preserve">, la mise à l’échelle des SMK, l’initiative « Hôpitaux amis des bébés ». </w:t>
      </w:r>
    </w:p>
    <w:p w14:paraId="09000A18" w14:textId="549D4959" w:rsidR="00087F7E" w:rsidRPr="002C6079" w:rsidRDefault="00087F7E" w:rsidP="002C6079">
      <w:pPr>
        <w:pStyle w:val="Paragraphedeliste"/>
        <w:numPr>
          <w:ilvl w:val="0"/>
          <w:numId w:val="27"/>
        </w:numPr>
        <w:spacing w:after="120"/>
        <w:jc w:val="both"/>
        <w:rPr>
          <w:rFonts w:ascii="Times New Roman" w:hAnsi="Times New Roman"/>
          <w:sz w:val="24"/>
          <w:szCs w:val="24"/>
        </w:rPr>
      </w:pPr>
      <w:r w:rsidRPr="002C6079">
        <w:rPr>
          <w:rFonts w:ascii="Times New Roman" w:hAnsi="Times New Roman"/>
          <w:sz w:val="24"/>
          <w:szCs w:val="24"/>
        </w:rPr>
        <w:t xml:space="preserve">Le Projet ACT Femmes dans 15 </w:t>
      </w:r>
      <w:r w:rsidR="00B14922">
        <w:rPr>
          <w:rFonts w:ascii="Times New Roman" w:hAnsi="Times New Roman"/>
          <w:sz w:val="24"/>
          <w:szCs w:val="24"/>
        </w:rPr>
        <w:t>établissements</w:t>
      </w:r>
      <w:r w:rsidR="00B14922" w:rsidRPr="002C6079">
        <w:rPr>
          <w:rFonts w:ascii="Times New Roman" w:hAnsi="Times New Roman"/>
          <w:sz w:val="24"/>
          <w:szCs w:val="24"/>
        </w:rPr>
        <w:t xml:space="preserve"> </w:t>
      </w:r>
      <w:r w:rsidRPr="002C6079">
        <w:rPr>
          <w:rFonts w:ascii="Times New Roman" w:hAnsi="Times New Roman"/>
          <w:sz w:val="24"/>
          <w:szCs w:val="24"/>
        </w:rPr>
        <w:t>Sanitaire</w:t>
      </w:r>
      <w:r w:rsidR="002D2188">
        <w:rPr>
          <w:rFonts w:ascii="Times New Roman" w:hAnsi="Times New Roman"/>
          <w:sz w:val="24"/>
          <w:szCs w:val="24"/>
        </w:rPr>
        <w:t>s</w:t>
      </w:r>
      <w:r w:rsidRPr="002C6079">
        <w:rPr>
          <w:rFonts w:ascii="Times New Roman" w:hAnsi="Times New Roman"/>
          <w:sz w:val="24"/>
          <w:szCs w:val="24"/>
        </w:rPr>
        <w:t xml:space="preserve"> de la région du </w:t>
      </w:r>
      <w:proofErr w:type="spellStart"/>
      <w:r w:rsidRPr="002C6079">
        <w:rPr>
          <w:rFonts w:ascii="Times New Roman" w:hAnsi="Times New Roman"/>
          <w:sz w:val="24"/>
          <w:szCs w:val="24"/>
        </w:rPr>
        <w:t>Tchologo</w:t>
      </w:r>
      <w:proofErr w:type="spellEnd"/>
      <w:r w:rsidRPr="002C6079">
        <w:rPr>
          <w:rFonts w:ascii="Times New Roman" w:hAnsi="Times New Roman"/>
          <w:sz w:val="24"/>
          <w:szCs w:val="24"/>
        </w:rPr>
        <w:t xml:space="preserve"> a permis de doubler la présence des femmes dans les COGES, passant de 16 à 30%, en plus de renforcer le système hydraulique des structures sanitaires pour une meilleure qualité de soins aux femmes et aux nouveaux nés. </w:t>
      </w:r>
    </w:p>
    <w:p w14:paraId="618FFDED" w14:textId="77777777" w:rsidR="00087F7E" w:rsidRPr="002C6079" w:rsidRDefault="00087F7E" w:rsidP="002C6079">
      <w:pPr>
        <w:pStyle w:val="Paragraphedeliste"/>
        <w:numPr>
          <w:ilvl w:val="0"/>
          <w:numId w:val="27"/>
        </w:numPr>
        <w:spacing w:after="120"/>
        <w:jc w:val="both"/>
        <w:rPr>
          <w:rFonts w:ascii="Times New Roman" w:hAnsi="Times New Roman"/>
          <w:sz w:val="24"/>
          <w:szCs w:val="24"/>
        </w:rPr>
      </w:pPr>
      <w:r w:rsidRPr="002C6079">
        <w:rPr>
          <w:rFonts w:ascii="Times New Roman" w:hAnsi="Times New Roman"/>
          <w:sz w:val="24"/>
          <w:szCs w:val="24"/>
        </w:rPr>
        <w:t xml:space="preserve">Des initiatives concernant les droits et Santé Sexuelle et Reproductive mis en œuvre dans les régions du Haut Sassandra (Projet PASSAGE) et du Bas Sassandra (Projet PASSERELLE), de la Nawa et de San Pedro (Projet Go et </w:t>
      </w:r>
      <w:proofErr w:type="spellStart"/>
      <w:r w:rsidRPr="002C6079">
        <w:rPr>
          <w:rFonts w:ascii="Times New Roman" w:hAnsi="Times New Roman"/>
          <w:sz w:val="24"/>
          <w:szCs w:val="24"/>
        </w:rPr>
        <w:t>Môgô</w:t>
      </w:r>
      <w:proofErr w:type="spellEnd"/>
      <w:r w:rsidRPr="002C6079">
        <w:rPr>
          <w:rFonts w:ascii="Times New Roman" w:hAnsi="Times New Roman"/>
          <w:sz w:val="24"/>
          <w:szCs w:val="24"/>
        </w:rPr>
        <w:t xml:space="preserve"> </w:t>
      </w:r>
      <w:proofErr w:type="spellStart"/>
      <w:r w:rsidRPr="002C6079">
        <w:rPr>
          <w:rFonts w:ascii="Times New Roman" w:hAnsi="Times New Roman"/>
          <w:sz w:val="24"/>
          <w:szCs w:val="24"/>
        </w:rPr>
        <w:t>yèrè</w:t>
      </w:r>
      <w:proofErr w:type="spellEnd"/>
      <w:r w:rsidRPr="002C6079">
        <w:rPr>
          <w:rFonts w:ascii="Times New Roman" w:hAnsi="Times New Roman"/>
          <w:sz w:val="24"/>
          <w:szCs w:val="24"/>
        </w:rPr>
        <w:t xml:space="preserve">). Ces initiatives ont permis entre autres de recueillir, d’une part, les informations sur les caractéristiques sociales et comportementales des </w:t>
      </w:r>
      <w:proofErr w:type="spellStart"/>
      <w:r w:rsidRPr="002C6079">
        <w:rPr>
          <w:rFonts w:ascii="Times New Roman" w:hAnsi="Times New Roman"/>
          <w:sz w:val="24"/>
          <w:szCs w:val="24"/>
        </w:rPr>
        <w:t>adolescent.</w:t>
      </w:r>
      <w:proofErr w:type="gramStart"/>
      <w:r w:rsidRPr="002C6079">
        <w:rPr>
          <w:rFonts w:ascii="Times New Roman" w:hAnsi="Times New Roman"/>
          <w:sz w:val="24"/>
          <w:szCs w:val="24"/>
        </w:rPr>
        <w:t>e.s</w:t>
      </w:r>
      <w:proofErr w:type="spellEnd"/>
      <w:proofErr w:type="gramEnd"/>
      <w:r w:rsidRPr="002C6079">
        <w:rPr>
          <w:rFonts w:ascii="Times New Roman" w:hAnsi="Times New Roman"/>
          <w:sz w:val="24"/>
          <w:szCs w:val="24"/>
        </w:rPr>
        <w:t>/</w:t>
      </w:r>
      <w:proofErr w:type="spellStart"/>
      <w:r w:rsidRPr="002C6079">
        <w:rPr>
          <w:rFonts w:ascii="Times New Roman" w:hAnsi="Times New Roman"/>
          <w:sz w:val="24"/>
          <w:szCs w:val="24"/>
        </w:rPr>
        <w:t>jeune.s</w:t>
      </w:r>
      <w:proofErr w:type="spellEnd"/>
      <w:r w:rsidRPr="002C6079">
        <w:rPr>
          <w:rFonts w:ascii="Times New Roman" w:hAnsi="Times New Roman"/>
          <w:sz w:val="24"/>
          <w:szCs w:val="24"/>
        </w:rPr>
        <w:t xml:space="preserve">, et d’autre part, d’apprécier leur niveau d’accès et de satisfaction en rapport avec les prestations des services de SDSR. </w:t>
      </w:r>
    </w:p>
    <w:p w14:paraId="5F0BFF88" w14:textId="659713CC" w:rsidR="00B904DB" w:rsidRDefault="00087F7E" w:rsidP="002C6079">
      <w:pPr>
        <w:pStyle w:val="Paragraphedeliste"/>
        <w:numPr>
          <w:ilvl w:val="0"/>
          <w:numId w:val="27"/>
        </w:numPr>
        <w:spacing w:after="120"/>
        <w:jc w:val="both"/>
        <w:rPr>
          <w:rFonts w:ascii="Times New Roman" w:hAnsi="Times New Roman"/>
          <w:sz w:val="24"/>
          <w:szCs w:val="24"/>
        </w:rPr>
      </w:pPr>
      <w:r w:rsidRPr="002C6079">
        <w:rPr>
          <w:rFonts w:ascii="Times New Roman" w:hAnsi="Times New Roman"/>
          <w:sz w:val="24"/>
          <w:szCs w:val="24"/>
        </w:rPr>
        <w:t>L</w:t>
      </w:r>
      <w:r w:rsidRPr="00B904DB">
        <w:rPr>
          <w:rFonts w:ascii="Times New Roman" w:hAnsi="Times New Roman"/>
          <w:sz w:val="24"/>
          <w:szCs w:val="24"/>
        </w:rPr>
        <w:t>’appui d</w:t>
      </w:r>
      <w:r w:rsidRPr="002C6079">
        <w:rPr>
          <w:rFonts w:ascii="Times New Roman" w:hAnsi="Times New Roman"/>
          <w:sz w:val="24"/>
          <w:szCs w:val="24"/>
        </w:rPr>
        <w:t xml:space="preserve">es PTF </w:t>
      </w:r>
      <w:r w:rsidRPr="00B904DB">
        <w:rPr>
          <w:rFonts w:ascii="Times New Roman" w:hAnsi="Times New Roman"/>
          <w:sz w:val="24"/>
          <w:szCs w:val="24"/>
        </w:rPr>
        <w:t>pour le</w:t>
      </w:r>
      <w:r w:rsidRPr="002C6079">
        <w:rPr>
          <w:rFonts w:ascii="Times New Roman" w:hAnsi="Times New Roman"/>
          <w:sz w:val="24"/>
          <w:szCs w:val="24"/>
        </w:rPr>
        <w:t xml:space="preserve"> développe</w:t>
      </w:r>
      <w:r w:rsidRPr="00B904DB">
        <w:rPr>
          <w:rFonts w:ascii="Times New Roman" w:hAnsi="Times New Roman"/>
          <w:sz w:val="24"/>
          <w:szCs w:val="24"/>
        </w:rPr>
        <w:t>ment</w:t>
      </w:r>
      <w:r w:rsidRPr="002C6079">
        <w:rPr>
          <w:rFonts w:ascii="Times New Roman" w:hAnsi="Times New Roman"/>
          <w:sz w:val="24"/>
          <w:szCs w:val="24"/>
        </w:rPr>
        <w:t xml:space="preserve"> </w:t>
      </w:r>
      <w:r w:rsidRPr="00B904DB">
        <w:rPr>
          <w:rFonts w:ascii="Times New Roman" w:hAnsi="Times New Roman"/>
          <w:sz w:val="24"/>
          <w:szCs w:val="24"/>
        </w:rPr>
        <w:t>d’</w:t>
      </w:r>
      <w:r w:rsidRPr="002C6079">
        <w:rPr>
          <w:rFonts w:ascii="Times New Roman" w:hAnsi="Times New Roman"/>
          <w:sz w:val="24"/>
          <w:szCs w:val="24"/>
        </w:rPr>
        <w:t>un programme de résilience pour faire face aux défis existant et émergents</w:t>
      </w:r>
      <w:r w:rsidRPr="00B904DB">
        <w:rPr>
          <w:rFonts w:ascii="Times New Roman" w:hAnsi="Times New Roman"/>
          <w:sz w:val="24"/>
          <w:szCs w:val="24"/>
        </w:rPr>
        <w:t xml:space="preserve">, </w:t>
      </w:r>
      <w:r w:rsidRPr="002C6079">
        <w:rPr>
          <w:rFonts w:ascii="Times New Roman" w:hAnsi="Times New Roman"/>
          <w:sz w:val="24"/>
          <w:szCs w:val="24"/>
        </w:rPr>
        <w:t xml:space="preserve">tout en améliorant l’accès aux soins de santé de base </w:t>
      </w:r>
      <w:r w:rsidRPr="00B904DB">
        <w:rPr>
          <w:rFonts w:ascii="Times New Roman" w:hAnsi="Times New Roman"/>
          <w:sz w:val="24"/>
          <w:szCs w:val="24"/>
        </w:rPr>
        <w:t xml:space="preserve">dans le </w:t>
      </w:r>
      <w:proofErr w:type="spellStart"/>
      <w:r w:rsidRPr="00B904DB">
        <w:rPr>
          <w:rFonts w:ascii="Times New Roman" w:hAnsi="Times New Roman"/>
          <w:sz w:val="24"/>
          <w:szCs w:val="24"/>
        </w:rPr>
        <w:t>Bounkani</w:t>
      </w:r>
      <w:proofErr w:type="spellEnd"/>
      <w:r w:rsidRPr="00B904DB">
        <w:rPr>
          <w:rFonts w:ascii="Times New Roman" w:hAnsi="Times New Roman"/>
          <w:sz w:val="24"/>
          <w:szCs w:val="24"/>
        </w:rPr>
        <w:t xml:space="preserve"> et </w:t>
      </w:r>
      <w:proofErr w:type="spellStart"/>
      <w:r w:rsidRPr="00B904DB">
        <w:rPr>
          <w:rFonts w:ascii="Times New Roman" w:hAnsi="Times New Roman"/>
          <w:sz w:val="24"/>
          <w:szCs w:val="24"/>
        </w:rPr>
        <w:t>Tchologo</w:t>
      </w:r>
      <w:proofErr w:type="spellEnd"/>
      <w:r w:rsidR="00C650C0">
        <w:rPr>
          <w:rFonts w:ascii="Times New Roman" w:hAnsi="Times New Roman"/>
          <w:sz w:val="24"/>
          <w:szCs w:val="24"/>
        </w:rPr>
        <w:t>.</w:t>
      </w:r>
      <w:r w:rsidRPr="00B904DB">
        <w:rPr>
          <w:rFonts w:ascii="Times New Roman" w:hAnsi="Times New Roman"/>
          <w:sz w:val="24"/>
          <w:szCs w:val="24"/>
        </w:rPr>
        <w:t xml:space="preserve"> </w:t>
      </w:r>
    </w:p>
    <w:p w14:paraId="59C2592B" w14:textId="6FDF72F1" w:rsidR="00087F7E" w:rsidRPr="00B904DB" w:rsidRDefault="00B904DB" w:rsidP="002C6079">
      <w:pPr>
        <w:pStyle w:val="Paragraphedeliste"/>
        <w:numPr>
          <w:ilvl w:val="0"/>
          <w:numId w:val="27"/>
        </w:numPr>
        <w:spacing w:after="120"/>
        <w:jc w:val="both"/>
        <w:rPr>
          <w:rFonts w:ascii="Times New Roman" w:hAnsi="Times New Roman"/>
          <w:sz w:val="24"/>
          <w:szCs w:val="24"/>
        </w:rPr>
      </w:pPr>
      <w:r>
        <w:rPr>
          <w:rFonts w:ascii="Times New Roman" w:hAnsi="Times New Roman"/>
          <w:sz w:val="24"/>
          <w:szCs w:val="24"/>
        </w:rPr>
        <w:t>L</w:t>
      </w:r>
      <w:r w:rsidR="00087F7E" w:rsidRPr="00B904DB">
        <w:rPr>
          <w:rFonts w:ascii="Times New Roman" w:hAnsi="Times New Roman"/>
          <w:sz w:val="24"/>
          <w:szCs w:val="24"/>
        </w:rPr>
        <w:t xml:space="preserve">’accompagnement dans la mise en œuvre de la délégation des tâches avec la formation des médecins généralistes en chirurgie essentielle afin d’accélérer l’opérationnalisation du réseau national de structures SONU. En outre, la mise en œuvre du projet « prévention et traitement des cas de Fistules obstétricales en Côte d’Ivoire » a permis d’opérer de 2020 à ce jour 1359 cas, de redonner à ces femmes leur dignité et d’assurer </w:t>
      </w:r>
      <w:r w:rsidR="0008415A">
        <w:rPr>
          <w:rFonts w:ascii="Times New Roman" w:hAnsi="Times New Roman"/>
          <w:sz w:val="24"/>
          <w:szCs w:val="24"/>
        </w:rPr>
        <w:t>la</w:t>
      </w:r>
      <w:r w:rsidR="0008415A" w:rsidRPr="00B904DB">
        <w:rPr>
          <w:rFonts w:ascii="Times New Roman" w:hAnsi="Times New Roman"/>
          <w:sz w:val="24"/>
          <w:szCs w:val="24"/>
        </w:rPr>
        <w:t xml:space="preserve"> </w:t>
      </w:r>
      <w:r w:rsidR="00087F7E" w:rsidRPr="00B904DB">
        <w:rPr>
          <w:rFonts w:ascii="Times New Roman" w:hAnsi="Times New Roman"/>
          <w:sz w:val="24"/>
          <w:szCs w:val="24"/>
        </w:rPr>
        <w:t xml:space="preserve">réinsertion socio-économique de 988 femmes.  </w:t>
      </w:r>
    </w:p>
    <w:p w14:paraId="0FE3BD3C" w14:textId="77777777" w:rsidR="00087F7E" w:rsidRPr="002C6079" w:rsidRDefault="00087F7E" w:rsidP="002C6079">
      <w:pPr>
        <w:pStyle w:val="Paragraphedeliste"/>
        <w:numPr>
          <w:ilvl w:val="0"/>
          <w:numId w:val="27"/>
        </w:numPr>
        <w:spacing w:after="120"/>
        <w:jc w:val="both"/>
        <w:rPr>
          <w:rFonts w:ascii="Times New Roman" w:hAnsi="Times New Roman"/>
          <w:sz w:val="24"/>
          <w:szCs w:val="24"/>
        </w:rPr>
      </w:pPr>
      <w:r w:rsidRPr="002C6079">
        <w:rPr>
          <w:rFonts w:ascii="Times New Roman" w:hAnsi="Times New Roman"/>
          <w:sz w:val="24"/>
          <w:szCs w:val="24"/>
        </w:rPr>
        <w:t>Les initiatives lancées dans le domaine de la nutrition, telles que la révision du protocole de prévention et de prise en charge de la malnutrition, la supplémentation en vitamine A de routine et le renforcement du système d’information nutritionnelle sont également à saluer et invitent à poursuivre le renforcement des synergies intra-sectorielles.</w:t>
      </w:r>
    </w:p>
    <w:p w14:paraId="2EDF6EE1" w14:textId="63903173" w:rsidR="00087F7E" w:rsidRPr="002C6079" w:rsidRDefault="00B904DB" w:rsidP="002C6079">
      <w:pPr>
        <w:pStyle w:val="Paragraphedeliste"/>
        <w:numPr>
          <w:ilvl w:val="0"/>
          <w:numId w:val="27"/>
        </w:numPr>
        <w:spacing w:after="120"/>
        <w:jc w:val="both"/>
        <w:rPr>
          <w:rFonts w:ascii="Times New Roman" w:hAnsi="Times New Roman"/>
          <w:bCs/>
          <w:sz w:val="24"/>
          <w:szCs w:val="24"/>
        </w:rPr>
      </w:pPr>
      <w:r w:rsidRPr="002C6079">
        <w:rPr>
          <w:rFonts w:ascii="Times New Roman" w:hAnsi="Times New Roman"/>
          <w:bCs/>
          <w:sz w:val="24"/>
          <w:szCs w:val="24"/>
        </w:rPr>
        <w:t>L</w:t>
      </w:r>
      <w:r w:rsidR="00087F7E" w:rsidRPr="002C6079">
        <w:rPr>
          <w:rFonts w:ascii="Times New Roman" w:hAnsi="Times New Roman"/>
          <w:bCs/>
          <w:sz w:val="24"/>
          <w:szCs w:val="24"/>
        </w:rPr>
        <w:t xml:space="preserve">es efforts conjoints pour la lutte contre le paludisme avec la mobilisation de la subvention du fonds mondial dans le cadre du GC 7, la distribution de 16 millions de </w:t>
      </w:r>
      <w:r w:rsidR="00087F7E" w:rsidRPr="002C6079">
        <w:rPr>
          <w:rFonts w:ascii="Times New Roman" w:hAnsi="Times New Roman"/>
          <w:bCs/>
          <w:sz w:val="24"/>
          <w:szCs w:val="24"/>
        </w:rPr>
        <w:lastRenderedPageBreak/>
        <w:t xml:space="preserve">MILDA et l’introduction de la vaccination contre le paludisme chez les enfants de 0 à 1 an. </w:t>
      </w:r>
    </w:p>
    <w:p w14:paraId="38E3FE81" w14:textId="4CAD7D89" w:rsidR="00087F7E" w:rsidRPr="00B904DB" w:rsidRDefault="00087F7E" w:rsidP="00B904DB">
      <w:pPr>
        <w:pStyle w:val="Paragraphedeliste"/>
        <w:numPr>
          <w:ilvl w:val="0"/>
          <w:numId w:val="27"/>
        </w:numPr>
        <w:spacing w:after="120"/>
        <w:jc w:val="both"/>
        <w:rPr>
          <w:rFonts w:ascii="Times New Roman" w:hAnsi="Times New Roman"/>
          <w:sz w:val="24"/>
          <w:szCs w:val="24"/>
        </w:rPr>
      </w:pPr>
      <w:r w:rsidRPr="002C6079">
        <w:rPr>
          <w:rFonts w:ascii="Times New Roman" w:hAnsi="Times New Roman"/>
          <w:bCs/>
          <w:sz w:val="24"/>
          <w:szCs w:val="24"/>
        </w:rPr>
        <w:t>L’adoption d’une nouvelle feuille de route pour la prévention du VIH 2024-2026 permettra d’accélérer la réduction de nouvelles infections chez les jeunes et les personnes les plus vulnérables.</w:t>
      </w:r>
    </w:p>
    <w:p w14:paraId="4A443FD2" w14:textId="77777777" w:rsidR="00B904DB" w:rsidRPr="002C6079" w:rsidRDefault="00B904DB" w:rsidP="002C6079">
      <w:pPr>
        <w:pStyle w:val="Paragraphedeliste"/>
        <w:spacing w:after="120"/>
        <w:jc w:val="both"/>
        <w:rPr>
          <w:rFonts w:ascii="Times New Roman" w:hAnsi="Times New Roman"/>
          <w:sz w:val="24"/>
          <w:szCs w:val="24"/>
        </w:rPr>
      </w:pPr>
    </w:p>
    <w:p w14:paraId="1DBB0E3A" w14:textId="6A496EBA" w:rsidR="00740CBB" w:rsidRDefault="00036E56" w:rsidP="00F17E75">
      <w:pPr>
        <w:pStyle w:val="Paragraphedeliste"/>
        <w:numPr>
          <w:ilvl w:val="0"/>
          <w:numId w:val="18"/>
        </w:numPr>
        <w:spacing w:after="120"/>
        <w:jc w:val="both"/>
        <w:rPr>
          <w:rFonts w:ascii="Times New Roman" w:hAnsi="Times New Roman"/>
          <w:sz w:val="24"/>
          <w:szCs w:val="24"/>
        </w:rPr>
      </w:pPr>
      <w:r>
        <w:rPr>
          <w:rFonts w:ascii="Times New Roman" w:hAnsi="Times New Roman"/>
          <w:sz w:val="24"/>
          <w:szCs w:val="24"/>
        </w:rPr>
        <w:t>Accès aux m</w:t>
      </w:r>
      <w:r w:rsidR="00740CBB" w:rsidRPr="00F17E75">
        <w:rPr>
          <w:rFonts w:ascii="Times New Roman" w:hAnsi="Times New Roman"/>
          <w:sz w:val="24"/>
          <w:szCs w:val="24"/>
        </w:rPr>
        <w:t>édicaments</w:t>
      </w:r>
      <w:r>
        <w:rPr>
          <w:rFonts w:ascii="Times New Roman" w:hAnsi="Times New Roman"/>
          <w:sz w:val="24"/>
          <w:szCs w:val="24"/>
        </w:rPr>
        <w:t xml:space="preserve"> essentiels</w:t>
      </w:r>
      <w:r w:rsidR="00740CBB" w:rsidRPr="00F17E75">
        <w:rPr>
          <w:rFonts w:ascii="Times New Roman" w:hAnsi="Times New Roman"/>
          <w:sz w:val="24"/>
          <w:szCs w:val="24"/>
        </w:rPr>
        <w:t> </w:t>
      </w:r>
    </w:p>
    <w:p w14:paraId="1CF18587" w14:textId="4A0E1D39" w:rsidR="00B904DB" w:rsidRPr="002C6079" w:rsidRDefault="00F62A35" w:rsidP="00B904DB">
      <w:pPr>
        <w:spacing w:before="120" w:after="120"/>
        <w:jc w:val="both"/>
        <w:rPr>
          <w:rFonts w:ascii="Times New Roman" w:hAnsi="Times New Roman"/>
          <w:bCs/>
          <w:sz w:val="24"/>
          <w:szCs w:val="24"/>
        </w:rPr>
      </w:pPr>
      <w:r>
        <w:rPr>
          <w:rFonts w:ascii="Times New Roman" w:hAnsi="Times New Roman"/>
          <w:bCs/>
          <w:sz w:val="24"/>
          <w:szCs w:val="24"/>
        </w:rPr>
        <w:t xml:space="preserve">La </w:t>
      </w:r>
      <w:r w:rsidR="003F5328">
        <w:rPr>
          <w:rFonts w:ascii="Times New Roman" w:hAnsi="Times New Roman"/>
          <w:bCs/>
          <w:sz w:val="24"/>
          <w:szCs w:val="24"/>
        </w:rPr>
        <w:t>Cheffe de file</w:t>
      </w:r>
      <w:r>
        <w:rPr>
          <w:rFonts w:ascii="Times New Roman" w:hAnsi="Times New Roman"/>
          <w:bCs/>
          <w:sz w:val="24"/>
          <w:szCs w:val="24"/>
        </w:rPr>
        <w:t xml:space="preserve"> des PTF </w:t>
      </w:r>
      <w:r w:rsidR="00B904DB" w:rsidRPr="002C6079">
        <w:rPr>
          <w:rFonts w:ascii="Times New Roman" w:hAnsi="Times New Roman"/>
          <w:bCs/>
          <w:sz w:val="24"/>
          <w:szCs w:val="24"/>
        </w:rPr>
        <w:t xml:space="preserve">a rappelé les efforts de redressement de la Nouvelle Pharmacie de Santé Publique et les progrès dans sa décentralisation. </w:t>
      </w:r>
      <w:r w:rsidR="004F0653">
        <w:rPr>
          <w:rFonts w:ascii="Times New Roman" w:hAnsi="Times New Roman"/>
          <w:bCs/>
          <w:sz w:val="24"/>
          <w:szCs w:val="24"/>
        </w:rPr>
        <w:t xml:space="preserve">Elle a </w:t>
      </w:r>
      <w:r w:rsidR="00A94F1B">
        <w:rPr>
          <w:rFonts w:ascii="Times New Roman" w:hAnsi="Times New Roman"/>
          <w:bCs/>
          <w:sz w:val="24"/>
          <w:szCs w:val="24"/>
        </w:rPr>
        <w:t xml:space="preserve">fait </w:t>
      </w:r>
      <w:proofErr w:type="spellStart"/>
      <w:proofErr w:type="gramStart"/>
      <w:r w:rsidR="00A94F1B">
        <w:rPr>
          <w:rFonts w:ascii="Times New Roman" w:hAnsi="Times New Roman"/>
          <w:bCs/>
          <w:sz w:val="24"/>
          <w:szCs w:val="24"/>
        </w:rPr>
        <w:t>remarqué</w:t>
      </w:r>
      <w:proofErr w:type="spellEnd"/>
      <w:proofErr w:type="gramEnd"/>
      <w:r w:rsidR="00A94F1B">
        <w:rPr>
          <w:rFonts w:ascii="Times New Roman" w:hAnsi="Times New Roman"/>
          <w:bCs/>
          <w:sz w:val="24"/>
          <w:szCs w:val="24"/>
        </w:rPr>
        <w:t xml:space="preserve"> que</w:t>
      </w:r>
      <w:r w:rsidR="00B904DB" w:rsidRPr="002C6079">
        <w:rPr>
          <w:rFonts w:ascii="Times New Roman" w:hAnsi="Times New Roman"/>
          <w:bCs/>
          <w:sz w:val="24"/>
          <w:szCs w:val="24"/>
        </w:rPr>
        <w:t xml:space="preserve"> la mise en œuvre de la feuille de route définie lors du récent dialogue national (19 juin 2024) sur la sécurisation des produits de Santé de la Reproduction au dernier kilomètre </w:t>
      </w:r>
      <w:r w:rsidR="002208A3">
        <w:rPr>
          <w:rFonts w:ascii="Times New Roman" w:hAnsi="Times New Roman"/>
          <w:bCs/>
          <w:sz w:val="24"/>
          <w:szCs w:val="24"/>
        </w:rPr>
        <w:t xml:space="preserve">devrait </w:t>
      </w:r>
      <w:r w:rsidR="00B904DB" w:rsidRPr="002C6079">
        <w:rPr>
          <w:rFonts w:ascii="Times New Roman" w:hAnsi="Times New Roman"/>
          <w:bCs/>
          <w:sz w:val="24"/>
          <w:szCs w:val="24"/>
        </w:rPr>
        <w:t>permettr</w:t>
      </w:r>
      <w:r w:rsidR="002208A3">
        <w:rPr>
          <w:rFonts w:ascii="Times New Roman" w:hAnsi="Times New Roman"/>
          <w:bCs/>
          <w:sz w:val="24"/>
          <w:szCs w:val="24"/>
        </w:rPr>
        <w:t>e</w:t>
      </w:r>
      <w:r w:rsidR="00B904DB" w:rsidRPr="002C6079">
        <w:rPr>
          <w:rFonts w:ascii="Times New Roman" w:hAnsi="Times New Roman"/>
          <w:bCs/>
          <w:sz w:val="24"/>
          <w:szCs w:val="24"/>
        </w:rPr>
        <w:t xml:space="preserve"> d’adresser les défis majeurs liés à </w:t>
      </w:r>
      <w:r w:rsidR="0086041B">
        <w:rPr>
          <w:rFonts w:ascii="Times New Roman" w:hAnsi="Times New Roman"/>
          <w:bCs/>
          <w:sz w:val="24"/>
          <w:szCs w:val="24"/>
        </w:rPr>
        <w:t xml:space="preserve">la </w:t>
      </w:r>
      <w:r w:rsidR="0086041B" w:rsidRPr="0086041B">
        <w:rPr>
          <w:rFonts w:ascii="Times New Roman" w:hAnsi="Times New Roman"/>
          <w:bCs/>
          <w:sz w:val="24"/>
          <w:szCs w:val="24"/>
        </w:rPr>
        <w:t>desserte</w:t>
      </w:r>
      <w:r w:rsidR="00B904DB" w:rsidRPr="002C6079">
        <w:rPr>
          <w:rFonts w:ascii="Times New Roman" w:hAnsi="Times New Roman"/>
          <w:bCs/>
          <w:sz w:val="24"/>
          <w:szCs w:val="24"/>
        </w:rPr>
        <w:t xml:space="preserve"> au dernier kilomètre.</w:t>
      </w:r>
    </w:p>
    <w:p w14:paraId="2FD37A68" w14:textId="77777777" w:rsidR="00740CBB" w:rsidRPr="00BF4E2C" w:rsidRDefault="00740CBB" w:rsidP="00BF4E2C">
      <w:pPr>
        <w:pStyle w:val="Paragraphedeliste"/>
        <w:numPr>
          <w:ilvl w:val="0"/>
          <w:numId w:val="18"/>
        </w:numPr>
        <w:spacing w:after="120"/>
        <w:jc w:val="both"/>
        <w:rPr>
          <w:rFonts w:ascii="Times New Roman" w:hAnsi="Times New Roman"/>
          <w:sz w:val="24"/>
          <w:szCs w:val="24"/>
        </w:rPr>
      </w:pPr>
      <w:r w:rsidRPr="00BF4E2C">
        <w:rPr>
          <w:rFonts w:ascii="Times New Roman" w:hAnsi="Times New Roman"/>
          <w:sz w:val="24"/>
          <w:szCs w:val="24"/>
        </w:rPr>
        <w:t>Concernant le financement de la santé</w:t>
      </w:r>
    </w:p>
    <w:p w14:paraId="0C4E646E" w14:textId="571DE3AA" w:rsidR="0086041B" w:rsidRDefault="0086041B" w:rsidP="0086041B">
      <w:pPr>
        <w:spacing w:after="120" w:line="276" w:lineRule="auto"/>
        <w:jc w:val="both"/>
        <w:rPr>
          <w:rFonts w:ascii="Times New Roman" w:hAnsi="Times New Roman"/>
          <w:sz w:val="24"/>
          <w:szCs w:val="24"/>
        </w:rPr>
      </w:pPr>
      <w:r>
        <w:rPr>
          <w:rFonts w:ascii="Times New Roman" w:hAnsi="Times New Roman"/>
          <w:sz w:val="24"/>
          <w:szCs w:val="24"/>
        </w:rPr>
        <w:t xml:space="preserve">Dr </w:t>
      </w:r>
      <w:r w:rsidR="00B904DB" w:rsidRPr="00151C39">
        <w:rPr>
          <w:rFonts w:ascii="Times New Roman" w:hAnsi="Times New Roman"/>
          <w:sz w:val="24"/>
          <w:szCs w:val="24"/>
        </w:rPr>
        <w:t>Fatim TALL</w:t>
      </w:r>
      <w:r w:rsidR="00B904DB">
        <w:rPr>
          <w:rFonts w:ascii="Times New Roman" w:hAnsi="Times New Roman"/>
          <w:sz w:val="24"/>
          <w:szCs w:val="24"/>
        </w:rPr>
        <w:t xml:space="preserve"> </w:t>
      </w:r>
      <w:r w:rsidR="00740CBB" w:rsidRPr="00BF4E2C">
        <w:rPr>
          <w:rFonts w:ascii="Times New Roman" w:hAnsi="Times New Roman"/>
          <w:sz w:val="24"/>
          <w:szCs w:val="24"/>
        </w:rPr>
        <w:t xml:space="preserve">a estimé que tous </w:t>
      </w:r>
      <w:r w:rsidR="00BF4E2C" w:rsidRPr="00BF4E2C">
        <w:rPr>
          <w:rFonts w:ascii="Times New Roman" w:hAnsi="Times New Roman"/>
          <w:sz w:val="24"/>
          <w:szCs w:val="24"/>
        </w:rPr>
        <w:t>l</w:t>
      </w:r>
      <w:r w:rsidR="00740CBB" w:rsidRPr="00BF4E2C">
        <w:rPr>
          <w:rFonts w:ascii="Times New Roman" w:hAnsi="Times New Roman"/>
          <w:sz w:val="24"/>
          <w:szCs w:val="24"/>
        </w:rPr>
        <w:t xml:space="preserve">es appuis techniques et financiers </w:t>
      </w:r>
      <w:r w:rsidR="00600FC7">
        <w:rPr>
          <w:rFonts w:ascii="Times New Roman" w:hAnsi="Times New Roman"/>
          <w:sz w:val="24"/>
          <w:szCs w:val="24"/>
        </w:rPr>
        <w:t>s</w:t>
      </w:r>
      <w:r w:rsidR="00600FC7" w:rsidRPr="00BF4E2C">
        <w:rPr>
          <w:rFonts w:ascii="Times New Roman" w:hAnsi="Times New Roman"/>
          <w:sz w:val="24"/>
          <w:szCs w:val="24"/>
        </w:rPr>
        <w:t>ont</w:t>
      </w:r>
      <w:r w:rsidR="00740CBB" w:rsidRPr="00BF4E2C">
        <w:rPr>
          <w:rFonts w:ascii="Times New Roman" w:hAnsi="Times New Roman"/>
          <w:sz w:val="24"/>
          <w:szCs w:val="24"/>
        </w:rPr>
        <w:t xml:space="preserve"> des acquis. </w:t>
      </w:r>
    </w:p>
    <w:p w14:paraId="2BDDF684" w14:textId="77777777" w:rsidR="0086041B" w:rsidRDefault="0086041B" w:rsidP="0086041B">
      <w:pPr>
        <w:spacing w:after="120" w:line="276" w:lineRule="auto"/>
        <w:jc w:val="both"/>
        <w:rPr>
          <w:rFonts w:ascii="Times New Roman" w:hAnsi="Times New Roman"/>
          <w:sz w:val="24"/>
          <w:szCs w:val="24"/>
        </w:rPr>
      </w:pPr>
    </w:p>
    <w:p w14:paraId="5171AFD4" w14:textId="54F412CE" w:rsidR="00BF4E2C" w:rsidRDefault="0086041B" w:rsidP="0086041B">
      <w:pPr>
        <w:pStyle w:val="Paragraphedeliste"/>
        <w:numPr>
          <w:ilvl w:val="0"/>
          <w:numId w:val="29"/>
        </w:numPr>
        <w:spacing w:after="120" w:line="276" w:lineRule="auto"/>
        <w:jc w:val="both"/>
        <w:rPr>
          <w:rFonts w:ascii="Times New Roman" w:hAnsi="Times New Roman"/>
          <w:sz w:val="24"/>
          <w:szCs w:val="24"/>
        </w:rPr>
      </w:pPr>
      <w:r>
        <w:rPr>
          <w:rFonts w:ascii="Times New Roman" w:hAnsi="Times New Roman"/>
          <w:sz w:val="24"/>
          <w:szCs w:val="24"/>
        </w:rPr>
        <w:t>U</w:t>
      </w:r>
      <w:r w:rsidRPr="002C6079">
        <w:rPr>
          <w:rFonts w:ascii="Times New Roman" w:hAnsi="Times New Roman"/>
          <w:sz w:val="24"/>
          <w:szCs w:val="24"/>
        </w:rPr>
        <w:t>rgences de santé publique</w:t>
      </w:r>
    </w:p>
    <w:p w14:paraId="47162AD3" w14:textId="3747AFA0" w:rsidR="00972F31" w:rsidRDefault="00972F31" w:rsidP="0086041B">
      <w:pPr>
        <w:pStyle w:val="Paragraphedeliste"/>
        <w:numPr>
          <w:ilvl w:val="0"/>
          <w:numId w:val="29"/>
        </w:numPr>
        <w:spacing w:after="120" w:line="276" w:lineRule="auto"/>
        <w:jc w:val="both"/>
        <w:rPr>
          <w:rFonts w:ascii="Times New Roman" w:hAnsi="Times New Roman"/>
          <w:sz w:val="24"/>
          <w:szCs w:val="24"/>
        </w:rPr>
      </w:pPr>
      <w:r>
        <w:rPr>
          <w:rFonts w:ascii="Times New Roman" w:hAnsi="Times New Roman"/>
          <w:sz w:val="24"/>
          <w:szCs w:val="24"/>
        </w:rPr>
        <w:t>D</w:t>
      </w:r>
      <w:r w:rsidRPr="002C6079">
        <w:rPr>
          <w:rFonts w:ascii="Times New Roman" w:hAnsi="Times New Roman"/>
          <w:sz w:val="24"/>
          <w:szCs w:val="24"/>
        </w:rPr>
        <w:t>écentralisation du système de santé</w:t>
      </w:r>
    </w:p>
    <w:p w14:paraId="35B1E1FA" w14:textId="77777777" w:rsidR="0086041B" w:rsidRDefault="0086041B" w:rsidP="0086041B">
      <w:pPr>
        <w:spacing w:after="120" w:line="276" w:lineRule="auto"/>
        <w:jc w:val="both"/>
        <w:rPr>
          <w:rFonts w:ascii="Times New Roman" w:hAnsi="Times New Roman"/>
          <w:sz w:val="24"/>
          <w:szCs w:val="24"/>
        </w:rPr>
      </w:pPr>
    </w:p>
    <w:p w14:paraId="0A88B5C1" w14:textId="77777777" w:rsidR="00972F31" w:rsidRPr="002C6079" w:rsidRDefault="00972F31" w:rsidP="002C6079">
      <w:pPr>
        <w:spacing w:after="120" w:line="276" w:lineRule="auto"/>
        <w:jc w:val="both"/>
        <w:rPr>
          <w:rFonts w:ascii="Times New Roman" w:hAnsi="Times New Roman"/>
          <w:sz w:val="24"/>
          <w:szCs w:val="24"/>
        </w:rPr>
      </w:pPr>
    </w:p>
    <w:p w14:paraId="34B94914" w14:textId="51EC6927" w:rsidR="00740CBB" w:rsidRDefault="00740CBB" w:rsidP="003D5F91">
      <w:pPr>
        <w:spacing w:after="240"/>
        <w:jc w:val="both"/>
        <w:rPr>
          <w:rFonts w:ascii="Times New Roman" w:hAnsi="Times New Roman"/>
          <w:sz w:val="24"/>
          <w:szCs w:val="24"/>
        </w:rPr>
      </w:pPr>
      <w:r w:rsidRPr="003D5F91">
        <w:rPr>
          <w:rFonts w:ascii="Times New Roman" w:hAnsi="Times New Roman"/>
          <w:sz w:val="24"/>
          <w:szCs w:val="24"/>
        </w:rPr>
        <w:t xml:space="preserve">Enfin, </w:t>
      </w:r>
      <w:r w:rsidR="00FD6DEF">
        <w:rPr>
          <w:rFonts w:ascii="Times New Roman" w:hAnsi="Times New Roman"/>
          <w:sz w:val="24"/>
          <w:szCs w:val="24"/>
        </w:rPr>
        <w:t>elle</w:t>
      </w:r>
      <w:r w:rsidR="00972F31">
        <w:rPr>
          <w:rFonts w:ascii="Times New Roman" w:hAnsi="Times New Roman"/>
          <w:sz w:val="24"/>
          <w:szCs w:val="24"/>
        </w:rPr>
        <w:t xml:space="preserve"> </w:t>
      </w:r>
      <w:r w:rsidRPr="003D5F91">
        <w:rPr>
          <w:rFonts w:ascii="Times New Roman" w:hAnsi="Times New Roman"/>
          <w:sz w:val="24"/>
          <w:szCs w:val="24"/>
        </w:rPr>
        <w:t>a une fois de plus salué l’initiative du Ministre</w:t>
      </w:r>
      <w:r w:rsidR="00972F31">
        <w:rPr>
          <w:rFonts w:ascii="Times New Roman" w:hAnsi="Times New Roman"/>
          <w:sz w:val="24"/>
          <w:szCs w:val="24"/>
        </w:rPr>
        <w:t xml:space="preserve"> </w:t>
      </w:r>
      <w:r w:rsidR="00FD6DEF">
        <w:rPr>
          <w:rFonts w:ascii="Times New Roman" w:hAnsi="Times New Roman"/>
          <w:sz w:val="24"/>
          <w:szCs w:val="24"/>
        </w:rPr>
        <w:t xml:space="preserve">en charge de la santé </w:t>
      </w:r>
      <w:r w:rsidR="00972F31">
        <w:rPr>
          <w:rFonts w:ascii="Times New Roman" w:hAnsi="Times New Roman"/>
          <w:sz w:val="24"/>
          <w:szCs w:val="24"/>
        </w:rPr>
        <w:t>pour l’organisation de cette</w:t>
      </w:r>
      <w:r w:rsidRPr="003D5F91">
        <w:rPr>
          <w:rFonts w:ascii="Times New Roman" w:hAnsi="Times New Roman"/>
          <w:sz w:val="24"/>
          <w:szCs w:val="24"/>
        </w:rPr>
        <w:t xml:space="preserve"> </w:t>
      </w:r>
      <w:r w:rsidR="00972F31" w:rsidRPr="002C6079">
        <w:rPr>
          <w:rFonts w:ascii="Times New Roman" w:hAnsi="Times New Roman"/>
          <w:sz w:val="24"/>
          <w:szCs w:val="24"/>
        </w:rPr>
        <w:t>rencontre qui permettra d’adresser en ordre rangé les priorités nationales en matière de santé, chantier sur lequel l’ensemble des partenaires</w:t>
      </w:r>
      <w:r w:rsidR="00972F31">
        <w:rPr>
          <w:rFonts w:ascii="Times New Roman" w:hAnsi="Times New Roman"/>
          <w:sz w:val="24"/>
          <w:szCs w:val="24"/>
        </w:rPr>
        <w:t xml:space="preserve"> est engagé</w:t>
      </w:r>
      <w:r w:rsidRPr="003D5F91">
        <w:rPr>
          <w:rFonts w:ascii="Times New Roman" w:hAnsi="Times New Roman"/>
          <w:sz w:val="24"/>
          <w:szCs w:val="24"/>
        </w:rPr>
        <w:t>.</w:t>
      </w:r>
    </w:p>
    <w:p w14:paraId="73ED15E8" w14:textId="77777777" w:rsidR="00972F31" w:rsidRDefault="00972F31" w:rsidP="003D5F91">
      <w:pPr>
        <w:spacing w:after="240"/>
        <w:jc w:val="both"/>
        <w:rPr>
          <w:rFonts w:ascii="Times New Roman" w:hAnsi="Times New Roman"/>
          <w:sz w:val="24"/>
          <w:szCs w:val="24"/>
        </w:rPr>
      </w:pPr>
    </w:p>
    <w:p w14:paraId="6394CCC0" w14:textId="77777777" w:rsidR="00972F31" w:rsidRPr="00CE298B" w:rsidRDefault="00972F31" w:rsidP="003D5F91">
      <w:pPr>
        <w:spacing w:after="240"/>
        <w:jc w:val="both"/>
        <w:rPr>
          <w:rFonts w:ascii="Times New Roman" w:hAnsi="Times New Roman"/>
          <w:sz w:val="24"/>
          <w:szCs w:val="24"/>
        </w:rPr>
      </w:pPr>
    </w:p>
    <w:p w14:paraId="1253A324" w14:textId="28AF7E7E" w:rsidR="007A64DF" w:rsidRPr="002C6079" w:rsidRDefault="00F210AB" w:rsidP="007A64DF">
      <w:pPr>
        <w:pStyle w:val="Paragraphedeliste"/>
        <w:numPr>
          <w:ilvl w:val="0"/>
          <w:numId w:val="2"/>
        </w:numPr>
        <w:spacing w:after="240"/>
        <w:jc w:val="both"/>
        <w:rPr>
          <w:rFonts w:ascii="Times New Roman" w:hAnsi="Times New Roman"/>
          <w:b/>
          <w:sz w:val="24"/>
          <w:szCs w:val="24"/>
        </w:rPr>
      </w:pPr>
      <w:r>
        <w:rPr>
          <w:rFonts w:ascii="Times New Roman" w:hAnsi="Times New Roman"/>
          <w:b/>
          <w:sz w:val="24"/>
          <w:szCs w:val="24"/>
          <w:u w:val="single"/>
        </w:rPr>
        <w:t xml:space="preserve">Questions de clarification et </w:t>
      </w:r>
      <w:r w:rsidR="00CE298B">
        <w:rPr>
          <w:rFonts w:ascii="Times New Roman" w:hAnsi="Times New Roman"/>
          <w:b/>
          <w:sz w:val="24"/>
          <w:szCs w:val="24"/>
          <w:u w:val="single"/>
        </w:rPr>
        <w:t>échanges</w:t>
      </w:r>
      <w:r w:rsidR="00CE298B" w:rsidRPr="004C2740">
        <w:rPr>
          <w:rFonts w:ascii="Times New Roman" w:hAnsi="Times New Roman"/>
          <w:b/>
          <w:sz w:val="24"/>
          <w:szCs w:val="24"/>
          <w:u w:val="single"/>
        </w:rPr>
        <w:t> </w:t>
      </w:r>
    </w:p>
    <w:p w14:paraId="7B7A9D9E" w14:textId="77777777" w:rsidR="00AC13D3" w:rsidRPr="004C2740" w:rsidRDefault="00AC13D3" w:rsidP="002C6079">
      <w:pPr>
        <w:pStyle w:val="Paragraphedeliste"/>
        <w:spacing w:after="240"/>
        <w:ind w:left="786"/>
        <w:jc w:val="both"/>
        <w:rPr>
          <w:rFonts w:ascii="Times New Roman" w:hAnsi="Times New Roman"/>
          <w:b/>
          <w:sz w:val="24"/>
          <w:szCs w:val="24"/>
        </w:rPr>
      </w:pPr>
    </w:p>
    <w:p w14:paraId="34BC402F" w14:textId="77777777" w:rsidR="00AC13D3" w:rsidRPr="002C6079" w:rsidRDefault="00AC13D3" w:rsidP="002C6079">
      <w:pPr>
        <w:pStyle w:val="Paragraphedeliste"/>
        <w:numPr>
          <w:ilvl w:val="0"/>
          <w:numId w:val="30"/>
        </w:numPr>
        <w:rPr>
          <w:rFonts w:ascii="Times New Roman" w:hAnsi="Times New Roman"/>
          <w:sz w:val="24"/>
          <w:szCs w:val="24"/>
        </w:rPr>
      </w:pPr>
      <w:r w:rsidRPr="002C6079">
        <w:rPr>
          <w:rFonts w:ascii="Times New Roman" w:hAnsi="Times New Roman"/>
          <w:sz w:val="24"/>
          <w:szCs w:val="24"/>
        </w:rPr>
        <w:t>FINANCEMENT</w:t>
      </w:r>
    </w:p>
    <w:p w14:paraId="34F7188D" w14:textId="6A6179A8" w:rsidR="00AC13D3" w:rsidRPr="002C6079" w:rsidRDefault="00AC13D3" w:rsidP="002C6079">
      <w:pPr>
        <w:rPr>
          <w:rFonts w:ascii="Times New Roman" w:hAnsi="Times New Roman"/>
          <w:sz w:val="24"/>
          <w:szCs w:val="24"/>
        </w:rPr>
      </w:pPr>
      <w:r w:rsidRPr="002C6079">
        <w:rPr>
          <w:rFonts w:ascii="Times New Roman" w:hAnsi="Times New Roman"/>
          <w:sz w:val="24"/>
          <w:szCs w:val="24"/>
        </w:rPr>
        <w:t xml:space="preserve">Les échanges sur le financement ont permis de relever les défis en matière de financement de la santé et à cet effet le MEBPE </w:t>
      </w:r>
      <w:r w:rsidR="001C4C0B">
        <w:rPr>
          <w:rFonts w:ascii="Times New Roman" w:hAnsi="Times New Roman"/>
          <w:sz w:val="24"/>
          <w:szCs w:val="24"/>
        </w:rPr>
        <w:t>a assuré</w:t>
      </w:r>
      <w:r w:rsidRPr="002C6079">
        <w:rPr>
          <w:rFonts w:ascii="Times New Roman" w:hAnsi="Times New Roman"/>
          <w:sz w:val="24"/>
          <w:szCs w:val="24"/>
        </w:rPr>
        <w:t xml:space="preserve"> une exploration d’options pour une allocation des ressources financières nécessaires pour un secteur de la santé résilient</w:t>
      </w:r>
    </w:p>
    <w:p w14:paraId="0675AC06" w14:textId="77777777" w:rsidR="00AC13D3" w:rsidRPr="002C6079" w:rsidRDefault="00AC13D3" w:rsidP="002C6079">
      <w:pPr>
        <w:pStyle w:val="Paragraphedeliste"/>
        <w:ind w:left="786"/>
        <w:rPr>
          <w:rFonts w:ascii="Times New Roman" w:hAnsi="Times New Roman"/>
          <w:sz w:val="24"/>
          <w:szCs w:val="24"/>
        </w:rPr>
      </w:pPr>
    </w:p>
    <w:p w14:paraId="6B550AA3" w14:textId="77777777" w:rsidR="00AC13D3" w:rsidRPr="002C6079" w:rsidRDefault="00AC13D3" w:rsidP="002C6079">
      <w:pPr>
        <w:pStyle w:val="Paragraphedeliste"/>
        <w:numPr>
          <w:ilvl w:val="0"/>
          <w:numId w:val="30"/>
        </w:numPr>
        <w:rPr>
          <w:rFonts w:ascii="Times New Roman" w:hAnsi="Times New Roman"/>
          <w:sz w:val="24"/>
          <w:szCs w:val="24"/>
        </w:rPr>
      </w:pPr>
      <w:r w:rsidRPr="002C6079">
        <w:rPr>
          <w:rFonts w:ascii="Times New Roman" w:hAnsi="Times New Roman"/>
          <w:sz w:val="24"/>
          <w:szCs w:val="24"/>
        </w:rPr>
        <w:t xml:space="preserve">SECTEUR PRIVE  </w:t>
      </w:r>
    </w:p>
    <w:p w14:paraId="388612B7" w14:textId="61EA5E3B" w:rsidR="00AC13D3" w:rsidRPr="002C6079" w:rsidRDefault="0088059E" w:rsidP="002C6079">
      <w:pPr>
        <w:rPr>
          <w:rFonts w:ascii="Times New Roman" w:hAnsi="Times New Roman"/>
          <w:sz w:val="24"/>
          <w:szCs w:val="24"/>
        </w:rPr>
      </w:pPr>
      <w:r>
        <w:rPr>
          <w:rFonts w:ascii="Times New Roman" w:hAnsi="Times New Roman"/>
          <w:sz w:val="24"/>
          <w:szCs w:val="24"/>
        </w:rPr>
        <w:t>Les é</w:t>
      </w:r>
      <w:r w:rsidR="00AC13D3" w:rsidRPr="002C6079">
        <w:rPr>
          <w:rFonts w:ascii="Times New Roman" w:hAnsi="Times New Roman"/>
          <w:sz w:val="24"/>
          <w:szCs w:val="24"/>
        </w:rPr>
        <w:t>change</w:t>
      </w:r>
      <w:r>
        <w:rPr>
          <w:rFonts w:ascii="Times New Roman" w:hAnsi="Times New Roman"/>
          <w:sz w:val="24"/>
          <w:szCs w:val="24"/>
        </w:rPr>
        <w:t>s ont</w:t>
      </w:r>
      <w:r w:rsidR="00AC13D3" w:rsidRPr="002C6079">
        <w:rPr>
          <w:rFonts w:ascii="Times New Roman" w:hAnsi="Times New Roman"/>
          <w:sz w:val="24"/>
          <w:szCs w:val="24"/>
        </w:rPr>
        <w:t xml:space="preserve"> porté sur la régularisation des cliniques sanitaires privées : 20/33 régions sanitaires ont été déjà visité</w:t>
      </w:r>
      <w:r w:rsidR="00557713">
        <w:rPr>
          <w:rFonts w:ascii="Times New Roman" w:hAnsi="Times New Roman"/>
          <w:sz w:val="24"/>
          <w:szCs w:val="24"/>
        </w:rPr>
        <w:t>es</w:t>
      </w:r>
      <w:r w:rsidR="00AC13D3" w:rsidRPr="002C6079">
        <w:rPr>
          <w:rFonts w:ascii="Times New Roman" w:hAnsi="Times New Roman"/>
          <w:sz w:val="24"/>
          <w:szCs w:val="24"/>
        </w:rPr>
        <w:t xml:space="preserve"> par la DEPPS</w:t>
      </w:r>
    </w:p>
    <w:p w14:paraId="4E4BBBB1" w14:textId="77777777" w:rsidR="00AC13D3" w:rsidRPr="002C6079" w:rsidRDefault="00AC13D3" w:rsidP="002C6079">
      <w:pPr>
        <w:pStyle w:val="Paragraphedeliste"/>
        <w:ind w:left="786"/>
        <w:rPr>
          <w:rFonts w:ascii="Times New Roman" w:hAnsi="Times New Roman"/>
          <w:sz w:val="24"/>
          <w:szCs w:val="24"/>
        </w:rPr>
      </w:pPr>
    </w:p>
    <w:p w14:paraId="0A88C7EE" w14:textId="77777777" w:rsidR="00AC13D3" w:rsidRPr="002C6079" w:rsidRDefault="00AC13D3" w:rsidP="002C6079">
      <w:pPr>
        <w:pStyle w:val="Paragraphedeliste"/>
        <w:numPr>
          <w:ilvl w:val="0"/>
          <w:numId w:val="30"/>
        </w:numPr>
        <w:rPr>
          <w:rFonts w:ascii="Times New Roman" w:hAnsi="Times New Roman"/>
          <w:sz w:val="24"/>
          <w:szCs w:val="24"/>
        </w:rPr>
      </w:pPr>
      <w:r w:rsidRPr="002C6079">
        <w:rPr>
          <w:rFonts w:ascii="Times New Roman" w:hAnsi="Times New Roman"/>
          <w:sz w:val="24"/>
          <w:szCs w:val="24"/>
        </w:rPr>
        <w:t>RESSOURCES HUMAINES :</w:t>
      </w:r>
    </w:p>
    <w:p w14:paraId="3C6AB9F2" w14:textId="3959F40B" w:rsidR="00AC13D3" w:rsidRPr="002C6079" w:rsidRDefault="00C45044" w:rsidP="002C6079">
      <w:pPr>
        <w:rPr>
          <w:rFonts w:ascii="Times New Roman" w:hAnsi="Times New Roman"/>
          <w:sz w:val="24"/>
          <w:szCs w:val="24"/>
        </w:rPr>
      </w:pPr>
      <w:r>
        <w:rPr>
          <w:rFonts w:ascii="Times New Roman" w:hAnsi="Times New Roman"/>
          <w:sz w:val="24"/>
          <w:szCs w:val="24"/>
        </w:rPr>
        <w:t>Face à la r</w:t>
      </w:r>
      <w:r w:rsidR="00AC13D3" w:rsidRPr="002C6079">
        <w:rPr>
          <w:rFonts w:ascii="Times New Roman" w:hAnsi="Times New Roman"/>
          <w:sz w:val="24"/>
          <w:szCs w:val="24"/>
        </w:rPr>
        <w:t>épartition inégale des ressources humaines ainsi que le déficit en RH</w:t>
      </w:r>
      <w:r>
        <w:rPr>
          <w:rFonts w:ascii="Times New Roman" w:hAnsi="Times New Roman"/>
          <w:sz w:val="24"/>
          <w:szCs w:val="24"/>
        </w:rPr>
        <w:t>, le Mi</w:t>
      </w:r>
      <w:r w:rsidR="00D54B39">
        <w:rPr>
          <w:rFonts w:ascii="Times New Roman" w:hAnsi="Times New Roman"/>
          <w:sz w:val="24"/>
          <w:szCs w:val="24"/>
        </w:rPr>
        <w:t>n</w:t>
      </w:r>
      <w:r>
        <w:rPr>
          <w:rFonts w:ascii="Times New Roman" w:hAnsi="Times New Roman"/>
          <w:sz w:val="24"/>
          <w:szCs w:val="24"/>
        </w:rPr>
        <w:t>istre</w:t>
      </w:r>
      <w:r w:rsidR="00AC13D3" w:rsidRPr="002C6079">
        <w:rPr>
          <w:rFonts w:ascii="Times New Roman" w:hAnsi="Times New Roman"/>
          <w:sz w:val="24"/>
          <w:szCs w:val="24"/>
        </w:rPr>
        <w:t xml:space="preserve"> a institué des mesures de déploiement de certains professionnels de santé dans les régions selon les besoins. Aussi le cadre légal de reconnaissance des spécialités a été mis en place et l’instauration d’une prime pour les spécialités </w:t>
      </w:r>
      <w:r w:rsidR="002C7FF9">
        <w:rPr>
          <w:rFonts w:ascii="Times New Roman" w:hAnsi="Times New Roman"/>
          <w:sz w:val="24"/>
          <w:szCs w:val="24"/>
        </w:rPr>
        <w:t>est</w:t>
      </w:r>
      <w:r w:rsidR="00AC13D3" w:rsidRPr="002C6079">
        <w:rPr>
          <w:rFonts w:ascii="Times New Roman" w:hAnsi="Times New Roman"/>
          <w:sz w:val="24"/>
          <w:szCs w:val="24"/>
        </w:rPr>
        <w:t xml:space="preserve"> effective</w:t>
      </w:r>
      <w:r w:rsidR="00CD5D75">
        <w:rPr>
          <w:rFonts w:ascii="Times New Roman" w:hAnsi="Times New Roman"/>
          <w:sz w:val="24"/>
          <w:szCs w:val="24"/>
        </w:rPr>
        <w:t>.</w:t>
      </w:r>
    </w:p>
    <w:p w14:paraId="656C5380" w14:textId="77777777" w:rsidR="00AC13D3" w:rsidRPr="002C6079" w:rsidRDefault="00AC13D3" w:rsidP="002C6079">
      <w:pPr>
        <w:pStyle w:val="Paragraphedeliste"/>
        <w:ind w:left="786"/>
        <w:rPr>
          <w:rFonts w:ascii="Times New Roman" w:hAnsi="Times New Roman"/>
          <w:sz w:val="24"/>
          <w:szCs w:val="24"/>
        </w:rPr>
      </w:pPr>
    </w:p>
    <w:p w14:paraId="07CC467F" w14:textId="77777777" w:rsidR="00AC13D3" w:rsidRPr="002C6079" w:rsidRDefault="00AC13D3" w:rsidP="002C6079">
      <w:pPr>
        <w:pStyle w:val="Paragraphedeliste"/>
        <w:numPr>
          <w:ilvl w:val="0"/>
          <w:numId w:val="30"/>
        </w:numPr>
        <w:rPr>
          <w:rFonts w:ascii="Times New Roman" w:hAnsi="Times New Roman"/>
          <w:sz w:val="24"/>
          <w:szCs w:val="24"/>
        </w:rPr>
      </w:pPr>
      <w:r w:rsidRPr="002C6079">
        <w:rPr>
          <w:rFonts w:ascii="Times New Roman" w:hAnsi="Times New Roman"/>
          <w:sz w:val="24"/>
          <w:szCs w:val="24"/>
        </w:rPr>
        <w:t>CMU</w:t>
      </w:r>
    </w:p>
    <w:p w14:paraId="42B92651" w14:textId="3F971A48" w:rsidR="00AC13D3" w:rsidRPr="002C6079" w:rsidRDefault="00AC13D3" w:rsidP="002C6079">
      <w:pPr>
        <w:rPr>
          <w:rFonts w:ascii="Times New Roman" w:hAnsi="Times New Roman"/>
          <w:sz w:val="24"/>
          <w:szCs w:val="24"/>
        </w:rPr>
      </w:pPr>
      <w:r w:rsidRPr="002C6079">
        <w:rPr>
          <w:rFonts w:ascii="Times New Roman" w:hAnsi="Times New Roman"/>
          <w:sz w:val="24"/>
          <w:szCs w:val="24"/>
        </w:rPr>
        <w:lastRenderedPageBreak/>
        <w:t>Le numéro de la carte CMU sera désormais un numéro d’identification des populations, aussi pour la dématérialisation du dossier patient, ce numéro sera l’identifiant des patients et donc un délai est fixé pour l’enrôlement de toute la population à la CMU</w:t>
      </w:r>
      <w:r w:rsidR="00CD5D75">
        <w:rPr>
          <w:rFonts w:ascii="Times New Roman" w:hAnsi="Times New Roman"/>
          <w:sz w:val="24"/>
          <w:szCs w:val="24"/>
        </w:rPr>
        <w:t>.</w:t>
      </w:r>
    </w:p>
    <w:p w14:paraId="53FFC365" w14:textId="77777777" w:rsidR="00AC13D3" w:rsidRPr="002C6079" w:rsidRDefault="00AC13D3" w:rsidP="002C6079">
      <w:pPr>
        <w:pStyle w:val="Paragraphedeliste"/>
        <w:rPr>
          <w:rFonts w:ascii="Times New Roman" w:hAnsi="Times New Roman"/>
          <w:sz w:val="24"/>
          <w:szCs w:val="24"/>
        </w:rPr>
      </w:pPr>
    </w:p>
    <w:p w14:paraId="15F7EEF5" w14:textId="77777777" w:rsidR="00AC13D3" w:rsidRPr="002C6079" w:rsidRDefault="00AC13D3" w:rsidP="002C6079">
      <w:pPr>
        <w:pStyle w:val="Paragraphedeliste"/>
        <w:numPr>
          <w:ilvl w:val="0"/>
          <w:numId w:val="30"/>
        </w:numPr>
        <w:rPr>
          <w:rFonts w:ascii="Times New Roman" w:hAnsi="Times New Roman"/>
          <w:sz w:val="24"/>
          <w:szCs w:val="24"/>
        </w:rPr>
      </w:pPr>
      <w:r w:rsidRPr="002C6079">
        <w:rPr>
          <w:rFonts w:ascii="Times New Roman" w:hAnsi="Times New Roman"/>
          <w:sz w:val="24"/>
          <w:szCs w:val="24"/>
        </w:rPr>
        <w:t>PRODUITS DE SANTE</w:t>
      </w:r>
    </w:p>
    <w:p w14:paraId="6396EABE" w14:textId="4CBDE116" w:rsidR="00AC13D3" w:rsidRPr="002C6079" w:rsidRDefault="00627493" w:rsidP="002C6079">
      <w:pPr>
        <w:rPr>
          <w:rFonts w:ascii="Times New Roman" w:hAnsi="Times New Roman"/>
          <w:sz w:val="24"/>
          <w:szCs w:val="24"/>
        </w:rPr>
      </w:pPr>
      <w:r>
        <w:rPr>
          <w:rFonts w:ascii="Times New Roman" w:hAnsi="Times New Roman"/>
          <w:sz w:val="24"/>
          <w:szCs w:val="24"/>
        </w:rPr>
        <w:t>Les d</w:t>
      </w:r>
      <w:r w:rsidR="00AC13D3" w:rsidRPr="002C6079">
        <w:rPr>
          <w:rFonts w:ascii="Times New Roman" w:hAnsi="Times New Roman"/>
          <w:sz w:val="24"/>
          <w:szCs w:val="24"/>
        </w:rPr>
        <w:t xml:space="preserve">éfis à relever sont le rapprochement des produits de santé aux populations, la réactualisation de la liste des médicaments, la traçabilité qui est en cours avec le lancement de </w:t>
      </w:r>
      <w:proofErr w:type="spellStart"/>
      <w:r w:rsidR="00AC13D3" w:rsidRPr="002C6079">
        <w:rPr>
          <w:rFonts w:ascii="Times New Roman" w:hAnsi="Times New Roman"/>
          <w:sz w:val="24"/>
          <w:szCs w:val="24"/>
        </w:rPr>
        <w:t>m</w:t>
      </w:r>
      <w:r>
        <w:rPr>
          <w:rFonts w:ascii="Times New Roman" w:hAnsi="Times New Roman"/>
          <w:sz w:val="24"/>
          <w:szCs w:val="24"/>
        </w:rPr>
        <w:t>S</w:t>
      </w:r>
      <w:r w:rsidR="00AC13D3" w:rsidRPr="002C6079">
        <w:rPr>
          <w:rFonts w:ascii="Times New Roman" w:hAnsi="Times New Roman"/>
          <w:sz w:val="24"/>
          <w:szCs w:val="24"/>
        </w:rPr>
        <w:t>upply</w:t>
      </w:r>
      <w:proofErr w:type="spellEnd"/>
      <w:r w:rsidR="00AC13D3" w:rsidRPr="002C6079">
        <w:rPr>
          <w:rFonts w:ascii="Times New Roman" w:hAnsi="Times New Roman"/>
          <w:sz w:val="24"/>
          <w:szCs w:val="24"/>
        </w:rPr>
        <w:t xml:space="preserve">, la disponibilité des kits avec des avancés par la mise en œuvre d’un dispositif national pour la production local </w:t>
      </w:r>
      <w:r>
        <w:rPr>
          <w:rFonts w:ascii="Times New Roman" w:hAnsi="Times New Roman"/>
          <w:sz w:val="24"/>
          <w:szCs w:val="24"/>
        </w:rPr>
        <w:t>de médicaments.</w:t>
      </w:r>
    </w:p>
    <w:p w14:paraId="2FB86EA4" w14:textId="77777777" w:rsidR="00AC13D3" w:rsidRPr="002C6079" w:rsidRDefault="00AC13D3" w:rsidP="002C6079">
      <w:pPr>
        <w:rPr>
          <w:rFonts w:ascii="Times New Roman" w:hAnsi="Times New Roman"/>
          <w:sz w:val="24"/>
          <w:szCs w:val="24"/>
        </w:rPr>
      </w:pPr>
    </w:p>
    <w:p w14:paraId="51794778" w14:textId="77777777" w:rsidR="00AC13D3" w:rsidRPr="002C6079" w:rsidRDefault="00AC13D3" w:rsidP="002C6079">
      <w:pPr>
        <w:pStyle w:val="Paragraphedeliste"/>
        <w:numPr>
          <w:ilvl w:val="0"/>
          <w:numId w:val="30"/>
        </w:numPr>
        <w:rPr>
          <w:rFonts w:ascii="Times New Roman" w:hAnsi="Times New Roman"/>
          <w:sz w:val="24"/>
          <w:szCs w:val="24"/>
        </w:rPr>
      </w:pPr>
      <w:r w:rsidRPr="002C6079">
        <w:rPr>
          <w:rFonts w:ascii="Times New Roman" w:hAnsi="Times New Roman"/>
          <w:sz w:val="24"/>
          <w:szCs w:val="24"/>
        </w:rPr>
        <w:t>RIPOSTE AUX URGENCES DE SANTE PUBLIQUE</w:t>
      </w:r>
    </w:p>
    <w:p w14:paraId="67947EA0" w14:textId="2B70E7B4" w:rsidR="00AC13D3" w:rsidRPr="00AC13D3" w:rsidRDefault="00AC13D3" w:rsidP="002C6079">
      <w:pPr>
        <w:rPr>
          <w:rFonts w:ascii="Times New Roman" w:hAnsi="Times New Roman"/>
          <w:sz w:val="24"/>
          <w:szCs w:val="24"/>
        </w:rPr>
      </w:pPr>
      <w:r w:rsidRPr="002C6079">
        <w:rPr>
          <w:rFonts w:ascii="Times New Roman" w:hAnsi="Times New Roman"/>
          <w:sz w:val="24"/>
          <w:szCs w:val="24"/>
        </w:rPr>
        <w:t xml:space="preserve">L’importance de la riposte aux urgences </w:t>
      </w:r>
      <w:r w:rsidR="00E0240B">
        <w:rPr>
          <w:rFonts w:ascii="Times New Roman" w:hAnsi="Times New Roman"/>
          <w:sz w:val="24"/>
          <w:szCs w:val="24"/>
        </w:rPr>
        <w:t>a conduit</w:t>
      </w:r>
      <w:r w:rsidRPr="002C6079">
        <w:rPr>
          <w:rFonts w:ascii="Times New Roman" w:hAnsi="Times New Roman"/>
          <w:sz w:val="24"/>
          <w:szCs w:val="24"/>
        </w:rPr>
        <w:t xml:space="preserve"> à une extension des comités de veilles sanitaires pour assurer une meilleure riposte des urgences de santé publique</w:t>
      </w:r>
      <w:r>
        <w:rPr>
          <w:rFonts w:ascii="Times New Roman" w:hAnsi="Times New Roman"/>
          <w:sz w:val="24"/>
          <w:szCs w:val="24"/>
        </w:rPr>
        <w:t>.</w:t>
      </w:r>
    </w:p>
    <w:p w14:paraId="0AF6AA69" w14:textId="77777777" w:rsidR="009B37E2" w:rsidRDefault="009B37E2" w:rsidP="00AC13D3">
      <w:pPr>
        <w:rPr>
          <w:rFonts w:ascii="Times New Roman" w:hAnsi="Times New Roman"/>
          <w:sz w:val="24"/>
          <w:szCs w:val="24"/>
        </w:rPr>
      </w:pPr>
    </w:p>
    <w:p w14:paraId="63703007" w14:textId="77777777" w:rsidR="009B37E2" w:rsidRDefault="009B37E2" w:rsidP="00AC13D3">
      <w:pPr>
        <w:rPr>
          <w:rFonts w:ascii="Times New Roman" w:hAnsi="Times New Roman"/>
          <w:sz w:val="24"/>
          <w:szCs w:val="24"/>
        </w:rPr>
      </w:pPr>
    </w:p>
    <w:p w14:paraId="7D580DAE" w14:textId="77777777" w:rsidR="009B37E2" w:rsidRDefault="009B37E2" w:rsidP="00AC13D3">
      <w:pPr>
        <w:rPr>
          <w:rFonts w:ascii="Times New Roman" w:hAnsi="Times New Roman"/>
          <w:sz w:val="24"/>
          <w:szCs w:val="24"/>
        </w:rPr>
      </w:pPr>
    </w:p>
    <w:p w14:paraId="5C9B6418" w14:textId="77777777" w:rsidR="009B37E2" w:rsidRDefault="009B37E2" w:rsidP="00AC13D3">
      <w:pPr>
        <w:rPr>
          <w:rFonts w:ascii="Times New Roman" w:hAnsi="Times New Roman"/>
          <w:sz w:val="24"/>
          <w:szCs w:val="24"/>
        </w:rPr>
      </w:pPr>
    </w:p>
    <w:p w14:paraId="47E5C4FE" w14:textId="77777777" w:rsidR="009B37E2" w:rsidRDefault="009B37E2" w:rsidP="00AC13D3">
      <w:pPr>
        <w:rPr>
          <w:rFonts w:ascii="Times New Roman" w:hAnsi="Times New Roman"/>
          <w:sz w:val="24"/>
          <w:szCs w:val="24"/>
        </w:rPr>
      </w:pPr>
    </w:p>
    <w:p w14:paraId="1B8AB5BE" w14:textId="77777777" w:rsidR="009B37E2" w:rsidRDefault="009B37E2" w:rsidP="00AC13D3">
      <w:pPr>
        <w:rPr>
          <w:rFonts w:ascii="Times New Roman" w:hAnsi="Times New Roman"/>
          <w:sz w:val="24"/>
          <w:szCs w:val="24"/>
        </w:rPr>
      </w:pPr>
    </w:p>
    <w:p w14:paraId="7F1369AB" w14:textId="77777777" w:rsidR="009B37E2" w:rsidRDefault="009B37E2" w:rsidP="00AC13D3">
      <w:pPr>
        <w:rPr>
          <w:rFonts w:ascii="Times New Roman" w:hAnsi="Times New Roman"/>
          <w:sz w:val="24"/>
          <w:szCs w:val="24"/>
        </w:rPr>
      </w:pPr>
    </w:p>
    <w:p w14:paraId="06D64DA9" w14:textId="77777777" w:rsidR="009B37E2" w:rsidRDefault="009B37E2" w:rsidP="00AC13D3">
      <w:pPr>
        <w:rPr>
          <w:rFonts w:ascii="Times New Roman" w:hAnsi="Times New Roman"/>
          <w:sz w:val="24"/>
          <w:szCs w:val="24"/>
        </w:rPr>
      </w:pPr>
    </w:p>
    <w:p w14:paraId="56293327" w14:textId="77777777" w:rsidR="009B37E2" w:rsidRDefault="009B37E2" w:rsidP="002C6079">
      <w:pPr>
        <w:rPr>
          <w:rFonts w:ascii="Times New Roman" w:hAnsi="Times New Roman"/>
          <w:sz w:val="24"/>
          <w:szCs w:val="24"/>
        </w:rPr>
      </w:pPr>
    </w:p>
    <w:p w14:paraId="2DAA1A04" w14:textId="70BB6A70" w:rsidR="00E30AF9" w:rsidRDefault="00E30AF9" w:rsidP="002C6079">
      <w:pPr>
        <w:rPr>
          <w:rFonts w:ascii="Times New Roman" w:hAnsi="Times New Roman"/>
          <w:sz w:val="24"/>
          <w:szCs w:val="24"/>
        </w:rPr>
      </w:pPr>
    </w:p>
    <w:p w14:paraId="5FD09D46" w14:textId="7751FF5E" w:rsidR="00F60F5D" w:rsidRPr="002D1BC6" w:rsidRDefault="00F16594" w:rsidP="002D1BC6">
      <w:pPr>
        <w:pStyle w:val="Paragraphedeliste"/>
        <w:numPr>
          <w:ilvl w:val="0"/>
          <w:numId w:val="2"/>
        </w:numPr>
        <w:spacing w:after="120"/>
        <w:jc w:val="both"/>
        <w:rPr>
          <w:rFonts w:ascii="Times New Roman" w:hAnsi="Times New Roman"/>
          <w:b/>
          <w:bCs/>
          <w:sz w:val="24"/>
          <w:szCs w:val="24"/>
          <w:u w:val="single"/>
        </w:rPr>
      </w:pPr>
      <w:r w:rsidRPr="004C2740">
        <w:rPr>
          <w:rFonts w:ascii="Times New Roman" w:hAnsi="Times New Roman"/>
          <w:b/>
          <w:sz w:val="24"/>
          <w:szCs w:val="24"/>
          <w:u w:val="single"/>
        </w:rPr>
        <w:t>Recommandations</w:t>
      </w:r>
      <w:r w:rsidRPr="003E3CDE">
        <w:rPr>
          <w:rFonts w:ascii="Times New Roman" w:hAnsi="Times New Roman"/>
          <w:sz w:val="24"/>
          <w:szCs w:val="24"/>
        </w:rPr>
        <w:t xml:space="preserve"> :</w:t>
      </w:r>
    </w:p>
    <w:p w14:paraId="612E7FF6" w14:textId="708D9741" w:rsidR="006A7BF9" w:rsidRPr="006A7BF9" w:rsidRDefault="006A7BF9" w:rsidP="00E35015">
      <w:pPr>
        <w:spacing w:after="0"/>
        <w:jc w:val="both"/>
        <w:rPr>
          <w:rFonts w:ascii="Times New Roman" w:hAnsi="Times New Roman"/>
          <w:sz w:val="24"/>
          <w:szCs w:val="24"/>
        </w:rPr>
      </w:pPr>
      <w:r>
        <w:rPr>
          <w:rFonts w:ascii="Times New Roman" w:hAnsi="Times New Roman"/>
          <w:sz w:val="24"/>
          <w:szCs w:val="24"/>
        </w:rPr>
        <w:t>A l’issue de</w:t>
      </w:r>
      <w:r w:rsidR="0068539F">
        <w:rPr>
          <w:rFonts w:ascii="Times New Roman" w:hAnsi="Times New Roman"/>
          <w:sz w:val="24"/>
          <w:szCs w:val="24"/>
        </w:rPr>
        <w:t xml:space="preserve"> la rencontre, </w:t>
      </w:r>
      <w:r w:rsidR="00FD4697">
        <w:rPr>
          <w:rFonts w:ascii="Times New Roman" w:hAnsi="Times New Roman"/>
          <w:sz w:val="24"/>
          <w:szCs w:val="24"/>
        </w:rPr>
        <w:t xml:space="preserve">les </w:t>
      </w:r>
      <w:r>
        <w:rPr>
          <w:rFonts w:ascii="Times New Roman" w:hAnsi="Times New Roman"/>
          <w:sz w:val="24"/>
          <w:szCs w:val="24"/>
        </w:rPr>
        <w:t xml:space="preserve">recommandations </w:t>
      </w:r>
      <w:r w:rsidR="00103B26">
        <w:rPr>
          <w:rFonts w:ascii="Times New Roman" w:hAnsi="Times New Roman"/>
          <w:sz w:val="24"/>
          <w:szCs w:val="24"/>
        </w:rPr>
        <w:t>qui en découlent sont</w:t>
      </w:r>
      <w:r w:rsidR="009C55F0">
        <w:rPr>
          <w:rFonts w:ascii="Times New Roman" w:hAnsi="Times New Roman"/>
          <w:sz w:val="24"/>
          <w:szCs w:val="24"/>
        </w:rPr>
        <w:t xml:space="preserve"> les suivantes</w:t>
      </w:r>
      <w:r>
        <w:rPr>
          <w:rFonts w:ascii="Times New Roman" w:hAnsi="Times New Roman"/>
          <w:sz w:val="24"/>
          <w:szCs w:val="24"/>
        </w:rPr>
        <w:t> :</w:t>
      </w:r>
    </w:p>
    <w:p w14:paraId="7600753C" w14:textId="77777777" w:rsidR="009B37E2" w:rsidRDefault="009B37E2" w:rsidP="00AC13D3">
      <w:pPr>
        <w:rPr>
          <w:rFonts w:ascii="Times New Roman" w:hAnsi="Times New Roman"/>
          <w:sz w:val="24"/>
          <w:szCs w:val="24"/>
        </w:rPr>
      </w:pPr>
    </w:p>
    <w:p w14:paraId="0187EAD9" w14:textId="1417F436" w:rsidR="00AC13D3" w:rsidRPr="002C6079" w:rsidRDefault="00AC13D3" w:rsidP="00AC13D3">
      <w:pPr>
        <w:rPr>
          <w:rFonts w:ascii="Times New Roman" w:hAnsi="Times New Roman"/>
          <w:sz w:val="24"/>
          <w:szCs w:val="24"/>
        </w:rPr>
      </w:pPr>
      <w:r w:rsidRPr="002C6079">
        <w:rPr>
          <w:rFonts w:ascii="Times New Roman" w:hAnsi="Times New Roman"/>
          <w:sz w:val="24"/>
          <w:szCs w:val="24"/>
        </w:rPr>
        <w:t>INFORMATION SANITAIRE</w:t>
      </w:r>
    </w:p>
    <w:p w14:paraId="7BE5B6D2" w14:textId="701808E9" w:rsidR="00AC13D3" w:rsidRPr="002C6079" w:rsidRDefault="00AC13D3" w:rsidP="002C6079">
      <w:pPr>
        <w:pStyle w:val="Paragraphedeliste"/>
        <w:numPr>
          <w:ilvl w:val="0"/>
          <w:numId w:val="31"/>
        </w:numPr>
        <w:rPr>
          <w:rFonts w:ascii="Times New Roman" w:hAnsi="Times New Roman"/>
          <w:sz w:val="24"/>
          <w:szCs w:val="24"/>
        </w:rPr>
      </w:pPr>
      <w:r w:rsidRPr="002C6079">
        <w:rPr>
          <w:rFonts w:ascii="Times New Roman" w:hAnsi="Times New Roman"/>
          <w:sz w:val="24"/>
          <w:szCs w:val="24"/>
        </w:rPr>
        <w:t>Poursuivre les efforts individuels et collectifs afin d’éviter à tous les niveaux la fragmentation des cadres de suivi évaluation</w:t>
      </w:r>
      <w:r w:rsidR="00E0240B">
        <w:rPr>
          <w:rFonts w:ascii="Times New Roman" w:hAnsi="Times New Roman"/>
          <w:sz w:val="24"/>
          <w:szCs w:val="24"/>
        </w:rPr>
        <w:t>,</w:t>
      </w:r>
    </w:p>
    <w:p w14:paraId="4C6D6576" w14:textId="3EA1ABF6" w:rsidR="00AC13D3" w:rsidRPr="002C6079" w:rsidRDefault="00AC13D3" w:rsidP="002C6079">
      <w:pPr>
        <w:pStyle w:val="Paragraphedeliste"/>
        <w:numPr>
          <w:ilvl w:val="0"/>
          <w:numId w:val="31"/>
        </w:numPr>
        <w:rPr>
          <w:rFonts w:ascii="Times New Roman" w:hAnsi="Times New Roman"/>
          <w:sz w:val="24"/>
          <w:szCs w:val="24"/>
        </w:rPr>
      </w:pPr>
      <w:r w:rsidRPr="002C6079">
        <w:rPr>
          <w:rFonts w:ascii="Times New Roman" w:hAnsi="Times New Roman"/>
          <w:sz w:val="24"/>
          <w:szCs w:val="24"/>
        </w:rPr>
        <w:t>Redynamiser le processus de mise en place de l’observatoire national de la santé</w:t>
      </w:r>
      <w:r w:rsidR="00E0240B">
        <w:rPr>
          <w:rFonts w:ascii="Times New Roman" w:hAnsi="Times New Roman"/>
          <w:sz w:val="24"/>
          <w:szCs w:val="24"/>
        </w:rPr>
        <w:t>,</w:t>
      </w:r>
    </w:p>
    <w:p w14:paraId="204BCAC1" w14:textId="1A7C23D6" w:rsidR="00AC13D3" w:rsidRPr="002C6079" w:rsidRDefault="00AC13D3" w:rsidP="002C6079">
      <w:pPr>
        <w:pStyle w:val="Paragraphedeliste"/>
        <w:numPr>
          <w:ilvl w:val="0"/>
          <w:numId w:val="31"/>
        </w:numPr>
        <w:rPr>
          <w:rFonts w:ascii="Times New Roman" w:hAnsi="Times New Roman"/>
          <w:sz w:val="24"/>
          <w:szCs w:val="24"/>
        </w:rPr>
      </w:pPr>
      <w:r w:rsidRPr="002C6079">
        <w:rPr>
          <w:rFonts w:ascii="Times New Roman" w:hAnsi="Times New Roman"/>
          <w:sz w:val="24"/>
          <w:szCs w:val="24"/>
        </w:rPr>
        <w:t>Renforcer la communication transparente et consolidée sur les données, enquêtes et textes en santé</w:t>
      </w:r>
      <w:r w:rsidR="00E0240B">
        <w:rPr>
          <w:rFonts w:ascii="Times New Roman" w:hAnsi="Times New Roman"/>
          <w:sz w:val="24"/>
          <w:szCs w:val="24"/>
        </w:rPr>
        <w:t>,</w:t>
      </w:r>
    </w:p>
    <w:p w14:paraId="16AE0198" w14:textId="6C18F633" w:rsidR="00AC13D3" w:rsidRPr="002C6079" w:rsidRDefault="00AC13D3" w:rsidP="00AC13D3">
      <w:pPr>
        <w:pStyle w:val="Paragraphedeliste"/>
        <w:numPr>
          <w:ilvl w:val="0"/>
          <w:numId w:val="31"/>
        </w:numPr>
        <w:rPr>
          <w:rFonts w:ascii="Times New Roman" w:hAnsi="Times New Roman"/>
          <w:sz w:val="24"/>
          <w:szCs w:val="24"/>
        </w:rPr>
      </w:pPr>
      <w:r w:rsidRPr="002C6079">
        <w:rPr>
          <w:rFonts w:ascii="Times New Roman" w:hAnsi="Times New Roman"/>
          <w:sz w:val="24"/>
          <w:szCs w:val="24"/>
        </w:rPr>
        <w:t>Renforcer la disponibilité dans les délais du RASS</w:t>
      </w:r>
      <w:r w:rsidR="00AE6472">
        <w:rPr>
          <w:rFonts w:ascii="Times New Roman" w:hAnsi="Times New Roman"/>
          <w:sz w:val="24"/>
          <w:szCs w:val="24"/>
        </w:rPr>
        <w:t xml:space="preserve"> 2022 voire du RASS 2023.</w:t>
      </w:r>
      <w:r w:rsidRPr="002C6079">
        <w:rPr>
          <w:rFonts w:ascii="Times New Roman" w:hAnsi="Times New Roman"/>
          <w:sz w:val="24"/>
          <w:szCs w:val="24"/>
        </w:rPr>
        <w:t xml:space="preserve"> </w:t>
      </w:r>
    </w:p>
    <w:p w14:paraId="137318EE" w14:textId="77777777" w:rsidR="009B37E2" w:rsidRDefault="009B37E2" w:rsidP="00AC13D3">
      <w:pPr>
        <w:rPr>
          <w:rFonts w:ascii="Times New Roman" w:hAnsi="Times New Roman"/>
          <w:sz w:val="24"/>
          <w:szCs w:val="24"/>
        </w:rPr>
      </w:pPr>
    </w:p>
    <w:p w14:paraId="3E49476F" w14:textId="4A9A1060" w:rsidR="00AC13D3" w:rsidRPr="002C6079" w:rsidRDefault="00AC13D3" w:rsidP="00AC13D3">
      <w:pPr>
        <w:rPr>
          <w:rFonts w:ascii="Times New Roman" w:hAnsi="Times New Roman"/>
          <w:sz w:val="24"/>
          <w:szCs w:val="24"/>
        </w:rPr>
      </w:pPr>
      <w:r w:rsidRPr="002C6079">
        <w:rPr>
          <w:rFonts w:ascii="Times New Roman" w:hAnsi="Times New Roman"/>
          <w:sz w:val="24"/>
          <w:szCs w:val="24"/>
        </w:rPr>
        <w:t>FINANCEMENT</w:t>
      </w:r>
    </w:p>
    <w:p w14:paraId="114051CD" w14:textId="64CBE9EC" w:rsidR="00AC13D3" w:rsidRPr="002C6079" w:rsidRDefault="00AC13D3" w:rsidP="002C6079">
      <w:pPr>
        <w:pStyle w:val="Paragraphedeliste"/>
        <w:numPr>
          <w:ilvl w:val="0"/>
          <w:numId w:val="32"/>
        </w:numPr>
        <w:rPr>
          <w:rFonts w:ascii="Times New Roman" w:hAnsi="Times New Roman"/>
          <w:sz w:val="24"/>
          <w:szCs w:val="24"/>
        </w:rPr>
      </w:pPr>
      <w:r w:rsidRPr="002C6079">
        <w:rPr>
          <w:rFonts w:ascii="Times New Roman" w:hAnsi="Times New Roman"/>
          <w:sz w:val="24"/>
          <w:szCs w:val="24"/>
        </w:rPr>
        <w:t>Tenir l’engagement de Ouagadougou en décembre 2023 d’allouer 2,5 milliards de francs CFA par an pour le financement de la Planification familiale dans le cadre de l’initiative mondiale FP2030</w:t>
      </w:r>
      <w:r w:rsidR="00AE6472">
        <w:rPr>
          <w:rFonts w:ascii="Times New Roman" w:hAnsi="Times New Roman"/>
          <w:sz w:val="24"/>
          <w:szCs w:val="24"/>
        </w:rPr>
        <w:t>,</w:t>
      </w:r>
    </w:p>
    <w:p w14:paraId="6B8EDFFD" w14:textId="69C5FDC5" w:rsidR="00AC13D3" w:rsidRPr="002C6079" w:rsidRDefault="00AC13D3" w:rsidP="00AC13D3">
      <w:pPr>
        <w:pStyle w:val="Paragraphedeliste"/>
        <w:numPr>
          <w:ilvl w:val="0"/>
          <w:numId w:val="32"/>
        </w:numPr>
        <w:rPr>
          <w:rFonts w:ascii="Times New Roman" w:hAnsi="Times New Roman"/>
          <w:sz w:val="24"/>
          <w:szCs w:val="24"/>
        </w:rPr>
      </w:pPr>
      <w:r w:rsidRPr="002C6079">
        <w:rPr>
          <w:rFonts w:ascii="Times New Roman" w:hAnsi="Times New Roman"/>
          <w:sz w:val="24"/>
          <w:szCs w:val="24"/>
        </w:rPr>
        <w:t>Poursuivre les efforts pour une meilleure planification et une utilisation rationnelle des ressources nationales</w:t>
      </w:r>
      <w:r w:rsidR="00FB0A4C">
        <w:rPr>
          <w:rFonts w:ascii="Times New Roman" w:hAnsi="Times New Roman"/>
          <w:sz w:val="24"/>
          <w:szCs w:val="24"/>
        </w:rPr>
        <w:t>.</w:t>
      </w:r>
    </w:p>
    <w:p w14:paraId="15A3D341" w14:textId="77777777" w:rsidR="00AC13D3" w:rsidRPr="002C6079" w:rsidRDefault="00AC13D3" w:rsidP="00AC13D3">
      <w:pPr>
        <w:rPr>
          <w:rFonts w:ascii="Times New Roman" w:hAnsi="Times New Roman"/>
          <w:sz w:val="24"/>
          <w:szCs w:val="24"/>
        </w:rPr>
      </w:pPr>
      <w:r w:rsidRPr="002C6079">
        <w:rPr>
          <w:rFonts w:ascii="Times New Roman" w:hAnsi="Times New Roman"/>
          <w:sz w:val="24"/>
          <w:szCs w:val="24"/>
        </w:rPr>
        <w:t>SANTÉ DE DE LA MÈRE, DU NOUVEAU-NÉ, DE L’ENFANT ET DE L’ADOLESCENT</w:t>
      </w:r>
    </w:p>
    <w:p w14:paraId="2422DF01" w14:textId="6CFF7717" w:rsidR="00AC13D3" w:rsidRPr="002C6079" w:rsidRDefault="00AC13D3" w:rsidP="00AC13D3">
      <w:pPr>
        <w:pStyle w:val="Paragraphedeliste"/>
        <w:numPr>
          <w:ilvl w:val="0"/>
          <w:numId w:val="33"/>
        </w:numPr>
        <w:rPr>
          <w:rFonts w:ascii="Times New Roman" w:hAnsi="Times New Roman"/>
          <w:sz w:val="24"/>
          <w:szCs w:val="24"/>
        </w:rPr>
      </w:pPr>
      <w:r w:rsidRPr="002C6079">
        <w:rPr>
          <w:rFonts w:ascii="Times New Roman" w:hAnsi="Times New Roman"/>
          <w:sz w:val="24"/>
          <w:szCs w:val="24"/>
        </w:rPr>
        <w:lastRenderedPageBreak/>
        <w:t>Rationaliser la création de</w:t>
      </w:r>
      <w:r w:rsidR="00FB0A4C">
        <w:rPr>
          <w:rFonts w:ascii="Times New Roman" w:hAnsi="Times New Roman"/>
          <w:sz w:val="24"/>
          <w:szCs w:val="24"/>
        </w:rPr>
        <w:t>s</w:t>
      </w:r>
      <w:r w:rsidRPr="002C6079">
        <w:rPr>
          <w:rFonts w:ascii="Times New Roman" w:hAnsi="Times New Roman"/>
          <w:sz w:val="24"/>
          <w:szCs w:val="24"/>
        </w:rPr>
        <w:t xml:space="preserve"> GTT et optimiser les efforts et les ressources en lien avec la santé de la mère, du nouveau-né, de l’enfant et de l’adolescent</w:t>
      </w:r>
      <w:r w:rsidR="00FB0A4C">
        <w:rPr>
          <w:rFonts w:ascii="Times New Roman" w:hAnsi="Times New Roman"/>
          <w:sz w:val="24"/>
          <w:szCs w:val="24"/>
        </w:rPr>
        <w:t>,</w:t>
      </w:r>
    </w:p>
    <w:p w14:paraId="68D1EE72" w14:textId="684AA510" w:rsidR="00AC13D3" w:rsidRPr="002C6079" w:rsidRDefault="00AC13D3" w:rsidP="00AC13D3">
      <w:pPr>
        <w:pStyle w:val="Paragraphedeliste"/>
        <w:numPr>
          <w:ilvl w:val="0"/>
          <w:numId w:val="33"/>
        </w:numPr>
        <w:rPr>
          <w:rFonts w:ascii="Times New Roman" w:hAnsi="Times New Roman"/>
          <w:sz w:val="24"/>
          <w:szCs w:val="24"/>
        </w:rPr>
      </w:pPr>
      <w:r w:rsidRPr="002C6079">
        <w:rPr>
          <w:rFonts w:ascii="Times New Roman" w:hAnsi="Times New Roman"/>
          <w:sz w:val="24"/>
          <w:szCs w:val="24"/>
        </w:rPr>
        <w:t>Consolider la révision du code pénal en faveur de l’application du protocole de Maputo</w:t>
      </w:r>
      <w:r w:rsidR="00FC286C">
        <w:rPr>
          <w:rFonts w:ascii="Times New Roman" w:hAnsi="Times New Roman"/>
          <w:sz w:val="24"/>
          <w:szCs w:val="24"/>
        </w:rPr>
        <w:t>,</w:t>
      </w:r>
      <w:r w:rsidRPr="002C6079">
        <w:rPr>
          <w:rFonts w:ascii="Times New Roman" w:hAnsi="Times New Roman"/>
          <w:sz w:val="24"/>
          <w:szCs w:val="24"/>
        </w:rPr>
        <w:t xml:space="preserve"> </w:t>
      </w:r>
    </w:p>
    <w:p w14:paraId="58B57762" w14:textId="44E4C157" w:rsidR="00AC13D3" w:rsidRPr="002C6079" w:rsidRDefault="00AC13D3" w:rsidP="00AC13D3">
      <w:pPr>
        <w:pStyle w:val="Paragraphedeliste"/>
        <w:numPr>
          <w:ilvl w:val="0"/>
          <w:numId w:val="33"/>
        </w:numPr>
        <w:rPr>
          <w:rFonts w:ascii="Times New Roman" w:hAnsi="Times New Roman"/>
          <w:sz w:val="24"/>
          <w:szCs w:val="24"/>
        </w:rPr>
      </w:pPr>
      <w:r w:rsidRPr="002C6079">
        <w:rPr>
          <w:rFonts w:ascii="Times New Roman" w:hAnsi="Times New Roman"/>
          <w:sz w:val="24"/>
          <w:szCs w:val="24"/>
        </w:rPr>
        <w:t>Poursuivre le renforcement des synergies intra-sectorielles en matière de santé de la mère, du nouveau-né, de l’enfant et de l’adolescent</w:t>
      </w:r>
      <w:r w:rsidR="00AA2118">
        <w:rPr>
          <w:rFonts w:ascii="Times New Roman" w:hAnsi="Times New Roman"/>
          <w:sz w:val="24"/>
          <w:szCs w:val="24"/>
        </w:rPr>
        <w:t>,</w:t>
      </w:r>
    </w:p>
    <w:p w14:paraId="77112372" w14:textId="01765C0F" w:rsidR="00AC13D3" w:rsidRPr="002C6079" w:rsidRDefault="00AC13D3" w:rsidP="002C6079">
      <w:pPr>
        <w:pStyle w:val="Paragraphedeliste"/>
        <w:numPr>
          <w:ilvl w:val="0"/>
          <w:numId w:val="33"/>
        </w:numPr>
        <w:rPr>
          <w:rFonts w:ascii="Times New Roman" w:hAnsi="Times New Roman"/>
          <w:sz w:val="24"/>
          <w:szCs w:val="24"/>
        </w:rPr>
      </w:pPr>
      <w:r w:rsidRPr="002C6079">
        <w:rPr>
          <w:rFonts w:ascii="Times New Roman" w:hAnsi="Times New Roman"/>
          <w:sz w:val="24"/>
          <w:szCs w:val="24"/>
        </w:rPr>
        <w:t>Poursuivre le plaidoyer et les actions en vue de l’adoption de l’avant-projet de loi pour la santé de la reproduction</w:t>
      </w:r>
      <w:r w:rsidR="00AA2118">
        <w:rPr>
          <w:rFonts w:ascii="Times New Roman" w:hAnsi="Times New Roman"/>
          <w:sz w:val="24"/>
          <w:szCs w:val="24"/>
        </w:rPr>
        <w:t>,</w:t>
      </w:r>
      <w:r w:rsidRPr="002C6079">
        <w:rPr>
          <w:rFonts w:ascii="Times New Roman" w:hAnsi="Times New Roman"/>
          <w:sz w:val="24"/>
          <w:szCs w:val="24"/>
        </w:rPr>
        <w:t xml:space="preserve">  </w:t>
      </w:r>
    </w:p>
    <w:p w14:paraId="77856D47" w14:textId="2575AEA6" w:rsidR="00AC13D3" w:rsidRPr="002C6079" w:rsidRDefault="00AC13D3" w:rsidP="002C6079">
      <w:pPr>
        <w:pStyle w:val="Paragraphedeliste"/>
        <w:numPr>
          <w:ilvl w:val="0"/>
          <w:numId w:val="33"/>
        </w:numPr>
        <w:rPr>
          <w:rFonts w:ascii="Times New Roman" w:hAnsi="Times New Roman"/>
          <w:sz w:val="24"/>
          <w:szCs w:val="24"/>
        </w:rPr>
      </w:pPr>
      <w:r w:rsidRPr="002C6079">
        <w:rPr>
          <w:rFonts w:ascii="Times New Roman" w:hAnsi="Times New Roman"/>
          <w:sz w:val="24"/>
          <w:szCs w:val="24"/>
        </w:rPr>
        <w:t>Mettre en place un « plan de guerre » contre les décès maternels et périnatals évitables en particulier les décès dus aux deux principales causes de décès maternel que sont l’hémorragie et l’éclampsie et aux deux principales causes de décès néonatals que sont le faible poids de naissance et l’asphyxie</w:t>
      </w:r>
      <w:r w:rsidR="008D246F">
        <w:rPr>
          <w:rFonts w:ascii="Times New Roman" w:hAnsi="Times New Roman"/>
          <w:sz w:val="24"/>
          <w:szCs w:val="24"/>
        </w:rPr>
        <w:t>,</w:t>
      </w:r>
    </w:p>
    <w:p w14:paraId="1FFAA29D" w14:textId="574683DE" w:rsidR="00AC13D3" w:rsidRPr="002C6079" w:rsidRDefault="00AC13D3" w:rsidP="002C6079">
      <w:pPr>
        <w:pStyle w:val="Paragraphedeliste"/>
        <w:numPr>
          <w:ilvl w:val="0"/>
          <w:numId w:val="33"/>
        </w:numPr>
        <w:rPr>
          <w:rFonts w:ascii="Times New Roman" w:hAnsi="Times New Roman"/>
          <w:sz w:val="24"/>
          <w:szCs w:val="24"/>
        </w:rPr>
      </w:pPr>
      <w:r w:rsidRPr="002C6079">
        <w:rPr>
          <w:rFonts w:ascii="Times New Roman" w:hAnsi="Times New Roman"/>
          <w:sz w:val="24"/>
          <w:szCs w:val="24"/>
        </w:rPr>
        <w:t>Accélérer les efforts visant à réduire les gaps pour l’accès aux services liés au VIH chez les enfants et à faciliter la triple élimination VIH, Syphilis et hépatites d’ici 2030</w:t>
      </w:r>
      <w:r w:rsidR="00BE558A">
        <w:rPr>
          <w:rFonts w:ascii="Times New Roman" w:hAnsi="Times New Roman"/>
          <w:sz w:val="24"/>
          <w:szCs w:val="24"/>
        </w:rPr>
        <w:t>,</w:t>
      </w:r>
    </w:p>
    <w:p w14:paraId="0BBE7993" w14:textId="430DE369" w:rsidR="00AC13D3" w:rsidRPr="002C6079" w:rsidRDefault="00AC13D3" w:rsidP="002C6079">
      <w:pPr>
        <w:pStyle w:val="Paragraphedeliste"/>
        <w:numPr>
          <w:ilvl w:val="0"/>
          <w:numId w:val="33"/>
        </w:numPr>
        <w:rPr>
          <w:rFonts w:ascii="Times New Roman" w:hAnsi="Times New Roman"/>
          <w:sz w:val="24"/>
          <w:szCs w:val="24"/>
        </w:rPr>
      </w:pPr>
      <w:r w:rsidRPr="002C6079">
        <w:rPr>
          <w:rFonts w:ascii="Times New Roman" w:hAnsi="Times New Roman"/>
          <w:sz w:val="24"/>
          <w:szCs w:val="24"/>
        </w:rPr>
        <w:t xml:space="preserve">Passer à échelle les activités de Réduction des Risques liée à l’usage de drogues et l’aménagement de centres adaptés afin que le paquet minimum d’activités de </w:t>
      </w:r>
      <w:proofErr w:type="spellStart"/>
      <w:r w:rsidRPr="002C6079">
        <w:rPr>
          <w:rFonts w:ascii="Times New Roman" w:hAnsi="Times New Roman"/>
          <w:sz w:val="24"/>
          <w:szCs w:val="24"/>
        </w:rPr>
        <w:t>RdR</w:t>
      </w:r>
      <w:proofErr w:type="spellEnd"/>
      <w:r w:rsidRPr="002C6079">
        <w:rPr>
          <w:rFonts w:ascii="Times New Roman" w:hAnsi="Times New Roman"/>
          <w:sz w:val="24"/>
          <w:szCs w:val="24"/>
        </w:rPr>
        <w:t xml:space="preserve"> soit disponible sur toute l’étendue du territoire en mettant l’accent sur la disponibilité des traitements de substitution aux opiacés</w:t>
      </w:r>
      <w:r w:rsidR="001E4BC3">
        <w:rPr>
          <w:rFonts w:ascii="Times New Roman" w:hAnsi="Times New Roman"/>
          <w:sz w:val="24"/>
          <w:szCs w:val="24"/>
        </w:rPr>
        <w:t>.</w:t>
      </w:r>
      <w:r w:rsidRPr="002C6079">
        <w:rPr>
          <w:rFonts w:ascii="Times New Roman" w:hAnsi="Times New Roman"/>
          <w:sz w:val="24"/>
          <w:szCs w:val="24"/>
        </w:rPr>
        <w:t xml:space="preserve"> </w:t>
      </w:r>
    </w:p>
    <w:p w14:paraId="6DF0EC37" w14:textId="71823855" w:rsidR="00AC13D3" w:rsidRPr="002C6079" w:rsidRDefault="00AC13D3" w:rsidP="002C6079">
      <w:pPr>
        <w:pStyle w:val="Paragraphedeliste"/>
        <w:numPr>
          <w:ilvl w:val="0"/>
          <w:numId w:val="33"/>
        </w:numPr>
        <w:rPr>
          <w:rFonts w:ascii="Times New Roman" w:hAnsi="Times New Roman"/>
          <w:sz w:val="24"/>
          <w:szCs w:val="24"/>
        </w:rPr>
      </w:pPr>
      <w:r w:rsidRPr="002C6079">
        <w:rPr>
          <w:rFonts w:ascii="Times New Roman" w:hAnsi="Times New Roman"/>
          <w:sz w:val="24"/>
          <w:szCs w:val="24"/>
        </w:rPr>
        <w:t>Poursuivre le passage à échelle des services de nutrition jusqu’au niveau communautaire</w:t>
      </w:r>
      <w:r w:rsidR="00BE0236">
        <w:rPr>
          <w:rFonts w:ascii="Times New Roman" w:hAnsi="Times New Roman"/>
          <w:sz w:val="24"/>
          <w:szCs w:val="24"/>
        </w:rPr>
        <w:t>.</w:t>
      </w:r>
    </w:p>
    <w:p w14:paraId="3C3348F5" w14:textId="03A8632A" w:rsidR="00AC13D3" w:rsidRPr="002C6079" w:rsidRDefault="00AC13D3" w:rsidP="00AC13D3">
      <w:pPr>
        <w:rPr>
          <w:rFonts w:ascii="Times New Roman" w:hAnsi="Times New Roman"/>
          <w:sz w:val="24"/>
          <w:szCs w:val="24"/>
        </w:rPr>
      </w:pPr>
      <w:r w:rsidRPr="002C6079">
        <w:rPr>
          <w:rFonts w:ascii="Times New Roman" w:hAnsi="Times New Roman"/>
          <w:sz w:val="24"/>
          <w:szCs w:val="24"/>
        </w:rPr>
        <w:t>MÉDICAMENT ET AUTRES PRODUITS DE SANTÉ</w:t>
      </w:r>
    </w:p>
    <w:p w14:paraId="20BFD199" w14:textId="7AC96A08" w:rsidR="00AC13D3" w:rsidRPr="002C6079" w:rsidRDefault="00AC13D3" w:rsidP="002C6079">
      <w:pPr>
        <w:pStyle w:val="Paragraphedeliste"/>
        <w:numPr>
          <w:ilvl w:val="0"/>
          <w:numId w:val="34"/>
        </w:numPr>
        <w:rPr>
          <w:rFonts w:ascii="Times New Roman" w:hAnsi="Times New Roman"/>
          <w:sz w:val="24"/>
          <w:szCs w:val="24"/>
        </w:rPr>
      </w:pPr>
      <w:r w:rsidRPr="002C6079">
        <w:rPr>
          <w:rFonts w:ascii="Times New Roman" w:hAnsi="Times New Roman"/>
          <w:sz w:val="24"/>
          <w:szCs w:val="24"/>
        </w:rPr>
        <w:t>Mettre en place un modèle de financement qui permet de régler les créances de la NPSP dans des délais compatibles avec ceux de ses fournisseurs, et de prendre en compte les besoins réels quantifiés pour l’allocation du budget des médicaments et autres produits de santé</w:t>
      </w:r>
    </w:p>
    <w:p w14:paraId="79D8AA61" w14:textId="77777777" w:rsidR="00AC13D3" w:rsidRPr="002C6079" w:rsidRDefault="00AC13D3" w:rsidP="00AC13D3">
      <w:pPr>
        <w:pStyle w:val="Paragraphedeliste"/>
        <w:numPr>
          <w:ilvl w:val="0"/>
          <w:numId w:val="34"/>
        </w:numPr>
        <w:rPr>
          <w:rFonts w:ascii="Times New Roman" w:hAnsi="Times New Roman"/>
          <w:sz w:val="24"/>
          <w:szCs w:val="24"/>
        </w:rPr>
      </w:pPr>
      <w:r w:rsidRPr="002C6079">
        <w:rPr>
          <w:rFonts w:ascii="Times New Roman" w:hAnsi="Times New Roman"/>
          <w:sz w:val="24"/>
          <w:szCs w:val="24"/>
        </w:rPr>
        <w:t>Poursuivre les efforts pour :</w:t>
      </w:r>
    </w:p>
    <w:p w14:paraId="080D363D" w14:textId="77777777" w:rsidR="00AC13D3" w:rsidRPr="002C6079" w:rsidRDefault="00AC13D3" w:rsidP="00C0387B">
      <w:pPr>
        <w:numPr>
          <w:ilvl w:val="0"/>
          <w:numId w:val="37"/>
        </w:numPr>
        <w:rPr>
          <w:rFonts w:ascii="Times New Roman" w:hAnsi="Times New Roman"/>
          <w:sz w:val="24"/>
          <w:szCs w:val="24"/>
        </w:rPr>
      </w:pPr>
      <w:r w:rsidRPr="002C6079">
        <w:rPr>
          <w:rFonts w:ascii="Times New Roman" w:hAnsi="Times New Roman"/>
          <w:sz w:val="24"/>
          <w:szCs w:val="24"/>
        </w:rPr>
        <w:t>Une amélioration de la disponibilité des intrants essentiels de santé maternelle, infantile et de nutrition ainsi que du sang sur toute l’étendue du territoire,</w:t>
      </w:r>
    </w:p>
    <w:p w14:paraId="7DE68452" w14:textId="77777777" w:rsidR="00AC13D3" w:rsidRPr="002C6079" w:rsidRDefault="00AC13D3" w:rsidP="00C0387B">
      <w:pPr>
        <w:numPr>
          <w:ilvl w:val="0"/>
          <w:numId w:val="37"/>
        </w:numPr>
        <w:rPr>
          <w:rFonts w:ascii="Times New Roman" w:hAnsi="Times New Roman"/>
          <w:sz w:val="24"/>
          <w:szCs w:val="24"/>
        </w:rPr>
      </w:pPr>
      <w:r w:rsidRPr="002C6079">
        <w:rPr>
          <w:rFonts w:ascii="Times New Roman" w:hAnsi="Times New Roman"/>
          <w:sz w:val="24"/>
          <w:szCs w:val="24"/>
        </w:rPr>
        <w:t xml:space="preserve">Une meilleure surveillance du secteur pharmaceutique en vue de minimiser la circulation des produits médicaux de qualité inférieurs et falsifiés, </w:t>
      </w:r>
    </w:p>
    <w:p w14:paraId="0F6F268B" w14:textId="77777777" w:rsidR="00AC13D3" w:rsidRPr="002C6079" w:rsidRDefault="00AC13D3" w:rsidP="00C0387B">
      <w:pPr>
        <w:numPr>
          <w:ilvl w:val="0"/>
          <w:numId w:val="37"/>
        </w:numPr>
        <w:rPr>
          <w:rFonts w:ascii="Times New Roman" w:hAnsi="Times New Roman"/>
          <w:sz w:val="24"/>
          <w:szCs w:val="24"/>
        </w:rPr>
      </w:pPr>
      <w:r w:rsidRPr="002C6079">
        <w:rPr>
          <w:rFonts w:ascii="Times New Roman" w:hAnsi="Times New Roman"/>
          <w:sz w:val="24"/>
          <w:szCs w:val="24"/>
        </w:rPr>
        <w:t>La production locale des médicaments en intensifiant l’industrialisation du secteur.</w:t>
      </w:r>
    </w:p>
    <w:p w14:paraId="77610744" w14:textId="41E26DBE" w:rsidR="00AC13D3" w:rsidRPr="002C6079" w:rsidRDefault="00AC13D3" w:rsidP="00C0387B">
      <w:pPr>
        <w:numPr>
          <w:ilvl w:val="0"/>
          <w:numId w:val="37"/>
        </w:numPr>
        <w:rPr>
          <w:rFonts w:ascii="Times New Roman" w:hAnsi="Times New Roman"/>
          <w:sz w:val="24"/>
          <w:szCs w:val="24"/>
        </w:rPr>
      </w:pPr>
      <w:r w:rsidRPr="002C6079">
        <w:rPr>
          <w:rFonts w:ascii="Times New Roman" w:hAnsi="Times New Roman"/>
          <w:sz w:val="24"/>
          <w:szCs w:val="24"/>
        </w:rPr>
        <w:t>La sensibilisation et la lutte contre la résistance aux antimicrobiens qui est une vraie bombe à retardement.</w:t>
      </w:r>
    </w:p>
    <w:p w14:paraId="6060A5E0" w14:textId="77777777" w:rsidR="00AC13D3" w:rsidRPr="002C6079" w:rsidRDefault="00AC13D3" w:rsidP="00AC13D3">
      <w:pPr>
        <w:rPr>
          <w:rFonts w:ascii="Times New Roman" w:hAnsi="Times New Roman"/>
          <w:sz w:val="24"/>
          <w:szCs w:val="24"/>
        </w:rPr>
      </w:pPr>
      <w:r w:rsidRPr="002C6079">
        <w:rPr>
          <w:rFonts w:ascii="Times New Roman" w:hAnsi="Times New Roman"/>
          <w:sz w:val="24"/>
          <w:szCs w:val="24"/>
        </w:rPr>
        <w:t>CMU</w:t>
      </w:r>
    </w:p>
    <w:p w14:paraId="01BFA20D" w14:textId="1B4A49CC" w:rsidR="00AC13D3" w:rsidRPr="002C6079" w:rsidRDefault="00AC13D3" w:rsidP="00AC13D3">
      <w:pPr>
        <w:pStyle w:val="Paragraphedeliste"/>
        <w:numPr>
          <w:ilvl w:val="0"/>
          <w:numId w:val="36"/>
        </w:numPr>
        <w:rPr>
          <w:rFonts w:ascii="Times New Roman" w:hAnsi="Times New Roman"/>
          <w:sz w:val="24"/>
          <w:szCs w:val="24"/>
        </w:rPr>
      </w:pPr>
      <w:r w:rsidRPr="002C6079">
        <w:rPr>
          <w:rFonts w:ascii="Times New Roman" w:hAnsi="Times New Roman"/>
          <w:sz w:val="24"/>
          <w:szCs w:val="24"/>
        </w:rPr>
        <w:t>Accélérer la révision du panier de soins de la CMU en tenant compte des besoins prioritaires des populations en matière de santé</w:t>
      </w:r>
      <w:r w:rsidR="0071590D">
        <w:rPr>
          <w:rFonts w:ascii="Times New Roman" w:hAnsi="Times New Roman"/>
          <w:sz w:val="24"/>
          <w:szCs w:val="24"/>
        </w:rPr>
        <w:t>.</w:t>
      </w:r>
    </w:p>
    <w:p w14:paraId="78DC4E74" w14:textId="0D196271" w:rsidR="00F60F5D" w:rsidRPr="00E35015" w:rsidRDefault="00F60F5D" w:rsidP="002C6079">
      <w:pPr>
        <w:pStyle w:val="Paragraphedeliste"/>
        <w:spacing w:after="240"/>
        <w:jc w:val="both"/>
        <w:rPr>
          <w:rFonts w:ascii="Times New Roman" w:hAnsi="Times New Roman"/>
          <w:sz w:val="24"/>
          <w:szCs w:val="24"/>
        </w:rPr>
      </w:pPr>
    </w:p>
    <w:p w14:paraId="36BAC010" w14:textId="77777777" w:rsidR="00A27484" w:rsidRPr="004C2740" w:rsidRDefault="00A27484" w:rsidP="00A27484">
      <w:pPr>
        <w:spacing w:after="0"/>
        <w:jc w:val="both"/>
        <w:rPr>
          <w:rFonts w:ascii="Times New Roman" w:hAnsi="Times New Roman"/>
          <w:sz w:val="24"/>
          <w:szCs w:val="24"/>
        </w:rPr>
      </w:pPr>
    </w:p>
    <w:p w14:paraId="3566EC79" w14:textId="77777777" w:rsidR="00834177" w:rsidRPr="009C580D" w:rsidRDefault="009C580D" w:rsidP="002D1BC6">
      <w:pPr>
        <w:pStyle w:val="Paragraphedeliste"/>
        <w:numPr>
          <w:ilvl w:val="0"/>
          <w:numId w:val="2"/>
        </w:numPr>
        <w:spacing w:after="120"/>
        <w:ind w:left="782" w:hanging="357"/>
        <w:jc w:val="both"/>
        <w:rPr>
          <w:rFonts w:ascii="Times New Roman" w:hAnsi="Times New Roman"/>
          <w:b/>
          <w:sz w:val="24"/>
          <w:szCs w:val="24"/>
          <w:u w:val="single"/>
        </w:rPr>
      </w:pPr>
      <w:r>
        <w:rPr>
          <w:rFonts w:ascii="Times New Roman" w:hAnsi="Times New Roman"/>
          <w:b/>
          <w:sz w:val="24"/>
          <w:szCs w:val="24"/>
          <w:u w:val="single"/>
        </w:rPr>
        <w:t>Clôture de la réunion</w:t>
      </w:r>
    </w:p>
    <w:p w14:paraId="173F7DF5" w14:textId="7E36245A" w:rsidR="003821E3" w:rsidRPr="004C2740" w:rsidRDefault="004E3757" w:rsidP="003821E3">
      <w:pPr>
        <w:spacing w:after="0"/>
        <w:rPr>
          <w:rFonts w:ascii="Times New Roman" w:hAnsi="Times New Roman"/>
          <w:sz w:val="24"/>
          <w:szCs w:val="24"/>
        </w:rPr>
      </w:pPr>
      <w:r w:rsidRPr="00450667">
        <w:rPr>
          <w:rFonts w:ascii="Times New Roman" w:hAnsi="Times New Roman"/>
          <w:sz w:val="24"/>
          <w:szCs w:val="24"/>
        </w:rPr>
        <w:t xml:space="preserve">La rencontre entre le </w:t>
      </w:r>
      <w:proofErr w:type="gramStart"/>
      <w:r w:rsidRPr="00450667">
        <w:rPr>
          <w:rFonts w:ascii="Times New Roman" w:hAnsi="Times New Roman"/>
          <w:sz w:val="24"/>
          <w:szCs w:val="24"/>
        </w:rPr>
        <w:t>Ministre</w:t>
      </w:r>
      <w:proofErr w:type="gramEnd"/>
      <w:r w:rsidRPr="00450667">
        <w:rPr>
          <w:rFonts w:ascii="Times New Roman" w:hAnsi="Times New Roman"/>
          <w:sz w:val="24"/>
          <w:szCs w:val="24"/>
        </w:rPr>
        <w:t xml:space="preserve"> de la Santé, de l’Hygiène Publique de la Couverture Maladie Universelle, M. DIMBA Pierre et les partenaires du secteur de la santé en Côte d’Ivoire s’est achevée à 1</w:t>
      </w:r>
      <w:r w:rsidR="009B37E2">
        <w:rPr>
          <w:rFonts w:ascii="Times New Roman" w:hAnsi="Times New Roman"/>
          <w:sz w:val="24"/>
          <w:szCs w:val="24"/>
        </w:rPr>
        <w:t>8</w:t>
      </w:r>
      <w:r w:rsidRPr="00450667">
        <w:rPr>
          <w:rFonts w:ascii="Times New Roman" w:hAnsi="Times New Roman"/>
          <w:sz w:val="24"/>
          <w:szCs w:val="24"/>
        </w:rPr>
        <w:t xml:space="preserve"> heures 15 minutes par un mot de clôture prononcé par ses soins suivi d’une photo </w:t>
      </w:r>
      <w:r w:rsidR="00450667">
        <w:rPr>
          <w:rFonts w:ascii="Times New Roman" w:hAnsi="Times New Roman"/>
          <w:sz w:val="24"/>
          <w:szCs w:val="24"/>
        </w:rPr>
        <w:t>de famille</w:t>
      </w:r>
      <w:r w:rsidRPr="00450667">
        <w:rPr>
          <w:rFonts w:ascii="Times New Roman" w:hAnsi="Times New Roman"/>
          <w:sz w:val="24"/>
          <w:szCs w:val="24"/>
        </w:rPr>
        <w:t xml:space="preserve"> pour immortaliser cet évènement.  Un </w:t>
      </w:r>
      <w:r w:rsidR="009B37E2">
        <w:rPr>
          <w:rFonts w:ascii="Times New Roman" w:hAnsi="Times New Roman"/>
          <w:sz w:val="24"/>
          <w:szCs w:val="24"/>
        </w:rPr>
        <w:t>cocktail</w:t>
      </w:r>
      <w:r w:rsidR="009B37E2" w:rsidRPr="00450667">
        <w:rPr>
          <w:rFonts w:ascii="Times New Roman" w:hAnsi="Times New Roman"/>
          <w:sz w:val="24"/>
          <w:szCs w:val="24"/>
        </w:rPr>
        <w:t xml:space="preserve"> </w:t>
      </w:r>
      <w:r w:rsidRPr="00450667">
        <w:rPr>
          <w:rFonts w:ascii="Times New Roman" w:hAnsi="Times New Roman"/>
          <w:sz w:val="24"/>
          <w:szCs w:val="24"/>
        </w:rPr>
        <w:t>a été offert à l’ensemble des participants à l’issue de la rencontre.</w:t>
      </w:r>
      <w:r w:rsidR="009C580D">
        <w:rPr>
          <w:rFonts w:ascii="Times New Roman" w:hAnsi="Times New Roman"/>
          <w:sz w:val="24"/>
          <w:szCs w:val="24"/>
        </w:rPr>
        <w:t xml:space="preserve"> </w:t>
      </w:r>
    </w:p>
    <w:p w14:paraId="79CFD892" w14:textId="77777777" w:rsidR="003821E3" w:rsidRDefault="003821E3" w:rsidP="003821E3">
      <w:pPr>
        <w:spacing w:after="0"/>
        <w:rPr>
          <w:rFonts w:ascii="Times New Roman" w:hAnsi="Times New Roman"/>
          <w:sz w:val="24"/>
          <w:szCs w:val="24"/>
        </w:rPr>
      </w:pPr>
    </w:p>
    <w:p w14:paraId="40CA4DD2" w14:textId="77777777" w:rsidR="000F2CB1" w:rsidRDefault="000F2CB1" w:rsidP="003821E3">
      <w:pPr>
        <w:spacing w:after="0"/>
        <w:rPr>
          <w:rFonts w:ascii="Times New Roman" w:hAnsi="Times New Roman"/>
          <w:sz w:val="24"/>
          <w:szCs w:val="24"/>
        </w:rPr>
      </w:pPr>
    </w:p>
    <w:p w14:paraId="2C184C54" w14:textId="77777777" w:rsidR="000F2CB1" w:rsidRPr="004C2740" w:rsidRDefault="000F2CB1" w:rsidP="003821E3">
      <w:pPr>
        <w:spacing w:after="0"/>
        <w:rPr>
          <w:rFonts w:ascii="Times New Roman" w:hAnsi="Times New Roman"/>
          <w:sz w:val="24"/>
          <w:szCs w:val="24"/>
        </w:rPr>
      </w:pPr>
    </w:p>
    <w:p w14:paraId="35B45E90" w14:textId="4558E62B" w:rsidR="007A64DF" w:rsidRPr="004C2740" w:rsidRDefault="007A64DF" w:rsidP="006A7BF9">
      <w:pPr>
        <w:spacing w:after="0"/>
        <w:rPr>
          <w:rFonts w:ascii="Times New Roman" w:hAnsi="Times New Roman"/>
          <w:sz w:val="24"/>
          <w:szCs w:val="24"/>
        </w:rPr>
      </w:pPr>
      <w:r w:rsidRPr="004C2740">
        <w:rPr>
          <w:rFonts w:ascii="Times New Roman" w:hAnsi="Times New Roman"/>
          <w:sz w:val="24"/>
          <w:szCs w:val="24"/>
        </w:rPr>
        <w:lastRenderedPageBreak/>
        <w:t xml:space="preserve">                                                                     </w:t>
      </w:r>
      <w:r w:rsidR="00782865">
        <w:rPr>
          <w:rFonts w:ascii="Times New Roman" w:hAnsi="Times New Roman"/>
          <w:sz w:val="24"/>
          <w:szCs w:val="24"/>
        </w:rPr>
        <w:tab/>
      </w:r>
      <w:r w:rsidR="00782865">
        <w:rPr>
          <w:rFonts w:ascii="Times New Roman" w:hAnsi="Times New Roman"/>
          <w:sz w:val="24"/>
          <w:szCs w:val="24"/>
        </w:rPr>
        <w:tab/>
      </w:r>
      <w:r w:rsidRPr="004C2740">
        <w:rPr>
          <w:rFonts w:ascii="Times New Roman" w:hAnsi="Times New Roman"/>
          <w:sz w:val="24"/>
          <w:szCs w:val="24"/>
        </w:rPr>
        <w:t xml:space="preserve"> Fait à Abidjan, le </w:t>
      </w:r>
      <w:r w:rsidR="009B37E2">
        <w:rPr>
          <w:rFonts w:ascii="Times New Roman" w:hAnsi="Times New Roman"/>
          <w:sz w:val="24"/>
          <w:szCs w:val="24"/>
        </w:rPr>
        <w:t>2</w:t>
      </w:r>
      <w:r w:rsidR="00450667">
        <w:rPr>
          <w:rFonts w:ascii="Times New Roman" w:hAnsi="Times New Roman"/>
          <w:sz w:val="24"/>
          <w:szCs w:val="24"/>
        </w:rPr>
        <w:t>6</w:t>
      </w:r>
      <w:r w:rsidR="00E57B4B" w:rsidRPr="004C2740">
        <w:rPr>
          <w:rFonts w:ascii="Times New Roman" w:hAnsi="Times New Roman"/>
          <w:sz w:val="24"/>
          <w:szCs w:val="24"/>
        </w:rPr>
        <w:t xml:space="preserve"> </w:t>
      </w:r>
      <w:r w:rsidR="009B37E2">
        <w:rPr>
          <w:rFonts w:ascii="Times New Roman" w:hAnsi="Times New Roman"/>
          <w:sz w:val="24"/>
          <w:szCs w:val="24"/>
        </w:rPr>
        <w:t>juillet</w:t>
      </w:r>
      <w:r w:rsidR="009B37E2" w:rsidRPr="004C2740">
        <w:rPr>
          <w:rFonts w:ascii="Times New Roman" w:hAnsi="Times New Roman"/>
          <w:sz w:val="24"/>
          <w:szCs w:val="24"/>
        </w:rPr>
        <w:t xml:space="preserve"> </w:t>
      </w:r>
      <w:r w:rsidR="00E57B4B" w:rsidRPr="004C2740">
        <w:rPr>
          <w:rFonts w:ascii="Times New Roman" w:hAnsi="Times New Roman"/>
          <w:sz w:val="24"/>
          <w:szCs w:val="24"/>
        </w:rPr>
        <w:t>20</w:t>
      </w:r>
      <w:r w:rsidR="00450667">
        <w:rPr>
          <w:rFonts w:ascii="Times New Roman" w:hAnsi="Times New Roman"/>
          <w:sz w:val="24"/>
          <w:szCs w:val="24"/>
        </w:rPr>
        <w:t>2</w:t>
      </w:r>
      <w:r w:rsidR="009B37E2">
        <w:rPr>
          <w:rFonts w:ascii="Times New Roman" w:hAnsi="Times New Roman"/>
          <w:sz w:val="24"/>
          <w:szCs w:val="24"/>
        </w:rPr>
        <w:t>4</w:t>
      </w:r>
    </w:p>
    <w:p w14:paraId="639C8829" w14:textId="6DD54788" w:rsidR="007B2E83" w:rsidRDefault="007A64DF">
      <w:pPr>
        <w:rPr>
          <w:rFonts w:ascii="Times New Roman" w:hAnsi="Times New Roman"/>
          <w:sz w:val="24"/>
          <w:szCs w:val="24"/>
        </w:rPr>
      </w:pPr>
      <w:r w:rsidRPr="004C2740">
        <w:rPr>
          <w:rFonts w:ascii="Times New Roman" w:hAnsi="Times New Roman"/>
          <w:sz w:val="24"/>
          <w:szCs w:val="24"/>
        </w:rPr>
        <w:t xml:space="preserve">                                                                   </w:t>
      </w:r>
      <w:r w:rsidR="00E57B4B" w:rsidRPr="004C2740">
        <w:rPr>
          <w:rFonts w:ascii="Times New Roman" w:hAnsi="Times New Roman"/>
          <w:sz w:val="24"/>
          <w:szCs w:val="24"/>
        </w:rPr>
        <w:t xml:space="preserve">              </w:t>
      </w:r>
      <w:r w:rsidR="00450667">
        <w:rPr>
          <w:rFonts w:ascii="Times New Roman" w:hAnsi="Times New Roman"/>
          <w:sz w:val="24"/>
          <w:szCs w:val="24"/>
        </w:rPr>
        <w:tab/>
      </w:r>
      <w:r w:rsidR="00450667">
        <w:rPr>
          <w:rFonts w:ascii="Times New Roman" w:hAnsi="Times New Roman"/>
          <w:sz w:val="24"/>
          <w:szCs w:val="24"/>
        </w:rPr>
        <w:tab/>
      </w:r>
      <w:r w:rsidR="00782865">
        <w:rPr>
          <w:rFonts w:ascii="Times New Roman" w:hAnsi="Times New Roman"/>
          <w:sz w:val="24"/>
          <w:szCs w:val="24"/>
        </w:rPr>
        <w:t xml:space="preserve">Le secrétariat du </w:t>
      </w:r>
      <w:r w:rsidR="00450667">
        <w:rPr>
          <w:rFonts w:ascii="Times New Roman" w:hAnsi="Times New Roman"/>
          <w:sz w:val="24"/>
          <w:szCs w:val="24"/>
        </w:rPr>
        <w:t>MCSS</w:t>
      </w:r>
    </w:p>
    <w:p w14:paraId="07208289" w14:textId="77777777" w:rsidR="00DB5B29" w:rsidRDefault="00DB5B29">
      <w:pPr>
        <w:rPr>
          <w:rFonts w:ascii="Times New Roman" w:hAnsi="Times New Roman"/>
          <w:sz w:val="24"/>
          <w:szCs w:val="24"/>
        </w:rPr>
      </w:pPr>
    </w:p>
    <w:p w14:paraId="053C7BFE" w14:textId="77777777" w:rsidR="00DB5B29" w:rsidRDefault="00DB5B29">
      <w:pPr>
        <w:rPr>
          <w:rFonts w:ascii="Times New Roman" w:hAnsi="Times New Roman"/>
          <w:sz w:val="24"/>
          <w:szCs w:val="24"/>
        </w:rPr>
      </w:pPr>
    </w:p>
    <w:sectPr w:rsidR="00DB5B29" w:rsidSect="006A7BF9">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28"/>
    <w:multiLevelType w:val="hybridMultilevel"/>
    <w:tmpl w:val="EFFE99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A05A0"/>
    <w:multiLevelType w:val="hybridMultilevel"/>
    <w:tmpl w:val="DAC8AE3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02C2090"/>
    <w:multiLevelType w:val="hybridMultilevel"/>
    <w:tmpl w:val="A95E1CC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130C7127"/>
    <w:multiLevelType w:val="hybridMultilevel"/>
    <w:tmpl w:val="3EEC3150"/>
    <w:lvl w:ilvl="0" w:tplc="30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2C06F8"/>
    <w:multiLevelType w:val="hybridMultilevel"/>
    <w:tmpl w:val="C9A431E6"/>
    <w:lvl w:ilvl="0" w:tplc="A0046A0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405234"/>
    <w:multiLevelType w:val="hybridMultilevel"/>
    <w:tmpl w:val="DDAE0E90"/>
    <w:lvl w:ilvl="0" w:tplc="D3C22FB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C5AB4"/>
    <w:multiLevelType w:val="hybridMultilevel"/>
    <w:tmpl w:val="67848FD4"/>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 w15:restartNumberingAfterBreak="0">
    <w:nsid w:val="1CA87F44"/>
    <w:multiLevelType w:val="hybridMultilevel"/>
    <w:tmpl w:val="689EFEA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0D7147B"/>
    <w:multiLevelType w:val="hybridMultilevel"/>
    <w:tmpl w:val="437EBA2C"/>
    <w:lvl w:ilvl="0" w:tplc="F0DA6320">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934124"/>
    <w:multiLevelType w:val="hybridMultilevel"/>
    <w:tmpl w:val="86201E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B34B8D"/>
    <w:multiLevelType w:val="hybridMultilevel"/>
    <w:tmpl w:val="26F04570"/>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1" w15:restartNumberingAfterBreak="0">
    <w:nsid w:val="2F377ABF"/>
    <w:multiLevelType w:val="hybridMultilevel"/>
    <w:tmpl w:val="584821B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34002F15"/>
    <w:multiLevelType w:val="hybridMultilevel"/>
    <w:tmpl w:val="2D80EC74"/>
    <w:lvl w:ilvl="0" w:tplc="30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7AD1FDE"/>
    <w:multiLevelType w:val="hybridMultilevel"/>
    <w:tmpl w:val="2238084A"/>
    <w:lvl w:ilvl="0" w:tplc="D3C22FB8">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D11CF5"/>
    <w:multiLevelType w:val="hybridMultilevel"/>
    <w:tmpl w:val="DB4A4EEA"/>
    <w:lvl w:ilvl="0" w:tplc="040C000B">
      <w:start w:val="1"/>
      <w:numFmt w:val="bullet"/>
      <w:lvlText w:val=""/>
      <w:lvlJc w:val="left"/>
      <w:pPr>
        <w:ind w:left="135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819555A"/>
    <w:multiLevelType w:val="hybridMultilevel"/>
    <w:tmpl w:val="4B58C398"/>
    <w:lvl w:ilvl="0" w:tplc="63E8549E">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3907039C"/>
    <w:multiLevelType w:val="hybridMultilevel"/>
    <w:tmpl w:val="30BE3B04"/>
    <w:lvl w:ilvl="0" w:tplc="30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96B7880"/>
    <w:multiLevelType w:val="hybridMultilevel"/>
    <w:tmpl w:val="AA6C7C54"/>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8" w15:restartNumberingAfterBreak="0">
    <w:nsid w:val="3A4C42E8"/>
    <w:multiLevelType w:val="hybridMultilevel"/>
    <w:tmpl w:val="0658BAA0"/>
    <w:lvl w:ilvl="0" w:tplc="300C000B">
      <w:start w:val="1"/>
      <w:numFmt w:val="bullet"/>
      <w:lvlText w:val=""/>
      <w:lvlJc w:val="left"/>
      <w:pPr>
        <w:ind w:left="720" w:hanging="360"/>
      </w:pPr>
      <w:rPr>
        <w:rFonts w:ascii="Wingdings" w:hAnsi="Wingdings"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9" w15:restartNumberingAfterBreak="0">
    <w:nsid w:val="40F07C85"/>
    <w:multiLevelType w:val="hybridMultilevel"/>
    <w:tmpl w:val="96327716"/>
    <w:lvl w:ilvl="0" w:tplc="C6AA24DC">
      <w:start w:val="1"/>
      <w:numFmt w:val="decimal"/>
      <w:lvlText w:val="%1)"/>
      <w:lvlJc w:val="left"/>
      <w:pPr>
        <w:ind w:left="78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15:restartNumberingAfterBreak="0">
    <w:nsid w:val="452143BF"/>
    <w:multiLevelType w:val="hybridMultilevel"/>
    <w:tmpl w:val="3A344F0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AE7A68"/>
    <w:multiLevelType w:val="multilevel"/>
    <w:tmpl w:val="903CCC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AEF01D1"/>
    <w:multiLevelType w:val="hybridMultilevel"/>
    <w:tmpl w:val="7B807C22"/>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3" w15:restartNumberingAfterBreak="0">
    <w:nsid w:val="4AF67E11"/>
    <w:multiLevelType w:val="hybridMultilevel"/>
    <w:tmpl w:val="5FB62C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1C4BAC"/>
    <w:multiLevelType w:val="hybridMultilevel"/>
    <w:tmpl w:val="74BCF158"/>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5" w15:restartNumberingAfterBreak="0">
    <w:nsid w:val="5AA11629"/>
    <w:multiLevelType w:val="hybridMultilevel"/>
    <w:tmpl w:val="2A94E7F4"/>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6" w15:restartNumberingAfterBreak="0">
    <w:nsid w:val="5E5E7FF5"/>
    <w:multiLevelType w:val="hybridMultilevel"/>
    <w:tmpl w:val="473AD7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86024C"/>
    <w:multiLevelType w:val="hybridMultilevel"/>
    <w:tmpl w:val="D9622CE4"/>
    <w:lvl w:ilvl="0" w:tplc="A71694E0">
      <w:start w:val="2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5C3F32"/>
    <w:multiLevelType w:val="hybridMultilevel"/>
    <w:tmpl w:val="654A1FCA"/>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9" w15:restartNumberingAfterBreak="0">
    <w:nsid w:val="615C4804"/>
    <w:multiLevelType w:val="hybridMultilevel"/>
    <w:tmpl w:val="2F6C8F98"/>
    <w:lvl w:ilvl="0" w:tplc="63E854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D8393F"/>
    <w:multiLevelType w:val="hybridMultilevel"/>
    <w:tmpl w:val="C2745D9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1" w15:restartNumberingAfterBreak="0">
    <w:nsid w:val="6C3D302C"/>
    <w:multiLevelType w:val="hybridMultilevel"/>
    <w:tmpl w:val="1E9A7C74"/>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2" w15:restartNumberingAfterBreak="0">
    <w:nsid w:val="6C4F741E"/>
    <w:multiLevelType w:val="hybridMultilevel"/>
    <w:tmpl w:val="D5C80D54"/>
    <w:lvl w:ilvl="0" w:tplc="63E854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DF07BC"/>
    <w:multiLevelType w:val="hybridMultilevel"/>
    <w:tmpl w:val="D53AD4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3D7DF7"/>
    <w:multiLevelType w:val="hybridMultilevel"/>
    <w:tmpl w:val="B66A750A"/>
    <w:lvl w:ilvl="0" w:tplc="87F083AA">
      <w:start w:val="1"/>
      <w:numFmt w:val="decimal"/>
      <w:lvlText w:val="%1)"/>
      <w:lvlJc w:val="left"/>
      <w:pPr>
        <w:ind w:left="786"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20226567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90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3468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044024">
    <w:abstractNumId w:val="2"/>
  </w:num>
  <w:num w:numId="5" w16cid:durableId="78723091">
    <w:abstractNumId w:val="8"/>
  </w:num>
  <w:num w:numId="6" w16cid:durableId="1618020247">
    <w:abstractNumId w:val="7"/>
  </w:num>
  <w:num w:numId="7" w16cid:durableId="1644847764">
    <w:abstractNumId w:val="33"/>
  </w:num>
  <w:num w:numId="8" w16cid:durableId="1545211316">
    <w:abstractNumId w:val="9"/>
  </w:num>
  <w:num w:numId="9" w16cid:durableId="1743065769">
    <w:abstractNumId w:val="27"/>
  </w:num>
  <w:num w:numId="10" w16cid:durableId="929435023">
    <w:abstractNumId w:val="14"/>
  </w:num>
  <w:num w:numId="11" w16cid:durableId="1929533933">
    <w:abstractNumId w:val="19"/>
  </w:num>
  <w:num w:numId="12" w16cid:durableId="724447446">
    <w:abstractNumId w:val="26"/>
  </w:num>
  <w:num w:numId="13" w16cid:durableId="2008172753">
    <w:abstractNumId w:val="0"/>
  </w:num>
  <w:num w:numId="14" w16cid:durableId="159007180">
    <w:abstractNumId w:val="29"/>
  </w:num>
  <w:num w:numId="15" w16cid:durableId="1306928894">
    <w:abstractNumId w:val="11"/>
  </w:num>
  <w:num w:numId="16" w16cid:durableId="1371759759">
    <w:abstractNumId w:val="20"/>
  </w:num>
  <w:num w:numId="17" w16cid:durableId="1776359847">
    <w:abstractNumId w:val="1"/>
  </w:num>
  <w:num w:numId="18" w16cid:durableId="942538866">
    <w:abstractNumId w:val="23"/>
  </w:num>
  <w:num w:numId="19" w16cid:durableId="839931006">
    <w:abstractNumId w:val="15"/>
  </w:num>
  <w:num w:numId="20" w16cid:durableId="515116924">
    <w:abstractNumId w:val="10"/>
  </w:num>
  <w:num w:numId="21" w16cid:durableId="350493386">
    <w:abstractNumId w:val="5"/>
  </w:num>
  <w:num w:numId="22" w16cid:durableId="1971813258">
    <w:abstractNumId w:val="4"/>
  </w:num>
  <w:num w:numId="23" w16cid:durableId="516387732">
    <w:abstractNumId w:val="13"/>
  </w:num>
  <w:num w:numId="24" w16cid:durableId="606080887">
    <w:abstractNumId w:val="32"/>
  </w:num>
  <w:num w:numId="25" w16cid:durableId="799227991">
    <w:abstractNumId w:val="21"/>
  </w:num>
  <w:num w:numId="26" w16cid:durableId="1371372980">
    <w:abstractNumId w:val="17"/>
  </w:num>
  <w:num w:numId="27" w16cid:durableId="1023747438">
    <w:abstractNumId w:val="3"/>
  </w:num>
  <w:num w:numId="28" w16cid:durableId="740562531">
    <w:abstractNumId w:val="30"/>
  </w:num>
  <w:num w:numId="29" w16cid:durableId="1000621442">
    <w:abstractNumId w:val="24"/>
  </w:num>
  <w:num w:numId="30" w16cid:durableId="291835979">
    <w:abstractNumId w:val="18"/>
  </w:num>
  <w:num w:numId="31" w16cid:durableId="981351176">
    <w:abstractNumId w:val="6"/>
  </w:num>
  <w:num w:numId="32" w16cid:durableId="1599093996">
    <w:abstractNumId w:val="25"/>
  </w:num>
  <w:num w:numId="33" w16cid:durableId="225651291">
    <w:abstractNumId w:val="31"/>
  </w:num>
  <w:num w:numId="34" w16cid:durableId="808207168">
    <w:abstractNumId w:val="22"/>
  </w:num>
  <w:num w:numId="35" w16cid:durableId="2008288242">
    <w:abstractNumId w:val="16"/>
  </w:num>
  <w:num w:numId="36" w16cid:durableId="489832892">
    <w:abstractNumId w:val="28"/>
  </w:num>
  <w:num w:numId="37" w16cid:durableId="2145269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EC"/>
    <w:rsid w:val="00004EED"/>
    <w:rsid w:val="0000614B"/>
    <w:rsid w:val="00006F5A"/>
    <w:rsid w:val="00007251"/>
    <w:rsid w:val="00007770"/>
    <w:rsid w:val="0001085E"/>
    <w:rsid w:val="00010AC6"/>
    <w:rsid w:val="00013EEF"/>
    <w:rsid w:val="00024A4B"/>
    <w:rsid w:val="00030CE8"/>
    <w:rsid w:val="00030D3E"/>
    <w:rsid w:val="00036E56"/>
    <w:rsid w:val="0003795D"/>
    <w:rsid w:val="00043FE0"/>
    <w:rsid w:val="0005225F"/>
    <w:rsid w:val="000555EC"/>
    <w:rsid w:val="0006201B"/>
    <w:rsid w:val="000741B1"/>
    <w:rsid w:val="00074B7E"/>
    <w:rsid w:val="0008415A"/>
    <w:rsid w:val="00084F05"/>
    <w:rsid w:val="00087F7E"/>
    <w:rsid w:val="000B037F"/>
    <w:rsid w:val="000B4C7F"/>
    <w:rsid w:val="000B6FC7"/>
    <w:rsid w:val="000B7599"/>
    <w:rsid w:val="000C1451"/>
    <w:rsid w:val="000C228D"/>
    <w:rsid w:val="000C336D"/>
    <w:rsid w:val="000C5939"/>
    <w:rsid w:val="000C5E9E"/>
    <w:rsid w:val="000C681F"/>
    <w:rsid w:val="000D4296"/>
    <w:rsid w:val="000F13F9"/>
    <w:rsid w:val="000F2CB1"/>
    <w:rsid w:val="00103B26"/>
    <w:rsid w:val="001046FF"/>
    <w:rsid w:val="00107ED6"/>
    <w:rsid w:val="00110882"/>
    <w:rsid w:val="001114BE"/>
    <w:rsid w:val="00112637"/>
    <w:rsid w:val="00113D20"/>
    <w:rsid w:val="00117101"/>
    <w:rsid w:val="0012795E"/>
    <w:rsid w:val="001279C8"/>
    <w:rsid w:val="001303B1"/>
    <w:rsid w:val="001406B4"/>
    <w:rsid w:val="0014618D"/>
    <w:rsid w:val="00146552"/>
    <w:rsid w:val="00151C39"/>
    <w:rsid w:val="001702EB"/>
    <w:rsid w:val="00177D4A"/>
    <w:rsid w:val="001836F1"/>
    <w:rsid w:val="00190083"/>
    <w:rsid w:val="00190A01"/>
    <w:rsid w:val="001A0F95"/>
    <w:rsid w:val="001B4ADB"/>
    <w:rsid w:val="001C467B"/>
    <w:rsid w:val="001C4C0B"/>
    <w:rsid w:val="001C561C"/>
    <w:rsid w:val="001C6482"/>
    <w:rsid w:val="001D0434"/>
    <w:rsid w:val="001E27E3"/>
    <w:rsid w:val="001E4BC3"/>
    <w:rsid w:val="001E511C"/>
    <w:rsid w:val="001E7F50"/>
    <w:rsid w:val="002015AB"/>
    <w:rsid w:val="0020707A"/>
    <w:rsid w:val="00211FC1"/>
    <w:rsid w:val="00214176"/>
    <w:rsid w:val="002208A3"/>
    <w:rsid w:val="00245135"/>
    <w:rsid w:val="00247BA8"/>
    <w:rsid w:val="00252385"/>
    <w:rsid w:val="00255D9B"/>
    <w:rsid w:val="00264D59"/>
    <w:rsid w:val="00290F95"/>
    <w:rsid w:val="00291A2B"/>
    <w:rsid w:val="0029590C"/>
    <w:rsid w:val="00296E06"/>
    <w:rsid w:val="002A107A"/>
    <w:rsid w:val="002A161D"/>
    <w:rsid w:val="002A35D8"/>
    <w:rsid w:val="002A4E2B"/>
    <w:rsid w:val="002A7537"/>
    <w:rsid w:val="002B225F"/>
    <w:rsid w:val="002B41AC"/>
    <w:rsid w:val="002B73B9"/>
    <w:rsid w:val="002B7DFE"/>
    <w:rsid w:val="002C51DE"/>
    <w:rsid w:val="002C52DA"/>
    <w:rsid w:val="002C6079"/>
    <w:rsid w:val="002C7FF9"/>
    <w:rsid w:val="002D19CE"/>
    <w:rsid w:val="002D1BC6"/>
    <w:rsid w:val="002D2188"/>
    <w:rsid w:val="002E2514"/>
    <w:rsid w:val="003031F9"/>
    <w:rsid w:val="003056C4"/>
    <w:rsid w:val="00320071"/>
    <w:rsid w:val="0032197C"/>
    <w:rsid w:val="00324B68"/>
    <w:rsid w:val="00335A8F"/>
    <w:rsid w:val="0034014D"/>
    <w:rsid w:val="00340D05"/>
    <w:rsid w:val="00343D04"/>
    <w:rsid w:val="003529B1"/>
    <w:rsid w:val="0035694C"/>
    <w:rsid w:val="0036299E"/>
    <w:rsid w:val="0036660E"/>
    <w:rsid w:val="0036738B"/>
    <w:rsid w:val="00375ECD"/>
    <w:rsid w:val="00376956"/>
    <w:rsid w:val="00377DBF"/>
    <w:rsid w:val="003821E3"/>
    <w:rsid w:val="00386E1A"/>
    <w:rsid w:val="00394A79"/>
    <w:rsid w:val="00396A64"/>
    <w:rsid w:val="003971D8"/>
    <w:rsid w:val="003A0E7A"/>
    <w:rsid w:val="003A68AA"/>
    <w:rsid w:val="003B26D1"/>
    <w:rsid w:val="003C15BB"/>
    <w:rsid w:val="003D0445"/>
    <w:rsid w:val="003D36C4"/>
    <w:rsid w:val="003D5F91"/>
    <w:rsid w:val="003E3CDE"/>
    <w:rsid w:val="003E6E7B"/>
    <w:rsid w:val="003F0C25"/>
    <w:rsid w:val="003F5328"/>
    <w:rsid w:val="00406D21"/>
    <w:rsid w:val="00410466"/>
    <w:rsid w:val="00411ED2"/>
    <w:rsid w:val="00415302"/>
    <w:rsid w:val="004203DF"/>
    <w:rsid w:val="004236BB"/>
    <w:rsid w:val="00432584"/>
    <w:rsid w:val="0043444D"/>
    <w:rsid w:val="00450667"/>
    <w:rsid w:val="0045390A"/>
    <w:rsid w:val="00460261"/>
    <w:rsid w:val="00463AAF"/>
    <w:rsid w:val="004717F9"/>
    <w:rsid w:val="00473E0E"/>
    <w:rsid w:val="004908CF"/>
    <w:rsid w:val="004910D2"/>
    <w:rsid w:val="004918A8"/>
    <w:rsid w:val="00494309"/>
    <w:rsid w:val="00496663"/>
    <w:rsid w:val="004A0F7A"/>
    <w:rsid w:val="004A40A9"/>
    <w:rsid w:val="004A4107"/>
    <w:rsid w:val="004A5B6C"/>
    <w:rsid w:val="004B57D2"/>
    <w:rsid w:val="004B7581"/>
    <w:rsid w:val="004C2740"/>
    <w:rsid w:val="004E2B57"/>
    <w:rsid w:val="004E3757"/>
    <w:rsid w:val="004E5ED0"/>
    <w:rsid w:val="004E78A5"/>
    <w:rsid w:val="004F0021"/>
    <w:rsid w:val="004F04E7"/>
    <w:rsid w:val="004F0653"/>
    <w:rsid w:val="004F1C4C"/>
    <w:rsid w:val="004F2840"/>
    <w:rsid w:val="004F636F"/>
    <w:rsid w:val="00527400"/>
    <w:rsid w:val="00550645"/>
    <w:rsid w:val="00557713"/>
    <w:rsid w:val="005728E6"/>
    <w:rsid w:val="0057743D"/>
    <w:rsid w:val="00581782"/>
    <w:rsid w:val="00583F03"/>
    <w:rsid w:val="005916EC"/>
    <w:rsid w:val="00591A2E"/>
    <w:rsid w:val="00595502"/>
    <w:rsid w:val="0059619E"/>
    <w:rsid w:val="005A6BB3"/>
    <w:rsid w:val="005C2EE8"/>
    <w:rsid w:val="005C4A01"/>
    <w:rsid w:val="005D30DB"/>
    <w:rsid w:val="005D609B"/>
    <w:rsid w:val="005F03BF"/>
    <w:rsid w:val="005F6945"/>
    <w:rsid w:val="00600FC7"/>
    <w:rsid w:val="0061163F"/>
    <w:rsid w:val="00617EA7"/>
    <w:rsid w:val="006231E7"/>
    <w:rsid w:val="006247F3"/>
    <w:rsid w:val="00627493"/>
    <w:rsid w:val="00633F52"/>
    <w:rsid w:val="00637102"/>
    <w:rsid w:val="0064286C"/>
    <w:rsid w:val="00657BF4"/>
    <w:rsid w:val="00657EA0"/>
    <w:rsid w:val="0066553C"/>
    <w:rsid w:val="00666559"/>
    <w:rsid w:val="00666A4F"/>
    <w:rsid w:val="00671308"/>
    <w:rsid w:val="0067198B"/>
    <w:rsid w:val="0068539F"/>
    <w:rsid w:val="006853F6"/>
    <w:rsid w:val="006A020F"/>
    <w:rsid w:val="006A0BFF"/>
    <w:rsid w:val="006A58CA"/>
    <w:rsid w:val="006A7BF9"/>
    <w:rsid w:val="006B5CE6"/>
    <w:rsid w:val="006C0979"/>
    <w:rsid w:val="006C5CF5"/>
    <w:rsid w:val="006D2399"/>
    <w:rsid w:val="006D3044"/>
    <w:rsid w:val="006D4E5D"/>
    <w:rsid w:val="006F22C0"/>
    <w:rsid w:val="006F258A"/>
    <w:rsid w:val="007024D3"/>
    <w:rsid w:val="00711A8D"/>
    <w:rsid w:val="00711EEC"/>
    <w:rsid w:val="0071590D"/>
    <w:rsid w:val="00727FFE"/>
    <w:rsid w:val="00737B62"/>
    <w:rsid w:val="00740CBB"/>
    <w:rsid w:val="00761C8F"/>
    <w:rsid w:val="00766DC5"/>
    <w:rsid w:val="00767E81"/>
    <w:rsid w:val="00771351"/>
    <w:rsid w:val="00771B1A"/>
    <w:rsid w:val="00782865"/>
    <w:rsid w:val="00784E84"/>
    <w:rsid w:val="007A0FC8"/>
    <w:rsid w:val="007A1C78"/>
    <w:rsid w:val="007A5F3B"/>
    <w:rsid w:val="007A64DF"/>
    <w:rsid w:val="007A74FB"/>
    <w:rsid w:val="007B1F1F"/>
    <w:rsid w:val="007B2E83"/>
    <w:rsid w:val="007C1D7B"/>
    <w:rsid w:val="007C299A"/>
    <w:rsid w:val="007D218B"/>
    <w:rsid w:val="007E3DF0"/>
    <w:rsid w:val="007E4CCD"/>
    <w:rsid w:val="007E7A21"/>
    <w:rsid w:val="007E7B22"/>
    <w:rsid w:val="00802527"/>
    <w:rsid w:val="00814512"/>
    <w:rsid w:val="00816ADC"/>
    <w:rsid w:val="00825D83"/>
    <w:rsid w:val="00834177"/>
    <w:rsid w:val="00846676"/>
    <w:rsid w:val="0086041B"/>
    <w:rsid w:val="008619FD"/>
    <w:rsid w:val="00861C99"/>
    <w:rsid w:val="008627BE"/>
    <w:rsid w:val="0088059E"/>
    <w:rsid w:val="00881E6E"/>
    <w:rsid w:val="008836ED"/>
    <w:rsid w:val="0089268E"/>
    <w:rsid w:val="00897B24"/>
    <w:rsid w:val="008A5D15"/>
    <w:rsid w:val="008A5FD5"/>
    <w:rsid w:val="008A6646"/>
    <w:rsid w:val="008B30E9"/>
    <w:rsid w:val="008B3BEB"/>
    <w:rsid w:val="008B3DB2"/>
    <w:rsid w:val="008C4AE2"/>
    <w:rsid w:val="008C624B"/>
    <w:rsid w:val="008C6B92"/>
    <w:rsid w:val="008D1A0D"/>
    <w:rsid w:val="008D246F"/>
    <w:rsid w:val="00900DBF"/>
    <w:rsid w:val="009068B8"/>
    <w:rsid w:val="00906BE1"/>
    <w:rsid w:val="00911C56"/>
    <w:rsid w:val="009212A2"/>
    <w:rsid w:val="009325E0"/>
    <w:rsid w:val="00934307"/>
    <w:rsid w:val="00934CAA"/>
    <w:rsid w:val="00935E29"/>
    <w:rsid w:val="00941A22"/>
    <w:rsid w:val="00947E08"/>
    <w:rsid w:val="009536EA"/>
    <w:rsid w:val="00965FC5"/>
    <w:rsid w:val="0097143B"/>
    <w:rsid w:val="00972F31"/>
    <w:rsid w:val="00984A45"/>
    <w:rsid w:val="00997447"/>
    <w:rsid w:val="009975A5"/>
    <w:rsid w:val="009B134D"/>
    <w:rsid w:val="009B37E2"/>
    <w:rsid w:val="009B5CFE"/>
    <w:rsid w:val="009B73BC"/>
    <w:rsid w:val="009C3996"/>
    <w:rsid w:val="009C4AA7"/>
    <w:rsid w:val="009C55F0"/>
    <w:rsid w:val="009C580D"/>
    <w:rsid w:val="009D1E26"/>
    <w:rsid w:val="009E5CB9"/>
    <w:rsid w:val="009F5EF3"/>
    <w:rsid w:val="009F668E"/>
    <w:rsid w:val="009F71F9"/>
    <w:rsid w:val="00A00454"/>
    <w:rsid w:val="00A03F08"/>
    <w:rsid w:val="00A041EB"/>
    <w:rsid w:val="00A0645E"/>
    <w:rsid w:val="00A1512C"/>
    <w:rsid w:val="00A1593B"/>
    <w:rsid w:val="00A17413"/>
    <w:rsid w:val="00A25B12"/>
    <w:rsid w:val="00A27484"/>
    <w:rsid w:val="00A374EA"/>
    <w:rsid w:val="00A4477B"/>
    <w:rsid w:val="00A45E3D"/>
    <w:rsid w:val="00A47D18"/>
    <w:rsid w:val="00A54093"/>
    <w:rsid w:val="00A660C8"/>
    <w:rsid w:val="00A75CD1"/>
    <w:rsid w:val="00A80D7E"/>
    <w:rsid w:val="00A85138"/>
    <w:rsid w:val="00A86F3C"/>
    <w:rsid w:val="00A94959"/>
    <w:rsid w:val="00A94F1B"/>
    <w:rsid w:val="00A95806"/>
    <w:rsid w:val="00AA2118"/>
    <w:rsid w:val="00AA2E41"/>
    <w:rsid w:val="00AA3EDD"/>
    <w:rsid w:val="00AC13D3"/>
    <w:rsid w:val="00AC59C7"/>
    <w:rsid w:val="00AE5DAB"/>
    <w:rsid w:val="00AE6472"/>
    <w:rsid w:val="00AE6E9D"/>
    <w:rsid w:val="00AF7918"/>
    <w:rsid w:val="00B054CE"/>
    <w:rsid w:val="00B14922"/>
    <w:rsid w:val="00B1575B"/>
    <w:rsid w:val="00B2371F"/>
    <w:rsid w:val="00B43A51"/>
    <w:rsid w:val="00B43A98"/>
    <w:rsid w:val="00B55278"/>
    <w:rsid w:val="00B63C71"/>
    <w:rsid w:val="00B662F1"/>
    <w:rsid w:val="00B763CA"/>
    <w:rsid w:val="00B804E6"/>
    <w:rsid w:val="00B81236"/>
    <w:rsid w:val="00B814B1"/>
    <w:rsid w:val="00B85338"/>
    <w:rsid w:val="00B87603"/>
    <w:rsid w:val="00B904DB"/>
    <w:rsid w:val="00B94EBD"/>
    <w:rsid w:val="00BA0ADD"/>
    <w:rsid w:val="00BA1D68"/>
    <w:rsid w:val="00BA685D"/>
    <w:rsid w:val="00BA734C"/>
    <w:rsid w:val="00BB77BE"/>
    <w:rsid w:val="00BC6346"/>
    <w:rsid w:val="00BD3030"/>
    <w:rsid w:val="00BD4BE0"/>
    <w:rsid w:val="00BE0236"/>
    <w:rsid w:val="00BE558A"/>
    <w:rsid w:val="00BE5C28"/>
    <w:rsid w:val="00BF1013"/>
    <w:rsid w:val="00BF4E2C"/>
    <w:rsid w:val="00BF5B69"/>
    <w:rsid w:val="00BF653E"/>
    <w:rsid w:val="00BF7B6F"/>
    <w:rsid w:val="00C022D9"/>
    <w:rsid w:val="00C0387B"/>
    <w:rsid w:val="00C2387B"/>
    <w:rsid w:val="00C26DB8"/>
    <w:rsid w:val="00C4354B"/>
    <w:rsid w:val="00C44415"/>
    <w:rsid w:val="00C45044"/>
    <w:rsid w:val="00C50417"/>
    <w:rsid w:val="00C5570A"/>
    <w:rsid w:val="00C6166F"/>
    <w:rsid w:val="00C633D9"/>
    <w:rsid w:val="00C650B1"/>
    <w:rsid w:val="00C650C0"/>
    <w:rsid w:val="00C6612D"/>
    <w:rsid w:val="00C67AD7"/>
    <w:rsid w:val="00C706B5"/>
    <w:rsid w:val="00C7310E"/>
    <w:rsid w:val="00C7591C"/>
    <w:rsid w:val="00C87AD4"/>
    <w:rsid w:val="00C90760"/>
    <w:rsid w:val="00C9685E"/>
    <w:rsid w:val="00CA1026"/>
    <w:rsid w:val="00CA5C4E"/>
    <w:rsid w:val="00CA7EA6"/>
    <w:rsid w:val="00CB1D0C"/>
    <w:rsid w:val="00CC044B"/>
    <w:rsid w:val="00CC0E3E"/>
    <w:rsid w:val="00CD5D75"/>
    <w:rsid w:val="00CE298B"/>
    <w:rsid w:val="00CE2ACA"/>
    <w:rsid w:val="00CE4925"/>
    <w:rsid w:val="00CE7E36"/>
    <w:rsid w:val="00CF7AA7"/>
    <w:rsid w:val="00D12572"/>
    <w:rsid w:val="00D233AB"/>
    <w:rsid w:val="00D2655F"/>
    <w:rsid w:val="00D27D39"/>
    <w:rsid w:val="00D44D66"/>
    <w:rsid w:val="00D51525"/>
    <w:rsid w:val="00D543A7"/>
    <w:rsid w:val="00D54B39"/>
    <w:rsid w:val="00D54BD5"/>
    <w:rsid w:val="00D60075"/>
    <w:rsid w:val="00D622CF"/>
    <w:rsid w:val="00D63C3A"/>
    <w:rsid w:val="00D70227"/>
    <w:rsid w:val="00D92C2D"/>
    <w:rsid w:val="00D94A5E"/>
    <w:rsid w:val="00D9618D"/>
    <w:rsid w:val="00DA3B63"/>
    <w:rsid w:val="00DA704C"/>
    <w:rsid w:val="00DB5B29"/>
    <w:rsid w:val="00DC2FD1"/>
    <w:rsid w:val="00DC697E"/>
    <w:rsid w:val="00DC775A"/>
    <w:rsid w:val="00DD4426"/>
    <w:rsid w:val="00DD79BD"/>
    <w:rsid w:val="00DE052D"/>
    <w:rsid w:val="00DF0E65"/>
    <w:rsid w:val="00DF7F20"/>
    <w:rsid w:val="00E0240B"/>
    <w:rsid w:val="00E04C0D"/>
    <w:rsid w:val="00E206A6"/>
    <w:rsid w:val="00E30AF9"/>
    <w:rsid w:val="00E33C2A"/>
    <w:rsid w:val="00E35015"/>
    <w:rsid w:val="00E53544"/>
    <w:rsid w:val="00E57759"/>
    <w:rsid w:val="00E57B4B"/>
    <w:rsid w:val="00E57BEC"/>
    <w:rsid w:val="00E606DD"/>
    <w:rsid w:val="00E74EFE"/>
    <w:rsid w:val="00E75C59"/>
    <w:rsid w:val="00E768E5"/>
    <w:rsid w:val="00E76A80"/>
    <w:rsid w:val="00E76AC9"/>
    <w:rsid w:val="00E77F66"/>
    <w:rsid w:val="00E942C5"/>
    <w:rsid w:val="00E96267"/>
    <w:rsid w:val="00E96CF8"/>
    <w:rsid w:val="00EA3BB2"/>
    <w:rsid w:val="00EB7BCB"/>
    <w:rsid w:val="00EE40EC"/>
    <w:rsid w:val="00EE50D8"/>
    <w:rsid w:val="00EE77F8"/>
    <w:rsid w:val="00F02C64"/>
    <w:rsid w:val="00F0668D"/>
    <w:rsid w:val="00F16594"/>
    <w:rsid w:val="00F174EA"/>
    <w:rsid w:val="00F17E75"/>
    <w:rsid w:val="00F210AB"/>
    <w:rsid w:val="00F23528"/>
    <w:rsid w:val="00F32FE6"/>
    <w:rsid w:val="00F37FC9"/>
    <w:rsid w:val="00F45892"/>
    <w:rsid w:val="00F50CC8"/>
    <w:rsid w:val="00F50D75"/>
    <w:rsid w:val="00F5171D"/>
    <w:rsid w:val="00F51A41"/>
    <w:rsid w:val="00F60F5D"/>
    <w:rsid w:val="00F62A35"/>
    <w:rsid w:val="00F65530"/>
    <w:rsid w:val="00F65689"/>
    <w:rsid w:val="00F73A7A"/>
    <w:rsid w:val="00F73DD0"/>
    <w:rsid w:val="00F7460D"/>
    <w:rsid w:val="00F82783"/>
    <w:rsid w:val="00F9553E"/>
    <w:rsid w:val="00F9642F"/>
    <w:rsid w:val="00FA3B80"/>
    <w:rsid w:val="00FA7F60"/>
    <w:rsid w:val="00FB0A4C"/>
    <w:rsid w:val="00FC286C"/>
    <w:rsid w:val="00FD4697"/>
    <w:rsid w:val="00FD6DEF"/>
    <w:rsid w:val="00FE05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6401"/>
  <w15:chartTrackingRefBased/>
  <w15:docId w15:val="{6F614AB6-352B-43B0-BE05-1DDEE65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DF"/>
    <w:rPr>
      <w:rFonts w:ascii="Calibri" w:eastAsia="Calibri" w:hAnsi="Calibri" w:cs="Times New Roman"/>
    </w:rPr>
  </w:style>
  <w:style w:type="paragraph" w:styleId="Titre3">
    <w:name w:val="heading 3"/>
    <w:basedOn w:val="Normal"/>
    <w:next w:val="Normal"/>
    <w:link w:val="Titre3Car"/>
    <w:uiPriority w:val="9"/>
    <w:semiHidden/>
    <w:unhideWhenUsed/>
    <w:qFormat/>
    <w:rsid w:val="004C2740"/>
    <w:pPr>
      <w:keepNext/>
      <w:keepLines/>
      <w:spacing w:before="40" w:after="0" w:line="240" w:lineRule="auto"/>
      <w:outlineLvl w:val="2"/>
    </w:pPr>
    <w:rPr>
      <w:rFonts w:ascii="Calibri Light" w:eastAsia="Times New Roman" w:hAnsi="Calibri Light"/>
      <w:color w:val="1F4D78"/>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References Car,Liste couleur - Accent 11 Car,Paragraphe de liste3 Car,List Square Car,Grille moyenne 1 - Accent 21 Car,Paragraphe de liste1 Car,lp1 Car,Bullets Car,RM1 Car,Liste de points Car,List Paragraph (numbered (a)) Car"/>
    <w:link w:val="Paragraphedeliste"/>
    <w:uiPriority w:val="34"/>
    <w:qFormat/>
    <w:locked/>
    <w:rsid w:val="007A64DF"/>
    <w:rPr>
      <w:rFonts w:ascii="Arial" w:eastAsia="Calibri" w:hAnsi="Arial" w:cs="Times New Roman"/>
      <w:sz w:val="20"/>
      <w:szCs w:val="20"/>
    </w:rPr>
  </w:style>
  <w:style w:type="paragraph" w:styleId="Paragraphedeliste">
    <w:name w:val="List Paragraph"/>
    <w:aliases w:val="References,Liste couleur - Accent 11,Paragraphe de liste3,List Square,Grille moyenne 1 - Accent 21,Paragraphe de liste1,lp1,Bullets,RM1,Liste de points,List Paragraph (numbered (a)),Table/Figure Heading,List Bullet Mary,Titre1"/>
    <w:basedOn w:val="Normal"/>
    <w:link w:val="ParagraphedelisteCar"/>
    <w:uiPriority w:val="34"/>
    <w:qFormat/>
    <w:rsid w:val="007A64DF"/>
    <w:pPr>
      <w:ind w:left="720"/>
      <w:contextualSpacing/>
    </w:pPr>
    <w:rPr>
      <w:rFonts w:ascii="Arial" w:hAnsi="Arial"/>
      <w:sz w:val="20"/>
      <w:szCs w:val="20"/>
    </w:rPr>
  </w:style>
  <w:style w:type="character" w:customStyle="1" w:styleId="Titre3Car">
    <w:name w:val="Titre 3 Car"/>
    <w:basedOn w:val="Policepardfaut"/>
    <w:link w:val="Titre3"/>
    <w:uiPriority w:val="9"/>
    <w:semiHidden/>
    <w:rsid w:val="004C2740"/>
    <w:rPr>
      <w:rFonts w:ascii="Calibri Light" w:eastAsia="Times New Roman" w:hAnsi="Calibri Light" w:cs="Times New Roman"/>
      <w:color w:val="1F4D78"/>
      <w:sz w:val="24"/>
      <w:szCs w:val="24"/>
      <w:lang w:eastAsia="fr-FR"/>
    </w:rPr>
  </w:style>
  <w:style w:type="paragraph" w:styleId="Textedebulles">
    <w:name w:val="Balloon Text"/>
    <w:basedOn w:val="Normal"/>
    <w:link w:val="TextedebullesCar"/>
    <w:uiPriority w:val="99"/>
    <w:semiHidden/>
    <w:unhideWhenUsed/>
    <w:rsid w:val="004F1C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1C4C"/>
    <w:rPr>
      <w:rFonts w:ascii="Segoe UI" w:eastAsia="Calibri" w:hAnsi="Segoe UI" w:cs="Segoe UI"/>
      <w:sz w:val="18"/>
      <w:szCs w:val="18"/>
    </w:rPr>
  </w:style>
  <w:style w:type="character" w:styleId="Marquedecommentaire">
    <w:name w:val="annotation reference"/>
    <w:basedOn w:val="Policepardfaut"/>
    <w:uiPriority w:val="99"/>
    <w:semiHidden/>
    <w:unhideWhenUsed/>
    <w:rsid w:val="0066553C"/>
    <w:rPr>
      <w:sz w:val="16"/>
      <w:szCs w:val="16"/>
    </w:rPr>
  </w:style>
  <w:style w:type="paragraph" w:styleId="Commentaire">
    <w:name w:val="annotation text"/>
    <w:basedOn w:val="Normal"/>
    <w:link w:val="CommentaireCar"/>
    <w:uiPriority w:val="99"/>
    <w:semiHidden/>
    <w:unhideWhenUsed/>
    <w:rsid w:val="0066553C"/>
    <w:pPr>
      <w:spacing w:line="240" w:lineRule="auto"/>
    </w:pPr>
    <w:rPr>
      <w:sz w:val="20"/>
      <w:szCs w:val="20"/>
    </w:rPr>
  </w:style>
  <w:style w:type="character" w:customStyle="1" w:styleId="CommentaireCar">
    <w:name w:val="Commentaire Car"/>
    <w:basedOn w:val="Policepardfaut"/>
    <w:link w:val="Commentaire"/>
    <w:uiPriority w:val="99"/>
    <w:semiHidden/>
    <w:rsid w:val="006655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6553C"/>
    <w:rPr>
      <w:b/>
      <w:bCs/>
    </w:rPr>
  </w:style>
  <w:style w:type="character" w:customStyle="1" w:styleId="ObjetducommentaireCar">
    <w:name w:val="Objet du commentaire Car"/>
    <w:basedOn w:val="CommentaireCar"/>
    <w:link w:val="Objetducommentaire"/>
    <w:uiPriority w:val="99"/>
    <w:semiHidden/>
    <w:rsid w:val="0066553C"/>
    <w:rPr>
      <w:rFonts w:ascii="Calibri" w:eastAsia="Calibri" w:hAnsi="Calibri" w:cs="Times New Roman"/>
      <w:b/>
      <w:bCs/>
      <w:sz w:val="20"/>
      <w:szCs w:val="20"/>
    </w:rPr>
  </w:style>
  <w:style w:type="paragraph" w:styleId="Rvision">
    <w:name w:val="Revision"/>
    <w:hidden/>
    <w:uiPriority w:val="99"/>
    <w:semiHidden/>
    <w:rsid w:val="006655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575">
      <w:bodyDiv w:val="1"/>
      <w:marLeft w:val="0"/>
      <w:marRight w:val="0"/>
      <w:marTop w:val="0"/>
      <w:marBottom w:val="0"/>
      <w:divBdr>
        <w:top w:val="none" w:sz="0" w:space="0" w:color="auto"/>
        <w:left w:val="none" w:sz="0" w:space="0" w:color="auto"/>
        <w:bottom w:val="none" w:sz="0" w:space="0" w:color="auto"/>
        <w:right w:val="none" w:sz="0" w:space="0" w:color="auto"/>
      </w:divBdr>
    </w:div>
    <w:div w:id="1562593827">
      <w:bodyDiv w:val="1"/>
      <w:marLeft w:val="0"/>
      <w:marRight w:val="0"/>
      <w:marTop w:val="0"/>
      <w:marBottom w:val="0"/>
      <w:divBdr>
        <w:top w:val="none" w:sz="0" w:space="0" w:color="auto"/>
        <w:left w:val="none" w:sz="0" w:space="0" w:color="auto"/>
        <w:bottom w:val="none" w:sz="0" w:space="0" w:color="auto"/>
        <w:right w:val="none" w:sz="0" w:space="0" w:color="auto"/>
      </w:divBdr>
    </w:div>
    <w:div w:id="1787768405">
      <w:bodyDiv w:val="1"/>
      <w:marLeft w:val="0"/>
      <w:marRight w:val="0"/>
      <w:marTop w:val="0"/>
      <w:marBottom w:val="0"/>
      <w:divBdr>
        <w:top w:val="none" w:sz="0" w:space="0" w:color="auto"/>
        <w:left w:val="none" w:sz="0" w:space="0" w:color="auto"/>
        <w:bottom w:val="none" w:sz="0" w:space="0" w:color="auto"/>
        <w:right w:val="none" w:sz="0" w:space="0" w:color="auto"/>
      </w:divBdr>
    </w:div>
    <w:div w:id="20333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2677</Words>
  <Characters>14724</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ZOMBRE, Daogo Sosthene</cp:lastModifiedBy>
  <cp:revision>2</cp:revision>
  <dcterms:created xsi:type="dcterms:W3CDTF">2025-02-22T16:29:00Z</dcterms:created>
  <dcterms:modified xsi:type="dcterms:W3CDTF">2025-02-22T16:29:00Z</dcterms:modified>
</cp:coreProperties>
</file>