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D21191" w14:textId="5217432F" w:rsidR="00A5359A" w:rsidRPr="00C0657F" w:rsidRDefault="007A7E50" w:rsidP="00C0657F">
      <w:pPr>
        <w:spacing w:line="276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</w:t>
      </w:r>
      <w:r w:rsidR="003E0A20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8C57DC">
        <w:rPr>
          <w:rFonts w:asciiTheme="minorHAnsi" w:hAnsiTheme="minorHAnsi" w:cstheme="minorHAnsi"/>
          <w:b/>
          <w:sz w:val="28"/>
          <w:szCs w:val="28"/>
        </w:rPr>
        <w:t>18</w:t>
      </w:r>
      <w:r w:rsidR="00C0657F" w:rsidRPr="00C0657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D62A2" w:rsidRPr="00C0657F">
        <w:rPr>
          <w:rFonts w:asciiTheme="minorHAnsi" w:eastAsia="Calibri" w:hAnsiTheme="minorHAnsi" w:cstheme="minorHAnsi"/>
          <w:b/>
          <w:sz w:val="28"/>
          <w:szCs w:val="28"/>
        </w:rPr>
        <w:t>Opening Remarks Guidance Note</w:t>
      </w:r>
    </w:p>
    <w:p w14:paraId="66D21192" w14:textId="77777777" w:rsidR="00A5359A" w:rsidRPr="00C0657F" w:rsidRDefault="00A5359A" w:rsidP="00C0657F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6D21193" w14:textId="77777777" w:rsidR="00C0657F" w:rsidRPr="00C0657F" w:rsidRDefault="00C0657F" w:rsidP="00C0657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hAnsiTheme="minorHAnsi" w:cstheme="minorHAnsi"/>
          <w:b/>
          <w:bCs/>
          <w:color w:val="auto"/>
          <w:sz w:val="28"/>
          <w:szCs w:val="28"/>
        </w:rPr>
        <w:t>Introduction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6D21194" w14:textId="7DB78954" w:rsidR="00A5359A" w:rsidRPr="00C0657F" w:rsidRDefault="009D62A2" w:rsidP="006C69F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The opening remarks for the exercise should ideally be written by the senior staff </w:t>
      </w:r>
      <w:r w:rsidR="00E43895">
        <w:rPr>
          <w:rFonts w:asciiTheme="minorHAnsi" w:eastAsia="Calibri" w:hAnsiTheme="minorHAnsi" w:cstheme="minorHAnsi"/>
          <w:sz w:val="22"/>
          <w:szCs w:val="22"/>
        </w:rPr>
        <w:t xml:space="preserve">member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who </w:t>
      </w:r>
      <w:r w:rsidR="00E43895">
        <w:rPr>
          <w:rFonts w:asciiTheme="minorHAnsi" w:eastAsia="Calibri" w:hAnsiTheme="minorHAnsi" w:cstheme="minorHAnsi"/>
          <w:sz w:val="22"/>
          <w:szCs w:val="22"/>
        </w:rPr>
        <w:t xml:space="preserve">will deliver </w:t>
      </w:r>
      <w:r w:rsidRPr="00C0657F">
        <w:rPr>
          <w:rFonts w:asciiTheme="minorHAnsi" w:eastAsia="Calibri" w:hAnsiTheme="minorHAnsi" w:cstheme="minorHAnsi"/>
          <w:sz w:val="22"/>
          <w:szCs w:val="22"/>
        </w:rPr>
        <w:t>them. The speech should be written for the audience</w:t>
      </w:r>
      <w:r w:rsidR="00E43895">
        <w:rPr>
          <w:rFonts w:asciiTheme="minorHAnsi" w:eastAsia="Calibri" w:hAnsiTheme="minorHAnsi" w:cstheme="minorHAnsi"/>
          <w:sz w:val="22"/>
          <w:szCs w:val="22"/>
        </w:rPr>
        <w:t>,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and possib</w:t>
      </w:r>
      <w:r w:rsidR="00E43895">
        <w:rPr>
          <w:rFonts w:asciiTheme="minorHAnsi" w:eastAsia="Calibri" w:hAnsiTheme="minorHAnsi" w:cstheme="minorHAnsi"/>
          <w:sz w:val="22"/>
          <w:szCs w:val="22"/>
        </w:rPr>
        <w:t>ly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used as part of a press statement. </w:t>
      </w:r>
    </w:p>
    <w:p w14:paraId="66D21195" w14:textId="77777777" w:rsidR="00C0657F" w:rsidRPr="00C0657F" w:rsidRDefault="00C0657F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96" w14:textId="31A627E0" w:rsidR="00A5359A" w:rsidRPr="00C0657F" w:rsidRDefault="009D62A2" w:rsidP="006C69F3">
      <w:pPr>
        <w:spacing w:line="276" w:lineRule="auto"/>
        <w:jc w:val="both"/>
        <w:rPr>
          <w:rFonts w:asciiTheme="minorHAnsi" w:hAnsiTheme="minorHAnsi" w:cstheme="minorHAnsi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Make sure senior staff </w:t>
      </w:r>
      <w:r w:rsidR="00DF2C59">
        <w:rPr>
          <w:rFonts w:asciiTheme="minorHAnsi" w:eastAsia="Calibri" w:hAnsiTheme="minorHAnsi" w:cstheme="minorHAnsi"/>
          <w:sz w:val="22"/>
          <w:szCs w:val="22"/>
        </w:rPr>
        <w:t xml:space="preserve">are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fully briefed on the </w:t>
      </w:r>
      <w:r w:rsidR="00DF2C59">
        <w:rPr>
          <w:rFonts w:asciiTheme="minorHAnsi" w:eastAsia="Calibri" w:hAnsiTheme="minorHAnsi" w:cstheme="minorHAnsi"/>
          <w:sz w:val="22"/>
          <w:szCs w:val="22"/>
        </w:rPr>
        <w:t xml:space="preserve">exercise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activities (purpose, specific objectives, methodology and expected outcomes), so that they are confident to speak </w:t>
      </w:r>
      <w:r w:rsidR="00DF2C59">
        <w:rPr>
          <w:rFonts w:asciiTheme="minorHAnsi" w:eastAsia="Calibri" w:hAnsiTheme="minorHAnsi" w:cstheme="minorHAnsi"/>
          <w:sz w:val="22"/>
          <w:szCs w:val="22"/>
        </w:rPr>
        <w:t xml:space="preserve">about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="00DF2C59">
        <w:rPr>
          <w:rFonts w:asciiTheme="minorHAnsi" w:eastAsia="Calibri" w:hAnsiTheme="minorHAnsi" w:cstheme="minorHAnsi"/>
          <w:sz w:val="22"/>
          <w:szCs w:val="22"/>
        </w:rPr>
        <w:t xml:space="preserve">exercise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and answer any questions the press </w:t>
      </w:r>
      <w:r w:rsidR="00DF2C59">
        <w:rPr>
          <w:rFonts w:asciiTheme="minorHAnsi" w:eastAsia="Calibri" w:hAnsiTheme="minorHAnsi" w:cstheme="minorHAnsi"/>
          <w:sz w:val="22"/>
          <w:szCs w:val="22"/>
        </w:rPr>
        <w:t xml:space="preserve">might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ask. </w:t>
      </w:r>
    </w:p>
    <w:p w14:paraId="66D21197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98" w14:textId="4E548222" w:rsidR="00A5359A" w:rsidRPr="00C0657F" w:rsidRDefault="00C0657F" w:rsidP="00C0657F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0657F">
        <w:rPr>
          <w:rFonts w:asciiTheme="minorHAnsi" w:eastAsia="Calibri" w:hAnsiTheme="minorHAnsi" w:cstheme="minorHAnsi"/>
          <w:b/>
          <w:sz w:val="28"/>
          <w:szCs w:val="28"/>
        </w:rPr>
        <w:t xml:space="preserve">1. Key </w:t>
      </w:r>
      <w:r w:rsidR="00DF2C59">
        <w:rPr>
          <w:rFonts w:asciiTheme="minorHAnsi" w:eastAsia="Calibri" w:hAnsiTheme="minorHAnsi" w:cstheme="minorHAnsi"/>
          <w:b/>
          <w:sz w:val="28"/>
          <w:szCs w:val="28"/>
        </w:rPr>
        <w:t>p</w:t>
      </w:r>
      <w:r w:rsidR="00DF2C59" w:rsidRPr="00C0657F">
        <w:rPr>
          <w:rFonts w:asciiTheme="minorHAnsi" w:eastAsia="Calibri" w:hAnsiTheme="minorHAnsi" w:cstheme="minorHAnsi"/>
          <w:b/>
          <w:sz w:val="28"/>
          <w:szCs w:val="28"/>
        </w:rPr>
        <w:t>oints</w:t>
      </w:r>
      <w:r w:rsidR="00DF2C59">
        <w:rPr>
          <w:rFonts w:asciiTheme="minorHAnsi" w:eastAsia="Calibri" w:hAnsiTheme="minorHAnsi" w:cstheme="minorHAnsi"/>
          <w:b/>
          <w:sz w:val="28"/>
          <w:szCs w:val="28"/>
        </w:rPr>
        <w:t xml:space="preserve"> of the opening remarks</w:t>
      </w:r>
    </w:p>
    <w:p w14:paraId="66D21199" w14:textId="1B113050" w:rsidR="00A5359A" w:rsidRPr="00C0657F" w:rsidRDefault="009D62A2" w:rsidP="00C0657F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>Introduction and welcome to VIPs and all key stakeholders, participants and others</w:t>
      </w:r>
    </w:p>
    <w:p w14:paraId="66D2119A" w14:textId="3FD1EEE6" w:rsidR="00A5359A" w:rsidRPr="00C0657F" w:rsidRDefault="009D62A2" w:rsidP="00C0657F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>Country context</w:t>
      </w:r>
      <w:r w:rsidR="00DF2C59">
        <w:rPr>
          <w:rFonts w:asciiTheme="minorHAnsi" w:eastAsia="Calibri" w:hAnsiTheme="minorHAnsi" w:cstheme="minorHAnsi"/>
          <w:sz w:val="22"/>
          <w:szCs w:val="22"/>
        </w:rPr>
        <w:t>: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history of emergencies</w:t>
      </w:r>
      <w:r w:rsidR="00DF2C59">
        <w:rPr>
          <w:rFonts w:asciiTheme="minorHAnsi" w:eastAsia="Calibri" w:hAnsiTheme="minorHAnsi" w:cstheme="minorHAnsi"/>
          <w:sz w:val="22"/>
          <w:szCs w:val="22"/>
        </w:rPr>
        <w:t>;</w:t>
      </w:r>
      <w:r w:rsidR="00DF2C59" w:rsidRPr="00C0657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recall recent disasters/emergencies and key lessons </w:t>
      </w:r>
      <w:r w:rsidR="00DF2C59">
        <w:rPr>
          <w:rFonts w:asciiTheme="minorHAnsi" w:eastAsia="Calibri" w:hAnsiTheme="minorHAnsi" w:cstheme="minorHAnsi"/>
          <w:sz w:val="22"/>
          <w:szCs w:val="22"/>
        </w:rPr>
        <w:t xml:space="preserve">that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highlight the need </w:t>
      </w:r>
      <w:r w:rsidR="00DF2C59"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be prepared and </w:t>
      </w:r>
      <w:r w:rsidR="005674F9"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Pr="00C0657F">
        <w:rPr>
          <w:rFonts w:asciiTheme="minorHAnsi" w:eastAsia="Calibri" w:hAnsiTheme="minorHAnsi" w:cstheme="minorHAnsi"/>
          <w:sz w:val="22"/>
          <w:szCs w:val="22"/>
        </w:rPr>
        <w:t>buil</w:t>
      </w:r>
      <w:r w:rsidR="00DF2C59">
        <w:rPr>
          <w:rFonts w:asciiTheme="minorHAnsi" w:eastAsia="Calibri" w:hAnsiTheme="minorHAnsi" w:cstheme="minorHAnsi"/>
          <w:sz w:val="22"/>
          <w:szCs w:val="22"/>
        </w:rPr>
        <w:t>d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 capacity through simulation exercises</w:t>
      </w:r>
    </w:p>
    <w:p w14:paraId="66D2119B" w14:textId="73C6CD16" w:rsidR="00A5359A" w:rsidRPr="00C0657F" w:rsidRDefault="001327DE" w:rsidP="00C0657F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Outline t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he 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>relationship</w:t>
      </w:r>
      <w:r w:rsidR="005674F9">
        <w:rPr>
          <w:rFonts w:asciiTheme="minorHAnsi" w:eastAsia="Calibri" w:hAnsiTheme="minorHAnsi" w:cstheme="minorHAnsi"/>
          <w:sz w:val="22"/>
          <w:szCs w:val="22"/>
        </w:rPr>
        <w:t>s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 xml:space="preserve"> between WHO, the </w:t>
      </w:r>
      <w:r>
        <w:rPr>
          <w:rFonts w:asciiTheme="minorHAnsi" w:eastAsia="Calibri" w:hAnsiTheme="minorHAnsi" w:cstheme="minorHAnsi"/>
          <w:sz w:val="22"/>
          <w:szCs w:val="22"/>
        </w:rPr>
        <w:t xml:space="preserve">host 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>government and relevant partners</w:t>
      </w:r>
    </w:p>
    <w:p w14:paraId="66D2119C" w14:textId="785F1C03" w:rsidR="00A5359A" w:rsidRPr="00C0657F" w:rsidRDefault="009D62A2" w:rsidP="00C0657F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>Praise partners for their participation</w:t>
      </w:r>
      <w:r w:rsidR="001327DE">
        <w:rPr>
          <w:rFonts w:asciiTheme="minorHAnsi" w:eastAsia="Calibri" w:hAnsiTheme="minorHAnsi" w:cstheme="minorHAnsi"/>
          <w:sz w:val="22"/>
          <w:szCs w:val="22"/>
        </w:rPr>
        <w:t>; h</w:t>
      </w:r>
      <w:r w:rsidRPr="00C0657F">
        <w:rPr>
          <w:rFonts w:asciiTheme="minorHAnsi" w:eastAsia="Calibri" w:hAnsiTheme="minorHAnsi" w:cstheme="minorHAnsi"/>
          <w:sz w:val="22"/>
          <w:szCs w:val="22"/>
        </w:rPr>
        <w:t>ighlight the importance of multi-sectoral collaboration and coordination in all responses</w:t>
      </w:r>
    </w:p>
    <w:p w14:paraId="66D2119D" w14:textId="5E9999F4" w:rsidR="00A5359A" w:rsidRPr="00C0657F" w:rsidRDefault="00A74F26" w:rsidP="00C0657F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Emphasise t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he 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>importance of emergency response preparedness to save lives and ensure efficient, effective and appropriate response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 xml:space="preserve"> to emergenc</w:t>
      </w:r>
      <w:r>
        <w:rPr>
          <w:rFonts w:asciiTheme="minorHAnsi" w:eastAsia="Calibri" w:hAnsiTheme="minorHAnsi" w:cstheme="minorHAnsi"/>
          <w:sz w:val="22"/>
          <w:szCs w:val="22"/>
        </w:rPr>
        <w:t>ies</w:t>
      </w:r>
    </w:p>
    <w:p w14:paraId="66D2119E" w14:textId="45B41AD4" w:rsidR="00A5359A" w:rsidRPr="00C0657F" w:rsidRDefault="009D62A2" w:rsidP="00C0657F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Thank the donor and mention the wider project </w:t>
      </w:r>
      <w:r w:rsidR="00A74F26">
        <w:rPr>
          <w:rFonts w:asciiTheme="minorHAnsi" w:eastAsia="Calibri" w:hAnsiTheme="minorHAnsi" w:cstheme="minorHAnsi"/>
          <w:sz w:val="22"/>
          <w:szCs w:val="22"/>
        </w:rPr>
        <w:t xml:space="preserve">of which </w:t>
      </w:r>
      <w:r w:rsidRPr="00C0657F">
        <w:rPr>
          <w:rFonts w:asciiTheme="minorHAnsi" w:eastAsia="Calibri" w:hAnsiTheme="minorHAnsi" w:cstheme="minorHAnsi"/>
          <w:sz w:val="22"/>
          <w:szCs w:val="22"/>
        </w:rPr>
        <w:t>this activity is a par</w:t>
      </w:r>
      <w:r w:rsidR="00A74F26">
        <w:rPr>
          <w:rFonts w:asciiTheme="minorHAnsi" w:eastAsia="Calibri" w:hAnsiTheme="minorHAnsi" w:cstheme="minorHAnsi"/>
          <w:sz w:val="22"/>
          <w:szCs w:val="22"/>
        </w:rPr>
        <w:t>t</w:t>
      </w:r>
    </w:p>
    <w:p w14:paraId="66D2119F" w14:textId="2F0532BA" w:rsidR="00A5359A" w:rsidRPr="00C0657F" w:rsidRDefault="009D62A2" w:rsidP="00C0657F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Highlight the range of activities </w:t>
      </w:r>
      <w:r w:rsidR="00A74F26">
        <w:rPr>
          <w:rFonts w:asciiTheme="minorHAnsi" w:eastAsia="Calibri" w:hAnsiTheme="minorHAnsi" w:cstheme="minorHAnsi"/>
          <w:sz w:val="22"/>
          <w:szCs w:val="22"/>
        </w:rPr>
        <w:t xml:space="preserve">in which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WHO is engaging with the </w:t>
      </w:r>
      <w:r w:rsidR="00A74F26">
        <w:rPr>
          <w:rFonts w:asciiTheme="minorHAnsi" w:eastAsia="Calibri" w:hAnsiTheme="minorHAnsi" w:cstheme="minorHAnsi"/>
          <w:sz w:val="22"/>
          <w:szCs w:val="22"/>
        </w:rPr>
        <w:t xml:space="preserve">host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government to support the </w:t>
      </w:r>
      <w:r w:rsidR="005674F9">
        <w:rPr>
          <w:rFonts w:asciiTheme="minorHAnsi" w:eastAsia="Calibri" w:hAnsiTheme="minorHAnsi" w:cstheme="minorHAnsi"/>
          <w:sz w:val="22"/>
          <w:szCs w:val="22"/>
        </w:rPr>
        <w:t>m</w:t>
      </w:r>
      <w:r w:rsidR="005674F9" w:rsidRPr="00C0657F">
        <w:rPr>
          <w:rFonts w:asciiTheme="minorHAnsi" w:eastAsia="Calibri" w:hAnsiTheme="minorHAnsi" w:cstheme="minorHAnsi"/>
          <w:sz w:val="22"/>
          <w:szCs w:val="22"/>
        </w:rPr>
        <w:t xml:space="preserve">inistry </w:t>
      </w:r>
      <w:r w:rsidR="00A74F26">
        <w:rPr>
          <w:rFonts w:asciiTheme="minorHAnsi" w:eastAsia="Calibri" w:hAnsiTheme="minorHAnsi" w:cstheme="minorHAnsi"/>
          <w:sz w:val="22"/>
          <w:szCs w:val="22"/>
        </w:rPr>
        <w:t xml:space="preserve">of </w:t>
      </w:r>
      <w:r w:rsidR="005674F9">
        <w:rPr>
          <w:rFonts w:asciiTheme="minorHAnsi" w:eastAsia="Calibri" w:hAnsiTheme="minorHAnsi" w:cstheme="minorHAnsi"/>
          <w:sz w:val="22"/>
          <w:szCs w:val="22"/>
        </w:rPr>
        <w:t>h</w:t>
      </w:r>
      <w:r w:rsidR="00A74F26">
        <w:rPr>
          <w:rFonts w:asciiTheme="minorHAnsi" w:eastAsia="Calibri" w:hAnsiTheme="minorHAnsi" w:cstheme="minorHAnsi"/>
          <w:sz w:val="22"/>
          <w:szCs w:val="22"/>
        </w:rPr>
        <w:t xml:space="preserve">ealth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and strengthen </w:t>
      </w:r>
      <w:r w:rsidR="00A74F26">
        <w:rPr>
          <w:rFonts w:asciiTheme="minorHAnsi" w:eastAsia="Calibri" w:hAnsiTheme="minorHAnsi" w:cstheme="minorHAnsi"/>
          <w:sz w:val="22"/>
          <w:szCs w:val="22"/>
        </w:rPr>
        <w:t xml:space="preserve">domestic </w:t>
      </w:r>
      <w:r w:rsidRPr="00C0657F">
        <w:rPr>
          <w:rFonts w:asciiTheme="minorHAnsi" w:eastAsia="Calibri" w:hAnsiTheme="minorHAnsi" w:cstheme="minorHAnsi"/>
          <w:sz w:val="22"/>
          <w:szCs w:val="22"/>
        </w:rPr>
        <w:t>ability to prepare for and respond to health risk and emergencies</w:t>
      </w:r>
    </w:p>
    <w:p w14:paraId="33DC6098" w14:textId="3F37B222" w:rsidR="00A74F26" w:rsidRDefault="009D62A2" w:rsidP="00C0657F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Request </w:t>
      </w:r>
      <w:r w:rsidR="00A74F26">
        <w:rPr>
          <w:rFonts w:asciiTheme="minorHAnsi" w:eastAsia="Calibri" w:hAnsiTheme="minorHAnsi" w:cstheme="minorHAnsi"/>
          <w:sz w:val="22"/>
          <w:szCs w:val="22"/>
        </w:rPr>
        <w:t xml:space="preserve">that all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participants engage with the exercise to test </w:t>
      </w:r>
      <w:r w:rsidR="00A74F26">
        <w:rPr>
          <w:rFonts w:asciiTheme="minorHAnsi" w:eastAsia="Calibri" w:hAnsiTheme="minorHAnsi" w:cstheme="minorHAnsi"/>
          <w:sz w:val="22"/>
          <w:szCs w:val="22"/>
        </w:rPr>
        <w:t xml:space="preserve">the country’s </w:t>
      </w:r>
      <w:r w:rsidRPr="00C0657F">
        <w:rPr>
          <w:rFonts w:asciiTheme="minorHAnsi" w:eastAsia="Calibri" w:hAnsiTheme="minorHAnsi" w:cstheme="minorHAnsi"/>
          <w:sz w:val="22"/>
          <w:szCs w:val="22"/>
        </w:rPr>
        <w:t>plans and response systems</w:t>
      </w:r>
    </w:p>
    <w:p w14:paraId="66D211A0" w14:textId="4DECE80F" w:rsidR="00A5359A" w:rsidRPr="00C0657F" w:rsidRDefault="00A74F26" w:rsidP="00C0657F">
      <w:pPr>
        <w:numPr>
          <w:ilvl w:val="0"/>
          <w:numId w:val="1"/>
        </w:numPr>
        <w:spacing w:line="276" w:lineRule="auto"/>
        <w:ind w:hanging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Request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that during the debrief, all </w:t>
      </w:r>
      <w:r w:rsidRPr="00C0657F">
        <w:rPr>
          <w:rFonts w:asciiTheme="minorHAnsi" w:eastAsia="Calibri" w:hAnsiTheme="minorHAnsi" w:cstheme="minorHAnsi"/>
          <w:sz w:val="22"/>
          <w:szCs w:val="22"/>
        </w:rPr>
        <w:t xml:space="preserve">participants 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 xml:space="preserve">recognise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 xml:space="preserve">strengths and weaknesses </w:t>
      </w:r>
      <w:r>
        <w:rPr>
          <w:rFonts w:asciiTheme="minorHAnsi" w:eastAsia="Calibri" w:hAnsiTheme="minorHAnsi" w:cstheme="minorHAnsi"/>
          <w:sz w:val="22"/>
          <w:szCs w:val="22"/>
        </w:rPr>
        <w:t xml:space="preserve">exposed by the exercise, 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 xml:space="preserve">and focus on identifying lessons and recommendations to strengthen the system, so that </w:t>
      </w:r>
      <w:r>
        <w:rPr>
          <w:rFonts w:asciiTheme="minorHAnsi" w:eastAsia="Calibri" w:hAnsiTheme="minorHAnsi" w:cstheme="minorHAnsi"/>
          <w:sz w:val="22"/>
          <w:szCs w:val="22"/>
        </w:rPr>
        <w:t xml:space="preserve">the response system 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 xml:space="preserve">can </w:t>
      </w:r>
      <w:r>
        <w:rPr>
          <w:rFonts w:asciiTheme="minorHAnsi" w:eastAsia="Calibri" w:hAnsiTheme="minorHAnsi" w:cstheme="minorHAnsi"/>
          <w:sz w:val="22"/>
          <w:szCs w:val="22"/>
        </w:rPr>
        <w:t xml:space="preserve">later </w:t>
      </w:r>
      <w:r w:rsidR="009D62A2" w:rsidRPr="00C0657F">
        <w:rPr>
          <w:rFonts w:asciiTheme="minorHAnsi" w:eastAsia="Calibri" w:hAnsiTheme="minorHAnsi" w:cstheme="minorHAnsi"/>
          <w:sz w:val="22"/>
          <w:szCs w:val="22"/>
        </w:rPr>
        <w:t>deliver when it counts.</w:t>
      </w:r>
    </w:p>
    <w:p w14:paraId="66D211A1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2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3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4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5" w14:textId="77777777" w:rsidR="00A5359A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6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7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8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9" w14:textId="77777777" w:rsidR="00AF6218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A" w14:textId="77777777" w:rsidR="00AF6218" w:rsidRPr="00C0657F" w:rsidRDefault="00AF6218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B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C" w14:textId="77777777" w:rsidR="00A5359A" w:rsidRPr="00C0657F" w:rsidRDefault="00A5359A" w:rsidP="00C0657F">
      <w:pPr>
        <w:spacing w:line="276" w:lineRule="auto"/>
        <w:jc w:val="both"/>
        <w:rPr>
          <w:rFonts w:asciiTheme="minorHAnsi" w:hAnsiTheme="minorHAnsi" w:cstheme="minorHAnsi"/>
        </w:rPr>
      </w:pPr>
    </w:p>
    <w:p w14:paraId="66D211AD" w14:textId="148F7333" w:rsidR="00C0657F" w:rsidRDefault="00C0657F" w:rsidP="00C0657F">
      <w:pPr>
        <w:spacing w:after="160" w:line="259" w:lineRule="auto"/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</w:pPr>
      <w:r w:rsidRPr="00C0657F"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  <w:t xml:space="preserve">Suggested </w:t>
      </w:r>
      <w:r w:rsidR="00A74F26"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  <w:t>c</w:t>
      </w:r>
      <w:r w:rsidR="00A74F26" w:rsidRPr="00C0657F"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  <w:t>ontent</w:t>
      </w:r>
      <w:r w:rsidRPr="00C0657F">
        <w:rPr>
          <w:rFonts w:ascii="Calibri" w:eastAsia="Calibri" w:hAnsi="Calibri" w:cs="Calibri"/>
          <w:i/>
          <w:iCs/>
          <w:color w:val="1F497D" w:themeColor="text2"/>
          <w:sz w:val="22"/>
          <w:szCs w:val="22"/>
          <w:u w:val="single"/>
        </w:rPr>
        <w:t xml:space="preserve">: </w:t>
      </w:r>
    </w:p>
    <w:p w14:paraId="0405C438" w14:textId="512E6DD8" w:rsidR="00A74F26" w:rsidRPr="00C0657F" w:rsidRDefault="00A74F26" w:rsidP="002C69F5">
      <w:pPr>
        <w:pStyle w:val="ListParagraph"/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 xml:space="preserve">Examples of opening remarks for a </w:t>
      </w:r>
      <w:r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>field/full-scale</w:t>
      </w:r>
      <w:r w:rsidRPr="00C0657F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 xml:space="preserve"> exercise </w:t>
      </w:r>
    </w:p>
    <w:p w14:paraId="6C454D9E" w14:textId="7DC6DDBE" w:rsidR="00A74F26" w:rsidRPr="00C0657F" w:rsidRDefault="00A74F26" w:rsidP="003F33B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Firstly, WHO would like to commend the Ministry of Health, the 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XXX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Health Service and the other ministries, departments and agencies involved for the great progress that has been made in emergency preparedness</w:t>
      </w:r>
      <w:r w:rsidR="005674F9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39BF85DC" w14:textId="5135CB71" w:rsidR="00A74F26" w:rsidRPr="00C0657F" w:rsidRDefault="00A74F26" w:rsidP="003F33B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Add </w:t>
      </w:r>
      <w:r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l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ocal context</w:t>
      </w:r>
      <w:r w:rsidR="005674F9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037F0C49" w14:textId="17CA8CFD" w:rsidR="00A74F26" w:rsidRDefault="00A74F26" w:rsidP="003F33B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In addition, a national Emergency Preparedness and Response Plan has been developed and the Ministry of Health has established an Emergency Operations Centre to coordinate the response to a public health emergency</w:t>
      </w:r>
      <w:r w:rsidR="005674F9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3C070B4F" w14:textId="2BFCB375" w:rsidR="00A74F26" w:rsidRDefault="00A74F26" w:rsidP="003F33B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A great deal has been achieved in terms of </w:t>
      </w:r>
      <w:r w:rsidR="00A20614"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emergency pr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eparedness, </w:t>
      </w:r>
      <w:r w:rsidR="00A20614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but 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the only true way to know if a country is ready is to test the systems – </w:t>
      </w:r>
      <w:r w:rsidR="00A20614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and 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put plans into practice</w:t>
      </w:r>
      <w:r w:rsidR="005674F9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.</w:t>
      </w:r>
    </w:p>
    <w:p w14:paraId="7549B7C7" w14:textId="0E9C0059" w:rsidR="00A74F26" w:rsidRDefault="00A74F26" w:rsidP="003F33B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We are all very thankful that </w:t>
      </w:r>
      <w:r w:rsidR="00A20614"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XXX 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has not yet recorded any confirmed cases of </w:t>
      </w:r>
      <w:r w:rsidR="00A20614"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XXX 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and we hope it remains this way. In the absence of a real case, a simulation such as the one that will take place tomorrow is the best opportunity to exercise our response coordination systems.</w:t>
      </w:r>
    </w:p>
    <w:p w14:paraId="281C4495" w14:textId="1A9330EF" w:rsidR="00A74F26" w:rsidRDefault="00A74F26" w:rsidP="003F33B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In many ways, a simulation is better than a real event</w:t>
      </w:r>
      <w:r w:rsidR="00A20614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,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because it allows the opportunity to test systems in a safe environment. It allows us to find out if something doesn’t work as well as we had hoped at a time when no lives are on the line, and presents the opportunity to improve our plans and systems.</w:t>
      </w:r>
    </w:p>
    <w:p w14:paraId="5F7FC232" w14:textId="1BC8F8B9" w:rsidR="00A74F26" w:rsidRDefault="00A74F26" w:rsidP="003F33B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WHO is very pleased to see this simulation is taking place at this time</w:t>
      </w:r>
      <w:r w:rsidR="00A20614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,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and I encourage you all to embrace this opportunity for us to trial and learn together.</w:t>
      </w:r>
      <w:r w:rsidR="00A20614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A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t the debrief meeting on Thursday, </w:t>
      </w:r>
      <w:r w:rsidR="00A20614"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I look forward to seeing 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the ideas and opportunities for improvement that you generate through participation in this simulation.</w:t>
      </w:r>
    </w:p>
    <w:p w14:paraId="4349EF9A" w14:textId="1BD0A0FD" w:rsidR="00A74F26" w:rsidRPr="00C0657F" w:rsidRDefault="00A74F26" w:rsidP="003F33B3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 w:val="0"/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</w:pP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Finally, I would like to conclude by thanking the DG for his</w:t>
      </w:r>
      <w:r w:rsidR="005674F9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>/her</w:t>
      </w:r>
      <w:r w:rsidRPr="00C0657F">
        <w:rPr>
          <w:rFonts w:asciiTheme="minorHAnsi" w:hAnsiTheme="minorHAnsi" w:cstheme="minorHAnsi"/>
          <w:bCs/>
          <w:i/>
          <w:iCs/>
          <w:color w:val="1F497D" w:themeColor="text2"/>
          <w:sz w:val="22"/>
          <w:szCs w:val="22"/>
        </w:rPr>
        <w:t xml:space="preserve"> leadership and participation in the exercise, and all of you for investing your time, now, to ensure we are all better prepared for the future.</w:t>
      </w:r>
    </w:p>
    <w:p w14:paraId="66D211AE" w14:textId="33A69DE2" w:rsidR="00C0657F" w:rsidRPr="00C0657F" w:rsidRDefault="00C0657F" w:rsidP="00C0657F">
      <w:pPr>
        <w:spacing w:line="259" w:lineRule="auto"/>
        <w:rPr>
          <w:rFonts w:ascii="Calibri" w:eastAsia="Calibri" w:hAnsi="Calibri" w:cs="Calibri"/>
          <w:iCs/>
          <w:color w:val="1F497D" w:themeColor="text2"/>
          <w:sz w:val="22"/>
          <w:szCs w:val="22"/>
        </w:rPr>
      </w:pPr>
    </w:p>
    <w:sectPr w:rsidR="00C0657F" w:rsidRPr="00C0657F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08411" w14:textId="77777777" w:rsidR="002C69F5" w:rsidRDefault="002C69F5">
      <w:r>
        <w:separator/>
      </w:r>
    </w:p>
  </w:endnote>
  <w:endnote w:type="continuationSeparator" w:id="0">
    <w:p w14:paraId="218BB044" w14:textId="77777777" w:rsidR="002C69F5" w:rsidRDefault="002C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11B7" w14:textId="43F2B54C" w:rsidR="002C69F5" w:rsidRPr="0017266B" w:rsidRDefault="002C69F5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17266B">
      <w:rPr>
        <w:rFonts w:asciiTheme="minorHAnsi" w:hAnsiTheme="minorHAnsi" w:cstheme="minorHAnsi"/>
        <w:sz w:val="22"/>
        <w:szCs w:val="22"/>
      </w:rPr>
      <w:fldChar w:fldCharType="begin"/>
    </w:r>
    <w:r w:rsidRPr="0017266B">
      <w:rPr>
        <w:rFonts w:asciiTheme="minorHAnsi" w:hAnsiTheme="minorHAnsi" w:cstheme="minorHAnsi"/>
        <w:sz w:val="22"/>
        <w:szCs w:val="22"/>
      </w:rPr>
      <w:instrText>PAGE</w:instrText>
    </w:r>
    <w:r w:rsidRPr="0017266B">
      <w:rPr>
        <w:rFonts w:asciiTheme="minorHAnsi" w:hAnsiTheme="minorHAnsi" w:cstheme="minorHAnsi"/>
        <w:sz w:val="22"/>
        <w:szCs w:val="22"/>
      </w:rPr>
      <w:fldChar w:fldCharType="separate"/>
    </w:r>
    <w:r w:rsidR="003B7483">
      <w:rPr>
        <w:rFonts w:asciiTheme="minorHAnsi" w:hAnsiTheme="minorHAnsi" w:cstheme="minorHAnsi"/>
        <w:noProof/>
        <w:sz w:val="22"/>
        <w:szCs w:val="22"/>
      </w:rPr>
      <w:t>1</w:t>
    </w:r>
    <w:r w:rsidRPr="0017266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473E9" w14:textId="77777777" w:rsidR="002C69F5" w:rsidRDefault="002C69F5">
      <w:r>
        <w:separator/>
      </w:r>
    </w:p>
  </w:footnote>
  <w:footnote w:type="continuationSeparator" w:id="0">
    <w:p w14:paraId="0041C7B8" w14:textId="77777777" w:rsidR="002C69F5" w:rsidRDefault="002C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11B5" w14:textId="4FAB1F76" w:rsidR="002C69F5" w:rsidRDefault="002C69F5" w:rsidP="00C0657F">
    <w:pPr>
      <w:tabs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66D211B8" wp14:editId="66D211B9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14:paraId="66D211B6" w14:textId="77777777" w:rsidR="002C69F5" w:rsidRPr="00C0657F" w:rsidRDefault="002C69F5" w:rsidP="00C06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624"/>
    <w:multiLevelType w:val="multilevel"/>
    <w:tmpl w:val="94FE5D3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DE1747"/>
    <w:multiLevelType w:val="multilevel"/>
    <w:tmpl w:val="4A565AE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">
    <w:nsid w:val="50A916D3"/>
    <w:multiLevelType w:val="multilevel"/>
    <w:tmpl w:val="B2841E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2392BFB"/>
    <w:multiLevelType w:val="multilevel"/>
    <w:tmpl w:val="91E812B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440" w:firstLine="720"/>
      </w:pPr>
      <w:rPr>
        <w:rFonts w:ascii="Arial" w:eastAsia="Arial" w:hAnsi="Arial" w:cs="Arial"/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2160" w:firstLine="1440"/>
      </w:pPr>
      <w:rPr>
        <w:rFonts w:ascii="Arial" w:eastAsia="Arial" w:hAnsi="Arial" w:cs="Arial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80" w:firstLine="2160"/>
      </w:pPr>
      <w:rPr>
        <w:rFonts w:ascii="Arial" w:eastAsia="Arial" w:hAnsi="Arial" w:cs="Arial"/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3600" w:firstLine="2880"/>
      </w:pPr>
      <w:rPr>
        <w:rFonts w:ascii="Arial" w:eastAsia="Arial" w:hAnsi="Arial" w:cs="Arial"/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4320" w:firstLine="3600"/>
      </w:pPr>
      <w:rPr>
        <w:rFonts w:ascii="Arial" w:eastAsia="Arial" w:hAnsi="Arial" w:cs="Arial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040" w:firstLine="4320"/>
      </w:pPr>
      <w:rPr>
        <w:rFonts w:ascii="Arial" w:eastAsia="Arial" w:hAnsi="Arial" w:cs="Arial"/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5760" w:firstLine="5040"/>
      </w:pPr>
      <w:rPr>
        <w:rFonts w:ascii="Arial" w:eastAsia="Arial" w:hAnsi="Arial" w:cs="Arial"/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6480" w:firstLine="5760"/>
      </w:pPr>
      <w:rPr>
        <w:rFonts w:ascii="Arial" w:eastAsia="Arial" w:hAnsi="Arial" w:cs="Arial"/>
        <w:smallCaps w:val="0"/>
        <w:strike w:val="0"/>
        <w:vertAlign w:val="baseline"/>
      </w:rPr>
    </w:lvl>
  </w:abstractNum>
  <w:abstractNum w:abstractNumId="4">
    <w:nsid w:val="59BB23C7"/>
    <w:multiLevelType w:val="multilevel"/>
    <w:tmpl w:val="8480A916"/>
    <w:lvl w:ilvl="0">
      <w:start w:val="1"/>
      <w:numFmt w:val="bullet"/>
      <w:lvlText w:val="•"/>
      <w:lvlJc w:val="left"/>
      <w:pPr>
        <w:ind w:left="720" w:firstLine="36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firstLine="108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80" w:firstLine="252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firstLine="324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firstLine="396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040" w:firstLine="468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firstLine="540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firstLine="6123"/>
      </w:pPr>
      <w:rPr>
        <w:rFonts w:ascii="Arial" w:eastAsia="Arial" w:hAnsi="Arial" w:cs="Arial"/>
        <w:b w:val="0"/>
        <w:i w:val="0"/>
        <w:smallCaps w:val="0"/>
        <w:strike w:val="0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359A"/>
    <w:rsid w:val="00005DE8"/>
    <w:rsid w:val="001327DE"/>
    <w:rsid w:val="0017266B"/>
    <w:rsid w:val="00253BF5"/>
    <w:rsid w:val="002C69F5"/>
    <w:rsid w:val="003707F0"/>
    <w:rsid w:val="003B7483"/>
    <w:rsid w:val="003E0A20"/>
    <w:rsid w:val="003F33B3"/>
    <w:rsid w:val="0042348E"/>
    <w:rsid w:val="005674F9"/>
    <w:rsid w:val="006C69F3"/>
    <w:rsid w:val="007A7E50"/>
    <w:rsid w:val="008C57DC"/>
    <w:rsid w:val="0096523B"/>
    <w:rsid w:val="009D62A2"/>
    <w:rsid w:val="00A20614"/>
    <w:rsid w:val="00A5359A"/>
    <w:rsid w:val="00A71B4D"/>
    <w:rsid w:val="00A74F26"/>
    <w:rsid w:val="00AF6218"/>
    <w:rsid w:val="00B613D5"/>
    <w:rsid w:val="00B82197"/>
    <w:rsid w:val="00C0657F"/>
    <w:rsid w:val="00DF2C59"/>
    <w:rsid w:val="00E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D21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57F"/>
  </w:style>
  <w:style w:type="paragraph" w:styleId="Footer">
    <w:name w:val="footer"/>
    <w:basedOn w:val="Normal"/>
    <w:link w:val="Foot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57F"/>
  </w:style>
  <w:style w:type="paragraph" w:styleId="ListParagraph">
    <w:name w:val="List Paragraph"/>
    <w:basedOn w:val="Normal"/>
    <w:uiPriority w:val="34"/>
    <w:qFormat/>
    <w:rsid w:val="00C06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57F"/>
  </w:style>
  <w:style w:type="paragraph" w:styleId="Footer">
    <w:name w:val="footer"/>
    <w:basedOn w:val="Normal"/>
    <w:link w:val="FooterChar"/>
    <w:uiPriority w:val="99"/>
    <w:unhideWhenUsed/>
    <w:rsid w:val="00C06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57F"/>
  </w:style>
  <w:style w:type="paragraph" w:styleId="ListParagraph">
    <w:name w:val="List Paragraph"/>
    <w:basedOn w:val="Normal"/>
    <w:uiPriority w:val="34"/>
    <w:qFormat/>
    <w:rsid w:val="00C0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2017-02-16T15:14:00Z</dcterms:created>
  <dcterms:modified xsi:type="dcterms:W3CDTF">2017-02-16T15:14:00Z</dcterms:modified>
</cp:coreProperties>
</file>