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05D4E" w14:textId="77777777" w:rsidR="006B2CF0" w:rsidRPr="002E48FC" w:rsidRDefault="006B2CF0" w:rsidP="004D67E6">
      <w:pPr>
        <w:pStyle w:val="Heading1"/>
        <w:numPr>
          <w:ilvl w:val="0"/>
          <w:numId w:val="0"/>
        </w:numPr>
        <w:spacing w:before="0"/>
        <w:ind w:left="720"/>
        <w:jc w:val="center"/>
        <w:rPr>
          <w:rFonts w:ascii="Calibri" w:hAnsi="Calibri"/>
        </w:rPr>
      </w:pPr>
      <w:bookmarkStart w:id="0" w:name="_GoBack"/>
      <w:bookmarkEnd w:id="0"/>
      <w:r w:rsidRPr="002E48FC">
        <w:rPr>
          <w:rFonts w:ascii="Calibri" w:hAnsi="Calibri"/>
        </w:rPr>
        <w:t>FX</w:t>
      </w:r>
      <w:r w:rsidR="002E48FC" w:rsidRPr="002E48FC">
        <w:rPr>
          <w:rFonts w:ascii="Calibri" w:hAnsi="Calibri"/>
        </w:rPr>
        <w:t>14</w:t>
      </w:r>
      <w:r w:rsidRPr="002E48FC">
        <w:rPr>
          <w:rFonts w:ascii="Calibri" w:hAnsi="Calibri"/>
        </w:rPr>
        <w:t xml:space="preserve"> Inject Development Guidance</w:t>
      </w:r>
    </w:p>
    <w:p w14:paraId="0D64BC58" w14:textId="77777777" w:rsidR="004D67E6" w:rsidRDefault="004D67E6" w:rsidP="00106A01">
      <w:pPr>
        <w:pStyle w:val="NoSpacing"/>
        <w:pBdr>
          <w:bottom w:val="single" w:sz="6" w:space="1" w:color="auto"/>
        </w:pBdr>
        <w:rPr>
          <w:rFonts w:ascii="Calibri" w:hAnsi="Calibri"/>
        </w:rPr>
      </w:pPr>
    </w:p>
    <w:p w14:paraId="77F5850A" w14:textId="77777777" w:rsidR="00106A01" w:rsidRDefault="00106A01" w:rsidP="00106A01">
      <w:pPr>
        <w:pStyle w:val="NoSpacing"/>
        <w:pBdr>
          <w:bottom w:val="single" w:sz="6" w:space="1" w:color="auto"/>
        </w:pBdr>
        <w:rPr>
          <w:rFonts w:ascii="Calibri" w:hAnsi="Calibri"/>
        </w:rPr>
      </w:pPr>
      <w:r w:rsidRPr="00180483">
        <w:rPr>
          <w:rFonts w:ascii="Calibri" w:hAnsi="Calibri"/>
        </w:rPr>
        <w:t xml:space="preserve">All injects are presented as external inputs or requests to the participants for action or information. </w:t>
      </w:r>
    </w:p>
    <w:p w14:paraId="6342E7A5" w14:textId="011D4211" w:rsidR="006B2CF0" w:rsidRDefault="00106A01" w:rsidP="00106A01">
      <w:pPr>
        <w:pStyle w:val="NoSpacing"/>
        <w:pBdr>
          <w:bottom w:val="single" w:sz="6" w:space="1" w:color="auto"/>
        </w:pBdr>
        <w:rPr>
          <w:rFonts w:ascii="Calibri" w:hAnsi="Calibri"/>
        </w:rPr>
      </w:pPr>
      <w:r w:rsidRPr="00180483">
        <w:rPr>
          <w:rFonts w:ascii="Calibri" w:hAnsi="Calibri"/>
        </w:rPr>
        <w:t>It is highly recommended that all injects are pre-written in advance to ensure that the correct information or role-play is delivered as planned.</w:t>
      </w:r>
      <w:r w:rsidR="006B2CF0" w:rsidRPr="002E48FC">
        <w:rPr>
          <w:rFonts w:ascii="Calibri" w:hAnsi="Calibri"/>
        </w:rPr>
        <w:t xml:space="preserve"> </w:t>
      </w:r>
    </w:p>
    <w:p w14:paraId="18BD8D52" w14:textId="77777777" w:rsidR="002E48FC" w:rsidRPr="002E48FC" w:rsidRDefault="002E48FC" w:rsidP="006B2CF0">
      <w:pPr>
        <w:pStyle w:val="NoSpacing"/>
        <w:pBdr>
          <w:bottom w:val="single" w:sz="6" w:space="1" w:color="auto"/>
        </w:pBdr>
        <w:rPr>
          <w:rFonts w:ascii="Calibri" w:hAnsi="Calibri"/>
        </w:rPr>
      </w:pPr>
    </w:p>
    <w:p w14:paraId="7FF1D947" w14:textId="77777777" w:rsidR="00106A01" w:rsidRPr="00180483" w:rsidRDefault="00106A01" w:rsidP="00106A01">
      <w:pPr>
        <w:pStyle w:val="Heading7"/>
        <w:rPr>
          <w:rFonts w:ascii="Calibri" w:hAnsi="Calibri"/>
        </w:rPr>
      </w:pPr>
      <w:r w:rsidRPr="00180483">
        <w:rPr>
          <w:rFonts w:ascii="Calibri" w:hAnsi="Calibri"/>
        </w:rPr>
        <w:t>How to develop injects:</w:t>
      </w:r>
    </w:p>
    <w:p w14:paraId="7C2983C8" w14:textId="77777777" w:rsidR="00106A01" w:rsidRPr="00180483" w:rsidRDefault="00106A01" w:rsidP="00106A01">
      <w:pPr>
        <w:pStyle w:val="Title"/>
      </w:pPr>
      <w:r w:rsidRPr="00180483">
        <w:t xml:space="preserve">Review the inject matrix </w:t>
      </w:r>
    </w:p>
    <w:p w14:paraId="5FB18DC2" w14:textId="77777777" w:rsidR="00106A01" w:rsidRPr="00180483" w:rsidRDefault="00106A01" w:rsidP="00106A01">
      <w:pPr>
        <w:pStyle w:val="Title"/>
        <w:spacing w:before="240"/>
      </w:pPr>
      <w:r w:rsidRPr="00180483">
        <w:t>Ensure all injects have “</w:t>
      </w:r>
      <w:r w:rsidRPr="00180483">
        <w:rPr>
          <w:b/>
        </w:rPr>
        <w:t>**EXERCISE ONLY</w:t>
      </w:r>
      <w:r w:rsidRPr="00180483">
        <w:t>” clearly visible</w:t>
      </w:r>
      <w:r>
        <w:t xml:space="preserve"> on them</w:t>
      </w:r>
      <w:r w:rsidRPr="00180483">
        <w:t>.</w:t>
      </w:r>
    </w:p>
    <w:p w14:paraId="3998404A" w14:textId="77777777" w:rsidR="00106A01" w:rsidRPr="00180483" w:rsidRDefault="00106A01" w:rsidP="00106A01">
      <w:pPr>
        <w:pStyle w:val="Title"/>
        <w:spacing w:before="240"/>
      </w:pPr>
      <w:r w:rsidRPr="00180483">
        <w:t>Draft the content for the inject</w:t>
      </w:r>
      <w:r>
        <w:t>s</w:t>
      </w:r>
      <w:r w:rsidRPr="00180483">
        <w:t>, based on the planned inject</w:t>
      </w:r>
      <w:r>
        <w:t>s</w:t>
      </w:r>
      <w:r w:rsidRPr="00180483">
        <w:t xml:space="preserve"> and the master scenario. </w:t>
      </w:r>
      <w:r>
        <w:t>Provide o</w:t>
      </w:r>
      <w:r w:rsidRPr="00180483">
        <w:t xml:space="preserve">nly </w:t>
      </w:r>
      <w:r>
        <w:t xml:space="preserve">the </w:t>
      </w:r>
      <w:r w:rsidRPr="00180483">
        <w:t xml:space="preserve">information from the master scenario that </w:t>
      </w:r>
      <w:r>
        <w:t xml:space="preserve">is planned for </w:t>
      </w:r>
      <w:r w:rsidRPr="00180483">
        <w:t xml:space="preserve">release to </w:t>
      </w:r>
      <w:r>
        <w:t xml:space="preserve">participants </w:t>
      </w:r>
      <w:r w:rsidRPr="00180483">
        <w:t xml:space="preserve">at </w:t>
      </w:r>
      <w:r>
        <w:t xml:space="preserve">any given </w:t>
      </w:r>
      <w:r w:rsidRPr="00180483">
        <w:t>point. Remember</w:t>
      </w:r>
      <w:r>
        <w:t>:</w:t>
      </w:r>
      <w:r w:rsidRPr="00180483">
        <w:t xml:space="preserve"> in a real emergency, information is dynamic and not immediately available.</w:t>
      </w:r>
    </w:p>
    <w:p w14:paraId="20E7378B" w14:textId="77777777" w:rsidR="00106A01" w:rsidRPr="00180483" w:rsidRDefault="00106A01" w:rsidP="00106A01">
      <w:pPr>
        <w:pStyle w:val="Title"/>
        <w:spacing w:before="240"/>
      </w:pPr>
      <w:r w:rsidRPr="00180483">
        <w:t>You may want to give more specific details of the emergency than is available in your master scenario. You can elaborate on the master scenario, but do not change the scenario details without first checki</w:t>
      </w:r>
      <w:r>
        <w:t>ng with the exercise director/</w:t>
      </w:r>
      <w:r w:rsidRPr="00180483">
        <w:t xml:space="preserve">exercise controller and ensuring that the rest of the exercise management team is updated. </w:t>
      </w:r>
    </w:p>
    <w:p w14:paraId="614A8F1C" w14:textId="77777777" w:rsidR="00106A01" w:rsidRPr="00180483" w:rsidRDefault="00106A01" w:rsidP="00106A01">
      <w:pPr>
        <w:pStyle w:val="Title"/>
        <w:spacing w:before="240"/>
      </w:pPr>
      <w:r w:rsidRPr="00180483">
        <w:t>Check all the inject details, including spelling and formatting</w:t>
      </w:r>
      <w:r>
        <w:t>,</w:t>
      </w:r>
      <w:r w:rsidRPr="00180483">
        <w:t xml:space="preserve"> to </w:t>
      </w:r>
      <w:r>
        <w:t>en</w:t>
      </w:r>
      <w:r w:rsidRPr="00180483">
        <w:t xml:space="preserve">sure that </w:t>
      </w:r>
      <w:r>
        <w:t xml:space="preserve">the </w:t>
      </w:r>
      <w:r w:rsidRPr="00180483">
        <w:t>inject</w:t>
      </w:r>
      <w:r>
        <w:t>s</w:t>
      </w:r>
      <w:r w:rsidRPr="00180483">
        <w:t xml:space="preserve"> </w:t>
      </w:r>
      <w:r>
        <w:t xml:space="preserve">are </w:t>
      </w:r>
      <w:r w:rsidRPr="00180483">
        <w:t>appropriate for the planned task.</w:t>
      </w:r>
    </w:p>
    <w:p w14:paraId="50EC773D" w14:textId="77777777" w:rsidR="00106A01" w:rsidRPr="00180483" w:rsidRDefault="00106A01" w:rsidP="00106A01">
      <w:pPr>
        <w:rPr>
          <w:rFonts w:ascii="Calibri" w:hAnsi="Calibri"/>
        </w:rPr>
      </w:pPr>
      <w:r w:rsidRPr="00180483">
        <w:rPr>
          <w:rFonts w:ascii="Calibri" w:hAnsi="Calibri"/>
        </w:rPr>
        <w:t xml:space="preserve">Once all the injects are drafted, review the inject matrix to ensure that </w:t>
      </w:r>
      <w:r>
        <w:rPr>
          <w:rFonts w:ascii="Calibri" w:hAnsi="Calibri"/>
        </w:rPr>
        <w:t xml:space="preserve">no </w:t>
      </w:r>
      <w:r w:rsidRPr="00180483">
        <w:rPr>
          <w:rFonts w:ascii="Calibri" w:hAnsi="Calibri"/>
        </w:rPr>
        <w:t xml:space="preserve">injects have been </w:t>
      </w:r>
      <w:r>
        <w:rPr>
          <w:rFonts w:ascii="Calibri" w:hAnsi="Calibri"/>
        </w:rPr>
        <w:t xml:space="preserve">omitted, </w:t>
      </w:r>
      <w:r w:rsidRPr="00180483">
        <w:rPr>
          <w:rFonts w:ascii="Calibri" w:hAnsi="Calibri"/>
        </w:rPr>
        <w:t xml:space="preserve">and make final changes to reflect </w:t>
      </w:r>
      <w:r>
        <w:rPr>
          <w:rFonts w:ascii="Calibri" w:hAnsi="Calibri"/>
        </w:rPr>
        <w:t xml:space="preserve">any </w:t>
      </w:r>
      <w:r w:rsidRPr="00180483">
        <w:rPr>
          <w:rFonts w:ascii="Calibri" w:hAnsi="Calibri"/>
        </w:rPr>
        <w:t>adaptation</w:t>
      </w:r>
      <w:r>
        <w:rPr>
          <w:rFonts w:ascii="Calibri" w:hAnsi="Calibri"/>
        </w:rPr>
        <w:t>s</w:t>
      </w:r>
      <w:r w:rsidRPr="00180483">
        <w:rPr>
          <w:rFonts w:ascii="Calibri" w:hAnsi="Calibri"/>
        </w:rPr>
        <w:t xml:space="preserve"> or decisions during the drafting process. </w:t>
      </w:r>
    </w:p>
    <w:p w14:paraId="1AA72E83" w14:textId="77777777" w:rsidR="00106A01" w:rsidRPr="00180483" w:rsidRDefault="00106A01" w:rsidP="00106A01">
      <w:pPr>
        <w:rPr>
          <w:rFonts w:ascii="Calibri" w:hAnsi="Calibri"/>
        </w:rPr>
      </w:pPr>
      <w:r w:rsidRPr="00180483">
        <w:rPr>
          <w:rFonts w:ascii="Calibri" w:hAnsi="Calibri"/>
        </w:rPr>
        <w:t>Finally</w:t>
      </w:r>
      <w:r>
        <w:rPr>
          <w:rFonts w:ascii="Calibri" w:hAnsi="Calibri"/>
        </w:rPr>
        <w:t>,</w:t>
      </w:r>
      <w:r w:rsidRPr="00180483">
        <w:rPr>
          <w:rFonts w:ascii="Calibri" w:hAnsi="Calibri"/>
        </w:rPr>
        <w:t xml:space="preserve"> compile and print out a copy of all the injects for the control room facilitation team. </w:t>
      </w:r>
    </w:p>
    <w:p w14:paraId="0314F091" w14:textId="31FC6F5D" w:rsidR="006B2CF0" w:rsidRPr="002E48FC" w:rsidRDefault="00106A01" w:rsidP="006B2CF0">
      <w:pPr>
        <w:rPr>
          <w:rFonts w:ascii="Calibri" w:hAnsi="Calibri"/>
          <w:i/>
          <w:iCs/>
          <w:color w:val="4F81BD" w:themeColor="accent1"/>
        </w:rPr>
      </w:pPr>
      <w:r w:rsidRPr="00180483">
        <w:rPr>
          <w:rFonts w:ascii="Calibri" w:hAnsi="Calibri"/>
          <w:b/>
          <w:bCs/>
          <w:i/>
          <w:iCs/>
          <w:color w:val="4F81BD" w:themeColor="accent1"/>
        </w:rPr>
        <w:t xml:space="preserve">TIP: </w:t>
      </w:r>
      <w:r w:rsidRPr="00180483">
        <w:rPr>
          <w:rFonts w:ascii="Calibri" w:hAnsi="Calibri"/>
          <w:i/>
          <w:iCs/>
          <w:color w:val="4F81BD" w:themeColor="accent1"/>
        </w:rPr>
        <w:t>See examples of injects from previous exercises (</w:t>
      </w:r>
      <w:r>
        <w:rPr>
          <w:rFonts w:ascii="Calibri" w:hAnsi="Calibri"/>
          <w:i/>
          <w:iCs/>
          <w:color w:val="4F81BD" w:themeColor="accent1"/>
        </w:rPr>
        <w:t xml:space="preserve">in a </w:t>
      </w:r>
      <w:r w:rsidRPr="00180483">
        <w:rPr>
          <w:rFonts w:ascii="Calibri" w:hAnsi="Calibri"/>
          <w:i/>
          <w:iCs/>
          <w:color w:val="4F81BD" w:themeColor="accent1"/>
        </w:rPr>
        <w:t>repository) and be prepared to deliver injects in a low-tech way if the communication system fails on the day of the exercise.</w:t>
      </w:r>
    </w:p>
    <w:p w14:paraId="555D960F" w14:textId="77777777" w:rsidR="005C6009" w:rsidRPr="002E48FC" w:rsidRDefault="005C6009">
      <w:pPr>
        <w:rPr>
          <w:rFonts w:ascii="Calibri" w:hAnsi="Calibri"/>
        </w:rPr>
      </w:pPr>
    </w:p>
    <w:sectPr w:rsidR="005C6009" w:rsidRPr="002E48F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70EC03" w14:textId="77777777" w:rsidR="004D67E6" w:rsidRDefault="004D67E6" w:rsidP="004D67E6">
      <w:pPr>
        <w:spacing w:after="0" w:line="240" w:lineRule="auto"/>
      </w:pPr>
      <w:r>
        <w:separator/>
      </w:r>
    </w:p>
  </w:endnote>
  <w:endnote w:type="continuationSeparator" w:id="0">
    <w:p w14:paraId="1B1CABC6" w14:textId="77777777" w:rsidR="004D67E6" w:rsidRDefault="004D67E6" w:rsidP="004D6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A37D42" w14:textId="77777777" w:rsidR="004D67E6" w:rsidRDefault="004D67E6" w:rsidP="004D67E6">
      <w:pPr>
        <w:spacing w:after="0" w:line="240" w:lineRule="auto"/>
      </w:pPr>
      <w:r>
        <w:separator/>
      </w:r>
    </w:p>
  </w:footnote>
  <w:footnote w:type="continuationSeparator" w:id="0">
    <w:p w14:paraId="7F83DDF0" w14:textId="77777777" w:rsidR="004D67E6" w:rsidRDefault="004D67E6" w:rsidP="004D67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D4A52" w14:textId="566E45DC" w:rsidR="004D67E6" w:rsidRDefault="004D67E6">
    <w:pPr>
      <w:pStyle w:val="Header"/>
    </w:pPr>
    <w:r>
      <w:rPr>
        <w:noProof/>
        <w:lang w:val="en-GB"/>
      </w:rPr>
      <w:drawing>
        <wp:inline distT="0" distB="0" distL="114300" distR="114300" wp14:anchorId="5F7AE2D6" wp14:editId="085D0463">
          <wp:extent cx="1633855" cy="47561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633855" cy="47561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748DB"/>
    <w:multiLevelType w:val="hybridMultilevel"/>
    <w:tmpl w:val="F614E86A"/>
    <w:lvl w:ilvl="0" w:tplc="D6FACBFE">
      <w:start w:val="1"/>
      <w:numFmt w:val="bullet"/>
      <w:pStyle w:val="Title"/>
      <w:lvlText w:val=""/>
      <w:lvlJc w:val="left"/>
      <w:pPr>
        <w:ind w:left="720" w:hanging="363"/>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7D353DA1"/>
    <w:multiLevelType w:val="multilevel"/>
    <w:tmpl w:val="CB4E0276"/>
    <w:lvl w:ilvl="0">
      <w:start w:val="1"/>
      <w:numFmt w:val="decimal"/>
      <w:pStyle w:val="Heading7"/>
      <w:lvlText w:val="%1."/>
      <w:lvlJc w:val="left"/>
      <w:pPr>
        <w:tabs>
          <w:tab w:val="num" w:pos="357"/>
        </w:tabs>
        <w:ind w:left="720" w:hanging="72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decimal"/>
      <w:pStyle w:val="Heading1"/>
      <w:lvlText w:val="%2."/>
      <w:lvlJc w:val="left"/>
      <w:pPr>
        <w:tabs>
          <w:tab w:val="num" w:pos="1077"/>
        </w:tabs>
        <w:ind w:left="720"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97"/>
        </w:tabs>
        <w:ind w:left="2160" w:hanging="720"/>
      </w:pPr>
    </w:lvl>
    <w:lvl w:ilvl="3">
      <w:start w:val="1"/>
      <w:numFmt w:val="decimal"/>
      <w:lvlText w:val="%1.%2.%3.%4."/>
      <w:lvlJc w:val="left"/>
      <w:pPr>
        <w:tabs>
          <w:tab w:val="num" w:pos="2517"/>
        </w:tabs>
        <w:ind w:left="2880" w:hanging="720"/>
      </w:pPr>
    </w:lvl>
    <w:lvl w:ilvl="4">
      <w:start w:val="1"/>
      <w:numFmt w:val="decimal"/>
      <w:lvlText w:val="%1.%2.%3.%4.%5."/>
      <w:lvlJc w:val="left"/>
      <w:pPr>
        <w:tabs>
          <w:tab w:val="num" w:pos="3237"/>
        </w:tabs>
        <w:ind w:left="3600" w:hanging="720"/>
      </w:pPr>
    </w:lvl>
    <w:lvl w:ilvl="5">
      <w:start w:val="1"/>
      <w:numFmt w:val="decimal"/>
      <w:lvlText w:val="%1.%2.%3.%4.%5.%6."/>
      <w:lvlJc w:val="left"/>
      <w:pPr>
        <w:tabs>
          <w:tab w:val="num" w:pos="3957"/>
        </w:tabs>
        <w:ind w:left="4320" w:hanging="720"/>
      </w:pPr>
    </w:lvl>
    <w:lvl w:ilvl="6">
      <w:start w:val="1"/>
      <w:numFmt w:val="decimal"/>
      <w:lvlText w:val="%1.%2.%3.%4.%5.%6.%7."/>
      <w:lvlJc w:val="left"/>
      <w:pPr>
        <w:tabs>
          <w:tab w:val="num" w:pos="4677"/>
        </w:tabs>
        <w:ind w:left="5040" w:hanging="720"/>
      </w:pPr>
    </w:lvl>
    <w:lvl w:ilvl="7">
      <w:start w:val="1"/>
      <w:numFmt w:val="decimal"/>
      <w:lvlText w:val="%1.%2.%3.%4.%5.%6.%7.%8."/>
      <w:lvlJc w:val="left"/>
      <w:pPr>
        <w:tabs>
          <w:tab w:val="num" w:pos="5397"/>
        </w:tabs>
        <w:ind w:left="5760" w:hanging="720"/>
      </w:pPr>
    </w:lvl>
    <w:lvl w:ilvl="8">
      <w:start w:val="1"/>
      <w:numFmt w:val="decimal"/>
      <w:lvlText w:val="%1.%2.%3.%4.%5.%6.%7.%8.%9."/>
      <w:lvlJc w:val="left"/>
      <w:pPr>
        <w:tabs>
          <w:tab w:val="num" w:pos="6117"/>
        </w:tabs>
        <w:ind w:left="6480" w:hanging="72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CF0"/>
    <w:rsid w:val="00106A01"/>
    <w:rsid w:val="001146D2"/>
    <w:rsid w:val="002E48FC"/>
    <w:rsid w:val="0043590F"/>
    <w:rsid w:val="004858D3"/>
    <w:rsid w:val="004D67E6"/>
    <w:rsid w:val="005770A3"/>
    <w:rsid w:val="005C6009"/>
    <w:rsid w:val="006B2CF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7CE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CF0"/>
    <w:rPr>
      <w:lang w:val="en-US"/>
    </w:rPr>
  </w:style>
  <w:style w:type="paragraph" w:styleId="Heading1">
    <w:name w:val="heading 1"/>
    <w:basedOn w:val="Normal"/>
    <w:next w:val="Normal"/>
    <w:link w:val="Heading1Char"/>
    <w:uiPriority w:val="9"/>
    <w:qFormat/>
    <w:rsid w:val="006B2CF0"/>
    <w:pPr>
      <w:keepNext/>
      <w:keepLines/>
      <w:numPr>
        <w:ilvl w:val="1"/>
        <w:numId w:val="1"/>
      </w:numPr>
      <w:spacing w:before="480" w:after="0"/>
      <w:outlineLvl w:val="0"/>
    </w:pPr>
    <w:rPr>
      <w:rFonts w:asciiTheme="majorHAnsi" w:eastAsiaTheme="majorEastAsia" w:hAnsiTheme="majorHAnsi" w:cstheme="majorBidi"/>
      <w:b/>
      <w:bCs/>
      <w:sz w:val="28"/>
      <w:szCs w:val="28"/>
    </w:rPr>
  </w:style>
  <w:style w:type="paragraph" w:styleId="Heading7">
    <w:name w:val="heading 7"/>
    <w:aliases w:val="TNumber"/>
    <w:basedOn w:val="Normal"/>
    <w:next w:val="Normal"/>
    <w:link w:val="Heading7Char"/>
    <w:uiPriority w:val="9"/>
    <w:semiHidden/>
    <w:unhideWhenUsed/>
    <w:qFormat/>
    <w:rsid w:val="006B2CF0"/>
    <w:pPr>
      <w:numPr>
        <w:numId w:val="1"/>
      </w:numPr>
      <w:spacing w:after="0"/>
      <w:outlineLvl w:val="6"/>
    </w:pPr>
    <w:rPr>
      <w:rFonts w:cs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CF0"/>
    <w:rPr>
      <w:rFonts w:asciiTheme="majorHAnsi" w:eastAsiaTheme="majorEastAsia" w:hAnsiTheme="majorHAnsi" w:cstheme="majorBidi"/>
      <w:b/>
      <w:bCs/>
      <w:sz w:val="28"/>
      <w:szCs w:val="28"/>
      <w:lang w:val="en-US"/>
    </w:rPr>
  </w:style>
  <w:style w:type="character" w:customStyle="1" w:styleId="Heading7Char">
    <w:name w:val="Heading 7 Char"/>
    <w:aliases w:val="TNumber Char"/>
    <w:basedOn w:val="DefaultParagraphFont"/>
    <w:link w:val="Heading7"/>
    <w:uiPriority w:val="9"/>
    <w:semiHidden/>
    <w:rsid w:val="006B2CF0"/>
    <w:rPr>
      <w:rFonts w:cstheme="minorHAnsi"/>
      <w:b/>
      <w:bCs/>
      <w:sz w:val="28"/>
      <w:szCs w:val="28"/>
      <w:lang w:val="en-US"/>
    </w:rPr>
  </w:style>
  <w:style w:type="character" w:customStyle="1" w:styleId="TitleChar">
    <w:name w:val="Title Char"/>
    <w:aliases w:val="TBull Char"/>
    <w:basedOn w:val="DefaultParagraphFont"/>
    <w:link w:val="Title"/>
    <w:locked/>
    <w:rsid w:val="006B2CF0"/>
    <w:rPr>
      <w:rFonts w:ascii="Calibri" w:hAnsi="Calibri" w:cstheme="minorHAnsi"/>
      <w:lang w:val="en-US"/>
    </w:rPr>
  </w:style>
  <w:style w:type="paragraph" w:styleId="Title">
    <w:name w:val="Title"/>
    <w:aliases w:val="TBull"/>
    <w:basedOn w:val="ListParagraph"/>
    <w:next w:val="Normal"/>
    <w:link w:val="TitleChar"/>
    <w:qFormat/>
    <w:rsid w:val="006B2CF0"/>
    <w:pPr>
      <w:numPr>
        <w:numId w:val="2"/>
      </w:numPr>
    </w:pPr>
    <w:rPr>
      <w:rFonts w:ascii="Calibri" w:hAnsi="Calibri" w:cstheme="minorHAnsi"/>
    </w:rPr>
  </w:style>
  <w:style w:type="character" w:customStyle="1" w:styleId="TitleChar1">
    <w:name w:val="Title Char1"/>
    <w:basedOn w:val="DefaultParagraphFont"/>
    <w:uiPriority w:val="10"/>
    <w:rsid w:val="006B2CF0"/>
    <w:rPr>
      <w:rFonts w:asciiTheme="majorHAnsi" w:eastAsiaTheme="majorEastAsia" w:hAnsiTheme="majorHAnsi" w:cstheme="majorBidi"/>
      <w:color w:val="17365D" w:themeColor="text2" w:themeShade="BF"/>
      <w:spacing w:val="5"/>
      <w:kern w:val="28"/>
      <w:sz w:val="52"/>
      <w:szCs w:val="52"/>
      <w:lang w:val="en-US"/>
    </w:rPr>
  </w:style>
  <w:style w:type="character" w:customStyle="1" w:styleId="NoSpacingChar">
    <w:name w:val="No Spacing Char"/>
    <w:basedOn w:val="DefaultParagraphFont"/>
    <w:link w:val="NoSpacing"/>
    <w:uiPriority w:val="1"/>
    <w:locked/>
    <w:rsid w:val="006B2CF0"/>
    <w:rPr>
      <w:i/>
      <w:iCs/>
      <w:color w:val="1F497D" w:themeColor="text2"/>
      <w:lang w:val="en-US"/>
    </w:rPr>
  </w:style>
  <w:style w:type="paragraph" w:styleId="NoSpacing">
    <w:name w:val="No Spacing"/>
    <w:basedOn w:val="Normal"/>
    <w:link w:val="NoSpacingChar"/>
    <w:uiPriority w:val="1"/>
    <w:qFormat/>
    <w:rsid w:val="006B2CF0"/>
    <w:rPr>
      <w:i/>
      <w:iCs/>
      <w:color w:val="1F497D" w:themeColor="text2"/>
    </w:rPr>
  </w:style>
  <w:style w:type="paragraph" w:styleId="ListParagraph">
    <w:name w:val="List Paragraph"/>
    <w:basedOn w:val="Normal"/>
    <w:uiPriority w:val="34"/>
    <w:qFormat/>
    <w:rsid w:val="006B2CF0"/>
    <w:pPr>
      <w:ind w:left="720"/>
      <w:contextualSpacing/>
    </w:p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lang w:val="en-US"/>
    </w:rPr>
  </w:style>
  <w:style w:type="paragraph" w:styleId="Header">
    <w:name w:val="header"/>
    <w:basedOn w:val="Normal"/>
    <w:link w:val="HeaderChar"/>
    <w:uiPriority w:val="99"/>
    <w:unhideWhenUsed/>
    <w:rsid w:val="004D67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7E6"/>
    <w:rPr>
      <w:lang w:val="en-US"/>
    </w:rPr>
  </w:style>
  <w:style w:type="paragraph" w:styleId="Footer">
    <w:name w:val="footer"/>
    <w:basedOn w:val="Normal"/>
    <w:link w:val="FooterChar"/>
    <w:uiPriority w:val="99"/>
    <w:unhideWhenUsed/>
    <w:rsid w:val="004D67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7E6"/>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CF0"/>
    <w:rPr>
      <w:lang w:val="en-US"/>
    </w:rPr>
  </w:style>
  <w:style w:type="paragraph" w:styleId="Heading1">
    <w:name w:val="heading 1"/>
    <w:basedOn w:val="Normal"/>
    <w:next w:val="Normal"/>
    <w:link w:val="Heading1Char"/>
    <w:uiPriority w:val="9"/>
    <w:qFormat/>
    <w:rsid w:val="006B2CF0"/>
    <w:pPr>
      <w:keepNext/>
      <w:keepLines/>
      <w:numPr>
        <w:ilvl w:val="1"/>
        <w:numId w:val="1"/>
      </w:numPr>
      <w:spacing w:before="480" w:after="0"/>
      <w:outlineLvl w:val="0"/>
    </w:pPr>
    <w:rPr>
      <w:rFonts w:asciiTheme="majorHAnsi" w:eastAsiaTheme="majorEastAsia" w:hAnsiTheme="majorHAnsi" w:cstheme="majorBidi"/>
      <w:b/>
      <w:bCs/>
      <w:sz w:val="28"/>
      <w:szCs w:val="28"/>
    </w:rPr>
  </w:style>
  <w:style w:type="paragraph" w:styleId="Heading7">
    <w:name w:val="heading 7"/>
    <w:aliases w:val="TNumber"/>
    <w:basedOn w:val="Normal"/>
    <w:next w:val="Normal"/>
    <w:link w:val="Heading7Char"/>
    <w:uiPriority w:val="9"/>
    <w:semiHidden/>
    <w:unhideWhenUsed/>
    <w:qFormat/>
    <w:rsid w:val="006B2CF0"/>
    <w:pPr>
      <w:numPr>
        <w:numId w:val="1"/>
      </w:numPr>
      <w:spacing w:after="0"/>
      <w:outlineLvl w:val="6"/>
    </w:pPr>
    <w:rPr>
      <w:rFonts w:cs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CF0"/>
    <w:rPr>
      <w:rFonts w:asciiTheme="majorHAnsi" w:eastAsiaTheme="majorEastAsia" w:hAnsiTheme="majorHAnsi" w:cstheme="majorBidi"/>
      <w:b/>
      <w:bCs/>
      <w:sz w:val="28"/>
      <w:szCs w:val="28"/>
      <w:lang w:val="en-US"/>
    </w:rPr>
  </w:style>
  <w:style w:type="character" w:customStyle="1" w:styleId="Heading7Char">
    <w:name w:val="Heading 7 Char"/>
    <w:aliases w:val="TNumber Char"/>
    <w:basedOn w:val="DefaultParagraphFont"/>
    <w:link w:val="Heading7"/>
    <w:uiPriority w:val="9"/>
    <w:semiHidden/>
    <w:rsid w:val="006B2CF0"/>
    <w:rPr>
      <w:rFonts w:cstheme="minorHAnsi"/>
      <w:b/>
      <w:bCs/>
      <w:sz w:val="28"/>
      <w:szCs w:val="28"/>
      <w:lang w:val="en-US"/>
    </w:rPr>
  </w:style>
  <w:style w:type="character" w:customStyle="1" w:styleId="TitleChar">
    <w:name w:val="Title Char"/>
    <w:aliases w:val="TBull Char"/>
    <w:basedOn w:val="DefaultParagraphFont"/>
    <w:link w:val="Title"/>
    <w:locked/>
    <w:rsid w:val="006B2CF0"/>
    <w:rPr>
      <w:rFonts w:ascii="Calibri" w:hAnsi="Calibri" w:cstheme="minorHAnsi"/>
      <w:lang w:val="en-US"/>
    </w:rPr>
  </w:style>
  <w:style w:type="paragraph" w:styleId="Title">
    <w:name w:val="Title"/>
    <w:aliases w:val="TBull"/>
    <w:basedOn w:val="ListParagraph"/>
    <w:next w:val="Normal"/>
    <w:link w:val="TitleChar"/>
    <w:qFormat/>
    <w:rsid w:val="006B2CF0"/>
    <w:pPr>
      <w:numPr>
        <w:numId w:val="2"/>
      </w:numPr>
    </w:pPr>
    <w:rPr>
      <w:rFonts w:ascii="Calibri" w:hAnsi="Calibri" w:cstheme="minorHAnsi"/>
    </w:rPr>
  </w:style>
  <w:style w:type="character" w:customStyle="1" w:styleId="TitleChar1">
    <w:name w:val="Title Char1"/>
    <w:basedOn w:val="DefaultParagraphFont"/>
    <w:uiPriority w:val="10"/>
    <w:rsid w:val="006B2CF0"/>
    <w:rPr>
      <w:rFonts w:asciiTheme="majorHAnsi" w:eastAsiaTheme="majorEastAsia" w:hAnsiTheme="majorHAnsi" w:cstheme="majorBidi"/>
      <w:color w:val="17365D" w:themeColor="text2" w:themeShade="BF"/>
      <w:spacing w:val="5"/>
      <w:kern w:val="28"/>
      <w:sz w:val="52"/>
      <w:szCs w:val="52"/>
      <w:lang w:val="en-US"/>
    </w:rPr>
  </w:style>
  <w:style w:type="character" w:customStyle="1" w:styleId="NoSpacingChar">
    <w:name w:val="No Spacing Char"/>
    <w:basedOn w:val="DefaultParagraphFont"/>
    <w:link w:val="NoSpacing"/>
    <w:uiPriority w:val="1"/>
    <w:locked/>
    <w:rsid w:val="006B2CF0"/>
    <w:rPr>
      <w:i/>
      <w:iCs/>
      <w:color w:val="1F497D" w:themeColor="text2"/>
      <w:lang w:val="en-US"/>
    </w:rPr>
  </w:style>
  <w:style w:type="paragraph" w:styleId="NoSpacing">
    <w:name w:val="No Spacing"/>
    <w:basedOn w:val="Normal"/>
    <w:link w:val="NoSpacingChar"/>
    <w:uiPriority w:val="1"/>
    <w:qFormat/>
    <w:rsid w:val="006B2CF0"/>
    <w:rPr>
      <w:i/>
      <w:iCs/>
      <w:color w:val="1F497D" w:themeColor="text2"/>
    </w:rPr>
  </w:style>
  <w:style w:type="paragraph" w:styleId="ListParagraph">
    <w:name w:val="List Paragraph"/>
    <w:basedOn w:val="Normal"/>
    <w:uiPriority w:val="34"/>
    <w:qFormat/>
    <w:rsid w:val="006B2CF0"/>
    <w:pPr>
      <w:ind w:left="720"/>
      <w:contextualSpacing/>
    </w:p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lang w:val="en-US"/>
    </w:rPr>
  </w:style>
  <w:style w:type="paragraph" w:styleId="Header">
    <w:name w:val="header"/>
    <w:basedOn w:val="Normal"/>
    <w:link w:val="HeaderChar"/>
    <w:uiPriority w:val="99"/>
    <w:unhideWhenUsed/>
    <w:rsid w:val="004D67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7E6"/>
    <w:rPr>
      <w:lang w:val="en-US"/>
    </w:rPr>
  </w:style>
  <w:style w:type="paragraph" w:styleId="Footer">
    <w:name w:val="footer"/>
    <w:basedOn w:val="Normal"/>
    <w:link w:val="FooterChar"/>
    <w:uiPriority w:val="99"/>
    <w:unhideWhenUsed/>
    <w:rsid w:val="004D67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7E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79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1391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COPPER, Frederik Anton</dc:creator>
  <cp:lastModifiedBy>NAKPIL, Sheila H.</cp:lastModifiedBy>
  <cp:revision>2</cp:revision>
  <dcterms:created xsi:type="dcterms:W3CDTF">2017-02-16T15:49:00Z</dcterms:created>
  <dcterms:modified xsi:type="dcterms:W3CDTF">2017-02-16T15:49:00Z</dcterms:modified>
</cp:coreProperties>
</file>