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26E85EBD" w14:textId="044D9C03" w:rsidR="00582AA9" w:rsidRPr="002A4F11" w:rsidRDefault="00CD76EC" w:rsidP="002D1293">
      <w:pPr>
        <w:pStyle w:val="TableTitle"/>
        <w:rPr>
          <w:lang w:val="en-GB"/>
        </w:rPr>
      </w:pPr>
      <w:r w:rsidRPr="002A4F11">
        <w:rPr>
          <w:lang w:val="en-GB"/>
        </w:rPr>
        <w:fldChar w:fldCharType="begin"/>
      </w:r>
      <w:r w:rsidRPr="002A4F11">
        <w:rPr>
          <w:lang w:val="en-GB"/>
        </w:rPr>
        <w:instrText xml:space="preserve"> DOCPROPERTY  "Report Title"  \* MERGEFORMAT </w:instrText>
      </w:r>
      <w:r w:rsidRPr="002A4F11">
        <w:rPr>
          <w:lang w:val="en-GB"/>
        </w:rPr>
        <w:fldChar w:fldCharType="separate"/>
      </w:r>
      <w:r w:rsidR="00582AA9" w:rsidRPr="002A4F11">
        <w:rPr>
          <w:lang w:val="en-GB"/>
        </w:rPr>
        <w:t xml:space="preserve">Application </w:t>
      </w:r>
      <w:r w:rsidR="002D1293" w:rsidRPr="002A4F11">
        <w:rPr>
          <w:lang w:val="en-GB"/>
        </w:rPr>
        <w:t xml:space="preserve">for </w:t>
      </w:r>
      <w:r w:rsidR="00C072B1" w:rsidRPr="002A4F11">
        <w:rPr>
          <w:lang w:val="en-GB"/>
        </w:rPr>
        <w:t xml:space="preserve">a </w:t>
      </w:r>
      <w:r w:rsidR="002D1293" w:rsidRPr="002A4F11">
        <w:rPr>
          <w:lang w:val="en-GB"/>
        </w:rPr>
        <w:t>Biowaiver</w:t>
      </w:r>
      <w:r w:rsidR="00582AA9" w:rsidRPr="002A4F11">
        <w:rPr>
          <w:lang w:val="en-GB"/>
        </w:rPr>
        <w:t>:</w:t>
      </w:r>
    </w:p>
    <w:p w14:paraId="3B874623" w14:textId="77777777" w:rsidR="00582AA9" w:rsidRPr="002A4F11" w:rsidRDefault="00582AA9" w:rsidP="00196472">
      <w:pPr>
        <w:pStyle w:val="TableTitle"/>
        <w:rPr>
          <w:lang w:val="en-GB"/>
        </w:rPr>
      </w:pPr>
      <w:r w:rsidRPr="002A4F11">
        <w:rPr>
          <w:lang w:val="en-GB"/>
        </w:rPr>
        <w:t>Biopharmaceutics Classification System (BCS)</w:t>
      </w:r>
    </w:p>
    <w:p w14:paraId="4F9A7F83" w14:textId="77777777" w:rsidR="007862A9" w:rsidRPr="002A4F11" w:rsidRDefault="00CD76EC" w:rsidP="0044690D">
      <w:pPr>
        <w:pStyle w:val="TableTitle"/>
        <w:jc w:val="left"/>
        <w:rPr>
          <w:lang w:val="en-GB"/>
        </w:rPr>
      </w:pPr>
      <w:r w:rsidRPr="002A4F11">
        <w:rPr>
          <w:lang w:val="en-GB"/>
        </w:rPr>
        <w:fldChar w:fldCharType="end"/>
      </w:r>
    </w:p>
    <w:bookmarkEnd w:id="0"/>
    <w:p w14:paraId="751A9369" w14:textId="562B1086" w:rsidR="003B44AB" w:rsidRPr="002A4F11" w:rsidRDefault="003B44AB" w:rsidP="00EA24AA">
      <w:pPr>
        <w:pStyle w:val="BlockQuote1"/>
        <w:jc w:val="both"/>
        <w:rPr>
          <w:lang w:val="en-GB"/>
        </w:rPr>
      </w:pPr>
      <w:r w:rsidRPr="002A4F11">
        <w:rPr>
          <w:lang w:val="en-GB"/>
        </w:rPr>
        <w:t xml:space="preserve">This application form is designed to facilitate information exchange between the </w:t>
      </w:r>
      <w:r w:rsidR="00751388" w:rsidRPr="002A4F11">
        <w:rPr>
          <w:lang w:val="en-GB"/>
        </w:rPr>
        <w:t>a</w:t>
      </w:r>
      <w:r w:rsidRPr="002A4F11">
        <w:rPr>
          <w:lang w:val="en-GB"/>
        </w:rPr>
        <w:t>pplicant and the WHO Prequalification Team</w:t>
      </w:r>
      <w:r w:rsidR="00751388" w:rsidRPr="002A4F11">
        <w:rPr>
          <w:lang w:val="en-GB"/>
        </w:rPr>
        <w:t>: m</w:t>
      </w:r>
      <w:r w:rsidRPr="002A4F11">
        <w:rPr>
          <w:lang w:val="en-GB"/>
        </w:rPr>
        <w:t>edicines (PQT</w:t>
      </w:r>
      <w:r w:rsidR="00BE4BF9" w:rsidRPr="002A4F11">
        <w:rPr>
          <w:lang w:val="en-GB"/>
        </w:rPr>
        <w:t>/MED</w:t>
      </w:r>
      <w:r w:rsidRPr="002A4F11">
        <w:rPr>
          <w:lang w:val="en-GB"/>
        </w:rPr>
        <w:t xml:space="preserve">) if the </w:t>
      </w:r>
      <w:r w:rsidR="00751388" w:rsidRPr="002A4F11">
        <w:rPr>
          <w:lang w:val="en-GB"/>
        </w:rPr>
        <w:t>a</w:t>
      </w:r>
      <w:r w:rsidRPr="002A4F11">
        <w:rPr>
          <w:lang w:val="en-GB"/>
        </w:rPr>
        <w:t>pplicant seeks to waive bioequivalence studies based on the Biopharmaceutics Classification System (BCS). For further information, please s</w:t>
      </w:r>
      <w:r w:rsidR="00BE4BF9" w:rsidRPr="002A4F11">
        <w:rPr>
          <w:lang w:val="en-GB"/>
        </w:rPr>
        <w:t>ee the</w:t>
      </w:r>
      <w:r w:rsidR="00455365">
        <w:rPr>
          <w:lang w:val="en-GB"/>
        </w:rPr>
        <w:t xml:space="preserve"> WHO </w:t>
      </w:r>
      <w:r w:rsidR="00BE4BF9" w:rsidRPr="002A4F11">
        <w:rPr>
          <w:lang w:val="en-GB"/>
        </w:rPr>
        <w:t>guideline and WHO PQT/MED annotation</w:t>
      </w:r>
      <w:r w:rsidR="00D57022" w:rsidRPr="002A4F11">
        <w:rPr>
          <w:lang w:val="en-GB"/>
        </w:rPr>
        <w:t>s</w:t>
      </w:r>
      <w:r w:rsidR="00BE4BF9" w:rsidRPr="002A4F11">
        <w:rPr>
          <w:lang w:val="en-GB"/>
        </w:rPr>
        <w:t xml:space="preserve"> </w:t>
      </w:r>
      <w:r w:rsidRPr="002A4F11">
        <w:rPr>
          <w:lang w:val="en-GB"/>
        </w:rPr>
        <w:t>document. This form is not to be used if a biowaiver is requested for additional strength(s) of a submitted produc</w:t>
      </w:r>
      <w:r w:rsidR="00751388" w:rsidRPr="002A4F11">
        <w:rPr>
          <w:lang w:val="en-GB"/>
        </w:rPr>
        <w:t xml:space="preserve">t(s), in which case a separate </w:t>
      </w:r>
      <w:r w:rsidRPr="002A4F11">
        <w:rPr>
          <w:i/>
          <w:lang w:val="en-GB"/>
        </w:rPr>
        <w:t>Biowaiver Additional Strength</w:t>
      </w:r>
      <w:r w:rsidR="00751388" w:rsidRPr="002A4F11">
        <w:rPr>
          <w:i/>
          <w:lang w:val="en-GB"/>
        </w:rPr>
        <w:t>: Application Form</w:t>
      </w:r>
      <w:r w:rsidRPr="002A4F11">
        <w:rPr>
          <w:lang w:val="en-GB"/>
        </w:rPr>
        <w:t xml:space="preserve"> should be used.</w:t>
      </w:r>
    </w:p>
    <w:p w14:paraId="179626A5" w14:textId="77777777" w:rsidR="003B44AB" w:rsidRPr="002A4F11" w:rsidRDefault="003B44AB" w:rsidP="003B44AB">
      <w:pPr>
        <w:rPr>
          <w:rFonts w:ascii="Arial" w:hAnsi="Arial" w:cs="Arial"/>
          <w:sz w:val="20"/>
          <w:szCs w:val="20"/>
        </w:rPr>
      </w:pPr>
    </w:p>
    <w:p w14:paraId="76555963" w14:textId="7440F113" w:rsidR="003B44AB" w:rsidRPr="002A4F11" w:rsidRDefault="00751388" w:rsidP="00751388">
      <w:pPr>
        <w:pStyle w:val="BlockQuote2"/>
        <w:rPr>
          <w:lang w:val="en-GB"/>
        </w:rPr>
      </w:pPr>
      <w:r w:rsidRPr="002A4F11">
        <w:rPr>
          <w:lang w:val="en-GB"/>
        </w:rPr>
        <w:t>PQT</w:t>
      </w:r>
      <w:r w:rsidR="00BE4BF9" w:rsidRPr="002A4F11">
        <w:rPr>
          <w:lang w:val="en-GB"/>
        </w:rPr>
        <w:t>/MED</w:t>
      </w:r>
      <w:r w:rsidRPr="002A4F11">
        <w:rPr>
          <w:lang w:val="en-GB"/>
        </w:rPr>
        <w:t xml:space="preserve"> </w:t>
      </w:r>
      <w:r w:rsidR="003B44AB" w:rsidRPr="002A4F11">
        <w:rPr>
          <w:lang w:val="en-GB"/>
        </w:rPr>
        <w:t xml:space="preserve">has identified some </w:t>
      </w:r>
      <w:r w:rsidRPr="002A4F11">
        <w:rPr>
          <w:lang w:val="en-GB"/>
        </w:rPr>
        <w:t>a</w:t>
      </w:r>
      <w:r w:rsidR="003B44AB" w:rsidRPr="002A4F11">
        <w:rPr>
          <w:lang w:val="en-GB"/>
        </w:rPr>
        <w:t xml:space="preserve">ctive </w:t>
      </w:r>
      <w:r w:rsidRPr="002A4F11">
        <w:rPr>
          <w:lang w:val="en-GB"/>
        </w:rPr>
        <w:t>p</w:t>
      </w:r>
      <w:r w:rsidR="003B44AB" w:rsidRPr="002A4F11">
        <w:rPr>
          <w:lang w:val="en-GB"/>
        </w:rPr>
        <w:t xml:space="preserve">harmaceutical </w:t>
      </w:r>
      <w:r w:rsidRPr="002A4F11">
        <w:rPr>
          <w:lang w:val="en-GB"/>
        </w:rPr>
        <w:t>i</w:t>
      </w:r>
      <w:r w:rsidR="003B44AB" w:rsidRPr="002A4F11">
        <w:rPr>
          <w:lang w:val="en-GB"/>
        </w:rPr>
        <w:t xml:space="preserve">ngredients (APIs) that are eligible for a BCS-based biowaiver application. For those APIs, it may not </w:t>
      </w:r>
      <w:r w:rsidR="00C970D9" w:rsidRPr="002A4F11">
        <w:rPr>
          <w:lang w:val="en-GB"/>
        </w:rPr>
        <w:t xml:space="preserve">be </w:t>
      </w:r>
      <w:r w:rsidR="003B44AB" w:rsidRPr="002A4F11">
        <w:rPr>
          <w:lang w:val="en-GB"/>
        </w:rPr>
        <w:t xml:space="preserve">necessary to provide </w:t>
      </w:r>
      <w:r w:rsidR="00BE4BF9" w:rsidRPr="002A4F11">
        <w:rPr>
          <w:lang w:val="en-GB"/>
        </w:rPr>
        <w:t xml:space="preserve">absorption/permeability </w:t>
      </w:r>
      <w:r w:rsidR="003B44AB" w:rsidRPr="002A4F11">
        <w:rPr>
          <w:lang w:val="en-GB"/>
        </w:rPr>
        <w:t>data to support the BCS classification of the respective API(s) in the application.</w:t>
      </w:r>
    </w:p>
    <w:p w14:paraId="435315D0" w14:textId="77777777" w:rsidR="003B44AB" w:rsidRPr="002A4F11" w:rsidRDefault="003B44AB" w:rsidP="003B44AB">
      <w:pPr>
        <w:rPr>
          <w:rFonts w:ascii="Arial" w:hAnsi="Arial" w:cs="Arial"/>
          <w:sz w:val="20"/>
          <w:szCs w:val="20"/>
        </w:rPr>
      </w:pPr>
    </w:p>
    <w:p w14:paraId="6578A74C" w14:textId="2EC99209" w:rsidR="003B44AB" w:rsidRPr="002A4F11" w:rsidRDefault="003B44AB" w:rsidP="00751388">
      <w:pPr>
        <w:pStyle w:val="Underline1"/>
        <w:rPr>
          <w:lang w:val="en-GB"/>
        </w:rPr>
      </w:pPr>
      <w:r w:rsidRPr="002A4F11">
        <w:rPr>
          <w:lang w:val="en-GB"/>
        </w:rPr>
        <w:t xml:space="preserve">General </w:t>
      </w:r>
      <w:r w:rsidR="00751388" w:rsidRPr="002A4F11">
        <w:rPr>
          <w:lang w:val="en-GB"/>
        </w:rPr>
        <w:t>i</w:t>
      </w:r>
      <w:r w:rsidRPr="002A4F11">
        <w:rPr>
          <w:lang w:val="en-GB"/>
        </w:rPr>
        <w:t>nstructions:</w:t>
      </w:r>
    </w:p>
    <w:p w14:paraId="60B70D89" w14:textId="77777777" w:rsidR="003B44AB" w:rsidRPr="002A4F11" w:rsidRDefault="003B44AB" w:rsidP="003B44AB">
      <w:pPr>
        <w:pStyle w:val="Bullet"/>
        <w:rPr>
          <w:lang w:val="en-GB"/>
        </w:rPr>
      </w:pPr>
      <w:r w:rsidRPr="002A4F11">
        <w:rPr>
          <w:lang w:val="en-GB"/>
        </w:rPr>
        <w:t xml:space="preserve">Please review all the instructions thoroughly and carefully prior to completing the current Application Form. </w:t>
      </w:r>
    </w:p>
    <w:p w14:paraId="698F356E" w14:textId="77777777" w:rsidR="003B44AB" w:rsidRPr="002A4F11" w:rsidRDefault="003B44AB" w:rsidP="003B44AB">
      <w:pPr>
        <w:pStyle w:val="Bullet"/>
        <w:rPr>
          <w:lang w:val="en-GB"/>
        </w:rPr>
      </w:pPr>
      <w:r w:rsidRPr="002A4F11">
        <w:rPr>
          <w:lang w:val="en-GB"/>
        </w:rPr>
        <w:t>Provide as much detailed, accurate, and final information as possible.</w:t>
      </w:r>
    </w:p>
    <w:p w14:paraId="7AB1B236" w14:textId="3495B025" w:rsidR="003B44AB" w:rsidRPr="002A4F11" w:rsidRDefault="003B44AB" w:rsidP="00751388">
      <w:pPr>
        <w:pStyle w:val="Bullet"/>
        <w:rPr>
          <w:lang w:val="en-GB"/>
        </w:rPr>
      </w:pPr>
      <w:r w:rsidRPr="002A4F11">
        <w:rPr>
          <w:lang w:val="en-GB"/>
        </w:rPr>
        <w:t xml:space="preserve">Please enclose the required documentation in full and state in the relevant sections of the </w:t>
      </w:r>
      <w:r w:rsidR="00751388" w:rsidRPr="002A4F11">
        <w:rPr>
          <w:lang w:val="en-GB"/>
        </w:rPr>
        <w:t>a</w:t>
      </w:r>
      <w:r w:rsidRPr="002A4F11">
        <w:rPr>
          <w:lang w:val="en-GB"/>
        </w:rPr>
        <w:t xml:space="preserve">pplication </w:t>
      </w:r>
      <w:r w:rsidR="00751388" w:rsidRPr="002A4F11">
        <w:rPr>
          <w:lang w:val="en-GB"/>
        </w:rPr>
        <w:t>f</w:t>
      </w:r>
      <w:r w:rsidRPr="002A4F11">
        <w:rPr>
          <w:lang w:val="en-GB"/>
        </w:rPr>
        <w:t>orm the exact location (</w:t>
      </w:r>
      <w:r w:rsidR="00751388" w:rsidRPr="002A4F11">
        <w:rPr>
          <w:lang w:val="en-GB"/>
        </w:rPr>
        <w:t>a</w:t>
      </w:r>
      <w:r w:rsidRPr="002A4F11">
        <w:rPr>
          <w:lang w:val="en-GB"/>
        </w:rPr>
        <w:t xml:space="preserve">nnex number) of the appended documents. For example, in section 2.5 indicate in which </w:t>
      </w:r>
      <w:r w:rsidR="00751388" w:rsidRPr="002A4F11">
        <w:rPr>
          <w:lang w:val="en-GB"/>
        </w:rPr>
        <w:t>a</w:t>
      </w:r>
      <w:r w:rsidRPr="002A4F11">
        <w:rPr>
          <w:lang w:val="en-GB"/>
        </w:rPr>
        <w:t>nnex the Certificate of Analysis can be found.</w:t>
      </w:r>
    </w:p>
    <w:p w14:paraId="0E0EC93E" w14:textId="77777777" w:rsidR="003B44AB" w:rsidRPr="002A4F11" w:rsidRDefault="003B44AB" w:rsidP="003B44AB">
      <w:pPr>
        <w:pStyle w:val="Bullet"/>
        <w:rPr>
          <w:lang w:val="en-GB"/>
        </w:rPr>
      </w:pPr>
      <w:r w:rsidRPr="002A4F11">
        <w:rPr>
          <w:lang w:val="en-GB"/>
        </w:rPr>
        <w:t>Please provide the document as an MS Word file.</w:t>
      </w:r>
    </w:p>
    <w:p w14:paraId="684AFA4E" w14:textId="54EE132E" w:rsidR="003B44AB" w:rsidRPr="002A4F11" w:rsidRDefault="00751388" w:rsidP="00751388">
      <w:pPr>
        <w:pStyle w:val="Bullet"/>
        <w:rPr>
          <w:lang w:val="en-GB"/>
        </w:rPr>
      </w:pPr>
      <w:r w:rsidRPr="002A4F11">
        <w:rPr>
          <w:lang w:val="en-GB"/>
        </w:rPr>
        <w:t>Please d</w:t>
      </w:r>
      <w:r w:rsidR="003B44AB" w:rsidRPr="002A4F11">
        <w:rPr>
          <w:lang w:val="en-GB"/>
        </w:rPr>
        <w:t>o not paste snapshots into the document.</w:t>
      </w:r>
    </w:p>
    <w:p w14:paraId="1F7177AD" w14:textId="27B3A629" w:rsidR="003B44AB" w:rsidRPr="002A4F11" w:rsidRDefault="003B44AB" w:rsidP="00751388">
      <w:pPr>
        <w:pStyle w:val="Bullet"/>
        <w:rPr>
          <w:lang w:val="en-GB"/>
        </w:rPr>
      </w:pPr>
      <w:r w:rsidRPr="002A4F11">
        <w:rPr>
          <w:lang w:val="en-GB"/>
        </w:rPr>
        <w:t>The appended electronic documents should be clearly identifi</w:t>
      </w:r>
      <w:r w:rsidR="00751388" w:rsidRPr="002A4F11">
        <w:rPr>
          <w:lang w:val="en-GB"/>
        </w:rPr>
        <w:t>able by</w:t>
      </w:r>
      <w:r w:rsidRPr="002A4F11">
        <w:rPr>
          <w:lang w:val="en-GB"/>
        </w:rPr>
        <w:t xml:space="preserve"> their file names, which should include the product name and </w:t>
      </w:r>
      <w:r w:rsidR="00751388" w:rsidRPr="002A4F11">
        <w:rPr>
          <w:lang w:val="en-GB"/>
        </w:rPr>
        <w:t>a</w:t>
      </w:r>
      <w:r w:rsidRPr="002A4F11">
        <w:rPr>
          <w:lang w:val="en-GB"/>
        </w:rPr>
        <w:t>nnex number.</w:t>
      </w:r>
    </w:p>
    <w:p w14:paraId="5F08EC8E" w14:textId="6FBE08E9" w:rsidR="003B44AB" w:rsidRPr="002A4F11" w:rsidRDefault="003B44AB" w:rsidP="00751388">
      <w:pPr>
        <w:pStyle w:val="Bullet"/>
        <w:rPr>
          <w:lang w:val="en-GB"/>
        </w:rPr>
      </w:pPr>
      <w:r w:rsidRPr="002A4F11">
        <w:rPr>
          <w:lang w:val="en-GB"/>
        </w:rPr>
        <w:t xml:space="preserve">Before submitting the completed </w:t>
      </w:r>
      <w:r w:rsidR="00751388" w:rsidRPr="002A4F11">
        <w:rPr>
          <w:lang w:val="en-GB"/>
        </w:rPr>
        <w:t>a</w:t>
      </w:r>
      <w:r w:rsidRPr="002A4F11">
        <w:rPr>
          <w:lang w:val="en-GB"/>
        </w:rPr>
        <w:t>p</w:t>
      </w:r>
      <w:r w:rsidR="00751388" w:rsidRPr="002A4F11">
        <w:rPr>
          <w:lang w:val="en-GB"/>
        </w:rPr>
        <w:t>p</w:t>
      </w:r>
      <w:r w:rsidRPr="002A4F11">
        <w:rPr>
          <w:lang w:val="en-GB"/>
        </w:rPr>
        <w:t xml:space="preserve">lication </w:t>
      </w:r>
      <w:r w:rsidR="00751388" w:rsidRPr="002A4F11">
        <w:rPr>
          <w:lang w:val="en-GB"/>
        </w:rPr>
        <w:t>f</w:t>
      </w:r>
      <w:r w:rsidRPr="002A4F11">
        <w:rPr>
          <w:lang w:val="en-GB"/>
        </w:rPr>
        <w:t>orm, kindly check that you have provided all requested information and enclosed all requested documents.</w:t>
      </w:r>
    </w:p>
    <w:p w14:paraId="7467F314" w14:textId="1A090F07" w:rsidR="003B44AB" w:rsidRPr="002A4F11" w:rsidRDefault="003B44AB" w:rsidP="003B44AB">
      <w:pPr>
        <w:pStyle w:val="Bullet"/>
        <w:rPr>
          <w:lang w:val="en-GB"/>
        </w:rPr>
      </w:pPr>
      <w:r w:rsidRPr="002A4F11">
        <w:rPr>
          <w:lang w:val="en-GB"/>
        </w:rPr>
        <w:t>Should you have any questions regarding this procedure, please contact the PQT</w:t>
      </w:r>
      <w:r w:rsidR="00F45D84" w:rsidRPr="002A4F11">
        <w:rPr>
          <w:lang w:val="en-GB"/>
        </w:rPr>
        <w:t>/MED</w:t>
      </w:r>
      <w:r w:rsidRPr="002A4F11">
        <w:rPr>
          <w:lang w:val="en-GB"/>
        </w:rPr>
        <w:t xml:space="preserve"> via e-mail prequalassessment@who.int.</w:t>
      </w:r>
    </w:p>
    <w:p w14:paraId="52E52AE5" w14:textId="77777777" w:rsidR="003B44AB" w:rsidRPr="002A4F11" w:rsidRDefault="003B44AB" w:rsidP="003B44AB">
      <w:pPr>
        <w:ind w:firstLine="720"/>
        <w:rPr>
          <w:rFonts w:ascii="Arial" w:hAnsi="Arial" w:cs="Arial"/>
          <w:sz w:val="20"/>
          <w:szCs w:val="20"/>
        </w:rPr>
      </w:pPr>
    </w:p>
    <w:p w14:paraId="250BF915" w14:textId="3142D8E4" w:rsidR="0044690D" w:rsidRPr="002A4F11" w:rsidRDefault="00CA1366" w:rsidP="00CA1366">
      <w:pPr>
        <w:spacing w:after="60"/>
        <w:ind w:left="284"/>
        <w:jc w:val="both"/>
        <w:rPr>
          <w:rFonts w:ascii="Arial" w:hAnsi="Arial" w:cs="Arial"/>
          <w:b/>
          <w:sz w:val="20"/>
          <w:szCs w:val="20"/>
        </w:rPr>
      </w:pPr>
      <w:r w:rsidRPr="002A4F11">
        <w:rPr>
          <w:rFonts w:ascii="Arial" w:hAnsi="Arial" w:cs="Arial"/>
          <w:b/>
          <w:sz w:val="20"/>
          <w:szCs w:val="20"/>
        </w:rPr>
        <w:t xml:space="preserve">Although the present application is for a BCS-based biowaiver, </w:t>
      </w:r>
      <w:r w:rsidR="0044690D" w:rsidRPr="002A4F11">
        <w:rPr>
          <w:rFonts w:ascii="Arial" w:hAnsi="Arial" w:cs="Arial"/>
          <w:b/>
          <w:sz w:val="20"/>
          <w:szCs w:val="20"/>
        </w:rPr>
        <w:t>Module 2.7 of the dossier should include the following information</w:t>
      </w:r>
      <w:r w:rsidRPr="002A4F11">
        <w:rPr>
          <w:rFonts w:ascii="Arial" w:hAnsi="Arial" w:cs="Arial"/>
          <w:b/>
          <w:sz w:val="20"/>
          <w:szCs w:val="20"/>
        </w:rPr>
        <w:t xml:space="preserve"> if available</w:t>
      </w:r>
      <w:r w:rsidR="0044690D" w:rsidRPr="002A4F11">
        <w:rPr>
          <w:rFonts w:ascii="Arial" w:hAnsi="Arial" w:cs="Arial"/>
          <w:b/>
          <w:sz w:val="20"/>
          <w:szCs w:val="20"/>
        </w:rPr>
        <w:t>:</w:t>
      </w:r>
    </w:p>
    <w:p w14:paraId="575F6E79" w14:textId="7E15AB0A" w:rsidR="0044690D" w:rsidRPr="002A4F11" w:rsidRDefault="0044690D" w:rsidP="0044690D">
      <w:pPr>
        <w:numPr>
          <w:ilvl w:val="0"/>
          <w:numId w:val="37"/>
        </w:numPr>
        <w:spacing w:after="60"/>
        <w:jc w:val="both"/>
        <w:rPr>
          <w:rFonts w:ascii="Arial" w:hAnsi="Arial" w:cs="Arial"/>
          <w:sz w:val="20"/>
          <w:szCs w:val="20"/>
        </w:rPr>
      </w:pPr>
      <w:r w:rsidRPr="002A4F11">
        <w:rPr>
          <w:rFonts w:ascii="Arial" w:hAnsi="Arial" w:cs="Arial"/>
          <w:sz w:val="20"/>
          <w:szCs w:val="20"/>
        </w:rPr>
        <w:t xml:space="preserve">A list of </w:t>
      </w:r>
      <w:r w:rsidRPr="002A4F11">
        <w:rPr>
          <w:rFonts w:ascii="Arial" w:hAnsi="Arial" w:cs="Arial"/>
          <w:sz w:val="20"/>
          <w:szCs w:val="20"/>
          <w:u w:val="single"/>
        </w:rPr>
        <w:t>all</w:t>
      </w:r>
      <w:r w:rsidRPr="002A4F11">
        <w:rPr>
          <w:rFonts w:ascii="Arial" w:hAnsi="Arial" w:cs="Arial"/>
          <w:sz w:val="20"/>
          <w:szCs w:val="20"/>
        </w:rPr>
        <w:t xml:space="preserve"> bioequivalence studies, including pilot studies, conducted with the proposed product</w:t>
      </w:r>
      <w:r w:rsidR="004375C6" w:rsidRPr="002A4F11">
        <w:rPr>
          <w:rFonts w:ascii="Arial" w:hAnsi="Arial" w:cs="Arial"/>
          <w:sz w:val="20"/>
          <w:szCs w:val="20"/>
        </w:rPr>
        <w:t>,</w:t>
      </w:r>
      <w:r w:rsidRPr="002A4F11">
        <w:rPr>
          <w:rFonts w:ascii="Arial" w:hAnsi="Arial" w:cs="Arial"/>
          <w:sz w:val="20"/>
          <w:szCs w:val="20"/>
        </w:rPr>
        <w:t xml:space="preserve"> </w:t>
      </w:r>
      <w:r w:rsidRPr="002A4F11">
        <w:rPr>
          <w:rFonts w:ascii="Arial" w:hAnsi="Arial" w:cs="Arial"/>
          <w:i/>
          <w:sz w:val="20"/>
          <w:szCs w:val="20"/>
        </w:rPr>
        <w:t>i.e</w:t>
      </w:r>
      <w:r w:rsidRPr="002A4F11">
        <w:rPr>
          <w:rFonts w:ascii="Arial" w:hAnsi="Arial" w:cs="Arial"/>
          <w:sz w:val="20"/>
          <w:szCs w:val="20"/>
        </w:rPr>
        <w:t xml:space="preserve">., same formulation and manufacturing process as that submitted for prequalification, regardless of the comparator (reference) product employed and regardless of the study outcome. Complete study synopses should be provided for all listed studies, in accordance with Annex I of ICH Guideline E3: </w:t>
      </w:r>
      <w:r w:rsidRPr="002A4F11">
        <w:rPr>
          <w:rFonts w:ascii="Arial" w:hAnsi="Arial" w:cs="Arial"/>
          <w:i/>
          <w:sz w:val="20"/>
          <w:szCs w:val="20"/>
        </w:rPr>
        <w:t>Structure and Content of Clinical Study Reports</w:t>
      </w:r>
      <w:r w:rsidRPr="002A4F11">
        <w:rPr>
          <w:rFonts w:ascii="Arial" w:hAnsi="Arial" w:cs="Arial"/>
          <w:sz w:val="20"/>
          <w:szCs w:val="20"/>
        </w:rPr>
        <w:t>.</w:t>
      </w:r>
    </w:p>
    <w:p w14:paraId="031DFB9E" w14:textId="77777777" w:rsidR="0044690D" w:rsidRPr="002A4F11" w:rsidRDefault="0044690D" w:rsidP="0044690D">
      <w:pPr>
        <w:numPr>
          <w:ilvl w:val="0"/>
          <w:numId w:val="37"/>
        </w:numPr>
        <w:spacing w:after="60"/>
        <w:jc w:val="both"/>
        <w:rPr>
          <w:rFonts w:ascii="Arial" w:hAnsi="Arial" w:cs="Arial"/>
          <w:sz w:val="20"/>
          <w:szCs w:val="20"/>
        </w:rPr>
      </w:pPr>
      <w:r w:rsidRPr="002A4F11">
        <w:rPr>
          <w:rFonts w:ascii="Arial" w:hAnsi="Arial" w:cs="Arial"/>
          <w:sz w:val="20"/>
          <w:szCs w:val="20"/>
        </w:rPr>
        <w:t xml:space="preserve">A list of </w:t>
      </w:r>
      <w:r w:rsidRPr="002A4F11">
        <w:rPr>
          <w:rFonts w:ascii="Arial" w:hAnsi="Arial" w:cs="Arial"/>
          <w:sz w:val="20"/>
          <w:szCs w:val="20"/>
          <w:u w:val="single"/>
        </w:rPr>
        <w:t>all</w:t>
      </w:r>
      <w:r w:rsidRPr="002A4F11">
        <w:rPr>
          <w:rFonts w:ascii="Arial" w:hAnsi="Arial" w:cs="Arial"/>
          <w:sz w:val="20"/>
          <w:szCs w:val="20"/>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for all listed studies, in accordance with Annex I of ICH Guideline E3: </w:t>
      </w:r>
      <w:r w:rsidRPr="002A4F11">
        <w:rPr>
          <w:rFonts w:ascii="Arial" w:hAnsi="Arial" w:cs="Arial"/>
          <w:i/>
          <w:sz w:val="20"/>
          <w:szCs w:val="20"/>
        </w:rPr>
        <w:t>Structure and Content of Clinical Study Reports</w:t>
      </w:r>
      <w:r w:rsidRPr="002A4F11">
        <w:rPr>
          <w:rFonts w:ascii="Arial" w:hAnsi="Arial" w:cs="Arial"/>
          <w:sz w:val="20"/>
          <w:szCs w:val="20"/>
        </w:rPr>
        <w:t>.</w:t>
      </w:r>
    </w:p>
    <w:p w14:paraId="304A7FD7" w14:textId="77777777" w:rsidR="0044690D" w:rsidRPr="002A4F11" w:rsidRDefault="0044690D" w:rsidP="0044690D">
      <w:pPr>
        <w:spacing w:after="60"/>
        <w:jc w:val="both"/>
        <w:rPr>
          <w:rFonts w:ascii="Arial" w:hAnsi="Arial" w:cs="Arial"/>
          <w:sz w:val="20"/>
          <w:szCs w:val="20"/>
        </w:rPr>
      </w:pPr>
    </w:p>
    <w:p w14:paraId="50EEAD37" w14:textId="351731BA" w:rsidR="008F66DB" w:rsidRPr="002A4F11" w:rsidRDefault="0044690D" w:rsidP="0044690D">
      <w:pPr>
        <w:pStyle w:val="Subheading"/>
        <w:ind w:firstLine="709"/>
        <w:rPr>
          <w:lang w:val="en-GB"/>
        </w:rPr>
      </w:pPr>
      <w:r w:rsidRPr="002A4F11">
        <w:rPr>
          <w:rFonts w:cs="Arial"/>
          <w:b w:val="0"/>
          <w:i w:val="0"/>
          <w:szCs w:val="20"/>
          <w:lang w:val="en-GB"/>
        </w:rPr>
        <w:t>Full study reports for all listed studies should be available upon request.</w:t>
      </w:r>
      <w:r w:rsidR="003B44AB" w:rsidRPr="002A4F11">
        <w:rPr>
          <w:lang w:val="en-GB"/>
        </w:rPr>
        <w:br w:type="page"/>
      </w:r>
      <w:r w:rsidR="008F66DB" w:rsidRPr="002A4F11">
        <w:rPr>
          <w:lang w:val="en-GB"/>
        </w:rPr>
        <w:lastRenderedPageBreak/>
        <w:t>Administrative data</w:t>
      </w:r>
    </w:p>
    <w:p w14:paraId="6F77F41D" w14:textId="1F2EA4DF" w:rsidR="008F66DB" w:rsidRPr="002A4F11" w:rsidRDefault="008F66DB" w:rsidP="008F66DB">
      <w:pPr>
        <w:pStyle w:val="BodyText3"/>
        <w:pBdr>
          <w:top w:val="single" w:sz="4" w:space="1" w:color="auto"/>
          <w:left w:val="single" w:sz="4" w:space="4" w:color="auto"/>
          <w:right w:val="single" w:sz="4" w:space="4" w:color="auto"/>
        </w:pBdr>
        <w:shd w:val="clear" w:color="auto" w:fill="E6E6E6"/>
        <w:spacing w:after="0"/>
        <w:rPr>
          <w:rFonts w:ascii="Arial" w:hAnsi="Arial" w:cs="Arial"/>
          <w:sz w:val="20"/>
          <w:szCs w:val="20"/>
        </w:rPr>
      </w:pPr>
      <w:r w:rsidRPr="002A4F11">
        <w:rPr>
          <w:rFonts w:ascii="Arial" w:hAnsi="Arial" w:cs="Arial"/>
          <w:b/>
          <w:bCs/>
          <w:sz w:val="20"/>
          <w:szCs w:val="20"/>
        </w:rPr>
        <w:t>1. I</w:t>
      </w:r>
      <w:r w:rsidR="00751388" w:rsidRPr="002A4F11">
        <w:rPr>
          <w:rFonts w:ascii="Arial" w:hAnsi="Arial" w:cs="Arial"/>
          <w:b/>
          <w:bCs/>
          <w:sz w:val="20"/>
          <w:szCs w:val="20"/>
        </w:rPr>
        <w:t xml:space="preserve">nternational </w:t>
      </w:r>
      <w:r w:rsidRPr="002A4F11">
        <w:rPr>
          <w:rFonts w:ascii="Arial" w:hAnsi="Arial" w:cs="Arial"/>
          <w:b/>
          <w:bCs/>
          <w:sz w:val="20"/>
          <w:szCs w:val="20"/>
        </w:rPr>
        <w:t>N</w:t>
      </w:r>
      <w:r w:rsidR="00751388" w:rsidRPr="002A4F11">
        <w:rPr>
          <w:rFonts w:ascii="Arial" w:hAnsi="Arial" w:cs="Arial"/>
          <w:b/>
          <w:bCs/>
          <w:sz w:val="20"/>
          <w:szCs w:val="20"/>
        </w:rPr>
        <w:t>on</w:t>
      </w:r>
      <w:r w:rsidR="003E5314" w:rsidRPr="002A4F11">
        <w:rPr>
          <w:rFonts w:ascii="Arial" w:hAnsi="Arial" w:cs="Arial"/>
          <w:b/>
          <w:bCs/>
          <w:sz w:val="20"/>
          <w:szCs w:val="20"/>
        </w:rPr>
        <w:t>-</w:t>
      </w:r>
      <w:r w:rsidR="00751388" w:rsidRPr="002A4F11">
        <w:rPr>
          <w:rFonts w:ascii="Arial" w:hAnsi="Arial" w:cs="Arial"/>
          <w:b/>
          <w:bCs/>
          <w:sz w:val="20"/>
          <w:szCs w:val="20"/>
        </w:rPr>
        <w:t xml:space="preserve">proprietary </w:t>
      </w:r>
      <w:r w:rsidRPr="002A4F11">
        <w:rPr>
          <w:rFonts w:ascii="Arial" w:hAnsi="Arial" w:cs="Arial"/>
          <w:b/>
          <w:bCs/>
          <w:sz w:val="20"/>
          <w:szCs w:val="20"/>
        </w:rPr>
        <w:t>N</w:t>
      </w:r>
      <w:r w:rsidR="00751388" w:rsidRPr="002A4F11">
        <w:rPr>
          <w:rFonts w:ascii="Arial" w:hAnsi="Arial" w:cs="Arial"/>
          <w:b/>
          <w:bCs/>
          <w:sz w:val="20"/>
          <w:szCs w:val="20"/>
        </w:rPr>
        <w:t>ame</w:t>
      </w:r>
      <w:r w:rsidRPr="002A4F11">
        <w:rPr>
          <w:rFonts w:ascii="Arial" w:hAnsi="Arial" w:cs="Arial"/>
          <w:b/>
          <w:bCs/>
          <w:sz w:val="20"/>
          <w:szCs w:val="20"/>
        </w:rPr>
        <w:t xml:space="preserve"> of active ingredient(s)</w:t>
      </w:r>
    </w:p>
    <w:p w14:paraId="67DCF445"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2293DF19" w14:textId="31FA4970"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w:t>
      </w:r>
      <w:r w:rsidRPr="002A4F11">
        <w:rPr>
          <w:rFonts w:ascii="Arial" w:hAnsi="Arial" w:cs="Arial"/>
          <w:i/>
          <w:iCs/>
          <w:sz w:val="20"/>
          <w:szCs w:val="20"/>
        </w:rPr>
        <w:t>nter information here &gt;&gt;</w:t>
      </w:r>
    </w:p>
    <w:p w14:paraId="1DE2885E"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1696402A" w14:textId="77777777" w:rsidR="008F66DB" w:rsidRPr="002A4F11" w:rsidRDefault="008F66DB" w:rsidP="008F66DB">
      <w:pPr>
        <w:pStyle w:val="BodyText3"/>
        <w:rPr>
          <w:rFonts w:ascii="Arial" w:hAnsi="Arial" w:cs="Arial"/>
          <w:b/>
          <w:bCs/>
          <w:sz w:val="20"/>
          <w:szCs w:val="20"/>
        </w:rPr>
      </w:pPr>
    </w:p>
    <w:p w14:paraId="1D283FB6" w14:textId="77777777" w:rsidR="008F66DB" w:rsidRPr="002A4F11" w:rsidRDefault="008F66DB" w:rsidP="008F66DB">
      <w:pPr>
        <w:pStyle w:val="BodyText3"/>
        <w:pBdr>
          <w:top w:val="single" w:sz="4" w:space="1" w:color="auto"/>
          <w:left w:val="single" w:sz="4" w:space="4" w:color="auto"/>
          <w:right w:val="single" w:sz="4" w:space="4" w:color="auto"/>
        </w:pBdr>
        <w:shd w:val="clear" w:color="auto" w:fill="E6E6E6"/>
        <w:spacing w:after="0"/>
        <w:rPr>
          <w:rFonts w:ascii="Arial" w:hAnsi="Arial" w:cs="Arial"/>
          <w:sz w:val="20"/>
          <w:szCs w:val="20"/>
        </w:rPr>
      </w:pPr>
      <w:r w:rsidRPr="002A4F11">
        <w:rPr>
          <w:rFonts w:ascii="Arial" w:hAnsi="Arial" w:cs="Arial"/>
          <w:b/>
          <w:bCs/>
          <w:sz w:val="20"/>
          <w:szCs w:val="20"/>
        </w:rPr>
        <w:t>2. Dosage form and strength</w:t>
      </w:r>
    </w:p>
    <w:p w14:paraId="2C20E24A"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0495FB11" w14:textId="59D9D259"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w:t>
      </w:r>
      <w:r w:rsidR="003E5314" w:rsidRPr="002A4F11">
        <w:rPr>
          <w:rFonts w:ascii="Arial" w:hAnsi="Arial" w:cs="Arial"/>
          <w:i/>
          <w:iCs/>
          <w:sz w:val="20"/>
          <w:szCs w:val="20"/>
        </w:rPr>
        <w:t xml:space="preserve"> </w:t>
      </w:r>
      <w:r w:rsidR="004119DA" w:rsidRPr="002A4F11">
        <w:rPr>
          <w:rFonts w:ascii="Arial" w:hAnsi="Arial" w:cs="Arial"/>
          <w:i/>
          <w:iCs/>
          <w:sz w:val="20"/>
          <w:szCs w:val="20"/>
        </w:rPr>
        <w:t>E</w:t>
      </w:r>
      <w:r w:rsidRPr="002A4F11">
        <w:rPr>
          <w:rFonts w:ascii="Arial" w:hAnsi="Arial" w:cs="Arial"/>
          <w:i/>
          <w:iCs/>
          <w:sz w:val="20"/>
          <w:szCs w:val="20"/>
        </w:rPr>
        <w:t>nter information here &gt;&gt;</w:t>
      </w:r>
    </w:p>
    <w:p w14:paraId="08CD67E9"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4B1819FB" w14:textId="77777777" w:rsidR="008F66DB" w:rsidRPr="002A4F11" w:rsidRDefault="008F66DB" w:rsidP="008F66DB">
      <w:pPr>
        <w:pStyle w:val="BodyText3"/>
        <w:rPr>
          <w:rFonts w:ascii="Arial" w:hAnsi="Arial" w:cs="Arial"/>
          <w:b/>
          <w:bCs/>
          <w:sz w:val="20"/>
          <w:szCs w:val="20"/>
        </w:rPr>
      </w:pPr>
    </w:p>
    <w:p w14:paraId="76A97ED5" w14:textId="5685613D" w:rsidR="008F66DB" w:rsidRPr="002A4F11" w:rsidRDefault="008F66DB" w:rsidP="008F66DB">
      <w:pPr>
        <w:pStyle w:val="BodyText3"/>
        <w:pBdr>
          <w:top w:val="single" w:sz="4" w:space="1" w:color="auto"/>
          <w:left w:val="single" w:sz="4" w:space="4" w:color="auto"/>
          <w:right w:val="single" w:sz="4" w:space="4" w:color="auto"/>
        </w:pBdr>
        <w:shd w:val="clear" w:color="auto" w:fill="E6E6E6"/>
        <w:spacing w:after="0"/>
        <w:rPr>
          <w:rFonts w:ascii="Arial" w:hAnsi="Arial" w:cs="Arial"/>
          <w:sz w:val="20"/>
          <w:szCs w:val="20"/>
        </w:rPr>
      </w:pPr>
      <w:r w:rsidRPr="002A4F11">
        <w:rPr>
          <w:rFonts w:ascii="Arial" w:hAnsi="Arial" w:cs="Arial"/>
          <w:b/>
          <w:bCs/>
          <w:sz w:val="20"/>
          <w:szCs w:val="20"/>
        </w:rPr>
        <w:t>3. Product WHO Reference number</w:t>
      </w:r>
      <w:r w:rsidRPr="002A4F11">
        <w:rPr>
          <w:rFonts w:ascii="Arial" w:hAnsi="Arial" w:cs="Arial"/>
          <w:i/>
          <w:iCs/>
          <w:sz w:val="20"/>
          <w:szCs w:val="20"/>
        </w:rPr>
        <w:t xml:space="preserve"> (if product dossier has been accepted for PQT</w:t>
      </w:r>
      <w:r w:rsidR="003E5314" w:rsidRPr="002A4F11">
        <w:rPr>
          <w:rFonts w:ascii="Arial" w:hAnsi="Arial" w:cs="Arial"/>
          <w:i/>
          <w:iCs/>
          <w:sz w:val="20"/>
          <w:szCs w:val="20"/>
        </w:rPr>
        <w:t>/MED</w:t>
      </w:r>
      <w:r w:rsidRPr="002A4F11">
        <w:rPr>
          <w:rFonts w:ascii="Arial" w:hAnsi="Arial" w:cs="Arial"/>
          <w:i/>
          <w:iCs/>
          <w:sz w:val="20"/>
          <w:szCs w:val="20"/>
        </w:rPr>
        <w:t xml:space="preserve"> assessment)</w:t>
      </w:r>
    </w:p>
    <w:p w14:paraId="5F73AA9C"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73651EFA" w14:textId="146793F3"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w:t>
      </w:r>
      <w:r w:rsidR="003E5314" w:rsidRPr="002A4F11">
        <w:rPr>
          <w:rFonts w:ascii="Arial" w:hAnsi="Arial" w:cs="Arial"/>
          <w:i/>
          <w:iCs/>
          <w:sz w:val="20"/>
          <w:szCs w:val="20"/>
        </w:rPr>
        <w:t xml:space="preserve"> </w:t>
      </w:r>
      <w:r w:rsidR="004119DA" w:rsidRPr="002A4F11">
        <w:rPr>
          <w:rFonts w:ascii="Arial" w:hAnsi="Arial" w:cs="Arial"/>
          <w:i/>
          <w:iCs/>
          <w:sz w:val="20"/>
          <w:szCs w:val="20"/>
        </w:rPr>
        <w:t>E</w:t>
      </w:r>
      <w:r w:rsidRPr="002A4F11">
        <w:rPr>
          <w:rFonts w:ascii="Arial" w:hAnsi="Arial" w:cs="Arial"/>
          <w:i/>
          <w:iCs/>
          <w:sz w:val="20"/>
          <w:szCs w:val="20"/>
        </w:rPr>
        <w:t>nter information here &gt;&gt;</w:t>
      </w:r>
    </w:p>
    <w:p w14:paraId="096243C7"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19CECC96" w14:textId="77777777" w:rsidR="008F66DB" w:rsidRPr="002A4F11" w:rsidRDefault="008F66DB" w:rsidP="008F66DB">
      <w:pPr>
        <w:pStyle w:val="BodyText3"/>
        <w:rPr>
          <w:rFonts w:ascii="Arial" w:hAnsi="Arial" w:cs="Arial"/>
          <w:b/>
          <w:bCs/>
          <w:sz w:val="20"/>
          <w:szCs w:val="20"/>
        </w:rPr>
      </w:pPr>
    </w:p>
    <w:p w14:paraId="2D8B5F2D" w14:textId="77777777" w:rsidR="008F66DB" w:rsidRPr="002A4F11" w:rsidRDefault="008F66DB" w:rsidP="008F66DB">
      <w:pPr>
        <w:pStyle w:val="BodyText3"/>
        <w:pBdr>
          <w:top w:val="single" w:sz="4" w:space="1" w:color="auto"/>
          <w:left w:val="single" w:sz="4" w:space="4" w:color="auto"/>
          <w:right w:val="single" w:sz="4" w:space="4" w:color="auto"/>
        </w:pBdr>
        <w:shd w:val="clear" w:color="auto" w:fill="E6E6E6"/>
        <w:spacing w:after="0"/>
        <w:rPr>
          <w:rFonts w:ascii="Arial" w:hAnsi="Arial" w:cs="Arial"/>
          <w:sz w:val="20"/>
          <w:szCs w:val="20"/>
        </w:rPr>
      </w:pPr>
      <w:r w:rsidRPr="002A4F11">
        <w:rPr>
          <w:rFonts w:ascii="Arial" w:hAnsi="Arial" w:cs="Arial"/>
          <w:b/>
          <w:bCs/>
          <w:sz w:val="20"/>
          <w:szCs w:val="20"/>
        </w:rPr>
        <w:t>4. Name of applicant and official address</w:t>
      </w:r>
    </w:p>
    <w:p w14:paraId="56CEFC2A"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5DACC7A6" w14:textId="71B83FCE"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w:t>
      </w:r>
      <w:r w:rsidR="003E5314" w:rsidRPr="002A4F11">
        <w:rPr>
          <w:rFonts w:ascii="Arial" w:hAnsi="Arial" w:cs="Arial"/>
          <w:i/>
          <w:iCs/>
          <w:sz w:val="20"/>
          <w:szCs w:val="20"/>
        </w:rPr>
        <w:t xml:space="preserve"> </w:t>
      </w:r>
      <w:r w:rsidRPr="002A4F11">
        <w:rPr>
          <w:rFonts w:ascii="Arial" w:hAnsi="Arial" w:cs="Arial"/>
          <w:i/>
          <w:iCs/>
          <w:sz w:val="20"/>
          <w:szCs w:val="20"/>
        </w:rPr>
        <w:t>&lt;</w:t>
      </w:r>
      <w:r w:rsidR="004119DA" w:rsidRPr="002A4F11">
        <w:rPr>
          <w:rFonts w:ascii="Arial" w:hAnsi="Arial" w:cs="Arial"/>
          <w:i/>
          <w:iCs/>
          <w:sz w:val="20"/>
          <w:szCs w:val="20"/>
        </w:rPr>
        <w:t>E</w:t>
      </w:r>
      <w:r w:rsidRPr="002A4F11">
        <w:rPr>
          <w:rFonts w:ascii="Arial" w:hAnsi="Arial" w:cs="Arial"/>
          <w:i/>
          <w:iCs/>
          <w:sz w:val="20"/>
          <w:szCs w:val="20"/>
        </w:rPr>
        <w:t>nter information here &gt;&gt;</w:t>
      </w:r>
    </w:p>
    <w:p w14:paraId="487416D4"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289C8F98" w14:textId="77777777" w:rsidR="008F66DB" w:rsidRPr="002A4F11" w:rsidRDefault="008F66DB" w:rsidP="008F66DB">
      <w:pPr>
        <w:pStyle w:val="BodyText3"/>
        <w:rPr>
          <w:rFonts w:ascii="Arial" w:hAnsi="Arial" w:cs="Arial"/>
          <w:b/>
          <w:bCs/>
          <w:sz w:val="20"/>
          <w:szCs w:val="20"/>
        </w:rPr>
      </w:pPr>
    </w:p>
    <w:p w14:paraId="193D8620" w14:textId="77777777" w:rsidR="008F66DB" w:rsidRPr="002A4F11" w:rsidRDefault="008F66DB" w:rsidP="008F66DB">
      <w:pPr>
        <w:pStyle w:val="BodyText3"/>
        <w:pBdr>
          <w:top w:val="single" w:sz="4" w:space="1" w:color="auto"/>
          <w:left w:val="single" w:sz="4" w:space="4" w:color="auto"/>
          <w:right w:val="single" w:sz="4" w:space="4" w:color="auto"/>
        </w:pBdr>
        <w:shd w:val="clear" w:color="auto" w:fill="E6E6E6"/>
        <w:spacing w:after="0"/>
        <w:rPr>
          <w:rFonts w:ascii="Arial" w:hAnsi="Arial" w:cs="Arial"/>
          <w:sz w:val="20"/>
          <w:szCs w:val="20"/>
        </w:rPr>
      </w:pPr>
      <w:r w:rsidRPr="002A4F11">
        <w:rPr>
          <w:rFonts w:ascii="Arial" w:hAnsi="Arial" w:cs="Arial"/>
          <w:b/>
          <w:bCs/>
          <w:sz w:val="20"/>
          <w:szCs w:val="20"/>
        </w:rPr>
        <w:t>5. Name of manufacturer of finished product and official address</w:t>
      </w:r>
    </w:p>
    <w:p w14:paraId="684F2D2C"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4084EFFD" w14:textId="4E98278E"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w:t>
      </w:r>
      <w:r w:rsidR="003E5314" w:rsidRPr="002A4F11">
        <w:rPr>
          <w:rFonts w:ascii="Arial" w:hAnsi="Arial" w:cs="Arial"/>
          <w:i/>
          <w:iCs/>
          <w:sz w:val="20"/>
          <w:szCs w:val="20"/>
        </w:rPr>
        <w:t xml:space="preserve"> </w:t>
      </w:r>
      <w:r w:rsidR="004119DA" w:rsidRPr="002A4F11">
        <w:rPr>
          <w:rFonts w:ascii="Arial" w:hAnsi="Arial" w:cs="Arial"/>
          <w:i/>
          <w:iCs/>
          <w:sz w:val="20"/>
          <w:szCs w:val="20"/>
        </w:rPr>
        <w:t>E</w:t>
      </w:r>
      <w:r w:rsidRPr="002A4F11">
        <w:rPr>
          <w:rFonts w:ascii="Arial" w:hAnsi="Arial" w:cs="Arial"/>
          <w:i/>
          <w:iCs/>
          <w:sz w:val="20"/>
          <w:szCs w:val="20"/>
        </w:rPr>
        <w:t>nter information here &gt;&gt;</w:t>
      </w:r>
    </w:p>
    <w:p w14:paraId="46F7922E"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22AFBD50" w14:textId="77777777" w:rsidR="008F66DB" w:rsidRPr="002A4F11" w:rsidRDefault="008F66DB" w:rsidP="008F66DB">
      <w:pPr>
        <w:pStyle w:val="BodyText3"/>
        <w:rPr>
          <w:rFonts w:ascii="Arial" w:hAnsi="Arial" w:cs="Arial"/>
          <w:b/>
          <w:bCs/>
          <w:sz w:val="20"/>
          <w:szCs w:val="20"/>
        </w:rPr>
      </w:pPr>
    </w:p>
    <w:p w14:paraId="4AFE6E4B" w14:textId="751CA1EF" w:rsidR="008F66DB" w:rsidRPr="002A4F11" w:rsidRDefault="008F66DB" w:rsidP="00751388">
      <w:pPr>
        <w:pStyle w:val="BodyText3"/>
        <w:pBdr>
          <w:top w:val="single" w:sz="4" w:space="1" w:color="auto"/>
          <w:left w:val="single" w:sz="4" w:space="4" w:color="auto"/>
          <w:right w:val="single" w:sz="4" w:space="4" w:color="auto"/>
        </w:pBdr>
        <w:shd w:val="clear" w:color="auto" w:fill="E6E6E6"/>
        <w:spacing w:after="0"/>
        <w:rPr>
          <w:rFonts w:ascii="Arial" w:hAnsi="Arial" w:cs="Arial"/>
          <w:b/>
          <w:bCs/>
          <w:sz w:val="20"/>
          <w:szCs w:val="20"/>
        </w:rPr>
      </w:pPr>
      <w:r w:rsidRPr="002A4F11">
        <w:rPr>
          <w:rFonts w:ascii="Arial" w:hAnsi="Arial" w:cs="Arial"/>
          <w:b/>
          <w:bCs/>
          <w:sz w:val="20"/>
          <w:szCs w:val="20"/>
        </w:rPr>
        <w:t xml:space="preserve">6. Name and address of the laboratory or </w:t>
      </w:r>
      <w:r w:rsidR="00751388" w:rsidRPr="002A4F11">
        <w:rPr>
          <w:rFonts w:ascii="Arial" w:hAnsi="Arial" w:cs="Arial"/>
          <w:b/>
          <w:bCs/>
          <w:sz w:val="20"/>
          <w:szCs w:val="20"/>
        </w:rPr>
        <w:t>c</w:t>
      </w:r>
      <w:r w:rsidRPr="002A4F11">
        <w:rPr>
          <w:rFonts w:ascii="Arial" w:hAnsi="Arial" w:cs="Arial"/>
          <w:b/>
          <w:bCs/>
          <w:sz w:val="20"/>
          <w:szCs w:val="20"/>
        </w:rPr>
        <w:t xml:space="preserve">ontract </w:t>
      </w:r>
      <w:r w:rsidR="00751388" w:rsidRPr="002A4F11">
        <w:rPr>
          <w:rFonts w:ascii="Arial" w:hAnsi="Arial" w:cs="Arial"/>
          <w:b/>
          <w:bCs/>
          <w:sz w:val="20"/>
          <w:szCs w:val="20"/>
        </w:rPr>
        <w:t>r</w:t>
      </w:r>
      <w:r w:rsidRPr="002A4F11">
        <w:rPr>
          <w:rFonts w:ascii="Arial" w:hAnsi="Arial" w:cs="Arial"/>
          <w:b/>
          <w:bCs/>
          <w:sz w:val="20"/>
          <w:szCs w:val="20"/>
        </w:rPr>
        <w:t xml:space="preserve">esearch </w:t>
      </w:r>
      <w:r w:rsidR="00751388" w:rsidRPr="002A4F11">
        <w:rPr>
          <w:rFonts w:ascii="Arial" w:hAnsi="Arial" w:cs="Arial"/>
          <w:b/>
          <w:bCs/>
          <w:sz w:val="20"/>
          <w:szCs w:val="20"/>
        </w:rPr>
        <w:t>o</w:t>
      </w:r>
      <w:r w:rsidRPr="002A4F11">
        <w:rPr>
          <w:rFonts w:ascii="Arial" w:hAnsi="Arial" w:cs="Arial"/>
          <w:b/>
          <w:bCs/>
          <w:sz w:val="20"/>
          <w:szCs w:val="20"/>
        </w:rPr>
        <w:t>rgani</w:t>
      </w:r>
      <w:r w:rsidR="00751388" w:rsidRPr="002A4F11">
        <w:rPr>
          <w:rFonts w:ascii="Arial" w:hAnsi="Arial" w:cs="Arial"/>
          <w:b/>
          <w:bCs/>
          <w:sz w:val="20"/>
          <w:szCs w:val="20"/>
        </w:rPr>
        <w:t>z</w:t>
      </w:r>
      <w:r w:rsidRPr="002A4F11">
        <w:rPr>
          <w:rFonts w:ascii="Arial" w:hAnsi="Arial" w:cs="Arial"/>
          <w:b/>
          <w:bCs/>
          <w:sz w:val="20"/>
          <w:szCs w:val="20"/>
        </w:rPr>
        <w:t>ation(s) where the BCS-based biowaiver solubility</w:t>
      </w:r>
      <w:r w:rsidR="002A4F11" w:rsidRPr="002A4F11">
        <w:rPr>
          <w:rFonts w:ascii="Arial" w:hAnsi="Arial" w:cs="Arial"/>
          <w:b/>
          <w:bCs/>
          <w:sz w:val="20"/>
          <w:szCs w:val="20"/>
        </w:rPr>
        <w:t>, permeability (if applicable)</w:t>
      </w:r>
      <w:r w:rsidR="009006C4">
        <w:rPr>
          <w:rFonts w:ascii="Arial" w:hAnsi="Arial" w:cs="Arial"/>
          <w:b/>
          <w:bCs/>
          <w:sz w:val="20"/>
          <w:szCs w:val="20"/>
        </w:rPr>
        <w:t>,</w:t>
      </w:r>
      <w:r w:rsidRPr="002A4F11">
        <w:rPr>
          <w:rFonts w:ascii="Arial" w:hAnsi="Arial" w:cs="Arial"/>
          <w:b/>
          <w:bCs/>
          <w:sz w:val="20"/>
          <w:szCs w:val="20"/>
        </w:rPr>
        <w:t xml:space="preserve"> and dissolution studies were conducted</w:t>
      </w:r>
    </w:p>
    <w:p w14:paraId="1DDA10FC"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51CA4FF0" w14:textId="1737350C"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w:t>
      </w:r>
      <w:r w:rsidR="003E5314" w:rsidRPr="002A4F11">
        <w:rPr>
          <w:rFonts w:ascii="Arial" w:hAnsi="Arial" w:cs="Arial"/>
          <w:i/>
          <w:iCs/>
          <w:sz w:val="20"/>
          <w:szCs w:val="20"/>
        </w:rPr>
        <w:t xml:space="preserve"> </w:t>
      </w:r>
      <w:r w:rsidR="004119DA" w:rsidRPr="002A4F11">
        <w:rPr>
          <w:rFonts w:ascii="Arial" w:hAnsi="Arial" w:cs="Arial"/>
          <w:i/>
          <w:iCs/>
          <w:sz w:val="20"/>
          <w:szCs w:val="20"/>
        </w:rPr>
        <w:t>E</w:t>
      </w:r>
      <w:r w:rsidRPr="002A4F11">
        <w:rPr>
          <w:rFonts w:ascii="Arial" w:hAnsi="Arial" w:cs="Arial"/>
          <w:i/>
          <w:iCs/>
          <w:sz w:val="20"/>
          <w:szCs w:val="20"/>
        </w:rPr>
        <w:t>nter information here &gt;&gt;</w:t>
      </w:r>
    </w:p>
    <w:p w14:paraId="59699376"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424AF793" w14:textId="3BFAB84B" w:rsidR="002E15E7" w:rsidRPr="002A4F11" w:rsidRDefault="002E15E7" w:rsidP="002E15E7">
      <w:pPr>
        <w:spacing w:after="120"/>
        <w:jc w:val="both"/>
        <w:rPr>
          <w:rFonts w:ascii="Arial" w:hAnsi="Arial" w:cs="Arial"/>
          <w:sz w:val="20"/>
          <w:lang w:eastAsia="en-US"/>
        </w:rPr>
      </w:pPr>
      <w:r w:rsidRPr="002A4F11">
        <w:rPr>
          <w:rFonts w:ascii="Arial" w:hAnsi="Arial" w:cs="Arial"/>
          <w:sz w:val="20"/>
          <w:lang w:eastAsia="en-US"/>
        </w:rPr>
        <w:t>I, the undersigned, certify, that the information provided in this application and the attached documents is correct and true</w:t>
      </w:r>
      <w:r w:rsidR="003E5314" w:rsidRPr="002A4F11">
        <w:rPr>
          <w:rFonts w:ascii="Arial" w:hAnsi="Arial" w:cs="Arial"/>
          <w:sz w:val="20"/>
          <w:lang w:eastAsia="en-US"/>
        </w:rPr>
        <w:t>.</w:t>
      </w:r>
    </w:p>
    <w:p w14:paraId="510896D9" w14:textId="77777777" w:rsidR="002E15E7" w:rsidRPr="002A4F11" w:rsidRDefault="002E15E7" w:rsidP="002E15E7">
      <w:pPr>
        <w:spacing w:after="120"/>
        <w:jc w:val="both"/>
        <w:rPr>
          <w:rFonts w:ascii="Arial" w:hAnsi="Arial" w:cs="Arial"/>
          <w:sz w:val="20"/>
          <w:lang w:eastAsia="en-US"/>
        </w:rPr>
      </w:pPr>
      <w:r w:rsidRPr="002A4F11">
        <w:rPr>
          <w:rFonts w:ascii="Arial" w:hAnsi="Arial" w:cs="Arial"/>
          <w:sz w:val="20"/>
          <w:lang w:eastAsia="en-US"/>
        </w:rPr>
        <w:t xml:space="preserve">Signed on behalf of </w:t>
      </w:r>
    </w:p>
    <w:p w14:paraId="518FD182" w14:textId="77777777" w:rsidR="002E15E7" w:rsidRPr="002A4F11" w:rsidRDefault="002E15E7" w:rsidP="002E15E7">
      <w:pPr>
        <w:spacing w:after="120"/>
        <w:jc w:val="both"/>
        <w:rPr>
          <w:rFonts w:ascii="Arial" w:hAnsi="Arial" w:cs="Arial"/>
          <w:sz w:val="20"/>
          <w:lang w:eastAsia="en-US"/>
        </w:rPr>
      </w:pPr>
      <w:r w:rsidRPr="002A4F11">
        <w:rPr>
          <w:rFonts w:ascii="Arial" w:hAnsi="Arial" w:cs="Arial"/>
          <w:sz w:val="20"/>
          <w:lang w:eastAsia="en-US"/>
        </w:rPr>
        <w:t>&lt;</w:t>
      </w:r>
      <w:r w:rsidRPr="002A4F11">
        <w:rPr>
          <w:rFonts w:ascii="Arial" w:hAnsi="Arial" w:cs="Arial"/>
          <w:b/>
          <w:i/>
          <w:sz w:val="20"/>
        </w:rPr>
        <w:t>company</w:t>
      </w:r>
      <w:r w:rsidRPr="002A4F11">
        <w:rPr>
          <w:rFonts w:ascii="Arial" w:hAnsi="Arial" w:cs="Arial"/>
          <w:sz w:val="20"/>
          <w:lang w:eastAsia="en-US"/>
        </w:rPr>
        <w:t>&gt;</w:t>
      </w:r>
    </w:p>
    <w:p w14:paraId="1565376E" w14:textId="77777777" w:rsidR="002E15E7" w:rsidRPr="002A4F11" w:rsidRDefault="002E15E7" w:rsidP="002E15E7">
      <w:pPr>
        <w:spacing w:after="120"/>
        <w:jc w:val="both"/>
        <w:rPr>
          <w:rFonts w:ascii="Arial" w:hAnsi="Arial" w:cs="Arial"/>
          <w:sz w:val="20"/>
          <w:lang w:eastAsia="en-US"/>
        </w:rPr>
      </w:pPr>
    </w:p>
    <w:p w14:paraId="670C2A36" w14:textId="77777777" w:rsidR="002E15E7" w:rsidRPr="002A4F11" w:rsidRDefault="002E15E7" w:rsidP="002E15E7">
      <w:pPr>
        <w:spacing w:after="120"/>
        <w:jc w:val="both"/>
        <w:rPr>
          <w:rFonts w:ascii="Arial" w:hAnsi="Arial" w:cs="Arial"/>
          <w:sz w:val="20"/>
          <w:lang w:eastAsia="en-US"/>
        </w:rPr>
      </w:pPr>
      <w:r w:rsidRPr="002A4F11">
        <w:rPr>
          <w:rFonts w:ascii="Arial" w:hAnsi="Arial" w:cs="Arial"/>
          <w:sz w:val="20"/>
          <w:lang w:eastAsia="en-US"/>
        </w:rPr>
        <w:t>_______________ (Date)</w:t>
      </w:r>
    </w:p>
    <w:p w14:paraId="58BC3CBF" w14:textId="77777777" w:rsidR="002E15E7" w:rsidRPr="002A4F11" w:rsidRDefault="002E15E7" w:rsidP="002E15E7">
      <w:pPr>
        <w:spacing w:after="120"/>
        <w:jc w:val="both"/>
        <w:rPr>
          <w:rFonts w:ascii="Arial" w:hAnsi="Arial" w:cs="Arial"/>
          <w:sz w:val="20"/>
          <w:lang w:eastAsia="en-US"/>
        </w:rPr>
      </w:pPr>
    </w:p>
    <w:p w14:paraId="48735124" w14:textId="77777777" w:rsidR="002E15E7" w:rsidRPr="002A4F11" w:rsidRDefault="002E15E7" w:rsidP="002E15E7">
      <w:pPr>
        <w:spacing w:after="120"/>
        <w:jc w:val="both"/>
        <w:rPr>
          <w:rFonts w:ascii="Arial" w:hAnsi="Arial" w:cs="Arial"/>
          <w:sz w:val="20"/>
          <w:lang w:eastAsia="en-US"/>
        </w:rPr>
      </w:pPr>
      <w:r w:rsidRPr="002A4F11">
        <w:rPr>
          <w:rFonts w:ascii="Arial" w:hAnsi="Arial" w:cs="Arial"/>
          <w:sz w:val="20"/>
          <w:lang w:eastAsia="en-US"/>
        </w:rPr>
        <w:t>________________________________________ (Name and title)</w:t>
      </w:r>
    </w:p>
    <w:p w14:paraId="0AFC9F2F" w14:textId="77777777" w:rsidR="008F66DB" w:rsidRPr="002A4F11" w:rsidRDefault="008F66DB" w:rsidP="006F59CE">
      <w:pPr>
        <w:pStyle w:val="Heading1"/>
        <w:rPr>
          <w:lang w:val="en-GB"/>
        </w:rPr>
      </w:pPr>
      <w:r w:rsidRPr="002A4F11">
        <w:rPr>
          <w:lang w:val="en-GB"/>
        </w:rPr>
        <w:br w:type="page"/>
      </w:r>
      <w:r w:rsidRPr="002A4F11">
        <w:rPr>
          <w:lang w:val="en-GB"/>
        </w:rPr>
        <w:lastRenderedPageBreak/>
        <w:t>Justification for a BCS Biowaiver</w:t>
      </w:r>
    </w:p>
    <w:p w14:paraId="18737E08" w14:textId="54F0D8C2" w:rsidR="008F66DB" w:rsidRPr="002A4F11" w:rsidRDefault="008F66DB" w:rsidP="00751388">
      <w:pPr>
        <w:pStyle w:val="Heading2"/>
        <w:rPr>
          <w:lang w:val="en-GB"/>
        </w:rPr>
      </w:pPr>
      <w:r w:rsidRPr="002A4F11">
        <w:rPr>
          <w:lang w:val="en-GB"/>
        </w:rPr>
        <w:t xml:space="preserve">Active </w:t>
      </w:r>
      <w:r w:rsidR="00751388" w:rsidRPr="002A4F11">
        <w:rPr>
          <w:lang w:val="en-GB"/>
        </w:rPr>
        <w:t>p</w:t>
      </w:r>
      <w:r w:rsidRPr="002A4F11">
        <w:rPr>
          <w:lang w:val="en-GB"/>
        </w:rPr>
        <w:t xml:space="preserve">harmaceutical </w:t>
      </w:r>
      <w:r w:rsidR="00751388" w:rsidRPr="002A4F11">
        <w:rPr>
          <w:lang w:val="en-GB"/>
        </w:rPr>
        <w:t>i</w:t>
      </w:r>
      <w:r w:rsidRPr="002A4F11">
        <w:rPr>
          <w:lang w:val="en-GB"/>
        </w:rPr>
        <w:t>ngredient (API)</w:t>
      </w:r>
    </w:p>
    <w:p w14:paraId="21B6B5FA" w14:textId="210627FE" w:rsidR="008F66DB" w:rsidRPr="002A4F11" w:rsidRDefault="004119DA" w:rsidP="00235749">
      <w:pPr>
        <w:pStyle w:val="Paragraph"/>
        <w:ind w:left="432"/>
        <w:rPr>
          <w:lang w:val="en-GB"/>
        </w:rPr>
      </w:pPr>
      <w:r w:rsidRPr="002A4F11">
        <w:rPr>
          <w:lang w:val="en-GB"/>
        </w:rPr>
        <w:t>C</w:t>
      </w:r>
      <w:r w:rsidR="008F66DB" w:rsidRPr="002A4F11">
        <w:rPr>
          <w:lang w:val="en-GB"/>
        </w:rPr>
        <w:t>onfirm that the proposed product contains the same active substance (e.g.</w:t>
      </w:r>
      <w:r w:rsidR="004375C6" w:rsidRPr="002A4F11">
        <w:rPr>
          <w:lang w:val="en-GB"/>
        </w:rPr>
        <w:t>,</w:t>
      </w:r>
      <w:r w:rsidR="008F66DB" w:rsidRPr="002A4F11">
        <w:rPr>
          <w:lang w:val="en-GB"/>
        </w:rPr>
        <w:t xml:space="preserve"> salt, ester, ether, isomer) as the comparator</w:t>
      </w:r>
      <w:r w:rsidR="00410E48" w:rsidRPr="002A4F11">
        <w:rPr>
          <w:lang w:val="en-GB"/>
        </w:rPr>
        <w:t xml:space="preserve">, including enantiomeric purity, </w:t>
      </w:r>
      <w:r w:rsidR="004375C6" w:rsidRPr="002A4F11">
        <w:rPr>
          <w:lang w:val="en-GB"/>
        </w:rPr>
        <w:t>or identify differences (e.g., salt form)</w:t>
      </w:r>
      <w:r w:rsidR="008F66DB" w:rsidRPr="002A4F11">
        <w:rPr>
          <w:lang w:val="en-GB"/>
        </w:rPr>
        <w:t>.</w:t>
      </w:r>
    </w:p>
    <w:p w14:paraId="03114C12" w14:textId="77777777" w:rsidR="004B46C1" w:rsidRPr="002A4F11" w:rsidRDefault="004B46C1"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96FECB7" w14:textId="20DE167C"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w:t>
      </w:r>
      <w:r w:rsidR="003E5314" w:rsidRPr="002A4F11">
        <w:rPr>
          <w:rFonts w:ascii="Arial" w:hAnsi="Arial" w:cs="Arial"/>
          <w:i/>
          <w:iCs/>
          <w:sz w:val="20"/>
          <w:szCs w:val="20"/>
        </w:rPr>
        <w:t xml:space="preserve"> </w:t>
      </w:r>
      <w:r w:rsidR="004119DA" w:rsidRPr="002A4F11">
        <w:rPr>
          <w:rFonts w:ascii="Arial" w:hAnsi="Arial" w:cs="Arial"/>
          <w:i/>
          <w:iCs/>
          <w:sz w:val="20"/>
          <w:szCs w:val="20"/>
        </w:rPr>
        <w:t>E</w:t>
      </w:r>
      <w:r w:rsidRPr="002A4F11">
        <w:rPr>
          <w:rFonts w:ascii="Arial" w:hAnsi="Arial" w:cs="Arial"/>
          <w:i/>
          <w:iCs/>
          <w:sz w:val="20"/>
          <w:szCs w:val="20"/>
        </w:rPr>
        <w:t>nter information her &gt;&gt;</w:t>
      </w:r>
    </w:p>
    <w:p w14:paraId="55D931D3"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DB7D7C9" w14:textId="77777777" w:rsidR="004B46C1" w:rsidRPr="002A4F11" w:rsidRDefault="004B46C1" w:rsidP="008F66DB">
      <w:pPr>
        <w:rPr>
          <w:rFonts w:ascii="Arial" w:hAnsi="Arial" w:cs="Arial"/>
          <w:sz w:val="20"/>
          <w:szCs w:val="20"/>
        </w:rPr>
      </w:pPr>
    </w:p>
    <w:p w14:paraId="638107CE" w14:textId="3E99D7A9" w:rsidR="008F66DB" w:rsidRPr="002A4F11" w:rsidRDefault="00751388" w:rsidP="00235749">
      <w:pPr>
        <w:pStyle w:val="Heading2"/>
        <w:rPr>
          <w:lang w:val="en-GB"/>
        </w:rPr>
      </w:pPr>
      <w:r w:rsidRPr="002A4F11">
        <w:rPr>
          <w:lang w:val="en-GB"/>
        </w:rPr>
        <w:t>Therapeutic i</w:t>
      </w:r>
      <w:r w:rsidR="008F66DB" w:rsidRPr="002A4F11">
        <w:rPr>
          <w:lang w:val="en-GB"/>
        </w:rPr>
        <w:t>ndex of the API</w:t>
      </w:r>
    </w:p>
    <w:p w14:paraId="681561A5" w14:textId="5522D5CE" w:rsidR="008F66DB" w:rsidRPr="002A4F11" w:rsidRDefault="004119DA" w:rsidP="00751388">
      <w:pPr>
        <w:pStyle w:val="Paragraph"/>
        <w:ind w:left="432"/>
        <w:rPr>
          <w:lang w:val="en-GB"/>
        </w:rPr>
      </w:pPr>
      <w:r w:rsidRPr="002A4F11">
        <w:rPr>
          <w:lang w:val="en-GB"/>
        </w:rPr>
        <w:t>E</w:t>
      </w:r>
      <w:r w:rsidR="008F66DB" w:rsidRPr="002A4F11">
        <w:rPr>
          <w:lang w:val="en-GB"/>
        </w:rPr>
        <w:t>nclose a copy of the comparator product labelling and literature references employed to support that the drug does not exhibit a narrow therapeutic index for all authori</w:t>
      </w:r>
      <w:r w:rsidR="00751388" w:rsidRPr="002A4F11">
        <w:rPr>
          <w:lang w:val="en-GB"/>
        </w:rPr>
        <w:t>z</w:t>
      </w:r>
      <w:r w:rsidR="008F66DB" w:rsidRPr="002A4F11">
        <w:rPr>
          <w:lang w:val="en-GB"/>
        </w:rPr>
        <w:t>ed indications</w:t>
      </w:r>
      <w:r w:rsidR="004B46C1" w:rsidRPr="002A4F11">
        <w:rPr>
          <w:lang w:val="en-GB"/>
        </w:rPr>
        <w:t>.</w:t>
      </w:r>
    </w:p>
    <w:p w14:paraId="03BAF20B" w14:textId="77777777" w:rsidR="004B46C1" w:rsidRPr="002A4F11" w:rsidRDefault="004B46C1"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74FE1CB" w14:textId="756F2E71"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A1010F" w:rsidRPr="002A4F11">
        <w:rPr>
          <w:rFonts w:ascii="Arial" w:hAnsi="Arial" w:cs="Arial"/>
          <w:i/>
          <w:iCs/>
          <w:sz w:val="20"/>
          <w:szCs w:val="20"/>
        </w:rPr>
        <w:t xml:space="preserve">and </w:t>
      </w:r>
      <w:r w:rsidR="00F42C49" w:rsidRPr="002A4F11">
        <w:rPr>
          <w:rFonts w:ascii="Arial" w:hAnsi="Arial" w:cs="Arial"/>
          <w:i/>
          <w:iCs/>
          <w:sz w:val="20"/>
          <w:szCs w:val="20"/>
        </w:rPr>
        <w:t>indicate</w:t>
      </w:r>
      <w:r w:rsidR="00A1010F" w:rsidRPr="002A4F11">
        <w:rPr>
          <w:rFonts w:ascii="Arial" w:hAnsi="Arial" w:cs="Arial"/>
          <w:i/>
          <w:iCs/>
          <w:sz w:val="20"/>
          <w:szCs w:val="20"/>
        </w:rPr>
        <w:t xml:space="preserve"> </w:t>
      </w:r>
      <w:r w:rsidR="00BB7A28" w:rsidRPr="002A4F11">
        <w:rPr>
          <w:rFonts w:ascii="Arial" w:hAnsi="Arial" w:cs="Arial"/>
          <w:i/>
          <w:iCs/>
          <w:sz w:val="20"/>
          <w:szCs w:val="20"/>
        </w:rPr>
        <w:t xml:space="preserve">the location </w:t>
      </w:r>
      <w:r w:rsidR="002A4F11" w:rsidRPr="002A4F11">
        <w:rPr>
          <w:rFonts w:ascii="Arial" w:hAnsi="Arial" w:cs="Arial"/>
          <w:i/>
          <w:iCs/>
          <w:sz w:val="20"/>
          <w:szCs w:val="20"/>
        </w:rPr>
        <w:t xml:space="preserve">in the submitted dossier </w:t>
      </w:r>
      <w:r w:rsidR="00BB7A28" w:rsidRPr="002A4F11">
        <w:rPr>
          <w:rFonts w:ascii="Arial" w:hAnsi="Arial" w:cs="Arial"/>
          <w:i/>
          <w:iCs/>
          <w:sz w:val="20"/>
          <w:szCs w:val="20"/>
        </w:rPr>
        <w:t>of the appended document</w:t>
      </w:r>
      <w:r w:rsidR="00C035EA" w:rsidRPr="002A4F11">
        <w:rPr>
          <w:rFonts w:ascii="Arial" w:hAnsi="Arial" w:cs="Arial"/>
          <w:i/>
          <w:iCs/>
          <w:sz w:val="20"/>
          <w:szCs w:val="20"/>
        </w:rPr>
        <w:t>s</w:t>
      </w:r>
      <w:r w:rsidR="00BB7A28" w:rsidRPr="002A4F11">
        <w:rPr>
          <w:rFonts w:ascii="Arial" w:hAnsi="Arial" w:cs="Arial"/>
          <w:i/>
          <w:iCs/>
          <w:sz w:val="20"/>
          <w:szCs w:val="20"/>
        </w:rPr>
        <w:t xml:space="preserve"> </w:t>
      </w:r>
      <w:r w:rsidRPr="002A4F11">
        <w:rPr>
          <w:rFonts w:ascii="Arial" w:hAnsi="Arial" w:cs="Arial"/>
          <w:i/>
          <w:iCs/>
          <w:sz w:val="20"/>
          <w:szCs w:val="20"/>
        </w:rPr>
        <w:t>&gt;&gt;</w:t>
      </w:r>
    </w:p>
    <w:p w14:paraId="6E95DCF8"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064B0717" w14:textId="77777777" w:rsidR="008F66DB" w:rsidRPr="002A4F11" w:rsidRDefault="008F66DB" w:rsidP="008F66DB">
      <w:pPr>
        <w:rPr>
          <w:rFonts w:ascii="Arial" w:hAnsi="Arial" w:cs="Arial"/>
          <w:sz w:val="20"/>
          <w:szCs w:val="20"/>
        </w:rPr>
      </w:pPr>
    </w:p>
    <w:p w14:paraId="075BAD8A" w14:textId="77777777" w:rsidR="008F66DB" w:rsidRPr="002A4F11" w:rsidRDefault="008F66DB" w:rsidP="00235749">
      <w:pPr>
        <w:pStyle w:val="Heading2"/>
        <w:rPr>
          <w:lang w:val="en-GB"/>
        </w:rPr>
      </w:pPr>
      <w:r w:rsidRPr="002A4F11">
        <w:rPr>
          <w:lang w:val="en-GB"/>
        </w:rPr>
        <w:t>Pharmacokinetic properties of the API</w:t>
      </w:r>
    </w:p>
    <w:p w14:paraId="631D32BD" w14:textId="39F8D87D" w:rsidR="008F66DB" w:rsidRPr="002A4F11" w:rsidRDefault="00F45D84" w:rsidP="00235749">
      <w:pPr>
        <w:pStyle w:val="Paragraph"/>
        <w:ind w:left="432"/>
        <w:rPr>
          <w:lang w:val="en-GB"/>
        </w:rPr>
      </w:pPr>
      <w:r w:rsidRPr="002A4F11">
        <w:rPr>
          <w:lang w:val="en-GB"/>
        </w:rPr>
        <w:t xml:space="preserve">Describe the pharmacokinetic properties (PK) of the API, particularly with respect to </w:t>
      </w:r>
      <w:r w:rsidR="00C035EA" w:rsidRPr="002A4F11">
        <w:rPr>
          <w:lang w:val="en-GB"/>
        </w:rPr>
        <w:t>the active moiety (</w:t>
      </w:r>
      <w:r w:rsidR="00646C08" w:rsidRPr="002A4F11">
        <w:rPr>
          <w:lang w:val="en-GB"/>
        </w:rPr>
        <w:t xml:space="preserve">parent drug and/or metabolite), the compound that is absorbed (active drug/prodrug/active metabolite), </w:t>
      </w:r>
      <w:r w:rsidR="00455365">
        <w:rPr>
          <w:lang w:val="en-GB"/>
        </w:rPr>
        <w:t xml:space="preserve">and </w:t>
      </w:r>
      <w:r w:rsidR="00646C08" w:rsidRPr="002A4F11">
        <w:rPr>
          <w:lang w:val="en-GB"/>
        </w:rPr>
        <w:t>the</w:t>
      </w:r>
      <w:r w:rsidR="00C035EA" w:rsidRPr="002A4F11">
        <w:rPr>
          <w:lang w:val="en-GB"/>
        </w:rPr>
        <w:t xml:space="preserve"> </w:t>
      </w:r>
      <w:r w:rsidR="004B46C1" w:rsidRPr="002A4F11">
        <w:rPr>
          <w:lang w:val="en-GB"/>
        </w:rPr>
        <w:t>extent of absorption</w:t>
      </w:r>
      <w:r w:rsidRPr="002A4F11">
        <w:rPr>
          <w:lang w:val="en-GB"/>
        </w:rPr>
        <w:t xml:space="preserve">. </w:t>
      </w:r>
      <w:r w:rsidR="004119DA" w:rsidRPr="002A4F11">
        <w:rPr>
          <w:lang w:val="en-GB"/>
        </w:rPr>
        <w:t>E</w:t>
      </w:r>
      <w:r w:rsidR="008F66DB" w:rsidRPr="002A4F11">
        <w:rPr>
          <w:lang w:val="en-GB"/>
        </w:rPr>
        <w:t>nclose a copy of the literature references employed to document the PK</w:t>
      </w:r>
      <w:r w:rsidRPr="002A4F11">
        <w:rPr>
          <w:lang w:val="en-GB"/>
        </w:rPr>
        <w:t xml:space="preserve"> </w:t>
      </w:r>
      <w:r w:rsidR="008F66DB" w:rsidRPr="002A4F11">
        <w:rPr>
          <w:lang w:val="en-GB"/>
        </w:rPr>
        <w:t>properties.</w:t>
      </w:r>
    </w:p>
    <w:p w14:paraId="73CF5A5C" w14:textId="77777777" w:rsidR="004B46C1" w:rsidRPr="002A4F11" w:rsidRDefault="004B46C1"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23071EC" w14:textId="1A96133F"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 xml:space="preserve">Enter </w:t>
      </w:r>
      <w:r w:rsidR="00BB7A28" w:rsidRPr="002A4F11">
        <w:rPr>
          <w:rFonts w:ascii="Arial" w:hAnsi="Arial" w:cs="Arial"/>
          <w:i/>
          <w:iCs/>
          <w:sz w:val="20"/>
          <w:szCs w:val="20"/>
        </w:rPr>
        <w:t>description</w:t>
      </w:r>
      <w:r w:rsidRPr="002A4F11">
        <w:rPr>
          <w:rFonts w:ascii="Arial" w:hAnsi="Arial" w:cs="Arial"/>
          <w:i/>
          <w:iCs/>
          <w:sz w:val="20"/>
          <w:szCs w:val="20"/>
        </w:rPr>
        <w:t xml:space="preserve"> here </w:t>
      </w:r>
      <w:r w:rsidR="00BB7A28" w:rsidRPr="002A4F11">
        <w:rPr>
          <w:rFonts w:ascii="Arial" w:hAnsi="Arial" w:cs="Arial"/>
          <w:i/>
          <w:iCs/>
          <w:sz w:val="20"/>
          <w:szCs w:val="20"/>
        </w:rPr>
        <w:t xml:space="preserve">and </w:t>
      </w:r>
      <w:r w:rsidR="00F42C49" w:rsidRPr="002A4F11">
        <w:rPr>
          <w:rFonts w:ascii="Arial" w:hAnsi="Arial" w:cs="Arial"/>
          <w:i/>
          <w:iCs/>
          <w:sz w:val="20"/>
          <w:szCs w:val="20"/>
        </w:rPr>
        <w:t>indicate</w:t>
      </w:r>
      <w:r w:rsidR="00BB7A28" w:rsidRPr="002A4F11">
        <w:rPr>
          <w:rFonts w:ascii="Arial" w:hAnsi="Arial" w:cs="Arial"/>
          <w:i/>
          <w:iCs/>
          <w:sz w:val="20"/>
          <w:szCs w:val="20"/>
        </w:rPr>
        <w:t xml:space="preserve"> the location </w:t>
      </w:r>
      <w:r w:rsidR="002A4F11" w:rsidRPr="002A4F11">
        <w:rPr>
          <w:rFonts w:ascii="Arial" w:hAnsi="Arial" w:cs="Arial"/>
          <w:i/>
          <w:iCs/>
          <w:sz w:val="20"/>
          <w:szCs w:val="20"/>
        </w:rPr>
        <w:t xml:space="preserve">in the submitted dossier </w:t>
      </w:r>
      <w:r w:rsidR="00BB7A28" w:rsidRPr="002A4F11">
        <w:rPr>
          <w:rFonts w:ascii="Arial" w:hAnsi="Arial" w:cs="Arial"/>
          <w:i/>
          <w:iCs/>
          <w:sz w:val="20"/>
          <w:szCs w:val="20"/>
        </w:rPr>
        <w:t xml:space="preserve">of the appended document </w:t>
      </w:r>
      <w:r w:rsidRPr="002A4F11">
        <w:rPr>
          <w:rFonts w:ascii="Arial" w:hAnsi="Arial" w:cs="Arial"/>
          <w:i/>
          <w:iCs/>
          <w:sz w:val="20"/>
          <w:szCs w:val="20"/>
        </w:rPr>
        <w:t>&gt;&gt;</w:t>
      </w:r>
    </w:p>
    <w:p w14:paraId="478F4ED7" w14:textId="77777777" w:rsidR="008F66DB" w:rsidRPr="002A4F11" w:rsidRDefault="008F66DB" w:rsidP="004553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5FD05B5B" w14:textId="77777777" w:rsidR="008F66DB" w:rsidRPr="002A4F11" w:rsidRDefault="008F66DB" w:rsidP="008F66DB">
      <w:pPr>
        <w:rPr>
          <w:rFonts w:ascii="Arial" w:hAnsi="Arial" w:cs="Arial"/>
          <w:sz w:val="20"/>
          <w:szCs w:val="20"/>
        </w:rPr>
      </w:pPr>
    </w:p>
    <w:p w14:paraId="574D9650" w14:textId="77777777" w:rsidR="008F66DB" w:rsidRPr="002A4F11" w:rsidRDefault="008F66DB" w:rsidP="002A4F11">
      <w:pPr>
        <w:pStyle w:val="Heading2"/>
        <w:ind w:left="1009" w:hanging="578"/>
        <w:rPr>
          <w:lang w:val="en-GB"/>
        </w:rPr>
      </w:pPr>
      <w:r w:rsidRPr="002A4F11">
        <w:rPr>
          <w:lang w:val="en-GB"/>
        </w:rPr>
        <w:t>Dosage form</w:t>
      </w:r>
    </w:p>
    <w:p w14:paraId="568C5640" w14:textId="1603EBA4" w:rsidR="008F66DB" w:rsidRPr="002A4F11" w:rsidRDefault="004119DA" w:rsidP="00235749">
      <w:pPr>
        <w:pStyle w:val="Paragraph"/>
        <w:ind w:left="432"/>
        <w:rPr>
          <w:lang w:val="en-GB"/>
        </w:rPr>
      </w:pPr>
      <w:r w:rsidRPr="002A4F11">
        <w:rPr>
          <w:lang w:val="en-GB"/>
        </w:rPr>
        <w:t>C</w:t>
      </w:r>
      <w:r w:rsidR="008F66DB" w:rsidRPr="002A4F11">
        <w:rPr>
          <w:lang w:val="en-GB"/>
        </w:rPr>
        <w:t>onfirm that:</w:t>
      </w:r>
    </w:p>
    <w:p w14:paraId="60D5B143" w14:textId="4B5EEC86" w:rsidR="008F66DB" w:rsidRPr="002A4F11" w:rsidRDefault="008F66DB" w:rsidP="00295094">
      <w:pPr>
        <w:pStyle w:val="Bullet"/>
        <w:rPr>
          <w:lang w:val="en-GB"/>
        </w:rPr>
      </w:pPr>
      <w:r w:rsidRPr="002A4F11">
        <w:rPr>
          <w:lang w:val="en-GB"/>
        </w:rPr>
        <w:t xml:space="preserve">the dosage form </w:t>
      </w:r>
      <w:r w:rsidR="00BB7A28" w:rsidRPr="002A4F11">
        <w:rPr>
          <w:lang w:val="en-GB"/>
        </w:rPr>
        <w:t xml:space="preserve">(solid or suspension) </w:t>
      </w:r>
      <w:r w:rsidRPr="002A4F11">
        <w:rPr>
          <w:lang w:val="en-GB"/>
        </w:rPr>
        <w:t>is an immediate release product for systemic action</w:t>
      </w:r>
      <w:r w:rsidR="004B46C1" w:rsidRPr="002A4F11">
        <w:rPr>
          <w:lang w:val="en-GB"/>
        </w:rPr>
        <w:t>.</w:t>
      </w:r>
    </w:p>
    <w:p w14:paraId="00FE3348" w14:textId="10D19158" w:rsidR="008F66DB" w:rsidRPr="002A4F11" w:rsidRDefault="008F66DB" w:rsidP="00295094">
      <w:pPr>
        <w:pStyle w:val="Bullet"/>
        <w:rPr>
          <w:lang w:val="en-GB"/>
        </w:rPr>
      </w:pPr>
      <w:r w:rsidRPr="002A4F11">
        <w:rPr>
          <w:lang w:val="en-GB"/>
        </w:rPr>
        <w:t>the posology is limited to oral administration</w:t>
      </w:r>
      <w:r w:rsidR="00BB7A28" w:rsidRPr="002A4F11">
        <w:rPr>
          <w:lang w:val="en-GB"/>
        </w:rPr>
        <w:t xml:space="preserve"> (with intestinal and no buccal/sublingual absorption)</w:t>
      </w:r>
      <w:r w:rsidR="004B46C1" w:rsidRPr="002A4F11">
        <w:rPr>
          <w:lang w:val="en-GB"/>
        </w:rPr>
        <w:t>.</w:t>
      </w:r>
    </w:p>
    <w:p w14:paraId="3301FFC3" w14:textId="0B84287F" w:rsidR="008F66DB" w:rsidRPr="002A4F11" w:rsidRDefault="008F66DB" w:rsidP="00295094">
      <w:pPr>
        <w:pStyle w:val="Bullet"/>
        <w:rPr>
          <w:lang w:val="en-GB"/>
        </w:rPr>
      </w:pPr>
      <w:r w:rsidRPr="002A4F11">
        <w:rPr>
          <w:lang w:val="en-GB"/>
        </w:rPr>
        <w:t>the administration without water is not included in the proposed posology</w:t>
      </w:r>
      <w:r w:rsidR="004B46C1" w:rsidRPr="002A4F11">
        <w:rPr>
          <w:lang w:val="en-GB"/>
        </w:rPr>
        <w:t xml:space="preserve"> of the test product or the authori</w:t>
      </w:r>
      <w:r w:rsidR="002A4F11" w:rsidRPr="002A4F11">
        <w:rPr>
          <w:lang w:val="en-GB"/>
        </w:rPr>
        <w:t>s</w:t>
      </w:r>
      <w:r w:rsidR="004B46C1" w:rsidRPr="002A4F11">
        <w:rPr>
          <w:lang w:val="en-GB"/>
        </w:rPr>
        <w:t>ed posology of the comparator.</w:t>
      </w:r>
    </w:p>
    <w:p w14:paraId="2348EE73" w14:textId="77777777" w:rsidR="004B46C1" w:rsidRPr="002A4F11" w:rsidRDefault="004B46C1"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EBDB4EE" w14:textId="67E6FB70"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7ED2F2AD"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DB4C1C4" w14:textId="77777777" w:rsidR="008F66DB" w:rsidRPr="002A4F11" w:rsidRDefault="008F66DB" w:rsidP="008F66DB">
      <w:pPr>
        <w:pStyle w:val="BodyText3"/>
        <w:spacing w:after="0"/>
        <w:jc w:val="both"/>
        <w:rPr>
          <w:rFonts w:ascii="Arial" w:hAnsi="Arial" w:cs="Arial"/>
          <w:sz w:val="20"/>
          <w:szCs w:val="20"/>
        </w:rPr>
      </w:pPr>
    </w:p>
    <w:p w14:paraId="1A7A8433" w14:textId="05F1AB08" w:rsidR="00855D8C" w:rsidRPr="002A4F11" w:rsidRDefault="00855D8C" w:rsidP="002A4F11">
      <w:pPr>
        <w:pStyle w:val="BodyText3"/>
        <w:pBdr>
          <w:top w:val="single" w:sz="4" w:space="1" w:color="auto"/>
          <w:left w:val="single" w:sz="4" w:space="4" w:color="auto"/>
          <w:bottom w:val="single" w:sz="4" w:space="1" w:color="auto"/>
          <w:right w:val="single" w:sz="4" w:space="4" w:color="auto"/>
        </w:pBdr>
        <w:shd w:val="clear" w:color="auto" w:fill="C0C0C0"/>
        <w:spacing w:before="120" w:after="0"/>
        <w:rPr>
          <w:bCs/>
          <w:sz w:val="24"/>
          <w:szCs w:val="24"/>
        </w:rPr>
      </w:pPr>
      <w:r w:rsidRPr="002A4F11">
        <w:rPr>
          <w:bCs/>
          <w:sz w:val="24"/>
          <w:szCs w:val="24"/>
        </w:rPr>
        <w:t>1.</w:t>
      </w:r>
      <w:r w:rsidR="005F6D14" w:rsidRPr="002A4F11">
        <w:rPr>
          <w:bCs/>
          <w:sz w:val="24"/>
          <w:szCs w:val="24"/>
        </w:rPr>
        <w:t>5</w:t>
      </w:r>
      <w:r w:rsidRPr="002A4F11">
        <w:rPr>
          <w:bCs/>
          <w:sz w:val="24"/>
          <w:szCs w:val="24"/>
        </w:rPr>
        <w:tab/>
        <w:t xml:space="preserve">COMMENTS FROM REVIEW OF SECTION 1 – </w:t>
      </w:r>
      <w:r w:rsidRPr="002A4F11">
        <w:rPr>
          <w:bCs/>
          <w:i/>
          <w:sz w:val="24"/>
          <w:szCs w:val="24"/>
        </w:rPr>
        <w:t>WHO USE ONLY</w:t>
      </w:r>
    </w:p>
    <w:p w14:paraId="692E6613" w14:textId="77777777" w:rsidR="00855D8C" w:rsidRPr="002A4F11" w:rsidRDefault="00855D8C" w:rsidP="00855D8C">
      <w:pPr>
        <w:pStyle w:val="BodyText3"/>
        <w:pBdr>
          <w:left w:val="single" w:sz="4" w:space="4" w:color="auto"/>
          <w:bottom w:val="single" w:sz="4" w:space="1" w:color="auto"/>
          <w:right w:val="single" w:sz="4" w:space="4" w:color="auto"/>
        </w:pBdr>
        <w:shd w:val="clear" w:color="auto" w:fill="C0C0C0"/>
        <w:rPr>
          <w:i/>
          <w:iCs/>
          <w:sz w:val="24"/>
          <w:szCs w:val="24"/>
        </w:rPr>
      </w:pPr>
    </w:p>
    <w:p w14:paraId="3AC1E89C" w14:textId="77777777" w:rsidR="00855D8C" w:rsidRPr="002A4F11" w:rsidRDefault="00855D8C" w:rsidP="00855D8C">
      <w:pPr>
        <w:pStyle w:val="BodyText3"/>
        <w:pBdr>
          <w:left w:val="single" w:sz="4" w:space="4" w:color="auto"/>
          <w:bottom w:val="single" w:sz="4" w:space="1" w:color="auto"/>
          <w:right w:val="single" w:sz="4" w:space="4" w:color="auto"/>
        </w:pBdr>
        <w:shd w:val="clear" w:color="auto" w:fill="C0C0C0"/>
        <w:rPr>
          <w:iCs/>
          <w:sz w:val="24"/>
          <w:szCs w:val="24"/>
        </w:rPr>
      </w:pPr>
    </w:p>
    <w:p w14:paraId="3C05862F" w14:textId="77777777" w:rsidR="00855D8C" w:rsidRPr="002A4F11" w:rsidRDefault="00855D8C" w:rsidP="00855D8C">
      <w:pPr>
        <w:pStyle w:val="BodyText3"/>
        <w:spacing w:after="0"/>
        <w:jc w:val="both"/>
        <w:rPr>
          <w:sz w:val="24"/>
        </w:rPr>
      </w:pPr>
    </w:p>
    <w:p w14:paraId="3AF986ED" w14:textId="249F6BB2" w:rsidR="008F66DB" w:rsidRPr="00455365" w:rsidRDefault="008F66DB" w:rsidP="00295094">
      <w:pPr>
        <w:pStyle w:val="Heading1"/>
        <w:rPr>
          <w:lang w:val="en-GB"/>
        </w:rPr>
      </w:pPr>
      <w:r w:rsidRPr="00455365">
        <w:rPr>
          <w:lang w:val="en-GB"/>
        </w:rPr>
        <w:br w:type="page"/>
      </w:r>
      <w:r w:rsidRPr="00455365">
        <w:rPr>
          <w:lang w:val="en-GB"/>
        </w:rPr>
        <w:lastRenderedPageBreak/>
        <w:t xml:space="preserve"> Solubility</w:t>
      </w:r>
      <w:r w:rsidR="00295094" w:rsidRPr="00455365">
        <w:rPr>
          <w:lang w:val="en-GB"/>
        </w:rPr>
        <w:t xml:space="preserve"> </w:t>
      </w:r>
    </w:p>
    <w:p w14:paraId="11BA0160" w14:textId="77777777" w:rsidR="008F66DB" w:rsidRPr="00455365" w:rsidRDefault="008F66DB" w:rsidP="005F14DB">
      <w:pPr>
        <w:pStyle w:val="Heading2"/>
        <w:rPr>
          <w:lang w:val="en-GB"/>
        </w:rPr>
      </w:pPr>
      <w:r w:rsidRPr="00455365">
        <w:rPr>
          <w:lang w:val="en-GB"/>
        </w:rPr>
        <w:t>Maximum therapeutic dose of the API</w:t>
      </w:r>
    </w:p>
    <w:p w14:paraId="27D37A19" w14:textId="51EFFCE3" w:rsidR="008F66DB" w:rsidRPr="00455365" w:rsidRDefault="004119DA" w:rsidP="005F14DB">
      <w:pPr>
        <w:pStyle w:val="Paragraph"/>
        <w:ind w:left="432"/>
        <w:rPr>
          <w:lang w:val="en-GB"/>
        </w:rPr>
      </w:pPr>
      <w:r w:rsidRPr="00455365">
        <w:rPr>
          <w:lang w:val="en-GB"/>
        </w:rPr>
        <w:t>E</w:t>
      </w:r>
      <w:r w:rsidR="008F66DB" w:rsidRPr="00455365">
        <w:rPr>
          <w:lang w:val="en-GB"/>
        </w:rPr>
        <w:t xml:space="preserve">nclose a copy of the labelling of the comparator product to document the maximum single </w:t>
      </w:r>
      <w:r w:rsidR="00BB7A28" w:rsidRPr="00455365">
        <w:rPr>
          <w:lang w:val="en-GB"/>
        </w:rPr>
        <w:t xml:space="preserve">therapeutic </w:t>
      </w:r>
      <w:r w:rsidR="008F66DB" w:rsidRPr="00455365">
        <w:rPr>
          <w:lang w:val="en-GB"/>
        </w:rPr>
        <w:t>dose that can be administered in a single administration (e.g.</w:t>
      </w:r>
      <w:r w:rsidR="004375C6" w:rsidRPr="00455365">
        <w:rPr>
          <w:lang w:val="en-GB"/>
        </w:rPr>
        <w:t>,</w:t>
      </w:r>
      <w:r w:rsidR="008F66DB" w:rsidRPr="00455365">
        <w:rPr>
          <w:lang w:val="en-GB"/>
        </w:rPr>
        <w:t xml:space="preserve"> two tablets together).</w:t>
      </w:r>
    </w:p>
    <w:p w14:paraId="29923F72" w14:textId="77777777" w:rsidR="00BB7A28" w:rsidRPr="002A4F11" w:rsidRDefault="00BB7A28"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6FFC9BA" w14:textId="409DBECC"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2A4F11" w:rsidRPr="002A4F11">
        <w:rPr>
          <w:rFonts w:ascii="Arial" w:hAnsi="Arial" w:cs="Arial"/>
          <w:i/>
          <w:iCs/>
          <w:sz w:val="20"/>
          <w:szCs w:val="20"/>
        </w:rPr>
        <w:t xml:space="preserve">and indicate the location in the submitted dossier of the appended labelling </w:t>
      </w:r>
      <w:r w:rsidRPr="002A4F11">
        <w:rPr>
          <w:rFonts w:ascii="Arial" w:hAnsi="Arial" w:cs="Arial"/>
          <w:i/>
          <w:iCs/>
          <w:sz w:val="20"/>
          <w:szCs w:val="20"/>
        </w:rPr>
        <w:t>&gt;&gt;</w:t>
      </w:r>
    </w:p>
    <w:p w14:paraId="4DEACAB2" w14:textId="77777777" w:rsidR="008F66DB" w:rsidRPr="002A4F11" w:rsidRDefault="008F66DB" w:rsidP="00BB7A2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62DFDE3B" w14:textId="77777777" w:rsidR="00165457" w:rsidRPr="002A4F11" w:rsidRDefault="00165457" w:rsidP="00165457">
      <w:pPr>
        <w:pStyle w:val="BodyText3"/>
        <w:spacing w:after="0"/>
        <w:jc w:val="both"/>
        <w:rPr>
          <w:rFonts w:ascii="Arial" w:hAnsi="Arial" w:cs="Arial"/>
          <w:sz w:val="20"/>
          <w:szCs w:val="20"/>
        </w:rPr>
      </w:pPr>
    </w:p>
    <w:p w14:paraId="583A0813" w14:textId="77777777" w:rsidR="00165457" w:rsidRPr="002A4F11" w:rsidRDefault="00165457" w:rsidP="00165457">
      <w:pPr>
        <w:pStyle w:val="Heading2"/>
        <w:rPr>
          <w:lang w:val="en-GB"/>
        </w:rPr>
      </w:pPr>
      <w:r w:rsidRPr="002A4F11">
        <w:rPr>
          <w:lang w:val="en-GB"/>
        </w:rPr>
        <w:t>Polymorphism</w:t>
      </w:r>
    </w:p>
    <w:p w14:paraId="7FFB7B8B" w14:textId="0E6D2D79" w:rsidR="00F42C49" w:rsidRPr="002A4F11" w:rsidRDefault="00F42C49" w:rsidP="00165457">
      <w:pPr>
        <w:pStyle w:val="Paragraph"/>
        <w:ind w:left="432"/>
        <w:rPr>
          <w:lang w:val="en-GB"/>
        </w:rPr>
      </w:pPr>
      <w:r w:rsidRPr="002A4F11">
        <w:rPr>
          <w:lang w:val="en-GB"/>
        </w:rPr>
        <w:t>T</w:t>
      </w:r>
      <w:r w:rsidR="00165457" w:rsidRPr="002A4F11">
        <w:rPr>
          <w:lang w:val="en-GB"/>
        </w:rPr>
        <w:t xml:space="preserve">he same polymorphic form </w:t>
      </w:r>
      <w:r w:rsidRPr="002A4F11">
        <w:rPr>
          <w:lang w:val="en-GB"/>
        </w:rPr>
        <w:t>should be</w:t>
      </w:r>
      <w:r w:rsidR="00165457" w:rsidRPr="002A4F11">
        <w:rPr>
          <w:lang w:val="en-GB"/>
        </w:rPr>
        <w:t xml:space="preserve"> employed in the test and comparator products. If differences exist, high solubility must be demonstrated for both polymorphs.</w:t>
      </w:r>
    </w:p>
    <w:p w14:paraId="4554A1C9" w14:textId="5C46C101" w:rsidR="00165457" w:rsidRPr="002A4F11" w:rsidRDefault="00A1010F" w:rsidP="00165457">
      <w:pPr>
        <w:pStyle w:val="Paragraph"/>
        <w:ind w:left="432"/>
        <w:rPr>
          <w:lang w:val="en-GB"/>
        </w:rPr>
      </w:pPr>
      <w:r w:rsidRPr="002A4F11">
        <w:rPr>
          <w:lang w:val="en-GB"/>
        </w:rPr>
        <w:t xml:space="preserve">Indicate location of the </w:t>
      </w:r>
      <w:r w:rsidR="00F42C49" w:rsidRPr="002A4F11">
        <w:rPr>
          <w:lang w:val="en-GB"/>
        </w:rPr>
        <w:t>report demonstrating the polymorphic forms of the API of test and comparator products.</w:t>
      </w:r>
    </w:p>
    <w:p w14:paraId="5ACF708A" w14:textId="77777777" w:rsidR="00165457" w:rsidRPr="002A4F11" w:rsidRDefault="00165457" w:rsidP="00165457">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31D33C6" w14:textId="5F72D5EB" w:rsidR="00165457" w:rsidRPr="002A4F11" w:rsidRDefault="00165457" w:rsidP="00165457">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here </w:t>
      </w:r>
      <w:r w:rsidR="002A4F11" w:rsidRPr="002A4F11">
        <w:rPr>
          <w:rFonts w:ascii="Arial" w:hAnsi="Arial" w:cs="Arial"/>
          <w:i/>
          <w:iCs/>
          <w:sz w:val="20"/>
          <w:szCs w:val="20"/>
        </w:rPr>
        <w:t xml:space="preserve">and indicate location in the submitted dossier of the appended documents </w:t>
      </w:r>
      <w:r w:rsidRPr="002A4F11">
        <w:rPr>
          <w:rFonts w:ascii="Arial" w:hAnsi="Arial" w:cs="Arial"/>
          <w:i/>
          <w:iCs/>
          <w:sz w:val="20"/>
          <w:szCs w:val="20"/>
        </w:rPr>
        <w:t>&gt;&gt;</w:t>
      </w:r>
    </w:p>
    <w:p w14:paraId="7258245E" w14:textId="77777777" w:rsidR="00165457" w:rsidRPr="002A4F11" w:rsidRDefault="00165457" w:rsidP="00165457">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806A549" w14:textId="77777777" w:rsidR="00E9066E" w:rsidRPr="002A4F11" w:rsidRDefault="00E9066E" w:rsidP="00E9066E">
      <w:pPr>
        <w:pStyle w:val="BodyText3"/>
        <w:spacing w:after="0"/>
        <w:jc w:val="both"/>
        <w:rPr>
          <w:rFonts w:ascii="Arial" w:hAnsi="Arial" w:cs="Arial"/>
          <w:sz w:val="20"/>
          <w:szCs w:val="20"/>
        </w:rPr>
      </w:pPr>
    </w:p>
    <w:p w14:paraId="3F85DC0A" w14:textId="77777777" w:rsidR="00E9066E" w:rsidRPr="002A4F11" w:rsidRDefault="00E9066E" w:rsidP="00E9066E">
      <w:pPr>
        <w:pStyle w:val="Heading2"/>
        <w:rPr>
          <w:lang w:val="en-GB"/>
        </w:rPr>
      </w:pPr>
      <w:r w:rsidRPr="002A4F11">
        <w:rPr>
          <w:lang w:val="en-GB"/>
        </w:rPr>
        <w:t>Method of solubility determination</w:t>
      </w:r>
    </w:p>
    <w:p w14:paraId="0D574DF1" w14:textId="0D7621C6" w:rsidR="00E9066E" w:rsidRPr="002A4F11" w:rsidRDefault="00E9066E" w:rsidP="00165457">
      <w:pPr>
        <w:pStyle w:val="Paragraph"/>
        <w:ind w:left="432"/>
        <w:rPr>
          <w:lang w:val="en-GB"/>
        </w:rPr>
      </w:pPr>
      <w:r w:rsidRPr="002A4F11">
        <w:rPr>
          <w:lang w:val="en-GB"/>
        </w:rPr>
        <w:t xml:space="preserve">Describe method and conditions (e.g., shake flask method at 37±1ºC) and justify </w:t>
      </w:r>
      <w:r w:rsidR="00165457" w:rsidRPr="002A4F11">
        <w:rPr>
          <w:lang w:val="en-GB"/>
        </w:rPr>
        <w:t xml:space="preserve">the selected alternative </w:t>
      </w:r>
      <w:r w:rsidRPr="002A4F11">
        <w:rPr>
          <w:lang w:val="en-GB"/>
        </w:rPr>
        <w:t xml:space="preserve">if </w:t>
      </w:r>
      <w:r w:rsidR="00165457" w:rsidRPr="002A4F11">
        <w:rPr>
          <w:lang w:val="en-GB"/>
        </w:rPr>
        <w:t xml:space="preserve">different </w:t>
      </w:r>
      <w:r w:rsidR="008311D9">
        <w:rPr>
          <w:lang w:val="en-GB"/>
        </w:rPr>
        <w:t>from</w:t>
      </w:r>
      <w:r w:rsidR="00165457" w:rsidRPr="002A4F11">
        <w:rPr>
          <w:lang w:val="en-GB"/>
        </w:rPr>
        <w:t xml:space="preserve"> the shake flask method. In the case that </w:t>
      </w:r>
      <w:r w:rsidRPr="002A4F11">
        <w:rPr>
          <w:lang w:val="en-GB"/>
        </w:rPr>
        <w:t xml:space="preserve">equilibrium solubility experiments are </w:t>
      </w:r>
      <w:r w:rsidR="00165457" w:rsidRPr="002A4F11">
        <w:rPr>
          <w:lang w:val="en-GB"/>
        </w:rPr>
        <w:t xml:space="preserve">not conducted, justify why they are not </w:t>
      </w:r>
      <w:r w:rsidRPr="002A4F11">
        <w:rPr>
          <w:lang w:val="en-GB"/>
        </w:rPr>
        <w:t>feasible</w:t>
      </w:r>
      <w:r w:rsidR="00165457" w:rsidRPr="002A4F11">
        <w:rPr>
          <w:lang w:val="en-GB"/>
        </w:rPr>
        <w:t xml:space="preserve"> (e.g., the high amount of API required for the experiment, or the pH of the medium cannot be maintained with </w:t>
      </w:r>
      <w:proofErr w:type="spellStart"/>
      <w:r w:rsidR="00165457" w:rsidRPr="002A4F11">
        <w:rPr>
          <w:lang w:val="en-GB"/>
        </w:rPr>
        <w:t>pharmacopoeial</w:t>
      </w:r>
      <w:proofErr w:type="spellEnd"/>
      <w:r w:rsidR="00165457" w:rsidRPr="002A4F11">
        <w:rPr>
          <w:lang w:val="en-GB"/>
        </w:rPr>
        <w:t xml:space="preserve"> buffers)</w:t>
      </w:r>
      <w:r w:rsidRPr="002A4F11">
        <w:rPr>
          <w:lang w:val="en-GB"/>
        </w:rPr>
        <w:t>.</w:t>
      </w:r>
    </w:p>
    <w:p w14:paraId="6955D603" w14:textId="77777777" w:rsidR="00E9066E" w:rsidRPr="002A4F11" w:rsidRDefault="00E9066E" w:rsidP="00E9066E">
      <w:pPr>
        <w:pStyle w:val="Paragraph"/>
        <w:ind w:left="432"/>
        <w:rPr>
          <w:lang w:val="en-GB"/>
        </w:rPr>
      </w:pPr>
      <w:r w:rsidRPr="002A4F11">
        <w:rPr>
          <w:lang w:val="en-GB"/>
        </w:rPr>
        <w:t>Indicate location of the solubility study protocol.</w:t>
      </w:r>
    </w:p>
    <w:p w14:paraId="1D002B86" w14:textId="77777777"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A9285E1" w14:textId="07FA5FDB"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 Enter information</w:t>
      </w:r>
      <w:r w:rsidR="00A1010F" w:rsidRPr="002A4F11">
        <w:rPr>
          <w:rFonts w:ascii="Arial" w:hAnsi="Arial" w:cs="Arial"/>
          <w:i/>
          <w:iCs/>
          <w:sz w:val="20"/>
          <w:szCs w:val="20"/>
        </w:rPr>
        <w:t xml:space="preserve"> </w:t>
      </w:r>
      <w:r w:rsidRPr="002A4F11">
        <w:rPr>
          <w:rFonts w:ascii="Arial" w:hAnsi="Arial" w:cs="Arial"/>
          <w:i/>
          <w:iCs/>
          <w:sz w:val="20"/>
          <w:szCs w:val="20"/>
        </w:rPr>
        <w:t xml:space="preserve">here </w:t>
      </w:r>
      <w:r w:rsidR="002A4F11" w:rsidRPr="002A4F11">
        <w:rPr>
          <w:rFonts w:ascii="Arial" w:hAnsi="Arial" w:cs="Arial"/>
          <w:i/>
          <w:iCs/>
          <w:sz w:val="20"/>
          <w:szCs w:val="20"/>
        </w:rPr>
        <w:t xml:space="preserve">and indicate the location of the solubility study protocol </w:t>
      </w:r>
      <w:r w:rsidRPr="002A4F11">
        <w:rPr>
          <w:rFonts w:ascii="Arial" w:hAnsi="Arial" w:cs="Arial"/>
          <w:i/>
          <w:iCs/>
          <w:sz w:val="20"/>
          <w:szCs w:val="20"/>
        </w:rPr>
        <w:t>&gt;&gt;</w:t>
      </w:r>
    </w:p>
    <w:p w14:paraId="5226C62E" w14:textId="77777777"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36EFEAF" w14:textId="77777777" w:rsidR="008F66DB" w:rsidRPr="002A4F11" w:rsidRDefault="008F66DB" w:rsidP="008F66DB">
      <w:pPr>
        <w:pStyle w:val="BodyText3"/>
        <w:spacing w:after="0"/>
        <w:jc w:val="both"/>
        <w:rPr>
          <w:rFonts w:ascii="Arial" w:hAnsi="Arial" w:cs="Arial"/>
          <w:sz w:val="20"/>
          <w:szCs w:val="20"/>
        </w:rPr>
      </w:pPr>
    </w:p>
    <w:p w14:paraId="73C51965" w14:textId="2B3C0D81" w:rsidR="00E9066E" w:rsidRPr="002A4F11" w:rsidRDefault="00E9066E" w:rsidP="00165457">
      <w:pPr>
        <w:pStyle w:val="Heading2"/>
        <w:rPr>
          <w:lang w:val="en-GB"/>
        </w:rPr>
      </w:pPr>
      <w:r w:rsidRPr="002A4F11">
        <w:rPr>
          <w:lang w:val="en-GB"/>
        </w:rPr>
        <w:t xml:space="preserve">Stability of the drug </w:t>
      </w:r>
      <w:r w:rsidR="00143372" w:rsidRPr="002A4F11">
        <w:rPr>
          <w:lang w:val="en-GB"/>
        </w:rPr>
        <w:t>during the solubility experiments</w:t>
      </w:r>
    </w:p>
    <w:p w14:paraId="6B6C3F62" w14:textId="39DEE980" w:rsidR="00E9066E" w:rsidRPr="002A4F11" w:rsidRDefault="00E9066E" w:rsidP="00E9066E">
      <w:pPr>
        <w:pStyle w:val="Paragraph"/>
        <w:ind w:left="432"/>
        <w:rPr>
          <w:lang w:val="en-GB"/>
        </w:rPr>
      </w:pPr>
      <w:r w:rsidRPr="002A4F11">
        <w:rPr>
          <w:lang w:val="en-GB"/>
        </w:rPr>
        <w:t>Discuss stability of the API in the pH range from 1.2 to 6.8 at 37 (</w:t>
      </w:r>
      <w:r w:rsidRPr="002A4F11">
        <w:rPr>
          <w:lang w:val="en-GB"/>
        </w:rPr>
        <w:sym w:font="Symbol" w:char="F0B1"/>
      </w:r>
      <w:r w:rsidRPr="002A4F11">
        <w:rPr>
          <w:lang w:val="en-GB"/>
        </w:rPr>
        <w:t>1) ºC during the solubility experiments</w:t>
      </w:r>
      <w:r w:rsidR="00F42C49" w:rsidRPr="002A4F11">
        <w:rPr>
          <w:lang w:val="en-GB"/>
        </w:rPr>
        <w:t xml:space="preserve"> and the ability of the analytical method to distinguish the API from its degradation products</w:t>
      </w:r>
      <w:r w:rsidRPr="002A4F11">
        <w:rPr>
          <w:lang w:val="en-GB"/>
        </w:rPr>
        <w:t>. Summarize studies conducted to demonstrate adequate stability.</w:t>
      </w:r>
    </w:p>
    <w:p w14:paraId="5F869081" w14:textId="7E84F949" w:rsidR="00F42C49" w:rsidRPr="002A4F11" w:rsidRDefault="00F42C49" w:rsidP="00F42C49">
      <w:pPr>
        <w:pStyle w:val="Paragraph"/>
        <w:ind w:left="432"/>
        <w:rPr>
          <w:lang w:val="en-GB"/>
        </w:rPr>
      </w:pPr>
      <w:r w:rsidRPr="002A4F11">
        <w:rPr>
          <w:lang w:val="en-GB"/>
        </w:rPr>
        <w:t>Indicate location of the stability study report and protocol</w:t>
      </w:r>
      <w:r w:rsidR="00143372" w:rsidRPr="002A4F11">
        <w:rPr>
          <w:lang w:val="en-GB"/>
        </w:rPr>
        <w:t xml:space="preserve"> in the dossier</w:t>
      </w:r>
      <w:r w:rsidRPr="002A4F11">
        <w:rPr>
          <w:lang w:val="en-GB"/>
        </w:rPr>
        <w:t>.</w:t>
      </w:r>
    </w:p>
    <w:p w14:paraId="35C15D1A" w14:textId="77777777" w:rsidR="00F42C49" w:rsidRPr="002A4F11" w:rsidRDefault="00F42C49"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0CCD91D" w14:textId="12028A24"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here </w:t>
      </w:r>
      <w:r w:rsidR="002A4F11" w:rsidRPr="002A4F11">
        <w:rPr>
          <w:rFonts w:ascii="Arial" w:hAnsi="Arial" w:cs="Arial"/>
          <w:i/>
          <w:iCs/>
          <w:sz w:val="20"/>
          <w:szCs w:val="20"/>
        </w:rPr>
        <w:t xml:space="preserve">and indicate the location in the submitted dossier of the appended documents </w:t>
      </w:r>
      <w:r w:rsidRPr="002A4F11">
        <w:rPr>
          <w:rFonts w:ascii="Arial" w:hAnsi="Arial" w:cs="Arial"/>
          <w:i/>
          <w:iCs/>
          <w:sz w:val="20"/>
          <w:szCs w:val="20"/>
        </w:rPr>
        <w:t>&gt;&gt;</w:t>
      </w:r>
    </w:p>
    <w:p w14:paraId="4DB1EEA6" w14:textId="77777777"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E1D2A3A" w14:textId="77777777" w:rsidR="00E9066E" w:rsidRPr="002A4F11" w:rsidRDefault="00E9066E" w:rsidP="00E9066E">
      <w:pPr>
        <w:pStyle w:val="BodyText3"/>
        <w:spacing w:after="0"/>
        <w:jc w:val="both"/>
        <w:rPr>
          <w:rFonts w:ascii="Arial" w:hAnsi="Arial" w:cs="Arial"/>
          <w:sz w:val="20"/>
          <w:szCs w:val="20"/>
        </w:rPr>
      </w:pPr>
    </w:p>
    <w:p w14:paraId="7FE9C2CA" w14:textId="61AA232C" w:rsidR="00E9066E" w:rsidRPr="002A4F11" w:rsidRDefault="00E9066E" w:rsidP="00E9066E">
      <w:pPr>
        <w:pStyle w:val="Paragraph"/>
        <w:ind w:left="432"/>
        <w:rPr>
          <w:lang w:val="en-GB"/>
        </w:rPr>
      </w:pPr>
      <w:r w:rsidRPr="002A4F11">
        <w:rPr>
          <w:lang w:val="en-GB"/>
        </w:rPr>
        <w:t xml:space="preserve">Confirm that the precipitate in </w:t>
      </w:r>
      <w:r w:rsidR="00A1010F" w:rsidRPr="002A4F11">
        <w:rPr>
          <w:lang w:val="en-GB"/>
        </w:rPr>
        <w:t xml:space="preserve">the </w:t>
      </w:r>
      <w:r w:rsidRPr="002A4F11">
        <w:rPr>
          <w:lang w:val="en-GB"/>
        </w:rPr>
        <w:t xml:space="preserve">equilibrium solubility experiments is the same compound that was added as starting material in the solubility experiment. Summarize studies conducted to demonstrate </w:t>
      </w:r>
      <w:r w:rsidR="00A1010F" w:rsidRPr="002A4F11">
        <w:rPr>
          <w:lang w:val="en-GB"/>
        </w:rPr>
        <w:t xml:space="preserve">that </w:t>
      </w:r>
      <w:r w:rsidRPr="002A4F11">
        <w:rPr>
          <w:lang w:val="en-GB"/>
        </w:rPr>
        <w:t>the compound</w:t>
      </w:r>
      <w:r w:rsidR="00A1010F" w:rsidRPr="002A4F11">
        <w:rPr>
          <w:lang w:val="en-GB"/>
        </w:rPr>
        <w:t xml:space="preserve"> and </w:t>
      </w:r>
      <w:r w:rsidRPr="002A4F11">
        <w:rPr>
          <w:lang w:val="en-GB"/>
        </w:rPr>
        <w:t xml:space="preserve">polymorph of the starting material and the final precipitate </w:t>
      </w:r>
      <w:r w:rsidR="00A1010F" w:rsidRPr="002A4F11">
        <w:rPr>
          <w:lang w:val="en-GB"/>
        </w:rPr>
        <w:t xml:space="preserve">are the same. </w:t>
      </w:r>
      <w:r w:rsidR="00F42C49" w:rsidRPr="002A4F11">
        <w:rPr>
          <w:lang w:val="en-GB"/>
        </w:rPr>
        <w:t xml:space="preserve">Indicate </w:t>
      </w:r>
      <w:r w:rsidRPr="002A4F11">
        <w:rPr>
          <w:lang w:val="en-GB"/>
        </w:rPr>
        <w:t xml:space="preserve">location of </w:t>
      </w:r>
      <w:r w:rsidR="00A1010F" w:rsidRPr="002A4F11">
        <w:rPr>
          <w:lang w:val="en-GB"/>
        </w:rPr>
        <w:t xml:space="preserve">the corresponding </w:t>
      </w:r>
      <w:r w:rsidRPr="002A4F11">
        <w:rPr>
          <w:lang w:val="en-GB"/>
        </w:rPr>
        <w:t>report</w:t>
      </w:r>
      <w:r w:rsidR="00F42C49" w:rsidRPr="002A4F11">
        <w:rPr>
          <w:lang w:val="en-GB"/>
        </w:rPr>
        <w:t xml:space="preserve"> and protocol</w:t>
      </w:r>
      <w:r w:rsidRPr="002A4F11">
        <w:rPr>
          <w:lang w:val="en-GB"/>
        </w:rPr>
        <w:t xml:space="preserve"> in the dossier.</w:t>
      </w:r>
    </w:p>
    <w:p w14:paraId="45E2C9C6" w14:textId="77777777" w:rsidR="00E9066E" w:rsidRPr="002A4F11" w:rsidRDefault="00E9066E" w:rsidP="008F0208">
      <w:pPr>
        <w:pStyle w:val="Paragraph"/>
        <w:rPr>
          <w:lang w:val="en-GB"/>
        </w:rPr>
      </w:pPr>
    </w:p>
    <w:p w14:paraId="28639DA7" w14:textId="77777777"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0A3D8A7" w14:textId="45F62FA5"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w:t>
      </w:r>
      <w:r w:rsidR="002A4F11" w:rsidRPr="002A4F11">
        <w:rPr>
          <w:rFonts w:ascii="Arial" w:hAnsi="Arial" w:cs="Arial"/>
          <w:i/>
          <w:iCs/>
          <w:sz w:val="20"/>
          <w:szCs w:val="20"/>
        </w:rPr>
        <w:t xml:space="preserve">here </w:t>
      </w:r>
      <w:r w:rsidRPr="002A4F11">
        <w:rPr>
          <w:rFonts w:ascii="Arial" w:hAnsi="Arial" w:cs="Arial"/>
          <w:i/>
          <w:iCs/>
          <w:sz w:val="20"/>
          <w:szCs w:val="20"/>
        </w:rPr>
        <w:t xml:space="preserve">and </w:t>
      </w:r>
      <w:r w:rsidR="00F42C49" w:rsidRPr="002A4F11">
        <w:rPr>
          <w:rFonts w:ascii="Arial" w:hAnsi="Arial" w:cs="Arial"/>
          <w:i/>
          <w:iCs/>
          <w:sz w:val="20"/>
          <w:szCs w:val="20"/>
        </w:rPr>
        <w:t>indicate the</w:t>
      </w:r>
      <w:r w:rsidRPr="002A4F11">
        <w:rPr>
          <w:rFonts w:ascii="Arial" w:hAnsi="Arial" w:cs="Arial"/>
          <w:i/>
          <w:iCs/>
          <w:sz w:val="20"/>
          <w:szCs w:val="20"/>
        </w:rPr>
        <w:t xml:space="preserve"> location </w:t>
      </w:r>
      <w:r w:rsidR="002A4F11" w:rsidRPr="002A4F11">
        <w:rPr>
          <w:rFonts w:ascii="Arial" w:hAnsi="Arial" w:cs="Arial"/>
          <w:i/>
          <w:iCs/>
          <w:sz w:val="20"/>
          <w:szCs w:val="20"/>
        </w:rPr>
        <w:t xml:space="preserve">in the submitted dossier </w:t>
      </w:r>
      <w:r w:rsidRPr="002A4F11">
        <w:rPr>
          <w:rFonts w:ascii="Arial" w:hAnsi="Arial" w:cs="Arial"/>
          <w:i/>
          <w:iCs/>
          <w:sz w:val="20"/>
          <w:szCs w:val="20"/>
        </w:rPr>
        <w:t>of the appended documents &gt;&gt;</w:t>
      </w:r>
    </w:p>
    <w:p w14:paraId="78BB2EFE" w14:textId="77777777" w:rsidR="00E9066E" w:rsidRPr="002A4F11" w:rsidRDefault="00E9066E" w:rsidP="00E9066E">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006CC8C" w14:textId="77777777" w:rsidR="00E9066E" w:rsidRPr="002A4F11" w:rsidRDefault="00E9066E" w:rsidP="00E9066E">
      <w:pPr>
        <w:pStyle w:val="BodyText3"/>
        <w:spacing w:after="0"/>
        <w:jc w:val="both"/>
        <w:rPr>
          <w:rFonts w:ascii="Arial" w:hAnsi="Arial" w:cs="Arial"/>
          <w:sz w:val="20"/>
          <w:szCs w:val="20"/>
        </w:rPr>
      </w:pPr>
    </w:p>
    <w:p w14:paraId="6152D489" w14:textId="77777777" w:rsidR="008F66DB" w:rsidRPr="002A4F11" w:rsidRDefault="008F66DB" w:rsidP="005F14DB">
      <w:pPr>
        <w:pStyle w:val="Heading2"/>
        <w:rPr>
          <w:lang w:val="en-GB"/>
        </w:rPr>
      </w:pPr>
      <w:r w:rsidRPr="002A4F11">
        <w:rPr>
          <w:lang w:val="en-GB"/>
        </w:rPr>
        <w:t>Analytical method validation</w:t>
      </w:r>
    </w:p>
    <w:p w14:paraId="41B06CA7" w14:textId="7E0B080E" w:rsidR="008F66DB" w:rsidRPr="002A4F11" w:rsidRDefault="00F21811" w:rsidP="005F14DB">
      <w:pPr>
        <w:pStyle w:val="Paragraph"/>
        <w:ind w:left="432"/>
        <w:rPr>
          <w:lang w:val="en-GB"/>
        </w:rPr>
      </w:pPr>
      <w:r w:rsidRPr="002A4F11">
        <w:rPr>
          <w:lang w:val="en-GB"/>
        </w:rPr>
        <w:t>S</w:t>
      </w:r>
      <w:r w:rsidR="00751388" w:rsidRPr="002A4F11">
        <w:rPr>
          <w:lang w:val="en-GB"/>
        </w:rPr>
        <w:t>ummariz</w:t>
      </w:r>
      <w:r w:rsidR="008F66DB" w:rsidRPr="002A4F11">
        <w:rPr>
          <w:lang w:val="en-GB"/>
        </w:rPr>
        <w:t>e the results and indicate location in the documentation.</w:t>
      </w:r>
    </w:p>
    <w:p w14:paraId="5569966C" w14:textId="77777777" w:rsidR="00175C60" w:rsidRPr="002A4F11" w:rsidRDefault="00175C60"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8451730" w14:textId="41611BB8"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2A4F11" w:rsidRPr="002A4F11">
        <w:rPr>
          <w:rFonts w:ascii="Arial" w:hAnsi="Arial" w:cs="Arial"/>
          <w:i/>
          <w:iCs/>
          <w:sz w:val="20"/>
          <w:szCs w:val="20"/>
        </w:rPr>
        <w:t xml:space="preserve">and indicate the location in the submitted dossier of the appended documents </w:t>
      </w:r>
      <w:r w:rsidRPr="002A4F11">
        <w:rPr>
          <w:rFonts w:ascii="Arial" w:hAnsi="Arial" w:cs="Arial"/>
          <w:i/>
          <w:iCs/>
          <w:sz w:val="20"/>
          <w:szCs w:val="20"/>
        </w:rPr>
        <w:t>&gt;&gt;</w:t>
      </w:r>
    </w:p>
    <w:p w14:paraId="7D976214"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AC81BE4" w14:textId="294F5892" w:rsidR="005F14DB" w:rsidRPr="002A4F11" w:rsidRDefault="005F14DB">
      <w:pPr>
        <w:rPr>
          <w:rFonts w:ascii="Arial" w:hAnsi="Arial" w:cs="Arial"/>
          <w:sz w:val="20"/>
          <w:szCs w:val="20"/>
          <w:lang w:eastAsia="en-US"/>
        </w:rPr>
      </w:pPr>
    </w:p>
    <w:p w14:paraId="01F236F3" w14:textId="77777777" w:rsidR="00A1010F" w:rsidRPr="002A4F11" w:rsidRDefault="00A1010F" w:rsidP="008F0208">
      <w:pPr>
        <w:pStyle w:val="Heading2"/>
        <w:rPr>
          <w:lang w:val="en-GB"/>
        </w:rPr>
      </w:pPr>
      <w:r w:rsidRPr="002A4F11">
        <w:rPr>
          <w:lang w:val="en-GB"/>
        </w:rPr>
        <w:t>Solubility study dates</w:t>
      </w:r>
    </w:p>
    <w:p w14:paraId="4432C4BF" w14:textId="77777777" w:rsidR="00A1010F" w:rsidRPr="002A4F11" w:rsidRDefault="00A1010F" w:rsidP="00A1010F">
      <w:pPr>
        <w:pStyle w:val="Paragraph"/>
        <w:ind w:left="432"/>
        <w:rPr>
          <w:lang w:val="en-GB"/>
        </w:rPr>
      </w:pPr>
      <w:r w:rsidRPr="002A4F11">
        <w:rPr>
          <w:lang w:val="en-GB"/>
        </w:rPr>
        <w:t>Indicate dates of study protocol, study conduct, and study report</w:t>
      </w:r>
    </w:p>
    <w:p w14:paraId="6AB29D44" w14:textId="77777777" w:rsidR="00A1010F" w:rsidRPr="002A4F11" w:rsidRDefault="00A1010F" w:rsidP="00A1010F">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1482E4A" w14:textId="77777777" w:rsidR="00A1010F" w:rsidRPr="002A4F11" w:rsidRDefault="00A1010F" w:rsidP="00A1010F">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 Enter information here &gt;&gt;</w:t>
      </w:r>
    </w:p>
    <w:p w14:paraId="2924BF00" w14:textId="77777777" w:rsidR="00A1010F" w:rsidRPr="002A4F11" w:rsidRDefault="00A1010F" w:rsidP="00A1010F">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6C9683C7" w14:textId="77777777" w:rsidR="00A1010F" w:rsidRPr="002A4F11" w:rsidRDefault="00A1010F">
      <w:pPr>
        <w:rPr>
          <w:rFonts w:ascii="Arial" w:hAnsi="Arial" w:cs="Arial"/>
          <w:sz w:val="20"/>
          <w:szCs w:val="20"/>
          <w:lang w:eastAsia="en-US"/>
        </w:rPr>
      </w:pPr>
    </w:p>
    <w:p w14:paraId="79E2E75F" w14:textId="77777777" w:rsidR="008F66DB" w:rsidRPr="002A4F11" w:rsidRDefault="008F66DB" w:rsidP="005F14DB">
      <w:pPr>
        <w:pStyle w:val="Heading2"/>
        <w:rPr>
          <w:rFonts w:cs="Arial"/>
          <w:lang w:val="en-GB"/>
        </w:rPr>
      </w:pPr>
      <w:r w:rsidRPr="002A4F11">
        <w:rPr>
          <w:rFonts w:cs="Arial"/>
          <w:lang w:val="en-GB"/>
        </w:rPr>
        <w:t>Results</w:t>
      </w:r>
    </w:p>
    <w:p w14:paraId="10D316C9" w14:textId="4177A830" w:rsidR="008F66DB" w:rsidRPr="002A4F11" w:rsidRDefault="00F21811" w:rsidP="005F14DB">
      <w:pPr>
        <w:pStyle w:val="Paragraph"/>
        <w:ind w:left="432"/>
        <w:rPr>
          <w:rFonts w:cs="Arial"/>
          <w:lang w:val="en-GB"/>
        </w:rPr>
      </w:pPr>
      <w:r w:rsidRPr="002A4F11">
        <w:rPr>
          <w:rFonts w:cs="Arial"/>
          <w:lang w:val="en-GB"/>
        </w:rPr>
        <w:t>I</w:t>
      </w:r>
      <w:r w:rsidR="008F66DB" w:rsidRPr="002A4F11">
        <w:rPr>
          <w:rFonts w:cs="Arial"/>
          <w:lang w:val="en-GB"/>
        </w:rPr>
        <w:t>ndicate location of the solubility study report.</w:t>
      </w:r>
    </w:p>
    <w:p w14:paraId="2027770E" w14:textId="77777777" w:rsidR="00095CC5" w:rsidRPr="002A4F11" w:rsidRDefault="00095CC5" w:rsidP="00095CC5">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50F1128" w14:textId="55BCFCFD" w:rsidR="00095CC5" w:rsidRPr="002A4F11" w:rsidRDefault="00095CC5" w:rsidP="00095CC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8F0208" w:rsidRPr="002A4F11">
        <w:rPr>
          <w:rFonts w:ascii="Arial" w:hAnsi="Arial" w:cs="Arial"/>
          <w:i/>
          <w:iCs/>
          <w:sz w:val="20"/>
          <w:szCs w:val="20"/>
        </w:rPr>
        <w:t>Indicate here the location in the submission dossier of the appended documents</w:t>
      </w:r>
      <w:r w:rsidRPr="002A4F11">
        <w:rPr>
          <w:rFonts w:ascii="Arial" w:hAnsi="Arial" w:cs="Arial"/>
          <w:i/>
          <w:iCs/>
          <w:sz w:val="20"/>
          <w:szCs w:val="20"/>
        </w:rPr>
        <w:t xml:space="preserve"> &gt;&gt;</w:t>
      </w:r>
    </w:p>
    <w:p w14:paraId="4E11E06E" w14:textId="77777777" w:rsidR="00095CC5" w:rsidRPr="002A4F11" w:rsidRDefault="00095CC5" w:rsidP="008F020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23093C11" w14:textId="77777777" w:rsidR="00095CC5" w:rsidRPr="002A4F11" w:rsidRDefault="00095CC5" w:rsidP="005F14DB">
      <w:pPr>
        <w:pStyle w:val="Paragraph"/>
        <w:ind w:left="432"/>
        <w:rPr>
          <w:rFonts w:cs="Arial"/>
          <w:lang w:val="en-GB"/>
        </w:rPr>
      </w:pPr>
    </w:p>
    <w:p w14:paraId="0D1DC675" w14:textId="04B7E5FA" w:rsidR="008F66DB" w:rsidRPr="002A4F11" w:rsidRDefault="00F21811" w:rsidP="005F14DB">
      <w:pPr>
        <w:pStyle w:val="Paragraph"/>
        <w:ind w:left="432"/>
        <w:rPr>
          <w:rFonts w:cs="Arial"/>
          <w:lang w:val="en-GB"/>
        </w:rPr>
      </w:pPr>
      <w:r w:rsidRPr="002A4F11">
        <w:rPr>
          <w:rFonts w:cs="Arial"/>
          <w:lang w:val="en-GB"/>
        </w:rPr>
        <w:t>F</w:t>
      </w:r>
      <w:r w:rsidR="008F66DB" w:rsidRPr="002A4F11">
        <w:rPr>
          <w:rFonts w:cs="Arial"/>
          <w:lang w:val="en-GB"/>
        </w:rPr>
        <w:t>ill in the following table for the necessary pH values. Add as many rows as necessary to create a solubility – pH profile</w:t>
      </w:r>
    </w:p>
    <w:p w14:paraId="4A533B23" w14:textId="77777777" w:rsidR="008F66DB" w:rsidRPr="002A4F11" w:rsidRDefault="008F66DB" w:rsidP="005F14DB">
      <w:pPr>
        <w:pStyle w:val="Caption"/>
        <w:rPr>
          <w:rFonts w:ascii="Arial" w:hAnsi="Arial" w:cs="Arial"/>
          <w:lang w:val="en-GB"/>
        </w:rPr>
      </w:pPr>
    </w:p>
    <w:tbl>
      <w:tblPr>
        <w:tblStyle w:val="TableProfessional"/>
        <w:tblW w:w="10065" w:type="dxa"/>
        <w:jc w:val="center"/>
        <w:tblInd w:w="0" w:type="dxa"/>
        <w:tblLayout w:type="fixed"/>
        <w:tblLook w:val="04A0" w:firstRow="1" w:lastRow="0" w:firstColumn="1" w:lastColumn="0" w:noHBand="0" w:noVBand="1"/>
      </w:tblPr>
      <w:tblGrid>
        <w:gridCol w:w="1701"/>
        <w:gridCol w:w="1418"/>
        <w:gridCol w:w="1417"/>
        <w:gridCol w:w="2268"/>
        <w:gridCol w:w="1276"/>
        <w:gridCol w:w="1985"/>
      </w:tblGrid>
      <w:tr w:rsidR="008F66DB" w:rsidRPr="002A4F11" w14:paraId="02D08213" w14:textId="77777777" w:rsidTr="005F14DB">
        <w:trPr>
          <w:cnfStyle w:val="100000000000" w:firstRow="1" w:lastRow="0" w:firstColumn="0" w:lastColumn="0" w:oddVBand="0" w:evenVBand="0" w:oddHBand="0" w:evenHBand="0" w:firstRowFirstColumn="0" w:firstRowLastColumn="0" w:lastRowFirstColumn="0" w:lastRowLastColumn="0"/>
          <w:jc w:val="center"/>
        </w:trPr>
        <w:tc>
          <w:tcPr>
            <w:tcW w:w="1701" w:type="dxa"/>
            <w:hideMark/>
          </w:tcPr>
          <w:p w14:paraId="7610963D" w14:textId="77777777" w:rsidR="008F66DB" w:rsidRPr="002A4F11" w:rsidRDefault="008F66DB" w:rsidP="005F14DB">
            <w:pPr>
              <w:pStyle w:val="TableHeading"/>
              <w:rPr>
                <w:rFonts w:cs="Arial"/>
                <w:lang w:val="en-GB"/>
              </w:rPr>
            </w:pPr>
            <w:r w:rsidRPr="002A4F11">
              <w:rPr>
                <w:rFonts w:cs="Arial"/>
                <w:lang w:val="en-GB"/>
              </w:rPr>
              <w:t>Theoretical pH</w:t>
            </w:r>
          </w:p>
        </w:tc>
        <w:tc>
          <w:tcPr>
            <w:tcW w:w="1418" w:type="dxa"/>
            <w:hideMark/>
          </w:tcPr>
          <w:p w14:paraId="75608AE8" w14:textId="77777777" w:rsidR="008F66DB" w:rsidRPr="002A4F11" w:rsidRDefault="008F66DB" w:rsidP="005F14DB">
            <w:pPr>
              <w:pStyle w:val="TableHeading"/>
              <w:rPr>
                <w:rFonts w:cs="Arial"/>
                <w:lang w:val="en-GB"/>
              </w:rPr>
            </w:pPr>
            <w:r w:rsidRPr="002A4F11">
              <w:rPr>
                <w:rFonts w:cs="Arial"/>
                <w:lang w:val="en-GB"/>
              </w:rPr>
              <w:t>Observed pH</w:t>
            </w:r>
          </w:p>
        </w:tc>
        <w:tc>
          <w:tcPr>
            <w:tcW w:w="1417" w:type="dxa"/>
            <w:hideMark/>
          </w:tcPr>
          <w:p w14:paraId="13BDE417" w14:textId="77777777" w:rsidR="008F66DB" w:rsidRPr="002A4F11" w:rsidRDefault="008F66DB" w:rsidP="005F14DB">
            <w:pPr>
              <w:pStyle w:val="TableHeading"/>
              <w:rPr>
                <w:rFonts w:cs="Arial"/>
                <w:lang w:val="en-GB"/>
              </w:rPr>
            </w:pPr>
            <w:r w:rsidRPr="002A4F11">
              <w:rPr>
                <w:rFonts w:cs="Arial"/>
                <w:lang w:val="en-GB"/>
              </w:rPr>
              <w:t>Adjusted pH</w:t>
            </w:r>
          </w:p>
        </w:tc>
        <w:tc>
          <w:tcPr>
            <w:tcW w:w="2268" w:type="dxa"/>
            <w:hideMark/>
          </w:tcPr>
          <w:p w14:paraId="76E3F8EE" w14:textId="77777777" w:rsidR="008F66DB" w:rsidRPr="002A4F11" w:rsidRDefault="008F66DB" w:rsidP="005F14DB">
            <w:pPr>
              <w:pStyle w:val="TableHeading"/>
              <w:rPr>
                <w:rFonts w:cs="Arial"/>
                <w:lang w:val="en-GB"/>
              </w:rPr>
            </w:pPr>
            <w:r w:rsidRPr="002A4F11">
              <w:rPr>
                <w:rFonts w:cs="Arial"/>
                <w:lang w:val="en-GB"/>
              </w:rPr>
              <w:t>Individual concentration at saturation (Cs) values</w:t>
            </w:r>
          </w:p>
        </w:tc>
        <w:tc>
          <w:tcPr>
            <w:tcW w:w="1276" w:type="dxa"/>
            <w:hideMark/>
          </w:tcPr>
          <w:p w14:paraId="22D1B39B" w14:textId="550FE6FB" w:rsidR="008F66DB" w:rsidRPr="002A4F11" w:rsidRDefault="00455365" w:rsidP="005F14DB">
            <w:pPr>
              <w:pStyle w:val="TableHeading"/>
              <w:rPr>
                <w:rFonts w:cs="Arial"/>
                <w:lang w:val="en-GB"/>
              </w:rPr>
            </w:pPr>
            <w:r>
              <w:rPr>
                <w:rFonts w:cs="Arial"/>
                <w:lang w:val="en-GB"/>
              </w:rPr>
              <w:t>Mean conc.</w:t>
            </w:r>
            <w:r w:rsidR="008F66DB" w:rsidRPr="002A4F11">
              <w:rPr>
                <w:rFonts w:cs="Arial"/>
                <w:lang w:val="en-GB"/>
              </w:rPr>
              <w:t xml:space="preserve"> </w:t>
            </w:r>
            <w:r>
              <w:rPr>
                <w:rFonts w:cs="Arial"/>
                <w:lang w:val="en-GB"/>
              </w:rPr>
              <w:t>(</w:t>
            </w:r>
            <w:r w:rsidR="008F66DB" w:rsidRPr="002A4F11">
              <w:rPr>
                <w:rFonts w:cs="Arial"/>
                <w:lang w:val="en-GB"/>
              </w:rPr>
              <w:t>CV(%)</w:t>
            </w:r>
          </w:p>
        </w:tc>
        <w:tc>
          <w:tcPr>
            <w:tcW w:w="1985" w:type="dxa"/>
            <w:hideMark/>
          </w:tcPr>
          <w:p w14:paraId="61E3FF92" w14:textId="59C36402" w:rsidR="008F66DB" w:rsidRPr="002A4F11" w:rsidRDefault="008F66DB" w:rsidP="00751388">
            <w:pPr>
              <w:pStyle w:val="TableHeading"/>
              <w:rPr>
                <w:rFonts w:cs="Arial"/>
                <w:lang w:val="en-GB"/>
              </w:rPr>
            </w:pPr>
            <w:r w:rsidRPr="002A4F11">
              <w:rPr>
                <w:rFonts w:cs="Arial"/>
                <w:lang w:val="en-GB"/>
              </w:rPr>
              <w:t>Amount that can be dissolved in 250 m</w:t>
            </w:r>
            <w:r w:rsidR="00751388" w:rsidRPr="002A4F11">
              <w:rPr>
                <w:rFonts w:cs="Arial"/>
                <w:lang w:val="en-GB"/>
              </w:rPr>
              <w:t>l</w:t>
            </w:r>
          </w:p>
        </w:tc>
      </w:tr>
      <w:tr w:rsidR="008F66DB" w:rsidRPr="002A4F11" w14:paraId="760E9620" w14:textId="77777777" w:rsidTr="005F14DB">
        <w:trPr>
          <w:cnfStyle w:val="000000100000" w:firstRow="0" w:lastRow="0" w:firstColumn="0" w:lastColumn="0" w:oddVBand="0" w:evenVBand="0" w:oddHBand="1" w:evenHBand="0" w:firstRowFirstColumn="0" w:firstRowLastColumn="0" w:lastRowFirstColumn="0" w:lastRowLastColumn="0"/>
          <w:jc w:val="center"/>
        </w:trPr>
        <w:tc>
          <w:tcPr>
            <w:tcW w:w="1701" w:type="dxa"/>
            <w:hideMark/>
          </w:tcPr>
          <w:p w14:paraId="141AB3F3" w14:textId="77777777" w:rsidR="008F66DB" w:rsidRPr="002A4F11" w:rsidRDefault="008F66DB" w:rsidP="00751388">
            <w:pPr>
              <w:pStyle w:val="TableBodyLeft"/>
              <w:spacing w:before="60"/>
              <w:rPr>
                <w:rFonts w:cs="Arial"/>
                <w:lang w:val="en-GB"/>
              </w:rPr>
            </w:pPr>
            <w:r w:rsidRPr="002A4F11">
              <w:rPr>
                <w:rFonts w:cs="Arial"/>
                <w:lang w:val="en-GB"/>
              </w:rPr>
              <w:t>pH 1.2</w:t>
            </w:r>
          </w:p>
        </w:tc>
        <w:tc>
          <w:tcPr>
            <w:tcW w:w="1418" w:type="dxa"/>
            <w:hideMark/>
          </w:tcPr>
          <w:p w14:paraId="5F7628BA"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530541EF"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0BBF49EA"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417" w:type="dxa"/>
            <w:hideMark/>
          </w:tcPr>
          <w:p w14:paraId="4483528D"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7D02BC11"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6CF5D800"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2268" w:type="dxa"/>
            <w:hideMark/>
          </w:tcPr>
          <w:p w14:paraId="2E6C73B5"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119FBC66"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380B6022"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276" w:type="dxa"/>
          </w:tcPr>
          <w:p w14:paraId="2773D258" w14:textId="1952487F" w:rsidR="008F66DB" w:rsidRPr="002A4F11" w:rsidRDefault="008F0208" w:rsidP="008F0208">
            <w:pPr>
              <w:pStyle w:val="TableBodyLeft"/>
              <w:spacing w:before="60"/>
              <w:jc w:val="center"/>
              <w:rPr>
                <w:rFonts w:cs="Arial"/>
                <w:lang w:val="en-GB"/>
              </w:rPr>
            </w:pPr>
            <w:r w:rsidRPr="002A4F11">
              <w:rPr>
                <w:rFonts w:cs="Arial"/>
                <w:lang w:val="en-GB"/>
              </w:rPr>
              <w:t>Mean Cs (CV%)</w:t>
            </w:r>
          </w:p>
        </w:tc>
        <w:tc>
          <w:tcPr>
            <w:tcW w:w="1985" w:type="dxa"/>
          </w:tcPr>
          <w:p w14:paraId="21593337" w14:textId="32C44E27" w:rsidR="008F66DB" w:rsidRPr="002A4F11" w:rsidRDefault="008F0208" w:rsidP="008F0208">
            <w:pPr>
              <w:pStyle w:val="TableBodyLeft"/>
              <w:spacing w:before="60"/>
              <w:jc w:val="center"/>
              <w:rPr>
                <w:rFonts w:cs="Arial"/>
                <w:lang w:val="en-GB"/>
              </w:rPr>
            </w:pPr>
            <w:r w:rsidRPr="002A4F11">
              <w:rPr>
                <w:rFonts w:cs="Arial"/>
                <w:lang w:val="en-GB"/>
              </w:rPr>
              <w:t>A mL</w:t>
            </w:r>
          </w:p>
        </w:tc>
      </w:tr>
      <w:tr w:rsidR="008F66DB" w:rsidRPr="002A4F11" w14:paraId="4B069591" w14:textId="77777777" w:rsidTr="005F14DB">
        <w:trPr>
          <w:cnfStyle w:val="000000010000" w:firstRow="0" w:lastRow="0" w:firstColumn="0" w:lastColumn="0" w:oddVBand="0" w:evenVBand="0" w:oddHBand="0" w:evenHBand="1" w:firstRowFirstColumn="0" w:firstRowLastColumn="0" w:lastRowFirstColumn="0" w:lastRowLastColumn="0"/>
          <w:jc w:val="center"/>
        </w:trPr>
        <w:tc>
          <w:tcPr>
            <w:tcW w:w="1701" w:type="dxa"/>
            <w:hideMark/>
          </w:tcPr>
          <w:p w14:paraId="28A23EF7" w14:textId="5196EEB1" w:rsidR="008F66DB" w:rsidRPr="002A4F11" w:rsidRDefault="008F66DB" w:rsidP="00751388">
            <w:pPr>
              <w:pStyle w:val="TableBodyLeft"/>
              <w:spacing w:before="60"/>
              <w:rPr>
                <w:rFonts w:cs="Arial"/>
                <w:lang w:val="en-GB"/>
              </w:rPr>
            </w:pPr>
            <w:r w:rsidRPr="002A4F11">
              <w:rPr>
                <w:rFonts w:cs="Arial"/>
                <w:lang w:val="en-GB"/>
              </w:rPr>
              <w:t>Interm</w:t>
            </w:r>
            <w:r w:rsidR="00062897" w:rsidRPr="002A4F11">
              <w:rPr>
                <w:rFonts w:cs="Arial"/>
                <w:lang w:val="en-GB"/>
              </w:rPr>
              <w:t>e</w:t>
            </w:r>
            <w:r w:rsidRPr="002A4F11">
              <w:rPr>
                <w:rFonts w:cs="Arial"/>
                <w:lang w:val="en-GB"/>
              </w:rPr>
              <w:t>diate pHs</w:t>
            </w:r>
          </w:p>
        </w:tc>
        <w:tc>
          <w:tcPr>
            <w:tcW w:w="1418" w:type="dxa"/>
            <w:hideMark/>
          </w:tcPr>
          <w:p w14:paraId="73564E96"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5111CDEC"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3315B346"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417" w:type="dxa"/>
            <w:hideMark/>
          </w:tcPr>
          <w:p w14:paraId="628B446B"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13CC9B5C"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2B70CDC6"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2268" w:type="dxa"/>
            <w:hideMark/>
          </w:tcPr>
          <w:p w14:paraId="2192E4FF"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1B67C9BB"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77B2BC29"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276" w:type="dxa"/>
          </w:tcPr>
          <w:p w14:paraId="1EE957B3" w14:textId="63B7480F" w:rsidR="008F66DB" w:rsidRPr="002A4F11" w:rsidRDefault="008F0208" w:rsidP="008F0208">
            <w:pPr>
              <w:pStyle w:val="TableBodyLeft"/>
              <w:spacing w:before="60"/>
              <w:jc w:val="center"/>
              <w:rPr>
                <w:rFonts w:cs="Arial"/>
                <w:lang w:val="en-GB"/>
              </w:rPr>
            </w:pPr>
            <w:r w:rsidRPr="002A4F11">
              <w:rPr>
                <w:rFonts w:cs="Arial"/>
                <w:lang w:val="en-GB"/>
              </w:rPr>
              <w:t>Mean Cs (CV%)</w:t>
            </w:r>
          </w:p>
        </w:tc>
        <w:tc>
          <w:tcPr>
            <w:tcW w:w="1985" w:type="dxa"/>
          </w:tcPr>
          <w:p w14:paraId="78D62998" w14:textId="57FD7A4D" w:rsidR="008F66DB" w:rsidRPr="002A4F11" w:rsidRDefault="008F0208" w:rsidP="008F0208">
            <w:pPr>
              <w:pStyle w:val="TableBodyLeft"/>
              <w:spacing w:before="60"/>
              <w:jc w:val="center"/>
              <w:rPr>
                <w:rFonts w:cs="Arial"/>
                <w:lang w:val="en-GB"/>
              </w:rPr>
            </w:pPr>
            <w:r w:rsidRPr="002A4F11">
              <w:rPr>
                <w:rFonts w:cs="Arial"/>
                <w:lang w:val="en-GB"/>
              </w:rPr>
              <w:t>B mL</w:t>
            </w:r>
          </w:p>
        </w:tc>
      </w:tr>
      <w:tr w:rsidR="008F66DB" w:rsidRPr="002A4F11" w14:paraId="7BEC518C" w14:textId="77777777" w:rsidTr="005F14DB">
        <w:trPr>
          <w:cnfStyle w:val="000000100000" w:firstRow="0" w:lastRow="0" w:firstColumn="0" w:lastColumn="0" w:oddVBand="0" w:evenVBand="0" w:oddHBand="1" w:evenHBand="0" w:firstRowFirstColumn="0" w:firstRowLastColumn="0" w:lastRowFirstColumn="0" w:lastRowLastColumn="0"/>
          <w:jc w:val="center"/>
        </w:trPr>
        <w:tc>
          <w:tcPr>
            <w:tcW w:w="1701" w:type="dxa"/>
            <w:hideMark/>
          </w:tcPr>
          <w:p w14:paraId="56A4C480" w14:textId="77777777" w:rsidR="008F66DB" w:rsidRPr="002A4F11" w:rsidRDefault="008F66DB" w:rsidP="00751388">
            <w:pPr>
              <w:pStyle w:val="TableBodyLeft"/>
              <w:spacing w:before="60"/>
              <w:rPr>
                <w:rFonts w:cs="Arial"/>
                <w:lang w:val="en-GB"/>
              </w:rPr>
            </w:pPr>
            <w:r w:rsidRPr="002A4F11">
              <w:rPr>
                <w:rFonts w:cs="Arial"/>
                <w:lang w:val="en-GB"/>
              </w:rPr>
              <w:t>pH 4.5</w:t>
            </w:r>
          </w:p>
        </w:tc>
        <w:tc>
          <w:tcPr>
            <w:tcW w:w="1418" w:type="dxa"/>
            <w:hideMark/>
          </w:tcPr>
          <w:p w14:paraId="0A1340C3"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1FA83FA6"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149E8FBC"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417" w:type="dxa"/>
            <w:hideMark/>
          </w:tcPr>
          <w:p w14:paraId="21FCDD44"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7CC1357E"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1B2E2108"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2268" w:type="dxa"/>
            <w:hideMark/>
          </w:tcPr>
          <w:p w14:paraId="53B5E5EE"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0442B3E1"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0DFB7F1B"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276" w:type="dxa"/>
          </w:tcPr>
          <w:p w14:paraId="0447E36A" w14:textId="0E1B6263" w:rsidR="008F66DB" w:rsidRPr="002A4F11" w:rsidRDefault="008F0208" w:rsidP="008F0208">
            <w:pPr>
              <w:pStyle w:val="TableBodyLeft"/>
              <w:spacing w:before="60"/>
              <w:jc w:val="center"/>
              <w:rPr>
                <w:rFonts w:cs="Arial"/>
                <w:lang w:val="en-GB"/>
              </w:rPr>
            </w:pPr>
            <w:r w:rsidRPr="002A4F11">
              <w:rPr>
                <w:rFonts w:cs="Arial"/>
                <w:lang w:val="en-GB"/>
              </w:rPr>
              <w:t>Mean Cs (CV%)</w:t>
            </w:r>
          </w:p>
        </w:tc>
        <w:tc>
          <w:tcPr>
            <w:tcW w:w="1985" w:type="dxa"/>
          </w:tcPr>
          <w:p w14:paraId="54EBFA40" w14:textId="3A4AF3A6" w:rsidR="008F66DB" w:rsidRPr="002A4F11" w:rsidRDefault="008F0208" w:rsidP="008F0208">
            <w:pPr>
              <w:pStyle w:val="TableBodyLeft"/>
              <w:spacing w:before="60"/>
              <w:jc w:val="center"/>
              <w:rPr>
                <w:rFonts w:cs="Arial"/>
                <w:lang w:val="en-GB"/>
              </w:rPr>
            </w:pPr>
            <w:r w:rsidRPr="002A4F11">
              <w:rPr>
                <w:rFonts w:cs="Arial"/>
                <w:lang w:val="en-GB"/>
              </w:rPr>
              <w:t>C mL</w:t>
            </w:r>
          </w:p>
        </w:tc>
      </w:tr>
      <w:tr w:rsidR="008F66DB" w:rsidRPr="002A4F11" w14:paraId="588DCDCF" w14:textId="77777777" w:rsidTr="005F14DB">
        <w:trPr>
          <w:cnfStyle w:val="000000010000" w:firstRow="0" w:lastRow="0" w:firstColumn="0" w:lastColumn="0" w:oddVBand="0" w:evenVBand="0" w:oddHBand="0" w:evenHBand="1" w:firstRowFirstColumn="0" w:firstRowLastColumn="0" w:lastRowFirstColumn="0" w:lastRowLastColumn="0"/>
          <w:jc w:val="center"/>
        </w:trPr>
        <w:tc>
          <w:tcPr>
            <w:tcW w:w="1701" w:type="dxa"/>
            <w:hideMark/>
          </w:tcPr>
          <w:p w14:paraId="34016212" w14:textId="77777777" w:rsidR="008F66DB" w:rsidRPr="002A4F11" w:rsidRDefault="008F66DB" w:rsidP="00751388">
            <w:pPr>
              <w:pStyle w:val="TableBodyLeft"/>
              <w:spacing w:before="60"/>
              <w:rPr>
                <w:rFonts w:cs="Arial"/>
                <w:lang w:val="en-GB"/>
              </w:rPr>
            </w:pPr>
            <w:r w:rsidRPr="002A4F11">
              <w:rPr>
                <w:rFonts w:cs="Arial"/>
                <w:lang w:val="en-GB"/>
              </w:rPr>
              <w:t>Intermediate pHs</w:t>
            </w:r>
          </w:p>
        </w:tc>
        <w:tc>
          <w:tcPr>
            <w:tcW w:w="1418" w:type="dxa"/>
            <w:hideMark/>
          </w:tcPr>
          <w:p w14:paraId="341C09E8"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32B4DA0E"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5F1E1D95"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417" w:type="dxa"/>
            <w:hideMark/>
          </w:tcPr>
          <w:p w14:paraId="2161B672"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3CA0FAAC"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06BD685D"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2268" w:type="dxa"/>
            <w:hideMark/>
          </w:tcPr>
          <w:p w14:paraId="2B595D07"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1E529396"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60F4A440"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276" w:type="dxa"/>
          </w:tcPr>
          <w:p w14:paraId="244E2563" w14:textId="72279076" w:rsidR="008F66DB" w:rsidRPr="002A4F11" w:rsidRDefault="008F0208" w:rsidP="008F0208">
            <w:pPr>
              <w:pStyle w:val="TableBodyLeft"/>
              <w:spacing w:before="60"/>
              <w:jc w:val="center"/>
              <w:rPr>
                <w:rFonts w:cs="Arial"/>
                <w:lang w:val="en-GB"/>
              </w:rPr>
            </w:pPr>
            <w:r w:rsidRPr="002A4F11">
              <w:rPr>
                <w:rFonts w:cs="Arial"/>
                <w:lang w:val="en-GB"/>
              </w:rPr>
              <w:t>Mean Cs (CV%)</w:t>
            </w:r>
          </w:p>
        </w:tc>
        <w:tc>
          <w:tcPr>
            <w:tcW w:w="1985" w:type="dxa"/>
          </w:tcPr>
          <w:p w14:paraId="64FCFD49" w14:textId="60746815" w:rsidR="008F66DB" w:rsidRPr="002A4F11" w:rsidRDefault="008F0208" w:rsidP="008F0208">
            <w:pPr>
              <w:pStyle w:val="TableBodyLeft"/>
              <w:spacing w:before="60"/>
              <w:jc w:val="center"/>
              <w:rPr>
                <w:rFonts w:cs="Arial"/>
                <w:lang w:val="en-GB"/>
              </w:rPr>
            </w:pPr>
            <w:r w:rsidRPr="002A4F11">
              <w:rPr>
                <w:rFonts w:cs="Arial"/>
                <w:lang w:val="en-GB"/>
              </w:rPr>
              <w:t>D mL</w:t>
            </w:r>
          </w:p>
        </w:tc>
      </w:tr>
      <w:tr w:rsidR="008F66DB" w:rsidRPr="002A4F11" w14:paraId="36B2B6B0" w14:textId="77777777" w:rsidTr="005F14DB">
        <w:trPr>
          <w:cnfStyle w:val="000000100000" w:firstRow="0" w:lastRow="0" w:firstColumn="0" w:lastColumn="0" w:oddVBand="0" w:evenVBand="0" w:oddHBand="1" w:evenHBand="0" w:firstRowFirstColumn="0" w:firstRowLastColumn="0" w:lastRowFirstColumn="0" w:lastRowLastColumn="0"/>
          <w:jc w:val="center"/>
        </w:trPr>
        <w:tc>
          <w:tcPr>
            <w:tcW w:w="1701" w:type="dxa"/>
            <w:hideMark/>
          </w:tcPr>
          <w:p w14:paraId="531D5471" w14:textId="77777777" w:rsidR="008F66DB" w:rsidRPr="002A4F11" w:rsidRDefault="008F66DB" w:rsidP="00751388">
            <w:pPr>
              <w:pStyle w:val="TableBodyLeft"/>
              <w:spacing w:before="60"/>
              <w:rPr>
                <w:rFonts w:cs="Arial"/>
                <w:lang w:val="en-GB"/>
              </w:rPr>
            </w:pPr>
            <w:r w:rsidRPr="002A4F11">
              <w:rPr>
                <w:rFonts w:cs="Arial"/>
                <w:lang w:val="en-GB"/>
              </w:rPr>
              <w:t>pH 6.8</w:t>
            </w:r>
          </w:p>
        </w:tc>
        <w:tc>
          <w:tcPr>
            <w:tcW w:w="1418" w:type="dxa"/>
            <w:hideMark/>
          </w:tcPr>
          <w:p w14:paraId="273D4F84"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762033F8"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4C76BA10"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417" w:type="dxa"/>
            <w:hideMark/>
          </w:tcPr>
          <w:p w14:paraId="01CCD327"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29CD42C1"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4286B9D0"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2268" w:type="dxa"/>
            <w:hideMark/>
          </w:tcPr>
          <w:p w14:paraId="459326EC"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3948F4B7"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3EE0E72C"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276" w:type="dxa"/>
          </w:tcPr>
          <w:p w14:paraId="551162E4" w14:textId="521E0366" w:rsidR="008F66DB" w:rsidRPr="002A4F11" w:rsidRDefault="008F0208" w:rsidP="008F0208">
            <w:pPr>
              <w:pStyle w:val="TableBodyLeft"/>
              <w:spacing w:before="60"/>
              <w:jc w:val="center"/>
              <w:rPr>
                <w:rFonts w:cs="Arial"/>
                <w:lang w:val="en-GB"/>
              </w:rPr>
            </w:pPr>
            <w:r w:rsidRPr="002A4F11">
              <w:rPr>
                <w:rFonts w:cs="Arial"/>
                <w:lang w:val="en-GB"/>
              </w:rPr>
              <w:t>Mean Cs (CV%)</w:t>
            </w:r>
          </w:p>
        </w:tc>
        <w:tc>
          <w:tcPr>
            <w:tcW w:w="1985" w:type="dxa"/>
          </w:tcPr>
          <w:p w14:paraId="170BB1DA" w14:textId="50FC307B" w:rsidR="008F66DB" w:rsidRPr="002A4F11" w:rsidRDefault="008F0208" w:rsidP="008F0208">
            <w:pPr>
              <w:pStyle w:val="TableBodyLeft"/>
              <w:spacing w:before="60"/>
              <w:jc w:val="center"/>
              <w:rPr>
                <w:rFonts w:cs="Arial"/>
                <w:lang w:val="en-GB"/>
              </w:rPr>
            </w:pPr>
            <w:r w:rsidRPr="002A4F11">
              <w:rPr>
                <w:rFonts w:cs="Arial"/>
                <w:lang w:val="en-GB"/>
              </w:rPr>
              <w:t>E mL</w:t>
            </w:r>
          </w:p>
        </w:tc>
      </w:tr>
      <w:tr w:rsidR="008F66DB" w:rsidRPr="002A4F11" w14:paraId="6A8C5B49" w14:textId="77777777" w:rsidTr="005F14DB">
        <w:trPr>
          <w:cnfStyle w:val="000000010000" w:firstRow="0" w:lastRow="0" w:firstColumn="0" w:lastColumn="0" w:oddVBand="0" w:evenVBand="0" w:oddHBand="0" w:evenHBand="1" w:firstRowFirstColumn="0" w:firstRowLastColumn="0" w:lastRowFirstColumn="0" w:lastRowLastColumn="0"/>
          <w:jc w:val="center"/>
        </w:trPr>
        <w:tc>
          <w:tcPr>
            <w:tcW w:w="1701" w:type="dxa"/>
            <w:hideMark/>
          </w:tcPr>
          <w:p w14:paraId="01174426" w14:textId="588310C3" w:rsidR="008F66DB" w:rsidRPr="002A4F11" w:rsidRDefault="008F66DB" w:rsidP="00751388">
            <w:pPr>
              <w:pStyle w:val="TableBodyLeft"/>
              <w:spacing w:before="60"/>
              <w:rPr>
                <w:rFonts w:cs="Arial"/>
                <w:lang w:val="en-GB"/>
              </w:rPr>
            </w:pPr>
            <w:r w:rsidRPr="002A4F11">
              <w:rPr>
                <w:rFonts w:cs="Arial"/>
                <w:lang w:val="en-GB"/>
              </w:rPr>
              <w:t>Other intermediate pH values (e.g.</w:t>
            </w:r>
            <w:r w:rsidR="004375C6" w:rsidRPr="002A4F11">
              <w:rPr>
                <w:rFonts w:cs="Arial"/>
                <w:lang w:val="en-GB"/>
              </w:rPr>
              <w:t>,</w:t>
            </w:r>
            <w:r w:rsidRPr="002A4F11">
              <w:rPr>
                <w:rFonts w:cs="Arial"/>
                <w:lang w:val="en-GB"/>
              </w:rPr>
              <w:t xml:space="preserve"> </w:t>
            </w:r>
            <w:proofErr w:type="spellStart"/>
            <w:r w:rsidRPr="002A4F11">
              <w:rPr>
                <w:rFonts w:cs="Arial"/>
                <w:lang w:val="en-GB"/>
              </w:rPr>
              <w:t>pKa</w:t>
            </w:r>
            <w:proofErr w:type="spellEnd"/>
            <w:r w:rsidRPr="002A4F11">
              <w:rPr>
                <w:rFonts w:cs="Arial"/>
                <w:lang w:val="en-GB"/>
              </w:rPr>
              <w:t>, pKa-1, pKa+1)</w:t>
            </w:r>
          </w:p>
        </w:tc>
        <w:tc>
          <w:tcPr>
            <w:tcW w:w="1418" w:type="dxa"/>
            <w:hideMark/>
          </w:tcPr>
          <w:p w14:paraId="749E20D8"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715F03C4"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652060F9"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417" w:type="dxa"/>
            <w:hideMark/>
          </w:tcPr>
          <w:p w14:paraId="26352A84"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60ACDFAB"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630D9B87"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2268" w:type="dxa"/>
            <w:hideMark/>
          </w:tcPr>
          <w:p w14:paraId="1C148647" w14:textId="77777777" w:rsidR="008F66DB" w:rsidRPr="002A4F11" w:rsidRDefault="008F66DB" w:rsidP="008F0208">
            <w:pPr>
              <w:pStyle w:val="TableBodyLeft"/>
              <w:spacing w:before="60"/>
              <w:jc w:val="center"/>
              <w:rPr>
                <w:rFonts w:cs="Arial"/>
                <w:lang w:val="en-GB"/>
              </w:rPr>
            </w:pPr>
            <w:r w:rsidRPr="002A4F11">
              <w:rPr>
                <w:rFonts w:cs="Arial"/>
                <w:lang w:val="en-GB"/>
              </w:rPr>
              <w:t>Experiment 1</w:t>
            </w:r>
          </w:p>
          <w:p w14:paraId="5A700B69" w14:textId="77777777" w:rsidR="008F66DB" w:rsidRPr="002A4F11" w:rsidRDefault="008F66DB" w:rsidP="008F0208">
            <w:pPr>
              <w:pStyle w:val="TableBodyLeft"/>
              <w:spacing w:before="60"/>
              <w:jc w:val="center"/>
              <w:rPr>
                <w:rFonts w:cs="Arial"/>
                <w:lang w:val="en-GB"/>
              </w:rPr>
            </w:pPr>
            <w:r w:rsidRPr="002A4F11">
              <w:rPr>
                <w:rFonts w:cs="Arial"/>
                <w:lang w:val="en-GB"/>
              </w:rPr>
              <w:t>Experiment 2</w:t>
            </w:r>
          </w:p>
          <w:p w14:paraId="1772AF23" w14:textId="77777777" w:rsidR="008F66DB" w:rsidRPr="002A4F11" w:rsidRDefault="008F66DB" w:rsidP="008F0208">
            <w:pPr>
              <w:pStyle w:val="TableBodyLeft"/>
              <w:spacing w:before="60"/>
              <w:jc w:val="center"/>
              <w:rPr>
                <w:rFonts w:cs="Arial"/>
                <w:lang w:val="en-GB"/>
              </w:rPr>
            </w:pPr>
            <w:r w:rsidRPr="002A4F11">
              <w:rPr>
                <w:rFonts w:cs="Arial"/>
                <w:lang w:val="en-GB"/>
              </w:rPr>
              <w:t>Experiment 3</w:t>
            </w:r>
          </w:p>
        </w:tc>
        <w:tc>
          <w:tcPr>
            <w:tcW w:w="1276" w:type="dxa"/>
          </w:tcPr>
          <w:p w14:paraId="25B58C16" w14:textId="2AD940A3" w:rsidR="008F66DB" w:rsidRPr="002A4F11" w:rsidRDefault="008F0208" w:rsidP="008F0208">
            <w:pPr>
              <w:pStyle w:val="TableBodyLeft"/>
              <w:spacing w:before="60"/>
              <w:jc w:val="center"/>
              <w:rPr>
                <w:rFonts w:cs="Arial"/>
                <w:lang w:val="en-GB"/>
              </w:rPr>
            </w:pPr>
            <w:r w:rsidRPr="002A4F11">
              <w:rPr>
                <w:rFonts w:cs="Arial"/>
                <w:lang w:val="en-GB"/>
              </w:rPr>
              <w:t>Mean Cs (CV%)</w:t>
            </w:r>
          </w:p>
        </w:tc>
        <w:tc>
          <w:tcPr>
            <w:tcW w:w="1985" w:type="dxa"/>
          </w:tcPr>
          <w:p w14:paraId="40CBEE93" w14:textId="042B2852" w:rsidR="008F66DB" w:rsidRPr="002A4F11" w:rsidRDefault="008F0208" w:rsidP="008F0208">
            <w:pPr>
              <w:pStyle w:val="TableBodyLeft"/>
              <w:spacing w:before="60"/>
              <w:jc w:val="center"/>
              <w:rPr>
                <w:rFonts w:cs="Arial"/>
                <w:lang w:val="en-GB"/>
              </w:rPr>
            </w:pPr>
            <w:r w:rsidRPr="002A4F11">
              <w:rPr>
                <w:rFonts w:cs="Arial"/>
                <w:lang w:val="en-GB"/>
              </w:rPr>
              <w:t>F mL</w:t>
            </w:r>
          </w:p>
        </w:tc>
      </w:tr>
    </w:tbl>
    <w:p w14:paraId="2596F037" w14:textId="77777777" w:rsidR="008F66DB" w:rsidRPr="002A4F11" w:rsidRDefault="008F66DB" w:rsidP="008F66DB">
      <w:pPr>
        <w:pStyle w:val="BodyText3"/>
        <w:spacing w:before="120"/>
        <w:jc w:val="both"/>
        <w:rPr>
          <w:rFonts w:ascii="Arial" w:hAnsi="Arial" w:cs="Arial"/>
          <w:sz w:val="20"/>
          <w:szCs w:val="20"/>
        </w:rPr>
      </w:pPr>
    </w:p>
    <w:p w14:paraId="2A8A28A7" w14:textId="3BFB6521" w:rsidR="008F66DB" w:rsidRPr="002A4F11" w:rsidRDefault="008F66DB" w:rsidP="00751388">
      <w:pPr>
        <w:pStyle w:val="Heading2"/>
        <w:rPr>
          <w:rFonts w:cs="Arial"/>
          <w:lang w:val="en-GB"/>
        </w:rPr>
      </w:pPr>
      <w:r w:rsidRPr="002A4F11">
        <w:rPr>
          <w:rFonts w:cs="Arial"/>
          <w:lang w:val="en-GB"/>
        </w:rPr>
        <w:t xml:space="preserve">Plot the </w:t>
      </w:r>
      <w:r w:rsidR="00751388" w:rsidRPr="002A4F11">
        <w:rPr>
          <w:rFonts w:cs="Arial"/>
          <w:lang w:val="en-GB"/>
        </w:rPr>
        <w:t>s</w:t>
      </w:r>
      <w:r w:rsidRPr="002A4F11">
        <w:rPr>
          <w:rFonts w:cs="Arial"/>
          <w:lang w:val="en-GB"/>
        </w:rPr>
        <w:t>olubility – pH profile</w:t>
      </w:r>
    </w:p>
    <w:p w14:paraId="11464AC3" w14:textId="5E1D1581" w:rsidR="008F66DB" w:rsidRPr="002A4F11" w:rsidRDefault="00F21811" w:rsidP="005F14DB">
      <w:pPr>
        <w:pStyle w:val="Paragraph"/>
        <w:ind w:left="432"/>
        <w:rPr>
          <w:rFonts w:cs="Arial"/>
          <w:lang w:val="en-GB"/>
        </w:rPr>
      </w:pPr>
      <w:r w:rsidRPr="002A4F11">
        <w:rPr>
          <w:rFonts w:cs="Arial"/>
          <w:lang w:val="en-GB"/>
        </w:rPr>
        <w:t>A</w:t>
      </w:r>
      <w:r w:rsidR="008F66DB" w:rsidRPr="002A4F11">
        <w:rPr>
          <w:rFonts w:cs="Arial"/>
          <w:lang w:val="en-GB"/>
        </w:rPr>
        <w:t>ttach the plot of the solubility</w:t>
      </w:r>
      <w:r w:rsidR="00765535" w:rsidRPr="002A4F11">
        <w:rPr>
          <w:rFonts w:cs="Arial"/>
          <w:lang w:val="en-GB"/>
        </w:rPr>
        <w:t xml:space="preserve"> – pH</w:t>
      </w:r>
      <w:r w:rsidR="008F66DB" w:rsidRPr="002A4F11">
        <w:rPr>
          <w:rFonts w:cs="Arial"/>
          <w:lang w:val="en-GB"/>
        </w:rPr>
        <w:t xml:space="preserve"> profile based on the above data</w:t>
      </w:r>
      <w:r w:rsidR="008F0208" w:rsidRPr="002A4F11">
        <w:rPr>
          <w:rFonts w:cs="Arial"/>
          <w:lang w:val="en-GB"/>
        </w:rPr>
        <w:t xml:space="preserve"> and identify the pH of minimum solubility. Discuss this profile based on the </w:t>
      </w:r>
      <w:proofErr w:type="spellStart"/>
      <w:r w:rsidR="008F0208" w:rsidRPr="002A4F11">
        <w:rPr>
          <w:rFonts w:cs="Arial"/>
          <w:lang w:val="en-GB"/>
        </w:rPr>
        <w:t>pKa</w:t>
      </w:r>
      <w:proofErr w:type="spellEnd"/>
      <w:r w:rsidR="008F0208" w:rsidRPr="002A4F11">
        <w:rPr>
          <w:rFonts w:cs="Arial"/>
          <w:lang w:val="en-GB"/>
        </w:rPr>
        <w:t>(s) of the molecule.</w:t>
      </w:r>
    </w:p>
    <w:p w14:paraId="3EF0C8EC" w14:textId="77777777" w:rsidR="008F0208" w:rsidRPr="002A4F11" w:rsidRDefault="008F0208"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0AEE83D" w14:textId="1A31F154"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 xml:space="preserve">Enter </w:t>
      </w:r>
      <w:r w:rsidR="00502D73">
        <w:rPr>
          <w:rFonts w:ascii="Arial" w:hAnsi="Arial" w:cs="Arial"/>
          <w:i/>
          <w:iCs/>
          <w:sz w:val="20"/>
          <w:szCs w:val="20"/>
        </w:rPr>
        <w:t xml:space="preserve">the solubility – pH plot </w:t>
      </w:r>
      <w:r w:rsidRPr="002A4F11">
        <w:rPr>
          <w:rFonts w:ascii="Arial" w:hAnsi="Arial" w:cs="Arial"/>
          <w:i/>
          <w:iCs/>
          <w:sz w:val="20"/>
          <w:szCs w:val="20"/>
        </w:rPr>
        <w:t>here</w:t>
      </w:r>
      <w:r w:rsidR="00502D73">
        <w:rPr>
          <w:rFonts w:ascii="Arial" w:hAnsi="Arial" w:cs="Arial"/>
          <w:i/>
          <w:iCs/>
          <w:sz w:val="20"/>
          <w:szCs w:val="20"/>
        </w:rPr>
        <w:t xml:space="preserve">, identify the pH of minimum solubility and discuss the solubility profile of the drug depending on the </w:t>
      </w:r>
      <w:proofErr w:type="spellStart"/>
      <w:r w:rsidR="00502D73">
        <w:rPr>
          <w:rFonts w:ascii="Arial" w:hAnsi="Arial" w:cs="Arial"/>
          <w:i/>
          <w:iCs/>
          <w:sz w:val="20"/>
          <w:szCs w:val="20"/>
        </w:rPr>
        <w:t>pKa</w:t>
      </w:r>
      <w:proofErr w:type="spellEnd"/>
      <w:r w:rsidR="00502D73">
        <w:rPr>
          <w:rFonts w:ascii="Arial" w:hAnsi="Arial" w:cs="Arial"/>
          <w:i/>
          <w:iCs/>
          <w:sz w:val="20"/>
          <w:szCs w:val="20"/>
        </w:rPr>
        <w:t>(s)</w:t>
      </w:r>
      <w:r w:rsidRPr="002A4F11">
        <w:rPr>
          <w:rFonts w:ascii="Arial" w:hAnsi="Arial" w:cs="Arial"/>
          <w:i/>
          <w:iCs/>
          <w:sz w:val="20"/>
          <w:szCs w:val="20"/>
        </w:rPr>
        <w:t>&gt;&gt;</w:t>
      </w:r>
    </w:p>
    <w:p w14:paraId="61105E59" w14:textId="77777777" w:rsidR="008F66DB" w:rsidRPr="002A4F11" w:rsidRDefault="008F66DB" w:rsidP="008F020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C0075A4" w14:textId="77777777" w:rsidR="00BF7D5E" w:rsidRPr="002A4F11" w:rsidRDefault="00BF7D5E" w:rsidP="00BF7D5E">
      <w:pPr>
        <w:pStyle w:val="BodyText3"/>
        <w:spacing w:before="120"/>
        <w:rPr>
          <w:sz w:val="24"/>
        </w:rPr>
      </w:pPr>
    </w:p>
    <w:p w14:paraId="48ADF157" w14:textId="7FCF9EAC" w:rsidR="00BF7D5E" w:rsidRPr="002A4F11" w:rsidRDefault="00BF7D5E" w:rsidP="00143372">
      <w:pPr>
        <w:pStyle w:val="BodyText3"/>
        <w:pBdr>
          <w:top w:val="single" w:sz="4" w:space="1" w:color="auto"/>
          <w:left w:val="single" w:sz="4" w:space="4" w:color="auto"/>
          <w:bottom w:val="single" w:sz="4" w:space="1" w:color="auto"/>
          <w:right w:val="single" w:sz="4" w:space="4" w:color="auto"/>
        </w:pBdr>
        <w:shd w:val="clear" w:color="auto" w:fill="C0C0C0"/>
        <w:spacing w:before="120" w:after="0"/>
        <w:rPr>
          <w:bCs/>
          <w:sz w:val="24"/>
          <w:szCs w:val="24"/>
        </w:rPr>
      </w:pPr>
      <w:r w:rsidRPr="002A4F11">
        <w:rPr>
          <w:bCs/>
          <w:sz w:val="24"/>
          <w:szCs w:val="24"/>
        </w:rPr>
        <w:t>2.</w:t>
      </w:r>
      <w:r w:rsidR="00B36307" w:rsidRPr="002A4F11">
        <w:rPr>
          <w:bCs/>
          <w:sz w:val="24"/>
          <w:szCs w:val="24"/>
        </w:rPr>
        <w:t>9</w:t>
      </w:r>
      <w:r w:rsidRPr="002A4F11">
        <w:rPr>
          <w:bCs/>
          <w:sz w:val="24"/>
          <w:szCs w:val="24"/>
        </w:rPr>
        <w:tab/>
        <w:t xml:space="preserve">COMMENTS FROM REVIEW OF SECTION 2 – </w:t>
      </w:r>
      <w:r w:rsidRPr="002A4F11">
        <w:rPr>
          <w:bCs/>
          <w:i/>
          <w:sz w:val="24"/>
          <w:szCs w:val="24"/>
        </w:rPr>
        <w:t>WHO USE ONLY</w:t>
      </w:r>
    </w:p>
    <w:p w14:paraId="54106B80" w14:textId="77777777" w:rsidR="00BF7D5E" w:rsidRPr="002A4F11" w:rsidRDefault="00BF7D5E" w:rsidP="008B5489">
      <w:pPr>
        <w:pStyle w:val="BodyText3"/>
        <w:pBdr>
          <w:left w:val="single" w:sz="4" w:space="4" w:color="auto"/>
          <w:bottom w:val="single" w:sz="4" w:space="1" w:color="auto"/>
          <w:right w:val="single" w:sz="4" w:space="4" w:color="auto"/>
        </w:pBdr>
        <w:shd w:val="clear" w:color="auto" w:fill="C0C0C0"/>
        <w:rPr>
          <w:i/>
          <w:iCs/>
          <w:sz w:val="24"/>
          <w:szCs w:val="24"/>
        </w:rPr>
      </w:pPr>
    </w:p>
    <w:p w14:paraId="2AA7B399" w14:textId="77777777" w:rsidR="00BF7D5E" w:rsidRPr="002A4F11" w:rsidRDefault="00BF7D5E" w:rsidP="008B5489">
      <w:pPr>
        <w:pStyle w:val="BodyText3"/>
        <w:pBdr>
          <w:left w:val="single" w:sz="4" w:space="4" w:color="auto"/>
          <w:bottom w:val="single" w:sz="4" w:space="1" w:color="auto"/>
          <w:right w:val="single" w:sz="4" w:space="4" w:color="auto"/>
        </w:pBdr>
        <w:shd w:val="clear" w:color="auto" w:fill="C0C0C0"/>
        <w:rPr>
          <w:iCs/>
          <w:sz w:val="24"/>
          <w:szCs w:val="24"/>
        </w:rPr>
      </w:pPr>
    </w:p>
    <w:p w14:paraId="7EA1D071" w14:textId="77777777" w:rsidR="00BF7D5E" w:rsidRPr="002A4F11" w:rsidRDefault="00BF7D5E" w:rsidP="008F66DB">
      <w:pPr>
        <w:pStyle w:val="BodyText3"/>
        <w:spacing w:before="120"/>
        <w:rPr>
          <w:rFonts w:ascii="Arial" w:hAnsi="Arial" w:cs="Arial"/>
          <w:sz w:val="20"/>
          <w:szCs w:val="20"/>
        </w:rPr>
      </w:pPr>
    </w:p>
    <w:p w14:paraId="20C6736B" w14:textId="79A0ADAC" w:rsidR="008F66DB" w:rsidRPr="00455365" w:rsidRDefault="008F66DB" w:rsidP="00BC21A0">
      <w:pPr>
        <w:pStyle w:val="Heading1"/>
        <w:rPr>
          <w:i/>
          <w:lang w:val="en-GB"/>
        </w:rPr>
      </w:pPr>
      <w:r w:rsidRPr="00455365">
        <w:rPr>
          <w:lang w:val="en-GB"/>
        </w:rPr>
        <w:br w:type="page"/>
      </w:r>
      <w:r w:rsidRPr="00455365">
        <w:rPr>
          <w:lang w:val="en-GB"/>
        </w:rPr>
        <w:lastRenderedPageBreak/>
        <w:t>Absorption / Permeability</w:t>
      </w:r>
      <w:r w:rsidR="005F14DB" w:rsidRPr="00455365">
        <w:rPr>
          <w:lang w:val="en-GB"/>
        </w:rPr>
        <w:t xml:space="preserve"> </w:t>
      </w:r>
      <w:r w:rsidRPr="00455365">
        <w:rPr>
          <w:lang w:val="en-GB"/>
        </w:rPr>
        <w:t xml:space="preserve">(Completion of this section is not necessary if the </w:t>
      </w:r>
      <w:r w:rsidR="00BC21A0" w:rsidRPr="00455365">
        <w:rPr>
          <w:lang w:val="en-GB"/>
        </w:rPr>
        <w:t xml:space="preserve">absorption/permeability classification of the </w:t>
      </w:r>
      <w:r w:rsidRPr="00455365">
        <w:rPr>
          <w:lang w:val="en-GB"/>
        </w:rPr>
        <w:t xml:space="preserve">API(s) </w:t>
      </w:r>
      <w:r w:rsidR="00BC21A0" w:rsidRPr="00455365">
        <w:rPr>
          <w:lang w:val="en-GB"/>
        </w:rPr>
        <w:t>is reported</w:t>
      </w:r>
      <w:r w:rsidRPr="00455365">
        <w:rPr>
          <w:lang w:val="en-GB"/>
        </w:rPr>
        <w:t xml:space="preserve"> in </w:t>
      </w:r>
      <w:r w:rsidR="00BC21A0" w:rsidRPr="00455365">
        <w:rPr>
          <w:lang w:val="en-GB"/>
        </w:rPr>
        <w:t xml:space="preserve">appendix 1 of </w:t>
      </w:r>
      <w:r w:rsidRPr="00455365">
        <w:rPr>
          <w:lang w:val="en-GB"/>
        </w:rPr>
        <w:t>the PQT</w:t>
      </w:r>
      <w:r w:rsidR="00BC21A0" w:rsidRPr="00455365">
        <w:rPr>
          <w:lang w:val="en-GB"/>
        </w:rPr>
        <w:t>/MED</w:t>
      </w:r>
      <w:r w:rsidRPr="00455365">
        <w:rPr>
          <w:lang w:val="en-GB"/>
        </w:rPr>
        <w:t xml:space="preserve"> document </w:t>
      </w:r>
      <w:r w:rsidR="00BC21A0" w:rsidRPr="00455365">
        <w:rPr>
          <w:i/>
          <w:lang w:val="en-GB"/>
        </w:rPr>
        <w:t xml:space="preserve">PQT/MED-specific annotations for the </w:t>
      </w:r>
      <w:r w:rsidR="00455365">
        <w:rPr>
          <w:i/>
          <w:lang w:val="en-GB"/>
        </w:rPr>
        <w:t>WHO</w:t>
      </w:r>
      <w:r w:rsidR="00BC21A0" w:rsidRPr="00455365">
        <w:rPr>
          <w:i/>
          <w:lang w:val="en-GB"/>
        </w:rPr>
        <w:t xml:space="preserve"> Guideline for Biopharmaceutics Classification System (BCS)-based Biowaiver Applications</w:t>
      </w:r>
      <w:r w:rsidRPr="00455365">
        <w:rPr>
          <w:lang w:val="en-GB"/>
        </w:rPr>
        <w:t>.)</w:t>
      </w:r>
    </w:p>
    <w:p w14:paraId="784686CA" w14:textId="77777777" w:rsidR="008F66DB" w:rsidRPr="00455365" w:rsidRDefault="008F66DB" w:rsidP="00D45BFD">
      <w:pPr>
        <w:pStyle w:val="Heading2"/>
        <w:rPr>
          <w:lang w:val="en-GB"/>
        </w:rPr>
      </w:pPr>
      <w:r w:rsidRPr="00455365">
        <w:rPr>
          <w:lang w:val="en-GB"/>
        </w:rPr>
        <w:t>Human mass balance studies</w:t>
      </w:r>
    </w:p>
    <w:p w14:paraId="24469B5C" w14:textId="77777777" w:rsidR="00765535" w:rsidRPr="00455365" w:rsidRDefault="00B5132E" w:rsidP="00751388">
      <w:pPr>
        <w:pStyle w:val="Paragraph"/>
        <w:ind w:left="432"/>
        <w:rPr>
          <w:lang w:val="en-GB"/>
        </w:rPr>
      </w:pPr>
      <w:r w:rsidRPr="00455365">
        <w:rPr>
          <w:lang w:val="en-GB"/>
        </w:rPr>
        <w:t xml:space="preserve">Summarize results of </w:t>
      </w:r>
      <w:r w:rsidR="00765535" w:rsidRPr="00455365">
        <w:rPr>
          <w:lang w:val="en-GB"/>
        </w:rPr>
        <w:t xml:space="preserve">human mass balance </w:t>
      </w:r>
      <w:r w:rsidRPr="00455365">
        <w:rPr>
          <w:lang w:val="en-GB"/>
        </w:rPr>
        <w:t xml:space="preserve">studies </w:t>
      </w:r>
      <w:r w:rsidR="00765535" w:rsidRPr="00455365">
        <w:rPr>
          <w:lang w:val="en-GB"/>
        </w:rPr>
        <w:t>(</w:t>
      </w:r>
      <w:r w:rsidRPr="00455365">
        <w:rPr>
          <w:lang w:val="en-GB"/>
        </w:rPr>
        <w:t xml:space="preserve">conducted </w:t>
      </w:r>
      <w:r w:rsidR="00765535" w:rsidRPr="00455365">
        <w:rPr>
          <w:lang w:val="en-GB"/>
        </w:rPr>
        <w:t xml:space="preserve">or found in the literature). </w:t>
      </w:r>
    </w:p>
    <w:p w14:paraId="613869B9" w14:textId="092D9D6C" w:rsidR="008F66DB" w:rsidRPr="00455365" w:rsidRDefault="00765535" w:rsidP="00D45BFD">
      <w:pPr>
        <w:pStyle w:val="Paragraph"/>
        <w:ind w:left="432"/>
        <w:rPr>
          <w:lang w:val="en-GB"/>
        </w:rPr>
      </w:pPr>
      <w:r w:rsidRPr="00455365">
        <w:rPr>
          <w:lang w:val="en-GB"/>
        </w:rPr>
        <w:t>I</w:t>
      </w:r>
      <w:r w:rsidR="00B5132E" w:rsidRPr="00455365">
        <w:rPr>
          <w:lang w:val="en-GB"/>
        </w:rPr>
        <w:t>ndicate location of full study reports in the dossier</w:t>
      </w:r>
      <w:r w:rsidRPr="00455365">
        <w:rPr>
          <w:lang w:val="en-GB"/>
        </w:rPr>
        <w:t xml:space="preserve"> or e</w:t>
      </w:r>
      <w:r w:rsidR="008F66DB" w:rsidRPr="00455365">
        <w:rPr>
          <w:lang w:val="en-GB"/>
        </w:rPr>
        <w:t>nclose a copy of the references describing human mass balance studies of the API.</w:t>
      </w:r>
    </w:p>
    <w:p w14:paraId="00D3C212" w14:textId="77777777" w:rsidR="008F0208" w:rsidRPr="002A4F11" w:rsidRDefault="008F0208"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C3CBDAA" w14:textId="0C25000B"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765535" w:rsidRPr="002A4F11">
        <w:rPr>
          <w:rFonts w:ascii="Arial" w:hAnsi="Arial" w:cs="Arial"/>
          <w:i/>
          <w:iCs/>
          <w:sz w:val="20"/>
          <w:szCs w:val="20"/>
        </w:rPr>
        <w:t xml:space="preserve">and indicate location </w:t>
      </w:r>
      <w:r w:rsidR="00502D73" w:rsidRPr="002A4F11">
        <w:rPr>
          <w:rFonts w:ascii="Arial" w:hAnsi="Arial" w:cs="Arial"/>
          <w:i/>
          <w:iCs/>
          <w:sz w:val="20"/>
          <w:szCs w:val="20"/>
        </w:rPr>
        <w:t xml:space="preserve">in the dossier </w:t>
      </w:r>
      <w:r w:rsidR="00765535" w:rsidRPr="002A4F11">
        <w:rPr>
          <w:rFonts w:ascii="Arial" w:hAnsi="Arial" w:cs="Arial"/>
          <w:i/>
          <w:iCs/>
          <w:sz w:val="20"/>
          <w:szCs w:val="20"/>
        </w:rPr>
        <w:t xml:space="preserve">of the appended documents </w:t>
      </w:r>
      <w:r w:rsidRPr="002A4F11">
        <w:rPr>
          <w:rFonts w:ascii="Arial" w:hAnsi="Arial" w:cs="Arial"/>
          <w:i/>
          <w:iCs/>
          <w:sz w:val="20"/>
          <w:szCs w:val="20"/>
        </w:rPr>
        <w:t>&gt;&gt;</w:t>
      </w:r>
    </w:p>
    <w:p w14:paraId="51450C55" w14:textId="77777777" w:rsidR="008F66DB" w:rsidRPr="002A4F11" w:rsidRDefault="008F66DB" w:rsidP="008F020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60F6F018" w14:textId="77777777" w:rsidR="008F66DB" w:rsidRPr="002A4F11" w:rsidRDefault="008F66DB" w:rsidP="008F66DB">
      <w:pPr>
        <w:pStyle w:val="BodyText3"/>
        <w:rPr>
          <w:rFonts w:ascii="Arial" w:hAnsi="Arial" w:cs="Arial"/>
          <w:sz w:val="20"/>
          <w:szCs w:val="20"/>
        </w:rPr>
      </w:pPr>
    </w:p>
    <w:p w14:paraId="7C65B30A" w14:textId="77777777" w:rsidR="008F66DB" w:rsidRPr="00502D73" w:rsidRDefault="008F66DB" w:rsidP="00D45BFD">
      <w:pPr>
        <w:pStyle w:val="Heading2"/>
        <w:rPr>
          <w:lang w:val="en-GB"/>
        </w:rPr>
      </w:pPr>
      <w:r w:rsidRPr="00502D73">
        <w:rPr>
          <w:lang w:val="en-GB"/>
        </w:rPr>
        <w:t>Human absolute bioavailability studies</w:t>
      </w:r>
    </w:p>
    <w:p w14:paraId="65577841" w14:textId="54FB7044" w:rsidR="00765535" w:rsidRPr="00502D73" w:rsidRDefault="00B5132E" w:rsidP="00751388">
      <w:pPr>
        <w:pStyle w:val="Paragraph"/>
        <w:ind w:left="432"/>
        <w:rPr>
          <w:lang w:val="en-GB"/>
        </w:rPr>
      </w:pPr>
      <w:r w:rsidRPr="00502D73">
        <w:rPr>
          <w:lang w:val="en-GB"/>
        </w:rPr>
        <w:t xml:space="preserve">Summarize results of </w:t>
      </w:r>
      <w:r w:rsidR="00765535" w:rsidRPr="00502D73">
        <w:rPr>
          <w:lang w:val="en-GB"/>
        </w:rPr>
        <w:t xml:space="preserve">human absolute bioavailability </w:t>
      </w:r>
      <w:r w:rsidRPr="00502D73">
        <w:rPr>
          <w:lang w:val="en-GB"/>
        </w:rPr>
        <w:t xml:space="preserve">studies </w:t>
      </w:r>
      <w:r w:rsidR="00765535" w:rsidRPr="00502D73">
        <w:rPr>
          <w:lang w:val="en-GB"/>
        </w:rPr>
        <w:t>(</w:t>
      </w:r>
      <w:r w:rsidRPr="00502D73">
        <w:rPr>
          <w:lang w:val="en-GB"/>
        </w:rPr>
        <w:t xml:space="preserve">conducted </w:t>
      </w:r>
      <w:r w:rsidR="00765535" w:rsidRPr="00502D73">
        <w:rPr>
          <w:lang w:val="en-GB"/>
        </w:rPr>
        <w:t>or found in the literature).</w:t>
      </w:r>
    </w:p>
    <w:p w14:paraId="62D8C23F" w14:textId="3B609F64" w:rsidR="008F66DB" w:rsidRPr="00502D73" w:rsidRDefault="00765535" w:rsidP="00D45BFD">
      <w:pPr>
        <w:pStyle w:val="Paragraph"/>
        <w:ind w:left="432"/>
        <w:rPr>
          <w:lang w:val="en-GB"/>
        </w:rPr>
      </w:pPr>
      <w:r w:rsidRPr="00502D73">
        <w:rPr>
          <w:lang w:val="en-GB"/>
        </w:rPr>
        <w:t>I</w:t>
      </w:r>
      <w:r w:rsidR="00B5132E" w:rsidRPr="00502D73">
        <w:rPr>
          <w:lang w:val="en-GB"/>
        </w:rPr>
        <w:t>ndicate location of full study reports in the dossier</w:t>
      </w:r>
      <w:r w:rsidRPr="00502D73">
        <w:rPr>
          <w:lang w:val="en-GB"/>
        </w:rPr>
        <w:t xml:space="preserve"> or e</w:t>
      </w:r>
      <w:r w:rsidR="008F66DB" w:rsidRPr="00502D73">
        <w:rPr>
          <w:lang w:val="en-GB"/>
        </w:rPr>
        <w:t>nclose a copy of the references describing human absolute bioavailability of the API.</w:t>
      </w:r>
    </w:p>
    <w:p w14:paraId="6B0429F7" w14:textId="77777777" w:rsidR="008F0208" w:rsidRPr="002A4F11" w:rsidRDefault="008F0208"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0A0CCBF" w14:textId="0C7365D9"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765535" w:rsidRPr="002A4F11">
        <w:rPr>
          <w:rFonts w:ascii="Arial" w:hAnsi="Arial" w:cs="Arial"/>
          <w:i/>
          <w:iCs/>
          <w:sz w:val="20"/>
          <w:szCs w:val="20"/>
        </w:rPr>
        <w:t xml:space="preserve">and indicate location </w:t>
      </w:r>
      <w:r w:rsidR="00502D73" w:rsidRPr="002A4F11">
        <w:rPr>
          <w:rFonts w:ascii="Arial" w:hAnsi="Arial" w:cs="Arial"/>
          <w:i/>
          <w:iCs/>
          <w:sz w:val="20"/>
          <w:szCs w:val="20"/>
        </w:rPr>
        <w:t xml:space="preserve">in the dossier </w:t>
      </w:r>
      <w:r w:rsidR="00765535" w:rsidRPr="002A4F11">
        <w:rPr>
          <w:rFonts w:ascii="Arial" w:hAnsi="Arial" w:cs="Arial"/>
          <w:i/>
          <w:iCs/>
          <w:sz w:val="20"/>
          <w:szCs w:val="20"/>
        </w:rPr>
        <w:t xml:space="preserve">of the appended documents </w:t>
      </w:r>
      <w:r w:rsidRPr="002A4F11">
        <w:rPr>
          <w:rFonts w:ascii="Arial" w:hAnsi="Arial" w:cs="Arial"/>
          <w:i/>
          <w:iCs/>
          <w:sz w:val="20"/>
          <w:szCs w:val="20"/>
        </w:rPr>
        <w:t>&gt;&gt;</w:t>
      </w:r>
    </w:p>
    <w:p w14:paraId="23DB7768" w14:textId="77777777" w:rsidR="008F66DB" w:rsidRPr="002A4F11" w:rsidRDefault="008F66DB" w:rsidP="008F020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5809737" w14:textId="77777777" w:rsidR="008F66DB" w:rsidRPr="002A4F11" w:rsidRDefault="008F66DB" w:rsidP="008F66DB">
      <w:pPr>
        <w:pStyle w:val="BodyText3"/>
        <w:rPr>
          <w:rFonts w:ascii="Arial" w:hAnsi="Arial" w:cs="Arial"/>
          <w:sz w:val="20"/>
          <w:szCs w:val="20"/>
        </w:rPr>
      </w:pPr>
    </w:p>
    <w:p w14:paraId="2135E8EE" w14:textId="4183F35C" w:rsidR="008F66DB" w:rsidRPr="00502D73" w:rsidRDefault="00B5132E" w:rsidP="00D45BFD">
      <w:pPr>
        <w:pStyle w:val="Heading2"/>
        <w:rPr>
          <w:lang w:val="en-GB"/>
        </w:rPr>
      </w:pPr>
      <w:r w:rsidRPr="00502D73">
        <w:rPr>
          <w:lang w:val="en-GB"/>
        </w:rPr>
        <w:t>In vitro permeability methods (</w:t>
      </w:r>
      <w:r w:rsidR="002E3B9E" w:rsidRPr="00502D73">
        <w:rPr>
          <w:lang w:val="en-GB"/>
        </w:rPr>
        <w:t>Caco-2 cell studies)</w:t>
      </w:r>
    </w:p>
    <w:p w14:paraId="00CA25D3" w14:textId="77777777" w:rsidR="002E3B9E" w:rsidRPr="00502D73" w:rsidRDefault="002E3B9E" w:rsidP="002E3B9E">
      <w:pPr>
        <w:pStyle w:val="Paragraph"/>
        <w:ind w:left="432"/>
        <w:rPr>
          <w:lang w:val="en-GB"/>
        </w:rPr>
      </w:pPr>
      <w:r w:rsidRPr="00502D73">
        <w:rPr>
          <w:lang w:val="en-GB"/>
        </w:rPr>
        <w:t>Summarize results of studies conducted and indicate location of full study reports in the dossier.</w:t>
      </w:r>
    </w:p>
    <w:p w14:paraId="69DB4740" w14:textId="77777777" w:rsidR="00765535" w:rsidRPr="002A4F11" w:rsidRDefault="00765535"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9ABAEEF" w14:textId="5810C527"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502D73" w:rsidRPr="002A4F11">
        <w:rPr>
          <w:rFonts w:ascii="Arial" w:hAnsi="Arial" w:cs="Arial"/>
          <w:i/>
          <w:iCs/>
          <w:sz w:val="20"/>
          <w:szCs w:val="20"/>
        </w:rPr>
        <w:t xml:space="preserve">and indicate location in the dossier of the appended documents </w:t>
      </w:r>
      <w:r w:rsidRPr="002A4F11">
        <w:rPr>
          <w:rFonts w:ascii="Arial" w:hAnsi="Arial" w:cs="Arial"/>
          <w:i/>
          <w:iCs/>
          <w:sz w:val="20"/>
          <w:szCs w:val="20"/>
        </w:rPr>
        <w:t>&gt;&gt;</w:t>
      </w:r>
    </w:p>
    <w:p w14:paraId="7A62FD6F" w14:textId="77777777" w:rsidR="008F66DB" w:rsidRPr="002A4F11" w:rsidRDefault="008F66DB" w:rsidP="0076553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2A179C5" w14:textId="009CBC22" w:rsidR="008F66DB" w:rsidRPr="002A4F11" w:rsidRDefault="008F66DB" w:rsidP="008F66DB">
      <w:pPr>
        <w:pStyle w:val="BodyText3"/>
        <w:rPr>
          <w:rFonts w:ascii="Arial" w:hAnsi="Arial" w:cs="Arial"/>
          <w:sz w:val="20"/>
          <w:szCs w:val="20"/>
        </w:rPr>
      </w:pPr>
    </w:p>
    <w:p w14:paraId="0CDFD7D4" w14:textId="77777777" w:rsidR="00B36307" w:rsidRPr="00502D73" w:rsidRDefault="00B36307" w:rsidP="00B36307">
      <w:pPr>
        <w:pStyle w:val="Heading2"/>
        <w:rPr>
          <w:lang w:val="en-GB"/>
        </w:rPr>
      </w:pPr>
      <w:r w:rsidRPr="00502D73">
        <w:rPr>
          <w:lang w:val="en-GB"/>
        </w:rPr>
        <w:t>Supportive studies</w:t>
      </w:r>
    </w:p>
    <w:p w14:paraId="02678BF7" w14:textId="6723198C" w:rsidR="00B36307" w:rsidRPr="00502D73" w:rsidRDefault="00B36307" w:rsidP="00B36307">
      <w:pPr>
        <w:pStyle w:val="Paragraph"/>
        <w:ind w:left="432"/>
        <w:rPr>
          <w:lang w:val="en-GB"/>
        </w:rPr>
      </w:pPr>
      <w:r w:rsidRPr="00502D73">
        <w:rPr>
          <w:lang w:val="en-GB"/>
        </w:rPr>
        <w:t xml:space="preserve">Summarize results of all studies found in the literature regarding </w:t>
      </w:r>
      <w:r w:rsidR="00143372" w:rsidRPr="00502D73">
        <w:rPr>
          <w:lang w:val="en-GB"/>
        </w:rPr>
        <w:t xml:space="preserve">in vitro permeation across a monolayer of cultured epithelial cells (e.g., Caco-2) with a positive and negative control, and </w:t>
      </w:r>
      <w:r w:rsidRPr="00502D73">
        <w:rPr>
          <w:lang w:val="en-GB"/>
        </w:rPr>
        <w:t>in vivo or in situ intestinal perfusion animal models.</w:t>
      </w:r>
    </w:p>
    <w:p w14:paraId="27B3C88E" w14:textId="6259C086" w:rsidR="00B36307" w:rsidRPr="00502D73" w:rsidRDefault="00F21811" w:rsidP="00B36307">
      <w:pPr>
        <w:pStyle w:val="Paragraph"/>
        <w:ind w:left="432"/>
        <w:rPr>
          <w:lang w:val="en-GB"/>
        </w:rPr>
      </w:pPr>
      <w:r w:rsidRPr="00502D73">
        <w:rPr>
          <w:lang w:val="en-GB"/>
        </w:rPr>
        <w:t>E</w:t>
      </w:r>
      <w:r w:rsidR="00B36307" w:rsidRPr="00502D73">
        <w:rPr>
          <w:lang w:val="en-GB"/>
        </w:rPr>
        <w:t>nclose a copy of the references</w:t>
      </w:r>
      <w:r w:rsidR="00502D73">
        <w:rPr>
          <w:lang w:val="en-GB"/>
        </w:rPr>
        <w:t xml:space="preserve"> as attachments to this application form in separate PDF files</w:t>
      </w:r>
      <w:r w:rsidR="00B36307" w:rsidRPr="00502D73">
        <w:rPr>
          <w:lang w:val="en-GB"/>
        </w:rPr>
        <w:t>.</w:t>
      </w:r>
    </w:p>
    <w:p w14:paraId="050B7B6B" w14:textId="77777777" w:rsidR="00143372" w:rsidRPr="002A4F11" w:rsidRDefault="00143372" w:rsidP="00B36307">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721B6B2" w14:textId="05DD885E" w:rsidR="00B36307" w:rsidRPr="002A4F11" w:rsidRDefault="00B36307" w:rsidP="00B36307">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502D73" w:rsidRPr="002A4F11">
        <w:rPr>
          <w:rFonts w:ascii="Arial" w:hAnsi="Arial" w:cs="Arial"/>
          <w:i/>
          <w:iCs/>
          <w:sz w:val="20"/>
          <w:szCs w:val="20"/>
        </w:rPr>
        <w:t xml:space="preserve">and indicate location in the dossier of the appended </w:t>
      </w:r>
      <w:r w:rsidR="00502D73">
        <w:rPr>
          <w:rFonts w:ascii="Arial" w:hAnsi="Arial" w:cs="Arial"/>
          <w:i/>
          <w:iCs/>
          <w:sz w:val="20"/>
          <w:szCs w:val="20"/>
        </w:rPr>
        <w:t>references</w:t>
      </w:r>
      <w:r w:rsidR="00502D73" w:rsidRPr="002A4F11">
        <w:rPr>
          <w:rFonts w:ascii="Arial" w:hAnsi="Arial" w:cs="Arial"/>
          <w:i/>
          <w:iCs/>
          <w:sz w:val="20"/>
          <w:szCs w:val="20"/>
        </w:rPr>
        <w:t xml:space="preserve"> </w:t>
      </w:r>
      <w:r w:rsidRPr="002A4F11">
        <w:rPr>
          <w:rFonts w:ascii="Arial" w:hAnsi="Arial" w:cs="Arial"/>
          <w:i/>
          <w:iCs/>
          <w:sz w:val="20"/>
          <w:szCs w:val="20"/>
        </w:rPr>
        <w:t>&gt;&gt;</w:t>
      </w:r>
    </w:p>
    <w:p w14:paraId="236A8C9A" w14:textId="77777777" w:rsidR="00B36307" w:rsidRPr="002A4F11" w:rsidRDefault="00B36307" w:rsidP="00143372">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17EA26D1" w14:textId="77777777" w:rsidR="00B36307" w:rsidRPr="002A4F11" w:rsidRDefault="00B36307" w:rsidP="008F66DB">
      <w:pPr>
        <w:pStyle w:val="BodyText3"/>
        <w:rPr>
          <w:rFonts w:ascii="Arial" w:hAnsi="Arial" w:cs="Arial"/>
          <w:sz w:val="20"/>
          <w:szCs w:val="20"/>
        </w:rPr>
      </w:pPr>
    </w:p>
    <w:p w14:paraId="234DC96B" w14:textId="77777777" w:rsidR="00143372" w:rsidRPr="00502D73" w:rsidRDefault="00143372" w:rsidP="008B5489">
      <w:pPr>
        <w:pStyle w:val="Heading2"/>
        <w:rPr>
          <w:lang w:val="en-GB"/>
        </w:rPr>
      </w:pPr>
      <w:r w:rsidRPr="00502D73">
        <w:rPr>
          <w:lang w:val="en-GB"/>
        </w:rPr>
        <w:lastRenderedPageBreak/>
        <w:t>Stability of the drug in the physiological pH range</w:t>
      </w:r>
    </w:p>
    <w:p w14:paraId="0DBA6A7A" w14:textId="77777777" w:rsidR="008B5489" w:rsidRPr="00502D73" w:rsidRDefault="00143372" w:rsidP="00143372">
      <w:pPr>
        <w:pStyle w:val="Paragraph"/>
        <w:ind w:left="432"/>
        <w:rPr>
          <w:lang w:val="en-GB"/>
        </w:rPr>
      </w:pPr>
      <w:r w:rsidRPr="00502D73">
        <w:rPr>
          <w:lang w:val="en-GB"/>
        </w:rPr>
        <w:t xml:space="preserve">Discuss </w:t>
      </w:r>
      <w:r w:rsidR="008B5489" w:rsidRPr="00502D73">
        <w:rPr>
          <w:lang w:val="en-GB"/>
        </w:rPr>
        <w:t xml:space="preserve">the </w:t>
      </w:r>
      <w:r w:rsidRPr="00502D73">
        <w:rPr>
          <w:lang w:val="en-GB"/>
        </w:rPr>
        <w:t xml:space="preserve">stability of the </w:t>
      </w:r>
      <w:r w:rsidR="008B5489" w:rsidRPr="00502D73">
        <w:rPr>
          <w:lang w:val="en-GB"/>
        </w:rPr>
        <w:t>API for</w:t>
      </w:r>
      <w:r w:rsidRPr="00502D73">
        <w:rPr>
          <w:lang w:val="en-GB"/>
        </w:rPr>
        <w:t xml:space="preserve"> 1 hour in gastric fluid and 3 hours in intestinal fluid at 37 (</w:t>
      </w:r>
      <w:r w:rsidRPr="00502D73">
        <w:rPr>
          <w:lang w:val="en-GB"/>
        </w:rPr>
        <w:sym w:font="Symbol" w:char="F0B1"/>
      </w:r>
      <w:r w:rsidRPr="00502D73">
        <w:rPr>
          <w:lang w:val="en-GB"/>
        </w:rPr>
        <w:t>1) ºC in those cases where the permeability is addressed with mass balance studies, unless ≥ 85% of the dose is recovered as an unchanged drug in urine, or by Caco-2 cells studies</w:t>
      </w:r>
      <w:r w:rsidR="008B5489" w:rsidRPr="00502D73">
        <w:rPr>
          <w:lang w:val="en-GB"/>
        </w:rPr>
        <w:t xml:space="preserve">, and </w:t>
      </w:r>
      <w:r w:rsidRPr="00502D73">
        <w:rPr>
          <w:lang w:val="en-GB"/>
        </w:rPr>
        <w:t>the ability of the analytical method to distinguish the API from its degradation products.</w:t>
      </w:r>
    </w:p>
    <w:p w14:paraId="59E3B736" w14:textId="25FDD4D1" w:rsidR="00143372" w:rsidRPr="00502D73" w:rsidRDefault="00143372" w:rsidP="00143372">
      <w:pPr>
        <w:pStyle w:val="Paragraph"/>
        <w:ind w:left="432"/>
        <w:rPr>
          <w:lang w:val="en-GB"/>
        </w:rPr>
      </w:pPr>
      <w:r w:rsidRPr="00502D73">
        <w:rPr>
          <w:lang w:val="en-GB"/>
        </w:rPr>
        <w:t>Summarize studies conducted to demonstrate adequate stability.</w:t>
      </w:r>
      <w:r w:rsidR="008B5489" w:rsidRPr="00502D73">
        <w:rPr>
          <w:lang w:val="en-GB"/>
        </w:rPr>
        <w:t xml:space="preserve"> </w:t>
      </w:r>
      <w:r w:rsidRPr="00502D73">
        <w:rPr>
          <w:lang w:val="en-GB"/>
        </w:rPr>
        <w:t>Indicate location of the stability study report and protocol.</w:t>
      </w:r>
    </w:p>
    <w:p w14:paraId="0FF88A6E" w14:textId="77777777" w:rsidR="00143372" w:rsidRPr="002A4F11" w:rsidRDefault="00143372" w:rsidP="0014337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CE36272" w14:textId="602D3E1B" w:rsidR="00143372" w:rsidRPr="002A4F11" w:rsidRDefault="00143372" w:rsidP="00143372">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w:t>
      </w:r>
      <w:r w:rsidR="00502D73">
        <w:rPr>
          <w:rFonts w:ascii="Arial" w:hAnsi="Arial" w:cs="Arial"/>
          <w:i/>
          <w:iCs/>
          <w:sz w:val="20"/>
          <w:szCs w:val="20"/>
        </w:rPr>
        <w:t xml:space="preserve">here </w:t>
      </w:r>
      <w:r w:rsidRPr="002A4F11">
        <w:rPr>
          <w:rFonts w:ascii="Arial" w:hAnsi="Arial" w:cs="Arial"/>
          <w:i/>
          <w:iCs/>
          <w:sz w:val="20"/>
          <w:szCs w:val="20"/>
        </w:rPr>
        <w:t xml:space="preserve">and indicate the location </w:t>
      </w:r>
      <w:r w:rsidR="00502D73" w:rsidRPr="002A4F11">
        <w:rPr>
          <w:rFonts w:ascii="Arial" w:hAnsi="Arial" w:cs="Arial"/>
          <w:i/>
          <w:iCs/>
          <w:sz w:val="20"/>
          <w:szCs w:val="20"/>
        </w:rPr>
        <w:t xml:space="preserve">in the submitted dossier </w:t>
      </w:r>
      <w:r w:rsidRPr="002A4F11">
        <w:rPr>
          <w:rFonts w:ascii="Arial" w:hAnsi="Arial" w:cs="Arial"/>
          <w:i/>
          <w:iCs/>
          <w:sz w:val="20"/>
          <w:szCs w:val="20"/>
        </w:rPr>
        <w:t>of the appended documents &gt;&gt;</w:t>
      </w:r>
    </w:p>
    <w:p w14:paraId="4A448A01" w14:textId="77777777" w:rsidR="00143372" w:rsidRPr="002A4F11" w:rsidRDefault="00143372" w:rsidP="00143372">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0771A4D" w14:textId="77777777" w:rsidR="00143372" w:rsidRPr="002A4F11" w:rsidRDefault="00143372" w:rsidP="008F66DB">
      <w:pPr>
        <w:pStyle w:val="BodyText3"/>
        <w:rPr>
          <w:rFonts w:ascii="Arial" w:hAnsi="Arial" w:cs="Arial"/>
          <w:sz w:val="20"/>
          <w:szCs w:val="20"/>
        </w:rPr>
      </w:pPr>
    </w:p>
    <w:p w14:paraId="47C94A84" w14:textId="6441C052" w:rsidR="008F66DB" w:rsidRPr="002A4F11" w:rsidRDefault="008F66DB" w:rsidP="00143372">
      <w:pPr>
        <w:pStyle w:val="BodyText3"/>
        <w:pBdr>
          <w:top w:val="single" w:sz="4" w:space="1" w:color="auto"/>
          <w:left w:val="single" w:sz="4" w:space="4" w:color="auto"/>
          <w:bottom w:val="single" w:sz="4" w:space="1" w:color="auto"/>
          <w:right w:val="single" w:sz="4" w:space="4" w:color="auto"/>
        </w:pBdr>
        <w:shd w:val="clear" w:color="auto" w:fill="C0C0C0"/>
        <w:spacing w:before="120" w:after="0"/>
        <w:rPr>
          <w:rFonts w:ascii="Arial" w:hAnsi="Arial" w:cs="Arial"/>
          <w:bCs/>
          <w:sz w:val="20"/>
          <w:szCs w:val="20"/>
        </w:rPr>
      </w:pPr>
      <w:r w:rsidRPr="002A4F11">
        <w:rPr>
          <w:rFonts w:ascii="Arial" w:hAnsi="Arial" w:cs="Arial"/>
          <w:bCs/>
          <w:sz w:val="20"/>
          <w:szCs w:val="20"/>
        </w:rPr>
        <w:t>3.</w:t>
      </w:r>
      <w:r w:rsidR="008B5489" w:rsidRPr="002A4F11">
        <w:rPr>
          <w:rFonts w:ascii="Arial" w:hAnsi="Arial" w:cs="Arial"/>
          <w:bCs/>
          <w:sz w:val="20"/>
          <w:szCs w:val="20"/>
        </w:rPr>
        <w:t>6</w:t>
      </w:r>
      <w:r w:rsidRPr="002A4F11">
        <w:rPr>
          <w:rFonts w:ascii="Arial" w:hAnsi="Arial" w:cs="Arial"/>
          <w:bCs/>
          <w:sz w:val="20"/>
          <w:szCs w:val="20"/>
        </w:rPr>
        <w:tab/>
        <w:t xml:space="preserve">COMMENTS FROM REVIEW OF SECTION 3 – </w:t>
      </w:r>
      <w:r w:rsidRPr="002A4F11">
        <w:rPr>
          <w:rFonts w:ascii="Arial" w:hAnsi="Arial" w:cs="Arial"/>
          <w:bCs/>
          <w:i/>
          <w:sz w:val="20"/>
          <w:szCs w:val="20"/>
        </w:rPr>
        <w:t>WHO USE ONLY</w:t>
      </w:r>
    </w:p>
    <w:p w14:paraId="7B8200F6" w14:textId="77777777" w:rsidR="008F66DB" w:rsidRPr="002A4F11" w:rsidRDefault="008F66DB" w:rsidP="008B5489">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6E21ED2D" w14:textId="77777777" w:rsidR="008B5489" w:rsidRPr="002A4F11" w:rsidRDefault="008B5489" w:rsidP="008B5489">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1EB0F9A3" w14:textId="77777777" w:rsidR="008F66DB" w:rsidRPr="00455365" w:rsidRDefault="008F66DB" w:rsidP="00D45BFD">
      <w:pPr>
        <w:pStyle w:val="Heading1"/>
        <w:rPr>
          <w:lang w:val="en-GB"/>
        </w:rPr>
      </w:pPr>
      <w:r w:rsidRPr="00455365">
        <w:rPr>
          <w:lang w:val="en-GB"/>
        </w:rPr>
        <w:br w:type="page"/>
      </w:r>
      <w:r w:rsidRPr="00455365">
        <w:rPr>
          <w:lang w:val="en-GB"/>
        </w:rPr>
        <w:lastRenderedPageBreak/>
        <w:t>Test product</w:t>
      </w:r>
    </w:p>
    <w:p w14:paraId="0665B204" w14:textId="77777777" w:rsidR="008F66DB" w:rsidRPr="00455365" w:rsidRDefault="008F66DB" w:rsidP="00D45BFD">
      <w:pPr>
        <w:pStyle w:val="Heading2"/>
        <w:rPr>
          <w:rFonts w:cs="Arial"/>
          <w:lang w:val="en-GB"/>
        </w:rPr>
      </w:pPr>
      <w:r w:rsidRPr="00455365">
        <w:rPr>
          <w:rFonts w:cs="Arial"/>
          <w:lang w:val="en-GB"/>
        </w:rPr>
        <w:t>Tabulation of the composition of the formulation(s) proposed for marketing and those used for comparative dissolution studies</w:t>
      </w:r>
    </w:p>
    <w:p w14:paraId="066B0817" w14:textId="5D8671B8" w:rsidR="008F66DB" w:rsidRPr="00455365" w:rsidRDefault="00F21811" w:rsidP="00D45BFD">
      <w:pPr>
        <w:pStyle w:val="Bullet"/>
        <w:rPr>
          <w:rFonts w:cs="Arial"/>
          <w:lang w:val="en-GB"/>
        </w:rPr>
      </w:pPr>
      <w:r w:rsidRPr="00455365">
        <w:rPr>
          <w:rFonts w:cs="Arial"/>
          <w:lang w:val="en-GB"/>
        </w:rPr>
        <w:t>S</w:t>
      </w:r>
      <w:r w:rsidR="008F66DB" w:rsidRPr="00455365">
        <w:rPr>
          <w:rFonts w:cs="Arial"/>
          <w:lang w:val="en-GB"/>
        </w:rPr>
        <w:t>tate the location of the master formulae in the quality part of the submission.</w:t>
      </w:r>
    </w:p>
    <w:p w14:paraId="44AAAE21" w14:textId="77777777" w:rsidR="00C47B65" w:rsidRPr="002A4F11" w:rsidRDefault="00C47B65"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2E6F337" w14:textId="43916295" w:rsidR="00C47B65" w:rsidRPr="002A4F11" w:rsidRDefault="00C47B65"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2A4F11">
        <w:rPr>
          <w:rFonts w:ascii="Arial" w:hAnsi="Arial" w:cs="Arial"/>
          <w:i/>
          <w:iCs/>
          <w:sz w:val="20"/>
          <w:szCs w:val="20"/>
        </w:rPr>
        <w:t>&lt;&lt; Indicate here the location of the master formulae in the module 3 &gt;&gt;</w:t>
      </w:r>
    </w:p>
    <w:p w14:paraId="510D6CE8" w14:textId="77777777" w:rsidR="00C47B65" w:rsidRPr="002A4F11" w:rsidRDefault="00C47B65"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B17D7A7" w14:textId="77777777" w:rsidR="00C47B65" w:rsidRPr="002A4F11" w:rsidRDefault="00C47B65" w:rsidP="00C47B65">
      <w:pPr>
        <w:pStyle w:val="Bullet"/>
        <w:numPr>
          <w:ilvl w:val="0"/>
          <w:numId w:val="0"/>
        </w:numPr>
        <w:rPr>
          <w:lang w:val="en-GB"/>
        </w:rPr>
      </w:pPr>
    </w:p>
    <w:p w14:paraId="53221C84" w14:textId="77777777" w:rsidR="008F66DB" w:rsidRPr="00502D73" w:rsidRDefault="008F66DB" w:rsidP="00D45BFD">
      <w:pPr>
        <w:pStyle w:val="Bullet"/>
        <w:rPr>
          <w:rFonts w:cs="Arial"/>
          <w:lang w:val="en-GB"/>
        </w:rPr>
      </w:pPr>
      <w:r w:rsidRPr="00502D73">
        <w:rPr>
          <w:rFonts w:cs="Arial"/>
          <w:lang w:val="en-GB"/>
        </w:rPr>
        <w:t>Tabulate the composition of each product s</w:t>
      </w:r>
      <w:r w:rsidR="00D45BFD" w:rsidRPr="00502D73">
        <w:rPr>
          <w:rFonts w:cs="Arial"/>
          <w:lang w:val="en-GB"/>
        </w:rPr>
        <w:t xml:space="preserve">trength using the table below. </w:t>
      </w:r>
    </w:p>
    <w:p w14:paraId="5EACDCB4" w14:textId="77777777" w:rsidR="008F66DB" w:rsidRPr="00502D73" w:rsidRDefault="008F66DB" w:rsidP="00D45BFD">
      <w:pPr>
        <w:pStyle w:val="Bullet"/>
        <w:rPr>
          <w:rFonts w:cs="Arial"/>
          <w:lang w:val="en-GB"/>
        </w:rPr>
      </w:pPr>
      <w:r w:rsidRPr="00502D73">
        <w:rPr>
          <w:rFonts w:cs="Arial"/>
          <w:lang w:val="en-GB"/>
        </w:rPr>
        <w:t>For solid oral dosage forms the table should contain only the ingredients in tablet core or contents of a capsule. A copy of the table should be filled in for the fil</w:t>
      </w:r>
      <w:r w:rsidR="00D45BFD" w:rsidRPr="00502D73">
        <w:rPr>
          <w:rFonts w:cs="Arial"/>
          <w:lang w:val="en-GB"/>
        </w:rPr>
        <w:t>m coating/hard capsule, if any.</w:t>
      </w:r>
      <w:r w:rsidRPr="00502D73">
        <w:rPr>
          <w:rFonts w:cs="Arial"/>
          <w:lang w:val="en-GB"/>
        </w:rPr>
        <w:t xml:space="preserve"> </w:t>
      </w:r>
    </w:p>
    <w:p w14:paraId="289BBCAF" w14:textId="77777777" w:rsidR="008F66DB" w:rsidRPr="00502D73" w:rsidRDefault="008F66DB" w:rsidP="00D45BFD">
      <w:pPr>
        <w:pStyle w:val="Bullet"/>
        <w:rPr>
          <w:rFonts w:cs="Arial"/>
          <w:lang w:val="en-GB"/>
        </w:rPr>
      </w:pPr>
      <w:r w:rsidRPr="00502D73">
        <w:rPr>
          <w:rFonts w:cs="Arial"/>
          <w:lang w:val="en-GB"/>
        </w:rPr>
        <w:t>Biowaiver batches should be at least of pilot scale (10% of production scale or 100,000 capsules or tablets whichever is greater) and manufacturing method should be the same as for production scale.</w:t>
      </w:r>
    </w:p>
    <w:p w14:paraId="79A25080" w14:textId="77777777" w:rsidR="00D45BFD" w:rsidRPr="00502D73" w:rsidRDefault="00D45BFD" w:rsidP="00D45BFD">
      <w:pPr>
        <w:pStyle w:val="Paragraph"/>
        <w:rPr>
          <w:rFonts w:cs="Arial"/>
          <w:lang w:val="en-GB"/>
        </w:rPr>
      </w:pPr>
      <w:r w:rsidRPr="002A4F11">
        <w:rPr>
          <w:rStyle w:val="StrongEmphasis"/>
          <w:rFonts w:cs="Arial"/>
          <w:lang w:val="en-GB" w:eastAsia="zh-CN"/>
        </w:rPr>
        <w:t>Please note:</w:t>
      </w:r>
      <w:r w:rsidRPr="00502D73">
        <w:rPr>
          <w:rFonts w:cs="Arial"/>
          <w:lang w:val="en-GB"/>
        </w:rPr>
        <w:t xml:space="preserve"> If the formulation proposed for marketing and those used for comparative dissolution studies are not identical, copies of this table should be filled in for each formulation with clear identification in which study the respective formulation was used</w:t>
      </w:r>
    </w:p>
    <w:p w14:paraId="62F730EA" w14:textId="77777777" w:rsidR="008F66DB" w:rsidRPr="00502D73" w:rsidRDefault="008F66DB" w:rsidP="00D45BFD">
      <w:pPr>
        <w:pStyle w:val="Caption"/>
        <w:rPr>
          <w:rFonts w:ascii="Arial" w:hAnsi="Arial" w:cs="Arial"/>
          <w:lang w:val="en-GB"/>
        </w:rPr>
      </w:pPr>
    </w:p>
    <w:tbl>
      <w:tblPr>
        <w:tblStyle w:val="TableProfessional"/>
        <w:tblW w:w="0" w:type="auto"/>
        <w:jc w:val="center"/>
        <w:tblInd w:w="0" w:type="dxa"/>
        <w:tblLook w:val="04A0" w:firstRow="1" w:lastRow="0" w:firstColumn="1" w:lastColumn="0" w:noHBand="0" w:noVBand="1"/>
      </w:tblPr>
      <w:tblGrid>
        <w:gridCol w:w="3111"/>
        <w:gridCol w:w="1417"/>
        <w:gridCol w:w="1134"/>
        <w:gridCol w:w="1134"/>
        <w:gridCol w:w="1134"/>
        <w:gridCol w:w="1074"/>
      </w:tblGrid>
      <w:tr w:rsidR="008F66DB" w:rsidRPr="002A4F11" w14:paraId="1CF27031" w14:textId="77777777" w:rsidTr="00D45BFD">
        <w:trPr>
          <w:cnfStyle w:val="100000000000" w:firstRow="1" w:lastRow="0" w:firstColumn="0" w:lastColumn="0" w:oddVBand="0" w:evenVBand="0" w:oddHBand="0" w:evenHBand="0" w:firstRowFirstColumn="0" w:firstRowLastColumn="0" w:lastRowFirstColumn="0" w:lastRowLastColumn="0"/>
          <w:jc w:val="center"/>
        </w:trPr>
        <w:tc>
          <w:tcPr>
            <w:tcW w:w="9004" w:type="dxa"/>
            <w:gridSpan w:val="6"/>
            <w:hideMark/>
          </w:tcPr>
          <w:p w14:paraId="401C68EF" w14:textId="77777777" w:rsidR="008F66DB" w:rsidRPr="00502D73" w:rsidRDefault="008F66DB" w:rsidP="00D45BFD">
            <w:pPr>
              <w:pStyle w:val="TableHeading"/>
              <w:jc w:val="center"/>
              <w:rPr>
                <w:rFonts w:cs="Arial"/>
                <w:lang w:val="en-GB"/>
              </w:rPr>
            </w:pPr>
            <w:r w:rsidRPr="00502D73">
              <w:rPr>
                <w:rFonts w:cs="Arial"/>
                <w:lang w:val="en-GB"/>
              </w:rPr>
              <w:t>Composition of the batches used for comparative dissolution studies</w:t>
            </w:r>
          </w:p>
        </w:tc>
      </w:tr>
      <w:tr w:rsidR="008F66DB" w:rsidRPr="002A4F11" w14:paraId="5DC5F23A"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3111" w:type="dxa"/>
            <w:hideMark/>
          </w:tcPr>
          <w:p w14:paraId="1BC6D9B3" w14:textId="77777777" w:rsidR="008F66DB" w:rsidRPr="00502D73" w:rsidRDefault="008F66DB" w:rsidP="00751388">
            <w:pPr>
              <w:pStyle w:val="TableBodyLeft"/>
              <w:spacing w:before="60"/>
              <w:ind w:left="142"/>
              <w:rPr>
                <w:rFonts w:cs="Arial"/>
                <w:lang w:val="en-GB"/>
              </w:rPr>
            </w:pPr>
            <w:r w:rsidRPr="00502D73">
              <w:rPr>
                <w:rFonts w:cs="Arial"/>
                <w:lang w:val="en-GB"/>
              </w:rPr>
              <w:t>Batch number</w:t>
            </w:r>
          </w:p>
        </w:tc>
        <w:tc>
          <w:tcPr>
            <w:tcW w:w="5893" w:type="dxa"/>
            <w:gridSpan w:val="5"/>
          </w:tcPr>
          <w:p w14:paraId="369A6FF6" w14:textId="77777777" w:rsidR="008F66DB" w:rsidRPr="00502D73" w:rsidRDefault="008F66DB" w:rsidP="00751388">
            <w:pPr>
              <w:pStyle w:val="TableBodyLeft"/>
              <w:spacing w:before="60"/>
              <w:ind w:left="142"/>
              <w:rPr>
                <w:rFonts w:cs="Arial"/>
                <w:lang w:val="en-GB"/>
              </w:rPr>
            </w:pPr>
          </w:p>
        </w:tc>
      </w:tr>
      <w:tr w:rsidR="008F66DB" w:rsidRPr="002A4F11" w14:paraId="294F95C0"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3111" w:type="dxa"/>
            <w:hideMark/>
          </w:tcPr>
          <w:p w14:paraId="0DEA8E50" w14:textId="77777777" w:rsidR="008F66DB" w:rsidRPr="00502D73" w:rsidRDefault="008F66DB" w:rsidP="00751388">
            <w:pPr>
              <w:pStyle w:val="TableBodyLeft"/>
              <w:spacing w:before="60"/>
              <w:ind w:left="142"/>
              <w:rPr>
                <w:rFonts w:cs="Arial"/>
                <w:lang w:val="en-GB"/>
              </w:rPr>
            </w:pPr>
            <w:r w:rsidRPr="00502D73">
              <w:rPr>
                <w:rFonts w:cs="Arial"/>
                <w:lang w:val="en-GB"/>
              </w:rPr>
              <w:t>Batch size (number of unit doses)</w:t>
            </w:r>
          </w:p>
        </w:tc>
        <w:tc>
          <w:tcPr>
            <w:tcW w:w="5893" w:type="dxa"/>
            <w:gridSpan w:val="5"/>
          </w:tcPr>
          <w:p w14:paraId="7A625479" w14:textId="77777777" w:rsidR="008F66DB" w:rsidRPr="00502D73" w:rsidRDefault="008F66DB" w:rsidP="00751388">
            <w:pPr>
              <w:pStyle w:val="TableBodyLeft"/>
              <w:spacing w:before="60"/>
              <w:ind w:left="142"/>
              <w:rPr>
                <w:rFonts w:cs="Arial"/>
                <w:lang w:val="en-GB"/>
              </w:rPr>
            </w:pPr>
          </w:p>
        </w:tc>
      </w:tr>
      <w:tr w:rsidR="008F66DB" w:rsidRPr="002A4F11" w14:paraId="6C0DE624"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3111" w:type="dxa"/>
            <w:hideMark/>
          </w:tcPr>
          <w:p w14:paraId="6D30C0E3" w14:textId="77777777" w:rsidR="008F66DB" w:rsidRPr="00502D73" w:rsidRDefault="008F66DB" w:rsidP="00751388">
            <w:pPr>
              <w:pStyle w:val="TableBodyLeft"/>
              <w:spacing w:before="60"/>
              <w:ind w:left="142"/>
              <w:rPr>
                <w:rFonts w:cs="Arial"/>
                <w:lang w:val="en-GB"/>
              </w:rPr>
            </w:pPr>
            <w:r w:rsidRPr="00502D73">
              <w:rPr>
                <w:rFonts w:cs="Arial"/>
                <w:lang w:val="en-GB"/>
              </w:rPr>
              <w:t>Date of manufacture</w:t>
            </w:r>
          </w:p>
        </w:tc>
        <w:tc>
          <w:tcPr>
            <w:tcW w:w="5893" w:type="dxa"/>
            <w:gridSpan w:val="5"/>
          </w:tcPr>
          <w:p w14:paraId="0264B204" w14:textId="77777777" w:rsidR="008F66DB" w:rsidRPr="00502D73" w:rsidRDefault="008F66DB" w:rsidP="00751388">
            <w:pPr>
              <w:pStyle w:val="TableBodyLeft"/>
              <w:spacing w:before="60"/>
              <w:ind w:left="142"/>
              <w:rPr>
                <w:rFonts w:cs="Arial"/>
                <w:lang w:val="en-GB"/>
              </w:rPr>
            </w:pPr>
          </w:p>
        </w:tc>
      </w:tr>
      <w:tr w:rsidR="00C47B65" w:rsidRPr="002A4F11" w14:paraId="600E934F"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3111" w:type="dxa"/>
            <w:hideMark/>
          </w:tcPr>
          <w:p w14:paraId="1DF69C8E" w14:textId="77777777" w:rsidR="00C47B65" w:rsidRPr="00502D73" w:rsidRDefault="00C47B65" w:rsidP="00751388">
            <w:pPr>
              <w:pStyle w:val="TableBodyLeft"/>
              <w:spacing w:before="60"/>
              <w:ind w:left="142"/>
              <w:rPr>
                <w:rFonts w:cs="Arial"/>
                <w:lang w:val="en-GB"/>
              </w:rPr>
            </w:pPr>
            <w:r w:rsidRPr="00502D73">
              <w:rPr>
                <w:rFonts w:cs="Arial"/>
                <w:lang w:val="en-GB"/>
              </w:rPr>
              <w:t>Comments, if any</w:t>
            </w:r>
          </w:p>
        </w:tc>
        <w:tc>
          <w:tcPr>
            <w:tcW w:w="5893" w:type="dxa"/>
            <w:gridSpan w:val="5"/>
          </w:tcPr>
          <w:p w14:paraId="6C42F71A" w14:textId="4898836C" w:rsidR="00C47B65" w:rsidRPr="00502D73" w:rsidRDefault="00C47B65" w:rsidP="00751388">
            <w:pPr>
              <w:pStyle w:val="TableBodyLeft"/>
              <w:spacing w:before="60"/>
              <w:ind w:left="142"/>
              <w:rPr>
                <w:rFonts w:cs="Arial"/>
                <w:lang w:val="en-GB"/>
              </w:rPr>
            </w:pPr>
          </w:p>
        </w:tc>
      </w:tr>
      <w:tr w:rsidR="008F66DB" w:rsidRPr="002A4F11" w14:paraId="7800B4A3" w14:textId="77777777" w:rsidTr="00D45BFD">
        <w:trPr>
          <w:cnfStyle w:val="000000100000" w:firstRow="0" w:lastRow="0" w:firstColumn="0" w:lastColumn="0" w:oddVBand="0" w:evenVBand="0" w:oddHBand="1" w:evenHBand="0" w:firstRowFirstColumn="0" w:firstRowLastColumn="0" w:lastRowFirstColumn="0" w:lastRowLastColumn="0"/>
          <w:jc w:val="center"/>
        </w:trPr>
        <w:tc>
          <w:tcPr>
            <w:tcW w:w="9004" w:type="dxa"/>
            <w:gridSpan w:val="6"/>
            <w:hideMark/>
          </w:tcPr>
          <w:p w14:paraId="2A362913" w14:textId="77777777" w:rsidR="008F66DB" w:rsidRPr="00502D73" w:rsidRDefault="008F66DB" w:rsidP="00751388">
            <w:pPr>
              <w:pStyle w:val="TableBodyLeft"/>
              <w:spacing w:before="60"/>
              <w:ind w:left="142"/>
              <w:jc w:val="center"/>
              <w:rPr>
                <w:rFonts w:cs="Arial"/>
                <w:lang w:val="en-GB"/>
              </w:rPr>
            </w:pPr>
            <w:r w:rsidRPr="00502D73">
              <w:rPr>
                <w:rFonts w:cs="Arial"/>
                <w:lang w:val="en-GB"/>
              </w:rPr>
              <w:t>Comparison of unit dose compositions and of clinical FPP batches</w:t>
            </w:r>
          </w:p>
          <w:p w14:paraId="7AD27C8A" w14:textId="77777777" w:rsidR="008F66DB" w:rsidRPr="00502D73" w:rsidRDefault="008F66DB" w:rsidP="00751388">
            <w:pPr>
              <w:pStyle w:val="TableBodyLeft"/>
              <w:spacing w:before="60"/>
              <w:ind w:left="142"/>
              <w:jc w:val="center"/>
              <w:rPr>
                <w:rFonts w:cs="Arial"/>
                <w:lang w:val="en-GB"/>
              </w:rPr>
            </w:pPr>
            <w:r w:rsidRPr="00502D73">
              <w:rPr>
                <w:rFonts w:cs="Arial"/>
                <w:lang w:val="en-GB"/>
              </w:rPr>
              <w:t>(duplicate this table for each strength, if compositions are different)</w:t>
            </w:r>
          </w:p>
        </w:tc>
      </w:tr>
      <w:tr w:rsidR="008F66DB" w:rsidRPr="002A4F11" w14:paraId="16D7292F"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4528" w:type="dxa"/>
            <w:gridSpan w:val="2"/>
            <w:hideMark/>
          </w:tcPr>
          <w:p w14:paraId="4E1ED0D1" w14:textId="77777777" w:rsidR="008F66DB" w:rsidRPr="00502D73" w:rsidRDefault="008F66DB" w:rsidP="00751388">
            <w:pPr>
              <w:pStyle w:val="TableBodyLeft"/>
              <w:spacing w:before="60"/>
              <w:ind w:left="142"/>
              <w:rPr>
                <w:rFonts w:cs="Arial"/>
                <w:lang w:val="en-GB"/>
              </w:rPr>
            </w:pPr>
            <w:r w:rsidRPr="00502D73">
              <w:rPr>
                <w:rFonts w:cs="Arial"/>
                <w:lang w:val="en-GB"/>
              </w:rPr>
              <w:t>Ingredients (Quality standard)</w:t>
            </w:r>
          </w:p>
        </w:tc>
        <w:tc>
          <w:tcPr>
            <w:tcW w:w="1134" w:type="dxa"/>
            <w:hideMark/>
          </w:tcPr>
          <w:p w14:paraId="0F3DC8A8" w14:textId="77777777" w:rsidR="008F66DB" w:rsidRPr="00502D73" w:rsidRDefault="008F66DB" w:rsidP="00751388">
            <w:pPr>
              <w:pStyle w:val="TableBodyLeft"/>
              <w:spacing w:before="60"/>
              <w:ind w:left="142"/>
              <w:jc w:val="center"/>
              <w:rPr>
                <w:rFonts w:cs="Arial"/>
                <w:lang w:val="en-GB"/>
              </w:rPr>
            </w:pPr>
            <w:r w:rsidRPr="00502D73">
              <w:rPr>
                <w:rFonts w:cs="Arial"/>
                <w:lang w:val="en-GB"/>
              </w:rPr>
              <w:t>Unit dose (mg)</w:t>
            </w:r>
          </w:p>
        </w:tc>
        <w:tc>
          <w:tcPr>
            <w:tcW w:w="1134" w:type="dxa"/>
            <w:hideMark/>
          </w:tcPr>
          <w:p w14:paraId="504789A1" w14:textId="77777777" w:rsidR="008F66DB" w:rsidRPr="00502D73" w:rsidRDefault="008F66DB" w:rsidP="00751388">
            <w:pPr>
              <w:pStyle w:val="TableBodyLeft"/>
              <w:spacing w:before="60"/>
              <w:ind w:left="142"/>
              <w:jc w:val="center"/>
              <w:rPr>
                <w:rFonts w:cs="Arial"/>
                <w:lang w:val="en-GB"/>
              </w:rPr>
            </w:pPr>
            <w:r w:rsidRPr="00502D73">
              <w:rPr>
                <w:rFonts w:cs="Arial"/>
                <w:lang w:val="en-GB"/>
              </w:rPr>
              <w:t>Unit dose (%)</w:t>
            </w:r>
          </w:p>
        </w:tc>
        <w:tc>
          <w:tcPr>
            <w:tcW w:w="1134" w:type="dxa"/>
            <w:hideMark/>
          </w:tcPr>
          <w:p w14:paraId="6377D2F5" w14:textId="77777777" w:rsidR="008F66DB" w:rsidRPr="00502D73" w:rsidRDefault="008F66DB" w:rsidP="00751388">
            <w:pPr>
              <w:pStyle w:val="TableBodyLeft"/>
              <w:spacing w:before="60"/>
              <w:ind w:left="142"/>
              <w:jc w:val="center"/>
              <w:rPr>
                <w:rFonts w:cs="Arial"/>
                <w:lang w:val="en-GB"/>
              </w:rPr>
            </w:pPr>
            <w:proofErr w:type="spellStart"/>
            <w:r w:rsidRPr="00502D73">
              <w:rPr>
                <w:rFonts w:cs="Arial"/>
                <w:lang w:val="en-GB"/>
              </w:rPr>
              <w:t>Biobatch</w:t>
            </w:r>
            <w:proofErr w:type="spellEnd"/>
            <w:r w:rsidRPr="00502D73">
              <w:rPr>
                <w:rFonts w:cs="Arial"/>
                <w:lang w:val="en-GB"/>
              </w:rPr>
              <w:t xml:space="preserve"> (kg)</w:t>
            </w:r>
          </w:p>
        </w:tc>
        <w:tc>
          <w:tcPr>
            <w:tcW w:w="1074" w:type="dxa"/>
            <w:hideMark/>
          </w:tcPr>
          <w:p w14:paraId="06E4E94F" w14:textId="77777777" w:rsidR="008F66DB" w:rsidRPr="00502D73" w:rsidRDefault="008F66DB" w:rsidP="00751388">
            <w:pPr>
              <w:pStyle w:val="TableBodyLeft"/>
              <w:spacing w:before="60"/>
              <w:ind w:left="142"/>
              <w:jc w:val="center"/>
              <w:rPr>
                <w:rFonts w:cs="Arial"/>
                <w:lang w:val="en-GB"/>
              </w:rPr>
            </w:pPr>
            <w:proofErr w:type="spellStart"/>
            <w:r w:rsidRPr="00502D73">
              <w:rPr>
                <w:rFonts w:cs="Arial"/>
                <w:lang w:val="en-GB"/>
              </w:rPr>
              <w:t>Biobatch</w:t>
            </w:r>
            <w:proofErr w:type="spellEnd"/>
            <w:r w:rsidRPr="00502D73">
              <w:rPr>
                <w:rFonts w:cs="Arial"/>
                <w:lang w:val="en-GB"/>
              </w:rPr>
              <w:t xml:space="preserve"> (%)</w:t>
            </w:r>
          </w:p>
        </w:tc>
      </w:tr>
      <w:tr w:rsidR="008F66DB" w:rsidRPr="002A4F11" w14:paraId="2510276F"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4528" w:type="dxa"/>
            <w:gridSpan w:val="2"/>
          </w:tcPr>
          <w:p w14:paraId="5753AD5D" w14:textId="77777777" w:rsidR="008F66DB" w:rsidRPr="00502D73" w:rsidRDefault="008F66DB" w:rsidP="00751388">
            <w:pPr>
              <w:pStyle w:val="TableBodyLeft"/>
              <w:spacing w:before="60"/>
              <w:ind w:left="142"/>
              <w:rPr>
                <w:rFonts w:cs="Arial"/>
                <w:lang w:val="en-GB"/>
              </w:rPr>
            </w:pPr>
          </w:p>
        </w:tc>
        <w:tc>
          <w:tcPr>
            <w:tcW w:w="1134" w:type="dxa"/>
          </w:tcPr>
          <w:p w14:paraId="402EB8F4" w14:textId="77777777" w:rsidR="008F66DB" w:rsidRPr="00502D73" w:rsidRDefault="008F66DB" w:rsidP="00751388">
            <w:pPr>
              <w:pStyle w:val="TableBodyLeft"/>
              <w:spacing w:before="60"/>
              <w:ind w:left="142"/>
              <w:rPr>
                <w:rFonts w:cs="Arial"/>
                <w:lang w:val="en-GB"/>
              </w:rPr>
            </w:pPr>
          </w:p>
        </w:tc>
        <w:tc>
          <w:tcPr>
            <w:tcW w:w="1134" w:type="dxa"/>
          </w:tcPr>
          <w:p w14:paraId="5B7A3F42" w14:textId="77777777" w:rsidR="008F66DB" w:rsidRPr="00502D73" w:rsidRDefault="008F66DB" w:rsidP="00751388">
            <w:pPr>
              <w:pStyle w:val="TableBodyLeft"/>
              <w:spacing w:before="60"/>
              <w:ind w:left="142"/>
              <w:rPr>
                <w:rFonts w:cs="Arial"/>
                <w:lang w:val="en-GB"/>
              </w:rPr>
            </w:pPr>
          </w:p>
        </w:tc>
        <w:tc>
          <w:tcPr>
            <w:tcW w:w="1134" w:type="dxa"/>
          </w:tcPr>
          <w:p w14:paraId="7BD99FEA" w14:textId="77777777" w:rsidR="008F66DB" w:rsidRPr="00502D73" w:rsidRDefault="008F66DB" w:rsidP="00751388">
            <w:pPr>
              <w:pStyle w:val="TableBodyLeft"/>
              <w:spacing w:before="60"/>
              <w:ind w:left="142"/>
              <w:rPr>
                <w:rFonts w:cs="Arial"/>
                <w:lang w:val="en-GB"/>
              </w:rPr>
            </w:pPr>
          </w:p>
        </w:tc>
        <w:tc>
          <w:tcPr>
            <w:tcW w:w="1074" w:type="dxa"/>
          </w:tcPr>
          <w:p w14:paraId="66D8C526" w14:textId="77777777" w:rsidR="008F66DB" w:rsidRPr="00502D73" w:rsidRDefault="008F66DB" w:rsidP="00751388">
            <w:pPr>
              <w:pStyle w:val="TableBodyLeft"/>
              <w:spacing w:before="60"/>
              <w:ind w:left="142"/>
              <w:rPr>
                <w:rFonts w:cs="Arial"/>
                <w:lang w:val="en-GB"/>
              </w:rPr>
            </w:pPr>
          </w:p>
        </w:tc>
      </w:tr>
      <w:tr w:rsidR="008F66DB" w:rsidRPr="002A4F11" w14:paraId="6CA3B4B1"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4528" w:type="dxa"/>
            <w:gridSpan w:val="2"/>
          </w:tcPr>
          <w:p w14:paraId="77C5A4FD" w14:textId="77777777" w:rsidR="008F66DB" w:rsidRPr="00502D73" w:rsidRDefault="008F66DB" w:rsidP="00751388">
            <w:pPr>
              <w:pStyle w:val="TableBodyLeft"/>
              <w:spacing w:before="60"/>
              <w:ind w:left="142"/>
              <w:rPr>
                <w:rFonts w:cs="Arial"/>
                <w:lang w:val="en-GB"/>
              </w:rPr>
            </w:pPr>
          </w:p>
        </w:tc>
        <w:tc>
          <w:tcPr>
            <w:tcW w:w="1134" w:type="dxa"/>
          </w:tcPr>
          <w:p w14:paraId="74576BAD" w14:textId="77777777" w:rsidR="008F66DB" w:rsidRPr="00502D73" w:rsidRDefault="008F66DB" w:rsidP="00751388">
            <w:pPr>
              <w:pStyle w:val="TableBodyLeft"/>
              <w:spacing w:before="60"/>
              <w:ind w:left="142"/>
              <w:rPr>
                <w:rFonts w:cs="Arial"/>
                <w:lang w:val="en-GB"/>
              </w:rPr>
            </w:pPr>
          </w:p>
        </w:tc>
        <w:tc>
          <w:tcPr>
            <w:tcW w:w="1134" w:type="dxa"/>
          </w:tcPr>
          <w:p w14:paraId="58CAD018" w14:textId="77777777" w:rsidR="008F66DB" w:rsidRPr="00502D73" w:rsidRDefault="008F66DB" w:rsidP="00751388">
            <w:pPr>
              <w:pStyle w:val="TableBodyLeft"/>
              <w:spacing w:before="60"/>
              <w:ind w:left="142"/>
              <w:rPr>
                <w:rFonts w:cs="Arial"/>
                <w:lang w:val="en-GB"/>
              </w:rPr>
            </w:pPr>
          </w:p>
        </w:tc>
        <w:tc>
          <w:tcPr>
            <w:tcW w:w="1134" w:type="dxa"/>
          </w:tcPr>
          <w:p w14:paraId="779E197C" w14:textId="77777777" w:rsidR="008F66DB" w:rsidRPr="00502D73" w:rsidRDefault="008F66DB" w:rsidP="00751388">
            <w:pPr>
              <w:pStyle w:val="TableBodyLeft"/>
              <w:spacing w:before="60"/>
              <w:ind w:left="142"/>
              <w:rPr>
                <w:rFonts w:cs="Arial"/>
                <w:lang w:val="en-GB"/>
              </w:rPr>
            </w:pPr>
          </w:p>
        </w:tc>
        <w:tc>
          <w:tcPr>
            <w:tcW w:w="1074" w:type="dxa"/>
          </w:tcPr>
          <w:p w14:paraId="0744920D" w14:textId="77777777" w:rsidR="008F66DB" w:rsidRPr="00502D73" w:rsidRDefault="008F66DB" w:rsidP="00751388">
            <w:pPr>
              <w:pStyle w:val="TableBodyLeft"/>
              <w:spacing w:before="60"/>
              <w:ind w:left="142"/>
              <w:rPr>
                <w:rFonts w:cs="Arial"/>
                <w:lang w:val="en-GB"/>
              </w:rPr>
            </w:pPr>
          </w:p>
        </w:tc>
      </w:tr>
      <w:tr w:rsidR="008F66DB" w:rsidRPr="002A4F11" w14:paraId="5B96653B"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4528" w:type="dxa"/>
            <w:gridSpan w:val="2"/>
          </w:tcPr>
          <w:p w14:paraId="5F57DE70" w14:textId="77777777" w:rsidR="008F66DB" w:rsidRPr="00502D73" w:rsidRDefault="008F66DB" w:rsidP="00751388">
            <w:pPr>
              <w:pStyle w:val="TableBodyLeft"/>
              <w:spacing w:before="60"/>
              <w:ind w:left="142"/>
              <w:rPr>
                <w:rFonts w:cs="Arial"/>
                <w:lang w:val="en-GB"/>
              </w:rPr>
            </w:pPr>
          </w:p>
        </w:tc>
        <w:tc>
          <w:tcPr>
            <w:tcW w:w="1134" w:type="dxa"/>
          </w:tcPr>
          <w:p w14:paraId="48FD5D82" w14:textId="77777777" w:rsidR="008F66DB" w:rsidRPr="00502D73" w:rsidRDefault="008F66DB" w:rsidP="00751388">
            <w:pPr>
              <w:pStyle w:val="TableBodyLeft"/>
              <w:spacing w:before="60"/>
              <w:ind w:left="142"/>
              <w:rPr>
                <w:rFonts w:cs="Arial"/>
                <w:lang w:val="en-GB"/>
              </w:rPr>
            </w:pPr>
          </w:p>
        </w:tc>
        <w:tc>
          <w:tcPr>
            <w:tcW w:w="1134" w:type="dxa"/>
          </w:tcPr>
          <w:p w14:paraId="3AF91081" w14:textId="77777777" w:rsidR="008F66DB" w:rsidRPr="00502D73" w:rsidRDefault="008F66DB" w:rsidP="00751388">
            <w:pPr>
              <w:pStyle w:val="TableBodyLeft"/>
              <w:spacing w:before="60"/>
              <w:ind w:left="142"/>
              <w:rPr>
                <w:rFonts w:cs="Arial"/>
                <w:lang w:val="en-GB"/>
              </w:rPr>
            </w:pPr>
          </w:p>
        </w:tc>
        <w:tc>
          <w:tcPr>
            <w:tcW w:w="1134" w:type="dxa"/>
          </w:tcPr>
          <w:p w14:paraId="7FFAFB41" w14:textId="77777777" w:rsidR="008F66DB" w:rsidRPr="00502D73" w:rsidRDefault="008F66DB" w:rsidP="00751388">
            <w:pPr>
              <w:pStyle w:val="TableBodyLeft"/>
              <w:spacing w:before="60"/>
              <w:ind w:left="142"/>
              <w:rPr>
                <w:rFonts w:cs="Arial"/>
                <w:lang w:val="en-GB"/>
              </w:rPr>
            </w:pPr>
          </w:p>
        </w:tc>
        <w:tc>
          <w:tcPr>
            <w:tcW w:w="1074" w:type="dxa"/>
          </w:tcPr>
          <w:p w14:paraId="5A85D703" w14:textId="77777777" w:rsidR="008F66DB" w:rsidRPr="00502D73" w:rsidRDefault="008F66DB" w:rsidP="00751388">
            <w:pPr>
              <w:pStyle w:val="TableBodyLeft"/>
              <w:spacing w:before="60"/>
              <w:ind w:left="142"/>
              <w:rPr>
                <w:rFonts w:cs="Arial"/>
                <w:lang w:val="en-GB"/>
              </w:rPr>
            </w:pPr>
          </w:p>
        </w:tc>
      </w:tr>
      <w:tr w:rsidR="008F66DB" w:rsidRPr="002A4F11" w14:paraId="29B268CD"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4528" w:type="dxa"/>
            <w:gridSpan w:val="2"/>
          </w:tcPr>
          <w:p w14:paraId="33B66BCA" w14:textId="77777777" w:rsidR="008F66DB" w:rsidRPr="00502D73" w:rsidRDefault="008F66DB" w:rsidP="00751388">
            <w:pPr>
              <w:pStyle w:val="TableBodyLeft"/>
              <w:spacing w:before="60"/>
              <w:ind w:left="142"/>
              <w:rPr>
                <w:rFonts w:cs="Arial"/>
                <w:lang w:val="en-GB"/>
              </w:rPr>
            </w:pPr>
          </w:p>
        </w:tc>
        <w:tc>
          <w:tcPr>
            <w:tcW w:w="1134" w:type="dxa"/>
          </w:tcPr>
          <w:p w14:paraId="7851F8AD" w14:textId="77777777" w:rsidR="008F66DB" w:rsidRPr="00502D73" w:rsidRDefault="008F66DB" w:rsidP="00751388">
            <w:pPr>
              <w:pStyle w:val="TableBodyLeft"/>
              <w:spacing w:before="60"/>
              <w:ind w:left="142"/>
              <w:rPr>
                <w:rFonts w:cs="Arial"/>
                <w:lang w:val="en-GB"/>
              </w:rPr>
            </w:pPr>
          </w:p>
        </w:tc>
        <w:tc>
          <w:tcPr>
            <w:tcW w:w="1134" w:type="dxa"/>
          </w:tcPr>
          <w:p w14:paraId="7BBDEBF2" w14:textId="77777777" w:rsidR="008F66DB" w:rsidRPr="00502D73" w:rsidRDefault="008F66DB" w:rsidP="00751388">
            <w:pPr>
              <w:pStyle w:val="TableBodyLeft"/>
              <w:spacing w:before="60"/>
              <w:ind w:left="142"/>
              <w:rPr>
                <w:rFonts w:cs="Arial"/>
                <w:lang w:val="en-GB"/>
              </w:rPr>
            </w:pPr>
          </w:p>
        </w:tc>
        <w:tc>
          <w:tcPr>
            <w:tcW w:w="1134" w:type="dxa"/>
          </w:tcPr>
          <w:p w14:paraId="4011A0B8" w14:textId="77777777" w:rsidR="008F66DB" w:rsidRPr="00502D73" w:rsidRDefault="008F66DB" w:rsidP="00751388">
            <w:pPr>
              <w:pStyle w:val="TableBodyLeft"/>
              <w:spacing w:before="60"/>
              <w:ind w:left="142"/>
              <w:rPr>
                <w:rFonts w:cs="Arial"/>
                <w:lang w:val="en-GB"/>
              </w:rPr>
            </w:pPr>
          </w:p>
        </w:tc>
        <w:tc>
          <w:tcPr>
            <w:tcW w:w="1074" w:type="dxa"/>
          </w:tcPr>
          <w:p w14:paraId="7F4F8BC8" w14:textId="77777777" w:rsidR="008F66DB" w:rsidRPr="00502D73" w:rsidRDefault="008F66DB" w:rsidP="00751388">
            <w:pPr>
              <w:pStyle w:val="TableBodyLeft"/>
              <w:spacing w:before="60"/>
              <w:ind w:left="142"/>
              <w:rPr>
                <w:rFonts w:cs="Arial"/>
                <w:lang w:val="en-GB"/>
              </w:rPr>
            </w:pPr>
          </w:p>
        </w:tc>
      </w:tr>
      <w:tr w:rsidR="008F66DB" w:rsidRPr="002A4F11" w14:paraId="30BA6D42"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4528" w:type="dxa"/>
            <w:gridSpan w:val="2"/>
          </w:tcPr>
          <w:p w14:paraId="3C6B3EBD" w14:textId="77777777" w:rsidR="008F66DB" w:rsidRPr="00502D73" w:rsidRDefault="008F66DB" w:rsidP="00751388">
            <w:pPr>
              <w:pStyle w:val="TableBodyLeft"/>
              <w:spacing w:before="60"/>
              <w:ind w:left="142"/>
              <w:rPr>
                <w:rFonts w:cs="Arial"/>
                <w:lang w:val="en-GB"/>
              </w:rPr>
            </w:pPr>
          </w:p>
        </w:tc>
        <w:tc>
          <w:tcPr>
            <w:tcW w:w="1134" w:type="dxa"/>
          </w:tcPr>
          <w:p w14:paraId="7952B053" w14:textId="77777777" w:rsidR="008F66DB" w:rsidRPr="00502D73" w:rsidRDefault="008F66DB" w:rsidP="00751388">
            <w:pPr>
              <w:pStyle w:val="TableBodyLeft"/>
              <w:spacing w:before="60"/>
              <w:ind w:left="142"/>
              <w:rPr>
                <w:rFonts w:cs="Arial"/>
                <w:lang w:val="en-GB"/>
              </w:rPr>
            </w:pPr>
          </w:p>
        </w:tc>
        <w:tc>
          <w:tcPr>
            <w:tcW w:w="1134" w:type="dxa"/>
          </w:tcPr>
          <w:p w14:paraId="74434DEB" w14:textId="77777777" w:rsidR="008F66DB" w:rsidRPr="00502D73" w:rsidRDefault="008F66DB" w:rsidP="00751388">
            <w:pPr>
              <w:pStyle w:val="TableBodyLeft"/>
              <w:spacing w:before="60"/>
              <w:ind w:left="142"/>
              <w:rPr>
                <w:rFonts w:cs="Arial"/>
                <w:lang w:val="en-GB"/>
              </w:rPr>
            </w:pPr>
          </w:p>
        </w:tc>
        <w:tc>
          <w:tcPr>
            <w:tcW w:w="1134" w:type="dxa"/>
          </w:tcPr>
          <w:p w14:paraId="5511349E" w14:textId="77777777" w:rsidR="008F66DB" w:rsidRPr="00502D73" w:rsidRDefault="008F66DB" w:rsidP="00751388">
            <w:pPr>
              <w:pStyle w:val="TableBodyLeft"/>
              <w:spacing w:before="60"/>
              <w:ind w:left="142"/>
              <w:rPr>
                <w:rFonts w:cs="Arial"/>
                <w:lang w:val="en-GB"/>
              </w:rPr>
            </w:pPr>
          </w:p>
        </w:tc>
        <w:tc>
          <w:tcPr>
            <w:tcW w:w="1074" w:type="dxa"/>
          </w:tcPr>
          <w:p w14:paraId="101C822B" w14:textId="77777777" w:rsidR="008F66DB" w:rsidRPr="00502D73" w:rsidRDefault="008F66DB" w:rsidP="00751388">
            <w:pPr>
              <w:pStyle w:val="TableBodyLeft"/>
              <w:spacing w:before="60"/>
              <w:ind w:left="142"/>
              <w:rPr>
                <w:rFonts w:cs="Arial"/>
                <w:lang w:val="en-GB"/>
              </w:rPr>
            </w:pPr>
          </w:p>
        </w:tc>
      </w:tr>
      <w:tr w:rsidR="008F66DB" w:rsidRPr="002A4F11" w14:paraId="610ED58F"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4528" w:type="dxa"/>
            <w:gridSpan w:val="2"/>
            <w:hideMark/>
          </w:tcPr>
          <w:p w14:paraId="7AFE5B4F" w14:textId="77777777" w:rsidR="008F66DB" w:rsidRPr="00502D73" w:rsidRDefault="008F66DB" w:rsidP="00751388">
            <w:pPr>
              <w:pStyle w:val="TableBodyLeft"/>
              <w:spacing w:before="60"/>
              <w:ind w:left="142"/>
              <w:rPr>
                <w:rFonts w:cs="Arial"/>
                <w:lang w:val="en-GB"/>
              </w:rPr>
            </w:pPr>
            <w:r w:rsidRPr="00502D73">
              <w:rPr>
                <w:rFonts w:cs="Arial"/>
                <w:lang w:val="en-GB"/>
              </w:rPr>
              <w:t>Equivalence of the compositions or justified differences</w:t>
            </w:r>
          </w:p>
        </w:tc>
        <w:tc>
          <w:tcPr>
            <w:tcW w:w="4476" w:type="dxa"/>
            <w:gridSpan w:val="4"/>
          </w:tcPr>
          <w:p w14:paraId="0B01D9D7" w14:textId="77777777" w:rsidR="008F66DB" w:rsidRPr="00502D73" w:rsidRDefault="008F66DB" w:rsidP="00751388">
            <w:pPr>
              <w:pStyle w:val="TableBodyLeft"/>
              <w:spacing w:before="60"/>
              <w:ind w:left="142"/>
              <w:rPr>
                <w:rFonts w:cs="Arial"/>
                <w:lang w:val="en-GB"/>
              </w:rPr>
            </w:pPr>
          </w:p>
        </w:tc>
      </w:tr>
    </w:tbl>
    <w:p w14:paraId="1123C198" w14:textId="77777777" w:rsidR="008F66DB" w:rsidRPr="002A4F11" w:rsidRDefault="008F66DB" w:rsidP="008F66DB">
      <w:pPr>
        <w:pStyle w:val="BodyText3"/>
        <w:jc w:val="both"/>
        <w:rPr>
          <w:rFonts w:ascii="Arial" w:hAnsi="Arial" w:cs="Arial"/>
          <w:sz w:val="20"/>
          <w:szCs w:val="20"/>
        </w:rPr>
      </w:pPr>
    </w:p>
    <w:p w14:paraId="23C69440" w14:textId="77777777" w:rsidR="008F66DB" w:rsidRPr="00502D73" w:rsidRDefault="008F66DB" w:rsidP="00D45BFD">
      <w:pPr>
        <w:pStyle w:val="Heading2"/>
        <w:rPr>
          <w:rFonts w:cs="Arial"/>
          <w:lang w:val="en-GB"/>
        </w:rPr>
      </w:pPr>
      <w:r w:rsidRPr="00502D73">
        <w:rPr>
          <w:rFonts w:cs="Arial"/>
          <w:lang w:val="en-GB"/>
        </w:rPr>
        <w:t xml:space="preserve">Potency (measured content) of test product as a percentage of label claim as per validated assay method </w:t>
      </w:r>
    </w:p>
    <w:p w14:paraId="14321F4A" w14:textId="7BAFDC82" w:rsidR="00D45BFD" w:rsidRPr="00502D73" w:rsidRDefault="00D45BFD" w:rsidP="004930D6">
      <w:pPr>
        <w:pStyle w:val="Paragraph"/>
        <w:ind w:left="432"/>
        <w:rPr>
          <w:rFonts w:cs="Arial"/>
          <w:lang w:val="en-GB"/>
        </w:rPr>
      </w:pPr>
      <w:r w:rsidRPr="00502D73">
        <w:rPr>
          <w:rFonts w:cs="Arial"/>
          <w:lang w:val="en-GB"/>
        </w:rPr>
        <w:t xml:space="preserve">This information should be cross-referenced to the location </w:t>
      </w:r>
      <w:r w:rsidR="004930D6" w:rsidRPr="00502D73">
        <w:rPr>
          <w:rFonts w:cs="Arial"/>
          <w:lang w:val="en-GB"/>
        </w:rPr>
        <w:t xml:space="preserve">of the Certificate of Analysis </w:t>
      </w:r>
      <w:r w:rsidRPr="00502D73">
        <w:rPr>
          <w:rFonts w:cs="Arial"/>
          <w:lang w:val="en-GB"/>
        </w:rPr>
        <w:t>in this biowaiver submission.</w:t>
      </w:r>
    </w:p>
    <w:p w14:paraId="6C1F01C8" w14:textId="77777777" w:rsidR="00C47B65" w:rsidRPr="002A4F11" w:rsidRDefault="00C47B65" w:rsidP="00D45BF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1E70AA9" w14:textId="6221CB29" w:rsidR="00D45BFD" w:rsidRPr="002A4F11" w:rsidRDefault="00D45BFD" w:rsidP="00D45BFD">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502D73">
        <w:rPr>
          <w:rFonts w:ascii="Arial" w:hAnsi="Arial" w:cs="Arial"/>
          <w:i/>
          <w:iCs/>
          <w:sz w:val="20"/>
          <w:szCs w:val="20"/>
        </w:rPr>
        <w:t>and indicate the location in the dossier of the CoA</w:t>
      </w:r>
      <w:r w:rsidRPr="002A4F11">
        <w:rPr>
          <w:rFonts w:ascii="Arial" w:hAnsi="Arial" w:cs="Arial"/>
          <w:i/>
          <w:iCs/>
          <w:sz w:val="20"/>
          <w:szCs w:val="20"/>
        </w:rPr>
        <w:t>&gt;&gt;</w:t>
      </w:r>
    </w:p>
    <w:p w14:paraId="7790D8BF" w14:textId="77777777" w:rsidR="00D45BFD" w:rsidRPr="002A4F11" w:rsidRDefault="00D45BFD"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0AD8120C" w14:textId="77777777" w:rsidR="008F66DB" w:rsidRPr="002A4F11" w:rsidRDefault="008F66DB" w:rsidP="008F66DB">
      <w:pPr>
        <w:pStyle w:val="BodyText3"/>
        <w:rPr>
          <w:rFonts w:ascii="Arial" w:hAnsi="Arial" w:cs="Arial"/>
          <w:iCs/>
          <w:sz w:val="20"/>
          <w:szCs w:val="20"/>
        </w:rPr>
      </w:pPr>
    </w:p>
    <w:p w14:paraId="1E39172D" w14:textId="7B8048D9" w:rsidR="008F66DB" w:rsidRPr="002A4F11" w:rsidRDefault="008F66DB" w:rsidP="008F66DB">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0"/>
          <w:szCs w:val="20"/>
        </w:rPr>
      </w:pPr>
      <w:r w:rsidRPr="002A4F11">
        <w:rPr>
          <w:rFonts w:ascii="Arial" w:hAnsi="Arial" w:cs="Arial"/>
          <w:bCs/>
          <w:sz w:val="20"/>
          <w:szCs w:val="20"/>
        </w:rPr>
        <w:t>4.</w:t>
      </w:r>
      <w:r w:rsidR="005F6D14" w:rsidRPr="002A4F11">
        <w:rPr>
          <w:rFonts w:ascii="Arial" w:hAnsi="Arial" w:cs="Arial"/>
          <w:bCs/>
          <w:sz w:val="20"/>
          <w:szCs w:val="20"/>
        </w:rPr>
        <w:t>3</w:t>
      </w:r>
      <w:r w:rsidRPr="002A4F11">
        <w:rPr>
          <w:rFonts w:ascii="Arial" w:hAnsi="Arial" w:cs="Arial"/>
          <w:bCs/>
          <w:sz w:val="20"/>
          <w:szCs w:val="20"/>
        </w:rPr>
        <w:tab/>
        <w:t xml:space="preserve">COMMENTS FROM REVIEW OF SECTION 4 – </w:t>
      </w:r>
      <w:r w:rsidRPr="002A4F11">
        <w:rPr>
          <w:rFonts w:ascii="Arial" w:hAnsi="Arial" w:cs="Arial"/>
          <w:bCs/>
          <w:i/>
          <w:sz w:val="20"/>
          <w:szCs w:val="20"/>
        </w:rPr>
        <w:t>WHO USE ONLY</w:t>
      </w:r>
    </w:p>
    <w:p w14:paraId="0F3AD166"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5E7FE46F"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08D4A0B5" w14:textId="77777777" w:rsidR="00C47B65" w:rsidRPr="002A4F11" w:rsidRDefault="00C47B65"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6B6B60DF" w14:textId="77777777" w:rsidR="008F66DB" w:rsidRPr="00455365" w:rsidRDefault="008F66DB" w:rsidP="00D45BFD">
      <w:pPr>
        <w:pStyle w:val="Heading1"/>
        <w:rPr>
          <w:lang w:val="en-GB"/>
        </w:rPr>
      </w:pPr>
      <w:r w:rsidRPr="00455365">
        <w:rPr>
          <w:lang w:val="en-GB"/>
        </w:rPr>
        <w:br w:type="page"/>
      </w:r>
      <w:r w:rsidRPr="00455365">
        <w:rPr>
          <w:lang w:val="en-GB"/>
        </w:rPr>
        <w:lastRenderedPageBreak/>
        <w:t>Comparator product</w:t>
      </w:r>
    </w:p>
    <w:p w14:paraId="11703018" w14:textId="77777777" w:rsidR="008F66DB" w:rsidRPr="00455365" w:rsidRDefault="008F66DB" w:rsidP="00D45BFD">
      <w:pPr>
        <w:pStyle w:val="Heading2"/>
        <w:rPr>
          <w:rFonts w:cs="Arial"/>
          <w:lang w:val="en-GB"/>
        </w:rPr>
      </w:pPr>
      <w:r w:rsidRPr="00455365">
        <w:rPr>
          <w:rFonts w:cs="Arial"/>
          <w:lang w:val="en-GB"/>
        </w:rPr>
        <w:t xml:space="preserve">Comparator product </w:t>
      </w:r>
    </w:p>
    <w:p w14:paraId="17F1BD8C" w14:textId="662F2299" w:rsidR="008F66DB" w:rsidRPr="00455365" w:rsidRDefault="00F21811" w:rsidP="00D45BFD">
      <w:pPr>
        <w:pStyle w:val="Paragraph"/>
        <w:ind w:left="432"/>
        <w:rPr>
          <w:lang w:val="en-GB"/>
        </w:rPr>
      </w:pPr>
      <w:r w:rsidRPr="00455365">
        <w:rPr>
          <w:lang w:val="en-GB"/>
        </w:rPr>
        <w:t>I</w:t>
      </w:r>
      <w:r w:rsidR="008F66DB" w:rsidRPr="00455365">
        <w:rPr>
          <w:lang w:val="en-GB"/>
        </w:rPr>
        <w:t>ndicate location in the documentation of the following documents that should be enclosed:</w:t>
      </w:r>
    </w:p>
    <w:p w14:paraId="30015982" w14:textId="497BEA72" w:rsidR="008F66DB" w:rsidRPr="00455365" w:rsidRDefault="008F66DB" w:rsidP="00D45BFD">
      <w:pPr>
        <w:pStyle w:val="Paragraph"/>
        <w:ind w:left="432"/>
        <w:rPr>
          <w:lang w:val="en-GB"/>
        </w:rPr>
      </w:pPr>
      <w:r w:rsidRPr="00455365">
        <w:rPr>
          <w:lang w:val="en-GB"/>
        </w:rPr>
        <w:t>A copy of product labelling (summary of product characteristics), as authori</w:t>
      </w:r>
      <w:r w:rsidR="00502D73">
        <w:rPr>
          <w:lang w:val="en-GB"/>
        </w:rPr>
        <w:t>s</w:t>
      </w:r>
      <w:r w:rsidRPr="00455365">
        <w:rPr>
          <w:lang w:val="en-GB"/>
        </w:rPr>
        <w:t xml:space="preserve">ed in country of purchase, and translation into English, if appropriate. </w:t>
      </w:r>
    </w:p>
    <w:p w14:paraId="3ED3AC2A" w14:textId="77777777" w:rsidR="008F66DB" w:rsidRPr="00455365" w:rsidRDefault="008F66DB" w:rsidP="00D45BFD">
      <w:pPr>
        <w:pStyle w:val="Paragraph"/>
        <w:ind w:left="432"/>
        <w:rPr>
          <w:lang w:val="en-GB"/>
        </w:rPr>
      </w:pPr>
      <w:r w:rsidRPr="00455365">
        <w:rPr>
          <w:lang w:val="en-GB"/>
        </w:rPr>
        <w:t xml:space="preserve">A copy of the comparator product carton outer box. The name of the product, name and address of the manufacturer, batch number, and expiry date should be clearly visible on the </w:t>
      </w:r>
      <w:commentRangeStart w:id="1"/>
      <w:r w:rsidRPr="00455365">
        <w:rPr>
          <w:lang w:val="en-GB"/>
        </w:rPr>
        <w:t>labelling</w:t>
      </w:r>
      <w:commentRangeEnd w:id="1"/>
      <w:r w:rsidR="00213E25">
        <w:rPr>
          <w:rStyle w:val="CommentReference"/>
          <w:rFonts w:ascii="Calibri" w:hAnsi="Calibri"/>
          <w:lang w:val="en-GB" w:eastAsia="zh-CN"/>
        </w:rPr>
        <w:commentReference w:id="1"/>
      </w:r>
      <w:r w:rsidRPr="00455365">
        <w:rPr>
          <w:lang w:val="en-GB"/>
        </w:rPr>
        <w:t>.</w:t>
      </w:r>
    </w:p>
    <w:p w14:paraId="0D4BF53F" w14:textId="77777777" w:rsidR="006218D1" w:rsidRPr="002A4F11" w:rsidRDefault="006218D1" w:rsidP="00D45BF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5F63629" w14:textId="43F7D6A5" w:rsidR="00D45BFD" w:rsidRPr="002A4F11" w:rsidRDefault="00D45BFD" w:rsidP="00D45BFD">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213E25">
        <w:rPr>
          <w:rFonts w:ascii="Arial" w:hAnsi="Arial" w:cs="Arial"/>
          <w:i/>
          <w:iCs/>
          <w:sz w:val="20"/>
          <w:szCs w:val="20"/>
        </w:rPr>
        <w:t xml:space="preserve">on the </w:t>
      </w:r>
      <w:r w:rsidR="00213E25" w:rsidRPr="00213E25">
        <w:rPr>
          <w:rFonts w:ascii="Arial" w:hAnsi="Arial" w:cs="Arial"/>
          <w:i/>
          <w:iCs/>
          <w:sz w:val="20"/>
          <w:szCs w:val="20"/>
        </w:rPr>
        <w:t>location in the dossier of the</w:t>
      </w:r>
      <w:r w:rsidR="00213E25">
        <w:rPr>
          <w:rFonts w:ascii="Arial" w:hAnsi="Arial" w:cs="Arial"/>
          <w:i/>
          <w:iCs/>
          <w:sz w:val="20"/>
          <w:szCs w:val="20"/>
        </w:rPr>
        <w:t xml:space="preserve"> labelling and carton box</w:t>
      </w:r>
      <w:r w:rsidR="00213E25" w:rsidRPr="00213E25">
        <w:rPr>
          <w:rFonts w:ascii="Arial" w:hAnsi="Arial" w:cs="Arial"/>
          <w:i/>
          <w:iCs/>
          <w:sz w:val="20"/>
          <w:szCs w:val="20"/>
        </w:rPr>
        <w:t xml:space="preserve"> </w:t>
      </w:r>
      <w:r w:rsidRPr="002A4F11">
        <w:rPr>
          <w:rFonts w:ascii="Arial" w:hAnsi="Arial" w:cs="Arial"/>
          <w:i/>
          <w:iCs/>
          <w:sz w:val="20"/>
          <w:szCs w:val="20"/>
        </w:rPr>
        <w:t>&gt;&gt;</w:t>
      </w:r>
    </w:p>
    <w:p w14:paraId="41889B9C" w14:textId="77777777" w:rsidR="00D45BFD" w:rsidRPr="002A4F11" w:rsidRDefault="00D45BFD" w:rsidP="006218D1">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0C68BE9" w14:textId="77777777" w:rsidR="00D45BFD" w:rsidRPr="002A4F11" w:rsidRDefault="00D45BFD" w:rsidP="00D45BFD">
      <w:pPr>
        <w:pStyle w:val="BodyText3"/>
        <w:rPr>
          <w:rFonts w:ascii="Arial" w:hAnsi="Arial" w:cs="Arial"/>
          <w:sz w:val="20"/>
          <w:szCs w:val="20"/>
        </w:rPr>
      </w:pPr>
    </w:p>
    <w:p w14:paraId="4BF2341F" w14:textId="34FFB58B" w:rsidR="008F66DB" w:rsidRPr="00502D73" w:rsidRDefault="008F66DB" w:rsidP="00D45BFD">
      <w:pPr>
        <w:pStyle w:val="Heading2"/>
        <w:rPr>
          <w:rFonts w:cs="Arial"/>
          <w:lang w:val="en-GB"/>
        </w:rPr>
      </w:pPr>
      <w:r w:rsidRPr="00502D73">
        <w:rPr>
          <w:rFonts w:cs="Arial"/>
          <w:lang w:val="en-GB"/>
        </w:rPr>
        <w:t xml:space="preserve">Name and </w:t>
      </w:r>
      <w:r w:rsidR="00C47B65" w:rsidRPr="00502D73">
        <w:rPr>
          <w:rFonts w:cs="Arial"/>
          <w:lang w:val="en-GB"/>
        </w:rPr>
        <w:t xml:space="preserve">Marketing Authorisation Holder </w:t>
      </w:r>
      <w:r w:rsidRPr="00502D73">
        <w:rPr>
          <w:rFonts w:cs="Arial"/>
          <w:lang w:val="en-GB"/>
        </w:rPr>
        <w:t>of the comparator product and official address</w:t>
      </w:r>
    </w:p>
    <w:p w14:paraId="30424519" w14:textId="77777777" w:rsidR="006218D1" w:rsidRPr="002A4F11" w:rsidRDefault="006218D1" w:rsidP="00D45BFD">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5C6783C" w14:textId="1D352AEB" w:rsidR="00D45BFD" w:rsidRPr="002A4F11" w:rsidRDefault="00D45BFD" w:rsidP="00D45BFD">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49FF49A6" w14:textId="77777777" w:rsidR="00D45BFD" w:rsidRPr="002A4F11" w:rsidRDefault="00D45BFD" w:rsidP="006218D1">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61B93374" w14:textId="77777777" w:rsidR="00D45BFD" w:rsidRPr="002A4F11" w:rsidRDefault="00D45BFD" w:rsidP="008F66DB">
      <w:pPr>
        <w:pStyle w:val="BodyText3"/>
        <w:rPr>
          <w:rFonts w:ascii="Arial" w:hAnsi="Arial" w:cs="Arial"/>
          <w:iCs/>
          <w:sz w:val="20"/>
          <w:szCs w:val="20"/>
        </w:rPr>
      </w:pPr>
    </w:p>
    <w:p w14:paraId="18F7D44A" w14:textId="4CF3E4F8" w:rsidR="008F66DB" w:rsidRPr="00502D73" w:rsidRDefault="008F66DB" w:rsidP="00D45BFD">
      <w:pPr>
        <w:pStyle w:val="Heading2"/>
        <w:rPr>
          <w:rFonts w:cs="Arial"/>
          <w:lang w:val="en-GB"/>
        </w:rPr>
      </w:pPr>
      <w:r w:rsidRPr="00502D73">
        <w:rPr>
          <w:rFonts w:cs="Arial"/>
          <w:lang w:val="en-GB"/>
        </w:rPr>
        <w:t xml:space="preserve">Qualitative (and quantitative, if available) information on the composition of the comparator product </w:t>
      </w:r>
      <w:r w:rsidR="00C47B65" w:rsidRPr="00502D73">
        <w:rPr>
          <w:rFonts w:cs="Arial"/>
          <w:lang w:val="en-GB"/>
        </w:rPr>
        <w:t>used for comparative dissolution studies</w:t>
      </w:r>
    </w:p>
    <w:p w14:paraId="7697EAFA" w14:textId="63543030" w:rsidR="008F66DB" w:rsidRPr="00502D73" w:rsidRDefault="00F21811" w:rsidP="00D45BFD">
      <w:pPr>
        <w:pStyle w:val="Paragraph"/>
        <w:ind w:left="432"/>
        <w:rPr>
          <w:lang w:val="en-GB"/>
        </w:rPr>
      </w:pPr>
      <w:r w:rsidRPr="00502D73">
        <w:rPr>
          <w:lang w:val="en-GB"/>
        </w:rPr>
        <w:t>T</w:t>
      </w:r>
      <w:r w:rsidR="008F66DB" w:rsidRPr="00502D73">
        <w:rPr>
          <w:lang w:val="en-GB"/>
        </w:rPr>
        <w:t>abulate the composition of the comparator product based on available information and state the source of this information.</w:t>
      </w:r>
    </w:p>
    <w:tbl>
      <w:tblPr>
        <w:tblStyle w:val="TableProfessional"/>
        <w:tblW w:w="9039" w:type="dxa"/>
        <w:jc w:val="center"/>
        <w:tblInd w:w="0" w:type="dxa"/>
        <w:tblLook w:val="04A0" w:firstRow="1" w:lastRow="0" w:firstColumn="1" w:lastColumn="0" w:noHBand="0" w:noVBand="1"/>
      </w:tblPr>
      <w:tblGrid>
        <w:gridCol w:w="1835"/>
        <w:gridCol w:w="3402"/>
        <w:gridCol w:w="1843"/>
        <w:gridCol w:w="1959"/>
      </w:tblGrid>
      <w:tr w:rsidR="008F66DB" w:rsidRPr="002A4F11" w14:paraId="120FD0DB" w14:textId="77777777" w:rsidTr="00582AA9">
        <w:trPr>
          <w:cnfStyle w:val="100000000000" w:firstRow="1" w:lastRow="0" w:firstColumn="0" w:lastColumn="0" w:oddVBand="0" w:evenVBand="0" w:oddHBand="0" w:evenHBand="0" w:firstRowFirstColumn="0" w:firstRowLastColumn="0" w:lastRowFirstColumn="0" w:lastRowLastColumn="0"/>
          <w:jc w:val="center"/>
        </w:trPr>
        <w:tc>
          <w:tcPr>
            <w:tcW w:w="9039" w:type="dxa"/>
            <w:gridSpan w:val="4"/>
            <w:hideMark/>
          </w:tcPr>
          <w:p w14:paraId="56158157" w14:textId="77777777" w:rsidR="008F66DB" w:rsidRPr="00502D73" w:rsidRDefault="008F66DB" w:rsidP="00582AA9">
            <w:pPr>
              <w:pStyle w:val="TableHeading"/>
              <w:jc w:val="center"/>
              <w:rPr>
                <w:lang w:val="en-GB"/>
              </w:rPr>
            </w:pPr>
            <w:r w:rsidRPr="00502D73">
              <w:rPr>
                <w:lang w:val="en-GB"/>
              </w:rPr>
              <w:t>Composition of the comparator product used in dissolution studies</w:t>
            </w:r>
          </w:p>
        </w:tc>
      </w:tr>
      <w:tr w:rsidR="008F66DB" w:rsidRPr="002A4F11" w14:paraId="4713AA3C"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1835" w:type="dxa"/>
            <w:hideMark/>
          </w:tcPr>
          <w:p w14:paraId="03CC2AC4" w14:textId="77777777" w:rsidR="008F66DB" w:rsidRPr="00502D73" w:rsidRDefault="008F66DB" w:rsidP="004930D6">
            <w:pPr>
              <w:pStyle w:val="TableBodyLeft"/>
              <w:spacing w:before="60"/>
              <w:ind w:left="142"/>
              <w:rPr>
                <w:lang w:val="en-GB"/>
              </w:rPr>
            </w:pPr>
            <w:r w:rsidRPr="00502D73">
              <w:rPr>
                <w:lang w:val="en-GB"/>
              </w:rPr>
              <w:t>Batch number</w:t>
            </w:r>
          </w:p>
        </w:tc>
        <w:tc>
          <w:tcPr>
            <w:tcW w:w="7204" w:type="dxa"/>
            <w:gridSpan w:val="3"/>
          </w:tcPr>
          <w:p w14:paraId="4A916670" w14:textId="77777777" w:rsidR="008F66DB" w:rsidRPr="00502D73" w:rsidRDefault="008F66DB" w:rsidP="004930D6">
            <w:pPr>
              <w:pStyle w:val="TableBodyLeft"/>
              <w:spacing w:before="60"/>
              <w:ind w:left="142"/>
              <w:rPr>
                <w:lang w:val="en-GB"/>
              </w:rPr>
            </w:pPr>
          </w:p>
        </w:tc>
      </w:tr>
      <w:tr w:rsidR="008F66DB" w:rsidRPr="002A4F11" w14:paraId="59B3D534" w14:textId="77777777" w:rsidTr="00C47B65">
        <w:trPr>
          <w:cnfStyle w:val="000000010000" w:firstRow="0" w:lastRow="0" w:firstColumn="0" w:lastColumn="0" w:oddVBand="0" w:evenVBand="0" w:oddHBand="0" w:evenHBand="1" w:firstRowFirstColumn="0" w:firstRowLastColumn="0" w:lastRowFirstColumn="0" w:lastRowLastColumn="0"/>
          <w:jc w:val="center"/>
        </w:trPr>
        <w:tc>
          <w:tcPr>
            <w:tcW w:w="1835" w:type="dxa"/>
            <w:hideMark/>
          </w:tcPr>
          <w:p w14:paraId="58768794" w14:textId="77777777" w:rsidR="008F66DB" w:rsidRPr="00502D73" w:rsidRDefault="008F66DB" w:rsidP="004930D6">
            <w:pPr>
              <w:pStyle w:val="TableBodyLeft"/>
              <w:spacing w:before="60"/>
              <w:ind w:left="142"/>
              <w:rPr>
                <w:lang w:val="en-GB"/>
              </w:rPr>
            </w:pPr>
            <w:r w:rsidRPr="00502D73">
              <w:rPr>
                <w:lang w:val="en-GB"/>
              </w:rPr>
              <w:t>Expiry date</w:t>
            </w:r>
          </w:p>
        </w:tc>
        <w:tc>
          <w:tcPr>
            <w:tcW w:w="7204" w:type="dxa"/>
            <w:gridSpan w:val="3"/>
          </w:tcPr>
          <w:p w14:paraId="563C130E" w14:textId="77777777" w:rsidR="008F66DB" w:rsidRPr="00502D73" w:rsidRDefault="008F66DB" w:rsidP="004930D6">
            <w:pPr>
              <w:pStyle w:val="TableBodyLeft"/>
              <w:spacing w:before="60"/>
              <w:ind w:left="142"/>
              <w:rPr>
                <w:lang w:val="en-GB"/>
              </w:rPr>
            </w:pPr>
          </w:p>
        </w:tc>
      </w:tr>
      <w:tr w:rsidR="00C47B65" w:rsidRPr="002A4F11" w14:paraId="216D91D9" w14:textId="77777777" w:rsidTr="00C47B65">
        <w:trPr>
          <w:cnfStyle w:val="000000100000" w:firstRow="0" w:lastRow="0" w:firstColumn="0" w:lastColumn="0" w:oddVBand="0" w:evenVBand="0" w:oddHBand="1" w:evenHBand="0" w:firstRowFirstColumn="0" w:firstRowLastColumn="0" w:lastRowFirstColumn="0" w:lastRowLastColumn="0"/>
          <w:jc w:val="center"/>
        </w:trPr>
        <w:tc>
          <w:tcPr>
            <w:tcW w:w="1835" w:type="dxa"/>
            <w:hideMark/>
          </w:tcPr>
          <w:p w14:paraId="312B8CE9" w14:textId="77777777" w:rsidR="00C47B65" w:rsidRPr="00502D73" w:rsidRDefault="00C47B65" w:rsidP="004930D6">
            <w:pPr>
              <w:pStyle w:val="TableBodyLeft"/>
              <w:spacing w:before="60"/>
              <w:ind w:left="142"/>
              <w:rPr>
                <w:lang w:val="en-GB"/>
              </w:rPr>
            </w:pPr>
            <w:r w:rsidRPr="00502D73">
              <w:rPr>
                <w:lang w:val="en-GB"/>
              </w:rPr>
              <w:t>Comments, if any</w:t>
            </w:r>
          </w:p>
        </w:tc>
        <w:tc>
          <w:tcPr>
            <w:tcW w:w="7204" w:type="dxa"/>
            <w:gridSpan w:val="3"/>
          </w:tcPr>
          <w:p w14:paraId="630712EA" w14:textId="136F5564" w:rsidR="00C47B65" w:rsidRPr="00502D73" w:rsidRDefault="00C47B65" w:rsidP="004930D6">
            <w:pPr>
              <w:pStyle w:val="TableBodyLeft"/>
              <w:spacing w:before="60"/>
              <w:ind w:left="142"/>
              <w:rPr>
                <w:lang w:val="en-GB"/>
              </w:rPr>
            </w:pPr>
          </w:p>
        </w:tc>
      </w:tr>
      <w:tr w:rsidR="008F66DB" w:rsidRPr="002A4F11" w14:paraId="597996A8" w14:textId="77777777" w:rsidTr="00455365">
        <w:trPr>
          <w:cnfStyle w:val="000000010000" w:firstRow="0" w:lastRow="0" w:firstColumn="0" w:lastColumn="0" w:oddVBand="0" w:evenVBand="0" w:oddHBand="0" w:evenHBand="1" w:firstRowFirstColumn="0" w:firstRowLastColumn="0" w:lastRowFirstColumn="0" w:lastRowLastColumn="0"/>
          <w:jc w:val="center"/>
        </w:trPr>
        <w:tc>
          <w:tcPr>
            <w:tcW w:w="5237" w:type="dxa"/>
            <w:gridSpan w:val="2"/>
            <w:hideMark/>
          </w:tcPr>
          <w:p w14:paraId="0380E875" w14:textId="77777777" w:rsidR="008F66DB" w:rsidRPr="00502D73" w:rsidRDefault="008F66DB" w:rsidP="004930D6">
            <w:pPr>
              <w:pStyle w:val="TableBodyLeft"/>
              <w:spacing w:before="60"/>
              <w:ind w:left="142"/>
              <w:rPr>
                <w:lang w:val="en-GB"/>
              </w:rPr>
            </w:pPr>
            <w:r w:rsidRPr="00502D73">
              <w:rPr>
                <w:lang w:val="en-GB"/>
              </w:rPr>
              <w:t xml:space="preserve">Ingredients </w:t>
            </w:r>
          </w:p>
        </w:tc>
        <w:tc>
          <w:tcPr>
            <w:tcW w:w="1843" w:type="dxa"/>
            <w:hideMark/>
          </w:tcPr>
          <w:p w14:paraId="036293F2" w14:textId="77777777" w:rsidR="008F66DB" w:rsidRPr="00502D73" w:rsidRDefault="008F66DB" w:rsidP="004930D6">
            <w:pPr>
              <w:pStyle w:val="TableBodyLeft"/>
              <w:spacing w:before="60"/>
              <w:ind w:left="142"/>
              <w:jc w:val="center"/>
              <w:rPr>
                <w:lang w:val="en-GB"/>
              </w:rPr>
            </w:pPr>
            <w:r w:rsidRPr="00502D73">
              <w:rPr>
                <w:lang w:val="en-GB"/>
              </w:rPr>
              <w:t>Unit dose (mg)</w:t>
            </w:r>
          </w:p>
        </w:tc>
        <w:tc>
          <w:tcPr>
            <w:tcW w:w="1959" w:type="dxa"/>
            <w:hideMark/>
          </w:tcPr>
          <w:p w14:paraId="77D24A4E" w14:textId="77777777" w:rsidR="008F66DB" w:rsidRPr="00502D73" w:rsidRDefault="008F66DB" w:rsidP="004930D6">
            <w:pPr>
              <w:pStyle w:val="TableBodyLeft"/>
              <w:spacing w:before="60"/>
              <w:ind w:left="142"/>
              <w:jc w:val="center"/>
              <w:rPr>
                <w:lang w:val="en-GB"/>
              </w:rPr>
            </w:pPr>
            <w:r w:rsidRPr="00502D73">
              <w:rPr>
                <w:lang w:val="en-GB"/>
              </w:rPr>
              <w:t>Unit dose (%)</w:t>
            </w:r>
          </w:p>
        </w:tc>
      </w:tr>
      <w:tr w:rsidR="008F66DB" w:rsidRPr="002A4F11" w14:paraId="0FF15D11" w14:textId="77777777" w:rsidTr="00455365">
        <w:trPr>
          <w:cnfStyle w:val="000000100000" w:firstRow="0" w:lastRow="0" w:firstColumn="0" w:lastColumn="0" w:oddVBand="0" w:evenVBand="0" w:oddHBand="1" w:evenHBand="0" w:firstRowFirstColumn="0" w:firstRowLastColumn="0" w:lastRowFirstColumn="0" w:lastRowLastColumn="0"/>
          <w:jc w:val="center"/>
        </w:trPr>
        <w:tc>
          <w:tcPr>
            <w:tcW w:w="5237" w:type="dxa"/>
            <w:gridSpan w:val="2"/>
          </w:tcPr>
          <w:p w14:paraId="2895A2D8" w14:textId="77777777" w:rsidR="008F66DB" w:rsidRPr="00502D73" w:rsidRDefault="008F66DB" w:rsidP="004930D6">
            <w:pPr>
              <w:pStyle w:val="TableBodyLeft"/>
              <w:spacing w:before="60"/>
              <w:ind w:left="142"/>
              <w:rPr>
                <w:lang w:val="en-GB"/>
              </w:rPr>
            </w:pPr>
          </w:p>
        </w:tc>
        <w:tc>
          <w:tcPr>
            <w:tcW w:w="1843" w:type="dxa"/>
          </w:tcPr>
          <w:p w14:paraId="0F94FCF5" w14:textId="77777777" w:rsidR="008F66DB" w:rsidRPr="00502D73" w:rsidRDefault="008F66DB" w:rsidP="004930D6">
            <w:pPr>
              <w:pStyle w:val="TableBodyLeft"/>
              <w:spacing w:before="60"/>
              <w:ind w:left="142"/>
              <w:rPr>
                <w:lang w:val="en-GB"/>
              </w:rPr>
            </w:pPr>
          </w:p>
        </w:tc>
        <w:tc>
          <w:tcPr>
            <w:tcW w:w="1959" w:type="dxa"/>
          </w:tcPr>
          <w:p w14:paraId="61B8F73A" w14:textId="77777777" w:rsidR="008F66DB" w:rsidRPr="00502D73" w:rsidRDefault="008F66DB" w:rsidP="004930D6">
            <w:pPr>
              <w:pStyle w:val="TableBodyLeft"/>
              <w:spacing w:before="60"/>
              <w:ind w:left="142"/>
              <w:rPr>
                <w:lang w:val="en-GB"/>
              </w:rPr>
            </w:pPr>
          </w:p>
        </w:tc>
      </w:tr>
      <w:tr w:rsidR="008F66DB" w:rsidRPr="002A4F11" w14:paraId="413315F1" w14:textId="77777777" w:rsidTr="00455365">
        <w:trPr>
          <w:cnfStyle w:val="000000010000" w:firstRow="0" w:lastRow="0" w:firstColumn="0" w:lastColumn="0" w:oddVBand="0" w:evenVBand="0" w:oddHBand="0" w:evenHBand="1" w:firstRowFirstColumn="0" w:firstRowLastColumn="0" w:lastRowFirstColumn="0" w:lastRowLastColumn="0"/>
          <w:jc w:val="center"/>
        </w:trPr>
        <w:tc>
          <w:tcPr>
            <w:tcW w:w="5237" w:type="dxa"/>
            <w:gridSpan w:val="2"/>
          </w:tcPr>
          <w:p w14:paraId="398C055B" w14:textId="77777777" w:rsidR="008F66DB" w:rsidRPr="00502D73" w:rsidRDefault="008F66DB" w:rsidP="004930D6">
            <w:pPr>
              <w:pStyle w:val="TableBodyLeft"/>
              <w:spacing w:before="60"/>
              <w:ind w:left="142"/>
              <w:rPr>
                <w:lang w:val="en-GB"/>
              </w:rPr>
            </w:pPr>
          </w:p>
        </w:tc>
        <w:tc>
          <w:tcPr>
            <w:tcW w:w="1843" w:type="dxa"/>
          </w:tcPr>
          <w:p w14:paraId="4BB64608" w14:textId="77777777" w:rsidR="008F66DB" w:rsidRPr="00502D73" w:rsidRDefault="008F66DB" w:rsidP="004930D6">
            <w:pPr>
              <w:pStyle w:val="TableBodyLeft"/>
              <w:spacing w:before="60"/>
              <w:ind w:left="142"/>
              <w:rPr>
                <w:lang w:val="en-GB"/>
              </w:rPr>
            </w:pPr>
          </w:p>
        </w:tc>
        <w:tc>
          <w:tcPr>
            <w:tcW w:w="1959" w:type="dxa"/>
          </w:tcPr>
          <w:p w14:paraId="2AA96FCF" w14:textId="77777777" w:rsidR="008F66DB" w:rsidRPr="00502D73" w:rsidRDefault="008F66DB" w:rsidP="004930D6">
            <w:pPr>
              <w:pStyle w:val="TableBodyLeft"/>
              <w:spacing w:before="60"/>
              <w:ind w:left="142"/>
              <w:rPr>
                <w:lang w:val="en-GB"/>
              </w:rPr>
            </w:pPr>
          </w:p>
        </w:tc>
      </w:tr>
      <w:tr w:rsidR="008F66DB" w:rsidRPr="002A4F11" w14:paraId="74E6B37C" w14:textId="77777777" w:rsidTr="00455365">
        <w:trPr>
          <w:cnfStyle w:val="000000100000" w:firstRow="0" w:lastRow="0" w:firstColumn="0" w:lastColumn="0" w:oddVBand="0" w:evenVBand="0" w:oddHBand="1" w:evenHBand="0" w:firstRowFirstColumn="0" w:firstRowLastColumn="0" w:lastRowFirstColumn="0" w:lastRowLastColumn="0"/>
          <w:jc w:val="center"/>
        </w:trPr>
        <w:tc>
          <w:tcPr>
            <w:tcW w:w="5237" w:type="dxa"/>
            <w:gridSpan w:val="2"/>
          </w:tcPr>
          <w:p w14:paraId="5FDD8BCD" w14:textId="77777777" w:rsidR="008F66DB" w:rsidRPr="00502D73" w:rsidRDefault="008F66DB" w:rsidP="004930D6">
            <w:pPr>
              <w:pStyle w:val="TableBodyLeft"/>
              <w:spacing w:before="60"/>
              <w:ind w:left="142"/>
              <w:rPr>
                <w:lang w:val="en-GB"/>
              </w:rPr>
            </w:pPr>
          </w:p>
        </w:tc>
        <w:tc>
          <w:tcPr>
            <w:tcW w:w="1843" w:type="dxa"/>
          </w:tcPr>
          <w:p w14:paraId="51491BBA" w14:textId="77777777" w:rsidR="008F66DB" w:rsidRPr="00502D73" w:rsidRDefault="008F66DB" w:rsidP="004930D6">
            <w:pPr>
              <w:pStyle w:val="TableBodyLeft"/>
              <w:spacing w:before="60"/>
              <w:ind w:left="142"/>
              <w:rPr>
                <w:lang w:val="en-GB"/>
              </w:rPr>
            </w:pPr>
          </w:p>
        </w:tc>
        <w:tc>
          <w:tcPr>
            <w:tcW w:w="1959" w:type="dxa"/>
          </w:tcPr>
          <w:p w14:paraId="7CB989C1" w14:textId="77777777" w:rsidR="008F66DB" w:rsidRPr="00502D73" w:rsidRDefault="008F66DB" w:rsidP="004930D6">
            <w:pPr>
              <w:pStyle w:val="TableBodyLeft"/>
              <w:spacing w:before="60"/>
              <w:ind w:left="142"/>
              <w:rPr>
                <w:lang w:val="en-GB"/>
              </w:rPr>
            </w:pPr>
          </w:p>
        </w:tc>
      </w:tr>
      <w:tr w:rsidR="008F66DB" w:rsidRPr="002A4F11" w14:paraId="7B21786A" w14:textId="77777777" w:rsidTr="00455365">
        <w:trPr>
          <w:cnfStyle w:val="000000010000" w:firstRow="0" w:lastRow="0" w:firstColumn="0" w:lastColumn="0" w:oddVBand="0" w:evenVBand="0" w:oddHBand="0" w:evenHBand="1" w:firstRowFirstColumn="0" w:firstRowLastColumn="0" w:lastRowFirstColumn="0" w:lastRowLastColumn="0"/>
          <w:jc w:val="center"/>
        </w:trPr>
        <w:tc>
          <w:tcPr>
            <w:tcW w:w="5237" w:type="dxa"/>
            <w:gridSpan w:val="2"/>
          </w:tcPr>
          <w:p w14:paraId="51809E59" w14:textId="77777777" w:rsidR="008F66DB" w:rsidRPr="00502D73" w:rsidRDefault="008F66DB" w:rsidP="004930D6">
            <w:pPr>
              <w:pStyle w:val="TableBodyLeft"/>
              <w:spacing w:before="60"/>
              <w:ind w:left="142"/>
              <w:rPr>
                <w:lang w:val="en-GB"/>
              </w:rPr>
            </w:pPr>
          </w:p>
        </w:tc>
        <w:tc>
          <w:tcPr>
            <w:tcW w:w="1843" w:type="dxa"/>
          </w:tcPr>
          <w:p w14:paraId="4E479160" w14:textId="77777777" w:rsidR="008F66DB" w:rsidRPr="00502D73" w:rsidRDefault="008F66DB" w:rsidP="004930D6">
            <w:pPr>
              <w:pStyle w:val="TableBodyLeft"/>
              <w:spacing w:before="60"/>
              <w:ind w:left="142"/>
              <w:rPr>
                <w:lang w:val="en-GB"/>
              </w:rPr>
            </w:pPr>
          </w:p>
        </w:tc>
        <w:tc>
          <w:tcPr>
            <w:tcW w:w="1959" w:type="dxa"/>
          </w:tcPr>
          <w:p w14:paraId="2AA0EFEF" w14:textId="77777777" w:rsidR="008F66DB" w:rsidRPr="00502D73" w:rsidRDefault="008F66DB" w:rsidP="004930D6">
            <w:pPr>
              <w:pStyle w:val="TableBodyLeft"/>
              <w:spacing w:before="60"/>
              <w:ind w:left="142"/>
              <w:rPr>
                <w:lang w:val="en-GB"/>
              </w:rPr>
            </w:pPr>
          </w:p>
        </w:tc>
      </w:tr>
      <w:tr w:rsidR="008F66DB" w:rsidRPr="002A4F11" w14:paraId="4A8068A8" w14:textId="77777777" w:rsidTr="00455365">
        <w:trPr>
          <w:cnfStyle w:val="000000100000" w:firstRow="0" w:lastRow="0" w:firstColumn="0" w:lastColumn="0" w:oddVBand="0" w:evenVBand="0" w:oddHBand="1" w:evenHBand="0" w:firstRowFirstColumn="0" w:firstRowLastColumn="0" w:lastRowFirstColumn="0" w:lastRowLastColumn="0"/>
          <w:jc w:val="center"/>
        </w:trPr>
        <w:tc>
          <w:tcPr>
            <w:tcW w:w="5237" w:type="dxa"/>
            <w:gridSpan w:val="2"/>
          </w:tcPr>
          <w:p w14:paraId="4E157D7B" w14:textId="77777777" w:rsidR="008F66DB" w:rsidRPr="00502D73" w:rsidRDefault="008F66DB" w:rsidP="004930D6">
            <w:pPr>
              <w:pStyle w:val="TableBodyLeft"/>
              <w:spacing w:before="60"/>
              <w:ind w:left="142"/>
              <w:rPr>
                <w:lang w:val="en-GB"/>
              </w:rPr>
            </w:pPr>
          </w:p>
        </w:tc>
        <w:tc>
          <w:tcPr>
            <w:tcW w:w="1843" w:type="dxa"/>
          </w:tcPr>
          <w:p w14:paraId="297BC501" w14:textId="77777777" w:rsidR="008F66DB" w:rsidRPr="00502D73" w:rsidRDefault="008F66DB" w:rsidP="004930D6">
            <w:pPr>
              <w:pStyle w:val="TableBodyLeft"/>
              <w:spacing w:before="60"/>
              <w:ind w:left="142"/>
              <w:rPr>
                <w:lang w:val="en-GB"/>
              </w:rPr>
            </w:pPr>
          </w:p>
        </w:tc>
        <w:tc>
          <w:tcPr>
            <w:tcW w:w="1959" w:type="dxa"/>
          </w:tcPr>
          <w:p w14:paraId="0C4191BB" w14:textId="77777777" w:rsidR="008F66DB" w:rsidRPr="00502D73" w:rsidRDefault="008F66DB" w:rsidP="004930D6">
            <w:pPr>
              <w:pStyle w:val="TableBodyLeft"/>
              <w:spacing w:before="60"/>
              <w:ind w:left="142"/>
              <w:rPr>
                <w:lang w:val="en-GB"/>
              </w:rPr>
            </w:pPr>
          </w:p>
        </w:tc>
      </w:tr>
    </w:tbl>
    <w:p w14:paraId="3B3BD7F0" w14:textId="77777777" w:rsidR="008F66DB" w:rsidRDefault="008F66DB" w:rsidP="008F66DB">
      <w:pPr>
        <w:pStyle w:val="BodyText3"/>
        <w:jc w:val="both"/>
        <w:rPr>
          <w:rFonts w:ascii="Arial" w:hAnsi="Arial" w:cs="Arial"/>
          <w:sz w:val="20"/>
          <w:szCs w:val="20"/>
        </w:rPr>
      </w:pPr>
    </w:p>
    <w:p w14:paraId="016349C3" w14:textId="77777777" w:rsidR="00213E25" w:rsidRPr="002A4F11" w:rsidRDefault="00213E25" w:rsidP="00213E25">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9117B6E" w14:textId="2B2CC91E" w:rsidR="00213E25" w:rsidRPr="002A4F11" w:rsidRDefault="00213E25" w:rsidP="00213E2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here </w:t>
      </w:r>
      <w:r>
        <w:rPr>
          <w:rFonts w:ascii="Arial" w:hAnsi="Arial" w:cs="Arial"/>
          <w:i/>
          <w:iCs/>
          <w:sz w:val="20"/>
          <w:szCs w:val="20"/>
        </w:rPr>
        <w:t xml:space="preserve">on the source of this information </w:t>
      </w:r>
      <w:r w:rsidRPr="002A4F11">
        <w:rPr>
          <w:rFonts w:ascii="Arial" w:hAnsi="Arial" w:cs="Arial"/>
          <w:i/>
          <w:iCs/>
          <w:sz w:val="20"/>
          <w:szCs w:val="20"/>
        </w:rPr>
        <w:t>&gt;&gt;</w:t>
      </w:r>
    </w:p>
    <w:p w14:paraId="0EB910A5" w14:textId="77777777" w:rsidR="00213E25" w:rsidRPr="002A4F11" w:rsidRDefault="00213E25" w:rsidP="00213E2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01D7E30A" w14:textId="77777777" w:rsidR="00582AA9" w:rsidRPr="002A4F11" w:rsidRDefault="00582AA9">
      <w:pPr>
        <w:rPr>
          <w:rFonts w:ascii="Arial" w:hAnsi="Arial" w:cs="Arial"/>
          <w:sz w:val="20"/>
          <w:szCs w:val="20"/>
          <w:lang w:eastAsia="en-US"/>
        </w:rPr>
      </w:pPr>
      <w:r w:rsidRPr="002A4F11">
        <w:rPr>
          <w:rFonts w:ascii="Arial" w:hAnsi="Arial" w:cs="Arial"/>
          <w:sz w:val="20"/>
          <w:szCs w:val="20"/>
        </w:rPr>
        <w:br w:type="page"/>
      </w:r>
    </w:p>
    <w:p w14:paraId="522DA9BC" w14:textId="03053209" w:rsidR="008F66DB" w:rsidRPr="00213E25" w:rsidRDefault="008F66DB" w:rsidP="004930D6">
      <w:pPr>
        <w:pStyle w:val="Heading2"/>
        <w:rPr>
          <w:rFonts w:cs="Arial"/>
          <w:lang w:val="en-GB"/>
        </w:rPr>
      </w:pPr>
      <w:r w:rsidRPr="00213E25">
        <w:rPr>
          <w:rFonts w:cs="Arial"/>
          <w:lang w:val="en-GB"/>
        </w:rPr>
        <w:lastRenderedPageBreak/>
        <w:t xml:space="preserve">Identify the source of the comparator product (where it was purchased), the method of shipment, and storage conditions of the comparator product from the time of purchase until completion of the comparative dissolution studies </w:t>
      </w:r>
    </w:p>
    <w:p w14:paraId="3CD5667E" w14:textId="18BD56EF" w:rsidR="00582AA9" w:rsidRPr="00213E25" w:rsidRDefault="00F21811" w:rsidP="00582AA9">
      <w:pPr>
        <w:pStyle w:val="Paragraph"/>
        <w:ind w:left="432"/>
        <w:rPr>
          <w:lang w:val="en-GB"/>
        </w:rPr>
      </w:pPr>
      <w:r w:rsidRPr="00213E25">
        <w:rPr>
          <w:lang w:val="en-GB"/>
        </w:rPr>
        <w:t>A</w:t>
      </w:r>
      <w:r w:rsidR="00582AA9" w:rsidRPr="00213E25">
        <w:rPr>
          <w:lang w:val="en-GB"/>
        </w:rPr>
        <w:t>ttach relevant copies of the following documents proving the stated conditions:</w:t>
      </w:r>
    </w:p>
    <w:p w14:paraId="61C9CE68" w14:textId="47406AF2" w:rsidR="00582AA9" w:rsidRPr="00213E25" w:rsidRDefault="00582AA9" w:rsidP="00582AA9">
      <w:pPr>
        <w:pStyle w:val="Paragraph"/>
        <w:ind w:left="432"/>
        <w:rPr>
          <w:lang w:val="en-GB"/>
        </w:rPr>
      </w:pPr>
      <w:r w:rsidRPr="00213E25">
        <w:rPr>
          <w:lang w:val="en-GB"/>
        </w:rPr>
        <w:t>A copy of the invoice from the distributor or company from which the comparator product was purchased. The address of the distributor must be clearly visible on the invoice.</w:t>
      </w:r>
    </w:p>
    <w:p w14:paraId="1600556F" w14:textId="5A4EC00F" w:rsidR="00582AA9" w:rsidRPr="00213E25" w:rsidRDefault="00582AA9" w:rsidP="00582AA9">
      <w:pPr>
        <w:pStyle w:val="Paragraph"/>
        <w:ind w:left="432"/>
        <w:rPr>
          <w:lang w:val="en-GB"/>
        </w:rPr>
      </w:pPr>
      <w:r w:rsidRPr="00213E25">
        <w:rPr>
          <w:lang w:val="en-GB"/>
        </w:rPr>
        <w:t xml:space="preserve">Documentation verifying the method of shipment </w:t>
      </w:r>
      <w:r w:rsidR="006218D1" w:rsidRPr="00213E25">
        <w:rPr>
          <w:lang w:val="en-GB"/>
        </w:rPr>
        <w:t xml:space="preserve">from the distributor to the site where dissolution studies were conducted </w:t>
      </w:r>
      <w:r w:rsidRPr="00213E25">
        <w:rPr>
          <w:lang w:val="en-GB"/>
        </w:rPr>
        <w:t>and storage conditions of the comparator product from the time of purchase to the time of study initiation</w:t>
      </w:r>
      <w:r w:rsidR="006218D1" w:rsidRPr="00213E25">
        <w:rPr>
          <w:lang w:val="en-GB"/>
        </w:rPr>
        <w:t xml:space="preserve"> (i.e., shipment and storage in site</w:t>
      </w:r>
      <w:r w:rsidR="00213E25">
        <w:rPr>
          <w:lang w:val="en-GB"/>
        </w:rPr>
        <w:t xml:space="preserve"> where dissolution studies were conducted</w:t>
      </w:r>
      <w:r w:rsidR="006218D1" w:rsidRPr="00213E25">
        <w:rPr>
          <w:lang w:val="en-GB"/>
        </w:rPr>
        <w:t>)</w:t>
      </w:r>
      <w:r w:rsidRPr="00213E25">
        <w:rPr>
          <w:lang w:val="en-GB"/>
        </w:rPr>
        <w:t>.</w:t>
      </w:r>
    </w:p>
    <w:p w14:paraId="7A565AB1" w14:textId="77777777" w:rsidR="006218D1" w:rsidRPr="00213E25" w:rsidRDefault="006218D1"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5DA3B26" w14:textId="78037447" w:rsidR="00582AA9" w:rsidRPr="002A4F11" w:rsidRDefault="00582AA9"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6218D1" w:rsidRPr="002A4F11">
        <w:rPr>
          <w:rFonts w:ascii="Arial" w:hAnsi="Arial" w:cs="Arial"/>
          <w:i/>
          <w:iCs/>
          <w:sz w:val="20"/>
          <w:szCs w:val="20"/>
        </w:rPr>
        <w:t xml:space="preserve">Indicate the location </w:t>
      </w:r>
      <w:r w:rsidR="00213E25" w:rsidRPr="002A4F11">
        <w:rPr>
          <w:rFonts w:ascii="Arial" w:hAnsi="Arial" w:cs="Arial"/>
          <w:i/>
          <w:iCs/>
          <w:sz w:val="20"/>
          <w:szCs w:val="20"/>
        </w:rPr>
        <w:t xml:space="preserve">in the submitted dossier </w:t>
      </w:r>
      <w:r w:rsidR="006218D1" w:rsidRPr="002A4F11">
        <w:rPr>
          <w:rFonts w:ascii="Arial" w:hAnsi="Arial" w:cs="Arial"/>
          <w:i/>
          <w:iCs/>
          <w:sz w:val="20"/>
          <w:szCs w:val="20"/>
        </w:rPr>
        <w:t xml:space="preserve">of the appended documents </w:t>
      </w:r>
      <w:r w:rsidRPr="002A4F11">
        <w:rPr>
          <w:rFonts w:ascii="Arial" w:hAnsi="Arial" w:cs="Arial"/>
          <w:i/>
          <w:iCs/>
          <w:sz w:val="20"/>
          <w:szCs w:val="20"/>
        </w:rPr>
        <w:t>&gt;&gt;</w:t>
      </w:r>
    </w:p>
    <w:p w14:paraId="401BE0A5" w14:textId="77777777" w:rsidR="00582AA9" w:rsidRPr="002A4F11" w:rsidRDefault="00582AA9" w:rsidP="006218D1">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0885EA7E" w14:textId="77777777" w:rsidR="00582AA9" w:rsidRPr="002A4F11" w:rsidRDefault="00582AA9" w:rsidP="00582AA9">
      <w:pPr>
        <w:pStyle w:val="BodyText3"/>
        <w:rPr>
          <w:rFonts w:ascii="Arial" w:hAnsi="Arial" w:cs="Arial"/>
          <w:sz w:val="20"/>
          <w:szCs w:val="20"/>
        </w:rPr>
      </w:pPr>
    </w:p>
    <w:p w14:paraId="1481A15E" w14:textId="77777777" w:rsidR="008F66DB" w:rsidRPr="00213E25" w:rsidRDefault="008F66DB" w:rsidP="00582AA9">
      <w:pPr>
        <w:pStyle w:val="Heading2"/>
        <w:rPr>
          <w:lang w:val="en-GB"/>
        </w:rPr>
      </w:pPr>
      <w:r w:rsidRPr="00213E25">
        <w:rPr>
          <w:lang w:val="en-GB"/>
        </w:rPr>
        <w:t xml:space="preserve">Potency (measured content) of the comparator product as a percentage of label claim, as measured by the same laboratory under the same conditions as the test product. </w:t>
      </w:r>
    </w:p>
    <w:p w14:paraId="4C185276" w14:textId="3790C18D" w:rsidR="00582AA9" w:rsidRPr="00213E25" w:rsidRDefault="00582AA9" w:rsidP="004930D6">
      <w:pPr>
        <w:pStyle w:val="Paragraph"/>
        <w:ind w:left="432"/>
        <w:rPr>
          <w:lang w:val="en-GB"/>
        </w:rPr>
      </w:pPr>
      <w:r w:rsidRPr="00213E25">
        <w:rPr>
          <w:lang w:val="en-GB"/>
        </w:rPr>
        <w:t>This information should be cross-referenced to the location of the Certificate of Analysis in th</w:t>
      </w:r>
      <w:r w:rsidR="006218D1" w:rsidRPr="00213E25">
        <w:rPr>
          <w:lang w:val="en-GB"/>
        </w:rPr>
        <w:t>e submitted dossier</w:t>
      </w:r>
      <w:r w:rsidRPr="00213E25">
        <w:rPr>
          <w:lang w:val="en-GB"/>
        </w:rPr>
        <w:t>.</w:t>
      </w:r>
    </w:p>
    <w:p w14:paraId="15B69EF8" w14:textId="77777777" w:rsidR="006218D1" w:rsidRPr="002A4F11" w:rsidRDefault="006218D1"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1DD7B39" w14:textId="30CB4C99" w:rsidR="00582AA9" w:rsidRPr="002A4F11" w:rsidRDefault="00582AA9"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w:t>
      </w:r>
      <w:r w:rsidR="006218D1" w:rsidRPr="002A4F11">
        <w:rPr>
          <w:rFonts w:ascii="Arial" w:hAnsi="Arial" w:cs="Arial"/>
          <w:i/>
          <w:iCs/>
          <w:sz w:val="20"/>
          <w:szCs w:val="20"/>
        </w:rPr>
        <w:t xml:space="preserve"> and indicate the location </w:t>
      </w:r>
      <w:r w:rsidR="00213E25" w:rsidRPr="002A4F11">
        <w:rPr>
          <w:rFonts w:ascii="Arial" w:hAnsi="Arial" w:cs="Arial"/>
          <w:i/>
          <w:iCs/>
          <w:sz w:val="20"/>
          <w:szCs w:val="20"/>
        </w:rPr>
        <w:t xml:space="preserve">in the submitted dossier </w:t>
      </w:r>
      <w:r w:rsidR="006218D1" w:rsidRPr="002A4F11">
        <w:rPr>
          <w:rFonts w:ascii="Arial" w:hAnsi="Arial" w:cs="Arial"/>
          <w:i/>
          <w:iCs/>
          <w:sz w:val="20"/>
          <w:szCs w:val="20"/>
        </w:rPr>
        <w:t>of the CoA</w:t>
      </w:r>
      <w:r w:rsidR="00213E25">
        <w:rPr>
          <w:rFonts w:ascii="Arial" w:hAnsi="Arial" w:cs="Arial"/>
          <w:i/>
          <w:iCs/>
          <w:sz w:val="20"/>
          <w:szCs w:val="20"/>
        </w:rPr>
        <w:t xml:space="preserve"> of the comparator</w:t>
      </w:r>
      <w:r w:rsidRPr="002A4F11">
        <w:rPr>
          <w:rFonts w:ascii="Arial" w:hAnsi="Arial" w:cs="Arial"/>
          <w:i/>
          <w:iCs/>
          <w:sz w:val="20"/>
          <w:szCs w:val="20"/>
        </w:rPr>
        <w:t xml:space="preserve"> &gt;&gt;</w:t>
      </w:r>
    </w:p>
    <w:p w14:paraId="08CD1CC4" w14:textId="77777777" w:rsidR="00582AA9" w:rsidRPr="002A4F11" w:rsidRDefault="00582AA9" w:rsidP="006218D1">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FD543A0" w14:textId="77777777" w:rsidR="00582AA9" w:rsidRPr="002A4F11" w:rsidRDefault="00582AA9" w:rsidP="00582AA9">
      <w:pPr>
        <w:pStyle w:val="BodyText3"/>
        <w:rPr>
          <w:rFonts w:ascii="Arial" w:hAnsi="Arial" w:cs="Arial"/>
          <w:sz w:val="20"/>
          <w:szCs w:val="20"/>
        </w:rPr>
      </w:pPr>
    </w:p>
    <w:p w14:paraId="73902258" w14:textId="149298D9" w:rsidR="008F66DB" w:rsidRPr="002A4F11" w:rsidRDefault="008F66DB" w:rsidP="008F66DB">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0"/>
          <w:szCs w:val="20"/>
        </w:rPr>
      </w:pPr>
      <w:r w:rsidRPr="002A4F11">
        <w:rPr>
          <w:rFonts w:ascii="Arial" w:hAnsi="Arial" w:cs="Arial"/>
          <w:bCs/>
          <w:sz w:val="20"/>
          <w:szCs w:val="20"/>
        </w:rPr>
        <w:t>5.</w:t>
      </w:r>
      <w:r w:rsidR="005F6D14" w:rsidRPr="002A4F11">
        <w:rPr>
          <w:rFonts w:ascii="Arial" w:hAnsi="Arial" w:cs="Arial"/>
          <w:bCs/>
          <w:sz w:val="20"/>
          <w:szCs w:val="20"/>
        </w:rPr>
        <w:t>6</w:t>
      </w:r>
      <w:r w:rsidRPr="002A4F11">
        <w:rPr>
          <w:rFonts w:ascii="Arial" w:hAnsi="Arial" w:cs="Arial"/>
          <w:bCs/>
          <w:sz w:val="20"/>
          <w:szCs w:val="20"/>
        </w:rPr>
        <w:tab/>
        <w:t xml:space="preserve">COMMENTS FROM REVIEW OF SECTION 5 – </w:t>
      </w:r>
      <w:r w:rsidRPr="002A4F11">
        <w:rPr>
          <w:rFonts w:ascii="Arial" w:hAnsi="Arial" w:cs="Arial"/>
          <w:bCs/>
          <w:i/>
          <w:sz w:val="20"/>
          <w:szCs w:val="20"/>
        </w:rPr>
        <w:t>WHO USE ONLY</w:t>
      </w:r>
    </w:p>
    <w:p w14:paraId="7B828645"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
          <w:iCs/>
          <w:sz w:val="20"/>
          <w:szCs w:val="20"/>
        </w:rPr>
      </w:pPr>
    </w:p>
    <w:p w14:paraId="59661274"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3BDEE30D"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70B94DAD" w14:textId="77777777" w:rsidR="008F66DB" w:rsidRPr="002A4F11" w:rsidRDefault="008F66DB" w:rsidP="008F66DB">
      <w:pPr>
        <w:pStyle w:val="BodyText3"/>
        <w:rPr>
          <w:rFonts w:ascii="Arial" w:hAnsi="Arial" w:cs="Arial"/>
          <w:b/>
          <w:bCs/>
          <w:sz w:val="20"/>
          <w:szCs w:val="20"/>
        </w:rPr>
      </w:pPr>
    </w:p>
    <w:p w14:paraId="0FE5CB87" w14:textId="77777777" w:rsidR="008F66DB" w:rsidRPr="002A4F11" w:rsidRDefault="008F66DB" w:rsidP="008F66DB">
      <w:pPr>
        <w:pStyle w:val="BodyText3"/>
        <w:jc w:val="center"/>
        <w:rPr>
          <w:rFonts w:ascii="Arial" w:hAnsi="Arial" w:cs="Arial"/>
          <w:b/>
          <w:bCs/>
          <w:sz w:val="20"/>
          <w:szCs w:val="20"/>
        </w:rPr>
      </w:pPr>
      <w:r w:rsidRPr="002A4F11">
        <w:rPr>
          <w:rFonts w:ascii="Arial" w:hAnsi="Arial" w:cs="Arial"/>
          <w:b/>
          <w:bCs/>
          <w:sz w:val="20"/>
          <w:szCs w:val="20"/>
        </w:rPr>
        <w:br w:type="page"/>
      </w:r>
    </w:p>
    <w:p w14:paraId="7DBDC03F" w14:textId="77777777" w:rsidR="008F66DB" w:rsidRPr="00213E25" w:rsidRDefault="008F66DB" w:rsidP="00582AA9">
      <w:pPr>
        <w:pStyle w:val="Heading1"/>
        <w:rPr>
          <w:lang w:val="en-GB"/>
        </w:rPr>
      </w:pPr>
      <w:r w:rsidRPr="00213E25">
        <w:rPr>
          <w:lang w:val="en-GB"/>
        </w:rPr>
        <w:lastRenderedPageBreak/>
        <w:t>Comparison of test and comparator formulations</w:t>
      </w:r>
    </w:p>
    <w:p w14:paraId="4EFCF9D8" w14:textId="35D786DB" w:rsidR="009D4014" w:rsidRPr="00213E25" w:rsidRDefault="008F66DB" w:rsidP="00582AA9">
      <w:pPr>
        <w:pStyle w:val="Heading2"/>
        <w:rPr>
          <w:lang w:val="en-GB"/>
        </w:rPr>
      </w:pPr>
      <w:r w:rsidRPr="00213E25">
        <w:rPr>
          <w:lang w:val="en-GB"/>
        </w:rPr>
        <w:t xml:space="preserve">Identify </w:t>
      </w:r>
      <w:r w:rsidR="009D4014" w:rsidRPr="00213E25">
        <w:rPr>
          <w:lang w:val="en-GB"/>
        </w:rPr>
        <w:t xml:space="preserve">the processes involved in the absorption of the </w:t>
      </w:r>
      <w:r w:rsidR="00DA6CA8" w:rsidRPr="00213E25">
        <w:rPr>
          <w:lang w:val="en-GB"/>
        </w:rPr>
        <w:t>API</w:t>
      </w:r>
    </w:p>
    <w:p w14:paraId="26460AC0" w14:textId="0B507606" w:rsidR="009D4014" w:rsidRPr="00213E25" w:rsidRDefault="009D4014" w:rsidP="009D4014">
      <w:pPr>
        <w:pStyle w:val="Paragraph"/>
        <w:ind w:left="432"/>
        <w:rPr>
          <w:lang w:val="en-GB"/>
        </w:rPr>
      </w:pPr>
      <w:r w:rsidRPr="00213E25">
        <w:rPr>
          <w:lang w:val="en-GB"/>
        </w:rPr>
        <w:t>A literature-based summary of the mechanism by which the drug is absorbed (e.g., transcellular or paracellular passive transport, active uptake or efflux transport</w:t>
      </w:r>
      <w:r w:rsidR="00DA6CA8" w:rsidRPr="00213E25">
        <w:rPr>
          <w:lang w:val="en-GB"/>
        </w:rPr>
        <w:t>ers involved</w:t>
      </w:r>
      <w:r w:rsidRPr="00213E25">
        <w:rPr>
          <w:lang w:val="en-GB"/>
        </w:rPr>
        <w:t>) should be included.</w:t>
      </w:r>
    </w:p>
    <w:p w14:paraId="52E927F1" w14:textId="77777777" w:rsidR="009D4014" w:rsidRPr="002A4F11" w:rsidRDefault="009D4014" w:rsidP="009D4014">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5AE2B9B" w14:textId="7E9A5718" w:rsidR="009D4014" w:rsidRPr="002A4F11" w:rsidRDefault="009D4014" w:rsidP="009D4014">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here and indicate the location </w:t>
      </w:r>
      <w:r w:rsidR="00213E25" w:rsidRPr="002A4F11">
        <w:rPr>
          <w:rFonts w:ascii="Arial" w:hAnsi="Arial" w:cs="Arial"/>
          <w:i/>
          <w:iCs/>
          <w:sz w:val="20"/>
          <w:szCs w:val="20"/>
        </w:rPr>
        <w:t xml:space="preserve">in the dossier </w:t>
      </w:r>
      <w:r w:rsidRPr="002A4F11">
        <w:rPr>
          <w:rFonts w:ascii="Arial" w:hAnsi="Arial" w:cs="Arial"/>
          <w:i/>
          <w:iCs/>
          <w:sz w:val="20"/>
          <w:szCs w:val="20"/>
        </w:rPr>
        <w:t>of references appended &gt;&gt;</w:t>
      </w:r>
    </w:p>
    <w:p w14:paraId="15CBB819" w14:textId="77777777" w:rsidR="009D4014" w:rsidRPr="002A4F11" w:rsidRDefault="009D4014" w:rsidP="009D4014">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36241F1" w14:textId="77777777" w:rsidR="009D4014" w:rsidRPr="002A4F11" w:rsidRDefault="009D4014" w:rsidP="009D4014">
      <w:pPr>
        <w:pStyle w:val="BodyText3"/>
        <w:jc w:val="both"/>
        <w:rPr>
          <w:rFonts w:ascii="Arial" w:hAnsi="Arial" w:cs="Arial"/>
          <w:sz w:val="20"/>
          <w:szCs w:val="20"/>
        </w:rPr>
      </w:pPr>
    </w:p>
    <w:p w14:paraId="5519C088" w14:textId="7E0EDAF0" w:rsidR="002357DF" w:rsidRPr="00213E25" w:rsidRDefault="002357DF" w:rsidP="002357DF">
      <w:pPr>
        <w:pStyle w:val="Heading2"/>
        <w:rPr>
          <w:lang w:val="en-GB"/>
        </w:rPr>
      </w:pPr>
      <w:r w:rsidRPr="00213E25">
        <w:rPr>
          <w:lang w:val="en-GB"/>
        </w:rPr>
        <w:t>Identify qualitative (and quantitative, if available) differences between the excipient compositions of the test and comparator products</w:t>
      </w:r>
    </w:p>
    <w:p w14:paraId="57FC0E80" w14:textId="475E1E81" w:rsidR="002357DF" w:rsidRPr="00213E25" w:rsidRDefault="002357DF" w:rsidP="002357DF">
      <w:pPr>
        <w:pStyle w:val="Paragraph"/>
        <w:ind w:left="432"/>
        <w:rPr>
          <w:lang w:val="en-GB"/>
        </w:rPr>
      </w:pPr>
      <w:r w:rsidRPr="00213E25">
        <w:rPr>
          <w:lang w:val="en-GB"/>
        </w:rPr>
        <w:t>The data obtained and methods used for the determination of the quantitative composition of the comparator product as required by the guidance documents should be summarized.</w:t>
      </w:r>
    </w:p>
    <w:p w14:paraId="1569F55B" w14:textId="19A44E7C" w:rsidR="006466CE" w:rsidRPr="00213E25" w:rsidRDefault="006466CE" w:rsidP="006466CE">
      <w:pPr>
        <w:pStyle w:val="Paragraph"/>
        <w:ind w:left="432"/>
        <w:rPr>
          <w:lang w:val="en-GB"/>
        </w:rPr>
      </w:pPr>
      <w:r w:rsidRPr="00213E25">
        <w:rPr>
          <w:lang w:val="en-GB"/>
        </w:rPr>
        <w:t xml:space="preserve">Indicate the total core weight or content of the proposed product </w:t>
      </w:r>
      <w:r w:rsidR="005F5EC1">
        <w:rPr>
          <w:lang w:val="en-GB"/>
        </w:rPr>
        <w:t xml:space="preserve">(e.g. capsule or sachet) </w:t>
      </w:r>
      <w:r w:rsidRPr="00213E25">
        <w:rPr>
          <w:lang w:val="en-GB"/>
        </w:rPr>
        <w:t xml:space="preserve">as percentage </w:t>
      </w:r>
      <w:r w:rsidR="005F5EC1">
        <w:rPr>
          <w:lang w:val="en-GB"/>
        </w:rPr>
        <w:t xml:space="preserve">of </w:t>
      </w:r>
      <w:r w:rsidRPr="00213E25">
        <w:rPr>
          <w:lang w:val="en-GB"/>
        </w:rPr>
        <w:t>the total core weight or content of the comparator.</w:t>
      </w:r>
    </w:p>
    <w:p w14:paraId="7BC53052" w14:textId="77777777" w:rsidR="002357DF" w:rsidRPr="002A4F11" w:rsidRDefault="002357DF" w:rsidP="002357DF">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6DBA23D" w14:textId="5EF8F514" w:rsidR="002357DF" w:rsidRPr="002A4F11" w:rsidRDefault="002357DF" w:rsidP="002357DF">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&lt;&lt; Enter information here</w:t>
      </w:r>
      <w:r w:rsidR="005F5EC1">
        <w:rPr>
          <w:rFonts w:ascii="Arial" w:hAnsi="Arial" w:cs="Arial"/>
          <w:i/>
          <w:iCs/>
          <w:sz w:val="20"/>
          <w:szCs w:val="20"/>
        </w:rPr>
        <w:t>on the methods used for determination of quantitative composition of the comparator and total core weight of the test as percentage of the comparator</w:t>
      </w:r>
      <w:r w:rsidRPr="002A4F11">
        <w:rPr>
          <w:rFonts w:ascii="Arial" w:hAnsi="Arial" w:cs="Arial"/>
          <w:i/>
          <w:iCs/>
          <w:sz w:val="20"/>
          <w:szCs w:val="20"/>
        </w:rPr>
        <w:t xml:space="preserve"> &gt;&gt;</w:t>
      </w:r>
    </w:p>
    <w:p w14:paraId="42EBDFF1" w14:textId="77777777" w:rsidR="002357DF" w:rsidRPr="002A4F11" w:rsidRDefault="002357DF" w:rsidP="002357DF">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6DFAFBF6" w14:textId="77777777" w:rsidR="002357DF" w:rsidRPr="002A4F11" w:rsidRDefault="002357DF" w:rsidP="002357DF">
      <w:pPr>
        <w:pStyle w:val="BodyText3"/>
        <w:jc w:val="both"/>
        <w:rPr>
          <w:rFonts w:ascii="Arial" w:hAnsi="Arial" w:cs="Arial"/>
          <w:sz w:val="20"/>
          <w:szCs w:val="20"/>
        </w:rPr>
      </w:pPr>
    </w:p>
    <w:tbl>
      <w:tblPr>
        <w:tblStyle w:val="TableProfessional"/>
        <w:tblW w:w="10064" w:type="dxa"/>
        <w:jc w:val="center"/>
        <w:tblInd w:w="0" w:type="dxa"/>
        <w:tblLook w:val="04A0" w:firstRow="1" w:lastRow="0" w:firstColumn="1" w:lastColumn="0" w:noHBand="0" w:noVBand="1"/>
      </w:tblPr>
      <w:tblGrid>
        <w:gridCol w:w="1387"/>
        <w:gridCol w:w="1350"/>
        <w:gridCol w:w="1314"/>
        <w:gridCol w:w="1314"/>
        <w:gridCol w:w="1409"/>
        <w:gridCol w:w="1582"/>
        <w:gridCol w:w="1708"/>
      </w:tblGrid>
      <w:tr w:rsidR="00E30536" w:rsidRPr="002A4F11" w14:paraId="15E1F39F" w14:textId="76D10B73" w:rsidTr="00113910">
        <w:trPr>
          <w:cnfStyle w:val="100000000000" w:firstRow="1" w:lastRow="0" w:firstColumn="0" w:lastColumn="0" w:oddVBand="0" w:evenVBand="0" w:oddHBand="0" w:evenHBand="0" w:firstRowFirstColumn="0" w:firstRowLastColumn="0" w:lastRowFirstColumn="0" w:lastRowLastColumn="0"/>
          <w:jc w:val="center"/>
        </w:trPr>
        <w:tc>
          <w:tcPr>
            <w:tcW w:w="6774" w:type="dxa"/>
            <w:gridSpan w:val="5"/>
          </w:tcPr>
          <w:p w14:paraId="49DF4835" w14:textId="00C5245E" w:rsidR="00E30536" w:rsidRPr="00213E25" w:rsidRDefault="00E30536" w:rsidP="00653AB8">
            <w:pPr>
              <w:pStyle w:val="TableHeading"/>
              <w:jc w:val="center"/>
              <w:rPr>
                <w:lang w:val="en-GB"/>
              </w:rPr>
            </w:pPr>
            <w:r w:rsidRPr="00213E25">
              <w:rPr>
                <w:lang w:val="en-GB"/>
              </w:rPr>
              <w:t>Composition of the core content of test and comparator products</w:t>
            </w:r>
          </w:p>
        </w:tc>
        <w:tc>
          <w:tcPr>
            <w:tcW w:w="3290" w:type="dxa"/>
            <w:gridSpan w:val="2"/>
          </w:tcPr>
          <w:p w14:paraId="4CB1289F" w14:textId="2DFEF5E2" w:rsidR="00E30536" w:rsidRPr="00213E25" w:rsidRDefault="00E30536" w:rsidP="00653AB8">
            <w:pPr>
              <w:pStyle w:val="TableHeading"/>
              <w:jc w:val="center"/>
              <w:rPr>
                <w:lang w:val="en-GB"/>
              </w:rPr>
            </w:pPr>
            <w:r w:rsidRPr="00213E25">
              <w:rPr>
                <w:lang w:val="en-GB"/>
              </w:rPr>
              <w:t>Comparisons</w:t>
            </w:r>
          </w:p>
        </w:tc>
      </w:tr>
      <w:tr w:rsidR="00E30536" w:rsidRPr="002A4F11" w14:paraId="1FA24179" w14:textId="4370408A" w:rsidTr="00E30536">
        <w:trPr>
          <w:cnfStyle w:val="000000100000" w:firstRow="0" w:lastRow="0" w:firstColumn="0" w:lastColumn="0" w:oddVBand="0" w:evenVBand="0" w:oddHBand="1" w:evenHBand="0" w:firstRowFirstColumn="0" w:firstRowLastColumn="0" w:lastRowFirstColumn="0" w:lastRowLastColumn="0"/>
          <w:jc w:val="center"/>
        </w:trPr>
        <w:tc>
          <w:tcPr>
            <w:tcW w:w="1387" w:type="dxa"/>
          </w:tcPr>
          <w:p w14:paraId="67201664" w14:textId="77777777" w:rsidR="00E30536" w:rsidRPr="00213E25" w:rsidRDefault="00E30536" w:rsidP="00653AB8">
            <w:pPr>
              <w:pStyle w:val="TableBodyLeft"/>
              <w:spacing w:before="60"/>
              <w:ind w:left="142"/>
              <w:rPr>
                <w:lang w:val="en-GB"/>
              </w:rPr>
            </w:pPr>
          </w:p>
        </w:tc>
        <w:tc>
          <w:tcPr>
            <w:tcW w:w="2664" w:type="dxa"/>
            <w:gridSpan w:val="2"/>
          </w:tcPr>
          <w:p w14:paraId="2B1DC7DE" w14:textId="73CCF7F1" w:rsidR="00E30536" w:rsidRPr="00213E25" w:rsidRDefault="00E30536" w:rsidP="00653AB8">
            <w:pPr>
              <w:pStyle w:val="TableBodyLeft"/>
              <w:spacing w:before="60"/>
              <w:ind w:left="142"/>
              <w:jc w:val="center"/>
              <w:rPr>
                <w:lang w:val="en-GB"/>
              </w:rPr>
            </w:pPr>
            <w:r w:rsidRPr="00213E25">
              <w:rPr>
                <w:lang w:val="en-GB"/>
              </w:rPr>
              <w:t>TEST PRODUCT</w:t>
            </w:r>
          </w:p>
        </w:tc>
        <w:tc>
          <w:tcPr>
            <w:tcW w:w="2723" w:type="dxa"/>
            <w:gridSpan w:val="2"/>
          </w:tcPr>
          <w:p w14:paraId="21F719B7" w14:textId="6CD63025" w:rsidR="00E30536" w:rsidRPr="00213E25" w:rsidRDefault="00E30536" w:rsidP="00653AB8">
            <w:pPr>
              <w:pStyle w:val="TableBodyLeft"/>
              <w:spacing w:before="60"/>
              <w:ind w:left="142"/>
              <w:jc w:val="center"/>
              <w:rPr>
                <w:lang w:val="en-GB"/>
              </w:rPr>
            </w:pPr>
            <w:r w:rsidRPr="00213E25">
              <w:rPr>
                <w:lang w:val="en-GB"/>
              </w:rPr>
              <w:t>COMPARATOR PRODUCT</w:t>
            </w:r>
          </w:p>
        </w:tc>
        <w:tc>
          <w:tcPr>
            <w:tcW w:w="1582" w:type="dxa"/>
          </w:tcPr>
          <w:p w14:paraId="0973BDBE" w14:textId="7C6A840F" w:rsidR="00E30536" w:rsidRPr="00213E25" w:rsidRDefault="00E30536" w:rsidP="00653AB8">
            <w:pPr>
              <w:pStyle w:val="TableBodyLeft"/>
              <w:spacing w:before="60"/>
              <w:ind w:left="142"/>
              <w:jc w:val="center"/>
              <w:rPr>
                <w:lang w:val="en-GB"/>
              </w:rPr>
            </w:pPr>
            <w:r w:rsidRPr="00213E25">
              <w:rPr>
                <w:lang w:val="en-GB"/>
              </w:rPr>
              <w:t>Differences between amounts</w:t>
            </w:r>
          </w:p>
        </w:tc>
        <w:tc>
          <w:tcPr>
            <w:tcW w:w="1708" w:type="dxa"/>
          </w:tcPr>
          <w:p w14:paraId="4468D3BC" w14:textId="7A5AD394" w:rsidR="00E30536" w:rsidRPr="00213E25" w:rsidRDefault="00E30536" w:rsidP="00653AB8">
            <w:pPr>
              <w:pStyle w:val="TableBodyLeft"/>
              <w:spacing w:before="60"/>
              <w:ind w:left="142"/>
              <w:jc w:val="center"/>
              <w:rPr>
                <w:lang w:val="en-GB"/>
              </w:rPr>
            </w:pPr>
            <w:r w:rsidRPr="00213E25">
              <w:rPr>
                <w:lang w:val="en-GB"/>
              </w:rPr>
              <w:t>Difference between % in each product</w:t>
            </w:r>
          </w:p>
        </w:tc>
      </w:tr>
      <w:tr w:rsidR="00E30536" w:rsidRPr="002A4F11" w14:paraId="6A81CA93" w14:textId="048FB8D4" w:rsidTr="00E30536">
        <w:trPr>
          <w:cnfStyle w:val="000000010000" w:firstRow="0" w:lastRow="0" w:firstColumn="0" w:lastColumn="0" w:oddVBand="0" w:evenVBand="0" w:oddHBand="0" w:evenHBand="1" w:firstRowFirstColumn="0" w:firstRowLastColumn="0" w:lastRowFirstColumn="0" w:lastRowLastColumn="0"/>
          <w:jc w:val="center"/>
        </w:trPr>
        <w:tc>
          <w:tcPr>
            <w:tcW w:w="1387" w:type="dxa"/>
            <w:hideMark/>
          </w:tcPr>
          <w:p w14:paraId="1CD2DEBA" w14:textId="77777777" w:rsidR="00E30536" w:rsidRPr="00213E25" w:rsidRDefault="00E30536" w:rsidP="00653AB8">
            <w:pPr>
              <w:pStyle w:val="TableBodyLeft"/>
              <w:spacing w:before="60"/>
              <w:ind w:left="142"/>
              <w:rPr>
                <w:lang w:val="en-GB"/>
              </w:rPr>
            </w:pPr>
            <w:r w:rsidRPr="00213E25">
              <w:rPr>
                <w:lang w:val="en-GB"/>
              </w:rPr>
              <w:t xml:space="preserve">Ingredients </w:t>
            </w:r>
          </w:p>
        </w:tc>
        <w:tc>
          <w:tcPr>
            <w:tcW w:w="1350" w:type="dxa"/>
            <w:hideMark/>
          </w:tcPr>
          <w:p w14:paraId="60B736CC" w14:textId="2DDAF56A" w:rsidR="00E30536" w:rsidRPr="00213E25" w:rsidRDefault="00E30536" w:rsidP="00653AB8">
            <w:pPr>
              <w:pStyle w:val="TableBodyLeft"/>
              <w:spacing w:before="60"/>
              <w:ind w:left="142"/>
              <w:jc w:val="center"/>
              <w:rPr>
                <w:lang w:val="en-GB"/>
              </w:rPr>
            </w:pPr>
            <w:r w:rsidRPr="00213E25">
              <w:rPr>
                <w:lang w:val="en-GB"/>
              </w:rPr>
              <w:t>Amount (mg)</w:t>
            </w:r>
          </w:p>
        </w:tc>
        <w:tc>
          <w:tcPr>
            <w:tcW w:w="1314" w:type="dxa"/>
          </w:tcPr>
          <w:p w14:paraId="22DCFC00" w14:textId="49C898F6" w:rsidR="00E30536" w:rsidRPr="00213E25" w:rsidRDefault="00E30536" w:rsidP="00653AB8">
            <w:pPr>
              <w:pStyle w:val="TableBodyLeft"/>
              <w:spacing w:before="60"/>
              <w:ind w:left="142"/>
              <w:jc w:val="center"/>
              <w:rPr>
                <w:lang w:val="en-GB"/>
              </w:rPr>
            </w:pPr>
            <w:r w:rsidRPr="00213E25">
              <w:rPr>
                <w:lang w:val="en-GB"/>
              </w:rPr>
              <w:t>Amount (%)</w:t>
            </w:r>
          </w:p>
        </w:tc>
        <w:tc>
          <w:tcPr>
            <w:tcW w:w="1314" w:type="dxa"/>
          </w:tcPr>
          <w:p w14:paraId="2C87200C" w14:textId="1AED69B2" w:rsidR="00E30536" w:rsidRPr="00213E25" w:rsidRDefault="00E30536" w:rsidP="00653AB8">
            <w:pPr>
              <w:pStyle w:val="TableBodyLeft"/>
              <w:spacing w:before="60"/>
              <w:ind w:left="142"/>
              <w:jc w:val="center"/>
              <w:rPr>
                <w:lang w:val="en-GB"/>
              </w:rPr>
            </w:pPr>
            <w:r w:rsidRPr="00213E25">
              <w:rPr>
                <w:lang w:val="en-GB"/>
              </w:rPr>
              <w:t>Amount (mg)</w:t>
            </w:r>
          </w:p>
        </w:tc>
        <w:tc>
          <w:tcPr>
            <w:tcW w:w="1409" w:type="dxa"/>
            <w:hideMark/>
          </w:tcPr>
          <w:p w14:paraId="6FBE16E9" w14:textId="69007A07" w:rsidR="00E30536" w:rsidRPr="00213E25" w:rsidRDefault="00E30536" w:rsidP="00653AB8">
            <w:pPr>
              <w:pStyle w:val="TableBodyLeft"/>
              <w:spacing w:before="60"/>
              <w:ind w:left="142"/>
              <w:jc w:val="center"/>
              <w:rPr>
                <w:lang w:val="en-GB"/>
              </w:rPr>
            </w:pPr>
            <w:r w:rsidRPr="00213E25">
              <w:rPr>
                <w:lang w:val="en-GB"/>
              </w:rPr>
              <w:t>Amount (%)</w:t>
            </w:r>
          </w:p>
        </w:tc>
        <w:tc>
          <w:tcPr>
            <w:tcW w:w="1582" w:type="dxa"/>
          </w:tcPr>
          <w:p w14:paraId="79C8815B" w14:textId="09D5A3C6" w:rsidR="00E30536" w:rsidRPr="00213E25" w:rsidRDefault="00EB06FD" w:rsidP="00653AB8">
            <w:pPr>
              <w:pStyle w:val="TableBodyLeft"/>
              <w:spacing w:before="60"/>
              <w:ind w:left="142"/>
              <w:jc w:val="center"/>
              <w:rPr>
                <w:lang w:val="en-GB"/>
              </w:rPr>
            </w:pPr>
            <w:r w:rsidRPr="00213E25">
              <w:rPr>
                <w:lang w:val="en-GB"/>
              </w:rPr>
              <w:t>% of the amount in comparator</w:t>
            </w:r>
          </w:p>
        </w:tc>
        <w:tc>
          <w:tcPr>
            <w:tcW w:w="1708" w:type="dxa"/>
          </w:tcPr>
          <w:p w14:paraId="18B25537" w14:textId="2610D409" w:rsidR="00E30536" w:rsidRPr="00213E25" w:rsidRDefault="005F5EC1" w:rsidP="00653AB8">
            <w:pPr>
              <w:pStyle w:val="TableBodyLeft"/>
              <w:spacing w:before="60"/>
              <w:ind w:left="142"/>
              <w:jc w:val="center"/>
              <w:rPr>
                <w:lang w:val="en-GB"/>
              </w:rPr>
            </w:pPr>
            <w:r>
              <w:rPr>
                <w:lang w:val="en-GB"/>
              </w:rPr>
              <w:t>D</w:t>
            </w:r>
            <w:r w:rsidR="00E30536" w:rsidRPr="00213E25">
              <w:rPr>
                <w:lang w:val="en-GB"/>
              </w:rPr>
              <w:t>ifference (%)</w:t>
            </w:r>
          </w:p>
        </w:tc>
      </w:tr>
      <w:tr w:rsidR="00E30536" w:rsidRPr="002A4F11" w14:paraId="462B25FD" w14:textId="0C7BDB4D" w:rsidTr="00E30536">
        <w:trPr>
          <w:cnfStyle w:val="000000100000" w:firstRow="0" w:lastRow="0" w:firstColumn="0" w:lastColumn="0" w:oddVBand="0" w:evenVBand="0" w:oddHBand="1" w:evenHBand="0" w:firstRowFirstColumn="0" w:firstRowLastColumn="0" w:lastRowFirstColumn="0" w:lastRowLastColumn="0"/>
          <w:jc w:val="center"/>
        </w:trPr>
        <w:tc>
          <w:tcPr>
            <w:tcW w:w="1387" w:type="dxa"/>
          </w:tcPr>
          <w:p w14:paraId="104552D4" w14:textId="5404B622" w:rsidR="00E30536" w:rsidRPr="00213E25" w:rsidRDefault="00E30536" w:rsidP="00653AB8">
            <w:pPr>
              <w:pStyle w:val="TableBodyLeft"/>
              <w:spacing w:before="60"/>
              <w:ind w:left="142"/>
              <w:rPr>
                <w:lang w:val="en-GB"/>
              </w:rPr>
            </w:pPr>
            <w:r w:rsidRPr="00213E25">
              <w:rPr>
                <w:lang w:val="en-GB"/>
              </w:rPr>
              <w:t>Filler A</w:t>
            </w:r>
          </w:p>
        </w:tc>
        <w:tc>
          <w:tcPr>
            <w:tcW w:w="1350" w:type="dxa"/>
          </w:tcPr>
          <w:p w14:paraId="4E87584C" w14:textId="17D653AB" w:rsidR="00E30536" w:rsidRPr="00213E25" w:rsidRDefault="00E30536" w:rsidP="00D256C9">
            <w:pPr>
              <w:pStyle w:val="TableBodyLeft"/>
              <w:spacing w:before="60"/>
              <w:ind w:left="142"/>
              <w:jc w:val="center"/>
              <w:rPr>
                <w:lang w:val="en-GB"/>
              </w:rPr>
            </w:pPr>
            <w:r w:rsidRPr="00213E25">
              <w:rPr>
                <w:lang w:val="en-GB"/>
              </w:rPr>
              <w:t>a mg</w:t>
            </w:r>
          </w:p>
        </w:tc>
        <w:tc>
          <w:tcPr>
            <w:tcW w:w="1314" w:type="dxa"/>
          </w:tcPr>
          <w:p w14:paraId="5E14F7E0" w14:textId="40352912" w:rsidR="00E30536" w:rsidRPr="00213E25" w:rsidRDefault="00E30536" w:rsidP="00D256C9">
            <w:pPr>
              <w:pStyle w:val="TableBodyLeft"/>
              <w:spacing w:before="60"/>
              <w:ind w:left="142"/>
              <w:jc w:val="center"/>
              <w:rPr>
                <w:lang w:val="en-GB"/>
              </w:rPr>
            </w:pPr>
            <w:r w:rsidRPr="00213E25">
              <w:rPr>
                <w:lang w:val="en-GB"/>
              </w:rPr>
              <w:t>X %</w:t>
            </w:r>
          </w:p>
        </w:tc>
        <w:tc>
          <w:tcPr>
            <w:tcW w:w="1314" w:type="dxa"/>
          </w:tcPr>
          <w:p w14:paraId="30DA9135" w14:textId="2CEEF798" w:rsidR="00E30536" w:rsidRPr="00213E25" w:rsidRDefault="00E30536" w:rsidP="00D256C9">
            <w:pPr>
              <w:pStyle w:val="TableBodyLeft"/>
              <w:spacing w:before="60"/>
              <w:ind w:left="142"/>
              <w:jc w:val="center"/>
              <w:rPr>
                <w:lang w:val="en-GB"/>
              </w:rPr>
            </w:pPr>
            <w:r w:rsidRPr="00213E25">
              <w:rPr>
                <w:lang w:val="en-GB"/>
              </w:rPr>
              <w:t>b mg</w:t>
            </w:r>
          </w:p>
        </w:tc>
        <w:tc>
          <w:tcPr>
            <w:tcW w:w="1409" w:type="dxa"/>
          </w:tcPr>
          <w:p w14:paraId="395327D0" w14:textId="2299D091" w:rsidR="00E30536" w:rsidRPr="00213E25" w:rsidRDefault="00E30536" w:rsidP="00D256C9">
            <w:pPr>
              <w:pStyle w:val="TableBodyLeft"/>
              <w:spacing w:before="60"/>
              <w:ind w:left="142"/>
              <w:jc w:val="center"/>
              <w:rPr>
                <w:lang w:val="en-GB"/>
              </w:rPr>
            </w:pPr>
            <w:r w:rsidRPr="00213E25">
              <w:rPr>
                <w:lang w:val="en-GB"/>
              </w:rPr>
              <w:t>Y%</w:t>
            </w:r>
          </w:p>
        </w:tc>
        <w:tc>
          <w:tcPr>
            <w:tcW w:w="1582" w:type="dxa"/>
          </w:tcPr>
          <w:p w14:paraId="4A1C790E" w14:textId="5DF7CA05" w:rsidR="00E30536" w:rsidRPr="00213E25" w:rsidRDefault="00E30536" w:rsidP="00D256C9">
            <w:pPr>
              <w:pStyle w:val="TableBodyLeft"/>
              <w:spacing w:before="60"/>
              <w:ind w:left="142"/>
              <w:jc w:val="center"/>
              <w:rPr>
                <w:lang w:val="en-GB"/>
              </w:rPr>
            </w:pPr>
            <w:r w:rsidRPr="00213E25">
              <w:rPr>
                <w:lang w:val="en-GB"/>
              </w:rPr>
              <w:sym w:font="Symbol" w:char="F0F4"/>
            </w:r>
            <w:r w:rsidRPr="00213E25">
              <w:rPr>
                <w:lang w:val="en-GB"/>
              </w:rPr>
              <w:t>a - b</w:t>
            </w:r>
            <w:r w:rsidRPr="00213E25">
              <w:rPr>
                <w:lang w:val="en-GB"/>
              </w:rPr>
              <w:sym w:font="Symbol" w:char="F0F4"/>
            </w:r>
            <w:r w:rsidRPr="00213E25">
              <w:rPr>
                <w:lang w:val="en-GB"/>
              </w:rPr>
              <w:t xml:space="preserve"> / b * 100</w:t>
            </w:r>
          </w:p>
        </w:tc>
        <w:tc>
          <w:tcPr>
            <w:tcW w:w="1708" w:type="dxa"/>
          </w:tcPr>
          <w:p w14:paraId="0698D4EB" w14:textId="25E83D81" w:rsidR="00E30536" w:rsidRPr="00213E25" w:rsidRDefault="00E30536" w:rsidP="00D256C9">
            <w:pPr>
              <w:pStyle w:val="TableBodyLeft"/>
              <w:spacing w:before="60"/>
              <w:ind w:left="142"/>
              <w:jc w:val="center"/>
              <w:rPr>
                <w:lang w:val="en-GB"/>
              </w:rPr>
            </w:pPr>
            <w:r w:rsidRPr="00213E25">
              <w:rPr>
                <w:lang w:val="en-GB"/>
              </w:rPr>
              <w:sym w:font="Symbol" w:char="F0F4"/>
            </w:r>
            <w:r w:rsidRPr="00213E25">
              <w:rPr>
                <w:lang w:val="en-GB"/>
              </w:rPr>
              <w:t>X - Y</w:t>
            </w:r>
            <w:r w:rsidRPr="00213E25">
              <w:rPr>
                <w:lang w:val="en-GB"/>
              </w:rPr>
              <w:sym w:font="Symbol" w:char="F0F4"/>
            </w:r>
          </w:p>
        </w:tc>
      </w:tr>
      <w:tr w:rsidR="00E30536" w:rsidRPr="002A4F11" w14:paraId="191B61DE" w14:textId="302CFAD6" w:rsidTr="00E30536">
        <w:trPr>
          <w:cnfStyle w:val="000000010000" w:firstRow="0" w:lastRow="0" w:firstColumn="0" w:lastColumn="0" w:oddVBand="0" w:evenVBand="0" w:oddHBand="0" w:evenHBand="1" w:firstRowFirstColumn="0" w:firstRowLastColumn="0" w:lastRowFirstColumn="0" w:lastRowLastColumn="0"/>
          <w:jc w:val="center"/>
        </w:trPr>
        <w:tc>
          <w:tcPr>
            <w:tcW w:w="1387" w:type="dxa"/>
          </w:tcPr>
          <w:p w14:paraId="005D2312" w14:textId="14AEBE55" w:rsidR="00E30536" w:rsidRPr="00213E25" w:rsidRDefault="00E30536" w:rsidP="00653AB8">
            <w:pPr>
              <w:pStyle w:val="TableBodyLeft"/>
              <w:spacing w:before="60"/>
              <w:ind w:left="142"/>
              <w:rPr>
                <w:lang w:val="en-GB"/>
              </w:rPr>
            </w:pPr>
            <w:r w:rsidRPr="00213E25">
              <w:rPr>
                <w:lang w:val="en-GB"/>
              </w:rPr>
              <w:t>Filler B</w:t>
            </w:r>
          </w:p>
        </w:tc>
        <w:tc>
          <w:tcPr>
            <w:tcW w:w="1350" w:type="dxa"/>
          </w:tcPr>
          <w:p w14:paraId="101719F2" w14:textId="77777777" w:rsidR="00E30536" w:rsidRPr="00213E25" w:rsidRDefault="00E30536" w:rsidP="00D256C9">
            <w:pPr>
              <w:pStyle w:val="TableBodyLeft"/>
              <w:spacing w:before="60"/>
              <w:ind w:left="142"/>
              <w:jc w:val="center"/>
              <w:rPr>
                <w:lang w:val="en-GB"/>
              </w:rPr>
            </w:pPr>
          </w:p>
        </w:tc>
        <w:tc>
          <w:tcPr>
            <w:tcW w:w="1314" w:type="dxa"/>
          </w:tcPr>
          <w:p w14:paraId="018DB32E" w14:textId="77777777" w:rsidR="00E30536" w:rsidRPr="00213E25" w:rsidRDefault="00E30536" w:rsidP="00D256C9">
            <w:pPr>
              <w:pStyle w:val="TableBodyLeft"/>
              <w:spacing w:before="60"/>
              <w:ind w:left="142"/>
              <w:jc w:val="center"/>
              <w:rPr>
                <w:lang w:val="en-GB"/>
              </w:rPr>
            </w:pPr>
          </w:p>
        </w:tc>
        <w:tc>
          <w:tcPr>
            <w:tcW w:w="1314" w:type="dxa"/>
          </w:tcPr>
          <w:p w14:paraId="6BCB6C08" w14:textId="65762C48" w:rsidR="00E30536" w:rsidRPr="00213E25" w:rsidRDefault="00E30536" w:rsidP="00D256C9">
            <w:pPr>
              <w:pStyle w:val="TableBodyLeft"/>
              <w:spacing w:before="60"/>
              <w:ind w:left="142"/>
              <w:jc w:val="center"/>
              <w:rPr>
                <w:lang w:val="en-GB"/>
              </w:rPr>
            </w:pPr>
          </w:p>
        </w:tc>
        <w:tc>
          <w:tcPr>
            <w:tcW w:w="1409" w:type="dxa"/>
          </w:tcPr>
          <w:p w14:paraId="614B196D" w14:textId="4C015FF7" w:rsidR="00E30536" w:rsidRPr="00213E25" w:rsidRDefault="00E30536" w:rsidP="00D256C9">
            <w:pPr>
              <w:pStyle w:val="TableBodyLeft"/>
              <w:spacing w:before="60"/>
              <w:ind w:left="142"/>
              <w:jc w:val="center"/>
              <w:rPr>
                <w:lang w:val="en-GB"/>
              </w:rPr>
            </w:pPr>
          </w:p>
        </w:tc>
        <w:tc>
          <w:tcPr>
            <w:tcW w:w="1582" w:type="dxa"/>
          </w:tcPr>
          <w:p w14:paraId="25905162" w14:textId="77777777" w:rsidR="00E30536" w:rsidRPr="00213E25" w:rsidRDefault="00E30536" w:rsidP="00D256C9">
            <w:pPr>
              <w:pStyle w:val="TableBodyLeft"/>
              <w:spacing w:before="60"/>
              <w:ind w:left="142"/>
              <w:jc w:val="center"/>
              <w:rPr>
                <w:lang w:val="en-GB"/>
              </w:rPr>
            </w:pPr>
          </w:p>
        </w:tc>
        <w:tc>
          <w:tcPr>
            <w:tcW w:w="1708" w:type="dxa"/>
          </w:tcPr>
          <w:p w14:paraId="489FB7D0" w14:textId="415CF0D7" w:rsidR="00E30536" w:rsidRPr="00213E25" w:rsidRDefault="00E30536" w:rsidP="00D256C9">
            <w:pPr>
              <w:pStyle w:val="TableBodyLeft"/>
              <w:spacing w:before="60"/>
              <w:ind w:left="142"/>
              <w:jc w:val="center"/>
              <w:rPr>
                <w:lang w:val="en-GB"/>
              </w:rPr>
            </w:pPr>
          </w:p>
        </w:tc>
      </w:tr>
      <w:tr w:rsidR="00E30536" w:rsidRPr="002A4F11" w14:paraId="6A35BC5B" w14:textId="325B78C3" w:rsidTr="00E30536">
        <w:trPr>
          <w:cnfStyle w:val="000000100000" w:firstRow="0" w:lastRow="0" w:firstColumn="0" w:lastColumn="0" w:oddVBand="0" w:evenVBand="0" w:oddHBand="1" w:evenHBand="0" w:firstRowFirstColumn="0" w:firstRowLastColumn="0" w:lastRowFirstColumn="0" w:lastRowLastColumn="0"/>
          <w:jc w:val="center"/>
        </w:trPr>
        <w:tc>
          <w:tcPr>
            <w:tcW w:w="1387" w:type="dxa"/>
          </w:tcPr>
          <w:p w14:paraId="4A864396" w14:textId="5C4B2B12" w:rsidR="00E30536" w:rsidRPr="00213E25" w:rsidRDefault="00E30536" w:rsidP="00653AB8">
            <w:pPr>
              <w:pStyle w:val="TableBodyLeft"/>
              <w:spacing w:before="60"/>
              <w:ind w:left="142"/>
              <w:rPr>
                <w:lang w:val="en-GB"/>
              </w:rPr>
            </w:pPr>
            <w:r w:rsidRPr="00213E25">
              <w:rPr>
                <w:lang w:val="en-GB"/>
              </w:rPr>
              <w:t>Disintegrant</w:t>
            </w:r>
          </w:p>
        </w:tc>
        <w:tc>
          <w:tcPr>
            <w:tcW w:w="1350" w:type="dxa"/>
          </w:tcPr>
          <w:p w14:paraId="1BDBA557" w14:textId="77777777" w:rsidR="00E30536" w:rsidRPr="00213E25" w:rsidRDefault="00E30536" w:rsidP="00D256C9">
            <w:pPr>
              <w:pStyle w:val="TableBodyLeft"/>
              <w:spacing w:before="60"/>
              <w:ind w:left="142"/>
              <w:jc w:val="center"/>
              <w:rPr>
                <w:lang w:val="en-GB"/>
              </w:rPr>
            </w:pPr>
          </w:p>
        </w:tc>
        <w:tc>
          <w:tcPr>
            <w:tcW w:w="1314" w:type="dxa"/>
          </w:tcPr>
          <w:p w14:paraId="3DD1531A" w14:textId="77777777" w:rsidR="00E30536" w:rsidRPr="00213E25" w:rsidRDefault="00E30536" w:rsidP="00D256C9">
            <w:pPr>
              <w:pStyle w:val="TableBodyLeft"/>
              <w:spacing w:before="60"/>
              <w:ind w:left="142"/>
              <w:jc w:val="center"/>
              <w:rPr>
                <w:lang w:val="en-GB"/>
              </w:rPr>
            </w:pPr>
          </w:p>
        </w:tc>
        <w:tc>
          <w:tcPr>
            <w:tcW w:w="1314" w:type="dxa"/>
          </w:tcPr>
          <w:p w14:paraId="6DD272DA" w14:textId="341FAA34" w:rsidR="00E30536" w:rsidRPr="00213E25" w:rsidRDefault="00E30536" w:rsidP="00D256C9">
            <w:pPr>
              <w:pStyle w:val="TableBodyLeft"/>
              <w:spacing w:before="60"/>
              <w:ind w:left="142"/>
              <w:jc w:val="center"/>
              <w:rPr>
                <w:lang w:val="en-GB"/>
              </w:rPr>
            </w:pPr>
          </w:p>
        </w:tc>
        <w:tc>
          <w:tcPr>
            <w:tcW w:w="1409" w:type="dxa"/>
          </w:tcPr>
          <w:p w14:paraId="5462B7E5" w14:textId="75FC5EEC" w:rsidR="00E30536" w:rsidRPr="00213E25" w:rsidRDefault="00E30536" w:rsidP="00D256C9">
            <w:pPr>
              <w:pStyle w:val="TableBodyLeft"/>
              <w:spacing w:before="60"/>
              <w:ind w:left="142"/>
              <w:jc w:val="center"/>
              <w:rPr>
                <w:lang w:val="en-GB"/>
              </w:rPr>
            </w:pPr>
          </w:p>
        </w:tc>
        <w:tc>
          <w:tcPr>
            <w:tcW w:w="1582" w:type="dxa"/>
          </w:tcPr>
          <w:p w14:paraId="7EFF335B" w14:textId="77777777" w:rsidR="00E30536" w:rsidRPr="00213E25" w:rsidRDefault="00E30536" w:rsidP="00D256C9">
            <w:pPr>
              <w:pStyle w:val="TableBodyLeft"/>
              <w:spacing w:before="60"/>
              <w:ind w:left="142"/>
              <w:jc w:val="center"/>
              <w:rPr>
                <w:lang w:val="en-GB"/>
              </w:rPr>
            </w:pPr>
          </w:p>
        </w:tc>
        <w:tc>
          <w:tcPr>
            <w:tcW w:w="1708" w:type="dxa"/>
          </w:tcPr>
          <w:p w14:paraId="7A348E47" w14:textId="2C8ED7F2" w:rsidR="00E30536" w:rsidRPr="00213E25" w:rsidRDefault="00E30536" w:rsidP="00D256C9">
            <w:pPr>
              <w:pStyle w:val="TableBodyLeft"/>
              <w:spacing w:before="60"/>
              <w:ind w:left="142"/>
              <w:jc w:val="center"/>
              <w:rPr>
                <w:lang w:val="en-GB"/>
              </w:rPr>
            </w:pPr>
          </w:p>
        </w:tc>
      </w:tr>
      <w:tr w:rsidR="00E30536" w:rsidRPr="002A4F11" w14:paraId="2828C731" w14:textId="4D4337E6" w:rsidTr="00E30536">
        <w:trPr>
          <w:cnfStyle w:val="000000010000" w:firstRow="0" w:lastRow="0" w:firstColumn="0" w:lastColumn="0" w:oddVBand="0" w:evenVBand="0" w:oddHBand="0" w:evenHBand="1" w:firstRowFirstColumn="0" w:firstRowLastColumn="0" w:lastRowFirstColumn="0" w:lastRowLastColumn="0"/>
          <w:jc w:val="center"/>
        </w:trPr>
        <w:tc>
          <w:tcPr>
            <w:tcW w:w="1387" w:type="dxa"/>
          </w:tcPr>
          <w:p w14:paraId="2A87EC0A" w14:textId="71A0886E" w:rsidR="00E30536" w:rsidRPr="00213E25" w:rsidRDefault="00E30536" w:rsidP="00653AB8">
            <w:pPr>
              <w:pStyle w:val="TableBodyLeft"/>
              <w:spacing w:before="60"/>
              <w:ind w:left="142"/>
              <w:rPr>
                <w:lang w:val="en-GB"/>
              </w:rPr>
            </w:pPr>
            <w:r w:rsidRPr="00213E25">
              <w:rPr>
                <w:lang w:val="en-GB"/>
              </w:rPr>
              <w:t>Binder</w:t>
            </w:r>
          </w:p>
        </w:tc>
        <w:tc>
          <w:tcPr>
            <w:tcW w:w="1350" w:type="dxa"/>
          </w:tcPr>
          <w:p w14:paraId="3B771493" w14:textId="77777777" w:rsidR="00E30536" w:rsidRPr="00213E25" w:rsidRDefault="00E30536" w:rsidP="00D256C9">
            <w:pPr>
              <w:pStyle w:val="TableBodyLeft"/>
              <w:spacing w:before="60"/>
              <w:ind w:left="142"/>
              <w:jc w:val="center"/>
              <w:rPr>
                <w:lang w:val="en-GB"/>
              </w:rPr>
            </w:pPr>
          </w:p>
        </w:tc>
        <w:tc>
          <w:tcPr>
            <w:tcW w:w="1314" w:type="dxa"/>
          </w:tcPr>
          <w:p w14:paraId="6A442187" w14:textId="77777777" w:rsidR="00E30536" w:rsidRPr="00213E25" w:rsidRDefault="00E30536" w:rsidP="00D256C9">
            <w:pPr>
              <w:pStyle w:val="TableBodyLeft"/>
              <w:spacing w:before="60"/>
              <w:ind w:left="142"/>
              <w:jc w:val="center"/>
              <w:rPr>
                <w:lang w:val="en-GB"/>
              </w:rPr>
            </w:pPr>
          </w:p>
        </w:tc>
        <w:tc>
          <w:tcPr>
            <w:tcW w:w="1314" w:type="dxa"/>
          </w:tcPr>
          <w:p w14:paraId="64E2E52F" w14:textId="226DD2FE" w:rsidR="00E30536" w:rsidRPr="00213E25" w:rsidRDefault="00E30536" w:rsidP="00D256C9">
            <w:pPr>
              <w:pStyle w:val="TableBodyLeft"/>
              <w:spacing w:before="60"/>
              <w:ind w:left="142"/>
              <w:jc w:val="center"/>
              <w:rPr>
                <w:lang w:val="en-GB"/>
              </w:rPr>
            </w:pPr>
          </w:p>
        </w:tc>
        <w:tc>
          <w:tcPr>
            <w:tcW w:w="1409" w:type="dxa"/>
          </w:tcPr>
          <w:p w14:paraId="625D162E" w14:textId="3D8CFD6C" w:rsidR="00E30536" w:rsidRPr="00213E25" w:rsidRDefault="00E30536" w:rsidP="00D256C9">
            <w:pPr>
              <w:pStyle w:val="TableBodyLeft"/>
              <w:spacing w:before="60"/>
              <w:ind w:left="142"/>
              <w:jc w:val="center"/>
              <w:rPr>
                <w:lang w:val="en-GB"/>
              </w:rPr>
            </w:pPr>
          </w:p>
        </w:tc>
        <w:tc>
          <w:tcPr>
            <w:tcW w:w="1582" w:type="dxa"/>
          </w:tcPr>
          <w:p w14:paraId="124FD149" w14:textId="77777777" w:rsidR="00E30536" w:rsidRPr="00213E25" w:rsidRDefault="00E30536" w:rsidP="00D256C9">
            <w:pPr>
              <w:pStyle w:val="TableBodyLeft"/>
              <w:spacing w:before="60"/>
              <w:ind w:left="142"/>
              <w:jc w:val="center"/>
              <w:rPr>
                <w:lang w:val="en-GB"/>
              </w:rPr>
            </w:pPr>
          </w:p>
        </w:tc>
        <w:tc>
          <w:tcPr>
            <w:tcW w:w="1708" w:type="dxa"/>
          </w:tcPr>
          <w:p w14:paraId="26C44102" w14:textId="1F621F19" w:rsidR="00E30536" w:rsidRPr="00213E25" w:rsidRDefault="00E30536" w:rsidP="00D256C9">
            <w:pPr>
              <w:pStyle w:val="TableBodyLeft"/>
              <w:spacing w:before="60"/>
              <w:ind w:left="142"/>
              <w:jc w:val="center"/>
              <w:rPr>
                <w:lang w:val="en-GB"/>
              </w:rPr>
            </w:pPr>
          </w:p>
        </w:tc>
      </w:tr>
      <w:tr w:rsidR="00E30536" w:rsidRPr="002A4F11" w14:paraId="0ACA6F36" w14:textId="51FEA405" w:rsidTr="00E30536">
        <w:trPr>
          <w:cnfStyle w:val="000000100000" w:firstRow="0" w:lastRow="0" w:firstColumn="0" w:lastColumn="0" w:oddVBand="0" w:evenVBand="0" w:oddHBand="1" w:evenHBand="0" w:firstRowFirstColumn="0" w:firstRowLastColumn="0" w:lastRowFirstColumn="0" w:lastRowLastColumn="0"/>
          <w:jc w:val="center"/>
        </w:trPr>
        <w:tc>
          <w:tcPr>
            <w:tcW w:w="1387" w:type="dxa"/>
          </w:tcPr>
          <w:p w14:paraId="3F6E6C88" w14:textId="4F1BB09C" w:rsidR="00E30536" w:rsidRPr="00213E25" w:rsidRDefault="00E30536" w:rsidP="00653AB8">
            <w:pPr>
              <w:pStyle w:val="TableBodyLeft"/>
              <w:spacing w:before="60"/>
              <w:ind w:left="142"/>
              <w:rPr>
                <w:lang w:val="en-GB"/>
              </w:rPr>
            </w:pPr>
            <w:r w:rsidRPr="00213E25">
              <w:rPr>
                <w:lang w:val="en-GB"/>
              </w:rPr>
              <w:t>Lubricant</w:t>
            </w:r>
          </w:p>
        </w:tc>
        <w:tc>
          <w:tcPr>
            <w:tcW w:w="1350" w:type="dxa"/>
          </w:tcPr>
          <w:p w14:paraId="0A466D0F" w14:textId="77777777" w:rsidR="00E30536" w:rsidRPr="00213E25" w:rsidRDefault="00E30536" w:rsidP="00D256C9">
            <w:pPr>
              <w:pStyle w:val="TableBodyLeft"/>
              <w:spacing w:before="60"/>
              <w:ind w:left="142"/>
              <w:jc w:val="center"/>
              <w:rPr>
                <w:lang w:val="en-GB"/>
              </w:rPr>
            </w:pPr>
          </w:p>
        </w:tc>
        <w:tc>
          <w:tcPr>
            <w:tcW w:w="1314" w:type="dxa"/>
          </w:tcPr>
          <w:p w14:paraId="3E474BC2" w14:textId="77777777" w:rsidR="00E30536" w:rsidRPr="00213E25" w:rsidRDefault="00E30536" w:rsidP="00D256C9">
            <w:pPr>
              <w:pStyle w:val="TableBodyLeft"/>
              <w:spacing w:before="60"/>
              <w:ind w:left="142"/>
              <w:jc w:val="center"/>
              <w:rPr>
                <w:lang w:val="en-GB"/>
              </w:rPr>
            </w:pPr>
          </w:p>
        </w:tc>
        <w:tc>
          <w:tcPr>
            <w:tcW w:w="1314" w:type="dxa"/>
          </w:tcPr>
          <w:p w14:paraId="7C9A7F98" w14:textId="52C72E47" w:rsidR="00E30536" w:rsidRPr="00213E25" w:rsidRDefault="00E30536" w:rsidP="00D256C9">
            <w:pPr>
              <w:pStyle w:val="TableBodyLeft"/>
              <w:spacing w:before="60"/>
              <w:ind w:left="142"/>
              <w:jc w:val="center"/>
              <w:rPr>
                <w:lang w:val="en-GB"/>
              </w:rPr>
            </w:pPr>
          </w:p>
        </w:tc>
        <w:tc>
          <w:tcPr>
            <w:tcW w:w="1409" w:type="dxa"/>
          </w:tcPr>
          <w:p w14:paraId="4AD28F26" w14:textId="6F7F2AD1" w:rsidR="00E30536" w:rsidRPr="00213E25" w:rsidRDefault="00E30536" w:rsidP="00D256C9">
            <w:pPr>
              <w:pStyle w:val="TableBodyLeft"/>
              <w:spacing w:before="60"/>
              <w:ind w:left="142"/>
              <w:jc w:val="center"/>
              <w:rPr>
                <w:lang w:val="en-GB"/>
              </w:rPr>
            </w:pPr>
          </w:p>
        </w:tc>
        <w:tc>
          <w:tcPr>
            <w:tcW w:w="1582" w:type="dxa"/>
          </w:tcPr>
          <w:p w14:paraId="31EAB8B3" w14:textId="77777777" w:rsidR="00E30536" w:rsidRPr="00213E25" w:rsidRDefault="00E30536" w:rsidP="00D256C9">
            <w:pPr>
              <w:pStyle w:val="TableBodyLeft"/>
              <w:spacing w:before="60"/>
              <w:ind w:left="142"/>
              <w:jc w:val="center"/>
              <w:rPr>
                <w:lang w:val="en-GB"/>
              </w:rPr>
            </w:pPr>
          </w:p>
        </w:tc>
        <w:tc>
          <w:tcPr>
            <w:tcW w:w="1708" w:type="dxa"/>
          </w:tcPr>
          <w:p w14:paraId="30E739CC" w14:textId="1B1C90C6" w:rsidR="00E30536" w:rsidRPr="00213E25" w:rsidRDefault="00E30536" w:rsidP="00D256C9">
            <w:pPr>
              <w:pStyle w:val="TableBodyLeft"/>
              <w:spacing w:before="60"/>
              <w:ind w:left="142"/>
              <w:jc w:val="center"/>
              <w:rPr>
                <w:lang w:val="en-GB"/>
              </w:rPr>
            </w:pPr>
          </w:p>
        </w:tc>
      </w:tr>
      <w:tr w:rsidR="00E30536" w:rsidRPr="002A4F11" w14:paraId="0A901F9A" w14:textId="31A102C1" w:rsidTr="00E30536">
        <w:trPr>
          <w:cnfStyle w:val="000000010000" w:firstRow="0" w:lastRow="0" w:firstColumn="0" w:lastColumn="0" w:oddVBand="0" w:evenVBand="0" w:oddHBand="0" w:evenHBand="1" w:firstRowFirstColumn="0" w:firstRowLastColumn="0" w:lastRowFirstColumn="0" w:lastRowLastColumn="0"/>
          <w:jc w:val="center"/>
        </w:trPr>
        <w:tc>
          <w:tcPr>
            <w:tcW w:w="1387" w:type="dxa"/>
          </w:tcPr>
          <w:p w14:paraId="258145C7" w14:textId="2CFAB8D6" w:rsidR="00E30536" w:rsidRPr="00213E25" w:rsidRDefault="00E30536" w:rsidP="00653AB8">
            <w:pPr>
              <w:pStyle w:val="TableBodyLeft"/>
              <w:spacing w:before="60"/>
              <w:ind w:left="142"/>
              <w:rPr>
                <w:lang w:val="en-GB"/>
              </w:rPr>
            </w:pPr>
            <w:r w:rsidRPr="00213E25">
              <w:rPr>
                <w:lang w:val="en-GB"/>
              </w:rPr>
              <w:t>Glidant</w:t>
            </w:r>
          </w:p>
        </w:tc>
        <w:tc>
          <w:tcPr>
            <w:tcW w:w="1350" w:type="dxa"/>
          </w:tcPr>
          <w:p w14:paraId="6B5EB9AF" w14:textId="77777777" w:rsidR="00E30536" w:rsidRPr="00213E25" w:rsidRDefault="00E30536" w:rsidP="00D256C9">
            <w:pPr>
              <w:pStyle w:val="TableBodyLeft"/>
              <w:spacing w:before="60"/>
              <w:ind w:left="142"/>
              <w:jc w:val="center"/>
              <w:rPr>
                <w:lang w:val="en-GB"/>
              </w:rPr>
            </w:pPr>
          </w:p>
        </w:tc>
        <w:tc>
          <w:tcPr>
            <w:tcW w:w="1314" w:type="dxa"/>
          </w:tcPr>
          <w:p w14:paraId="3149E1DD" w14:textId="77777777" w:rsidR="00E30536" w:rsidRPr="00213E25" w:rsidRDefault="00E30536" w:rsidP="00D256C9">
            <w:pPr>
              <w:pStyle w:val="TableBodyLeft"/>
              <w:spacing w:before="60"/>
              <w:ind w:left="142"/>
              <w:jc w:val="center"/>
              <w:rPr>
                <w:lang w:val="en-GB"/>
              </w:rPr>
            </w:pPr>
          </w:p>
        </w:tc>
        <w:tc>
          <w:tcPr>
            <w:tcW w:w="1314" w:type="dxa"/>
          </w:tcPr>
          <w:p w14:paraId="6CD3C1AF" w14:textId="503235E1" w:rsidR="00E30536" w:rsidRPr="00213E25" w:rsidRDefault="00E30536" w:rsidP="00D256C9">
            <w:pPr>
              <w:pStyle w:val="TableBodyLeft"/>
              <w:spacing w:before="60"/>
              <w:ind w:left="142"/>
              <w:jc w:val="center"/>
              <w:rPr>
                <w:lang w:val="en-GB"/>
              </w:rPr>
            </w:pPr>
          </w:p>
        </w:tc>
        <w:tc>
          <w:tcPr>
            <w:tcW w:w="1409" w:type="dxa"/>
          </w:tcPr>
          <w:p w14:paraId="2C0658F9" w14:textId="4E1DEB2B" w:rsidR="00E30536" w:rsidRPr="00213E25" w:rsidRDefault="00E30536" w:rsidP="00D256C9">
            <w:pPr>
              <w:pStyle w:val="TableBodyLeft"/>
              <w:spacing w:before="60"/>
              <w:ind w:left="142"/>
              <w:jc w:val="center"/>
              <w:rPr>
                <w:lang w:val="en-GB"/>
              </w:rPr>
            </w:pPr>
          </w:p>
        </w:tc>
        <w:tc>
          <w:tcPr>
            <w:tcW w:w="1582" w:type="dxa"/>
          </w:tcPr>
          <w:p w14:paraId="1B4B57FA" w14:textId="77777777" w:rsidR="00E30536" w:rsidRPr="00213E25" w:rsidRDefault="00E30536" w:rsidP="00D256C9">
            <w:pPr>
              <w:pStyle w:val="TableBodyLeft"/>
              <w:spacing w:before="60"/>
              <w:ind w:left="142"/>
              <w:jc w:val="center"/>
              <w:rPr>
                <w:lang w:val="en-GB"/>
              </w:rPr>
            </w:pPr>
          </w:p>
        </w:tc>
        <w:tc>
          <w:tcPr>
            <w:tcW w:w="1708" w:type="dxa"/>
          </w:tcPr>
          <w:p w14:paraId="08F37012" w14:textId="14BC6A6B" w:rsidR="00E30536" w:rsidRPr="00213E25" w:rsidRDefault="00E30536" w:rsidP="00D256C9">
            <w:pPr>
              <w:pStyle w:val="TableBodyLeft"/>
              <w:spacing w:before="60"/>
              <w:ind w:left="142"/>
              <w:jc w:val="center"/>
              <w:rPr>
                <w:lang w:val="en-GB"/>
              </w:rPr>
            </w:pPr>
          </w:p>
        </w:tc>
      </w:tr>
      <w:tr w:rsidR="00E30536" w:rsidRPr="002A4F11" w14:paraId="3B6C4661" w14:textId="77777777" w:rsidTr="00E30536">
        <w:trPr>
          <w:cnfStyle w:val="000000100000" w:firstRow="0" w:lastRow="0" w:firstColumn="0" w:lastColumn="0" w:oddVBand="0" w:evenVBand="0" w:oddHBand="1" w:evenHBand="0" w:firstRowFirstColumn="0" w:firstRowLastColumn="0" w:lastRowFirstColumn="0" w:lastRowLastColumn="0"/>
          <w:jc w:val="center"/>
        </w:trPr>
        <w:tc>
          <w:tcPr>
            <w:tcW w:w="1387" w:type="dxa"/>
          </w:tcPr>
          <w:p w14:paraId="452FB2C8" w14:textId="2C706F6E" w:rsidR="00E30536" w:rsidRPr="00213E25" w:rsidRDefault="00E30536" w:rsidP="00653AB8">
            <w:pPr>
              <w:pStyle w:val="TableBodyLeft"/>
              <w:spacing w:before="60"/>
              <w:ind w:left="142"/>
              <w:rPr>
                <w:lang w:val="en-GB"/>
              </w:rPr>
            </w:pPr>
            <w:r w:rsidRPr="00213E25">
              <w:rPr>
                <w:lang w:val="en-GB"/>
              </w:rPr>
              <w:t>Other excipients</w:t>
            </w:r>
          </w:p>
        </w:tc>
        <w:tc>
          <w:tcPr>
            <w:tcW w:w="1350" w:type="dxa"/>
          </w:tcPr>
          <w:p w14:paraId="51EA77D9" w14:textId="77777777" w:rsidR="00E30536" w:rsidRPr="00213E25" w:rsidRDefault="00E30536" w:rsidP="00D256C9">
            <w:pPr>
              <w:pStyle w:val="TableBodyLeft"/>
              <w:spacing w:before="60"/>
              <w:ind w:left="142"/>
              <w:jc w:val="center"/>
              <w:rPr>
                <w:lang w:val="en-GB"/>
              </w:rPr>
            </w:pPr>
          </w:p>
        </w:tc>
        <w:tc>
          <w:tcPr>
            <w:tcW w:w="1314" w:type="dxa"/>
          </w:tcPr>
          <w:p w14:paraId="2B04ADD4" w14:textId="77777777" w:rsidR="00E30536" w:rsidRPr="00213E25" w:rsidRDefault="00E30536" w:rsidP="00D256C9">
            <w:pPr>
              <w:pStyle w:val="TableBodyLeft"/>
              <w:spacing w:before="60"/>
              <w:ind w:left="142"/>
              <w:jc w:val="center"/>
              <w:rPr>
                <w:lang w:val="en-GB"/>
              </w:rPr>
            </w:pPr>
          </w:p>
        </w:tc>
        <w:tc>
          <w:tcPr>
            <w:tcW w:w="1314" w:type="dxa"/>
          </w:tcPr>
          <w:p w14:paraId="6D8D6A5D" w14:textId="77777777" w:rsidR="00E30536" w:rsidRPr="00213E25" w:rsidRDefault="00E30536" w:rsidP="00D256C9">
            <w:pPr>
              <w:pStyle w:val="TableBodyLeft"/>
              <w:spacing w:before="60"/>
              <w:ind w:left="142"/>
              <w:jc w:val="center"/>
              <w:rPr>
                <w:lang w:val="en-GB"/>
              </w:rPr>
            </w:pPr>
          </w:p>
        </w:tc>
        <w:tc>
          <w:tcPr>
            <w:tcW w:w="1409" w:type="dxa"/>
          </w:tcPr>
          <w:p w14:paraId="65367582" w14:textId="77777777" w:rsidR="00E30536" w:rsidRPr="00213E25" w:rsidRDefault="00E30536" w:rsidP="00D256C9">
            <w:pPr>
              <w:pStyle w:val="TableBodyLeft"/>
              <w:spacing w:before="60"/>
              <w:ind w:left="142"/>
              <w:jc w:val="center"/>
              <w:rPr>
                <w:lang w:val="en-GB"/>
              </w:rPr>
            </w:pPr>
          </w:p>
        </w:tc>
        <w:tc>
          <w:tcPr>
            <w:tcW w:w="1582" w:type="dxa"/>
          </w:tcPr>
          <w:p w14:paraId="6468AC5C" w14:textId="77777777" w:rsidR="00E30536" w:rsidRPr="00213E25" w:rsidRDefault="00E30536" w:rsidP="00D256C9">
            <w:pPr>
              <w:pStyle w:val="TableBodyLeft"/>
              <w:spacing w:before="60"/>
              <w:ind w:left="142"/>
              <w:jc w:val="center"/>
              <w:rPr>
                <w:lang w:val="en-GB"/>
              </w:rPr>
            </w:pPr>
          </w:p>
        </w:tc>
        <w:tc>
          <w:tcPr>
            <w:tcW w:w="1708" w:type="dxa"/>
          </w:tcPr>
          <w:p w14:paraId="7546E280" w14:textId="347AC1C7" w:rsidR="00E30536" w:rsidRPr="00213E25" w:rsidRDefault="00E30536" w:rsidP="00D256C9">
            <w:pPr>
              <w:pStyle w:val="TableBodyLeft"/>
              <w:spacing w:before="60"/>
              <w:ind w:left="142"/>
              <w:jc w:val="center"/>
              <w:rPr>
                <w:lang w:val="en-GB"/>
              </w:rPr>
            </w:pPr>
          </w:p>
        </w:tc>
      </w:tr>
      <w:tr w:rsidR="00EB06FD" w:rsidRPr="002A4F11" w14:paraId="163C6D42" w14:textId="77777777" w:rsidTr="00E30536">
        <w:trPr>
          <w:cnfStyle w:val="000000010000" w:firstRow="0" w:lastRow="0" w:firstColumn="0" w:lastColumn="0" w:oddVBand="0" w:evenVBand="0" w:oddHBand="0" w:evenHBand="1" w:firstRowFirstColumn="0" w:firstRowLastColumn="0" w:lastRowFirstColumn="0" w:lastRowLastColumn="0"/>
          <w:jc w:val="center"/>
        </w:trPr>
        <w:tc>
          <w:tcPr>
            <w:tcW w:w="1387" w:type="dxa"/>
          </w:tcPr>
          <w:p w14:paraId="2E1018D3" w14:textId="77777777" w:rsidR="00EB06FD" w:rsidRPr="00213E25" w:rsidRDefault="00EB06FD" w:rsidP="00653AB8">
            <w:pPr>
              <w:pStyle w:val="TableBodyLeft"/>
              <w:spacing w:before="60"/>
              <w:ind w:left="142"/>
              <w:rPr>
                <w:lang w:val="en-GB"/>
              </w:rPr>
            </w:pPr>
          </w:p>
        </w:tc>
        <w:tc>
          <w:tcPr>
            <w:tcW w:w="1350" w:type="dxa"/>
          </w:tcPr>
          <w:p w14:paraId="3A9515AB" w14:textId="77777777" w:rsidR="00EB06FD" w:rsidRPr="00213E25" w:rsidRDefault="00EB06FD" w:rsidP="00D256C9">
            <w:pPr>
              <w:pStyle w:val="TableBodyLeft"/>
              <w:spacing w:before="60"/>
              <w:ind w:left="142"/>
              <w:jc w:val="center"/>
              <w:rPr>
                <w:lang w:val="en-GB"/>
              </w:rPr>
            </w:pPr>
          </w:p>
        </w:tc>
        <w:tc>
          <w:tcPr>
            <w:tcW w:w="1314" w:type="dxa"/>
          </w:tcPr>
          <w:p w14:paraId="046D11BF" w14:textId="77777777" w:rsidR="00EB06FD" w:rsidRPr="00213E25" w:rsidRDefault="00EB06FD" w:rsidP="00D256C9">
            <w:pPr>
              <w:pStyle w:val="TableBodyLeft"/>
              <w:spacing w:before="60"/>
              <w:ind w:left="142"/>
              <w:jc w:val="center"/>
              <w:rPr>
                <w:lang w:val="en-GB"/>
              </w:rPr>
            </w:pPr>
          </w:p>
        </w:tc>
        <w:tc>
          <w:tcPr>
            <w:tcW w:w="1314" w:type="dxa"/>
          </w:tcPr>
          <w:p w14:paraId="674E90F2" w14:textId="77777777" w:rsidR="00EB06FD" w:rsidRPr="00213E25" w:rsidRDefault="00EB06FD" w:rsidP="00D256C9">
            <w:pPr>
              <w:pStyle w:val="TableBodyLeft"/>
              <w:spacing w:before="60"/>
              <w:ind w:left="142"/>
              <w:jc w:val="center"/>
              <w:rPr>
                <w:lang w:val="en-GB"/>
              </w:rPr>
            </w:pPr>
          </w:p>
        </w:tc>
        <w:tc>
          <w:tcPr>
            <w:tcW w:w="1409" w:type="dxa"/>
          </w:tcPr>
          <w:p w14:paraId="4C1B7578" w14:textId="77777777" w:rsidR="00EB06FD" w:rsidRPr="00213E25" w:rsidRDefault="00EB06FD" w:rsidP="00D256C9">
            <w:pPr>
              <w:pStyle w:val="TableBodyLeft"/>
              <w:spacing w:before="60"/>
              <w:ind w:left="142"/>
              <w:jc w:val="center"/>
              <w:rPr>
                <w:lang w:val="en-GB"/>
              </w:rPr>
            </w:pPr>
          </w:p>
        </w:tc>
        <w:tc>
          <w:tcPr>
            <w:tcW w:w="1582" w:type="dxa"/>
          </w:tcPr>
          <w:p w14:paraId="54766977" w14:textId="77777777" w:rsidR="00EB06FD" w:rsidRPr="00213E25" w:rsidRDefault="00EB06FD" w:rsidP="00D256C9">
            <w:pPr>
              <w:pStyle w:val="TableBodyLeft"/>
              <w:spacing w:before="60"/>
              <w:ind w:left="142"/>
              <w:jc w:val="center"/>
              <w:rPr>
                <w:lang w:val="en-GB"/>
              </w:rPr>
            </w:pPr>
          </w:p>
        </w:tc>
        <w:tc>
          <w:tcPr>
            <w:tcW w:w="1708" w:type="dxa"/>
          </w:tcPr>
          <w:p w14:paraId="5DB8D125" w14:textId="77777777" w:rsidR="00EB06FD" w:rsidRPr="00213E25" w:rsidRDefault="00EB06FD" w:rsidP="00D256C9">
            <w:pPr>
              <w:pStyle w:val="TableBodyLeft"/>
              <w:spacing w:before="60"/>
              <w:ind w:left="142"/>
              <w:jc w:val="center"/>
              <w:rPr>
                <w:lang w:val="en-GB"/>
              </w:rPr>
            </w:pPr>
          </w:p>
        </w:tc>
      </w:tr>
      <w:tr w:rsidR="00E30536" w:rsidRPr="002A4F11" w14:paraId="602C97A6" w14:textId="77777777" w:rsidTr="00E30536">
        <w:trPr>
          <w:cnfStyle w:val="000000100000" w:firstRow="0" w:lastRow="0" w:firstColumn="0" w:lastColumn="0" w:oddVBand="0" w:evenVBand="0" w:oddHBand="1" w:evenHBand="0" w:firstRowFirstColumn="0" w:firstRowLastColumn="0" w:lastRowFirstColumn="0" w:lastRowLastColumn="0"/>
          <w:jc w:val="center"/>
        </w:trPr>
        <w:tc>
          <w:tcPr>
            <w:tcW w:w="1387" w:type="dxa"/>
          </w:tcPr>
          <w:p w14:paraId="50A132F1" w14:textId="144EFD17" w:rsidR="00E30536" w:rsidRPr="00213E25" w:rsidRDefault="00E30536" w:rsidP="00653AB8">
            <w:pPr>
              <w:pStyle w:val="TableBodyLeft"/>
              <w:spacing w:before="60"/>
              <w:ind w:left="142"/>
              <w:rPr>
                <w:lang w:val="en-GB"/>
              </w:rPr>
            </w:pPr>
            <w:r w:rsidRPr="00213E25">
              <w:rPr>
                <w:lang w:val="en-GB"/>
              </w:rPr>
              <w:t>Total weight</w:t>
            </w:r>
          </w:p>
        </w:tc>
        <w:tc>
          <w:tcPr>
            <w:tcW w:w="1350" w:type="dxa"/>
          </w:tcPr>
          <w:p w14:paraId="532C17B9" w14:textId="025FFCBE" w:rsidR="00E30536" w:rsidRPr="00213E25" w:rsidRDefault="00E30536" w:rsidP="00D256C9">
            <w:pPr>
              <w:pStyle w:val="TableBodyLeft"/>
              <w:spacing w:before="60"/>
              <w:ind w:left="142"/>
              <w:jc w:val="center"/>
              <w:rPr>
                <w:lang w:val="en-GB"/>
              </w:rPr>
            </w:pPr>
            <w:r w:rsidRPr="00213E25">
              <w:rPr>
                <w:lang w:val="en-GB"/>
              </w:rPr>
              <w:t>T</w:t>
            </w:r>
          </w:p>
        </w:tc>
        <w:tc>
          <w:tcPr>
            <w:tcW w:w="1314" w:type="dxa"/>
          </w:tcPr>
          <w:p w14:paraId="5D96FBAE" w14:textId="5B761714" w:rsidR="00E30536" w:rsidRPr="00213E25" w:rsidRDefault="00E30536" w:rsidP="00D256C9">
            <w:pPr>
              <w:pStyle w:val="TableBodyLeft"/>
              <w:spacing w:before="60"/>
              <w:ind w:left="142"/>
              <w:jc w:val="center"/>
              <w:rPr>
                <w:lang w:val="en-GB"/>
              </w:rPr>
            </w:pPr>
            <w:r w:rsidRPr="00213E25">
              <w:rPr>
                <w:lang w:val="en-GB"/>
              </w:rPr>
              <w:t>100%</w:t>
            </w:r>
          </w:p>
        </w:tc>
        <w:tc>
          <w:tcPr>
            <w:tcW w:w="1314" w:type="dxa"/>
          </w:tcPr>
          <w:p w14:paraId="04423C7F" w14:textId="4B598DEE" w:rsidR="00E30536" w:rsidRPr="00213E25" w:rsidRDefault="00E30536" w:rsidP="00D256C9">
            <w:pPr>
              <w:pStyle w:val="TableBodyLeft"/>
              <w:spacing w:before="60"/>
              <w:ind w:left="142"/>
              <w:jc w:val="center"/>
              <w:rPr>
                <w:lang w:val="en-GB"/>
              </w:rPr>
            </w:pPr>
            <w:r w:rsidRPr="00213E25">
              <w:rPr>
                <w:lang w:val="en-GB"/>
              </w:rPr>
              <w:t>R</w:t>
            </w:r>
          </w:p>
        </w:tc>
        <w:tc>
          <w:tcPr>
            <w:tcW w:w="1409" w:type="dxa"/>
          </w:tcPr>
          <w:p w14:paraId="7C179865" w14:textId="743B4ED8" w:rsidR="00E30536" w:rsidRPr="00213E25" w:rsidRDefault="00E30536" w:rsidP="00D256C9">
            <w:pPr>
              <w:pStyle w:val="TableBodyLeft"/>
              <w:spacing w:before="60"/>
              <w:ind w:left="142"/>
              <w:jc w:val="center"/>
              <w:rPr>
                <w:lang w:val="en-GB"/>
              </w:rPr>
            </w:pPr>
            <w:r w:rsidRPr="00213E25">
              <w:rPr>
                <w:lang w:val="en-GB"/>
              </w:rPr>
              <w:t>100%</w:t>
            </w:r>
          </w:p>
        </w:tc>
        <w:tc>
          <w:tcPr>
            <w:tcW w:w="1582" w:type="dxa"/>
          </w:tcPr>
          <w:p w14:paraId="5957BC8E" w14:textId="77777777" w:rsidR="00E30536" w:rsidRPr="00213E25" w:rsidRDefault="00E30536" w:rsidP="00D256C9">
            <w:pPr>
              <w:pStyle w:val="TableBodyLeft"/>
              <w:spacing w:before="60"/>
              <w:ind w:left="142"/>
              <w:jc w:val="center"/>
              <w:rPr>
                <w:lang w:val="en-GB"/>
              </w:rPr>
            </w:pPr>
          </w:p>
        </w:tc>
        <w:tc>
          <w:tcPr>
            <w:tcW w:w="1708" w:type="dxa"/>
          </w:tcPr>
          <w:p w14:paraId="303E46BD" w14:textId="1EA920B0" w:rsidR="00E30536" w:rsidRPr="00213E25" w:rsidRDefault="00E30536" w:rsidP="00D256C9">
            <w:pPr>
              <w:pStyle w:val="TableBodyLeft"/>
              <w:spacing w:before="60"/>
              <w:ind w:left="142"/>
              <w:jc w:val="center"/>
              <w:rPr>
                <w:lang w:val="en-GB"/>
              </w:rPr>
            </w:pPr>
          </w:p>
        </w:tc>
      </w:tr>
    </w:tbl>
    <w:p w14:paraId="1910D7A6" w14:textId="77777777" w:rsidR="00D256C9" w:rsidRPr="002A4F11" w:rsidRDefault="00D256C9" w:rsidP="002357DF">
      <w:pPr>
        <w:pStyle w:val="BodyText3"/>
        <w:jc w:val="both"/>
        <w:rPr>
          <w:rFonts w:ascii="Arial" w:hAnsi="Arial" w:cs="Arial"/>
          <w:sz w:val="20"/>
          <w:szCs w:val="20"/>
        </w:rPr>
      </w:pPr>
    </w:p>
    <w:p w14:paraId="22B66C1B" w14:textId="226960FB" w:rsidR="00D256C9" w:rsidRPr="002A4F11" w:rsidRDefault="00E30536" w:rsidP="002357DF">
      <w:pPr>
        <w:pStyle w:val="BodyText3"/>
        <w:jc w:val="both"/>
        <w:rPr>
          <w:rFonts w:ascii="Arial" w:hAnsi="Arial" w:cs="Arial"/>
          <w:sz w:val="20"/>
          <w:szCs w:val="20"/>
        </w:rPr>
      </w:pPr>
      <w:r w:rsidRPr="002A4F11">
        <w:rPr>
          <w:rFonts w:ascii="Arial" w:hAnsi="Arial" w:cs="Arial"/>
          <w:sz w:val="20"/>
          <w:szCs w:val="20"/>
        </w:rPr>
        <w:t>X = a/T*100 and Y = b/R*100</w:t>
      </w:r>
    </w:p>
    <w:p w14:paraId="108561F1" w14:textId="77777777" w:rsidR="00D256C9" w:rsidRPr="002A4F11" w:rsidRDefault="00D256C9" w:rsidP="002357DF">
      <w:pPr>
        <w:pStyle w:val="BodyText3"/>
        <w:jc w:val="both"/>
        <w:rPr>
          <w:rFonts w:ascii="Arial" w:hAnsi="Arial" w:cs="Arial"/>
          <w:sz w:val="20"/>
          <w:szCs w:val="20"/>
        </w:rPr>
      </w:pPr>
    </w:p>
    <w:p w14:paraId="738538A7" w14:textId="3CF21A22" w:rsidR="008F66DB" w:rsidRPr="005F5EC1" w:rsidRDefault="009D4014" w:rsidP="00582AA9">
      <w:pPr>
        <w:pStyle w:val="Heading2"/>
        <w:rPr>
          <w:lang w:val="en-GB"/>
        </w:rPr>
      </w:pPr>
      <w:r w:rsidRPr="005F5EC1">
        <w:rPr>
          <w:lang w:val="en-GB"/>
        </w:rPr>
        <w:lastRenderedPageBreak/>
        <w:t xml:space="preserve">Identify </w:t>
      </w:r>
      <w:r w:rsidR="008F66DB" w:rsidRPr="005F5EC1">
        <w:rPr>
          <w:lang w:val="en-GB"/>
        </w:rPr>
        <w:t xml:space="preserve">any excipients present in either product that </w:t>
      </w:r>
      <w:r w:rsidR="00D07E96" w:rsidRPr="005F5EC1">
        <w:rPr>
          <w:lang w:val="en-GB"/>
        </w:rPr>
        <w:t xml:space="preserve">may affect absorption because they </w:t>
      </w:r>
      <w:r w:rsidR="008F66DB" w:rsidRPr="005F5EC1">
        <w:rPr>
          <w:lang w:val="en-GB"/>
        </w:rPr>
        <w:t>are known to impact in vivo absorption processes</w:t>
      </w:r>
    </w:p>
    <w:p w14:paraId="58DB63F7" w14:textId="77777777" w:rsidR="00582AA9" w:rsidRPr="005F5EC1" w:rsidRDefault="00582AA9" w:rsidP="00582AA9">
      <w:pPr>
        <w:pStyle w:val="Paragraph"/>
        <w:ind w:left="432"/>
        <w:rPr>
          <w:lang w:val="en-GB"/>
        </w:rPr>
      </w:pPr>
      <w:r w:rsidRPr="005F5EC1">
        <w:rPr>
          <w:lang w:val="en-GB"/>
        </w:rPr>
        <w:t>A literature-based summary of the mechanism by which these effects are known to occur should be included and relevant full discussion enclosed, if applicable.</w:t>
      </w:r>
    </w:p>
    <w:p w14:paraId="7E04E0BE" w14:textId="77777777" w:rsidR="00A359F8" w:rsidRPr="002A4F11" w:rsidRDefault="00A359F8"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396D9F6" w14:textId="0F53A360" w:rsidR="00582AA9" w:rsidRPr="002A4F11" w:rsidRDefault="00582AA9"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5F5EC1">
        <w:rPr>
          <w:rFonts w:ascii="Arial" w:hAnsi="Arial" w:cs="Arial"/>
          <w:i/>
          <w:iCs/>
          <w:sz w:val="20"/>
          <w:szCs w:val="20"/>
        </w:rPr>
        <w:t xml:space="preserve">on the excipients that may affect absorption </w:t>
      </w:r>
      <w:r w:rsidR="00A359F8" w:rsidRPr="002A4F11">
        <w:rPr>
          <w:rFonts w:ascii="Arial" w:hAnsi="Arial" w:cs="Arial"/>
          <w:i/>
          <w:iCs/>
          <w:sz w:val="20"/>
          <w:szCs w:val="20"/>
        </w:rPr>
        <w:t xml:space="preserve">and indicate the location </w:t>
      </w:r>
      <w:r w:rsidR="005F5EC1" w:rsidRPr="002A4F11">
        <w:rPr>
          <w:rFonts w:ascii="Arial" w:hAnsi="Arial" w:cs="Arial"/>
          <w:i/>
          <w:iCs/>
          <w:sz w:val="20"/>
          <w:szCs w:val="20"/>
        </w:rPr>
        <w:t xml:space="preserve">in the dossier </w:t>
      </w:r>
      <w:r w:rsidR="00A359F8" w:rsidRPr="002A4F11">
        <w:rPr>
          <w:rFonts w:ascii="Arial" w:hAnsi="Arial" w:cs="Arial"/>
          <w:i/>
          <w:iCs/>
          <w:sz w:val="20"/>
          <w:szCs w:val="20"/>
        </w:rPr>
        <w:t xml:space="preserve">of references </w:t>
      </w:r>
      <w:r w:rsidRPr="002A4F11">
        <w:rPr>
          <w:rFonts w:ascii="Arial" w:hAnsi="Arial" w:cs="Arial"/>
          <w:i/>
          <w:iCs/>
          <w:sz w:val="20"/>
          <w:szCs w:val="20"/>
        </w:rPr>
        <w:t>&gt;&gt;</w:t>
      </w:r>
    </w:p>
    <w:p w14:paraId="7D34AD65" w14:textId="77777777" w:rsidR="00582AA9" w:rsidRPr="002A4F11" w:rsidRDefault="00582AA9" w:rsidP="00A359F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68ED05C8" w14:textId="77777777" w:rsidR="00582AA9" w:rsidRPr="002A4F11" w:rsidRDefault="00582AA9" w:rsidP="008F66DB">
      <w:pPr>
        <w:pStyle w:val="BodyText3"/>
        <w:jc w:val="both"/>
        <w:rPr>
          <w:rFonts w:ascii="Arial" w:hAnsi="Arial" w:cs="Arial"/>
          <w:sz w:val="20"/>
          <w:szCs w:val="20"/>
        </w:rPr>
      </w:pPr>
    </w:p>
    <w:p w14:paraId="0A6428CE" w14:textId="64056A37" w:rsidR="00DA6CA8" w:rsidRPr="005F5EC1" w:rsidRDefault="00DA6CA8" w:rsidP="00582AA9">
      <w:pPr>
        <w:pStyle w:val="Heading2"/>
        <w:rPr>
          <w:lang w:val="en-GB"/>
        </w:rPr>
      </w:pPr>
      <w:r w:rsidRPr="005F5EC1">
        <w:rPr>
          <w:lang w:val="en-GB"/>
        </w:rPr>
        <w:t xml:space="preserve">Identify </w:t>
      </w:r>
      <w:r w:rsidR="00D07E96" w:rsidRPr="005F5EC1">
        <w:rPr>
          <w:lang w:val="en-GB"/>
        </w:rPr>
        <w:t xml:space="preserve">qualitative </w:t>
      </w:r>
      <w:r w:rsidR="002357DF" w:rsidRPr="005F5EC1">
        <w:rPr>
          <w:lang w:val="en-GB"/>
        </w:rPr>
        <w:t>(</w:t>
      </w:r>
      <w:r w:rsidR="00D07E96" w:rsidRPr="005F5EC1">
        <w:rPr>
          <w:lang w:val="en-GB"/>
        </w:rPr>
        <w:t xml:space="preserve">and </w:t>
      </w:r>
      <w:r w:rsidRPr="005F5EC1">
        <w:rPr>
          <w:lang w:val="en-GB"/>
        </w:rPr>
        <w:t>quantitative</w:t>
      </w:r>
      <w:r w:rsidR="002357DF" w:rsidRPr="005F5EC1">
        <w:rPr>
          <w:lang w:val="en-GB"/>
        </w:rPr>
        <w:t>, if available)</w:t>
      </w:r>
      <w:r w:rsidRPr="005F5EC1">
        <w:rPr>
          <w:lang w:val="en-GB"/>
        </w:rPr>
        <w:t xml:space="preserve"> </w:t>
      </w:r>
      <w:r w:rsidR="002357DF" w:rsidRPr="005F5EC1">
        <w:rPr>
          <w:lang w:val="en-GB"/>
        </w:rPr>
        <w:t xml:space="preserve">differences between test and comparator </w:t>
      </w:r>
      <w:r w:rsidRPr="005F5EC1">
        <w:rPr>
          <w:lang w:val="en-GB"/>
        </w:rPr>
        <w:t xml:space="preserve">in excipients </w:t>
      </w:r>
      <w:r w:rsidR="00D07E96" w:rsidRPr="005F5EC1">
        <w:rPr>
          <w:lang w:val="en-GB"/>
        </w:rPr>
        <w:t xml:space="preserve">that </w:t>
      </w:r>
      <w:r w:rsidR="002357DF" w:rsidRPr="005F5EC1">
        <w:rPr>
          <w:lang w:val="en-GB"/>
        </w:rPr>
        <w:t xml:space="preserve">may affect </w:t>
      </w:r>
      <w:r w:rsidR="00D07E96" w:rsidRPr="005F5EC1">
        <w:rPr>
          <w:lang w:val="en-GB"/>
        </w:rPr>
        <w:t>absorption</w:t>
      </w:r>
    </w:p>
    <w:p w14:paraId="5BF448A2" w14:textId="387F1B02" w:rsidR="00D07E96" w:rsidRPr="005F5EC1" w:rsidRDefault="00D07E96" w:rsidP="00D07E96">
      <w:pPr>
        <w:pStyle w:val="Paragraph"/>
        <w:ind w:left="432"/>
        <w:rPr>
          <w:lang w:val="en-GB"/>
        </w:rPr>
      </w:pPr>
      <w:r w:rsidRPr="005F5EC1">
        <w:rPr>
          <w:lang w:val="en-GB"/>
        </w:rPr>
        <w:t xml:space="preserve">The quantitative differences in each of these excipients (e.g., mannitol, sorbitol, surfactants, PEG 400) should be expressed with respect to the amount of the </w:t>
      </w:r>
      <w:r w:rsidR="005F5EC1">
        <w:rPr>
          <w:lang w:val="en-GB"/>
        </w:rPr>
        <w:t xml:space="preserve">same </w:t>
      </w:r>
      <w:r w:rsidRPr="005F5EC1">
        <w:rPr>
          <w:lang w:val="en-GB"/>
        </w:rPr>
        <w:t xml:space="preserve">excipient in the comparator product. In addition, the cumulative difference for excipients that may affect absorption should be reported if more than one </w:t>
      </w:r>
      <w:r w:rsidR="002357DF" w:rsidRPr="005F5EC1">
        <w:rPr>
          <w:lang w:val="en-GB"/>
        </w:rPr>
        <w:t>of these excipients are</w:t>
      </w:r>
      <w:r w:rsidRPr="005F5EC1">
        <w:rPr>
          <w:lang w:val="en-GB"/>
        </w:rPr>
        <w:t xml:space="preserve"> included in the test and comparator.</w:t>
      </w:r>
    </w:p>
    <w:p w14:paraId="670FD563" w14:textId="77777777" w:rsidR="00D07E96" w:rsidRPr="002A4F11" w:rsidRDefault="00D07E96" w:rsidP="00D07E96">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57A1B5E" w14:textId="43A1DC85" w:rsidR="00D07E96" w:rsidRPr="002A4F11" w:rsidRDefault="00D07E96" w:rsidP="00D07E96">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Enter information here </w:t>
      </w:r>
      <w:r w:rsidR="005F5EC1">
        <w:rPr>
          <w:rFonts w:ascii="Arial" w:hAnsi="Arial" w:cs="Arial"/>
          <w:i/>
          <w:iCs/>
          <w:sz w:val="20"/>
          <w:szCs w:val="20"/>
        </w:rPr>
        <w:t xml:space="preserve">in line with the information on the table above </w:t>
      </w:r>
      <w:r w:rsidRPr="002A4F11">
        <w:rPr>
          <w:rFonts w:ascii="Arial" w:hAnsi="Arial" w:cs="Arial"/>
          <w:i/>
          <w:iCs/>
          <w:sz w:val="20"/>
          <w:szCs w:val="20"/>
        </w:rPr>
        <w:t>&gt;&gt;</w:t>
      </w:r>
    </w:p>
    <w:p w14:paraId="1878CE47" w14:textId="77777777" w:rsidR="00D07E96" w:rsidRPr="002A4F11" w:rsidRDefault="00D07E96" w:rsidP="00D07E96">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F0B077A" w14:textId="77777777" w:rsidR="00DA6CA8" w:rsidRPr="005F5EC1" w:rsidRDefault="00DA6CA8" w:rsidP="00D07E96">
      <w:pPr>
        <w:pStyle w:val="Paragraph"/>
        <w:rPr>
          <w:lang w:val="en-GB"/>
        </w:rPr>
      </w:pPr>
    </w:p>
    <w:p w14:paraId="6803C0DD" w14:textId="4817B208" w:rsidR="008F66DB" w:rsidRPr="005F5EC1" w:rsidRDefault="008F66DB" w:rsidP="00582AA9">
      <w:pPr>
        <w:pStyle w:val="Heading2"/>
        <w:rPr>
          <w:lang w:val="en-GB"/>
        </w:rPr>
      </w:pPr>
      <w:r w:rsidRPr="005F5EC1">
        <w:rPr>
          <w:lang w:val="en-GB"/>
        </w:rPr>
        <w:t>Identify qualitative (and quantitative, if available) differences</w:t>
      </w:r>
      <w:r w:rsidR="002357DF" w:rsidRPr="005F5EC1">
        <w:rPr>
          <w:lang w:val="en-GB"/>
        </w:rPr>
        <w:t xml:space="preserve"> between test and comparator in excipients that are not known to affect absorption</w:t>
      </w:r>
    </w:p>
    <w:p w14:paraId="730ADE1C" w14:textId="5015BD1D" w:rsidR="008F66DB" w:rsidRPr="005F5EC1" w:rsidRDefault="002357DF" w:rsidP="00582AA9">
      <w:pPr>
        <w:pStyle w:val="Paragraph"/>
        <w:ind w:left="432"/>
        <w:rPr>
          <w:lang w:val="en-GB"/>
        </w:rPr>
      </w:pPr>
      <w:r w:rsidRPr="005F5EC1">
        <w:rPr>
          <w:lang w:val="en-GB"/>
        </w:rPr>
        <w:t xml:space="preserve">The quantitative differences in each of these excipients (e.g., </w:t>
      </w:r>
      <w:r w:rsidR="006466CE" w:rsidRPr="005F5EC1">
        <w:rPr>
          <w:lang w:val="en-GB"/>
        </w:rPr>
        <w:t>filler</w:t>
      </w:r>
      <w:r w:rsidRPr="005F5EC1">
        <w:rPr>
          <w:lang w:val="en-GB"/>
        </w:rPr>
        <w:t>s, disintegrants</w:t>
      </w:r>
      <w:r w:rsidR="006466CE" w:rsidRPr="005F5EC1">
        <w:rPr>
          <w:lang w:val="en-GB"/>
        </w:rPr>
        <w:t>, binders, lubricants, glidant, etc.</w:t>
      </w:r>
      <w:r w:rsidRPr="005F5EC1">
        <w:rPr>
          <w:lang w:val="en-GB"/>
        </w:rPr>
        <w:t xml:space="preserve">) should be expressed with respect to the </w:t>
      </w:r>
      <w:r w:rsidR="006466CE" w:rsidRPr="005F5EC1">
        <w:rPr>
          <w:lang w:val="en-GB"/>
        </w:rPr>
        <w:t>percentage of these excipients in the table</w:t>
      </w:r>
      <w:r w:rsidR="005F5EC1">
        <w:rPr>
          <w:lang w:val="en-GB"/>
        </w:rPr>
        <w:t>t</w:t>
      </w:r>
      <w:r w:rsidR="006466CE" w:rsidRPr="005F5EC1">
        <w:rPr>
          <w:lang w:val="en-GB"/>
        </w:rPr>
        <w:t xml:space="preserve"> core or capsule content</w:t>
      </w:r>
      <w:r w:rsidR="008F66DB" w:rsidRPr="005F5EC1">
        <w:rPr>
          <w:lang w:val="en-GB"/>
        </w:rPr>
        <w:t>.</w:t>
      </w:r>
    </w:p>
    <w:p w14:paraId="37DA3ED5" w14:textId="54A2AFEA" w:rsidR="006466CE" w:rsidRPr="005F5EC1" w:rsidRDefault="006466CE" w:rsidP="006218D1">
      <w:pPr>
        <w:pStyle w:val="Paragraph"/>
        <w:ind w:left="432"/>
        <w:rPr>
          <w:lang w:val="en-GB"/>
        </w:rPr>
      </w:pPr>
      <w:r w:rsidRPr="005F5EC1">
        <w:rPr>
          <w:lang w:val="en-GB"/>
        </w:rPr>
        <w:t>Each excipient should be classified according to its function in the dosage form (i.e., filler, disintegrant, binder, lubricant</w:t>
      </w:r>
      <w:r w:rsidR="00546B28">
        <w:rPr>
          <w:lang w:val="en-GB"/>
        </w:rPr>
        <w:t>,</w:t>
      </w:r>
      <w:r w:rsidRPr="005F5EC1">
        <w:rPr>
          <w:lang w:val="en-GB"/>
        </w:rPr>
        <w:t xml:space="preserve"> glidant</w:t>
      </w:r>
      <w:r w:rsidR="00546B28">
        <w:rPr>
          <w:lang w:val="en-GB"/>
        </w:rPr>
        <w:t>, etc.</w:t>
      </w:r>
      <w:r w:rsidRPr="005F5EC1">
        <w:rPr>
          <w:lang w:val="en-GB"/>
        </w:rPr>
        <w:t>)</w:t>
      </w:r>
      <w:r w:rsidR="00546B28" w:rsidRPr="005F5EC1">
        <w:rPr>
          <w:lang w:val="en-GB"/>
        </w:rPr>
        <w:t>.</w:t>
      </w:r>
    </w:p>
    <w:p w14:paraId="75E830B0" w14:textId="77777777" w:rsidR="009D4014" w:rsidRPr="002A4F11" w:rsidRDefault="009D4014"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2F7D3BC" w14:textId="59B636AA" w:rsidR="00582AA9" w:rsidRPr="002A4F11" w:rsidRDefault="00582AA9" w:rsidP="00582AA9">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5F5EC1">
        <w:rPr>
          <w:rFonts w:ascii="Arial" w:hAnsi="Arial" w:cs="Arial"/>
          <w:i/>
          <w:iCs/>
          <w:sz w:val="20"/>
          <w:szCs w:val="20"/>
        </w:rPr>
        <w:t>in line with the information in the table above</w:t>
      </w:r>
      <w:r w:rsidR="00546B28">
        <w:rPr>
          <w:rFonts w:ascii="Arial" w:hAnsi="Arial" w:cs="Arial"/>
          <w:i/>
          <w:iCs/>
          <w:sz w:val="20"/>
          <w:szCs w:val="20"/>
        </w:rPr>
        <w:t xml:space="preserve"> </w:t>
      </w:r>
      <w:r w:rsidRPr="002A4F11">
        <w:rPr>
          <w:rFonts w:ascii="Arial" w:hAnsi="Arial" w:cs="Arial"/>
          <w:i/>
          <w:iCs/>
          <w:sz w:val="20"/>
          <w:szCs w:val="20"/>
        </w:rPr>
        <w:t>&gt;&gt;</w:t>
      </w:r>
    </w:p>
    <w:p w14:paraId="788274A3" w14:textId="77777777" w:rsidR="00582AA9" w:rsidRPr="002A4F11" w:rsidRDefault="00582AA9" w:rsidP="009D4014">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FC18AE7" w14:textId="77777777" w:rsidR="008F66DB" w:rsidRPr="002A4F11" w:rsidRDefault="008F66DB" w:rsidP="008F66DB">
      <w:pPr>
        <w:pStyle w:val="BodyText3"/>
        <w:jc w:val="both"/>
        <w:rPr>
          <w:rFonts w:ascii="Arial" w:hAnsi="Arial" w:cs="Arial"/>
          <w:sz w:val="20"/>
          <w:szCs w:val="20"/>
        </w:rPr>
      </w:pPr>
    </w:p>
    <w:p w14:paraId="7EFA89DE" w14:textId="0922A6B8" w:rsidR="008F66DB" w:rsidRPr="005F5EC1" w:rsidRDefault="008F66DB" w:rsidP="005B0AB6">
      <w:pPr>
        <w:pStyle w:val="Heading2"/>
        <w:rPr>
          <w:lang w:val="en-GB"/>
        </w:rPr>
      </w:pPr>
      <w:r w:rsidRPr="005F5EC1">
        <w:rPr>
          <w:lang w:val="en-GB"/>
        </w:rPr>
        <w:t xml:space="preserve">Provide a detailed </w:t>
      </w:r>
      <w:r w:rsidR="009D4014" w:rsidRPr="005F5EC1">
        <w:rPr>
          <w:lang w:val="en-GB"/>
        </w:rPr>
        <w:t>justification</w:t>
      </w:r>
      <w:r w:rsidRPr="005F5EC1">
        <w:rPr>
          <w:lang w:val="en-GB"/>
        </w:rPr>
        <w:t xml:space="preserve"> on the impact of any differences between the compositions of the test and comparator products with respect to </w:t>
      </w:r>
      <w:r w:rsidR="00DA6CA8" w:rsidRPr="005F5EC1">
        <w:rPr>
          <w:lang w:val="en-GB"/>
        </w:rPr>
        <w:t>solubility, gastrointestinal motility, transit time and intestinal permeability, including transporter mechanisms</w:t>
      </w:r>
    </w:p>
    <w:p w14:paraId="73900D12" w14:textId="0CA5C1E8" w:rsidR="00DA6CA8" w:rsidRPr="005F5EC1" w:rsidRDefault="00DA6CA8" w:rsidP="00DA6CA8">
      <w:pPr>
        <w:pStyle w:val="Paragraph"/>
        <w:ind w:left="432"/>
        <w:rPr>
          <w:lang w:val="en-GB"/>
        </w:rPr>
      </w:pPr>
      <w:r w:rsidRPr="005F5EC1">
        <w:rPr>
          <w:lang w:val="en-GB"/>
        </w:rPr>
        <w:t>Assess mechanistically the impact of the qualitative and quantitative differences in excipients on the API absorption by considering the amount of excipient used, the mechanism by which the excipient may affect absorption and the absorption properties (rate, extent and mechanism of absorption) of the API.</w:t>
      </w:r>
    </w:p>
    <w:p w14:paraId="5EE6AC9C" w14:textId="77777777" w:rsidR="009D4014" w:rsidRPr="002A4F11" w:rsidRDefault="009D4014" w:rsidP="00BE5CC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C881490" w14:textId="2DAE12BE" w:rsidR="00BE5CC2" w:rsidRPr="002A4F11" w:rsidRDefault="00BE5CC2" w:rsidP="00DA6CA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w:t>
      </w:r>
      <w:r w:rsidR="00DA6CA8" w:rsidRPr="002A4F11">
        <w:rPr>
          <w:rFonts w:ascii="Arial" w:hAnsi="Arial" w:cs="Arial"/>
          <w:i/>
          <w:iCs/>
          <w:sz w:val="20"/>
          <w:szCs w:val="20"/>
        </w:rPr>
        <w:t>. For example, if it is known that the API has high permeability due to active uptake, excipients that can inhibit uptake transporters are likely to be of concern. For BCS class I APIs that exhibit slow absorption, the potential for a given excipient to increase absorption rate should also be considered.</w:t>
      </w:r>
      <w:r w:rsidRPr="002A4F11">
        <w:rPr>
          <w:rFonts w:ascii="Arial" w:hAnsi="Arial" w:cs="Arial"/>
          <w:i/>
          <w:iCs/>
          <w:sz w:val="20"/>
          <w:szCs w:val="20"/>
        </w:rPr>
        <w:t xml:space="preserve"> &gt;&gt;</w:t>
      </w:r>
    </w:p>
    <w:p w14:paraId="3B89CF86" w14:textId="77777777" w:rsidR="00BE5CC2" w:rsidRPr="002A4F11" w:rsidRDefault="00BE5CC2" w:rsidP="009D4014">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0EB2138" w14:textId="77777777" w:rsidR="00BE5CC2" w:rsidRPr="002A4F11" w:rsidRDefault="00BE5CC2" w:rsidP="008F66DB">
      <w:pPr>
        <w:pStyle w:val="BodyText3"/>
        <w:rPr>
          <w:rFonts w:ascii="Arial" w:hAnsi="Arial" w:cs="Arial"/>
          <w:iCs/>
          <w:sz w:val="20"/>
          <w:szCs w:val="20"/>
        </w:rPr>
      </w:pPr>
    </w:p>
    <w:p w14:paraId="47663D81" w14:textId="0CFD3E3C" w:rsidR="008F66DB" w:rsidRPr="002A4F11" w:rsidRDefault="008F66DB" w:rsidP="008F66DB">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0"/>
          <w:szCs w:val="20"/>
        </w:rPr>
      </w:pPr>
      <w:r w:rsidRPr="002A4F11">
        <w:rPr>
          <w:rFonts w:ascii="Arial" w:hAnsi="Arial" w:cs="Arial"/>
          <w:bCs/>
          <w:sz w:val="20"/>
          <w:szCs w:val="20"/>
        </w:rPr>
        <w:t>6.</w:t>
      </w:r>
      <w:r w:rsidR="005F6D14" w:rsidRPr="002A4F11">
        <w:rPr>
          <w:rFonts w:ascii="Arial" w:hAnsi="Arial" w:cs="Arial"/>
          <w:bCs/>
          <w:sz w:val="20"/>
          <w:szCs w:val="20"/>
        </w:rPr>
        <w:t>4</w:t>
      </w:r>
      <w:r w:rsidRPr="002A4F11">
        <w:rPr>
          <w:rFonts w:ascii="Arial" w:hAnsi="Arial" w:cs="Arial"/>
          <w:bCs/>
          <w:sz w:val="20"/>
          <w:szCs w:val="20"/>
        </w:rPr>
        <w:tab/>
        <w:t xml:space="preserve">COMMENTS FROM REVIEW OF SECTION 6 – </w:t>
      </w:r>
      <w:r w:rsidRPr="002A4F11">
        <w:rPr>
          <w:rFonts w:ascii="Arial" w:hAnsi="Arial" w:cs="Arial"/>
          <w:bCs/>
          <w:i/>
          <w:sz w:val="20"/>
          <w:szCs w:val="20"/>
        </w:rPr>
        <w:t>WHO USE ONLY</w:t>
      </w:r>
    </w:p>
    <w:p w14:paraId="385267BD"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
          <w:iCs/>
          <w:sz w:val="20"/>
          <w:szCs w:val="20"/>
        </w:rPr>
      </w:pPr>
    </w:p>
    <w:p w14:paraId="4C628A63"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7B63D1CD"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3F749D82" w14:textId="77777777" w:rsidR="008F66DB" w:rsidRPr="002A4F11" w:rsidRDefault="008F66DB" w:rsidP="008F66DB">
      <w:pPr>
        <w:pStyle w:val="BodyText3"/>
        <w:jc w:val="both"/>
        <w:rPr>
          <w:rFonts w:ascii="Arial" w:hAnsi="Arial" w:cs="Arial"/>
          <w:b/>
          <w:bCs/>
          <w:sz w:val="20"/>
          <w:szCs w:val="20"/>
        </w:rPr>
      </w:pPr>
    </w:p>
    <w:p w14:paraId="77CB5DC3" w14:textId="77777777" w:rsidR="008F66DB" w:rsidRPr="00455365" w:rsidRDefault="008F66DB" w:rsidP="00582AA9">
      <w:pPr>
        <w:pStyle w:val="Heading1"/>
        <w:rPr>
          <w:lang w:val="en-GB"/>
        </w:rPr>
      </w:pPr>
      <w:r w:rsidRPr="00455365">
        <w:rPr>
          <w:lang w:val="en-GB"/>
        </w:rPr>
        <w:br w:type="page"/>
      </w:r>
      <w:r w:rsidRPr="00455365">
        <w:rPr>
          <w:lang w:val="en-GB"/>
        </w:rPr>
        <w:lastRenderedPageBreak/>
        <w:t>Comparative in vitro dissolution</w:t>
      </w:r>
    </w:p>
    <w:p w14:paraId="2773DFC2" w14:textId="6AFC0FBC" w:rsidR="00410E48" w:rsidRPr="00455365" w:rsidRDefault="00410E48" w:rsidP="00410E48">
      <w:pPr>
        <w:pStyle w:val="Paragraph"/>
        <w:rPr>
          <w:lang w:val="en-GB"/>
        </w:rPr>
      </w:pPr>
      <w:r w:rsidRPr="00455365">
        <w:rPr>
          <w:lang w:val="en-GB"/>
        </w:rPr>
        <w:t>For products with more than one strength, the BCS approach should be applied for each strength. It is required that test and comparator product dissolution profiles are compared at each strength.</w:t>
      </w:r>
    </w:p>
    <w:p w14:paraId="4FD9045D" w14:textId="77777777" w:rsidR="008F66DB" w:rsidRPr="00455365" w:rsidRDefault="008F66DB" w:rsidP="00582AA9">
      <w:pPr>
        <w:pStyle w:val="Heading2"/>
        <w:rPr>
          <w:lang w:val="en-GB"/>
        </w:rPr>
      </w:pPr>
      <w:r w:rsidRPr="00455365">
        <w:rPr>
          <w:lang w:val="en-GB"/>
        </w:rPr>
        <w:t>Comparative in vitro dissolution</w:t>
      </w:r>
    </w:p>
    <w:p w14:paraId="53894DCF" w14:textId="77777777" w:rsidR="00CA2356" w:rsidRPr="00455365" w:rsidRDefault="00CA2356" w:rsidP="00CA2356">
      <w:pPr>
        <w:pStyle w:val="Paragraph"/>
        <w:ind w:left="432"/>
        <w:rPr>
          <w:lang w:val="en-GB"/>
        </w:rPr>
      </w:pPr>
      <w:r w:rsidRPr="00455365">
        <w:rPr>
          <w:lang w:val="en-GB"/>
        </w:rPr>
        <w:t>Information regarding the comparative dissolution studies should be included below to provide adequate evidence supporting the biowaiver request. Comparative dissolution data will be reviewed during the assessment of the Quality part of the dossier.</w:t>
      </w:r>
    </w:p>
    <w:p w14:paraId="557AD8DD" w14:textId="06F18809" w:rsidR="00CA2356" w:rsidRPr="00455365" w:rsidRDefault="00CA2356" w:rsidP="00CA2356">
      <w:pPr>
        <w:pStyle w:val="Paragraph"/>
        <w:ind w:left="432"/>
        <w:rPr>
          <w:b/>
          <w:lang w:val="en-GB"/>
        </w:rPr>
      </w:pPr>
      <w:r w:rsidRPr="00455365">
        <w:rPr>
          <w:b/>
          <w:lang w:val="en-GB"/>
        </w:rPr>
        <w:t>P</w:t>
      </w:r>
      <w:r w:rsidR="00462D86" w:rsidRPr="00455365">
        <w:rPr>
          <w:b/>
          <w:lang w:val="en-GB"/>
        </w:rPr>
        <w:t>rovide copies of the following documents as appendices to the biowaiver application form</w:t>
      </w:r>
      <w:r w:rsidRPr="00455365">
        <w:rPr>
          <w:b/>
          <w:lang w:val="en-GB"/>
        </w:rPr>
        <w:t>:</w:t>
      </w:r>
    </w:p>
    <w:p w14:paraId="64DE67E1" w14:textId="77777777" w:rsidR="008F66DB" w:rsidRPr="00455365" w:rsidRDefault="008F66DB" w:rsidP="00CA2356">
      <w:pPr>
        <w:pStyle w:val="Bullet"/>
        <w:rPr>
          <w:lang w:val="en-GB"/>
        </w:rPr>
      </w:pPr>
      <w:r w:rsidRPr="00455365">
        <w:rPr>
          <w:lang w:val="en-GB"/>
        </w:rPr>
        <w:t>the dissolution study protocol(s) in this biowaiver application</w:t>
      </w:r>
    </w:p>
    <w:p w14:paraId="43441B86" w14:textId="77777777" w:rsidR="008F66DB" w:rsidRPr="00455365" w:rsidRDefault="008F66DB" w:rsidP="00CA2356">
      <w:pPr>
        <w:pStyle w:val="Bullet"/>
        <w:rPr>
          <w:lang w:val="en-GB"/>
        </w:rPr>
      </w:pPr>
      <w:r w:rsidRPr="00455365">
        <w:rPr>
          <w:lang w:val="en-GB"/>
        </w:rPr>
        <w:t>the dissolution study report(s) in this biowaiver application</w:t>
      </w:r>
    </w:p>
    <w:p w14:paraId="26E0B607" w14:textId="65190F62" w:rsidR="008F66DB" w:rsidRPr="00455365" w:rsidRDefault="008F66DB" w:rsidP="00CA2356">
      <w:pPr>
        <w:pStyle w:val="Bullet"/>
        <w:rPr>
          <w:lang w:val="en-GB"/>
        </w:rPr>
      </w:pPr>
      <w:r w:rsidRPr="00455365">
        <w:rPr>
          <w:lang w:val="en-GB"/>
        </w:rPr>
        <w:t>the analytical method validation report in this biowaiver application</w:t>
      </w:r>
    </w:p>
    <w:p w14:paraId="4A46B207" w14:textId="28D0AA02" w:rsidR="00462D86" w:rsidRPr="00455365" w:rsidRDefault="00462D86" w:rsidP="00462D86">
      <w:pPr>
        <w:pStyle w:val="Bullet"/>
        <w:numPr>
          <w:ilvl w:val="0"/>
          <w:numId w:val="0"/>
        </w:numPr>
        <w:ind w:left="426" w:firstLine="6"/>
        <w:rPr>
          <w:b/>
          <w:lang w:val="en-GB"/>
        </w:rPr>
      </w:pPr>
      <w:r w:rsidRPr="00455365">
        <w:rPr>
          <w:b/>
          <w:lang w:val="en-GB"/>
        </w:rPr>
        <w:t>These appendices should be provided with the MS Word copy of this application form in Module 1.4 or 1.5 of the application.</w:t>
      </w:r>
    </w:p>
    <w:p w14:paraId="61BE859F" w14:textId="77777777" w:rsidR="00462D86" w:rsidRPr="00455365" w:rsidRDefault="00462D86" w:rsidP="0015004F">
      <w:pPr>
        <w:pStyle w:val="Bullet"/>
        <w:numPr>
          <w:ilvl w:val="0"/>
          <w:numId w:val="0"/>
        </w:numPr>
        <w:ind w:left="792" w:hanging="360"/>
        <w:rPr>
          <w:lang w:val="en-GB"/>
        </w:rPr>
      </w:pPr>
    </w:p>
    <w:p w14:paraId="1350B32E" w14:textId="77777777" w:rsidR="00C47B65" w:rsidRPr="002A4F11" w:rsidRDefault="00C47B65" w:rsidP="00944A00">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5B3F5EC" w14:textId="16B4AC0E" w:rsidR="00944A00" w:rsidRPr="002A4F11" w:rsidRDefault="00944A00" w:rsidP="00944A0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F21811" w:rsidRPr="002A4F11">
        <w:rPr>
          <w:rFonts w:ascii="Arial" w:hAnsi="Arial" w:cs="Arial"/>
          <w:i/>
          <w:iCs/>
          <w:sz w:val="20"/>
          <w:szCs w:val="20"/>
        </w:rPr>
        <w:t>C</w:t>
      </w:r>
      <w:r w:rsidR="00462D86" w:rsidRPr="002A4F11">
        <w:rPr>
          <w:rFonts w:ascii="Arial" w:hAnsi="Arial" w:cs="Arial"/>
          <w:i/>
          <w:iCs/>
          <w:sz w:val="20"/>
          <w:szCs w:val="20"/>
        </w:rPr>
        <w:t>onfirm that the three appendices are present in the CTD dossier</w:t>
      </w:r>
      <w:r w:rsidRPr="002A4F11">
        <w:rPr>
          <w:rFonts w:ascii="Arial" w:hAnsi="Arial" w:cs="Arial"/>
          <w:i/>
          <w:iCs/>
          <w:sz w:val="20"/>
          <w:szCs w:val="20"/>
        </w:rPr>
        <w:t xml:space="preserve"> </w:t>
      </w:r>
      <w:r w:rsidR="0015004F" w:rsidRPr="002A4F11">
        <w:rPr>
          <w:rFonts w:ascii="Arial" w:hAnsi="Arial" w:cs="Arial"/>
          <w:i/>
          <w:iCs/>
          <w:sz w:val="20"/>
          <w:szCs w:val="20"/>
        </w:rPr>
        <w:t>and indicate their location</w:t>
      </w:r>
      <w:r w:rsidRPr="002A4F11">
        <w:rPr>
          <w:rFonts w:ascii="Arial" w:hAnsi="Arial" w:cs="Arial"/>
          <w:i/>
          <w:iCs/>
          <w:sz w:val="20"/>
          <w:szCs w:val="20"/>
        </w:rPr>
        <w:t>&gt;&gt;</w:t>
      </w:r>
    </w:p>
    <w:p w14:paraId="33EE2E3C" w14:textId="77777777" w:rsidR="00944A00" w:rsidRPr="002A4F11" w:rsidRDefault="00944A00"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537082EC" w14:textId="77777777" w:rsidR="00944A00" w:rsidRPr="002A4F11" w:rsidRDefault="00944A00" w:rsidP="008F66DB">
      <w:pPr>
        <w:pStyle w:val="BodyText3"/>
        <w:jc w:val="both"/>
        <w:rPr>
          <w:rFonts w:ascii="Arial" w:hAnsi="Arial" w:cs="Arial"/>
          <w:b/>
          <w:bCs/>
          <w:sz w:val="20"/>
          <w:szCs w:val="20"/>
        </w:rPr>
      </w:pPr>
    </w:p>
    <w:p w14:paraId="1E5B6A62" w14:textId="77777777" w:rsidR="008F66DB" w:rsidRPr="00546B28" w:rsidRDefault="008F66DB" w:rsidP="00582AA9">
      <w:pPr>
        <w:pStyle w:val="Heading2"/>
        <w:rPr>
          <w:lang w:val="en-GB"/>
        </w:rPr>
      </w:pPr>
      <w:r w:rsidRPr="00546B28">
        <w:rPr>
          <w:lang w:val="en-GB"/>
        </w:rPr>
        <w:t>Dissolution study dates</w:t>
      </w:r>
    </w:p>
    <w:p w14:paraId="340CF27E" w14:textId="05801939" w:rsidR="008F66DB" w:rsidRPr="00546B28" w:rsidRDefault="008F66DB" w:rsidP="00CA2356">
      <w:pPr>
        <w:pStyle w:val="Paragraph"/>
        <w:ind w:left="432"/>
        <w:rPr>
          <w:lang w:val="en-GB"/>
        </w:rPr>
      </w:pPr>
      <w:r w:rsidRPr="00546B28">
        <w:rPr>
          <w:lang w:val="en-GB"/>
        </w:rPr>
        <w:t>Please indicate dates of study protocol, study conduct</w:t>
      </w:r>
      <w:r w:rsidR="00F971B6" w:rsidRPr="00546B28">
        <w:rPr>
          <w:lang w:val="en-GB"/>
        </w:rPr>
        <w:t>,</w:t>
      </w:r>
      <w:r w:rsidRPr="00546B28">
        <w:rPr>
          <w:lang w:val="en-GB"/>
        </w:rPr>
        <w:t xml:space="preserve"> and study report</w:t>
      </w:r>
      <w:r w:rsidR="00410E48" w:rsidRPr="00546B28">
        <w:rPr>
          <w:lang w:val="en-GB"/>
        </w:rPr>
        <w:t>.</w:t>
      </w:r>
    </w:p>
    <w:p w14:paraId="46B1FB4D" w14:textId="1850DF4B" w:rsidR="00410E48" w:rsidRPr="00546B28" w:rsidRDefault="00410E48" w:rsidP="00CA2356">
      <w:pPr>
        <w:pStyle w:val="Paragraph"/>
        <w:ind w:left="432"/>
        <w:rPr>
          <w:lang w:val="en-GB"/>
        </w:rPr>
      </w:pPr>
      <w:r w:rsidRPr="00546B28">
        <w:rPr>
          <w:lang w:val="en-GB"/>
        </w:rPr>
        <w:t>Dissolution profiles for the test and comparator products should be generated in the same laboratory by the same staff at the same time using the same equipment. Compilation of historical data is not acceptable.</w:t>
      </w:r>
    </w:p>
    <w:p w14:paraId="2A8DA5A0" w14:textId="77777777" w:rsidR="00C47B65" w:rsidRPr="002A4F11" w:rsidRDefault="00C47B65"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FBF8AC9" w14:textId="786E6512" w:rsidR="008F66DB" w:rsidRPr="002A4F11" w:rsidRDefault="008F66DB"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223C3802" w14:textId="77777777" w:rsidR="008F66DB" w:rsidRPr="002A4F11" w:rsidRDefault="008F66DB"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B3D6948" w14:textId="77777777" w:rsidR="008F66DB" w:rsidRPr="002A4F11" w:rsidRDefault="008F66DB" w:rsidP="008F66DB">
      <w:pPr>
        <w:pStyle w:val="BodyText3"/>
        <w:jc w:val="both"/>
        <w:rPr>
          <w:rFonts w:ascii="Arial" w:hAnsi="Arial" w:cs="Arial"/>
          <w:b/>
          <w:bCs/>
          <w:sz w:val="20"/>
          <w:szCs w:val="20"/>
        </w:rPr>
      </w:pPr>
    </w:p>
    <w:p w14:paraId="7DFCF713" w14:textId="77777777" w:rsidR="008F66DB" w:rsidRPr="00546B28" w:rsidRDefault="008F66DB" w:rsidP="00582AA9">
      <w:pPr>
        <w:pStyle w:val="Heading2"/>
        <w:rPr>
          <w:lang w:val="en-GB"/>
        </w:rPr>
      </w:pPr>
      <w:r w:rsidRPr="00546B28">
        <w:rPr>
          <w:lang w:val="en-GB"/>
        </w:rPr>
        <w:t>Summary of the dissolution conditions and method described in the study report(s)</w:t>
      </w:r>
    </w:p>
    <w:p w14:paraId="6C9F80EC" w14:textId="5349576A" w:rsidR="008F66DB" w:rsidRPr="00546B28" w:rsidRDefault="008F66DB" w:rsidP="00CA2356">
      <w:pPr>
        <w:pStyle w:val="Paragraph"/>
        <w:ind w:left="432"/>
        <w:rPr>
          <w:lang w:val="en-GB"/>
        </w:rPr>
      </w:pPr>
      <w:r w:rsidRPr="00546B28">
        <w:rPr>
          <w:lang w:val="en-GB"/>
        </w:rPr>
        <w:t xml:space="preserve">Summary provided below should include the composition, temperature, volume, and method of de-aeration of the dissolution media, the type of apparatus employed, the agitation speed(s) employed, the number of units employed, the method of sample collection including sampling times, </w:t>
      </w:r>
      <w:r w:rsidR="004A5B3F" w:rsidRPr="00546B28">
        <w:rPr>
          <w:lang w:val="en-GB"/>
        </w:rPr>
        <w:t xml:space="preserve">method of filtration, sample handling, </w:t>
      </w:r>
      <w:r w:rsidRPr="00546B28">
        <w:rPr>
          <w:lang w:val="en-GB"/>
        </w:rPr>
        <w:t>and storage. Deviations from the sampling protocol should also be reported.</w:t>
      </w:r>
    </w:p>
    <w:p w14:paraId="3E21C2AA" w14:textId="77777777" w:rsidR="008F66DB" w:rsidRPr="002A4F11" w:rsidRDefault="008F66DB" w:rsidP="008F66DB">
      <w:pPr>
        <w:pStyle w:val="BodyText3"/>
        <w:jc w:val="both"/>
        <w:rPr>
          <w:rFonts w:ascii="Arial" w:hAnsi="Arial" w:cs="Arial"/>
          <w:sz w:val="20"/>
          <w:szCs w:val="20"/>
        </w:rPr>
      </w:pPr>
    </w:p>
    <w:p w14:paraId="3035C103" w14:textId="6BD53EF9" w:rsidR="008F66DB" w:rsidRPr="00546B28" w:rsidRDefault="008F66DB" w:rsidP="00CA2356">
      <w:pPr>
        <w:pStyle w:val="Heading3"/>
        <w:rPr>
          <w:lang w:val="en-GB"/>
        </w:rPr>
      </w:pPr>
      <w:r w:rsidRPr="00546B28">
        <w:rPr>
          <w:lang w:val="en-GB"/>
        </w:rPr>
        <w:t>Dissolution media: Composition</w:t>
      </w:r>
      <w:r w:rsidR="0015004F" w:rsidRPr="00546B28">
        <w:rPr>
          <w:lang w:val="en-GB"/>
        </w:rPr>
        <w:t>s</w:t>
      </w:r>
      <w:r w:rsidRPr="00546B28">
        <w:rPr>
          <w:lang w:val="en-GB"/>
        </w:rPr>
        <w:t>, temperature, volume, and method of de-aeration</w:t>
      </w:r>
    </w:p>
    <w:p w14:paraId="3A883B7A" w14:textId="11629BD1" w:rsidR="00410E48" w:rsidRPr="00546B28" w:rsidRDefault="004B7541" w:rsidP="00410E48">
      <w:pPr>
        <w:pStyle w:val="Paragraph2"/>
        <w:rPr>
          <w:lang w:val="en-GB"/>
        </w:rPr>
      </w:pPr>
      <w:r w:rsidRPr="00546B28">
        <w:rPr>
          <w:lang w:val="en-GB"/>
        </w:rPr>
        <w:t>Pharmacopeial</w:t>
      </w:r>
      <w:r w:rsidR="00410E48" w:rsidRPr="00546B28">
        <w:rPr>
          <w:lang w:val="en-GB"/>
        </w:rPr>
        <w:t xml:space="preserve"> buffer at pH 1.2, pH 4.5, and pH 6.8. a</w:t>
      </w:r>
      <w:r w:rsidR="00455365">
        <w:rPr>
          <w:lang w:val="en-GB"/>
        </w:rPr>
        <w:t>s well as</w:t>
      </w:r>
      <w:r w:rsidR="00410E48" w:rsidRPr="00546B28">
        <w:rPr>
          <w:lang w:val="en-GB"/>
        </w:rPr>
        <w:t xml:space="preserve"> buffer at the pH of minimum solubility (if different) should be used.</w:t>
      </w:r>
    </w:p>
    <w:p w14:paraId="333CA524" w14:textId="77777777" w:rsidR="00C47B65" w:rsidRPr="002A4F11" w:rsidRDefault="00C47B65" w:rsidP="006D7B9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93A4DFC" w14:textId="01BE6E35" w:rsidR="006D7B92" w:rsidRPr="002A4F11" w:rsidRDefault="006D7B92" w:rsidP="0015004F">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w:t>
      </w:r>
      <w:r w:rsidR="0015004F" w:rsidRPr="002A4F11">
        <w:rPr>
          <w:rFonts w:ascii="Arial" w:hAnsi="Arial" w:cs="Arial"/>
          <w:i/>
          <w:iCs/>
          <w:sz w:val="20"/>
          <w:szCs w:val="20"/>
        </w:rPr>
        <w:t xml:space="preserve"> </w:t>
      </w:r>
      <w:r w:rsidRPr="002A4F11">
        <w:rPr>
          <w:rFonts w:ascii="Arial" w:hAnsi="Arial" w:cs="Arial"/>
          <w:i/>
          <w:iCs/>
          <w:sz w:val="20"/>
          <w:szCs w:val="20"/>
        </w:rPr>
        <w:t>&gt;&gt;</w:t>
      </w:r>
    </w:p>
    <w:p w14:paraId="6CCE715E" w14:textId="77777777" w:rsidR="006D7B92" w:rsidRPr="002A4F11" w:rsidRDefault="006D7B92"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6E02586" w14:textId="77777777" w:rsidR="006D7B92" w:rsidRPr="002A4F11" w:rsidRDefault="006D7B92" w:rsidP="006D7B92">
      <w:pPr>
        <w:pStyle w:val="BodyText3"/>
        <w:jc w:val="both"/>
        <w:rPr>
          <w:rFonts w:ascii="Arial" w:hAnsi="Arial" w:cs="Arial"/>
          <w:b/>
          <w:bCs/>
          <w:sz w:val="20"/>
          <w:szCs w:val="20"/>
        </w:rPr>
      </w:pPr>
    </w:p>
    <w:p w14:paraId="200C619E" w14:textId="77777777" w:rsidR="008F66DB" w:rsidRPr="00546B28" w:rsidRDefault="008F66DB" w:rsidP="00CA2356">
      <w:pPr>
        <w:pStyle w:val="Heading3"/>
        <w:rPr>
          <w:lang w:val="en-GB"/>
        </w:rPr>
      </w:pPr>
      <w:r w:rsidRPr="00546B28">
        <w:rPr>
          <w:lang w:val="en-GB"/>
        </w:rPr>
        <w:lastRenderedPageBreak/>
        <w:t xml:space="preserve">Type of apparatus and agitation speed(s) employed </w:t>
      </w:r>
    </w:p>
    <w:p w14:paraId="583D36FE" w14:textId="457A193B" w:rsidR="0015004F" w:rsidRPr="00546B28" w:rsidRDefault="0015004F" w:rsidP="0015004F">
      <w:pPr>
        <w:pStyle w:val="Paragraph2"/>
        <w:rPr>
          <w:lang w:val="en-GB"/>
        </w:rPr>
      </w:pPr>
      <w:r w:rsidRPr="00546B28">
        <w:rPr>
          <w:lang w:val="en-GB"/>
        </w:rPr>
        <w:t>Paddle apparatus at 50 rpm or basket apparatus at 100 rpm. When high variability or coning is observed in the paddle apparatus at 50 rpm for both comparator and test products, the use of the basket apparatus at 100 rpm is recommended. Alternative methods (such as the use of sinkers or other appropriately justified approaches) may be considered to overcome issues such as coning, if scientifically substantiated</w:t>
      </w:r>
    </w:p>
    <w:p w14:paraId="405695FE" w14:textId="77777777" w:rsidR="00C47B65" w:rsidRPr="002A4F11" w:rsidRDefault="00C47B65"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609BF5F" w14:textId="50E0A29F" w:rsidR="006D7B92" w:rsidRPr="002A4F11" w:rsidRDefault="006D7B92" w:rsidP="0015004F">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546B28">
        <w:rPr>
          <w:rFonts w:ascii="Arial" w:hAnsi="Arial" w:cs="Arial"/>
          <w:i/>
          <w:iCs/>
          <w:sz w:val="20"/>
          <w:szCs w:val="20"/>
        </w:rPr>
        <w:t xml:space="preserve">and justifications in case of deviations from the usual agitations speed </w:t>
      </w:r>
      <w:r w:rsidRPr="002A4F11">
        <w:rPr>
          <w:rFonts w:ascii="Arial" w:hAnsi="Arial" w:cs="Arial"/>
          <w:i/>
          <w:iCs/>
          <w:sz w:val="20"/>
          <w:szCs w:val="20"/>
        </w:rPr>
        <w:t>&gt;&gt;</w:t>
      </w:r>
    </w:p>
    <w:p w14:paraId="0EFF523E" w14:textId="77777777" w:rsidR="006D7B92" w:rsidRPr="002A4F11" w:rsidRDefault="006D7B92"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402C6DF" w14:textId="77777777" w:rsidR="006D7B92" w:rsidRPr="002A4F11" w:rsidRDefault="006D7B92" w:rsidP="006D7B92">
      <w:pPr>
        <w:pStyle w:val="BodyText3"/>
        <w:jc w:val="both"/>
        <w:rPr>
          <w:rFonts w:ascii="Arial" w:hAnsi="Arial" w:cs="Arial"/>
          <w:b/>
          <w:bCs/>
          <w:sz w:val="20"/>
          <w:szCs w:val="20"/>
        </w:rPr>
      </w:pPr>
    </w:p>
    <w:p w14:paraId="29945B9D" w14:textId="77777777" w:rsidR="008F66DB" w:rsidRPr="00546B28" w:rsidRDefault="008F66DB" w:rsidP="00CA2356">
      <w:pPr>
        <w:pStyle w:val="Heading3"/>
        <w:rPr>
          <w:lang w:val="en-GB"/>
        </w:rPr>
      </w:pPr>
      <w:r w:rsidRPr="00546B28">
        <w:rPr>
          <w:lang w:val="en-GB"/>
        </w:rPr>
        <w:t>Number of units employed</w:t>
      </w:r>
    </w:p>
    <w:p w14:paraId="3CA2DB03" w14:textId="7FC9AC97" w:rsidR="00410E48" w:rsidRPr="00546B28" w:rsidRDefault="00410E48" w:rsidP="00410E48">
      <w:pPr>
        <w:pStyle w:val="Paragraph2"/>
        <w:rPr>
          <w:lang w:val="en-GB"/>
        </w:rPr>
      </w:pPr>
      <w:r w:rsidRPr="00546B28">
        <w:rPr>
          <w:lang w:val="en-GB"/>
        </w:rPr>
        <w:t>At least 12 units of comparator and test product should be used for each dissolution profile determination</w:t>
      </w:r>
    </w:p>
    <w:p w14:paraId="580A7682" w14:textId="77777777" w:rsidR="00C47B65" w:rsidRPr="002A4F11" w:rsidRDefault="00C47B65" w:rsidP="006D7B92">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B8B6097" w14:textId="43315F35" w:rsidR="006D7B92" w:rsidRPr="002A4F11" w:rsidRDefault="006D7B92" w:rsidP="006D7B92">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w:t>
      </w:r>
      <w:r w:rsidR="0015004F" w:rsidRPr="002A4F11">
        <w:rPr>
          <w:rFonts w:ascii="Arial" w:hAnsi="Arial" w:cs="Arial"/>
          <w:i/>
          <w:iCs/>
          <w:sz w:val="20"/>
          <w:szCs w:val="20"/>
        </w:rPr>
        <w:t xml:space="preserve"> </w:t>
      </w:r>
      <w:r w:rsidRPr="002A4F11">
        <w:rPr>
          <w:rFonts w:ascii="Arial" w:hAnsi="Arial" w:cs="Arial"/>
          <w:i/>
          <w:iCs/>
          <w:sz w:val="20"/>
          <w:szCs w:val="20"/>
        </w:rPr>
        <w:t>&gt;&gt;</w:t>
      </w:r>
    </w:p>
    <w:p w14:paraId="6D05506D" w14:textId="77777777" w:rsidR="006D7B92" w:rsidRPr="002A4F11" w:rsidRDefault="006D7B92"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FEB620D" w14:textId="77777777" w:rsidR="006D7B92" w:rsidRPr="002A4F11" w:rsidRDefault="006D7B92" w:rsidP="006D7B92">
      <w:pPr>
        <w:pStyle w:val="BodyText3"/>
        <w:jc w:val="both"/>
        <w:rPr>
          <w:rFonts w:ascii="Arial" w:hAnsi="Arial" w:cs="Arial"/>
          <w:b/>
          <w:bCs/>
          <w:sz w:val="20"/>
          <w:szCs w:val="20"/>
        </w:rPr>
      </w:pPr>
    </w:p>
    <w:p w14:paraId="041D81B1" w14:textId="6DE00A03" w:rsidR="008F66DB" w:rsidRPr="00546B28" w:rsidRDefault="008F66DB" w:rsidP="00CA2356">
      <w:pPr>
        <w:pStyle w:val="Heading3"/>
        <w:rPr>
          <w:lang w:val="en-GB"/>
        </w:rPr>
      </w:pPr>
      <w:r w:rsidRPr="00546B28">
        <w:rPr>
          <w:lang w:val="en-GB"/>
        </w:rPr>
        <w:t xml:space="preserve">Sample collection: method of collection, sampling times, sample handling, </w:t>
      </w:r>
      <w:r w:rsidR="004A5B3F" w:rsidRPr="00546B28">
        <w:rPr>
          <w:lang w:val="en-GB"/>
        </w:rPr>
        <w:t>method</w:t>
      </w:r>
      <w:r w:rsidR="005F6D14" w:rsidRPr="00546B28">
        <w:rPr>
          <w:lang w:val="en-GB"/>
        </w:rPr>
        <w:t xml:space="preserve"> and </w:t>
      </w:r>
      <w:r w:rsidR="004A5B3F" w:rsidRPr="00546B28">
        <w:rPr>
          <w:lang w:val="en-GB"/>
        </w:rPr>
        <w:t>timing</w:t>
      </w:r>
      <w:r w:rsidR="005F6D14" w:rsidRPr="00546B28">
        <w:rPr>
          <w:lang w:val="en-GB"/>
        </w:rPr>
        <w:t xml:space="preserve"> of </w:t>
      </w:r>
      <w:r w:rsidRPr="00546B28">
        <w:rPr>
          <w:lang w:val="en-GB"/>
        </w:rPr>
        <w:t>filtration</w:t>
      </w:r>
      <w:r w:rsidR="005F6D14" w:rsidRPr="00546B28">
        <w:rPr>
          <w:lang w:val="en-GB"/>
        </w:rPr>
        <w:t>,</w:t>
      </w:r>
      <w:r w:rsidRPr="00546B28">
        <w:rPr>
          <w:lang w:val="en-GB"/>
        </w:rPr>
        <w:t xml:space="preserve"> and storage</w:t>
      </w:r>
    </w:p>
    <w:p w14:paraId="0198DB31" w14:textId="3AA39451" w:rsidR="00410E48" w:rsidRPr="00546B28" w:rsidRDefault="00410E48" w:rsidP="00410E48">
      <w:pPr>
        <w:pStyle w:val="Paragraph2"/>
        <w:rPr>
          <w:lang w:val="en-GB"/>
        </w:rPr>
      </w:pPr>
      <w:r w:rsidRPr="00546B28">
        <w:rPr>
          <w:lang w:val="en-GB"/>
        </w:rPr>
        <w:t>Filters should be employed in line, at the end of the sampling probe, or both during sample collection</w:t>
      </w:r>
    </w:p>
    <w:p w14:paraId="737F8123" w14:textId="77777777" w:rsidR="00C47B65" w:rsidRPr="002A4F11" w:rsidRDefault="00C47B65"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B05053D" w14:textId="7C6D7803" w:rsidR="008F66DB" w:rsidRPr="002A4F11" w:rsidRDefault="008F66DB" w:rsidP="0015004F">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0AA7003B" w14:textId="77777777" w:rsidR="008F66DB" w:rsidRPr="002A4F11" w:rsidRDefault="008F66DB"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3C08FB4" w14:textId="77777777" w:rsidR="008F66DB" w:rsidRPr="002A4F11" w:rsidRDefault="008F66DB" w:rsidP="008F66DB">
      <w:pPr>
        <w:pStyle w:val="BodyText3"/>
        <w:jc w:val="both"/>
        <w:rPr>
          <w:rFonts w:ascii="Arial" w:hAnsi="Arial" w:cs="Arial"/>
          <w:sz w:val="20"/>
          <w:szCs w:val="20"/>
        </w:rPr>
      </w:pPr>
    </w:p>
    <w:p w14:paraId="4D55D60A" w14:textId="18BC6D0B" w:rsidR="008F66DB" w:rsidRPr="00546B28" w:rsidRDefault="008F66DB" w:rsidP="00CA2356">
      <w:pPr>
        <w:pStyle w:val="Heading3"/>
        <w:rPr>
          <w:lang w:val="en-GB"/>
        </w:rPr>
      </w:pPr>
      <w:r w:rsidRPr="00546B28">
        <w:rPr>
          <w:lang w:val="en-GB"/>
        </w:rPr>
        <w:t>Deviations from sampling protocol</w:t>
      </w:r>
    </w:p>
    <w:p w14:paraId="291662F4" w14:textId="77777777" w:rsidR="00C47B65" w:rsidRPr="002A4F11" w:rsidRDefault="00C47B65" w:rsidP="008F66D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1011BD1" w14:textId="0ADCFB80" w:rsidR="008F66DB" w:rsidRPr="002A4F11" w:rsidRDefault="008F66DB" w:rsidP="0015004F">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w:t>
      </w:r>
      <w:r w:rsidR="0015004F" w:rsidRPr="002A4F11">
        <w:rPr>
          <w:rFonts w:ascii="Arial" w:hAnsi="Arial" w:cs="Arial"/>
          <w:i/>
          <w:iCs/>
          <w:sz w:val="20"/>
          <w:szCs w:val="20"/>
        </w:rPr>
        <w:t xml:space="preserve"> </w:t>
      </w:r>
      <w:r w:rsidRPr="002A4F11">
        <w:rPr>
          <w:rFonts w:ascii="Arial" w:hAnsi="Arial" w:cs="Arial"/>
          <w:i/>
          <w:iCs/>
          <w:sz w:val="20"/>
          <w:szCs w:val="20"/>
        </w:rPr>
        <w:t>&gt;&gt;</w:t>
      </w:r>
    </w:p>
    <w:p w14:paraId="52950721" w14:textId="77777777" w:rsidR="008F66DB" w:rsidRPr="002A4F11" w:rsidRDefault="008F66DB"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3A3F4D89" w14:textId="77777777" w:rsidR="008F66DB" w:rsidRPr="002A4F11" w:rsidRDefault="008F66DB" w:rsidP="008F66DB">
      <w:pPr>
        <w:pStyle w:val="BodyText3"/>
        <w:jc w:val="both"/>
        <w:rPr>
          <w:rFonts w:ascii="Arial" w:hAnsi="Arial" w:cs="Arial"/>
          <w:b/>
          <w:bCs/>
          <w:sz w:val="20"/>
          <w:szCs w:val="20"/>
        </w:rPr>
      </w:pPr>
    </w:p>
    <w:p w14:paraId="298E64BA" w14:textId="77777777" w:rsidR="008F66DB" w:rsidRPr="00546B28" w:rsidRDefault="008F66DB" w:rsidP="00582AA9">
      <w:pPr>
        <w:pStyle w:val="Heading2"/>
        <w:rPr>
          <w:lang w:val="en-GB"/>
        </w:rPr>
      </w:pPr>
      <w:r w:rsidRPr="00546B28">
        <w:rPr>
          <w:lang w:val="en-GB"/>
        </w:rPr>
        <w:t>Summarize the results of the dissolution study(s)</w:t>
      </w:r>
    </w:p>
    <w:p w14:paraId="56BAF2E2" w14:textId="1A6AE853" w:rsidR="008F66DB" w:rsidRPr="00546B28" w:rsidRDefault="008F66DB" w:rsidP="00CA2356">
      <w:pPr>
        <w:pStyle w:val="Paragraph"/>
        <w:ind w:left="432"/>
        <w:rPr>
          <w:lang w:val="en-GB"/>
        </w:rPr>
      </w:pPr>
      <w:r w:rsidRPr="00546B28">
        <w:rPr>
          <w:lang w:val="en-GB"/>
        </w:rPr>
        <w:t xml:space="preserve">Provide a tabulated summary of individual and mean results with </w:t>
      </w:r>
      <w:r w:rsidR="00410E48" w:rsidRPr="00546B28">
        <w:rPr>
          <w:lang w:val="en-GB"/>
        </w:rPr>
        <w:t xml:space="preserve">SD and </w:t>
      </w:r>
      <w:r w:rsidRPr="00546B28">
        <w:rPr>
          <w:lang w:val="en-GB"/>
        </w:rPr>
        <w:t xml:space="preserve">%CV, graphic summary, and any calculations used to determine the similarity of profiles </w:t>
      </w:r>
      <w:r w:rsidRPr="00546B28">
        <w:rPr>
          <w:b/>
          <w:lang w:val="en-GB"/>
        </w:rPr>
        <w:t>for each set of experimental conditions</w:t>
      </w:r>
      <w:r w:rsidR="004B7541" w:rsidRPr="00546B28">
        <w:rPr>
          <w:bCs/>
          <w:lang w:val="en-GB"/>
        </w:rPr>
        <w:t xml:space="preserve">, i.e., based on </w:t>
      </w:r>
      <w:r w:rsidR="004F44C2" w:rsidRPr="00455365">
        <w:rPr>
          <w:bCs/>
          <w:lang w:val="en-GB"/>
        </w:rPr>
        <w:t>f2</w:t>
      </w:r>
      <w:r w:rsidR="004B7541" w:rsidRPr="00546B28">
        <w:rPr>
          <w:bCs/>
          <w:lang w:val="en-GB"/>
        </w:rPr>
        <w:t xml:space="preserve"> similarity factor comparison where dissolution is not complete in 15 min for both test and comparator</w:t>
      </w:r>
      <w:r w:rsidRPr="00546B28">
        <w:rPr>
          <w:lang w:val="en-GB"/>
        </w:rPr>
        <w:t>.</w:t>
      </w:r>
    </w:p>
    <w:p w14:paraId="4385F311" w14:textId="7590848A" w:rsidR="00410E48" w:rsidRPr="00546B28" w:rsidRDefault="00410E48" w:rsidP="00410E48">
      <w:pPr>
        <w:pStyle w:val="Paragraph"/>
        <w:ind w:left="432"/>
        <w:rPr>
          <w:lang w:val="en-GB"/>
        </w:rPr>
      </w:pPr>
      <w:r w:rsidRPr="00546B28">
        <w:rPr>
          <w:lang w:val="en-GB"/>
        </w:rPr>
        <w:t xml:space="preserve">When the variability is too high, the bootstrap 90% confidence interval of expected </w:t>
      </w:r>
      <w:r w:rsidR="004F44C2">
        <w:rPr>
          <w:lang w:val="en-GB"/>
        </w:rPr>
        <w:t>f2</w:t>
      </w:r>
      <w:r w:rsidRPr="00546B28">
        <w:rPr>
          <w:lang w:val="en-GB"/>
        </w:rPr>
        <w:t xml:space="preserve"> should be employed.</w:t>
      </w:r>
    </w:p>
    <w:p w14:paraId="36BC276F" w14:textId="77777777" w:rsidR="00C47B65" w:rsidRPr="002A4F11" w:rsidRDefault="00C47B65" w:rsidP="00CA2356">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D04B499" w14:textId="46451E16" w:rsidR="00CA2356" w:rsidRPr="002A4F11" w:rsidRDefault="00CA2356" w:rsidP="00CA2356">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18912C06" w14:textId="77777777" w:rsidR="00CA2356" w:rsidRPr="002A4F11" w:rsidRDefault="00CA2356"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14529EE0" w14:textId="77777777" w:rsidR="008F66DB" w:rsidRPr="002A4F11" w:rsidRDefault="008F66DB" w:rsidP="008F66DB">
      <w:pPr>
        <w:pStyle w:val="BodyText3"/>
        <w:jc w:val="both"/>
        <w:rPr>
          <w:rFonts w:ascii="Arial" w:hAnsi="Arial" w:cs="Arial"/>
          <w:sz w:val="20"/>
          <w:szCs w:val="20"/>
        </w:rPr>
      </w:pPr>
    </w:p>
    <w:p w14:paraId="40A5AFCC" w14:textId="77777777" w:rsidR="008F66DB" w:rsidRPr="00546B28" w:rsidRDefault="008F66DB" w:rsidP="00582AA9">
      <w:pPr>
        <w:pStyle w:val="Heading2"/>
        <w:rPr>
          <w:lang w:val="en-GB"/>
        </w:rPr>
      </w:pPr>
      <w:r w:rsidRPr="00546B28">
        <w:rPr>
          <w:lang w:val="en-GB"/>
        </w:rPr>
        <w:t>Summarize conclusions taken from dissolution study(s)</w:t>
      </w:r>
    </w:p>
    <w:p w14:paraId="2F55F655" w14:textId="150AFDF8" w:rsidR="008F66DB" w:rsidRPr="00546B28" w:rsidRDefault="008F66DB" w:rsidP="00CA2356">
      <w:pPr>
        <w:pStyle w:val="Paragraph"/>
        <w:ind w:left="432"/>
        <w:rPr>
          <w:lang w:val="en-GB"/>
        </w:rPr>
      </w:pPr>
      <w:r w:rsidRPr="00546B28">
        <w:rPr>
          <w:lang w:val="en-GB"/>
        </w:rPr>
        <w:t>Provide a summary statement of the studies performed.</w:t>
      </w:r>
    </w:p>
    <w:p w14:paraId="0267F009" w14:textId="77777777" w:rsidR="00C47B65" w:rsidRPr="002A4F11" w:rsidRDefault="00C47B65" w:rsidP="00CA2356">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FD7F0D3" w14:textId="2556D2A1" w:rsidR="00CA2356" w:rsidRPr="002A4F11" w:rsidRDefault="00CA2356" w:rsidP="00CA2356">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6A3E8F3D" w14:textId="77777777" w:rsidR="00CA2356" w:rsidRPr="002A4F11" w:rsidRDefault="00CA2356"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D0A0706" w14:textId="77777777" w:rsidR="008F66DB" w:rsidRPr="002A4F11" w:rsidRDefault="008F66DB" w:rsidP="008F66DB">
      <w:pPr>
        <w:pStyle w:val="BodyText3"/>
        <w:jc w:val="both"/>
        <w:rPr>
          <w:rFonts w:ascii="Arial" w:hAnsi="Arial" w:cs="Arial"/>
          <w:sz w:val="20"/>
          <w:szCs w:val="20"/>
        </w:rPr>
      </w:pPr>
    </w:p>
    <w:p w14:paraId="04BC78A7" w14:textId="77777777" w:rsidR="008F66DB" w:rsidRPr="00546B28" w:rsidRDefault="008F66DB" w:rsidP="00582AA9">
      <w:pPr>
        <w:pStyle w:val="Heading2"/>
        <w:rPr>
          <w:lang w:val="en-GB"/>
        </w:rPr>
      </w:pPr>
      <w:r w:rsidRPr="00546B28">
        <w:rPr>
          <w:lang w:val="en-GB"/>
        </w:rPr>
        <w:t>Dissolution specifications</w:t>
      </w:r>
    </w:p>
    <w:p w14:paraId="4D6D61BA" w14:textId="42FDE5A7" w:rsidR="008F66DB" w:rsidRPr="00546B28" w:rsidRDefault="008F66DB" w:rsidP="00CA2356">
      <w:pPr>
        <w:pStyle w:val="Paragraph"/>
        <w:ind w:left="432"/>
        <w:rPr>
          <w:rFonts w:cs="Arial"/>
          <w:iCs/>
          <w:szCs w:val="20"/>
          <w:lang w:val="en-GB"/>
        </w:rPr>
      </w:pPr>
      <w:r w:rsidRPr="00546B28">
        <w:rPr>
          <w:lang w:val="en-GB"/>
        </w:rPr>
        <w:t xml:space="preserve">Provide proposed dissolution specifications and discuss them in relation to the results obtained in the </w:t>
      </w:r>
      <w:r w:rsidR="00885066" w:rsidRPr="00546B28">
        <w:rPr>
          <w:lang w:val="en-GB"/>
        </w:rPr>
        <w:t>BCS biowaiver</w:t>
      </w:r>
    </w:p>
    <w:p w14:paraId="47A4F505" w14:textId="77777777" w:rsidR="00C47B65" w:rsidRPr="002A4F11" w:rsidRDefault="00C47B65" w:rsidP="00CA2356">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84B0C36" w14:textId="15E5E9BA" w:rsidR="00CA2356" w:rsidRPr="002A4F11" w:rsidRDefault="00CA2356" w:rsidP="00CA2356">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&gt;&gt;</w:t>
      </w:r>
    </w:p>
    <w:p w14:paraId="7220662E" w14:textId="77777777" w:rsidR="00CA2356" w:rsidRPr="002A4F11" w:rsidRDefault="00CA2356" w:rsidP="00C47B65">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5FFCE892" w14:textId="77777777" w:rsidR="00CA2356" w:rsidRPr="002A4F11" w:rsidRDefault="00CA2356" w:rsidP="008F66DB">
      <w:pPr>
        <w:pStyle w:val="BodyText3"/>
        <w:jc w:val="both"/>
        <w:rPr>
          <w:rFonts w:ascii="Arial" w:hAnsi="Arial" w:cs="Arial"/>
          <w:sz w:val="20"/>
          <w:szCs w:val="20"/>
        </w:rPr>
      </w:pPr>
    </w:p>
    <w:p w14:paraId="04731E9B" w14:textId="6B0A2F7A" w:rsidR="008F66DB" w:rsidRPr="002A4F11" w:rsidRDefault="008F66DB" w:rsidP="008F66DB">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0"/>
          <w:szCs w:val="20"/>
        </w:rPr>
      </w:pPr>
      <w:r w:rsidRPr="002A4F11">
        <w:rPr>
          <w:rFonts w:ascii="Arial" w:hAnsi="Arial" w:cs="Arial"/>
          <w:bCs/>
          <w:sz w:val="20"/>
          <w:szCs w:val="20"/>
        </w:rPr>
        <w:t>7.</w:t>
      </w:r>
      <w:r w:rsidR="005F6D14" w:rsidRPr="002A4F11">
        <w:rPr>
          <w:rFonts w:ascii="Arial" w:hAnsi="Arial" w:cs="Arial"/>
          <w:bCs/>
          <w:sz w:val="20"/>
          <w:szCs w:val="20"/>
        </w:rPr>
        <w:t>7</w:t>
      </w:r>
      <w:r w:rsidRPr="002A4F11">
        <w:rPr>
          <w:rFonts w:ascii="Arial" w:hAnsi="Arial" w:cs="Arial"/>
          <w:bCs/>
          <w:sz w:val="20"/>
          <w:szCs w:val="20"/>
        </w:rPr>
        <w:tab/>
        <w:t xml:space="preserve">COMMENTS FROM REVIEW OF SECTION 7 – </w:t>
      </w:r>
      <w:r w:rsidRPr="002A4F11">
        <w:rPr>
          <w:rFonts w:ascii="Arial" w:hAnsi="Arial" w:cs="Arial"/>
          <w:bCs/>
          <w:i/>
          <w:sz w:val="20"/>
          <w:szCs w:val="20"/>
        </w:rPr>
        <w:t>WHO USE ONLY</w:t>
      </w:r>
    </w:p>
    <w:p w14:paraId="4F69D38F"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
          <w:iCs/>
          <w:sz w:val="20"/>
          <w:szCs w:val="20"/>
        </w:rPr>
      </w:pPr>
    </w:p>
    <w:p w14:paraId="29E5F815"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00036E92" w14:textId="77777777" w:rsidR="00C47B65" w:rsidRPr="002A4F11" w:rsidRDefault="00C47B65"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766AFD04" w14:textId="77777777" w:rsidR="008F66DB" w:rsidRPr="002A4F11" w:rsidRDefault="008F66DB" w:rsidP="008F66DB">
      <w:pPr>
        <w:pStyle w:val="BodyText3"/>
        <w:jc w:val="both"/>
        <w:rPr>
          <w:rFonts w:ascii="Arial" w:hAnsi="Arial" w:cs="Arial"/>
          <w:sz w:val="20"/>
          <w:szCs w:val="20"/>
        </w:rPr>
      </w:pPr>
      <w:r w:rsidRPr="002A4F11">
        <w:rPr>
          <w:rFonts w:ascii="Arial" w:hAnsi="Arial" w:cs="Arial"/>
          <w:sz w:val="20"/>
          <w:szCs w:val="20"/>
        </w:rPr>
        <w:br w:type="page"/>
      </w:r>
    </w:p>
    <w:p w14:paraId="017975EC" w14:textId="77777777" w:rsidR="008F66DB" w:rsidRPr="00546B28" w:rsidRDefault="008F66DB" w:rsidP="00B14CE8">
      <w:pPr>
        <w:pStyle w:val="Heading1"/>
        <w:rPr>
          <w:lang w:val="en-GB"/>
        </w:rPr>
      </w:pPr>
      <w:r w:rsidRPr="00546B28">
        <w:rPr>
          <w:lang w:val="en-GB"/>
        </w:rPr>
        <w:lastRenderedPageBreak/>
        <w:t xml:space="preserve"> Quality assurance</w:t>
      </w:r>
    </w:p>
    <w:p w14:paraId="2BAD8EC4" w14:textId="77777777" w:rsidR="008F66DB" w:rsidRPr="00546B28" w:rsidRDefault="008F66DB" w:rsidP="00B14CE8">
      <w:pPr>
        <w:pStyle w:val="Heading2"/>
        <w:rPr>
          <w:lang w:val="en-GB"/>
        </w:rPr>
      </w:pPr>
      <w:r w:rsidRPr="00546B28">
        <w:rPr>
          <w:lang w:val="en-GB"/>
        </w:rPr>
        <w:t xml:space="preserve">Internal quality assurance methods </w:t>
      </w:r>
    </w:p>
    <w:p w14:paraId="3C4AB93D" w14:textId="38AAC336" w:rsidR="008F66DB" w:rsidRPr="00546B28" w:rsidRDefault="00F21811" w:rsidP="00B14CE8">
      <w:pPr>
        <w:pStyle w:val="Paragraph"/>
        <w:ind w:left="432"/>
        <w:rPr>
          <w:lang w:val="en-GB"/>
        </w:rPr>
      </w:pPr>
      <w:r w:rsidRPr="00546B28">
        <w:rPr>
          <w:lang w:val="en-GB"/>
        </w:rPr>
        <w:t>S</w:t>
      </w:r>
      <w:r w:rsidR="008F66DB" w:rsidRPr="00546B28">
        <w:rPr>
          <w:lang w:val="en-GB"/>
        </w:rPr>
        <w:t>tate location in this biowaiver application where internal quality assurance methods</w:t>
      </w:r>
      <w:r w:rsidR="00D57022" w:rsidRPr="00546B28">
        <w:rPr>
          <w:lang w:val="en-GB"/>
        </w:rPr>
        <w:t>, including qualification of the dissolution apparatus(es),</w:t>
      </w:r>
      <w:r w:rsidR="008F66DB" w:rsidRPr="00546B28">
        <w:rPr>
          <w:lang w:val="en-GB"/>
        </w:rPr>
        <w:t xml:space="preserve"> and results are described for each of the study sites.</w:t>
      </w:r>
    </w:p>
    <w:p w14:paraId="0D8735CE" w14:textId="77777777" w:rsidR="004B7541" w:rsidRPr="002A4F11" w:rsidRDefault="004B7541" w:rsidP="00B14CE8">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19B13BCE" w14:textId="58B7B731" w:rsidR="00B14CE8" w:rsidRPr="002A4F11" w:rsidRDefault="00B14CE8" w:rsidP="00B14CE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w:t>
      </w:r>
      <w:r w:rsidR="00C42846">
        <w:rPr>
          <w:rFonts w:ascii="Arial" w:hAnsi="Arial" w:cs="Arial"/>
          <w:i/>
          <w:iCs/>
          <w:sz w:val="20"/>
          <w:szCs w:val="20"/>
        </w:rPr>
        <w:t xml:space="preserve"> on the location in the submission of the appended documents</w:t>
      </w:r>
      <w:r w:rsidRPr="002A4F11">
        <w:rPr>
          <w:rFonts w:ascii="Arial" w:hAnsi="Arial" w:cs="Arial"/>
          <w:i/>
          <w:iCs/>
          <w:sz w:val="20"/>
          <w:szCs w:val="20"/>
        </w:rPr>
        <w:t xml:space="preserve"> &gt;&gt;</w:t>
      </w:r>
    </w:p>
    <w:p w14:paraId="3F501984" w14:textId="77777777" w:rsidR="00B14CE8" w:rsidRPr="002A4F11" w:rsidRDefault="00B14CE8" w:rsidP="004B7541">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7EEFA1F5" w14:textId="77777777" w:rsidR="00B14CE8" w:rsidRPr="002A4F11" w:rsidRDefault="00B14CE8" w:rsidP="008F66DB">
      <w:pPr>
        <w:pStyle w:val="BodyText3"/>
        <w:rPr>
          <w:rFonts w:ascii="Arial" w:hAnsi="Arial" w:cs="Arial"/>
          <w:iCs/>
          <w:sz w:val="20"/>
          <w:szCs w:val="20"/>
        </w:rPr>
      </w:pPr>
    </w:p>
    <w:p w14:paraId="4A253F5F" w14:textId="77777777" w:rsidR="008F66DB" w:rsidRPr="00546B28" w:rsidRDefault="008F66DB" w:rsidP="00B14CE8">
      <w:pPr>
        <w:pStyle w:val="Heading2"/>
        <w:rPr>
          <w:lang w:val="en-GB"/>
        </w:rPr>
      </w:pPr>
      <w:r w:rsidRPr="00546B28">
        <w:rPr>
          <w:lang w:val="en-GB"/>
        </w:rPr>
        <w:t>Auditing and inspections</w:t>
      </w:r>
    </w:p>
    <w:p w14:paraId="11FCF3A9" w14:textId="71AB33D9" w:rsidR="008F66DB" w:rsidRPr="00546B28" w:rsidRDefault="008F66DB" w:rsidP="00B14CE8">
      <w:pPr>
        <w:pStyle w:val="Paragraph"/>
        <w:ind w:left="432"/>
        <w:rPr>
          <w:lang w:val="en-GB"/>
        </w:rPr>
      </w:pPr>
      <w:r w:rsidRPr="00546B28">
        <w:rPr>
          <w:lang w:val="en-GB"/>
        </w:rPr>
        <w:t>Provide a list of all auditing reports of the study, and of recent inspections of study sites by regulatory agencies. State locations in th</w:t>
      </w:r>
      <w:r w:rsidR="00C42846">
        <w:rPr>
          <w:lang w:val="en-GB"/>
        </w:rPr>
        <w:t>e</w:t>
      </w:r>
      <w:r w:rsidRPr="00546B28">
        <w:rPr>
          <w:lang w:val="en-GB"/>
        </w:rPr>
        <w:t xml:space="preserve"> </w:t>
      </w:r>
      <w:r w:rsidR="00C42846">
        <w:rPr>
          <w:lang w:val="en-GB"/>
        </w:rPr>
        <w:t>submitted dossier</w:t>
      </w:r>
      <w:r w:rsidRPr="00546B28">
        <w:rPr>
          <w:lang w:val="en-GB"/>
        </w:rPr>
        <w:t xml:space="preserve"> of the respective reports f</w:t>
      </w:r>
      <w:r w:rsidR="004930D6" w:rsidRPr="00546B28">
        <w:rPr>
          <w:lang w:val="en-GB"/>
        </w:rPr>
        <w:t>or each of the study sites</w:t>
      </w:r>
      <w:r w:rsidR="00D57022" w:rsidRPr="00546B28">
        <w:rPr>
          <w:lang w:val="en-GB"/>
        </w:rPr>
        <w:t>,</w:t>
      </w:r>
      <w:r w:rsidR="004930D6" w:rsidRPr="00546B28">
        <w:rPr>
          <w:lang w:val="en-GB"/>
        </w:rPr>
        <w:t xml:space="preserve"> e.g.</w:t>
      </w:r>
      <w:r w:rsidR="004375C6" w:rsidRPr="00546B28">
        <w:rPr>
          <w:lang w:val="en-GB"/>
        </w:rPr>
        <w:t>,</w:t>
      </w:r>
      <w:r w:rsidRPr="00546B28">
        <w:rPr>
          <w:lang w:val="en-GB"/>
        </w:rPr>
        <w:t xml:space="preserve"> analytical laboratory, laboratory where dissolution studies were performed.</w:t>
      </w:r>
    </w:p>
    <w:p w14:paraId="7C5C1C20" w14:textId="77777777" w:rsidR="004B7541" w:rsidRPr="002A4F11" w:rsidRDefault="004B7541" w:rsidP="00B14CE8">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01C4D32" w14:textId="77BD8C31" w:rsidR="00B14CE8" w:rsidRPr="002A4F11" w:rsidRDefault="00B14CE8" w:rsidP="00B14CE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C42846">
        <w:rPr>
          <w:rFonts w:ascii="Arial" w:hAnsi="Arial" w:cs="Arial"/>
          <w:i/>
          <w:iCs/>
          <w:sz w:val="20"/>
          <w:szCs w:val="20"/>
        </w:rPr>
        <w:t>on the location in the submission of the appended documents</w:t>
      </w:r>
      <w:r w:rsidR="00C42846" w:rsidRPr="002A4F11">
        <w:rPr>
          <w:rFonts w:ascii="Arial" w:hAnsi="Arial" w:cs="Arial"/>
          <w:i/>
          <w:iCs/>
          <w:sz w:val="20"/>
          <w:szCs w:val="20"/>
        </w:rPr>
        <w:t xml:space="preserve"> </w:t>
      </w:r>
      <w:r w:rsidRPr="002A4F11">
        <w:rPr>
          <w:rFonts w:ascii="Arial" w:hAnsi="Arial" w:cs="Arial"/>
          <w:i/>
          <w:iCs/>
          <w:sz w:val="20"/>
          <w:szCs w:val="20"/>
        </w:rPr>
        <w:t>&gt;&gt;</w:t>
      </w:r>
    </w:p>
    <w:p w14:paraId="48CA56D9" w14:textId="77777777" w:rsidR="00B14CE8" w:rsidRPr="002A4F11" w:rsidRDefault="00B14CE8" w:rsidP="004B7541">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15729AF3" w14:textId="77777777" w:rsidR="00B14CE8" w:rsidRPr="002A4F11" w:rsidRDefault="00B14CE8" w:rsidP="008F66DB">
      <w:pPr>
        <w:pStyle w:val="BodyText3"/>
        <w:rPr>
          <w:rFonts w:ascii="Arial" w:hAnsi="Arial" w:cs="Arial"/>
          <w:iCs/>
          <w:sz w:val="20"/>
          <w:szCs w:val="20"/>
        </w:rPr>
      </w:pPr>
    </w:p>
    <w:p w14:paraId="68AF2721" w14:textId="39DA611F" w:rsidR="008F66DB" w:rsidRPr="002A4F11" w:rsidRDefault="008F66DB" w:rsidP="008F66DB">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0"/>
          <w:szCs w:val="20"/>
        </w:rPr>
      </w:pPr>
      <w:r w:rsidRPr="002A4F11">
        <w:rPr>
          <w:rFonts w:ascii="Arial" w:hAnsi="Arial" w:cs="Arial"/>
          <w:bCs/>
          <w:sz w:val="20"/>
          <w:szCs w:val="20"/>
        </w:rPr>
        <w:t>8.</w:t>
      </w:r>
      <w:r w:rsidR="005F6D14" w:rsidRPr="002A4F11">
        <w:rPr>
          <w:rFonts w:ascii="Arial" w:hAnsi="Arial" w:cs="Arial"/>
          <w:bCs/>
          <w:sz w:val="20"/>
          <w:szCs w:val="20"/>
        </w:rPr>
        <w:t>3</w:t>
      </w:r>
      <w:r w:rsidRPr="002A4F11">
        <w:rPr>
          <w:rFonts w:ascii="Arial" w:hAnsi="Arial" w:cs="Arial"/>
          <w:bCs/>
          <w:sz w:val="20"/>
          <w:szCs w:val="20"/>
        </w:rPr>
        <w:tab/>
        <w:t xml:space="preserve">COMMENTS FROM REVIEW OF SECTION 8 – </w:t>
      </w:r>
      <w:r w:rsidRPr="002A4F11">
        <w:rPr>
          <w:rFonts w:ascii="Arial" w:hAnsi="Arial" w:cs="Arial"/>
          <w:bCs/>
          <w:i/>
          <w:sz w:val="20"/>
          <w:szCs w:val="20"/>
        </w:rPr>
        <w:t>WHO USE ONLY</w:t>
      </w:r>
    </w:p>
    <w:p w14:paraId="227D0870"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
          <w:iCs/>
          <w:sz w:val="20"/>
          <w:szCs w:val="20"/>
        </w:rPr>
      </w:pPr>
    </w:p>
    <w:p w14:paraId="31B9764C"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58CA17C4" w14:textId="77777777" w:rsidR="004B7541" w:rsidRPr="002A4F11" w:rsidRDefault="004B7541"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32FC11A2" w14:textId="10368279" w:rsidR="004B7541" w:rsidRPr="002A4F11" w:rsidRDefault="004B7541">
      <w:pPr>
        <w:rPr>
          <w:rFonts w:ascii="Arial" w:hAnsi="Arial" w:cs="Arial"/>
          <w:iCs/>
          <w:sz w:val="20"/>
          <w:szCs w:val="20"/>
          <w:lang w:eastAsia="en-US"/>
        </w:rPr>
      </w:pPr>
      <w:r w:rsidRPr="002A4F11">
        <w:rPr>
          <w:rFonts w:ascii="Arial" w:hAnsi="Arial" w:cs="Arial"/>
          <w:iCs/>
          <w:sz w:val="20"/>
          <w:szCs w:val="20"/>
        </w:rPr>
        <w:br w:type="page"/>
      </w:r>
    </w:p>
    <w:p w14:paraId="3A33B2A9" w14:textId="0C14C213" w:rsidR="003A3612" w:rsidRPr="00546B28" w:rsidRDefault="003A3612" w:rsidP="003A3612">
      <w:pPr>
        <w:pStyle w:val="Heading1"/>
        <w:rPr>
          <w:lang w:val="en-GB"/>
        </w:rPr>
      </w:pPr>
      <w:r w:rsidRPr="002A4F11">
        <w:rPr>
          <w:lang w:val="en-GB"/>
        </w:rPr>
        <w:lastRenderedPageBreak/>
        <w:t>ADDITIONAL SUPPORTING DATA</w:t>
      </w:r>
    </w:p>
    <w:p w14:paraId="36444D3E" w14:textId="72B87BBF" w:rsidR="003A3612" w:rsidRPr="00546B28" w:rsidRDefault="003A3612" w:rsidP="003A3612">
      <w:pPr>
        <w:pStyle w:val="Heading2"/>
        <w:numPr>
          <w:ilvl w:val="0"/>
          <w:numId w:val="0"/>
        </w:numPr>
        <w:ind w:left="567" w:hanging="567"/>
        <w:rPr>
          <w:lang w:val="en-GB"/>
        </w:rPr>
      </w:pPr>
      <w:r w:rsidRPr="00546B28">
        <w:rPr>
          <w:lang w:val="en-GB"/>
        </w:rPr>
        <w:t>9.1</w:t>
      </w:r>
      <w:r w:rsidRPr="00546B28">
        <w:rPr>
          <w:lang w:val="en-GB"/>
        </w:rPr>
        <w:tab/>
        <w:t>List of all bioequivalence studies conducted with proposed product and studies conducted during product development</w:t>
      </w:r>
    </w:p>
    <w:p w14:paraId="5D8179A1" w14:textId="2F5AD1CA" w:rsidR="00410E48" w:rsidRPr="00546B28" w:rsidRDefault="003A3612" w:rsidP="00410E48">
      <w:pPr>
        <w:pStyle w:val="Paragraph"/>
        <w:ind w:left="432"/>
        <w:rPr>
          <w:lang w:val="en-GB"/>
        </w:rPr>
      </w:pPr>
      <w:r w:rsidRPr="00546B28">
        <w:rPr>
          <w:rFonts w:cs="Arial"/>
          <w:color w:val="000000"/>
          <w:lang w:val="en-GB"/>
        </w:rPr>
        <w:t>(Module 2.7 of the dossier should include the following information:</w:t>
      </w:r>
    </w:p>
    <w:p w14:paraId="7088D2E7" w14:textId="59271DD7" w:rsidR="004B7541" w:rsidRPr="00546B28" w:rsidRDefault="003A3612" w:rsidP="004B7541">
      <w:pPr>
        <w:pStyle w:val="Paragraph"/>
        <w:numPr>
          <w:ilvl w:val="0"/>
          <w:numId w:val="54"/>
        </w:numPr>
        <w:rPr>
          <w:lang w:val="en-GB"/>
        </w:rPr>
      </w:pPr>
      <w:r w:rsidRPr="00546B28">
        <w:rPr>
          <w:rFonts w:cs="Arial"/>
          <w:color w:val="000000"/>
          <w:lang w:val="en-GB"/>
        </w:rPr>
        <w:t xml:space="preserve">A list of </w:t>
      </w:r>
      <w:r w:rsidRPr="00546B28">
        <w:rPr>
          <w:rFonts w:cs="Arial"/>
          <w:color w:val="000000"/>
          <w:u w:val="single"/>
          <w:lang w:val="en-GB"/>
        </w:rPr>
        <w:t>all</w:t>
      </w:r>
      <w:r w:rsidRPr="00546B28">
        <w:rPr>
          <w:rFonts w:cs="Arial"/>
          <w:color w:val="000000"/>
          <w:lang w:val="en-GB"/>
        </w:rPr>
        <w:t xml:space="preserve"> bioequivalence studies, including pilot studies, conducted with the proposed product</w:t>
      </w:r>
      <w:r w:rsidR="000E4D13" w:rsidRPr="00546B28">
        <w:rPr>
          <w:rFonts w:cs="Arial"/>
          <w:color w:val="000000"/>
          <w:lang w:val="en-GB"/>
        </w:rPr>
        <w:t>,</w:t>
      </w:r>
      <w:r w:rsidRPr="00546B28">
        <w:rPr>
          <w:rFonts w:cs="Arial"/>
          <w:color w:val="000000"/>
          <w:lang w:val="en-GB"/>
        </w:rPr>
        <w:t xml:space="preserve"> i.e.</w:t>
      </w:r>
      <w:r w:rsidR="004375C6" w:rsidRPr="00546B28">
        <w:rPr>
          <w:rFonts w:cs="Arial"/>
          <w:color w:val="000000"/>
          <w:lang w:val="en-GB"/>
        </w:rPr>
        <w:t>,</w:t>
      </w:r>
      <w:r w:rsidRPr="00546B28">
        <w:rPr>
          <w:rFonts w:cs="Arial"/>
          <w:color w:val="000000"/>
          <w:lang w:val="en-GB"/>
        </w:rPr>
        <w:t xml:space="preserve"> same formulation and manufacturing process as that submitted for prequalification, regardless of the comparator (reference) product employed and regardless of the study outcome. Complete study synopses should be provided for all listed studies, in accordance with Annex I of ICH Guideline E3: Structure and Content of Clinical Study Reports.</w:t>
      </w:r>
    </w:p>
    <w:p w14:paraId="1B34B3A7" w14:textId="77777777" w:rsidR="004B7541" w:rsidRPr="00546B28" w:rsidRDefault="003A3612" w:rsidP="004B7541">
      <w:pPr>
        <w:pStyle w:val="Paragraph"/>
        <w:numPr>
          <w:ilvl w:val="0"/>
          <w:numId w:val="54"/>
        </w:numPr>
        <w:rPr>
          <w:lang w:val="en-GB"/>
        </w:rPr>
      </w:pPr>
      <w:r w:rsidRPr="00546B28">
        <w:rPr>
          <w:rFonts w:cs="Arial"/>
          <w:color w:val="000000"/>
          <w:lang w:val="en-GB"/>
        </w:rPr>
        <w:t xml:space="preserve">A list of </w:t>
      </w:r>
      <w:r w:rsidRPr="00546B28">
        <w:rPr>
          <w:rFonts w:cs="Arial"/>
          <w:color w:val="000000"/>
          <w:u w:val="single"/>
          <w:lang w:val="en-GB"/>
        </w:rPr>
        <w:t>all</w:t>
      </w:r>
      <w:r w:rsidRPr="00546B28">
        <w:rPr>
          <w:rFonts w:cs="Arial"/>
          <w:color w:val="000000"/>
          <w:lang w:val="en-GB"/>
        </w:rPr>
        <w:t xml:space="preserve"> bioequivalence or comparative bioavailability studies, including pilot studies, conducted during pharmaceutical development (development of formulation and/or manufacturing processes) of the product, regardless of the comparator (reference) product employed and regardless of the study outcome. Complete study synopses should be provided for all listed studies, in accordance with Annex I of ICH Guideline E3: Structure and Content of Clinical Study Reports.</w:t>
      </w:r>
    </w:p>
    <w:p w14:paraId="1CF5AD22" w14:textId="77777777" w:rsidR="004B7541" w:rsidRPr="00546B28" w:rsidRDefault="003A3612" w:rsidP="004B7541">
      <w:pPr>
        <w:pStyle w:val="Paragraph"/>
        <w:ind w:left="432"/>
        <w:rPr>
          <w:lang w:val="en-GB"/>
        </w:rPr>
      </w:pPr>
      <w:r w:rsidRPr="00546B28">
        <w:rPr>
          <w:rFonts w:cs="Arial"/>
          <w:color w:val="000000"/>
          <w:lang w:val="en-GB"/>
        </w:rPr>
        <w:t>Full study reports for all listed studies should be available upon request.</w:t>
      </w:r>
    </w:p>
    <w:p w14:paraId="342CF30C" w14:textId="77777777" w:rsidR="004B7541" w:rsidRPr="00546B28" w:rsidRDefault="003A3612" w:rsidP="004B7541">
      <w:pPr>
        <w:pStyle w:val="Paragraph"/>
        <w:ind w:left="432"/>
        <w:rPr>
          <w:szCs w:val="20"/>
          <w:lang w:val="en-GB"/>
        </w:rPr>
      </w:pPr>
      <w:r w:rsidRPr="00546B28">
        <w:rPr>
          <w:rFonts w:cs="Arial"/>
          <w:b/>
          <w:color w:val="000000"/>
          <w:szCs w:val="20"/>
          <w:lang w:val="en-GB" w:eastAsia="zh-CN"/>
        </w:rPr>
        <w:t>Confirm below that the list of studies is provided as required. If no studies have been conducted, please so indicate here.</w:t>
      </w:r>
      <w:r w:rsidRPr="00546B28">
        <w:rPr>
          <w:rFonts w:cs="Arial"/>
          <w:color w:val="000000"/>
          <w:szCs w:val="20"/>
          <w:lang w:val="en-GB" w:eastAsia="zh-CN"/>
        </w:rPr>
        <w:t>)</w:t>
      </w:r>
    </w:p>
    <w:p w14:paraId="7D69A54D" w14:textId="77777777" w:rsidR="00410E48" w:rsidRPr="002A4F11" w:rsidRDefault="00410E48" w:rsidP="006D3830">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CFBE389" w14:textId="6E213BBC" w:rsidR="006D3830" w:rsidRPr="002A4F11" w:rsidRDefault="006D3830" w:rsidP="006D3830">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sidRPr="002A4F11">
        <w:rPr>
          <w:rFonts w:ascii="Arial" w:hAnsi="Arial" w:cs="Arial"/>
          <w:i/>
          <w:iCs/>
          <w:sz w:val="20"/>
          <w:szCs w:val="20"/>
        </w:rPr>
        <w:t xml:space="preserve">&lt;&lt; </w:t>
      </w:r>
      <w:r w:rsidR="004119DA" w:rsidRPr="002A4F11">
        <w:rPr>
          <w:rFonts w:ascii="Arial" w:hAnsi="Arial" w:cs="Arial"/>
          <w:i/>
          <w:iCs/>
          <w:sz w:val="20"/>
          <w:szCs w:val="20"/>
        </w:rPr>
        <w:t>Enter information</w:t>
      </w:r>
      <w:r w:rsidRPr="002A4F11">
        <w:rPr>
          <w:rFonts w:ascii="Arial" w:hAnsi="Arial" w:cs="Arial"/>
          <w:i/>
          <w:iCs/>
          <w:sz w:val="20"/>
          <w:szCs w:val="20"/>
        </w:rPr>
        <w:t xml:space="preserve"> here </w:t>
      </w:r>
      <w:r w:rsidR="00C42846">
        <w:rPr>
          <w:rFonts w:ascii="Arial" w:hAnsi="Arial" w:cs="Arial"/>
          <w:i/>
          <w:iCs/>
          <w:sz w:val="20"/>
          <w:szCs w:val="20"/>
        </w:rPr>
        <w:t xml:space="preserve">on the location in the submitted dossier of the appended documents or confirm if no in vivo study has been conducted with the applied product or during its pharmaceutical development regardless of the study outcome or comparator </w:t>
      </w:r>
      <w:r w:rsidRPr="002A4F11">
        <w:rPr>
          <w:rFonts w:ascii="Arial" w:hAnsi="Arial" w:cs="Arial"/>
          <w:i/>
          <w:iCs/>
          <w:sz w:val="20"/>
          <w:szCs w:val="20"/>
        </w:rPr>
        <w:t>&gt;&gt;</w:t>
      </w:r>
    </w:p>
    <w:p w14:paraId="4654E9EB" w14:textId="77777777" w:rsidR="006D3830" w:rsidRPr="002A4F11" w:rsidRDefault="006D3830" w:rsidP="00410E48">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p>
    <w:p w14:paraId="4FA0744A" w14:textId="77777777" w:rsidR="003A3612" w:rsidRPr="002A4F11" w:rsidRDefault="003A3612" w:rsidP="008F66DB">
      <w:pPr>
        <w:pStyle w:val="BodyText3"/>
        <w:rPr>
          <w:rFonts w:ascii="Arial" w:hAnsi="Arial" w:cs="Arial"/>
          <w:iCs/>
          <w:sz w:val="20"/>
          <w:szCs w:val="20"/>
        </w:rPr>
      </w:pPr>
    </w:p>
    <w:p w14:paraId="49CED17D" w14:textId="77777777" w:rsidR="008F66DB" w:rsidRPr="002A4F11" w:rsidRDefault="008F66DB" w:rsidP="008F66DB">
      <w:pPr>
        <w:pStyle w:val="BodyText3"/>
        <w:pBdr>
          <w:top w:val="single" w:sz="4" w:space="1" w:color="auto"/>
          <w:left w:val="single" w:sz="4" w:space="4" w:color="auto"/>
          <w:bottom w:val="single" w:sz="4" w:space="1" w:color="auto"/>
          <w:right w:val="single" w:sz="4" w:space="4" w:color="auto"/>
        </w:pBdr>
        <w:shd w:val="clear" w:color="auto" w:fill="C0C0C0"/>
        <w:spacing w:after="0"/>
        <w:rPr>
          <w:rFonts w:ascii="Arial" w:hAnsi="Arial" w:cs="Arial"/>
          <w:bCs/>
          <w:sz w:val="20"/>
          <w:szCs w:val="20"/>
        </w:rPr>
      </w:pPr>
      <w:r w:rsidRPr="002A4F11">
        <w:rPr>
          <w:rFonts w:ascii="Arial" w:hAnsi="Arial" w:cs="Arial"/>
          <w:bCs/>
          <w:sz w:val="20"/>
          <w:szCs w:val="20"/>
        </w:rPr>
        <w:t xml:space="preserve">CONCLUSIONS AND RECOMMENDATIONS – </w:t>
      </w:r>
      <w:r w:rsidRPr="002A4F11">
        <w:rPr>
          <w:rFonts w:ascii="Arial" w:hAnsi="Arial" w:cs="Arial"/>
          <w:bCs/>
          <w:i/>
          <w:sz w:val="20"/>
          <w:szCs w:val="20"/>
        </w:rPr>
        <w:t>WHO USE ONLY</w:t>
      </w:r>
    </w:p>
    <w:p w14:paraId="1E479249"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
          <w:iCs/>
          <w:sz w:val="20"/>
          <w:szCs w:val="20"/>
        </w:rPr>
      </w:pPr>
    </w:p>
    <w:p w14:paraId="3AC3C73F"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p w14:paraId="03BF95BB" w14:textId="77777777" w:rsidR="008F66DB" w:rsidRPr="002A4F11" w:rsidRDefault="008F66DB" w:rsidP="008F66DB">
      <w:pPr>
        <w:pStyle w:val="BodyText3"/>
        <w:pBdr>
          <w:left w:val="single" w:sz="4" w:space="4" w:color="auto"/>
          <w:bottom w:val="single" w:sz="4" w:space="1" w:color="auto"/>
          <w:right w:val="single" w:sz="4" w:space="4" w:color="auto"/>
        </w:pBdr>
        <w:shd w:val="clear" w:color="auto" w:fill="C0C0C0"/>
        <w:rPr>
          <w:rFonts w:ascii="Arial" w:hAnsi="Arial" w:cs="Arial"/>
          <w:iCs/>
          <w:sz w:val="20"/>
          <w:szCs w:val="20"/>
        </w:rPr>
      </w:pPr>
    </w:p>
    <w:sectPr w:rsidR="008F66DB" w:rsidRPr="002A4F11" w:rsidSect="005625B0">
      <w:headerReference w:type="default" r:id="rId15"/>
      <w:footerReference w:type="default" r:id="rId16"/>
      <w:footnotePr>
        <w:numRestart w:val="eachSect"/>
      </w:footnotePr>
      <w:pgSz w:w="12240" w:h="15840" w:code="1"/>
      <w:pgMar w:top="1526" w:right="1080" w:bottom="1080" w:left="1080" w:header="36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fredo García Arieta" w:date="2024-12-09T11:39:00Z" w:initials="AG">
    <w:p w14:paraId="67A24E48" w14:textId="77777777" w:rsidR="00213E25" w:rsidRDefault="00213E25" w:rsidP="00213E25">
      <w:r>
        <w:rPr>
          <w:rStyle w:val="CommentReference"/>
        </w:rPr>
        <w:annotationRef/>
      </w:r>
      <w:r>
        <w:rPr>
          <w:rFonts w:ascii="Calibri" w:hAnsi="Calibri"/>
          <w:color w:val="000000"/>
        </w:rPr>
        <w:t>The CoA is requested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24E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2ADBE4" w16cex:dateUtc="2024-12-09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24E48" w16cid:durableId="6B2AD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0362" w14:textId="77777777" w:rsidR="00141BD4" w:rsidRDefault="00141BD4" w:rsidP="00F551C0">
      <w:r>
        <w:separator/>
      </w:r>
    </w:p>
  </w:endnote>
  <w:endnote w:type="continuationSeparator" w:id="0">
    <w:p w14:paraId="2F174E81" w14:textId="77777777" w:rsidR="00141BD4" w:rsidRDefault="00141BD4" w:rsidP="00F5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4"/>
      <w:gridCol w:w="537"/>
      <w:gridCol w:w="4775"/>
    </w:tblGrid>
    <w:tr w:rsidR="00C165B2" w:rsidRPr="00F849C4" w14:paraId="33485654" w14:textId="77777777" w:rsidTr="00B72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019EF584" w14:textId="48807160" w:rsidR="00C165B2" w:rsidRPr="00EA24AA" w:rsidRDefault="00EA24AA" w:rsidP="00262669">
          <w:pPr>
            <w:spacing w:before="120"/>
            <w:ind w:left="142"/>
            <w:rPr>
              <w:rFonts w:ascii="Arial" w:hAnsi="Arial"/>
              <w:sz w:val="14"/>
              <w:szCs w:val="22"/>
              <w:lang w:val="en-US" w:eastAsia="en-US"/>
            </w:rPr>
          </w:pPr>
          <w:r w:rsidRPr="00EA24AA">
            <w:rPr>
              <w:rFonts w:ascii="Arial" w:hAnsi="Arial"/>
              <w:sz w:val="14"/>
              <w:szCs w:val="22"/>
              <w:lang w:val="en-US" w:eastAsia="en-US"/>
            </w:rPr>
            <w:t xml:space="preserve">Application for </w:t>
          </w:r>
          <w:r w:rsidR="00F10B69">
            <w:rPr>
              <w:rFonts w:ascii="Arial" w:hAnsi="Arial"/>
              <w:sz w:val="14"/>
              <w:szCs w:val="22"/>
              <w:lang w:val="en-US" w:eastAsia="en-US"/>
            </w:rPr>
            <w:t xml:space="preserve">a </w:t>
          </w:r>
          <w:r w:rsidRPr="00EA24AA">
            <w:rPr>
              <w:rFonts w:ascii="Arial" w:hAnsi="Arial"/>
              <w:sz w:val="14"/>
              <w:szCs w:val="22"/>
              <w:lang w:val="en-US" w:eastAsia="en-US"/>
            </w:rPr>
            <w:t>Biowaiver</w:t>
          </w:r>
          <w:r w:rsidR="003215B8">
            <w:rPr>
              <w:rFonts w:ascii="Arial" w:hAnsi="Arial"/>
              <w:sz w:val="14"/>
              <w:szCs w:val="22"/>
              <w:lang w:val="en-US" w:eastAsia="en-US"/>
            </w:rPr>
            <w:t>:</w:t>
          </w:r>
        </w:p>
        <w:p w14:paraId="0AA5111D" w14:textId="57A73C92" w:rsidR="00EA24AA" w:rsidRPr="00F849C4" w:rsidRDefault="00EA24AA" w:rsidP="00EA24AA">
          <w:pPr>
            <w:ind w:left="142"/>
            <w:rPr>
              <w:rFonts w:ascii="Arial" w:hAnsi="Arial"/>
              <w:sz w:val="14"/>
              <w:szCs w:val="22"/>
              <w:lang w:val="en-US" w:eastAsia="en-US"/>
            </w:rPr>
          </w:pPr>
          <w:r w:rsidRPr="00EA24AA">
            <w:rPr>
              <w:rFonts w:ascii="Arial" w:hAnsi="Arial"/>
              <w:sz w:val="14"/>
              <w:szCs w:val="22"/>
              <w:lang w:val="en-US" w:eastAsia="en-US"/>
            </w:rPr>
            <w:t>Biopharmaceutics Classification System (</w:t>
          </w:r>
          <w:r>
            <w:rPr>
              <w:rFonts w:ascii="Arial" w:hAnsi="Arial"/>
              <w:sz w:val="14"/>
              <w:szCs w:val="22"/>
              <w:lang w:val="en-US" w:eastAsia="en-US"/>
            </w:rPr>
            <w:t>BCS</w:t>
          </w:r>
          <w:r w:rsidRPr="00EA24AA">
            <w:rPr>
              <w:rFonts w:ascii="Arial" w:hAnsi="Arial"/>
              <w:sz w:val="14"/>
              <w:szCs w:val="22"/>
              <w:lang w:val="en-US" w:eastAsia="en-US"/>
            </w:rPr>
            <w:t>)</w:t>
          </w:r>
        </w:p>
      </w:tc>
      <w:tc>
        <w:tcPr>
          <w:tcW w:w="540" w:type="dxa"/>
          <w:tcBorders>
            <w:bottom w:val="none" w:sz="0" w:space="0" w:color="auto"/>
          </w:tcBorders>
        </w:tcPr>
        <w:p w14:paraId="798E41D9" w14:textId="77777777" w:rsidR="00C165B2" w:rsidRPr="00F849C4" w:rsidRDefault="00C165B2" w:rsidP="00C165B2">
          <w:pPr>
            <w:spacing w:before="20"/>
            <w:cnfStyle w:val="100000000000" w:firstRow="1" w:lastRow="0" w:firstColumn="0" w:lastColumn="0" w:oddVBand="0" w:evenVBand="0" w:oddHBand="0" w:evenHBand="0" w:firstRowFirstColumn="0" w:firstRowLastColumn="0" w:lastRowFirstColumn="0" w:lastRowLastColumn="0"/>
            <w:rPr>
              <w:rFonts w:ascii="Arial" w:hAnsi="Arial"/>
              <w:sz w:val="14"/>
              <w:szCs w:val="22"/>
              <w:lang w:val="en-US" w:eastAsia="en-US"/>
            </w:rPr>
          </w:pPr>
          <w:r w:rsidRPr="00F849C4">
            <w:rPr>
              <w:rFonts w:ascii="Arial" w:hAnsi="Arial"/>
              <w:sz w:val="14"/>
              <w:szCs w:val="22"/>
              <w:lang w:val="en-US" w:eastAsia="en-US"/>
            </w:rPr>
            <w:fldChar w:fldCharType="begin"/>
          </w:r>
          <w:r w:rsidRPr="00F849C4">
            <w:rPr>
              <w:rFonts w:ascii="Arial" w:hAnsi="Arial"/>
              <w:sz w:val="14"/>
              <w:szCs w:val="22"/>
              <w:lang w:val="en-US" w:eastAsia="en-US"/>
            </w:rPr>
            <w:instrText xml:space="preserve"> PAGE   \* MERGEFORMAT </w:instrText>
          </w:r>
          <w:r w:rsidRPr="00F849C4">
            <w:rPr>
              <w:rFonts w:ascii="Arial" w:hAnsi="Arial"/>
              <w:sz w:val="14"/>
              <w:szCs w:val="22"/>
              <w:lang w:val="en-US" w:eastAsia="en-US"/>
            </w:rPr>
            <w:fldChar w:fldCharType="separate"/>
          </w:r>
          <w:r w:rsidR="00885066">
            <w:rPr>
              <w:rFonts w:ascii="Arial" w:hAnsi="Arial"/>
              <w:noProof/>
              <w:sz w:val="14"/>
              <w:szCs w:val="22"/>
              <w:lang w:val="en-US" w:eastAsia="en-US"/>
            </w:rPr>
            <w:t>11</w:t>
          </w:r>
          <w:r w:rsidRPr="00F849C4">
            <w:rPr>
              <w:rFonts w:ascii="Arial" w:hAnsi="Arial"/>
              <w:noProof/>
              <w:sz w:val="14"/>
              <w:szCs w:val="22"/>
              <w:lang w:val="en-US" w:eastAsia="en-US"/>
            </w:rPr>
            <w:fldChar w:fldCharType="end"/>
          </w:r>
        </w:p>
      </w:tc>
      <w:tc>
        <w:tcPr>
          <w:tcW w:w="4799" w:type="dxa"/>
          <w:tcBorders>
            <w:bottom w:val="none" w:sz="0" w:space="0" w:color="auto"/>
          </w:tcBorders>
          <w:vAlign w:val="top"/>
        </w:tcPr>
        <w:p w14:paraId="61812A80" w14:textId="77777777" w:rsidR="00C165B2" w:rsidRPr="00F849C4" w:rsidRDefault="00C165B2" w:rsidP="00C165B2">
          <w:pPr>
            <w:spacing w:before="20"/>
            <w:jc w:val="right"/>
            <w:cnfStyle w:val="100000000000" w:firstRow="1" w:lastRow="0" w:firstColumn="0" w:lastColumn="0" w:oddVBand="0" w:evenVBand="0" w:oddHBand="0" w:evenHBand="0" w:firstRowFirstColumn="0" w:firstRowLastColumn="0" w:lastRowFirstColumn="0" w:lastRowLastColumn="0"/>
            <w:rPr>
              <w:rFonts w:ascii="Arial" w:hAnsi="Arial"/>
              <w:sz w:val="14"/>
              <w:szCs w:val="22"/>
              <w:lang w:val="en-US" w:eastAsia="en-US"/>
            </w:rPr>
          </w:pPr>
          <w:r w:rsidRPr="00F849C4">
            <w:rPr>
              <w:rFonts w:ascii="Arial" w:hAnsi="Arial"/>
              <w:noProof/>
              <w:sz w:val="14"/>
              <w:szCs w:val="22"/>
            </w:rPr>
            <w:drawing>
              <wp:inline distT="0" distB="0" distL="0" distR="0" wp14:anchorId="10EFCFB4" wp14:editId="5AFFD560">
                <wp:extent cx="1371600" cy="262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14:paraId="7924A895" w14:textId="77777777" w:rsidR="00F551C0" w:rsidRDefault="00F5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CEBC" w14:textId="77777777" w:rsidR="00141BD4" w:rsidRDefault="00141BD4" w:rsidP="00F551C0">
      <w:r>
        <w:separator/>
      </w:r>
    </w:p>
  </w:footnote>
  <w:footnote w:type="continuationSeparator" w:id="0">
    <w:p w14:paraId="208EE489" w14:textId="77777777" w:rsidR="00141BD4" w:rsidRDefault="00141BD4" w:rsidP="00F5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F104EB" w14:paraId="2114E76B" w14:textId="77777777" w:rsidTr="007024D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6E870F1F" w14:textId="77777777" w:rsidR="00F104EB" w:rsidRDefault="00F104EB"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4E5C1025" w14:textId="77777777" w:rsidR="00F104EB" w:rsidRDefault="00F104EB" w:rsidP="00D914A1">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3CE44D42" w14:textId="0DD800C3" w:rsidR="00F104EB" w:rsidRPr="00AE0F3B" w:rsidRDefault="00F104EB" w:rsidP="00AE0F3B">
          <w:pPr>
            <w:pStyle w:val="ReportType"/>
            <w:cnfStyle w:val="100000000000" w:firstRow="1" w:lastRow="0" w:firstColumn="0" w:lastColumn="0" w:oddVBand="0" w:evenVBand="0" w:oddHBand="0" w:evenHBand="0" w:firstRowFirstColumn="0" w:firstRowLastColumn="0" w:lastRowFirstColumn="0" w:lastRowLastColumn="0"/>
            <w:rPr>
              <w:b/>
              <w:bCs/>
              <w:sz w:val="20"/>
            </w:rPr>
          </w:pPr>
          <w:r>
            <w:tab/>
          </w:r>
          <w:r w:rsidRPr="00AE0F3B">
            <w:rPr>
              <w:bCs/>
            </w:rPr>
            <w:fldChar w:fldCharType="begin"/>
          </w:r>
          <w:r w:rsidRPr="00AE0F3B">
            <w:rPr>
              <w:b/>
              <w:bCs/>
            </w:rPr>
            <w:instrText xml:space="preserve"> DOCPROPERTY  "Report Type"  \* MERGEFORMAT </w:instrText>
          </w:r>
          <w:r w:rsidRPr="00AE0F3B">
            <w:rPr>
              <w:bCs/>
            </w:rPr>
            <w:fldChar w:fldCharType="separate"/>
          </w:r>
          <w:r w:rsidR="00593590">
            <w:rPr>
              <w:b/>
              <w:bCs/>
            </w:rPr>
            <w:t>Application Form</w:t>
          </w:r>
          <w:r w:rsidRPr="00AE0F3B">
            <w:rPr>
              <w:bCs/>
            </w:rPr>
            <w:fldChar w:fldCharType="end"/>
          </w:r>
        </w:p>
        <w:p w14:paraId="1D74B372" w14:textId="50AB6ECC" w:rsidR="00F104EB" w:rsidRPr="003F22BE" w:rsidRDefault="00F104EB" w:rsidP="007024D5">
          <w:pPr>
            <w:pStyle w:val="ReportDate"/>
            <w:cnfStyle w:val="100000000000" w:firstRow="1" w:lastRow="0" w:firstColumn="0" w:lastColumn="0" w:oddVBand="0" w:evenVBand="0" w:oddHBand="0" w:evenHBand="0" w:firstRowFirstColumn="0" w:firstRowLastColumn="0" w:lastRowFirstColumn="0" w:lastRowLastColumn="0"/>
            <w:rPr>
              <w:szCs w:val="20"/>
            </w:rPr>
          </w:pPr>
          <w:r w:rsidRPr="00AE37A4">
            <w:tab/>
          </w:r>
          <w:r w:rsidR="00455365">
            <w:t>4</w:t>
          </w:r>
          <w:r w:rsidR="009006C4">
            <w:t xml:space="preserve"> Januar</w:t>
          </w:r>
          <w:r w:rsidR="00A34B99">
            <w:t>y</w:t>
          </w:r>
          <w:r w:rsidR="00506DC4">
            <w:t xml:space="preserve"> 20</w:t>
          </w:r>
          <w:r w:rsidR="00A34B99">
            <w:t>2</w:t>
          </w:r>
          <w:r w:rsidR="009006C4">
            <w:t>5</w:t>
          </w:r>
        </w:p>
      </w:tc>
    </w:tr>
  </w:tbl>
  <w:p w14:paraId="39FEC6E4" w14:textId="77777777" w:rsidR="00F551C0" w:rsidRPr="00F104EB" w:rsidRDefault="00F551C0" w:rsidP="00F1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32222"/>
    <w:multiLevelType w:val="multilevel"/>
    <w:tmpl w:val="D9423918"/>
    <w:styleLink w:val="Listaactual1"/>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BF31766"/>
    <w:multiLevelType w:val="hybridMultilevel"/>
    <w:tmpl w:val="B78E33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9A2A00"/>
    <w:multiLevelType w:val="multilevel"/>
    <w:tmpl w:val="D9423918"/>
    <w:styleLink w:val="Listaactual2"/>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8E36D04"/>
    <w:multiLevelType w:val="hybridMultilevel"/>
    <w:tmpl w:val="E71018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84390"/>
    <w:multiLevelType w:val="multilevel"/>
    <w:tmpl w:val="D9423918"/>
    <w:styleLink w:val="Listaactual5"/>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14181"/>
    <w:multiLevelType w:val="hybridMultilevel"/>
    <w:tmpl w:val="B1BCE9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22DA41FD"/>
    <w:multiLevelType w:val="multilevel"/>
    <w:tmpl w:val="D9423918"/>
    <w:styleLink w:val="Listaactual4"/>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04F6C"/>
    <w:multiLevelType w:val="hybridMultilevel"/>
    <w:tmpl w:val="88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E9110F6"/>
    <w:multiLevelType w:val="multilevel"/>
    <w:tmpl w:val="D9423918"/>
    <w:styleLink w:val="Listaactual6"/>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5768CB"/>
    <w:multiLevelType w:val="multilevel"/>
    <w:tmpl w:val="D9423918"/>
    <w:styleLink w:val="Listaactual3"/>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4231BA2"/>
    <w:multiLevelType w:val="multilevel"/>
    <w:tmpl w:val="D9423918"/>
    <w:styleLink w:val="Listaactual7"/>
    <w:lvl w:ilvl="0">
      <w:start w:val="1"/>
      <w:numFmt w:val="decimal"/>
      <w:lvlText w:val="%1."/>
      <w:lvlJc w:val="left"/>
      <w:pPr>
        <w:ind w:left="432" w:hanging="432"/>
      </w:pPr>
      <w:rPr>
        <w:rFonts w:hint="default"/>
      </w:rPr>
    </w:lvl>
    <w:lvl w:ilvl="1">
      <w:start w:val="1"/>
      <w:numFmt w:val="decimal"/>
      <w:lvlText w:val="%1.%2"/>
      <w:lvlJc w:val="left"/>
      <w:pPr>
        <w:ind w:left="1008" w:hanging="576"/>
      </w:pPr>
      <w:rPr>
        <w:rFonts w:hint="default"/>
      </w:rPr>
    </w:lvl>
    <w:lvl w:ilvl="2">
      <w:start w:val="1"/>
      <w:numFmt w:val="decimal"/>
      <w:lvlText w:val="%1.%2.%3"/>
      <w:lvlJc w:val="left"/>
      <w:pPr>
        <w:tabs>
          <w:tab w:val="num" w:pos="1008"/>
        </w:tabs>
        <w:ind w:left="1728" w:hanging="720"/>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F00C92"/>
    <w:multiLevelType w:val="hybridMultilevel"/>
    <w:tmpl w:val="0F6A9B50"/>
    <w:lvl w:ilvl="0" w:tplc="9DD8DA38">
      <w:start w:val="1"/>
      <w:numFmt w:val="decimal"/>
      <w:lvlText w:val="%1."/>
      <w:lvlJc w:val="left"/>
      <w:pPr>
        <w:ind w:left="792" w:hanging="360"/>
      </w:pPr>
      <w:rPr>
        <w:rFonts w:cs="Arial" w:hint="default"/>
        <w:color w:val="000000"/>
      </w:rPr>
    </w:lvl>
    <w:lvl w:ilvl="1" w:tplc="040A0019" w:tentative="1">
      <w:start w:val="1"/>
      <w:numFmt w:val="lowerLetter"/>
      <w:lvlText w:val="%2."/>
      <w:lvlJc w:val="left"/>
      <w:pPr>
        <w:ind w:left="1512" w:hanging="360"/>
      </w:pPr>
    </w:lvl>
    <w:lvl w:ilvl="2" w:tplc="040A001B" w:tentative="1">
      <w:start w:val="1"/>
      <w:numFmt w:val="lowerRoman"/>
      <w:lvlText w:val="%3."/>
      <w:lvlJc w:val="right"/>
      <w:pPr>
        <w:ind w:left="2232" w:hanging="180"/>
      </w:pPr>
    </w:lvl>
    <w:lvl w:ilvl="3" w:tplc="040A000F" w:tentative="1">
      <w:start w:val="1"/>
      <w:numFmt w:val="decimal"/>
      <w:lvlText w:val="%4."/>
      <w:lvlJc w:val="left"/>
      <w:pPr>
        <w:ind w:left="2952" w:hanging="360"/>
      </w:pPr>
    </w:lvl>
    <w:lvl w:ilvl="4" w:tplc="040A0019" w:tentative="1">
      <w:start w:val="1"/>
      <w:numFmt w:val="lowerLetter"/>
      <w:lvlText w:val="%5."/>
      <w:lvlJc w:val="left"/>
      <w:pPr>
        <w:ind w:left="3672" w:hanging="360"/>
      </w:pPr>
    </w:lvl>
    <w:lvl w:ilvl="5" w:tplc="040A001B" w:tentative="1">
      <w:start w:val="1"/>
      <w:numFmt w:val="lowerRoman"/>
      <w:lvlText w:val="%6."/>
      <w:lvlJc w:val="right"/>
      <w:pPr>
        <w:ind w:left="4392" w:hanging="180"/>
      </w:pPr>
    </w:lvl>
    <w:lvl w:ilvl="6" w:tplc="040A000F" w:tentative="1">
      <w:start w:val="1"/>
      <w:numFmt w:val="decimal"/>
      <w:lvlText w:val="%7."/>
      <w:lvlJc w:val="left"/>
      <w:pPr>
        <w:ind w:left="5112" w:hanging="360"/>
      </w:pPr>
    </w:lvl>
    <w:lvl w:ilvl="7" w:tplc="040A0019" w:tentative="1">
      <w:start w:val="1"/>
      <w:numFmt w:val="lowerLetter"/>
      <w:lvlText w:val="%8."/>
      <w:lvlJc w:val="left"/>
      <w:pPr>
        <w:ind w:left="5832" w:hanging="360"/>
      </w:pPr>
    </w:lvl>
    <w:lvl w:ilvl="8" w:tplc="040A001B" w:tentative="1">
      <w:start w:val="1"/>
      <w:numFmt w:val="lowerRoman"/>
      <w:lvlText w:val="%9."/>
      <w:lvlJc w:val="right"/>
      <w:pPr>
        <w:ind w:left="6552" w:hanging="180"/>
      </w:pPr>
    </w:lvl>
  </w:abstractNum>
  <w:abstractNum w:abstractNumId="29"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1" w15:restartNumberingAfterBreak="0">
    <w:nsid w:val="7F7E5295"/>
    <w:multiLevelType w:val="hybridMultilevel"/>
    <w:tmpl w:val="88165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880981">
    <w:abstractNumId w:val="22"/>
  </w:num>
  <w:num w:numId="2" w16cid:durableId="1283539584">
    <w:abstractNumId w:val="16"/>
  </w:num>
  <w:num w:numId="3" w16cid:durableId="312881066">
    <w:abstractNumId w:val="29"/>
  </w:num>
  <w:num w:numId="4" w16cid:durableId="1067847774">
    <w:abstractNumId w:val="25"/>
  </w:num>
  <w:num w:numId="5" w16cid:durableId="1901625056">
    <w:abstractNumId w:val="29"/>
  </w:num>
  <w:num w:numId="6" w16cid:durableId="342778992">
    <w:abstractNumId w:val="29"/>
  </w:num>
  <w:num w:numId="7" w16cid:durableId="268049358">
    <w:abstractNumId w:val="21"/>
  </w:num>
  <w:num w:numId="8" w16cid:durableId="498740798">
    <w:abstractNumId w:val="24"/>
  </w:num>
  <w:num w:numId="9" w16cid:durableId="1660963456">
    <w:abstractNumId w:val="24"/>
    <w:lvlOverride w:ilvl="0">
      <w:startOverride w:val="1"/>
    </w:lvlOverride>
  </w:num>
  <w:num w:numId="10" w16cid:durableId="11539158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3587978">
    <w:abstractNumId w:val="15"/>
  </w:num>
  <w:num w:numId="12" w16cid:durableId="1727024384">
    <w:abstractNumId w:val="19"/>
  </w:num>
  <w:num w:numId="13" w16cid:durableId="1692797666">
    <w:abstractNumId w:val="9"/>
  </w:num>
  <w:num w:numId="14" w16cid:durableId="1036271728">
    <w:abstractNumId w:val="7"/>
  </w:num>
  <w:num w:numId="15" w16cid:durableId="206643344">
    <w:abstractNumId w:val="6"/>
  </w:num>
  <w:num w:numId="16" w16cid:durableId="909268055">
    <w:abstractNumId w:val="5"/>
  </w:num>
  <w:num w:numId="17" w16cid:durableId="337540370">
    <w:abstractNumId w:val="4"/>
  </w:num>
  <w:num w:numId="18" w16cid:durableId="2095516677">
    <w:abstractNumId w:val="8"/>
  </w:num>
  <w:num w:numId="19" w16cid:durableId="783502406">
    <w:abstractNumId w:val="3"/>
  </w:num>
  <w:num w:numId="20" w16cid:durableId="600455004">
    <w:abstractNumId w:val="2"/>
  </w:num>
  <w:num w:numId="21" w16cid:durableId="1537963068">
    <w:abstractNumId w:val="1"/>
  </w:num>
  <w:num w:numId="22" w16cid:durableId="2038459489">
    <w:abstractNumId w:val="0"/>
  </w:num>
  <w:num w:numId="23" w16cid:durableId="1377244395">
    <w:abstractNumId w:val="22"/>
  </w:num>
  <w:num w:numId="24" w16cid:durableId="1897889758">
    <w:abstractNumId w:val="15"/>
  </w:num>
  <w:num w:numId="25" w16cid:durableId="1083331153">
    <w:abstractNumId w:val="15"/>
  </w:num>
  <w:num w:numId="26" w16cid:durableId="985861350">
    <w:abstractNumId w:val="19"/>
  </w:num>
  <w:num w:numId="27" w16cid:durableId="11435047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569055">
    <w:abstractNumId w:val="22"/>
  </w:num>
  <w:num w:numId="29" w16cid:durableId="1524899810">
    <w:abstractNumId w:val="30"/>
  </w:num>
  <w:num w:numId="30" w16cid:durableId="1544756846">
    <w:abstractNumId w:val="30"/>
  </w:num>
  <w:num w:numId="31" w16cid:durableId="927932324">
    <w:abstractNumId w:val="13"/>
  </w:num>
  <w:num w:numId="32" w16cid:durableId="17091385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629759">
    <w:abstractNumId w:val="11"/>
  </w:num>
  <w:num w:numId="34" w16cid:durableId="1969429855">
    <w:abstractNumId w:val="21"/>
    <w:lvlOverride w:ilvl="0">
      <w:startOverride w:val="1"/>
    </w:lvlOverride>
    <w:lvlOverride w:ilvl="1"/>
  </w:num>
  <w:num w:numId="35" w16cid:durableId="1004935144">
    <w:abstractNumId w:val="21"/>
    <w:lvlOverride w:ilvl="0">
      <w:startOverride w:val="2"/>
    </w:lvlOverride>
    <w:lvlOverride w:ilvl="1"/>
  </w:num>
  <w:num w:numId="36" w16cid:durableId="2122411106">
    <w:abstractNumId w:val="31"/>
  </w:num>
  <w:num w:numId="37" w16cid:durableId="1259408397">
    <w:abstractNumId w:val="20"/>
  </w:num>
  <w:num w:numId="38" w16cid:durableId="975717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7231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95607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2699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9434359">
    <w:abstractNumId w:val="10"/>
  </w:num>
  <w:num w:numId="43" w16cid:durableId="10470973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7860056">
    <w:abstractNumId w:val="12"/>
  </w:num>
  <w:num w:numId="45" w16cid:durableId="2088575892">
    <w:abstractNumId w:val="26"/>
  </w:num>
  <w:num w:numId="46" w16cid:durableId="834537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6084027">
    <w:abstractNumId w:val="18"/>
  </w:num>
  <w:num w:numId="48" w16cid:durableId="11556041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16087807">
    <w:abstractNumId w:val="14"/>
  </w:num>
  <w:num w:numId="50" w16cid:durableId="316152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1953065">
    <w:abstractNumId w:val="23"/>
  </w:num>
  <w:num w:numId="52" w16cid:durableId="5935878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4933620">
    <w:abstractNumId w:val="27"/>
  </w:num>
  <w:num w:numId="54" w16cid:durableId="1025405384">
    <w:abstractNumId w:val="2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o García Arieta">
    <w15:presenceInfo w15:providerId="Windows Live" w15:userId="b8123304684fd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15"/>
    <w:rsid w:val="000073E3"/>
    <w:rsid w:val="0001158D"/>
    <w:rsid w:val="000258B1"/>
    <w:rsid w:val="00031114"/>
    <w:rsid w:val="000562CC"/>
    <w:rsid w:val="00056EF5"/>
    <w:rsid w:val="00062897"/>
    <w:rsid w:val="00067E60"/>
    <w:rsid w:val="000701D4"/>
    <w:rsid w:val="0007420A"/>
    <w:rsid w:val="00074E18"/>
    <w:rsid w:val="00076500"/>
    <w:rsid w:val="00082480"/>
    <w:rsid w:val="0008574E"/>
    <w:rsid w:val="0008772A"/>
    <w:rsid w:val="00095CC5"/>
    <w:rsid w:val="000969C8"/>
    <w:rsid w:val="000A34B0"/>
    <w:rsid w:val="000B06D3"/>
    <w:rsid w:val="000B63FB"/>
    <w:rsid w:val="000B7AC1"/>
    <w:rsid w:val="000C0C84"/>
    <w:rsid w:val="000C2C2B"/>
    <w:rsid w:val="000C4F63"/>
    <w:rsid w:val="000E4D13"/>
    <w:rsid w:val="000E7B69"/>
    <w:rsid w:val="000F1DC7"/>
    <w:rsid w:val="00100C95"/>
    <w:rsid w:val="00101227"/>
    <w:rsid w:val="001417B0"/>
    <w:rsid w:val="00141BD4"/>
    <w:rsid w:val="00143372"/>
    <w:rsid w:val="0015004F"/>
    <w:rsid w:val="001508C0"/>
    <w:rsid w:val="00153EA0"/>
    <w:rsid w:val="00160872"/>
    <w:rsid w:val="00165457"/>
    <w:rsid w:val="001731F4"/>
    <w:rsid w:val="00175C60"/>
    <w:rsid w:val="001804E2"/>
    <w:rsid w:val="00184777"/>
    <w:rsid w:val="001865DA"/>
    <w:rsid w:val="00196472"/>
    <w:rsid w:val="001A6255"/>
    <w:rsid w:val="001B249B"/>
    <w:rsid w:val="001E1EE0"/>
    <w:rsid w:val="001E6377"/>
    <w:rsid w:val="001F3CD7"/>
    <w:rsid w:val="00211920"/>
    <w:rsid w:val="00213E25"/>
    <w:rsid w:val="00217070"/>
    <w:rsid w:val="002225B1"/>
    <w:rsid w:val="002248D2"/>
    <w:rsid w:val="002351BB"/>
    <w:rsid w:val="0023550A"/>
    <w:rsid w:val="00235749"/>
    <w:rsid w:val="002357DF"/>
    <w:rsid w:val="00247712"/>
    <w:rsid w:val="002541CA"/>
    <w:rsid w:val="00256E30"/>
    <w:rsid w:val="00262669"/>
    <w:rsid w:val="00274304"/>
    <w:rsid w:val="00295094"/>
    <w:rsid w:val="0029705B"/>
    <w:rsid w:val="002A4F11"/>
    <w:rsid w:val="002B080E"/>
    <w:rsid w:val="002B4B0F"/>
    <w:rsid w:val="002C2FC8"/>
    <w:rsid w:val="002D1293"/>
    <w:rsid w:val="002D4772"/>
    <w:rsid w:val="002E15E7"/>
    <w:rsid w:val="002E3B9E"/>
    <w:rsid w:val="002F018D"/>
    <w:rsid w:val="002F0F10"/>
    <w:rsid w:val="002F38A2"/>
    <w:rsid w:val="00314295"/>
    <w:rsid w:val="003215B8"/>
    <w:rsid w:val="00326DC7"/>
    <w:rsid w:val="00330A3F"/>
    <w:rsid w:val="0033788B"/>
    <w:rsid w:val="0034663B"/>
    <w:rsid w:val="003611B6"/>
    <w:rsid w:val="003624EC"/>
    <w:rsid w:val="003823BD"/>
    <w:rsid w:val="00382B15"/>
    <w:rsid w:val="0038699D"/>
    <w:rsid w:val="00390216"/>
    <w:rsid w:val="00391908"/>
    <w:rsid w:val="003A3612"/>
    <w:rsid w:val="003B44AB"/>
    <w:rsid w:val="003B65FD"/>
    <w:rsid w:val="003C1FDA"/>
    <w:rsid w:val="003C5BED"/>
    <w:rsid w:val="003C6FE3"/>
    <w:rsid w:val="003E130F"/>
    <w:rsid w:val="003E5314"/>
    <w:rsid w:val="003F0B13"/>
    <w:rsid w:val="003F22BE"/>
    <w:rsid w:val="003F3DB0"/>
    <w:rsid w:val="003F7B6A"/>
    <w:rsid w:val="00410E48"/>
    <w:rsid w:val="00411497"/>
    <w:rsid w:val="004119DA"/>
    <w:rsid w:val="0042146A"/>
    <w:rsid w:val="00424954"/>
    <w:rsid w:val="00424E27"/>
    <w:rsid w:val="004375C6"/>
    <w:rsid w:val="00444B3D"/>
    <w:rsid w:val="0044690D"/>
    <w:rsid w:val="0045096D"/>
    <w:rsid w:val="00455365"/>
    <w:rsid w:val="0046228D"/>
    <w:rsid w:val="00462D86"/>
    <w:rsid w:val="004700AB"/>
    <w:rsid w:val="004825AC"/>
    <w:rsid w:val="004849D4"/>
    <w:rsid w:val="00485DD6"/>
    <w:rsid w:val="004930D6"/>
    <w:rsid w:val="00494E93"/>
    <w:rsid w:val="004A23B6"/>
    <w:rsid w:val="004A5B3F"/>
    <w:rsid w:val="004A6E8F"/>
    <w:rsid w:val="004B46C1"/>
    <w:rsid w:val="004B7541"/>
    <w:rsid w:val="004C0C5E"/>
    <w:rsid w:val="004C6B3A"/>
    <w:rsid w:val="004D1F62"/>
    <w:rsid w:val="004F04F4"/>
    <w:rsid w:val="004F0CAD"/>
    <w:rsid w:val="004F0F4A"/>
    <w:rsid w:val="004F44C2"/>
    <w:rsid w:val="004F5E1B"/>
    <w:rsid w:val="00502D73"/>
    <w:rsid w:val="00506DC4"/>
    <w:rsid w:val="00515042"/>
    <w:rsid w:val="005266BD"/>
    <w:rsid w:val="005278FE"/>
    <w:rsid w:val="00546B28"/>
    <w:rsid w:val="00554FD1"/>
    <w:rsid w:val="005603B2"/>
    <w:rsid w:val="005606E4"/>
    <w:rsid w:val="005625B0"/>
    <w:rsid w:val="005740D3"/>
    <w:rsid w:val="00577611"/>
    <w:rsid w:val="00582AA9"/>
    <w:rsid w:val="00593590"/>
    <w:rsid w:val="005B7200"/>
    <w:rsid w:val="005C013B"/>
    <w:rsid w:val="005C24A0"/>
    <w:rsid w:val="005C2D8F"/>
    <w:rsid w:val="005C7506"/>
    <w:rsid w:val="005D68F6"/>
    <w:rsid w:val="005E01DC"/>
    <w:rsid w:val="005F0467"/>
    <w:rsid w:val="005F14DB"/>
    <w:rsid w:val="005F5EC1"/>
    <w:rsid w:val="005F6D14"/>
    <w:rsid w:val="00611468"/>
    <w:rsid w:val="00617DAF"/>
    <w:rsid w:val="006212C1"/>
    <w:rsid w:val="006218D1"/>
    <w:rsid w:val="00622DA4"/>
    <w:rsid w:val="00632767"/>
    <w:rsid w:val="00634087"/>
    <w:rsid w:val="00642182"/>
    <w:rsid w:val="006466CE"/>
    <w:rsid w:val="00646C08"/>
    <w:rsid w:val="0066205B"/>
    <w:rsid w:val="00662E21"/>
    <w:rsid w:val="00667309"/>
    <w:rsid w:val="00696158"/>
    <w:rsid w:val="006A09E2"/>
    <w:rsid w:val="006A22FF"/>
    <w:rsid w:val="006C1348"/>
    <w:rsid w:val="006D3830"/>
    <w:rsid w:val="006D5345"/>
    <w:rsid w:val="006D7B92"/>
    <w:rsid w:val="006E69F9"/>
    <w:rsid w:val="006F59CE"/>
    <w:rsid w:val="00700002"/>
    <w:rsid w:val="00701C28"/>
    <w:rsid w:val="007438CD"/>
    <w:rsid w:val="00744224"/>
    <w:rsid w:val="00750606"/>
    <w:rsid w:val="00751388"/>
    <w:rsid w:val="00754639"/>
    <w:rsid w:val="00764162"/>
    <w:rsid w:val="007650D7"/>
    <w:rsid w:val="00765535"/>
    <w:rsid w:val="007862A9"/>
    <w:rsid w:val="00794BCA"/>
    <w:rsid w:val="007964FA"/>
    <w:rsid w:val="007978D5"/>
    <w:rsid w:val="007B00EC"/>
    <w:rsid w:val="007C231C"/>
    <w:rsid w:val="007F293D"/>
    <w:rsid w:val="007F2BED"/>
    <w:rsid w:val="007F2CD1"/>
    <w:rsid w:val="00810F4E"/>
    <w:rsid w:val="008200DA"/>
    <w:rsid w:val="00827EEC"/>
    <w:rsid w:val="008311D9"/>
    <w:rsid w:val="00835189"/>
    <w:rsid w:val="00844A35"/>
    <w:rsid w:val="0084665F"/>
    <w:rsid w:val="0085539D"/>
    <w:rsid w:val="00855D8C"/>
    <w:rsid w:val="00863505"/>
    <w:rsid w:val="00867108"/>
    <w:rsid w:val="00867450"/>
    <w:rsid w:val="008721AE"/>
    <w:rsid w:val="00880E1C"/>
    <w:rsid w:val="00884CEB"/>
    <w:rsid w:val="00885066"/>
    <w:rsid w:val="008916FF"/>
    <w:rsid w:val="008967E2"/>
    <w:rsid w:val="008B055E"/>
    <w:rsid w:val="008B4B07"/>
    <w:rsid w:val="008B5489"/>
    <w:rsid w:val="008B6502"/>
    <w:rsid w:val="008C1702"/>
    <w:rsid w:val="008C2964"/>
    <w:rsid w:val="008C4E81"/>
    <w:rsid w:val="008D078E"/>
    <w:rsid w:val="008E1DC8"/>
    <w:rsid w:val="008E4BA6"/>
    <w:rsid w:val="008F006F"/>
    <w:rsid w:val="008F0208"/>
    <w:rsid w:val="008F1E81"/>
    <w:rsid w:val="008F520B"/>
    <w:rsid w:val="008F66DB"/>
    <w:rsid w:val="008F6C85"/>
    <w:rsid w:val="009006C4"/>
    <w:rsid w:val="009031A9"/>
    <w:rsid w:val="00903CFC"/>
    <w:rsid w:val="009105B2"/>
    <w:rsid w:val="00924375"/>
    <w:rsid w:val="0092501D"/>
    <w:rsid w:val="009305C7"/>
    <w:rsid w:val="00944A00"/>
    <w:rsid w:val="00950059"/>
    <w:rsid w:val="00953706"/>
    <w:rsid w:val="0096178C"/>
    <w:rsid w:val="009679D3"/>
    <w:rsid w:val="00987851"/>
    <w:rsid w:val="009B05A0"/>
    <w:rsid w:val="009B5A54"/>
    <w:rsid w:val="009B5EC8"/>
    <w:rsid w:val="009D4014"/>
    <w:rsid w:val="009E0EBF"/>
    <w:rsid w:val="009F0D4E"/>
    <w:rsid w:val="009F62C0"/>
    <w:rsid w:val="00A1010F"/>
    <w:rsid w:val="00A12681"/>
    <w:rsid w:val="00A16C78"/>
    <w:rsid w:val="00A2338D"/>
    <w:rsid w:val="00A34B99"/>
    <w:rsid w:val="00A359F8"/>
    <w:rsid w:val="00A35F0C"/>
    <w:rsid w:val="00A51305"/>
    <w:rsid w:val="00A51904"/>
    <w:rsid w:val="00A520FB"/>
    <w:rsid w:val="00A94062"/>
    <w:rsid w:val="00AA3E90"/>
    <w:rsid w:val="00AA7478"/>
    <w:rsid w:val="00AA7A80"/>
    <w:rsid w:val="00AB447F"/>
    <w:rsid w:val="00AB5055"/>
    <w:rsid w:val="00AC1B70"/>
    <w:rsid w:val="00AC51FD"/>
    <w:rsid w:val="00AD39C5"/>
    <w:rsid w:val="00AD7E22"/>
    <w:rsid w:val="00AE0F3B"/>
    <w:rsid w:val="00AE37A4"/>
    <w:rsid w:val="00AE6B3E"/>
    <w:rsid w:val="00AF58B5"/>
    <w:rsid w:val="00B14CE8"/>
    <w:rsid w:val="00B21F19"/>
    <w:rsid w:val="00B24A40"/>
    <w:rsid w:val="00B3494F"/>
    <w:rsid w:val="00B36307"/>
    <w:rsid w:val="00B365FC"/>
    <w:rsid w:val="00B4656C"/>
    <w:rsid w:val="00B5132E"/>
    <w:rsid w:val="00B53E34"/>
    <w:rsid w:val="00B545EE"/>
    <w:rsid w:val="00B57409"/>
    <w:rsid w:val="00B6678D"/>
    <w:rsid w:val="00B7299C"/>
    <w:rsid w:val="00B84B0C"/>
    <w:rsid w:val="00BB2981"/>
    <w:rsid w:val="00BB7A28"/>
    <w:rsid w:val="00BC21A0"/>
    <w:rsid w:val="00BE4BF9"/>
    <w:rsid w:val="00BE5CC2"/>
    <w:rsid w:val="00BF47D6"/>
    <w:rsid w:val="00BF4C66"/>
    <w:rsid w:val="00BF7D5E"/>
    <w:rsid w:val="00C035EA"/>
    <w:rsid w:val="00C072B1"/>
    <w:rsid w:val="00C11367"/>
    <w:rsid w:val="00C12AD6"/>
    <w:rsid w:val="00C15807"/>
    <w:rsid w:val="00C165B2"/>
    <w:rsid w:val="00C3706B"/>
    <w:rsid w:val="00C42846"/>
    <w:rsid w:val="00C47B65"/>
    <w:rsid w:val="00C503B6"/>
    <w:rsid w:val="00C64D4C"/>
    <w:rsid w:val="00C76B9B"/>
    <w:rsid w:val="00C93B57"/>
    <w:rsid w:val="00C96E64"/>
    <w:rsid w:val="00C970D9"/>
    <w:rsid w:val="00CA1366"/>
    <w:rsid w:val="00CA2356"/>
    <w:rsid w:val="00CA4CEF"/>
    <w:rsid w:val="00CA519B"/>
    <w:rsid w:val="00CA5A62"/>
    <w:rsid w:val="00CC3925"/>
    <w:rsid w:val="00CC430D"/>
    <w:rsid w:val="00CC747D"/>
    <w:rsid w:val="00CD2AC0"/>
    <w:rsid w:val="00CD76EC"/>
    <w:rsid w:val="00CE2888"/>
    <w:rsid w:val="00CF2A8A"/>
    <w:rsid w:val="00D07E96"/>
    <w:rsid w:val="00D256C9"/>
    <w:rsid w:val="00D27F2F"/>
    <w:rsid w:val="00D43B8B"/>
    <w:rsid w:val="00D450B9"/>
    <w:rsid w:val="00D45BFD"/>
    <w:rsid w:val="00D504E3"/>
    <w:rsid w:val="00D5282F"/>
    <w:rsid w:val="00D57022"/>
    <w:rsid w:val="00D7776D"/>
    <w:rsid w:val="00D85C54"/>
    <w:rsid w:val="00DA6CA8"/>
    <w:rsid w:val="00DB1EBF"/>
    <w:rsid w:val="00DC57CE"/>
    <w:rsid w:val="00DC7BC3"/>
    <w:rsid w:val="00DD7890"/>
    <w:rsid w:val="00DF2515"/>
    <w:rsid w:val="00DF3EFD"/>
    <w:rsid w:val="00E0363C"/>
    <w:rsid w:val="00E03E8C"/>
    <w:rsid w:val="00E073BD"/>
    <w:rsid w:val="00E30536"/>
    <w:rsid w:val="00E41738"/>
    <w:rsid w:val="00E603BC"/>
    <w:rsid w:val="00E7021F"/>
    <w:rsid w:val="00E74A0D"/>
    <w:rsid w:val="00E9066E"/>
    <w:rsid w:val="00EA24AA"/>
    <w:rsid w:val="00EA35FB"/>
    <w:rsid w:val="00EB06FD"/>
    <w:rsid w:val="00EB0F2F"/>
    <w:rsid w:val="00EB227B"/>
    <w:rsid w:val="00EE43B9"/>
    <w:rsid w:val="00EE7DFE"/>
    <w:rsid w:val="00EF58BB"/>
    <w:rsid w:val="00EF7706"/>
    <w:rsid w:val="00F104EB"/>
    <w:rsid w:val="00F10B69"/>
    <w:rsid w:val="00F21811"/>
    <w:rsid w:val="00F42C49"/>
    <w:rsid w:val="00F45D84"/>
    <w:rsid w:val="00F551C0"/>
    <w:rsid w:val="00F559C4"/>
    <w:rsid w:val="00F55B77"/>
    <w:rsid w:val="00F849E4"/>
    <w:rsid w:val="00F932F3"/>
    <w:rsid w:val="00F971B6"/>
    <w:rsid w:val="00FA2023"/>
    <w:rsid w:val="00FB2304"/>
    <w:rsid w:val="00FC69BC"/>
    <w:rsid w:val="00FD5A91"/>
    <w:rsid w:val="00FD6DAF"/>
    <w:rsid w:val="00FF5B52"/>
    <w:rsid w:val="00FF61C3"/>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224F7C"/>
  <w15:docId w15:val="{4604A841-22CE-B446-87CD-DA92AA1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4AB"/>
    <w:rPr>
      <w:rFonts w:ascii="Times New Roman" w:hAnsi="Times New Roman"/>
      <w:sz w:val="24"/>
      <w:szCs w:val="24"/>
      <w:lang w:val="en-GB" w:eastAsia="zh-CN"/>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styleId="BodyText3">
    <w:name w:val="Body Text 3"/>
    <w:basedOn w:val="Normal"/>
    <w:link w:val="BodyText3Char"/>
    <w:unhideWhenUsed/>
    <w:rsid w:val="008F66DB"/>
    <w:pPr>
      <w:spacing w:after="120"/>
    </w:pPr>
    <w:rPr>
      <w:sz w:val="16"/>
      <w:szCs w:val="16"/>
      <w:lang w:eastAsia="en-US"/>
    </w:rPr>
  </w:style>
  <w:style w:type="character" w:customStyle="1" w:styleId="BodyText3Char">
    <w:name w:val="Body Text 3 Char"/>
    <w:basedOn w:val="DefaultParagraphFont"/>
    <w:link w:val="BodyText3"/>
    <w:rsid w:val="008F66DB"/>
    <w:rPr>
      <w:rFonts w:ascii="Times New Roman" w:hAnsi="Times New Roman"/>
      <w:sz w:val="16"/>
      <w:szCs w:val="16"/>
      <w:lang w:val="en-GB"/>
    </w:rPr>
  </w:style>
  <w:style w:type="paragraph" w:customStyle="1" w:styleId="WHO">
    <w:name w:val="WHO"/>
    <w:basedOn w:val="Normal"/>
    <w:rsid w:val="008F66DB"/>
  </w:style>
  <w:style w:type="paragraph" w:customStyle="1" w:styleId="Itemheading">
    <w:name w:val="Itemheading"/>
    <w:basedOn w:val="Normal"/>
    <w:rsid w:val="008F66DB"/>
    <w:pPr>
      <w:keepNext/>
      <w:tabs>
        <w:tab w:val="left" w:pos="709"/>
        <w:tab w:val="left" w:pos="1134"/>
        <w:tab w:val="left" w:pos="2835"/>
      </w:tabs>
      <w:spacing w:before="120" w:after="60"/>
      <w:ind w:left="709" w:hanging="709"/>
    </w:pPr>
    <w:rPr>
      <w:u w:val="single"/>
    </w:rPr>
  </w:style>
  <w:style w:type="numbering" w:customStyle="1" w:styleId="NoList1">
    <w:name w:val="No List1"/>
    <w:next w:val="NoList"/>
    <w:uiPriority w:val="99"/>
    <w:semiHidden/>
    <w:unhideWhenUsed/>
    <w:rsid w:val="003A3612"/>
  </w:style>
  <w:style w:type="paragraph" w:styleId="Revision">
    <w:name w:val="Revision"/>
    <w:hidden/>
    <w:uiPriority w:val="99"/>
    <w:semiHidden/>
    <w:rsid w:val="003E5314"/>
    <w:rPr>
      <w:rFonts w:ascii="Times New Roman" w:hAnsi="Times New Roman"/>
      <w:sz w:val="24"/>
      <w:szCs w:val="24"/>
      <w:lang w:val="en-GB" w:eastAsia="zh-CN"/>
    </w:rPr>
  </w:style>
  <w:style w:type="numbering" w:customStyle="1" w:styleId="Listaactual1">
    <w:name w:val="Lista actual1"/>
    <w:uiPriority w:val="99"/>
    <w:rsid w:val="00E9066E"/>
    <w:pPr>
      <w:numPr>
        <w:numId w:val="42"/>
      </w:numPr>
    </w:pPr>
  </w:style>
  <w:style w:type="numbering" w:customStyle="1" w:styleId="Listaactual2">
    <w:name w:val="Lista actual2"/>
    <w:uiPriority w:val="99"/>
    <w:rsid w:val="00165457"/>
    <w:pPr>
      <w:numPr>
        <w:numId w:val="44"/>
      </w:numPr>
    </w:pPr>
  </w:style>
  <w:style w:type="numbering" w:customStyle="1" w:styleId="Listaactual3">
    <w:name w:val="Lista actual3"/>
    <w:uiPriority w:val="99"/>
    <w:rsid w:val="00165457"/>
    <w:pPr>
      <w:numPr>
        <w:numId w:val="45"/>
      </w:numPr>
    </w:pPr>
  </w:style>
  <w:style w:type="numbering" w:customStyle="1" w:styleId="Listaactual4">
    <w:name w:val="Lista actual4"/>
    <w:uiPriority w:val="99"/>
    <w:rsid w:val="00165457"/>
    <w:pPr>
      <w:numPr>
        <w:numId w:val="47"/>
      </w:numPr>
    </w:pPr>
  </w:style>
  <w:style w:type="numbering" w:customStyle="1" w:styleId="Listaactual5">
    <w:name w:val="Lista actual5"/>
    <w:uiPriority w:val="99"/>
    <w:rsid w:val="00A1010F"/>
    <w:pPr>
      <w:numPr>
        <w:numId w:val="49"/>
      </w:numPr>
    </w:pPr>
  </w:style>
  <w:style w:type="numbering" w:customStyle="1" w:styleId="Listaactual6">
    <w:name w:val="Lista actual6"/>
    <w:uiPriority w:val="99"/>
    <w:rsid w:val="00143372"/>
    <w:pPr>
      <w:numPr>
        <w:numId w:val="51"/>
      </w:numPr>
    </w:pPr>
  </w:style>
  <w:style w:type="numbering" w:customStyle="1" w:styleId="Listaactual7">
    <w:name w:val="Lista actual7"/>
    <w:uiPriority w:val="99"/>
    <w:rsid w:val="002357DF"/>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465320700">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762025669">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4.xml><?xml version="1.0" encoding="utf-8"?>
<ct:contentTypeSchema xmlns:ct="http://schemas.microsoft.com/office/2006/metadata/contentType" xmlns:ma="http://schemas.microsoft.com/office/2006/metadata/properties/metaAttributes" ct:_="" ma:_="" ma:contentTypeName="Document" ma:contentTypeID="0x01010036B33274422817498930CBE458C3C55D" ma:contentTypeVersion="10" ma:contentTypeDescription="Een nieuw document maken." ma:contentTypeScope="" ma:versionID="51cd13f66de4b08ce7a57a5f83cbd85f">
  <xsd:schema xmlns:xsd="http://www.w3.org/2001/XMLSchema" xmlns:xs="http://www.w3.org/2001/XMLSchema" xmlns:p="http://schemas.microsoft.com/office/2006/metadata/properties" xmlns:ns3="abd5ac9a-d789-455e-ab52-74c07ee8e80f" targetNamespace="http://schemas.microsoft.com/office/2006/metadata/properties" ma:root="true" ma:fieldsID="be92dedad3993c9130c781118cb6b1f5" ns3:_="">
    <xsd:import namespace="abd5ac9a-d789-455e-ab52-74c07ee8e8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5ac9a-d789-455e-ab52-74c07ee8e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D5AE0-FD72-4630-A777-362140081C50}">
  <ds:schemaRefs>
    <ds:schemaRef ds:uri="http://schemas.microsoft.com/sharepoint/v3/contenttype/forms"/>
  </ds:schemaRefs>
</ds:datastoreItem>
</file>

<file path=customXml/itemProps2.xml><?xml version="1.0" encoding="utf-8"?>
<ds:datastoreItem xmlns:ds="http://schemas.openxmlformats.org/officeDocument/2006/customXml" ds:itemID="{58AD3E97-8337-477D-8C84-B2BA88B0E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55395D-BCAF-49F8-B079-68E6FBB83A2B}">
  <ds:schemaRefs>
    <ds:schemaRef ds:uri="http://schemas.openxmlformats.org/officeDocument/2006/bibliography"/>
  </ds:schemaRefs>
</ds:datastoreItem>
</file>

<file path=customXml/itemProps4.xml><?xml version="1.0" encoding="utf-8"?>
<ds:datastoreItem xmlns:ds="http://schemas.openxmlformats.org/officeDocument/2006/customXml" ds:itemID="{BA226A5D-A029-4387-A3F9-3DDDF73E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5ac9a-d789-455e-ab52-74c07ee8e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4097</Words>
  <Characters>23358</Characters>
  <Application>Microsoft Office Word</Application>
  <DocSecurity>0</DocSecurity>
  <Lines>194</Lines>
  <Paragraphs>54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WHO</Company>
  <LinksUpToDate>false</LinksUpToDate>
  <CharactersWithSpaces>27401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DOUMBOUYA VITA, Alicia Denise</cp:lastModifiedBy>
  <cp:revision>2</cp:revision>
  <cp:lastPrinted>2016-09-28T13:48:00Z</cp:lastPrinted>
  <dcterms:created xsi:type="dcterms:W3CDTF">2025-01-07T22:11:00Z</dcterms:created>
  <dcterms:modified xsi:type="dcterms:W3CDTF">2025-01-07T22:11:00Z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Biowaiver Application Form:_x000d_
Biopharmaceutics Classification System (BCS)_x000d_
</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01 November 2014</vt:lpwstr>
  </property>
  <property fmtid="{D5CDD505-2E9C-101B-9397-08002B2CF9AE}" pid="6" name="TOC">
    <vt:lpwstr>Yes</vt:lpwstr>
  </property>
  <property fmtid="{D5CDD505-2E9C-101B-9397-08002B2CF9AE}" pid="7" name="ContentTypeId">
    <vt:lpwstr>0x01010036B33274422817498930CBE458C3C55D</vt:lpwstr>
  </property>
</Properties>
</file>