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B85D" w14:textId="33370E3A" w:rsidR="00F23A46" w:rsidRDefault="00205E72" w:rsidP="002419AB">
      <w:pPr>
        <w:suppressLineNumbers w:val="0"/>
        <w:spacing w:after="0"/>
        <w:contextualSpacing/>
        <w:jc w:val="center"/>
        <w:rPr>
          <w:rFonts w:ascii="Arial" w:hAnsi="Arial" w:cs="Arial"/>
        </w:rPr>
      </w:pPr>
      <w:bookmarkStart w:id="0" w:name="_Toc463601060"/>
      <w:r>
        <w:rPr>
          <w:rFonts w:cs="Calibri"/>
          <w:noProof/>
          <w:szCs w:val="22"/>
        </w:rPr>
        <w:drawing>
          <wp:inline distT="0" distB="0" distL="0" distR="0" wp14:anchorId="6229A315" wp14:editId="72623890">
            <wp:extent cx="2055600" cy="565200"/>
            <wp:effectExtent l="0" t="0" r="1905" b="6350"/>
            <wp:docPr id="3" name="Picture 3" descr="WHO-EN-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EN-BW-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5600" cy="565200"/>
                    </a:xfrm>
                    <a:prstGeom prst="rect">
                      <a:avLst/>
                    </a:prstGeom>
                    <a:noFill/>
                    <a:ln>
                      <a:noFill/>
                    </a:ln>
                  </pic:spPr>
                </pic:pic>
              </a:graphicData>
            </a:graphic>
          </wp:inline>
        </w:drawing>
      </w:r>
    </w:p>
    <w:p w14:paraId="7D66B40E" w14:textId="7CE20640" w:rsidR="00853A43" w:rsidRDefault="00853A43" w:rsidP="00853A43">
      <w:pPr>
        <w:rPr>
          <w:rFonts w:ascii="Arial" w:hAnsi="Arial" w:cs="Arial"/>
        </w:rPr>
      </w:pPr>
    </w:p>
    <w:p w14:paraId="681668FB" w14:textId="77777777" w:rsidR="00853A43" w:rsidRPr="00EB1D3D" w:rsidRDefault="00853A43" w:rsidP="00853A43">
      <w:pPr>
        <w:rPr>
          <w:rFonts w:cs="Arial"/>
        </w:rPr>
      </w:pPr>
    </w:p>
    <w:p w14:paraId="3EC6549A" w14:textId="77777777" w:rsidR="00853A43" w:rsidRPr="00EB1D3D" w:rsidRDefault="00853A43" w:rsidP="00853A43">
      <w:pPr>
        <w:rPr>
          <w:rFonts w:cs="Arial"/>
          <w:b/>
          <w:bCs/>
        </w:rPr>
      </w:pPr>
    </w:p>
    <w:p w14:paraId="59A8759B" w14:textId="77777777" w:rsidR="00853A43" w:rsidRPr="00EB1D3D" w:rsidRDefault="00853A43" w:rsidP="00853A43">
      <w:pPr>
        <w:ind w:left="1560"/>
        <w:rPr>
          <w:rFonts w:cs="Arial"/>
          <w:b/>
          <w:bCs/>
        </w:rPr>
      </w:pPr>
    </w:p>
    <w:p w14:paraId="2EB49719" w14:textId="77777777" w:rsidR="00853A43" w:rsidRPr="00EB1D3D" w:rsidRDefault="00853A43" w:rsidP="00853A43">
      <w:pPr>
        <w:ind w:left="1560"/>
        <w:rPr>
          <w:rFonts w:cs="Arial"/>
          <w:b/>
          <w:bCs/>
        </w:rPr>
      </w:pPr>
    </w:p>
    <w:p w14:paraId="6115611D" w14:textId="77777777" w:rsidR="00853A43" w:rsidRPr="00EB1D3D" w:rsidRDefault="00853A43" w:rsidP="00853A43">
      <w:pPr>
        <w:rPr>
          <w:rFonts w:cs="Tahoma"/>
          <w:b/>
          <w:bCs/>
        </w:rPr>
      </w:pPr>
    </w:p>
    <w:p w14:paraId="0C3B76DF" w14:textId="77777777" w:rsidR="00853A43" w:rsidRPr="00EB1D3D" w:rsidRDefault="00853A43" w:rsidP="00853A43">
      <w:pPr>
        <w:rPr>
          <w:rFonts w:cs="Tahoma"/>
          <w:b/>
          <w:bCs/>
        </w:rPr>
      </w:pPr>
    </w:p>
    <w:p w14:paraId="1599BAC2" w14:textId="77777777" w:rsidR="002E2AE7" w:rsidRDefault="00DF64C6" w:rsidP="006C3F2B">
      <w:pPr>
        <w:pStyle w:val="msotagline"/>
        <w:widowControl w:val="0"/>
        <w:spacing w:line="360" w:lineRule="auto"/>
        <w:jc w:val="center"/>
        <w:rPr>
          <w:rFonts w:ascii="Calibri" w:hAnsi="Calibri" w:cs="Times New (W1)"/>
          <w:b/>
          <w:bCs/>
          <w:i w:val="0"/>
          <w:iCs w:val="0"/>
          <w:sz w:val="52"/>
          <w:szCs w:val="52"/>
          <w:lang w:val="en-GB"/>
        </w:rPr>
      </w:pPr>
      <w:r>
        <w:rPr>
          <w:rFonts w:ascii="Calibri" w:hAnsi="Calibri" w:cs="Times New (W1)"/>
          <w:b/>
          <w:bCs/>
          <w:i w:val="0"/>
          <w:iCs w:val="0"/>
          <w:sz w:val="52"/>
          <w:szCs w:val="52"/>
          <w:lang w:val="en-GB"/>
        </w:rPr>
        <w:t>Table of Content</w:t>
      </w:r>
      <w:r w:rsidR="006C3F2B">
        <w:rPr>
          <w:rFonts w:ascii="Calibri" w:hAnsi="Calibri" w:cs="Times New (W1)"/>
          <w:b/>
          <w:bCs/>
          <w:i w:val="0"/>
          <w:iCs w:val="0"/>
          <w:sz w:val="52"/>
          <w:szCs w:val="52"/>
          <w:lang w:val="en-GB"/>
        </w:rPr>
        <w:t xml:space="preserve">s </w:t>
      </w:r>
      <w:r w:rsidR="00F50BA1">
        <w:rPr>
          <w:rFonts w:ascii="Calibri" w:hAnsi="Calibri" w:cs="Times New (W1)"/>
          <w:b/>
          <w:bCs/>
          <w:i w:val="0"/>
          <w:iCs w:val="0"/>
          <w:sz w:val="52"/>
          <w:szCs w:val="52"/>
          <w:lang w:val="en-GB"/>
        </w:rPr>
        <w:t>[To</w:t>
      </w:r>
      <w:r w:rsidR="001535FB">
        <w:rPr>
          <w:rFonts w:ascii="Calibri" w:hAnsi="Calibri" w:cs="Times New (W1)"/>
          <w:b/>
          <w:bCs/>
          <w:i w:val="0"/>
          <w:iCs w:val="0"/>
          <w:sz w:val="52"/>
          <w:szCs w:val="52"/>
          <w:lang w:val="en-GB"/>
        </w:rPr>
        <w:t>C]</w:t>
      </w:r>
    </w:p>
    <w:p w14:paraId="5DDA3C50" w14:textId="5A8403FC" w:rsidR="00853A43" w:rsidRPr="00BA6FCA" w:rsidRDefault="002E2AE7" w:rsidP="006C3F2B">
      <w:pPr>
        <w:pStyle w:val="msotagline"/>
        <w:widowControl w:val="0"/>
        <w:spacing w:line="360" w:lineRule="auto"/>
        <w:jc w:val="center"/>
        <w:rPr>
          <w:rFonts w:ascii="Calibri" w:hAnsi="Calibri" w:cs="Times New (W1)"/>
          <w:b/>
          <w:bCs/>
          <w:i w:val="0"/>
          <w:iCs w:val="0"/>
          <w:sz w:val="52"/>
          <w:szCs w:val="52"/>
          <w:lang w:val="en-GB"/>
        </w:rPr>
      </w:pPr>
      <w:r>
        <w:rPr>
          <w:rFonts w:ascii="Calibri" w:hAnsi="Calibri" w:cs="Times New (W1)"/>
          <w:b/>
          <w:bCs/>
          <w:i w:val="0"/>
          <w:iCs w:val="0"/>
          <w:sz w:val="52"/>
          <w:szCs w:val="52"/>
          <w:lang w:val="en-GB"/>
        </w:rPr>
        <w:t>Product dossier checklist</w:t>
      </w:r>
    </w:p>
    <w:p w14:paraId="1848BCC1" w14:textId="0A8E4AD1" w:rsidR="00853A43" w:rsidRPr="00BA6FCA" w:rsidRDefault="00853A43" w:rsidP="00853A43">
      <w:pPr>
        <w:jc w:val="center"/>
        <w:rPr>
          <w:rFonts w:ascii="Arial" w:hAnsi="Arial" w:cs="Arial"/>
        </w:rPr>
      </w:pPr>
      <w:r w:rsidRPr="00BA6FCA">
        <w:rPr>
          <w:rFonts w:cs="Times New (W1)"/>
          <w:i/>
          <w:iCs/>
          <w:sz w:val="52"/>
          <w:szCs w:val="52"/>
        </w:rPr>
        <w:t xml:space="preserve">Prequalification </w:t>
      </w:r>
      <w:r w:rsidR="0046594C" w:rsidRPr="00BA6FCA">
        <w:rPr>
          <w:rFonts w:cs="Times New (W1)"/>
          <w:i/>
          <w:iCs/>
          <w:sz w:val="52"/>
          <w:szCs w:val="52"/>
        </w:rPr>
        <w:t xml:space="preserve">of </w:t>
      </w:r>
      <w:r w:rsidR="0046594C">
        <w:rPr>
          <w:rFonts w:cs="Times New (W1)"/>
          <w:i/>
          <w:iCs/>
          <w:sz w:val="52"/>
          <w:szCs w:val="52"/>
        </w:rPr>
        <w:t xml:space="preserve">in vitro </w:t>
      </w:r>
      <w:r w:rsidR="0046594C" w:rsidRPr="00BA6FCA">
        <w:rPr>
          <w:rFonts w:cs="Times New (W1)"/>
          <w:i/>
          <w:iCs/>
          <w:sz w:val="52"/>
          <w:szCs w:val="52"/>
        </w:rPr>
        <w:t>diagnostics</w:t>
      </w:r>
      <w:r w:rsidR="0046594C">
        <w:rPr>
          <w:rFonts w:cs="Times New (W1)"/>
          <w:i/>
          <w:iCs/>
          <w:sz w:val="52"/>
          <w:szCs w:val="52"/>
        </w:rPr>
        <w:t xml:space="preserve"> </w:t>
      </w:r>
    </w:p>
    <w:p w14:paraId="397DFCF9" w14:textId="77777777" w:rsidR="00853A43" w:rsidRPr="00BA6FCA" w:rsidRDefault="00853A43" w:rsidP="00853A43"/>
    <w:p w14:paraId="315EB386" w14:textId="77777777" w:rsidR="00853A43" w:rsidRPr="00BA6FCA" w:rsidRDefault="00853A43" w:rsidP="00853A43"/>
    <w:p w14:paraId="1919F812" w14:textId="77777777" w:rsidR="00853A43" w:rsidRPr="00BA6FCA" w:rsidRDefault="00853A43" w:rsidP="00853A43"/>
    <w:p w14:paraId="144E7C98" w14:textId="77777777" w:rsidR="00853A43" w:rsidRPr="00BA6FCA" w:rsidRDefault="00853A43" w:rsidP="00853A43"/>
    <w:p w14:paraId="220E9396" w14:textId="77777777" w:rsidR="00853A43" w:rsidRPr="00BA6FCA" w:rsidRDefault="00853A43" w:rsidP="00853A43"/>
    <w:p w14:paraId="24409618" w14:textId="77777777" w:rsidR="00853A43" w:rsidRPr="00BA6FCA" w:rsidRDefault="00853A43" w:rsidP="00853A43"/>
    <w:p w14:paraId="19B2977D" w14:textId="6FB7E521" w:rsidR="00853A43" w:rsidRPr="00CD776D" w:rsidRDefault="00853A43" w:rsidP="00853A43">
      <w:pPr>
        <w:jc w:val="both"/>
        <w:rPr>
          <w:rFonts w:cs="Arial"/>
          <w:sz w:val="24"/>
        </w:rPr>
      </w:pPr>
      <w:r w:rsidRPr="00CD776D">
        <w:rPr>
          <w:rFonts w:cs="Arial"/>
          <w:sz w:val="24"/>
        </w:rPr>
        <w:t xml:space="preserve">The attached Product Dossier contains information in support of the previously submitted </w:t>
      </w:r>
      <w:r w:rsidRPr="00CD776D">
        <w:rPr>
          <w:rFonts w:cs="Arial"/>
          <w:iCs/>
          <w:sz w:val="24"/>
        </w:rPr>
        <w:t xml:space="preserve">Prequalification </w:t>
      </w:r>
      <w:r w:rsidR="0046594C" w:rsidRPr="00CD776D">
        <w:rPr>
          <w:rFonts w:cs="Arial"/>
          <w:iCs/>
          <w:sz w:val="24"/>
        </w:rPr>
        <w:t xml:space="preserve">of </w:t>
      </w:r>
      <w:r w:rsidR="0046594C" w:rsidRPr="00CD776D">
        <w:rPr>
          <w:sz w:val="24"/>
        </w:rPr>
        <w:t xml:space="preserve">in vitro </w:t>
      </w:r>
      <w:r w:rsidR="0046594C" w:rsidRPr="00CD776D">
        <w:rPr>
          <w:rFonts w:cs="Arial"/>
          <w:iCs/>
          <w:sz w:val="24"/>
        </w:rPr>
        <w:t>diagnostics</w:t>
      </w:r>
      <w:r w:rsidR="0046594C" w:rsidRPr="00CD776D">
        <w:rPr>
          <w:rFonts w:cs="Arial"/>
          <w:i/>
          <w:iCs/>
          <w:sz w:val="24"/>
        </w:rPr>
        <w:t xml:space="preserve"> </w:t>
      </w:r>
      <w:r w:rsidRPr="00CD776D">
        <w:rPr>
          <w:rFonts w:cs="Arial"/>
          <w:i/>
          <w:iCs/>
          <w:sz w:val="24"/>
        </w:rPr>
        <w:t xml:space="preserve">- </w:t>
      </w:r>
      <w:r w:rsidR="0046594C" w:rsidRPr="00CD776D">
        <w:rPr>
          <w:sz w:val="24"/>
        </w:rPr>
        <w:t>Pre-submission form</w:t>
      </w:r>
      <w:r w:rsidRPr="00CD776D">
        <w:rPr>
          <w:rFonts w:cs="Arial"/>
          <w:sz w:val="24"/>
        </w:rPr>
        <w:t xml:space="preserve"> (Document PQDx_015) for the following product:</w:t>
      </w:r>
    </w:p>
    <w:p w14:paraId="736A53C6" w14:textId="77777777" w:rsidR="00853A43" w:rsidRPr="00CD776D" w:rsidRDefault="00853A43" w:rsidP="00853A43">
      <w:pPr>
        <w:jc w:val="both"/>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913"/>
      </w:tblGrid>
      <w:tr w:rsidR="00853A43" w:rsidRPr="00CD776D" w14:paraId="5E721F8A" w14:textId="77777777" w:rsidTr="00F23A46">
        <w:trPr>
          <w:trHeight w:val="450"/>
        </w:trPr>
        <w:tc>
          <w:tcPr>
            <w:tcW w:w="2835" w:type="dxa"/>
          </w:tcPr>
          <w:p w14:paraId="511CCA11" w14:textId="5E9E240B" w:rsidR="00853A43" w:rsidRPr="00CD776D" w:rsidRDefault="00D850BD" w:rsidP="00F23A46">
            <w:pPr>
              <w:rPr>
                <w:rFonts w:cs="Arial"/>
                <w:b/>
                <w:sz w:val="24"/>
              </w:rPr>
            </w:pPr>
            <w:r w:rsidRPr="00CD776D">
              <w:rPr>
                <w:rFonts w:cs="Arial"/>
                <w:b/>
                <w:sz w:val="24"/>
              </w:rPr>
              <w:t>Application</w:t>
            </w:r>
            <w:r w:rsidR="00853A43" w:rsidRPr="00CD776D">
              <w:rPr>
                <w:rFonts w:cs="Arial"/>
                <w:b/>
                <w:sz w:val="24"/>
              </w:rPr>
              <w:t xml:space="preserve"> Number:</w:t>
            </w:r>
          </w:p>
        </w:tc>
        <w:tc>
          <w:tcPr>
            <w:tcW w:w="5913" w:type="dxa"/>
          </w:tcPr>
          <w:p w14:paraId="5880C0D2" w14:textId="77777777" w:rsidR="00853A43" w:rsidRPr="00CD776D" w:rsidRDefault="00853A43" w:rsidP="00F23A46">
            <w:pPr>
              <w:pStyle w:val="DLTParagraph"/>
              <w:rPr>
                <w:lang w:val="en-GB"/>
              </w:rPr>
            </w:pPr>
          </w:p>
        </w:tc>
      </w:tr>
      <w:tr w:rsidR="00853A43" w:rsidRPr="00CD776D" w14:paraId="2FD6F9C4" w14:textId="77777777" w:rsidTr="00F23A46">
        <w:trPr>
          <w:trHeight w:val="450"/>
        </w:trPr>
        <w:tc>
          <w:tcPr>
            <w:tcW w:w="2835" w:type="dxa"/>
          </w:tcPr>
          <w:p w14:paraId="5B30D682" w14:textId="77777777" w:rsidR="00853A43" w:rsidRPr="00CD776D" w:rsidRDefault="00853A43" w:rsidP="00F23A46">
            <w:pPr>
              <w:rPr>
                <w:rFonts w:cs="Arial"/>
                <w:b/>
                <w:sz w:val="24"/>
              </w:rPr>
            </w:pPr>
            <w:r w:rsidRPr="00CD776D">
              <w:rPr>
                <w:rFonts w:cs="Arial"/>
                <w:b/>
                <w:sz w:val="24"/>
              </w:rPr>
              <w:t>Product Name:</w:t>
            </w:r>
          </w:p>
          <w:p w14:paraId="7BA23036" w14:textId="77777777" w:rsidR="00853A43" w:rsidRPr="00CD776D" w:rsidRDefault="00853A43" w:rsidP="00F23A46">
            <w:pPr>
              <w:rPr>
                <w:rFonts w:cs="Arial"/>
                <w:b/>
                <w:sz w:val="24"/>
              </w:rPr>
            </w:pPr>
          </w:p>
        </w:tc>
        <w:tc>
          <w:tcPr>
            <w:tcW w:w="5913" w:type="dxa"/>
          </w:tcPr>
          <w:p w14:paraId="1820728B" w14:textId="77777777" w:rsidR="00853A43" w:rsidRPr="00CD776D" w:rsidRDefault="00853A43" w:rsidP="00501C3F">
            <w:pPr>
              <w:pStyle w:val="DLTHeading1noshading"/>
              <w:ind w:left="0" w:firstLine="0"/>
              <w:rPr>
                <w:color w:val="auto"/>
                <w:sz w:val="24"/>
                <w:szCs w:val="24"/>
              </w:rPr>
            </w:pPr>
          </w:p>
        </w:tc>
      </w:tr>
      <w:tr w:rsidR="00853A43" w:rsidRPr="00CD776D" w14:paraId="6F22885B" w14:textId="77777777" w:rsidTr="00F23A46">
        <w:trPr>
          <w:trHeight w:val="450"/>
        </w:trPr>
        <w:tc>
          <w:tcPr>
            <w:tcW w:w="2835" w:type="dxa"/>
          </w:tcPr>
          <w:p w14:paraId="6538A1AD" w14:textId="77777777" w:rsidR="00853A43" w:rsidRPr="00CD776D" w:rsidRDefault="00853A43" w:rsidP="00F23A46">
            <w:pPr>
              <w:rPr>
                <w:rFonts w:cs="Arial"/>
                <w:b/>
                <w:sz w:val="24"/>
              </w:rPr>
            </w:pPr>
            <w:r w:rsidRPr="00CD776D">
              <w:rPr>
                <w:rFonts w:cs="Arial"/>
                <w:b/>
                <w:sz w:val="24"/>
              </w:rPr>
              <w:t>Manufacturer Name:</w:t>
            </w:r>
          </w:p>
          <w:p w14:paraId="489F6302" w14:textId="77777777" w:rsidR="00853A43" w:rsidRPr="00CD776D" w:rsidRDefault="00853A43" w:rsidP="00F23A46">
            <w:pPr>
              <w:rPr>
                <w:rFonts w:cs="Arial"/>
                <w:b/>
                <w:sz w:val="24"/>
              </w:rPr>
            </w:pPr>
          </w:p>
        </w:tc>
        <w:tc>
          <w:tcPr>
            <w:tcW w:w="5913" w:type="dxa"/>
          </w:tcPr>
          <w:p w14:paraId="25A6128E" w14:textId="77777777" w:rsidR="00853A43" w:rsidRPr="00CD776D" w:rsidRDefault="00853A43" w:rsidP="00F23A46">
            <w:pPr>
              <w:pStyle w:val="DLTParagraph"/>
              <w:rPr>
                <w:lang w:val="en-GB"/>
              </w:rPr>
            </w:pPr>
          </w:p>
        </w:tc>
      </w:tr>
    </w:tbl>
    <w:p w14:paraId="22EE71D2" w14:textId="77777777" w:rsidR="0050417D" w:rsidRPr="00CD776D" w:rsidRDefault="0050417D" w:rsidP="00602375">
      <w:pPr>
        <w:autoSpaceDE w:val="0"/>
        <w:autoSpaceDN w:val="0"/>
        <w:adjustRightInd w:val="0"/>
        <w:rPr>
          <w:rFonts w:cstheme="minorHAnsi"/>
          <w:sz w:val="24"/>
        </w:rPr>
      </w:pPr>
    </w:p>
    <w:p w14:paraId="4E4CC819" w14:textId="77777777" w:rsidR="0050417D" w:rsidRPr="00CD776D" w:rsidRDefault="0050417D">
      <w:pPr>
        <w:suppressLineNumbers w:val="0"/>
        <w:spacing w:after="200" w:line="276" w:lineRule="auto"/>
        <w:rPr>
          <w:rFonts w:cstheme="minorHAnsi"/>
          <w:sz w:val="24"/>
        </w:rPr>
      </w:pPr>
      <w:r w:rsidRPr="00CD776D">
        <w:rPr>
          <w:rFonts w:cstheme="minorHAnsi"/>
          <w:sz w:val="24"/>
        </w:rPr>
        <w:br w:type="page"/>
      </w:r>
    </w:p>
    <w:p w14:paraId="3B8E2F2F" w14:textId="10B89615" w:rsidR="00602375" w:rsidRPr="00CD776D" w:rsidRDefault="002B6887" w:rsidP="00602375">
      <w:pPr>
        <w:autoSpaceDE w:val="0"/>
        <w:autoSpaceDN w:val="0"/>
        <w:adjustRightInd w:val="0"/>
        <w:rPr>
          <w:color w:val="000000"/>
          <w:sz w:val="24"/>
        </w:rPr>
      </w:pPr>
      <w:r w:rsidRPr="00CD776D">
        <w:rPr>
          <w:rFonts w:cstheme="minorHAnsi"/>
          <w:sz w:val="24"/>
        </w:rPr>
        <w:lastRenderedPageBreak/>
        <w:t xml:space="preserve">Table of Contents [ToC] </w:t>
      </w:r>
      <w:r w:rsidR="00602375" w:rsidRPr="00CD776D">
        <w:rPr>
          <w:rFonts w:cstheme="minorHAnsi"/>
          <w:sz w:val="24"/>
        </w:rPr>
        <w:t>Product dossier checklist</w:t>
      </w:r>
      <w:r w:rsidR="00602375" w:rsidRPr="00CD776D">
        <w:rPr>
          <w:color w:val="000000"/>
          <w:sz w:val="24"/>
        </w:rPr>
        <w:t xml:space="preserve"> – Prequalification of In Vitro Diagnostics</w:t>
      </w:r>
    </w:p>
    <w:p w14:paraId="41537F02" w14:textId="77777777" w:rsidR="00051663" w:rsidRPr="00CD776D" w:rsidRDefault="00051663" w:rsidP="00051663">
      <w:pPr>
        <w:autoSpaceDE w:val="0"/>
        <w:autoSpaceDN w:val="0"/>
        <w:adjustRightInd w:val="0"/>
        <w:rPr>
          <w:sz w:val="24"/>
        </w:rPr>
      </w:pPr>
      <w:r w:rsidRPr="00CD776D">
        <w:rPr>
          <w:sz w:val="24"/>
        </w:rPr>
        <w:t xml:space="preserve">WHO/MHP/RPQ/PQT/2022.03 </w:t>
      </w:r>
    </w:p>
    <w:p w14:paraId="135B75CF" w14:textId="5A59C7D1" w:rsidR="009B402A" w:rsidRPr="00CD776D" w:rsidRDefault="009B402A" w:rsidP="009B402A">
      <w:pPr>
        <w:autoSpaceDE w:val="0"/>
        <w:autoSpaceDN w:val="0"/>
        <w:adjustRightInd w:val="0"/>
        <w:jc w:val="center"/>
        <w:rPr>
          <w:rFonts w:cstheme="minorHAnsi"/>
          <w:b/>
          <w:color w:val="000000" w:themeColor="text1"/>
          <w:sz w:val="24"/>
        </w:rPr>
      </w:pPr>
      <w:r w:rsidRPr="00CD776D">
        <w:rPr>
          <w:rFonts w:cstheme="minorHAnsi"/>
          <w:b/>
          <w:color w:val="000000" w:themeColor="text1"/>
          <w:sz w:val="24"/>
        </w:rPr>
        <w:t>© World Health Organization 202</w:t>
      </w:r>
      <w:r w:rsidR="004467B2" w:rsidRPr="00CD776D">
        <w:rPr>
          <w:rFonts w:cstheme="minorHAnsi"/>
          <w:b/>
          <w:color w:val="000000" w:themeColor="text1"/>
          <w:sz w:val="24"/>
        </w:rPr>
        <w:t>2</w:t>
      </w:r>
    </w:p>
    <w:p w14:paraId="36C33255" w14:textId="77777777" w:rsidR="009B402A" w:rsidRPr="00CD776D" w:rsidRDefault="009B402A" w:rsidP="009B402A">
      <w:pPr>
        <w:autoSpaceDE w:val="0"/>
        <w:autoSpaceDN w:val="0"/>
        <w:adjustRightInd w:val="0"/>
        <w:rPr>
          <w:rFonts w:cstheme="minorHAnsi"/>
          <w:color w:val="000000" w:themeColor="text1"/>
          <w:sz w:val="24"/>
        </w:rPr>
      </w:pPr>
      <w:r w:rsidRPr="00CD776D">
        <w:rPr>
          <w:rFonts w:cstheme="minorHAnsi"/>
          <w:color w:val="000000" w:themeColor="text1"/>
          <w:sz w:val="24"/>
        </w:rPr>
        <w:t>Some rights reserved. This work is available under the Creative Commons Attribution-</w:t>
      </w:r>
      <w:proofErr w:type="spellStart"/>
      <w:r w:rsidRPr="00CD776D">
        <w:rPr>
          <w:rFonts w:cstheme="minorHAnsi"/>
          <w:color w:val="000000" w:themeColor="text1"/>
          <w:sz w:val="24"/>
        </w:rPr>
        <w:t>NonCommercial</w:t>
      </w:r>
      <w:proofErr w:type="spellEnd"/>
      <w:r w:rsidRPr="00CD776D">
        <w:rPr>
          <w:rFonts w:cstheme="minorHAnsi"/>
          <w:color w:val="000000" w:themeColor="text1"/>
          <w:sz w:val="24"/>
        </w:rPr>
        <w:t>-</w:t>
      </w:r>
      <w:proofErr w:type="spellStart"/>
      <w:r w:rsidRPr="00CD776D">
        <w:rPr>
          <w:rFonts w:cstheme="minorHAnsi"/>
          <w:color w:val="000000" w:themeColor="text1"/>
          <w:sz w:val="24"/>
        </w:rPr>
        <w:t>ShareAlike</w:t>
      </w:r>
      <w:proofErr w:type="spellEnd"/>
      <w:r w:rsidRPr="00CD776D">
        <w:rPr>
          <w:rFonts w:cstheme="minorHAnsi"/>
          <w:color w:val="000000" w:themeColor="text1"/>
          <w:sz w:val="24"/>
        </w:rPr>
        <w:t xml:space="preserve"> 3.0 IGO licence (CC BY-NC-SA 3.0 IGO; </w:t>
      </w:r>
      <w:hyperlink r:id="rId9" w:history="1">
        <w:r w:rsidRPr="00CD776D">
          <w:rPr>
            <w:rStyle w:val="Hyperlink"/>
            <w:rFonts w:cstheme="minorHAnsi"/>
            <w:sz w:val="24"/>
          </w:rPr>
          <w:t>https://creativecommons.org/licenses/by-nc-sa/3.0/igo</w:t>
        </w:r>
      </w:hyperlink>
      <w:r w:rsidRPr="00CD776D">
        <w:rPr>
          <w:rFonts w:cstheme="minorHAnsi"/>
          <w:sz w:val="24"/>
        </w:rPr>
        <w:t>).</w:t>
      </w:r>
      <w:r w:rsidRPr="00CD776D">
        <w:rPr>
          <w:rFonts w:cstheme="minorHAnsi"/>
          <w:color w:val="000000" w:themeColor="text1"/>
          <w:sz w:val="24"/>
        </w:rPr>
        <w:t xml:space="preserve"> </w:t>
      </w:r>
    </w:p>
    <w:p w14:paraId="796EC031" w14:textId="77777777" w:rsidR="009B402A" w:rsidRPr="00CD776D" w:rsidRDefault="009B402A" w:rsidP="009B402A">
      <w:pPr>
        <w:rPr>
          <w:rFonts w:cstheme="minorHAnsi"/>
          <w:sz w:val="24"/>
        </w:rPr>
      </w:pPr>
      <w:r w:rsidRPr="00CD776D">
        <w:rPr>
          <w:rFonts w:cstheme="minorHAnsi"/>
          <w:color w:val="000000" w:themeColor="text1"/>
          <w:sz w:val="24"/>
        </w:rPr>
        <w:t xml:space="preserve">Under the terms of this licence, you may copy, redistribute and adapt the work for non-commercial purposes, provided </w:t>
      </w:r>
      <w:r w:rsidRPr="00CD776D">
        <w:rPr>
          <w:rFonts w:cstheme="minorHAnsi"/>
          <w:sz w:val="24"/>
        </w:rPr>
        <w:t>the work is appropriately cited, as indicated below. In any use of this work, there should be no suggestion that WHO endorses any specific organization, products or services. The use of the WHO logo is not permitted. If you adapt the work, then you must license your work under the same or equivalent Creative Commons licence. If you create a translation of this work, you should add the following disclaimer along with the suggested citation:</w:t>
      </w:r>
      <w:r w:rsidRPr="00CD776D">
        <w:rPr>
          <w:rFonts w:cstheme="minorHAnsi"/>
          <w:i/>
          <w:sz w:val="24"/>
        </w:rPr>
        <w:t xml:space="preserve"> “</w:t>
      </w:r>
      <w:r w:rsidRPr="00CD776D">
        <w:rPr>
          <w:rFonts w:cstheme="minorHAnsi"/>
          <w:sz w:val="24"/>
        </w:rPr>
        <w:t xml:space="preserve">This translation was not created by the World Health Organization (WHO). WHO is not responsible for the content or accuracy of this translation. The original English edition shall be the binding and authentic edition”. </w:t>
      </w:r>
    </w:p>
    <w:p w14:paraId="28D0056C" w14:textId="77777777" w:rsidR="009B402A" w:rsidRPr="00CD776D" w:rsidRDefault="009B402A" w:rsidP="009B402A">
      <w:pPr>
        <w:rPr>
          <w:rFonts w:cstheme="minorHAnsi"/>
          <w:sz w:val="24"/>
        </w:rPr>
      </w:pPr>
      <w:r w:rsidRPr="00CD776D">
        <w:rPr>
          <w:rFonts w:cstheme="minorHAnsi"/>
          <w:sz w:val="24"/>
        </w:rPr>
        <w:t>Any mediation relating to disputes arising under the licence shall be conducted in accordance with the mediation rules of the World Intellectual Property Organization.</w:t>
      </w:r>
    </w:p>
    <w:p w14:paraId="4F6CD02F" w14:textId="55DBBDA9" w:rsidR="009B402A" w:rsidRPr="00CD776D" w:rsidRDefault="009B402A" w:rsidP="009B402A">
      <w:pPr>
        <w:rPr>
          <w:rFonts w:cstheme="minorHAnsi"/>
          <w:color w:val="000000" w:themeColor="text1"/>
          <w:sz w:val="24"/>
        </w:rPr>
      </w:pPr>
      <w:r w:rsidRPr="00CD776D">
        <w:rPr>
          <w:rFonts w:cstheme="minorHAnsi"/>
          <w:b/>
          <w:sz w:val="24"/>
        </w:rPr>
        <w:t>Suggested citation</w:t>
      </w:r>
      <w:r w:rsidRPr="00CD776D">
        <w:rPr>
          <w:rFonts w:cstheme="minorHAnsi"/>
          <w:sz w:val="24"/>
        </w:rPr>
        <w:t>. T</w:t>
      </w:r>
      <w:r w:rsidR="002B6887" w:rsidRPr="00CD776D">
        <w:rPr>
          <w:rFonts w:cstheme="minorHAnsi"/>
          <w:sz w:val="24"/>
        </w:rPr>
        <w:t xml:space="preserve">able </w:t>
      </w:r>
      <w:r w:rsidRPr="00CD776D">
        <w:rPr>
          <w:rFonts w:cstheme="minorHAnsi"/>
          <w:sz w:val="24"/>
        </w:rPr>
        <w:t>o</w:t>
      </w:r>
      <w:r w:rsidR="002B6887" w:rsidRPr="00CD776D">
        <w:rPr>
          <w:rFonts w:cstheme="minorHAnsi"/>
          <w:sz w:val="24"/>
        </w:rPr>
        <w:t xml:space="preserve">f </w:t>
      </w:r>
      <w:r w:rsidRPr="00CD776D">
        <w:rPr>
          <w:rFonts w:cstheme="minorHAnsi"/>
          <w:sz w:val="24"/>
        </w:rPr>
        <w:t>C</w:t>
      </w:r>
      <w:r w:rsidR="002B6887" w:rsidRPr="00CD776D">
        <w:rPr>
          <w:rFonts w:cstheme="minorHAnsi"/>
          <w:sz w:val="24"/>
        </w:rPr>
        <w:t>ontents [ToC]</w:t>
      </w:r>
      <w:r w:rsidRPr="00CD776D">
        <w:rPr>
          <w:rFonts w:cstheme="minorHAnsi"/>
          <w:sz w:val="24"/>
        </w:rPr>
        <w:t xml:space="preserve"> Product dossier checklist- Prequalification of In Vitro Diagnostic</w:t>
      </w:r>
      <w:r w:rsidR="00205E72" w:rsidRPr="00CD776D">
        <w:rPr>
          <w:rFonts w:cstheme="minorHAnsi"/>
          <w:sz w:val="24"/>
        </w:rPr>
        <w:t xml:space="preserve"> version 4</w:t>
      </w:r>
      <w:r w:rsidRPr="00CD776D">
        <w:rPr>
          <w:rFonts w:cstheme="minorHAnsi"/>
          <w:sz w:val="24"/>
        </w:rPr>
        <w:t xml:space="preserve">. Geneva: World Health Organization; </w:t>
      </w:r>
      <w:r w:rsidR="002C4E23" w:rsidRPr="00CD776D">
        <w:rPr>
          <w:rFonts w:cstheme="minorHAnsi"/>
          <w:sz w:val="24"/>
        </w:rPr>
        <w:t>202</w:t>
      </w:r>
      <w:r w:rsidR="004467B2" w:rsidRPr="00CD776D">
        <w:rPr>
          <w:rFonts w:cstheme="minorHAnsi"/>
          <w:sz w:val="24"/>
        </w:rPr>
        <w:t>2</w:t>
      </w:r>
      <w:r w:rsidRPr="00CD776D">
        <w:rPr>
          <w:rFonts w:cstheme="minorHAnsi"/>
          <w:color w:val="000000" w:themeColor="text1"/>
          <w:sz w:val="24"/>
        </w:rPr>
        <w:t xml:space="preserve">. Licence: </w:t>
      </w:r>
      <w:hyperlink r:id="rId10" w:history="1">
        <w:r w:rsidRPr="00CD776D">
          <w:rPr>
            <w:rStyle w:val="Hyperlink"/>
            <w:rFonts w:cstheme="minorHAnsi"/>
            <w:sz w:val="24"/>
          </w:rPr>
          <w:t>CC BY-NC-SA 3.0 IGO</w:t>
        </w:r>
      </w:hyperlink>
      <w:r w:rsidRPr="00CD776D">
        <w:rPr>
          <w:rFonts w:cstheme="minorHAnsi"/>
          <w:color w:val="000000" w:themeColor="text1"/>
          <w:sz w:val="24"/>
        </w:rPr>
        <w:t>.</w:t>
      </w:r>
    </w:p>
    <w:p w14:paraId="1C7B6DA6" w14:textId="77777777" w:rsidR="009B402A" w:rsidRPr="00CD776D" w:rsidRDefault="009B402A" w:rsidP="009B402A">
      <w:pPr>
        <w:rPr>
          <w:rFonts w:cstheme="minorHAnsi"/>
          <w:sz w:val="24"/>
        </w:rPr>
      </w:pPr>
      <w:r w:rsidRPr="00CD776D">
        <w:rPr>
          <w:rFonts w:cstheme="minorHAnsi"/>
          <w:b/>
          <w:bCs/>
          <w:sz w:val="24"/>
        </w:rPr>
        <w:t>Cataloguing-in-Publication (CIP) data.</w:t>
      </w:r>
      <w:r w:rsidRPr="00CD776D">
        <w:rPr>
          <w:rFonts w:cstheme="minorHAnsi"/>
          <w:bCs/>
          <w:sz w:val="24"/>
        </w:rPr>
        <w:t xml:space="preserve"> CIP data are available at </w:t>
      </w:r>
      <w:hyperlink r:id="rId11" w:history="1">
        <w:r w:rsidRPr="00CD776D">
          <w:rPr>
            <w:rStyle w:val="Hyperlink"/>
            <w:rFonts w:cstheme="minorHAnsi"/>
            <w:bCs/>
            <w:sz w:val="24"/>
          </w:rPr>
          <w:t>http://apps.who.int/iris</w:t>
        </w:r>
      </w:hyperlink>
      <w:r w:rsidRPr="00CD776D">
        <w:rPr>
          <w:rFonts w:cstheme="minorHAnsi"/>
          <w:bCs/>
          <w:sz w:val="24"/>
        </w:rPr>
        <w:t>.</w:t>
      </w:r>
    </w:p>
    <w:p w14:paraId="462A3339" w14:textId="77777777" w:rsidR="009B402A" w:rsidRPr="00CD776D" w:rsidRDefault="009B402A" w:rsidP="009B402A">
      <w:pPr>
        <w:rPr>
          <w:rFonts w:cstheme="minorHAnsi"/>
          <w:sz w:val="24"/>
        </w:rPr>
      </w:pPr>
      <w:r w:rsidRPr="00CD776D">
        <w:rPr>
          <w:rFonts w:cstheme="minorHAnsi"/>
          <w:b/>
          <w:sz w:val="24"/>
        </w:rPr>
        <w:t xml:space="preserve">Sales, rights and licensing. </w:t>
      </w:r>
      <w:r w:rsidRPr="00CD776D">
        <w:rPr>
          <w:rFonts w:cstheme="minorHAnsi"/>
          <w:sz w:val="24"/>
        </w:rPr>
        <w:t xml:space="preserve">To purchase WHO publications, see </w:t>
      </w:r>
      <w:hyperlink r:id="rId12" w:history="1">
        <w:r w:rsidRPr="00CD776D">
          <w:rPr>
            <w:rStyle w:val="Hyperlink"/>
            <w:rFonts w:cstheme="minorHAnsi"/>
            <w:sz w:val="24"/>
          </w:rPr>
          <w:t>http://apps.who.int/bookorders</w:t>
        </w:r>
      </w:hyperlink>
      <w:r w:rsidRPr="00CD776D">
        <w:rPr>
          <w:rFonts w:cstheme="minorHAnsi"/>
          <w:sz w:val="24"/>
        </w:rPr>
        <w:t xml:space="preserve">. To submit requests for commercial use and queries on rights and licensing, see </w:t>
      </w:r>
      <w:hyperlink r:id="rId13" w:history="1">
        <w:r w:rsidRPr="00CD776D">
          <w:rPr>
            <w:rStyle w:val="Hyperlink"/>
            <w:rFonts w:cstheme="minorHAnsi"/>
            <w:sz w:val="24"/>
          </w:rPr>
          <w:t>http://www.who.int/about/licensing</w:t>
        </w:r>
      </w:hyperlink>
      <w:r w:rsidRPr="00CD776D">
        <w:rPr>
          <w:rFonts w:cstheme="minorHAnsi"/>
          <w:sz w:val="24"/>
        </w:rPr>
        <w:t xml:space="preserve">. </w:t>
      </w:r>
    </w:p>
    <w:p w14:paraId="5BFBFB34" w14:textId="77777777" w:rsidR="009B402A" w:rsidRPr="00CD776D" w:rsidRDefault="009B402A" w:rsidP="009B402A">
      <w:pPr>
        <w:rPr>
          <w:rFonts w:cstheme="minorHAnsi"/>
          <w:sz w:val="24"/>
        </w:rPr>
      </w:pPr>
      <w:r w:rsidRPr="00CD776D">
        <w:rPr>
          <w:rFonts w:cstheme="minorHAnsi"/>
          <w:b/>
          <w:bCs/>
          <w:color w:val="000000"/>
          <w:sz w:val="24"/>
        </w:rPr>
        <w:t xml:space="preserve">Third-party materials. </w:t>
      </w:r>
      <w:r w:rsidRPr="00CD776D">
        <w:rPr>
          <w:rFonts w:cstheme="minorHAnsi"/>
          <w:sz w:val="24"/>
        </w:rPr>
        <w:t>If you wish to reuse material from this work that is attributed to a third party, such as tables, figures or images, it is your responsibility to determine whether permission is needed for that reuse and to obtain permission from the copyright holder. The risk of claims resulting from infringement of any third-party-owned component in the work rests solely with the user.</w:t>
      </w:r>
    </w:p>
    <w:p w14:paraId="6CE0F080" w14:textId="77777777" w:rsidR="009B402A" w:rsidRPr="004E4061" w:rsidRDefault="009B402A" w:rsidP="009B402A">
      <w:pPr>
        <w:autoSpaceDE w:val="0"/>
        <w:autoSpaceDN w:val="0"/>
        <w:adjustRightInd w:val="0"/>
        <w:spacing w:before="235"/>
        <w:rPr>
          <w:rFonts w:cstheme="minorHAnsi"/>
          <w:sz w:val="24"/>
        </w:rPr>
      </w:pPr>
      <w:r w:rsidRPr="00CD776D">
        <w:rPr>
          <w:rFonts w:cstheme="minorHAnsi"/>
          <w:b/>
          <w:bCs/>
          <w:iCs/>
          <w:sz w:val="24"/>
        </w:rPr>
        <w:t>General d</w:t>
      </w:r>
      <w:r w:rsidRPr="00CD776D">
        <w:rPr>
          <w:rFonts w:cstheme="minorHAnsi"/>
          <w:b/>
          <w:bCs/>
          <w:color w:val="000000" w:themeColor="text1"/>
          <w:sz w:val="24"/>
        </w:rPr>
        <w:t xml:space="preserve">isclaimers. </w:t>
      </w:r>
      <w:r w:rsidRPr="00CD776D">
        <w:rPr>
          <w:rFonts w:cstheme="minorHAnsi"/>
          <w:sz w:val="24"/>
        </w:rPr>
        <w:t>The designations employed and the presentation of the material in this publication do not imply the expression of any opinion whatsoever on the part of WHO concerning the legal status of any country, territory, city or area or of its authorities, or concerning the delimitation of its frontiers or boundaries. Dotted and dashed lines on maps represent approximate border lines for which there may not yet be full agreement.</w:t>
      </w:r>
      <w:r w:rsidRPr="00CD776D">
        <w:rPr>
          <w:rFonts w:cstheme="minorHAnsi"/>
          <w:sz w:val="24"/>
        </w:rPr>
        <w:br/>
      </w:r>
      <w:r w:rsidRPr="00CD776D">
        <w:rPr>
          <w:rFonts w:cstheme="minorHAnsi"/>
          <w:color w:val="000000" w:themeColor="text1"/>
          <w:sz w:val="24"/>
          <w:shd w:val="pct15" w:color="auto" w:fill="FFFFFF"/>
        </w:rPr>
        <w:br/>
      </w:r>
      <w:r w:rsidRPr="00CD776D">
        <w:rPr>
          <w:rFonts w:cstheme="minorHAnsi"/>
          <w:sz w:val="24"/>
        </w:rPr>
        <w:t>The mention of specific companies or of certain manufacturers’ products does not imply that they are endorsed or recommended by WHO</w:t>
      </w:r>
      <w:r w:rsidRPr="00CD776D" w:rsidDel="005B55E1">
        <w:rPr>
          <w:rFonts w:cstheme="minorHAnsi"/>
          <w:sz w:val="24"/>
        </w:rPr>
        <w:t xml:space="preserve"> </w:t>
      </w:r>
      <w:r w:rsidRPr="00CD776D">
        <w:rPr>
          <w:rFonts w:cstheme="minorHAnsi"/>
          <w:sz w:val="24"/>
        </w:rPr>
        <w:t>in preference to others of a similar nature that are not mentioned. Errors and omissions excepted, the names of proprietary products are distinguished by initial capital letters</w:t>
      </w:r>
      <w:r w:rsidRPr="004E4061">
        <w:rPr>
          <w:rFonts w:cstheme="minorHAnsi"/>
          <w:sz w:val="24"/>
        </w:rPr>
        <w:t>.</w:t>
      </w:r>
    </w:p>
    <w:p w14:paraId="799F6595" w14:textId="0C774CF3" w:rsidR="00116C6E" w:rsidRDefault="009B402A" w:rsidP="009B402A">
      <w:pPr>
        <w:pStyle w:val="Heading1"/>
      </w:pPr>
      <w:r>
        <w:rPr>
          <w:rFonts w:cs="Tahoma"/>
        </w:rPr>
        <w:br w:type="page"/>
      </w:r>
      <w:r w:rsidR="00116C6E">
        <w:lastRenderedPageBreak/>
        <w:t>Instructions for the reader:</w:t>
      </w:r>
    </w:p>
    <w:p w14:paraId="730908ED" w14:textId="2FC884E3" w:rsidR="00116C6E" w:rsidRDefault="00116C6E" w:rsidP="00116C6E">
      <w:pPr>
        <w:jc w:val="both"/>
        <w:rPr>
          <w:sz w:val="24"/>
        </w:rPr>
      </w:pPr>
      <w:r>
        <w:t xml:space="preserve">The information in this checklist is used in the screening for completeness and dossier review phase of the prequalification assessment. </w:t>
      </w:r>
      <w:r w:rsidR="00D8709E">
        <w:t xml:space="preserve">WHO requires that a product dossier is submitted in the “Table of Contents” (ToC) format, described in the IMDRF document </w:t>
      </w:r>
      <w:r w:rsidR="00D8709E" w:rsidRPr="008822A1">
        <w:t>IMDRF/RPS WG/N13</w:t>
      </w:r>
      <w:r w:rsidR="000320C8">
        <w:t xml:space="preserve"> FINAL:2019</w:t>
      </w:r>
      <w:r w:rsidR="00D8709E" w:rsidRPr="008822A1">
        <w:t xml:space="preserve"> (Edition </w:t>
      </w:r>
      <w:r w:rsidR="000320C8">
        <w:t>3</w:t>
      </w:r>
      <w:r w:rsidR="00D8709E" w:rsidRPr="008822A1">
        <w:t>)</w:t>
      </w:r>
      <w:r w:rsidR="00D8709E">
        <w:t xml:space="preserve">. In this document sections are numbered according to IMDRF ToC format. </w:t>
      </w:r>
      <w:r w:rsidR="00D8709E" w:rsidRPr="008B28D0">
        <w:t>As the IMDRF ToC is comprehensive in nature, not all headings are required for</w:t>
      </w:r>
      <w:r w:rsidR="00D8709E">
        <w:t xml:space="preserve"> WHO</w:t>
      </w:r>
      <w:r w:rsidR="00D8709E" w:rsidRPr="008B28D0">
        <w:t xml:space="preserve"> </w:t>
      </w:r>
      <w:r w:rsidR="00D8709E">
        <w:t>prequalification and are excluded.</w:t>
      </w:r>
    </w:p>
    <w:p w14:paraId="7B8AF69D" w14:textId="71E0BE4A" w:rsidR="00DD451D" w:rsidRPr="00F9315E" w:rsidRDefault="00DD451D" w:rsidP="00C12269">
      <w:pPr>
        <w:pStyle w:val="ListParagraph"/>
        <w:numPr>
          <w:ilvl w:val="0"/>
          <w:numId w:val="33"/>
        </w:numPr>
        <w:jc w:val="both"/>
        <w:rPr>
          <w:szCs w:val="22"/>
        </w:rPr>
      </w:pPr>
      <w:r w:rsidRPr="00BD1E04">
        <w:rPr>
          <w:szCs w:val="22"/>
        </w:rPr>
        <w:t>All sections listed in the table are required to be submitted as part of the product dossier for full assessment unless indicated “if applicable”.</w:t>
      </w:r>
      <w:r w:rsidR="002C4E23" w:rsidRPr="00BD1E04">
        <w:rPr>
          <w:szCs w:val="22"/>
        </w:rPr>
        <w:t xml:space="preserve"> Some additional information may be required – please refer to the Technical Specifications Series (TSS)</w:t>
      </w:r>
      <w:r w:rsidR="002C4E23" w:rsidRPr="00F9315E">
        <w:rPr>
          <w:szCs w:val="22"/>
        </w:rPr>
        <w:t xml:space="preserve"> document that corresponds to the product that is the subject of the application. Please add document references, as described below, accordingly.</w:t>
      </w:r>
    </w:p>
    <w:p w14:paraId="36077ACE" w14:textId="51A68D2F" w:rsidR="001535FB" w:rsidRDefault="001535FB" w:rsidP="00C12269">
      <w:pPr>
        <w:pStyle w:val="ListParagraph"/>
        <w:numPr>
          <w:ilvl w:val="0"/>
          <w:numId w:val="33"/>
        </w:numPr>
        <w:jc w:val="both"/>
        <w:rPr>
          <w:szCs w:val="22"/>
        </w:rPr>
      </w:pPr>
      <w:r>
        <w:rPr>
          <w:szCs w:val="22"/>
        </w:rPr>
        <w:t>The requirements for an abridged dossier submission are noted in the column “Abridged requirements”</w:t>
      </w:r>
      <w:r w:rsidR="00D8709E">
        <w:rPr>
          <w:szCs w:val="22"/>
        </w:rPr>
        <w:t xml:space="preserve"> (</w:t>
      </w:r>
      <w:r>
        <w:rPr>
          <w:szCs w:val="22"/>
        </w:rPr>
        <w:t>R= required</w:t>
      </w:r>
      <w:r w:rsidR="00C12269">
        <w:rPr>
          <w:szCs w:val="22"/>
        </w:rPr>
        <w:t>, NR= not required</w:t>
      </w:r>
      <w:r w:rsidR="00D8709E">
        <w:rPr>
          <w:szCs w:val="22"/>
        </w:rPr>
        <w:t>).</w:t>
      </w:r>
    </w:p>
    <w:p w14:paraId="17469C96" w14:textId="77777777" w:rsidR="000968D7" w:rsidRDefault="00116C6E" w:rsidP="00C12269">
      <w:pPr>
        <w:pStyle w:val="ListParagraph"/>
        <w:numPr>
          <w:ilvl w:val="0"/>
          <w:numId w:val="33"/>
        </w:numPr>
        <w:jc w:val="both"/>
        <w:rPr>
          <w:szCs w:val="22"/>
        </w:rPr>
      </w:pPr>
      <w:r>
        <w:rPr>
          <w:szCs w:val="22"/>
        </w:rPr>
        <w:t>Insert</w:t>
      </w:r>
      <w:r w:rsidRPr="00C93933">
        <w:rPr>
          <w:szCs w:val="22"/>
        </w:rPr>
        <w:t xml:space="preserve"> </w:t>
      </w:r>
      <w:r w:rsidRPr="00C93933">
        <w:rPr>
          <w:b/>
          <w:szCs w:val="22"/>
        </w:rPr>
        <w:t>Yes or No</w:t>
      </w:r>
      <w:r>
        <w:rPr>
          <w:b/>
          <w:szCs w:val="22"/>
        </w:rPr>
        <w:t xml:space="preserve"> </w:t>
      </w:r>
      <w:r w:rsidRPr="00C93933">
        <w:rPr>
          <w:szCs w:val="22"/>
        </w:rPr>
        <w:t xml:space="preserve">in the “Provided” column whether each section is supplied. </w:t>
      </w:r>
      <w:r w:rsidR="000968D7" w:rsidRPr="00C93933">
        <w:rPr>
          <w:szCs w:val="22"/>
        </w:rPr>
        <w:t xml:space="preserve">Where information is not available or the field is not applicable, type in </w:t>
      </w:r>
      <w:r w:rsidR="000968D7" w:rsidRPr="00C93933">
        <w:rPr>
          <w:b/>
          <w:szCs w:val="22"/>
        </w:rPr>
        <w:t>N/A</w:t>
      </w:r>
      <w:r w:rsidR="000968D7" w:rsidRPr="00C93933">
        <w:rPr>
          <w:szCs w:val="22"/>
        </w:rPr>
        <w:t xml:space="preserve">. </w:t>
      </w:r>
    </w:p>
    <w:p w14:paraId="3CA8596B" w14:textId="6B28CCD3" w:rsidR="00116C6E" w:rsidRPr="00C93933" w:rsidRDefault="00116C6E" w:rsidP="00C12269">
      <w:pPr>
        <w:pStyle w:val="ListParagraph"/>
        <w:numPr>
          <w:ilvl w:val="0"/>
          <w:numId w:val="33"/>
        </w:numPr>
        <w:jc w:val="both"/>
        <w:rPr>
          <w:szCs w:val="22"/>
        </w:rPr>
      </w:pPr>
      <w:r w:rsidRPr="00C93933">
        <w:rPr>
          <w:szCs w:val="22"/>
        </w:rPr>
        <w:t xml:space="preserve">In the “Location” column, state the associated page numbers and volume or section number as required for each field. </w:t>
      </w:r>
    </w:p>
    <w:p w14:paraId="0F2C11C2" w14:textId="19753B85" w:rsidR="00116C6E" w:rsidRPr="00F9315E" w:rsidRDefault="00116C6E" w:rsidP="00C12269">
      <w:pPr>
        <w:pStyle w:val="ListParagraph"/>
        <w:numPr>
          <w:ilvl w:val="0"/>
          <w:numId w:val="33"/>
        </w:numPr>
        <w:jc w:val="both"/>
        <w:rPr>
          <w:rFonts w:ascii="Arial" w:hAnsi="Arial" w:cs="Arial"/>
          <w:szCs w:val="22"/>
        </w:rPr>
      </w:pPr>
      <w:r w:rsidRPr="00C93933">
        <w:rPr>
          <w:szCs w:val="22"/>
        </w:rPr>
        <w:t xml:space="preserve">The manufacturer is requested to submit this form as a searchable PDF file. The Manufacturer Declaration on page </w:t>
      </w:r>
      <w:r>
        <w:rPr>
          <w:szCs w:val="22"/>
        </w:rPr>
        <w:fldChar w:fldCharType="begin"/>
      </w:r>
      <w:r>
        <w:rPr>
          <w:szCs w:val="22"/>
        </w:rPr>
        <w:instrText xml:space="preserve"> PAGEREF _Ref505173180 \h </w:instrText>
      </w:r>
      <w:r>
        <w:rPr>
          <w:szCs w:val="22"/>
        </w:rPr>
      </w:r>
      <w:r>
        <w:rPr>
          <w:szCs w:val="22"/>
        </w:rPr>
        <w:fldChar w:fldCharType="separate"/>
      </w:r>
      <w:r w:rsidR="006A07C1">
        <w:rPr>
          <w:noProof/>
          <w:szCs w:val="22"/>
        </w:rPr>
        <w:t>16</w:t>
      </w:r>
      <w:r>
        <w:rPr>
          <w:szCs w:val="22"/>
        </w:rPr>
        <w:fldChar w:fldCharType="end"/>
      </w:r>
      <w:r>
        <w:rPr>
          <w:szCs w:val="22"/>
        </w:rPr>
        <w:t xml:space="preserve"> </w:t>
      </w:r>
      <w:r w:rsidRPr="00C93933">
        <w:rPr>
          <w:szCs w:val="22"/>
        </w:rPr>
        <w:t xml:space="preserve">of this document </w:t>
      </w:r>
      <w:r w:rsidR="001535FB">
        <w:rPr>
          <w:szCs w:val="22"/>
        </w:rPr>
        <w:t>may</w:t>
      </w:r>
      <w:r w:rsidRPr="00C93933">
        <w:rPr>
          <w:szCs w:val="22"/>
        </w:rPr>
        <w:t xml:space="preserve"> be signed electronically</w:t>
      </w:r>
      <w:r w:rsidR="000320C8">
        <w:rPr>
          <w:szCs w:val="22"/>
        </w:rPr>
        <w:t>.</w:t>
      </w:r>
    </w:p>
    <w:p w14:paraId="7F8FAB32" w14:textId="77777777" w:rsidR="00AF6DB8" w:rsidRPr="00C93933" w:rsidRDefault="00AF6DB8" w:rsidP="00F9315E">
      <w:pPr>
        <w:pStyle w:val="ListParagraph"/>
        <w:jc w:val="both"/>
        <w:rPr>
          <w:rFonts w:ascii="Arial" w:hAnsi="Arial" w:cs="Arial"/>
          <w:szCs w:val="22"/>
        </w:rPr>
      </w:pPr>
    </w:p>
    <w:p w14:paraId="28749C37" w14:textId="77777777" w:rsidR="00853A43" w:rsidRPr="00EB1D3D" w:rsidRDefault="00853A43" w:rsidP="00853A43">
      <w:pPr>
        <w:rPr>
          <w:rFonts w:cs="Tahoma"/>
          <w:b/>
          <w:bCs/>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1219"/>
        <w:gridCol w:w="1498"/>
        <w:gridCol w:w="1456"/>
      </w:tblGrid>
      <w:tr w:rsidR="00D967D6" w:rsidRPr="00E15613" w14:paraId="5D8D692B" w14:textId="6D3E366B" w:rsidTr="007A11F7">
        <w:trPr>
          <w:cantSplit/>
          <w:tblHeader/>
        </w:trPr>
        <w:tc>
          <w:tcPr>
            <w:tcW w:w="2806" w:type="pct"/>
            <w:shd w:val="clear" w:color="auto" w:fill="BFBFBF" w:themeFill="background1" w:themeFillShade="BF"/>
            <w:vAlign w:val="center"/>
          </w:tcPr>
          <w:bookmarkEnd w:id="0"/>
          <w:p w14:paraId="1C99B00A" w14:textId="518C8D7E" w:rsidR="001535FB" w:rsidRPr="00486FD7" w:rsidRDefault="001535FB" w:rsidP="00BE63F0">
            <w:pPr>
              <w:pStyle w:val="Tbls"/>
              <w:keepNext w:val="0"/>
              <w:spacing w:before="0" w:after="0" w:line="360" w:lineRule="auto"/>
              <w:rPr>
                <w:rFonts w:cstheme="minorHAnsi"/>
                <w:b/>
                <w:sz w:val="22"/>
                <w:szCs w:val="22"/>
              </w:rPr>
            </w:pPr>
            <w:r w:rsidRPr="00486FD7">
              <w:rPr>
                <w:rFonts w:cstheme="minorHAnsi"/>
                <w:b/>
                <w:sz w:val="22"/>
                <w:szCs w:val="22"/>
              </w:rPr>
              <w:t>Dossier Content Requirement</w:t>
            </w:r>
            <w:r w:rsidR="00F90CE4" w:rsidRPr="00486FD7">
              <w:rPr>
                <w:rFonts w:cstheme="minorHAnsi"/>
                <w:b/>
                <w:sz w:val="22"/>
                <w:szCs w:val="22"/>
              </w:rPr>
              <w:t xml:space="preserve"> </w:t>
            </w:r>
          </w:p>
        </w:tc>
        <w:tc>
          <w:tcPr>
            <w:tcW w:w="641" w:type="pct"/>
            <w:shd w:val="clear" w:color="auto" w:fill="BFBFBF" w:themeFill="background1" w:themeFillShade="BF"/>
            <w:vAlign w:val="center"/>
          </w:tcPr>
          <w:p w14:paraId="4F03431A" w14:textId="77777777" w:rsidR="001535FB" w:rsidRPr="00486FD7" w:rsidRDefault="001535FB" w:rsidP="00BE63F0">
            <w:pPr>
              <w:pStyle w:val="Tbls"/>
              <w:keepNext w:val="0"/>
              <w:spacing w:before="0" w:after="0" w:line="360" w:lineRule="auto"/>
              <w:rPr>
                <w:rFonts w:cstheme="minorHAnsi"/>
                <w:b/>
                <w:sz w:val="22"/>
                <w:szCs w:val="22"/>
              </w:rPr>
            </w:pPr>
            <w:r w:rsidRPr="00486FD7">
              <w:rPr>
                <w:rFonts w:cstheme="minorHAnsi"/>
                <w:b/>
                <w:sz w:val="22"/>
                <w:szCs w:val="22"/>
              </w:rPr>
              <w:t>Provided</w:t>
            </w:r>
          </w:p>
        </w:tc>
        <w:tc>
          <w:tcPr>
            <w:tcW w:w="788" w:type="pct"/>
            <w:shd w:val="clear" w:color="auto" w:fill="BFBFBF" w:themeFill="background1" w:themeFillShade="BF"/>
            <w:vAlign w:val="center"/>
          </w:tcPr>
          <w:p w14:paraId="4B32239F" w14:textId="44FB2F8C" w:rsidR="001535FB" w:rsidRPr="00486FD7" w:rsidRDefault="001535FB" w:rsidP="00BE63F0">
            <w:pPr>
              <w:pStyle w:val="Tbls"/>
              <w:keepNext w:val="0"/>
              <w:spacing w:before="0" w:after="0" w:line="360" w:lineRule="auto"/>
              <w:rPr>
                <w:rFonts w:cstheme="minorHAnsi"/>
                <w:b/>
                <w:sz w:val="22"/>
                <w:szCs w:val="22"/>
              </w:rPr>
            </w:pPr>
            <w:r w:rsidRPr="00486FD7">
              <w:rPr>
                <w:rFonts w:cstheme="minorHAnsi"/>
                <w:b/>
                <w:sz w:val="22"/>
                <w:szCs w:val="22"/>
              </w:rPr>
              <w:t>Location</w:t>
            </w:r>
          </w:p>
        </w:tc>
        <w:tc>
          <w:tcPr>
            <w:tcW w:w="766" w:type="pct"/>
            <w:shd w:val="clear" w:color="auto" w:fill="BFBFBF" w:themeFill="background1" w:themeFillShade="BF"/>
          </w:tcPr>
          <w:p w14:paraId="06BA982B" w14:textId="0186FE9E" w:rsidR="001535FB" w:rsidRPr="00486FD7" w:rsidRDefault="001535FB" w:rsidP="00BE63F0">
            <w:pPr>
              <w:pStyle w:val="Tbls"/>
              <w:keepNext w:val="0"/>
              <w:spacing w:before="0" w:after="0" w:line="360" w:lineRule="auto"/>
              <w:rPr>
                <w:rFonts w:cstheme="minorHAnsi"/>
                <w:b/>
                <w:sz w:val="22"/>
                <w:szCs w:val="22"/>
              </w:rPr>
            </w:pPr>
            <w:r w:rsidRPr="00486FD7">
              <w:rPr>
                <w:rFonts w:cstheme="minorHAnsi"/>
                <w:b/>
                <w:sz w:val="22"/>
                <w:szCs w:val="22"/>
              </w:rPr>
              <w:t>Abridged requirements</w:t>
            </w:r>
          </w:p>
        </w:tc>
      </w:tr>
      <w:tr w:rsidR="008104E8" w:rsidRPr="00E15613" w14:paraId="0C35D3D0" w14:textId="45469336" w:rsidTr="007A11F7">
        <w:trPr>
          <w:cantSplit/>
        </w:trPr>
        <w:tc>
          <w:tcPr>
            <w:tcW w:w="2806" w:type="pct"/>
            <w:shd w:val="clear" w:color="auto" w:fill="D9D9D9" w:themeFill="background1" w:themeFillShade="D9"/>
          </w:tcPr>
          <w:p w14:paraId="2F92BC4A" w14:textId="6E599199" w:rsidR="008104E8" w:rsidRPr="00486FD7" w:rsidRDefault="008104E8" w:rsidP="008104E8">
            <w:pPr>
              <w:pStyle w:val="Heading"/>
              <w:spacing w:before="0" w:after="0" w:line="360" w:lineRule="auto"/>
              <w:rPr>
                <w:sz w:val="22"/>
                <w:szCs w:val="22"/>
              </w:rPr>
            </w:pPr>
            <w:r w:rsidRPr="00486FD7">
              <w:rPr>
                <w:sz w:val="22"/>
                <w:szCs w:val="22"/>
              </w:rPr>
              <w:t>DOSSIER FORMAT</w:t>
            </w:r>
          </w:p>
        </w:tc>
        <w:tc>
          <w:tcPr>
            <w:tcW w:w="641" w:type="pct"/>
            <w:shd w:val="clear" w:color="auto" w:fill="D9D9D9" w:themeFill="background1" w:themeFillShade="D9"/>
            <w:vAlign w:val="center"/>
          </w:tcPr>
          <w:p w14:paraId="2B4E3408" w14:textId="77777777" w:rsidR="008104E8" w:rsidRPr="00486FD7" w:rsidRDefault="008104E8" w:rsidP="008104E8">
            <w:pPr>
              <w:pStyle w:val="Tbls"/>
              <w:keepNext w:val="0"/>
              <w:spacing w:before="0" w:after="0" w:line="360" w:lineRule="auto"/>
              <w:rPr>
                <w:rFonts w:cstheme="minorHAnsi"/>
                <w:sz w:val="22"/>
                <w:szCs w:val="22"/>
              </w:rPr>
            </w:pPr>
          </w:p>
        </w:tc>
        <w:tc>
          <w:tcPr>
            <w:tcW w:w="788" w:type="pct"/>
            <w:shd w:val="clear" w:color="auto" w:fill="D9D9D9" w:themeFill="background1" w:themeFillShade="D9"/>
            <w:vAlign w:val="center"/>
          </w:tcPr>
          <w:p w14:paraId="722EE5E1" w14:textId="77777777" w:rsidR="008104E8" w:rsidRPr="00486FD7" w:rsidRDefault="008104E8"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3F8A6A5D" w14:textId="15A0866A" w:rsidR="008104E8" w:rsidRPr="00486FD7" w:rsidRDefault="008104E8" w:rsidP="008104E8">
            <w:pPr>
              <w:pStyle w:val="Tbls"/>
              <w:keepNext w:val="0"/>
              <w:spacing w:before="0" w:after="0" w:line="360" w:lineRule="auto"/>
              <w:rPr>
                <w:rFonts w:cstheme="minorHAnsi"/>
                <w:sz w:val="22"/>
                <w:szCs w:val="22"/>
              </w:rPr>
            </w:pPr>
          </w:p>
        </w:tc>
      </w:tr>
      <w:tr w:rsidR="008104E8" w:rsidRPr="00E15613" w14:paraId="2D8CE1C1" w14:textId="77777777" w:rsidTr="007A11F7">
        <w:trPr>
          <w:cantSplit/>
        </w:trPr>
        <w:tc>
          <w:tcPr>
            <w:tcW w:w="2806" w:type="pct"/>
            <w:shd w:val="clear" w:color="auto" w:fill="D9D9D9" w:themeFill="background1" w:themeFillShade="D9"/>
          </w:tcPr>
          <w:p w14:paraId="5BCF6236" w14:textId="7D3391CA" w:rsidR="008104E8" w:rsidRPr="00486FD7" w:rsidRDefault="008104E8" w:rsidP="008104E8">
            <w:pPr>
              <w:pStyle w:val="Heading"/>
              <w:spacing w:before="0" w:after="0" w:line="360" w:lineRule="auto"/>
              <w:rPr>
                <w:sz w:val="22"/>
                <w:szCs w:val="22"/>
              </w:rPr>
            </w:pPr>
            <w:r w:rsidRPr="00486FD7">
              <w:rPr>
                <w:sz w:val="22"/>
                <w:szCs w:val="22"/>
              </w:rPr>
              <w:t>Product Dossier Submission Format</w:t>
            </w:r>
          </w:p>
        </w:tc>
        <w:tc>
          <w:tcPr>
            <w:tcW w:w="641" w:type="pct"/>
            <w:shd w:val="clear" w:color="auto" w:fill="D9D9D9" w:themeFill="background1" w:themeFillShade="D9"/>
            <w:vAlign w:val="center"/>
          </w:tcPr>
          <w:p w14:paraId="3DF78D41" w14:textId="77777777" w:rsidR="008104E8" w:rsidRPr="00486FD7" w:rsidRDefault="008104E8" w:rsidP="008104E8">
            <w:pPr>
              <w:pStyle w:val="Tbls"/>
              <w:keepNext w:val="0"/>
              <w:spacing w:before="0" w:after="0" w:line="360" w:lineRule="auto"/>
              <w:rPr>
                <w:rFonts w:cstheme="minorHAnsi"/>
                <w:sz w:val="22"/>
                <w:szCs w:val="22"/>
              </w:rPr>
            </w:pPr>
          </w:p>
        </w:tc>
        <w:tc>
          <w:tcPr>
            <w:tcW w:w="788" w:type="pct"/>
            <w:shd w:val="clear" w:color="auto" w:fill="D9D9D9" w:themeFill="background1" w:themeFillShade="D9"/>
            <w:vAlign w:val="center"/>
          </w:tcPr>
          <w:p w14:paraId="5CF2D612" w14:textId="77777777" w:rsidR="008104E8" w:rsidRPr="00486FD7" w:rsidRDefault="008104E8"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6B0B5A1C" w14:textId="77777777" w:rsidR="008104E8" w:rsidRPr="00486FD7" w:rsidRDefault="008104E8" w:rsidP="008104E8">
            <w:pPr>
              <w:pStyle w:val="Tbls"/>
              <w:keepNext w:val="0"/>
              <w:spacing w:before="0" w:after="0" w:line="360" w:lineRule="auto"/>
              <w:rPr>
                <w:rFonts w:cstheme="minorHAnsi"/>
                <w:sz w:val="22"/>
                <w:szCs w:val="22"/>
              </w:rPr>
            </w:pPr>
          </w:p>
        </w:tc>
      </w:tr>
      <w:tr w:rsidR="008104E8" w:rsidRPr="00E15613" w14:paraId="6717EFC4" w14:textId="77777777" w:rsidTr="007A11F7">
        <w:trPr>
          <w:cantSplit/>
        </w:trPr>
        <w:tc>
          <w:tcPr>
            <w:tcW w:w="2806" w:type="pct"/>
          </w:tcPr>
          <w:p w14:paraId="73238C23" w14:textId="49729F33" w:rsidR="008104E8" w:rsidRPr="0029647C" w:rsidRDefault="008104E8" w:rsidP="008104E8">
            <w:pPr>
              <w:pStyle w:val="Heading"/>
              <w:spacing w:before="0" w:after="0" w:line="360" w:lineRule="auto"/>
              <w:rPr>
                <w:sz w:val="22"/>
                <w:szCs w:val="22"/>
                <w:highlight w:val="yellow"/>
              </w:rPr>
            </w:pPr>
            <w:r w:rsidRPr="003D45B5">
              <w:rPr>
                <w:b w:val="0"/>
                <w:sz w:val="22"/>
                <w:szCs w:val="22"/>
              </w:rPr>
              <w:t xml:space="preserve">One electronic copy of </w:t>
            </w:r>
            <w:r w:rsidR="003D45B5" w:rsidRPr="003D45B5">
              <w:rPr>
                <w:b w:val="0"/>
                <w:sz w:val="22"/>
                <w:szCs w:val="22"/>
              </w:rPr>
              <w:t xml:space="preserve">the </w:t>
            </w:r>
            <w:r w:rsidRPr="003D45B5">
              <w:rPr>
                <w:b w:val="0"/>
                <w:sz w:val="22"/>
                <w:szCs w:val="22"/>
              </w:rPr>
              <w:t>product dossier submitted</w:t>
            </w:r>
          </w:p>
        </w:tc>
        <w:tc>
          <w:tcPr>
            <w:tcW w:w="641" w:type="pct"/>
            <w:vAlign w:val="center"/>
          </w:tcPr>
          <w:p w14:paraId="35C40796" w14:textId="77777777" w:rsidR="008104E8" w:rsidRPr="00486FD7" w:rsidRDefault="008104E8" w:rsidP="008104E8">
            <w:pPr>
              <w:pStyle w:val="Tbls"/>
              <w:keepNext w:val="0"/>
              <w:spacing w:before="0" w:after="0" w:line="360" w:lineRule="auto"/>
              <w:rPr>
                <w:rFonts w:cstheme="minorHAnsi"/>
                <w:sz w:val="22"/>
                <w:szCs w:val="22"/>
              </w:rPr>
            </w:pPr>
          </w:p>
        </w:tc>
        <w:tc>
          <w:tcPr>
            <w:tcW w:w="788" w:type="pct"/>
            <w:vAlign w:val="center"/>
          </w:tcPr>
          <w:p w14:paraId="3C63DC7C" w14:textId="77777777" w:rsidR="008104E8" w:rsidRPr="00486FD7" w:rsidRDefault="008104E8" w:rsidP="008104E8">
            <w:pPr>
              <w:pStyle w:val="Tbls"/>
              <w:keepNext w:val="0"/>
              <w:spacing w:before="0" w:after="0" w:line="360" w:lineRule="auto"/>
              <w:rPr>
                <w:rFonts w:cstheme="minorHAnsi"/>
                <w:sz w:val="22"/>
                <w:szCs w:val="22"/>
              </w:rPr>
            </w:pPr>
          </w:p>
        </w:tc>
        <w:tc>
          <w:tcPr>
            <w:tcW w:w="766" w:type="pct"/>
          </w:tcPr>
          <w:p w14:paraId="5E0E5677" w14:textId="37A79F32" w:rsidR="008104E8" w:rsidRPr="00486FD7" w:rsidRDefault="008104E8"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8104E8" w:rsidRPr="00E15613" w14:paraId="4470D86C" w14:textId="77777777" w:rsidTr="007A11F7">
        <w:trPr>
          <w:cantSplit/>
        </w:trPr>
        <w:tc>
          <w:tcPr>
            <w:tcW w:w="2806" w:type="pct"/>
            <w:shd w:val="clear" w:color="auto" w:fill="D9D9D9" w:themeFill="background1" w:themeFillShade="D9"/>
          </w:tcPr>
          <w:p w14:paraId="6A5D8DB7" w14:textId="068A51C3" w:rsidR="008104E8" w:rsidRPr="00486FD7" w:rsidRDefault="008104E8" w:rsidP="008104E8">
            <w:pPr>
              <w:pStyle w:val="Heading"/>
              <w:spacing w:before="0" w:after="0" w:line="360" w:lineRule="auto"/>
              <w:rPr>
                <w:sz w:val="22"/>
                <w:szCs w:val="22"/>
              </w:rPr>
            </w:pPr>
            <w:r w:rsidRPr="00486FD7">
              <w:rPr>
                <w:sz w:val="22"/>
                <w:szCs w:val="22"/>
              </w:rPr>
              <w:t>Layout and Order</w:t>
            </w:r>
          </w:p>
        </w:tc>
        <w:tc>
          <w:tcPr>
            <w:tcW w:w="641" w:type="pct"/>
            <w:shd w:val="clear" w:color="auto" w:fill="D9D9D9" w:themeFill="background1" w:themeFillShade="D9"/>
            <w:vAlign w:val="center"/>
          </w:tcPr>
          <w:p w14:paraId="22128551" w14:textId="77777777" w:rsidR="008104E8" w:rsidRPr="00486FD7" w:rsidRDefault="008104E8" w:rsidP="008104E8">
            <w:pPr>
              <w:pStyle w:val="Tbls"/>
              <w:keepNext w:val="0"/>
              <w:spacing w:before="0" w:after="0" w:line="360" w:lineRule="auto"/>
              <w:rPr>
                <w:rFonts w:cstheme="minorHAnsi"/>
                <w:sz w:val="22"/>
                <w:szCs w:val="22"/>
              </w:rPr>
            </w:pPr>
          </w:p>
        </w:tc>
        <w:tc>
          <w:tcPr>
            <w:tcW w:w="788" w:type="pct"/>
            <w:shd w:val="clear" w:color="auto" w:fill="D9D9D9" w:themeFill="background1" w:themeFillShade="D9"/>
            <w:vAlign w:val="center"/>
          </w:tcPr>
          <w:p w14:paraId="3B91341E" w14:textId="77777777" w:rsidR="008104E8" w:rsidRPr="00486FD7" w:rsidRDefault="008104E8"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4C892582" w14:textId="77777777" w:rsidR="008104E8" w:rsidRPr="00486FD7" w:rsidRDefault="008104E8" w:rsidP="008104E8">
            <w:pPr>
              <w:pStyle w:val="Tbls"/>
              <w:keepNext w:val="0"/>
              <w:spacing w:before="0" w:after="0" w:line="360" w:lineRule="auto"/>
              <w:rPr>
                <w:rFonts w:cstheme="minorHAnsi"/>
                <w:sz w:val="22"/>
                <w:szCs w:val="22"/>
              </w:rPr>
            </w:pPr>
          </w:p>
        </w:tc>
      </w:tr>
      <w:tr w:rsidR="008104E8" w:rsidRPr="00E15613" w14:paraId="07A5EDBB" w14:textId="77777777" w:rsidTr="007A11F7">
        <w:trPr>
          <w:cantSplit/>
        </w:trPr>
        <w:tc>
          <w:tcPr>
            <w:tcW w:w="2806" w:type="pct"/>
          </w:tcPr>
          <w:p w14:paraId="45A6B6C4" w14:textId="036F67B5" w:rsidR="008104E8" w:rsidRPr="00486FD7" w:rsidRDefault="008104E8" w:rsidP="008104E8">
            <w:pPr>
              <w:pStyle w:val="Heading"/>
              <w:spacing w:before="0" w:after="0" w:line="360" w:lineRule="auto"/>
              <w:rPr>
                <w:sz w:val="22"/>
                <w:szCs w:val="22"/>
              </w:rPr>
            </w:pPr>
            <w:r w:rsidRPr="00486FD7">
              <w:rPr>
                <w:b w:val="0"/>
                <w:sz w:val="22"/>
                <w:szCs w:val="22"/>
              </w:rPr>
              <w:t xml:space="preserve">Proper formatting of page numbers for example page </w:t>
            </w:r>
            <w:r w:rsidRPr="00486FD7">
              <w:rPr>
                <w:b w:val="0"/>
                <w:i/>
                <w:iCs/>
                <w:sz w:val="22"/>
                <w:szCs w:val="22"/>
              </w:rPr>
              <w:t>1 of 2</w:t>
            </w:r>
            <w:r w:rsidRPr="00486FD7">
              <w:rPr>
                <w:b w:val="0"/>
                <w:sz w:val="22"/>
                <w:szCs w:val="22"/>
              </w:rPr>
              <w:t>,</w:t>
            </w:r>
            <w:r w:rsidRPr="00486FD7">
              <w:rPr>
                <w:b w:val="0"/>
                <w:i/>
                <w:iCs/>
                <w:sz w:val="22"/>
                <w:szCs w:val="22"/>
              </w:rPr>
              <w:t xml:space="preserve"> 2 of 2</w:t>
            </w:r>
            <w:r w:rsidRPr="00486FD7">
              <w:rPr>
                <w:b w:val="0"/>
                <w:sz w:val="22"/>
                <w:szCs w:val="22"/>
              </w:rPr>
              <w:t>, etc., used</w:t>
            </w:r>
          </w:p>
        </w:tc>
        <w:tc>
          <w:tcPr>
            <w:tcW w:w="641" w:type="pct"/>
            <w:vAlign w:val="center"/>
          </w:tcPr>
          <w:p w14:paraId="27BE5F83" w14:textId="77777777" w:rsidR="008104E8" w:rsidRPr="00486FD7" w:rsidRDefault="008104E8" w:rsidP="008104E8">
            <w:pPr>
              <w:pStyle w:val="Tbls"/>
              <w:keepNext w:val="0"/>
              <w:spacing w:before="0" w:after="0" w:line="360" w:lineRule="auto"/>
              <w:rPr>
                <w:rFonts w:cstheme="minorHAnsi"/>
                <w:sz w:val="22"/>
                <w:szCs w:val="22"/>
              </w:rPr>
            </w:pPr>
          </w:p>
        </w:tc>
        <w:tc>
          <w:tcPr>
            <w:tcW w:w="788" w:type="pct"/>
            <w:vAlign w:val="center"/>
          </w:tcPr>
          <w:p w14:paraId="4D62E40E" w14:textId="77777777" w:rsidR="008104E8" w:rsidRPr="00486FD7" w:rsidRDefault="008104E8" w:rsidP="008104E8">
            <w:pPr>
              <w:pStyle w:val="Tbls"/>
              <w:keepNext w:val="0"/>
              <w:spacing w:before="0" w:after="0" w:line="360" w:lineRule="auto"/>
              <w:rPr>
                <w:rFonts w:cstheme="minorHAnsi"/>
                <w:sz w:val="22"/>
                <w:szCs w:val="22"/>
              </w:rPr>
            </w:pPr>
          </w:p>
        </w:tc>
        <w:tc>
          <w:tcPr>
            <w:tcW w:w="766" w:type="pct"/>
          </w:tcPr>
          <w:p w14:paraId="65D3C127" w14:textId="4BA856B6" w:rsidR="008104E8" w:rsidRPr="00486FD7" w:rsidRDefault="008104E8"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8104E8" w:rsidRPr="00E15613" w14:paraId="63991392" w14:textId="77777777" w:rsidTr="007A11F7">
        <w:trPr>
          <w:cantSplit/>
        </w:trPr>
        <w:tc>
          <w:tcPr>
            <w:tcW w:w="2806" w:type="pct"/>
          </w:tcPr>
          <w:p w14:paraId="5F05397F" w14:textId="63EA3144" w:rsidR="008104E8" w:rsidRPr="00486FD7" w:rsidRDefault="008104E8" w:rsidP="008104E8">
            <w:pPr>
              <w:pStyle w:val="Heading"/>
              <w:spacing w:before="0" w:after="0" w:line="360" w:lineRule="auto"/>
              <w:rPr>
                <w:sz w:val="22"/>
                <w:szCs w:val="22"/>
              </w:rPr>
            </w:pPr>
            <w:r w:rsidRPr="00486FD7">
              <w:rPr>
                <w:b w:val="0"/>
                <w:sz w:val="22"/>
                <w:szCs w:val="22"/>
              </w:rPr>
              <w:t>The submission is clearly divided into sections as described and all pages are numbered</w:t>
            </w:r>
          </w:p>
        </w:tc>
        <w:tc>
          <w:tcPr>
            <w:tcW w:w="641" w:type="pct"/>
            <w:vAlign w:val="center"/>
          </w:tcPr>
          <w:p w14:paraId="667B9EC4" w14:textId="77777777" w:rsidR="008104E8" w:rsidRPr="00486FD7" w:rsidRDefault="008104E8" w:rsidP="008104E8">
            <w:pPr>
              <w:pStyle w:val="Tbls"/>
              <w:keepNext w:val="0"/>
              <w:spacing w:before="0" w:after="0" w:line="360" w:lineRule="auto"/>
              <w:rPr>
                <w:rFonts w:cstheme="minorHAnsi"/>
                <w:sz w:val="22"/>
                <w:szCs w:val="22"/>
              </w:rPr>
            </w:pPr>
          </w:p>
        </w:tc>
        <w:tc>
          <w:tcPr>
            <w:tcW w:w="788" w:type="pct"/>
            <w:vAlign w:val="center"/>
          </w:tcPr>
          <w:p w14:paraId="2F86B90B" w14:textId="77777777" w:rsidR="008104E8" w:rsidRPr="00486FD7" w:rsidRDefault="008104E8" w:rsidP="008104E8">
            <w:pPr>
              <w:pStyle w:val="Tbls"/>
              <w:keepNext w:val="0"/>
              <w:spacing w:before="0" w:after="0" w:line="360" w:lineRule="auto"/>
              <w:rPr>
                <w:rFonts w:cstheme="minorHAnsi"/>
                <w:sz w:val="22"/>
                <w:szCs w:val="22"/>
              </w:rPr>
            </w:pPr>
          </w:p>
        </w:tc>
        <w:tc>
          <w:tcPr>
            <w:tcW w:w="766" w:type="pct"/>
          </w:tcPr>
          <w:p w14:paraId="5E75ADCA" w14:textId="1413630E" w:rsidR="008104E8" w:rsidRPr="00486FD7" w:rsidRDefault="008104E8"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8104E8" w:rsidRPr="00E15613" w14:paraId="4DF72067" w14:textId="77777777" w:rsidTr="007A11F7">
        <w:trPr>
          <w:cantSplit/>
        </w:trPr>
        <w:tc>
          <w:tcPr>
            <w:tcW w:w="2806" w:type="pct"/>
          </w:tcPr>
          <w:p w14:paraId="05EA2D3A" w14:textId="3CE9AED0" w:rsidR="008104E8" w:rsidRPr="00486FD7" w:rsidRDefault="008104E8" w:rsidP="008104E8">
            <w:pPr>
              <w:pStyle w:val="Heading"/>
              <w:spacing w:before="0" w:after="0" w:line="360" w:lineRule="auto"/>
              <w:rPr>
                <w:sz w:val="22"/>
                <w:szCs w:val="22"/>
              </w:rPr>
            </w:pPr>
            <w:r w:rsidRPr="00486FD7">
              <w:rPr>
                <w:b w:val="0"/>
                <w:sz w:val="22"/>
                <w:szCs w:val="22"/>
              </w:rPr>
              <w:t>Font sizes are easily legible</w:t>
            </w:r>
          </w:p>
        </w:tc>
        <w:tc>
          <w:tcPr>
            <w:tcW w:w="641" w:type="pct"/>
            <w:vAlign w:val="center"/>
          </w:tcPr>
          <w:p w14:paraId="03D5CFAF" w14:textId="77777777" w:rsidR="008104E8" w:rsidRPr="00486FD7" w:rsidRDefault="008104E8" w:rsidP="008104E8">
            <w:pPr>
              <w:pStyle w:val="Tbls"/>
              <w:keepNext w:val="0"/>
              <w:spacing w:before="0" w:after="0" w:line="360" w:lineRule="auto"/>
              <w:rPr>
                <w:rFonts w:cstheme="minorHAnsi"/>
                <w:sz w:val="22"/>
                <w:szCs w:val="22"/>
              </w:rPr>
            </w:pPr>
          </w:p>
        </w:tc>
        <w:tc>
          <w:tcPr>
            <w:tcW w:w="788" w:type="pct"/>
            <w:vAlign w:val="center"/>
          </w:tcPr>
          <w:p w14:paraId="3C8D163C" w14:textId="77777777" w:rsidR="008104E8" w:rsidRPr="00486FD7" w:rsidRDefault="008104E8" w:rsidP="008104E8">
            <w:pPr>
              <w:pStyle w:val="Tbls"/>
              <w:keepNext w:val="0"/>
              <w:spacing w:before="0" w:after="0" w:line="360" w:lineRule="auto"/>
              <w:rPr>
                <w:rFonts w:cstheme="minorHAnsi"/>
                <w:sz w:val="22"/>
                <w:szCs w:val="22"/>
              </w:rPr>
            </w:pPr>
          </w:p>
        </w:tc>
        <w:tc>
          <w:tcPr>
            <w:tcW w:w="766" w:type="pct"/>
          </w:tcPr>
          <w:p w14:paraId="0B9AD557" w14:textId="4B5D3D11" w:rsidR="008104E8" w:rsidRPr="00486FD7" w:rsidRDefault="008104E8"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8104E8" w:rsidRPr="00CB52D2" w14:paraId="58E93FD1" w14:textId="77777777" w:rsidTr="007A11F7">
        <w:trPr>
          <w:cantSplit/>
        </w:trPr>
        <w:tc>
          <w:tcPr>
            <w:tcW w:w="2806" w:type="pct"/>
            <w:shd w:val="clear" w:color="auto" w:fill="D9D9D9" w:themeFill="background1" w:themeFillShade="D9"/>
          </w:tcPr>
          <w:p w14:paraId="10E2548D" w14:textId="6BE43149" w:rsidR="008104E8" w:rsidRPr="00486FD7" w:rsidRDefault="008104E8" w:rsidP="008104E8">
            <w:pPr>
              <w:pStyle w:val="Heading"/>
              <w:spacing w:before="0" w:after="0" w:line="360" w:lineRule="auto"/>
              <w:rPr>
                <w:sz w:val="22"/>
                <w:szCs w:val="22"/>
              </w:rPr>
            </w:pPr>
            <w:r w:rsidRPr="00486FD7">
              <w:rPr>
                <w:sz w:val="22"/>
                <w:szCs w:val="22"/>
              </w:rPr>
              <w:t>Electronic Copy Requirements</w:t>
            </w:r>
          </w:p>
        </w:tc>
        <w:tc>
          <w:tcPr>
            <w:tcW w:w="641" w:type="pct"/>
            <w:shd w:val="clear" w:color="auto" w:fill="D9D9D9" w:themeFill="background1" w:themeFillShade="D9"/>
            <w:vAlign w:val="center"/>
          </w:tcPr>
          <w:p w14:paraId="55D24D15" w14:textId="77777777" w:rsidR="008104E8" w:rsidRPr="00486FD7" w:rsidRDefault="008104E8" w:rsidP="00CB52D2">
            <w:pPr>
              <w:pStyle w:val="Heading"/>
              <w:spacing w:before="0" w:after="0" w:line="360" w:lineRule="auto"/>
              <w:rPr>
                <w:sz w:val="22"/>
                <w:szCs w:val="22"/>
              </w:rPr>
            </w:pPr>
          </w:p>
        </w:tc>
        <w:tc>
          <w:tcPr>
            <w:tcW w:w="788" w:type="pct"/>
            <w:shd w:val="clear" w:color="auto" w:fill="D9D9D9" w:themeFill="background1" w:themeFillShade="D9"/>
            <w:vAlign w:val="center"/>
          </w:tcPr>
          <w:p w14:paraId="7FE410BE" w14:textId="77777777" w:rsidR="008104E8" w:rsidRPr="00486FD7" w:rsidRDefault="008104E8" w:rsidP="00CB52D2">
            <w:pPr>
              <w:pStyle w:val="Heading"/>
              <w:spacing w:before="0" w:after="0" w:line="360" w:lineRule="auto"/>
              <w:rPr>
                <w:sz w:val="22"/>
                <w:szCs w:val="22"/>
              </w:rPr>
            </w:pPr>
          </w:p>
        </w:tc>
        <w:tc>
          <w:tcPr>
            <w:tcW w:w="766" w:type="pct"/>
            <w:shd w:val="clear" w:color="auto" w:fill="D9D9D9" w:themeFill="background1" w:themeFillShade="D9"/>
          </w:tcPr>
          <w:p w14:paraId="6B633B5D" w14:textId="77777777" w:rsidR="008104E8" w:rsidRPr="00486FD7" w:rsidRDefault="008104E8" w:rsidP="00CB52D2">
            <w:pPr>
              <w:pStyle w:val="Heading"/>
              <w:spacing w:before="0" w:after="0" w:line="360" w:lineRule="auto"/>
              <w:rPr>
                <w:sz w:val="22"/>
                <w:szCs w:val="22"/>
              </w:rPr>
            </w:pPr>
          </w:p>
        </w:tc>
      </w:tr>
      <w:tr w:rsidR="008104E8" w:rsidRPr="00E15613" w14:paraId="2693DE71" w14:textId="77777777" w:rsidTr="007A11F7">
        <w:trPr>
          <w:cantSplit/>
        </w:trPr>
        <w:tc>
          <w:tcPr>
            <w:tcW w:w="2806" w:type="pct"/>
          </w:tcPr>
          <w:p w14:paraId="3C94CF84" w14:textId="39996495" w:rsidR="008104E8" w:rsidRPr="00486FD7" w:rsidRDefault="008104E8" w:rsidP="008104E8">
            <w:pPr>
              <w:pStyle w:val="Heading"/>
              <w:spacing w:before="0" w:after="0" w:line="360" w:lineRule="auto"/>
              <w:rPr>
                <w:sz w:val="22"/>
                <w:szCs w:val="22"/>
              </w:rPr>
            </w:pPr>
            <w:r w:rsidRPr="00486FD7">
              <w:rPr>
                <w:b w:val="0"/>
                <w:sz w:val="22"/>
                <w:szCs w:val="22"/>
              </w:rPr>
              <w:t>The electronic copy is in PDF form with no password required</w:t>
            </w:r>
          </w:p>
        </w:tc>
        <w:tc>
          <w:tcPr>
            <w:tcW w:w="641" w:type="pct"/>
            <w:vAlign w:val="center"/>
          </w:tcPr>
          <w:p w14:paraId="33E9E1AE" w14:textId="77777777" w:rsidR="008104E8" w:rsidRPr="00486FD7" w:rsidRDefault="008104E8" w:rsidP="008104E8">
            <w:pPr>
              <w:pStyle w:val="Tbls"/>
              <w:keepNext w:val="0"/>
              <w:spacing w:before="0" w:after="0" w:line="360" w:lineRule="auto"/>
              <w:rPr>
                <w:rFonts w:cstheme="minorHAnsi"/>
                <w:sz w:val="22"/>
                <w:szCs w:val="22"/>
              </w:rPr>
            </w:pPr>
          </w:p>
        </w:tc>
        <w:tc>
          <w:tcPr>
            <w:tcW w:w="788" w:type="pct"/>
            <w:vAlign w:val="center"/>
          </w:tcPr>
          <w:p w14:paraId="2E83AB2D" w14:textId="77777777" w:rsidR="008104E8" w:rsidRPr="00486FD7" w:rsidRDefault="008104E8" w:rsidP="008104E8">
            <w:pPr>
              <w:pStyle w:val="Tbls"/>
              <w:keepNext w:val="0"/>
              <w:spacing w:before="0" w:after="0" w:line="360" w:lineRule="auto"/>
              <w:rPr>
                <w:rFonts w:cstheme="minorHAnsi"/>
                <w:sz w:val="22"/>
                <w:szCs w:val="22"/>
              </w:rPr>
            </w:pPr>
          </w:p>
        </w:tc>
        <w:tc>
          <w:tcPr>
            <w:tcW w:w="766" w:type="pct"/>
          </w:tcPr>
          <w:p w14:paraId="0C4AA475" w14:textId="29F806AA" w:rsidR="008104E8" w:rsidRPr="00486FD7" w:rsidRDefault="008104E8"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8104E8" w:rsidRPr="00E15613" w14:paraId="5DB46F2F" w14:textId="77777777" w:rsidTr="007A11F7">
        <w:trPr>
          <w:cantSplit/>
        </w:trPr>
        <w:tc>
          <w:tcPr>
            <w:tcW w:w="2806" w:type="pct"/>
          </w:tcPr>
          <w:p w14:paraId="3F427533" w14:textId="416415DD" w:rsidR="008104E8" w:rsidRPr="00486FD7" w:rsidRDefault="008104E8" w:rsidP="008104E8">
            <w:pPr>
              <w:pStyle w:val="Heading"/>
              <w:spacing w:before="0" w:after="0" w:line="360" w:lineRule="auto"/>
              <w:rPr>
                <w:sz w:val="22"/>
                <w:szCs w:val="22"/>
              </w:rPr>
            </w:pPr>
            <w:r w:rsidRPr="00486FD7">
              <w:rPr>
                <w:b w:val="0"/>
                <w:sz w:val="22"/>
                <w:szCs w:val="22"/>
              </w:rPr>
              <w:t>The name of the file is descriptive and doesn’t contain any of the noted special characters</w:t>
            </w:r>
          </w:p>
        </w:tc>
        <w:tc>
          <w:tcPr>
            <w:tcW w:w="641" w:type="pct"/>
            <w:vAlign w:val="center"/>
          </w:tcPr>
          <w:p w14:paraId="7396FBFE" w14:textId="77777777" w:rsidR="008104E8" w:rsidRPr="00486FD7" w:rsidRDefault="008104E8" w:rsidP="008104E8">
            <w:pPr>
              <w:pStyle w:val="Tbls"/>
              <w:keepNext w:val="0"/>
              <w:spacing w:before="0" w:after="0" w:line="360" w:lineRule="auto"/>
              <w:rPr>
                <w:rFonts w:cstheme="minorHAnsi"/>
                <w:sz w:val="22"/>
                <w:szCs w:val="22"/>
              </w:rPr>
            </w:pPr>
          </w:p>
        </w:tc>
        <w:tc>
          <w:tcPr>
            <w:tcW w:w="788" w:type="pct"/>
            <w:vAlign w:val="center"/>
          </w:tcPr>
          <w:p w14:paraId="024E30A5" w14:textId="77777777" w:rsidR="008104E8" w:rsidRPr="00486FD7" w:rsidRDefault="008104E8" w:rsidP="008104E8">
            <w:pPr>
              <w:pStyle w:val="Tbls"/>
              <w:keepNext w:val="0"/>
              <w:spacing w:before="0" w:after="0" w:line="360" w:lineRule="auto"/>
              <w:rPr>
                <w:rFonts w:cstheme="minorHAnsi"/>
                <w:sz w:val="22"/>
                <w:szCs w:val="22"/>
              </w:rPr>
            </w:pPr>
          </w:p>
        </w:tc>
        <w:tc>
          <w:tcPr>
            <w:tcW w:w="766" w:type="pct"/>
          </w:tcPr>
          <w:p w14:paraId="0CACD6AD" w14:textId="31254C6C" w:rsidR="008104E8" w:rsidRPr="00486FD7" w:rsidRDefault="008104E8"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8104E8" w:rsidRPr="00CB52D2" w14:paraId="3EAE2C9F" w14:textId="12C41D01" w:rsidTr="007A11F7">
        <w:trPr>
          <w:cantSplit/>
        </w:trPr>
        <w:tc>
          <w:tcPr>
            <w:tcW w:w="2806" w:type="pct"/>
            <w:shd w:val="clear" w:color="auto" w:fill="D9D9D9" w:themeFill="background1" w:themeFillShade="D9"/>
          </w:tcPr>
          <w:p w14:paraId="5A6454C0" w14:textId="1FAC541A" w:rsidR="008104E8" w:rsidRPr="00486FD7" w:rsidRDefault="008104E8" w:rsidP="008104E8">
            <w:pPr>
              <w:pStyle w:val="Heading"/>
              <w:spacing w:before="0" w:after="0" w:line="360" w:lineRule="auto"/>
              <w:rPr>
                <w:sz w:val="22"/>
                <w:szCs w:val="22"/>
              </w:rPr>
            </w:pPr>
            <w:r w:rsidRPr="00486FD7">
              <w:rPr>
                <w:sz w:val="22"/>
                <w:szCs w:val="22"/>
              </w:rPr>
              <w:t>Language and Units of Measurement</w:t>
            </w:r>
          </w:p>
        </w:tc>
        <w:tc>
          <w:tcPr>
            <w:tcW w:w="641" w:type="pct"/>
            <w:shd w:val="clear" w:color="auto" w:fill="D9D9D9" w:themeFill="background1" w:themeFillShade="D9"/>
            <w:vAlign w:val="center"/>
          </w:tcPr>
          <w:p w14:paraId="561426E3" w14:textId="77777777" w:rsidR="008104E8" w:rsidRPr="00486FD7" w:rsidRDefault="008104E8" w:rsidP="00CB52D2">
            <w:pPr>
              <w:pStyle w:val="Heading"/>
              <w:spacing w:before="0" w:after="0" w:line="360" w:lineRule="auto"/>
              <w:rPr>
                <w:sz w:val="22"/>
                <w:szCs w:val="22"/>
              </w:rPr>
            </w:pPr>
          </w:p>
        </w:tc>
        <w:tc>
          <w:tcPr>
            <w:tcW w:w="788" w:type="pct"/>
            <w:shd w:val="clear" w:color="auto" w:fill="D9D9D9" w:themeFill="background1" w:themeFillShade="D9"/>
            <w:vAlign w:val="center"/>
          </w:tcPr>
          <w:p w14:paraId="5E24A3D6" w14:textId="77777777" w:rsidR="008104E8" w:rsidRPr="00486FD7" w:rsidRDefault="008104E8" w:rsidP="00CB52D2">
            <w:pPr>
              <w:pStyle w:val="Heading"/>
              <w:spacing w:before="0" w:after="0" w:line="360" w:lineRule="auto"/>
              <w:rPr>
                <w:sz w:val="22"/>
                <w:szCs w:val="22"/>
              </w:rPr>
            </w:pPr>
          </w:p>
        </w:tc>
        <w:tc>
          <w:tcPr>
            <w:tcW w:w="766" w:type="pct"/>
            <w:shd w:val="clear" w:color="auto" w:fill="D9D9D9" w:themeFill="background1" w:themeFillShade="D9"/>
          </w:tcPr>
          <w:p w14:paraId="08995E32" w14:textId="77777777" w:rsidR="008104E8" w:rsidRPr="00486FD7" w:rsidRDefault="008104E8" w:rsidP="00CB52D2">
            <w:pPr>
              <w:pStyle w:val="Heading"/>
              <w:spacing w:before="0" w:after="0" w:line="360" w:lineRule="auto"/>
              <w:rPr>
                <w:sz w:val="22"/>
                <w:szCs w:val="22"/>
              </w:rPr>
            </w:pPr>
          </w:p>
        </w:tc>
      </w:tr>
      <w:tr w:rsidR="008104E8" w:rsidRPr="00E15613" w14:paraId="6B61AB3E" w14:textId="7EBF6BCB" w:rsidTr="007A11F7">
        <w:trPr>
          <w:cantSplit/>
        </w:trPr>
        <w:tc>
          <w:tcPr>
            <w:tcW w:w="2806" w:type="pct"/>
          </w:tcPr>
          <w:p w14:paraId="0052C4B6" w14:textId="6DAA59F2" w:rsidR="008104E8" w:rsidRPr="00486FD7" w:rsidRDefault="008104E8" w:rsidP="008104E8">
            <w:pPr>
              <w:pStyle w:val="Heading"/>
              <w:spacing w:before="0" w:after="0" w:line="360" w:lineRule="auto"/>
              <w:rPr>
                <w:b w:val="0"/>
                <w:sz w:val="22"/>
                <w:szCs w:val="22"/>
              </w:rPr>
            </w:pPr>
            <w:r w:rsidRPr="00486FD7">
              <w:rPr>
                <w:b w:val="0"/>
                <w:sz w:val="22"/>
                <w:szCs w:val="22"/>
              </w:rPr>
              <w:lastRenderedPageBreak/>
              <w:t>English language and International System of Units of measure used</w:t>
            </w:r>
          </w:p>
        </w:tc>
        <w:tc>
          <w:tcPr>
            <w:tcW w:w="641" w:type="pct"/>
            <w:vAlign w:val="center"/>
          </w:tcPr>
          <w:p w14:paraId="0251285A" w14:textId="77777777" w:rsidR="008104E8" w:rsidRPr="00486FD7" w:rsidRDefault="008104E8" w:rsidP="008104E8">
            <w:pPr>
              <w:pStyle w:val="Tbls"/>
              <w:keepNext w:val="0"/>
              <w:spacing w:before="0" w:after="0" w:line="360" w:lineRule="auto"/>
              <w:rPr>
                <w:rFonts w:cstheme="minorHAnsi"/>
                <w:sz w:val="22"/>
                <w:szCs w:val="22"/>
              </w:rPr>
            </w:pPr>
          </w:p>
        </w:tc>
        <w:tc>
          <w:tcPr>
            <w:tcW w:w="788" w:type="pct"/>
            <w:vAlign w:val="center"/>
          </w:tcPr>
          <w:p w14:paraId="7E85BAF1" w14:textId="77777777" w:rsidR="008104E8" w:rsidRPr="00486FD7" w:rsidRDefault="008104E8" w:rsidP="008104E8">
            <w:pPr>
              <w:pStyle w:val="Tbls"/>
              <w:keepNext w:val="0"/>
              <w:spacing w:before="0" w:after="0" w:line="360" w:lineRule="auto"/>
              <w:rPr>
                <w:rFonts w:cstheme="minorHAnsi"/>
                <w:sz w:val="22"/>
                <w:szCs w:val="22"/>
              </w:rPr>
            </w:pPr>
          </w:p>
        </w:tc>
        <w:tc>
          <w:tcPr>
            <w:tcW w:w="766" w:type="pct"/>
          </w:tcPr>
          <w:p w14:paraId="10973D77" w14:textId="2D391B87" w:rsidR="008104E8" w:rsidRPr="00486FD7" w:rsidRDefault="008104E8"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8104E8" w:rsidRPr="00E15613" w14:paraId="2A031B2D" w14:textId="151DB54E" w:rsidTr="007A11F7">
        <w:trPr>
          <w:cantSplit/>
        </w:trPr>
        <w:tc>
          <w:tcPr>
            <w:tcW w:w="2806" w:type="pct"/>
          </w:tcPr>
          <w:p w14:paraId="1CF365AF" w14:textId="3A9EC890" w:rsidR="008104E8" w:rsidRPr="00486FD7" w:rsidRDefault="008104E8" w:rsidP="002016C8">
            <w:pPr>
              <w:pStyle w:val="Tbls"/>
              <w:keepNext w:val="0"/>
              <w:spacing w:before="0" w:after="0" w:line="360" w:lineRule="auto"/>
              <w:rPr>
                <w:rFonts w:cstheme="minorHAnsi"/>
                <w:b/>
                <w:sz w:val="22"/>
                <w:szCs w:val="22"/>
              </w:rPr>
            </w:pPr>
            <w:r w:rsidRPr="00486FD7">
              <w:rPr>
                <w:rFonts w:cstheme="minorHAnsi"/>
                <w:sz w:val="22"/>
                <w:szCs w:val="22"/>
              </w:rPr>
              <w:t>Any translations have been carried out by a certified translator (if applicable)</w:t>
            </w:r>
          </w:p>
        </w:tc>
        <w:tc>
          <w:tcPr>
            <w:tcW w:w="641" w:type="pct"/>
            <w:vAlign w:val="center"/>
          </w:tcPr>
          <w:p w14:paraId="40909D4D" w14:textId="544849C4" w:rsidR="008104E8" w:rsidRPr="00486FD7" w:rsidRDefault="008104E8" w:rsidP="008104E8">
            <w:pPr>
              <w:spacing w:after="0" w:line="360" w:lineRule="auto"/>
              <w:rPr>
                <w:rFonts w:asciiTheme="minorHAnsi" w:hAnsiTheme="minorHAnsi" w:cstheme="minorHAnsi"/>
                <w:szCs w:val="22"/>
              </w:rPr>
            </w:pPr>
          </w:p>
        </w:tc>
        <w:tc>
          <w:tcPr>
            <w:tcW w:w="788" w:type="pct"/>
            <w:vAlign w:val="center"/>
          </w:tcPr>
          <w:p w14:paraId="06EF6BB1" w14:textId="77777777" w:rsidR="008104E8" w:rsidRPr="00486FD7" w:rsidRDefault="008104E8" w:rsidP="008104E8">
            <w:pPr>
              <w:pStyle w:val="Tbls"/>
              <w:keepNext w:val="0"/>
              <w:spacing w:before="0" w:after="0" w:line="360" w:lineRule="auto"/>
              <w:rPr>
                <w:rFonts w:cstheme="minorHAnsi"/>
                <w:sz w:val="22"/>
                <w:szCs w:val="22"/>
              </w:rPr>
            </w:pPr>
          </w:p>
        </w:tc>
        <w:tc>
          <w:tcPr>
            <w:tcW w:w="766" w:type="pct"/>
          </w:tcPr>
          <w:p w14:paraId="2FC13838" w14:textId="02E1CD7C" w:rsidR="008104E8" w:rsidRPr="00486FD7" w:rsidRDefault="008104E8"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8104E8" w:rsidRPr="00E15613" w14:paraId="7457C43C" w14:textId="22968FBE" w:rsidTr="007A11F7">
        <w:trPr>
          <w:cantSplit/>
        </w:trPr>
        <w:tc>
          <w:tcPr>
            <w:tcW w:w="2806" w:type="pct"/>
            <w:shd w:val="clear" w:color="auto" w:fill="D9D9D9" w:themeFill="background1" w:themeFillShade="D9"/>
          </w:tcPr>
          <w:p w14:paraId="4B122714" w14:textId="6610384B" w:rsidR="008104E8" w:rsidRPr="00486FD7" w:rsidRDefault="008104E8" w:rsidP="008104E8">
            <w:pPr>
              <w:pStyle w:val="Tbls"/>
              <w:keepNext w:val="0"/>
              <w:spacing w:before="0" w:after="0" w:line="360" w:lineRule="auto"/>
              <w:rPr>
                <w:rFonts w:cstheme="minorHAnsi"/>
                <w:b/>
                <w:sz w:val="22"/>
                <w:szCs w:val="22"/>
              </w:rPr>
            </w:pPr>
            <w:r w:rsidRPr="00486FD7">
              <w:rPr>
                <w:rFonts w:cstheme="minorHAnsi"/>
                <w:b/>
                <w:sz w:val="22"/>
                <w:szCs w:val="22"/>
              </w:rPr>
              <w:t>1. ADMINISTRATIVE</w:t>
            </w:r>
          </w:p>
        </w:tc>
        <w:tc>
          <w:tcPr>
            <w:tcW w:w="641" w:type="pct"/>
            <w:shd w:val="clear" w:color="auto" w:fill="D9D9D9" w:themeFill="background1" w:themeFillShade="D9"/>
            <w:vAlign w:val="center"/>
          </w:tcPr>
          <w:p w14:paraId="1271F858" w14:textId="77777777" w:rsidR="008104E8" w:rsidRPr="00486FD7" w:rsidRDefault="008104E8"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395105C9" w14:textId="77777777" w:rsidR="008104E8" w:rsidRPr="00486FD7" w:rsidRDefault="008104E8"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051525DF" w14:textId="77777777" w:rsidR="008104E8" w:rsidRPr="00486FD7" w:rsidRDefault="008104E8" w:rsidP="008104E8">
            <w:pPr>
              <w:pStyle w:val="Tbls"/>
              <w:keepNext w:val="0"/>
              <w:spacing w:before="0" w:after="0" w:line="360" w:lineRule="auto"/>
              <w:rPr>
                <w:rFonts w:cstheme="minorHAnsi"/>
                <w:sz w:val="22"/>
                <w:szCs w:val="22"/>
              </w:rPr>
            </w:pPr>
          </w:p>
        </w:tc>
      </w:tr>
      <w:tr w:rsidR="008104E8" w:rsidRPr="00831876" w14:paraId="244E85F9" w14:textId="175A982F" w:rsidTr="007A11F7">
        <w:trPr>
          <w:cantSplit/>
        </w:trPr>
        <w:tc>
          <w:tcPr>
            <w:tcW w:w="2806" w:type="pct"/>
            <w:shd w:val="clear" w:color="auto" w:fill="D9D9D9" w:themeFill="background1" w:themeFillShade="D9"/>
            <w:vAlign w:val="center"/>
          </w:tcPr>
          <w:p w14:paraId="543657D3" w14:textId="26818ABA" w:rsidR="008104E8" w:rsidRPr="00486FD7" w:rsidRDefault="008104E8" w:rsidP="008104E8">
            <w:pPr>
              <w:pStyle w:val="Tbls"/>
              <w:keepNext w:val="0"/>
              <w:spacing w:before="0" w:after="0" w:line="360" w:lineRule="auto"/>
              <w:rPr>
                <w:rFonts w:cstheme="minorHAnsi"/>
                <w:b/>
                <w:sz w:val="22"/>
                <w:szCs w:val="22"/>
              </w:rPr>
            </w:pPr>
            <w:r w:rsidRPr="00486FD7">
              <w:rPr>
                <w:rFonts w:cstheme="minorHAnsi"/>
                <w:b/>
                <w:sz w:val="22"/>
                <w:szCs w:val="22"/>
              </w:rPr>
              <w:t>1.1 Cover letter</w:t>
            </w:r>
          </w:p>
        </w:tc>
        <w:tc>
          <w:tcPr>
            <w:tcW w:w="641" w:type="pct"/>
            <w:shd w:val="clear" w:color="auto" w:fill="D9D9D9" w:themeFill="background1" w:themeFillShade="D9"/>
            <w:vAlign w:val="center"/>
          </w:tcPr>
          <w:p w14:paraId="43D4289F" w14:textId="4102AC57" w:rsidR="008104E8" w:rsidRPr="00486FD7" w:rsidRDefault="008104E8" w:rsidP="008104E8">
            <w:pPr>
              <w:spacing w:after="0" w:line="360" w:lineRule="auto"/>
              <w:rPr>
                <w:rFonts w:asciiTheme="minorHAnsi" w:hAnsiTheme="minorHAnsi" w:cstheme="minorHAnsi"/>
                <w:b/>
                <w:szCs w:val="22"/>
              </w:rPr>
            </w:pPr>
          </w:p>
        </w:tc>
        <w:tc>
          <w:tcPr>
            <w:tcW w:w="788" w:type="pct"/>
            <w:shd w:val="clear" w:color="auto" w:fill="D9D9D9" w:themeFill="background1" w:themeFillShade="D9"/>
            <w:vAlign w:val="center"/>
          </w:tcPr>
          <w:p w14:paraId="3D2735FA" w14:textId="77777777" w:rsidR="008104E8" w:rsidRPr="00486FD7" w:rsidRDefault="008104E8" w:rsidP="008104E8">
            <w:pPr>
              <w:pStyle w:val="Tbls"/>
              <w:keepNext w:val="0"/>
              <w:spacing w:before="0" w:after="0" w:line="360" w:lineRule="auto"/>
              <w:rPr>
                <w:rFonts w:cstheme="minorHAnsi"/>
                <w:b/>
                <w:sz w:val="22"/>
                <w:szCs w:val="22"/>
              </w:rPr>
            </w:pPr>
          </w:p>
        </w:tc>
        <w:tc>
          <w:tcPr>
            <w:tcW w:w="766" w:type="pct"/>
            <w:shd w:val="clear" w:color="auto" w:fill="D9D9D9" w:themeFill="background1" w:themeFillShade="D9"/>
          </w:tcPr>
          <w:p w14:paraId="098CF115" w14:textId="77777777" w:rsidR="008104E8" w:rsidRPr="00486FD7" w:rsidRDefault="008104E8" w:rsidP="008104E8">
            <w:pPr>
              <w:pStyle w:val="Tbls"/>
              <w:keepNext w:val="0"/>
              <w:spacing w:before="0" w:after="0" w:line="360" w:lineRule="auto"/>
              <w:rPr>
                <w:rFonts w:cstheme="minorHAnsi"/>
                <w:b/>
                <w:sz w:val="22"/>
                <w:szCs w:val="22"/>
              </w:rPr>
            </w:pPr>
          </w:p>
        </w:tc>
      </w:tr>
      <w:tr w:rsidR="008104E8" w:rsidRPr="00831876" w14:paraId="030492DB" w14:textId="7F097A55" w:rsidTr="007A11F7">
        <w:trPr>
          <w:cantSplit/>
        </w:trPr>
        <w:tc>
          <w:tcPr>
            <w:tcW w:w="2806" w:type="pct"/>
          </w:tcPr>
          <w:p w14:paraId="484012A9" w14:textId="152F3737" w:rsidR="008104E8" w:rsidRPr="00486FD7" w:rsidRDefault="008104E8" w:rsidP="008104E8">
            <w:pPr>
              <w:pStyle w:val="Tbls"/>
              <w:keepNext w:val="0"/>
              <w:spacing w:before="0" w:after="0" w:line="360" w:lineRule="auto"/>
              <w:rPr>
                <w:rFonts w:cstheme="minorHAnsi"/>
                <w:b/>
                <w:sz w:val="22"/>
                <w:szCs w:val="22"/>
              </w:rPr>
            </w:pPr>
            <w:r w:rsidRPr="00486FD7">
              <w:rPr>
                <w:rFonts w:cstheme="minorHAnsi"/>
                <w:sz w:val="22"/>
                <w:szCs w:val="22"/>
              </w:rPr>
              <w:t xml:space="preserve">The Letter of Agreement is attached to the front page of the dossier </w:t>
            </w:r>
          </w:p>
        </w:tc>
        <w:tc>
          <w:tcPr>
            <w:tcW w:w="641" w:type="pct"/>
            <w:vAlign w:val="center"/>
          </w:tcPr>
          <w:p w14:paraId="5D18C924" w14:textId="77777777" w:rsidR="008104E8" w:rsidRPr="00486FD7" w:rsidRDefault="008104E8" w:rsidP="008104E8">
            <w:pPr>
              <w:spacing w:after="0" w:line="360" w:lineRule="auto"/>
              <w:rPr>
                <w:rFonts w:asciiTheme="minorHAnsi" w:hAnsiTheme="minorHAnsi" w:cstheme="minorHAnsi"/>
                <w:b/>
                <w:szCs w:val="22"/>
              </w:rPr>
            </w:pPr>
          </w:p>
        </w:tc>
        <w:tc>
          <w:tcPr>
            <w:tcW w:w="788" w:type="pct"/>
            <w:vAlign w:val="center"/>
          </w:tcPr>
          <w:p w14:paraId="1AE94B90" w14:textId="77777777" w:rsidR="008104E8" w:rsidRPr="00486FD7" w:rsidRDefault="008104E8" w:rsidP="008104E8">
            <w:pPr>
              <w:pStyle w:val="Tbls"/>
              <w:keepNext w:val="0"/>
              <w:spacing w:before="0" w:after="0" w:line="360" w:lineRule="auto"/>
              <w:rPr>
                <w:rFonts w:cstheme="minorHAnsi"/>
                <w:b/>
                <w:sz w:val="22"/>
                <w:szCs w:val="22"/>
              </w:rPr>
            </w:pPr>
          </w:p>
        </w:tc>
        <w:tc>
          <w:tcPr>
            <w:tcW w:w="766" w:type="pct"/>
          </w:tcPr>
          <w:p w14:paraId="29A70890" w14:textId="78C68FAD" w:rsidR="008104E8" w:rsidRPr="00486FD7" w:rsidRDefault="008104E8" w:rsidP="008104E8">
            <w:pPr>
              <w:pStyle w:val="Tbls"/>
              <w:keepNext w:val="0"/>
              <w:spacing w:before="0" w:after="0" w:line="360" w:lineRule="auto"/>
              <w:rPr>
                <w:rFonts w:cstheme="minorHAnsi"/>
                <w:b/>
                <w:sz w:val="22"/>
                <w:szCs w:val="22"/>
              </w:rPr>
            </w:pPr>
            <w:r w:rsidRPr="00486FD7">
              <w:rPr>
                <w:rFonts w:cstheme="minorHAnsi"/>
                <w:sz w:val="22"/>
                <w:szCs w:val="22"/>
              </w:rPr>
              <w:t>R</w:t>
            </w:r>
          </w:p>
        </w:tc>
      </w:tr>
      <w:tr w:rsidR="008104E8" w:rsidRPr="00831876" w14:paraId="29A34888" w14:textId="0800558E" w:rsidTr="007A11F7">
        <w:trPr>
          <w:cantSplit/>
        </w:trPr>
        <w:tc>
          <w:tcPr>
            <w:tcW w:w="2806" w:type="pct"/>
          </w:tcPr>
          <w:p w14:paraId="2F3021C9" w14:textId="2277395F" w:rsidR="008104E8" w:rsidRPr="00486FD7" w:rsidRDefault="008104E8" w:rsidP="008104E8">
            <w:pPr>
              <w:pStyle w:val="Tbls"/>
              <w:keepNext w:val="0"/>
              <w:spacing w:before="0" w:after="0" w:line="360" w:lineRule="auto"/>
              <w:rPr>
                <w:rFonts w:cstheme="minorHAnsi"/>
                <w:sz w:val="22"/>
                <w:szCs w:val="22"/>
              </w:rPr>
            </w:pPr>
            <w:r w:rsidRPr="00486FD7">
              <w:rPr>
                <w:rFonts w:cstheme="minorHAnsi"/>
                <w:sz w:val="22"/>
                <w:szCs w:val="22"/>
              </w:rPr>
              <w:t xml:space="preserve">The information concerning the product in the dossier provided is the same in the Letter of Agreement and the Prequalification Dossier </w:t>
            </w:r>
          </w:p>
        </w:tc>
        <w:tc>
          <w:tcPr>
            <w:tcW w:w="641" w:type="pct"/>
            <w:vAlign w:val="center"/>
          </w:tcPr>
          <w:p w14:paraId="648CD663" w14:textId="77777777" w:rsidR="008104E8" w:rsidRPr="00486FD7" w:rsidRDefault="008104E8" w:rsidP="008104E8">
            <w:pPr>
              <w:spacing w:after="0" w:line="360" w:lineRule="auto"/>
              <w:rPr>
                <w:rFonts w:asciiTheme="minorHAnsi" w:hAnsiTheme="minorHAnsi" w:cstheme="minorHAnsi"/>
                <w:b/>
                <w:szCs w:val="22"/>
              </w:rPr>
            </w:pPr>
          </w:p>
        </w:tc>
        <w:tc>
          <w:tcPr>
            <w:tcW w:w="788" w:type="pct"/>
            <w:vAlign w:val="center"/>
          </w:tcPr>
          <w:p w14:paraId="0A0980EA" w14:textId="77777777" w:rsidR="008104E8" w:rsidRPr="00486FD7" w:rsidRDefault="008104E8" w:rsidP="008104E8">
            <w:pPr>
              <w:pStyle w:val="Tbls"/>
              <w:keepNext w:val="0"/>
              <w:spacing w:before="0" w:after="0" w:line="360" w:lineRule="auto"/>
              <w:rPr>
                <w:rFonts w:cstheme="minorHAnsi"/>
                <w:b/>
                <w:sz w:val="22"/>
                <w:szCs w:val="22"/>
              </w:rPr>
            </w:pPr>
          </w:p>
        </w:tc>
        <w:tc>
          <w:tcPr>
            <w:tcW w:w="766" w:type="pct"/>
          </w:tcPr>
          <w:p w14:paraId="0FDEE8E1" w14:textId="7482C885" w:rsidR="008104E8" w:rsidRPr="00486FD7" w:rsidRDefault="008104E8" w:rsidP="008104E8">
            <w:pPr>
              <w:pStyle w:val="Tbls"/>
              <w:keepNext w:val="0"/>
              <w:spacing w:before="0" w:after="0" w:line="360" w:lineRule="auto"/>
              <w:rPr>
                <w:rFonts w:cstheme="minorHAnsi"/>
                <w:b/>
                <w:sz w:val="22"/>
                <w:szCs w:val="22"/>
              </w:rPr>
            </w:pPr>
            <w:r w:rsidRPr="00486FD7">
              <w:rPr>
                <w:rFonts w:cstheme="minorHAnsi"/>
                <w:sz w:val="22"/>
                <w:szCs w:val="22"/>
              </w:rPr>
              <w:t>R</w:t>
            </w:r>
          </w:p>
        </w:tc>
      </w:tr>
      <w:tr w:rsidR="00EC4749" w:rsidRPr="00EC4749" w14:paraId="7664CB61" w14:textId="77777777" w:rsidTr="007A11F7">
        <w:trPr>
          <w:cantSplit/>
        </w:trPr>
        <w:tc>
          <w:tcPr>
            <w:tcW w:w="2806" w:type="pct"/>
            <w:shd w:val="clear" w:color="auto" w:fill="D9D9D9" w:themeFill="background1" w:themeFillShade="D9"/>
          </w:tcPr>
          <w:p w14:paraId="3FCB4498" w14:textId="75B29F25" w:rsidR="00EC4749" w:rsidRPr="00EC4749" w:rsidRDefault="00EC4749" w:rsidP="00EC4749">
            <w:pPr>
              <w:pStyle w:val="Tbls"/>
              <w:keepNext w:val="0"/>
              <w:spacing w:before="0" w:after="0" w:line="360" w:lineRule="auto"/>
              <w:rPr>
                <w:rFonts w:cstheme="minorHAnsi"/>
                <w:b/>
                <w:sz w:val="22"/>
                <w:szCs w:val="22"/>
              </w:rPr>
            </w:pPr>
            <w:r w:rsidRPr="00486FD7">
              <w:rPr>
                <w:rFonts w:cstheme="minorHAnsi"/>
                <w:b/>
                <w:sz w:val="22"/>
                <w:szCs w:val="22"/>
              </w:rPr>
              <w:t>1.</w:t>
            </w:r>
            <w:r>
              <w:rPr>
                <w:rFonts w:cstheme="minorHAnsi"/>
                <w:b/>
                <w:sz w:val="22"/>
                <w:szCs w:val="22"/>
              </w:rPr>
              <w:t>2</w:t>
            </w:r>
            <w:r w:rsidRPr="00486FD7">
              <w:rPr>
                <w:rFonts w:cstheme="minorHAnsi"/>
                <w:b/>
                <w:sz w:val="22"/>
                <w:szCs w:val="22"/>
              </w:rPr>
              <w:t xml:space="preserve">  </w:t>
            </w:r>
            <w:r w:rsidRPr="00EC4749">
              <w:rPr>
                <w:rFonts w:cstheme="minorHAnsi"/>
                <w:b/>
                <w:sz w:val="22"/>
                <w:szCs w:val="22"/>
              </w:rPr>
              <w:t>Submission table of contents</w:t>
            </w:r>
          </w:p>
        </w:tc>
        <w:tc>
          <w:tcPr>
            <w:tcW w:w="641" w:type="pct"/>
            <w:shd w:val="clear" w:color="auto" w:fill="D9D9D9" w:themeFill="background1" w:themeFillShade="D9"/>
            <w:vAlign w:val="center"/>
          </w:tcPr>
          <w:p w14:paraId="7413605E" w14:textId="77777777" w:rsidR="00EC4749" w:rsidRPr="00EC4749" w:rsidRDefault="00EC4749" w:rsidP="00EC4749">
            <w:pPr>
              <w:pStyle w:val="Tbls"/>
              <w:keepNext w:val="0"/>
              <w:spacing w:before="0" w:after="0" w:line="360" w:lineRule="auto"/>
              <w:rPr>
                <w:rFonts w:cstheme="minorHAnsi"/>
                <w:b/>
                <w:sz w:val="22"/>
                <w:szCs w:val="22"/>
              </w:rPr>
            </w:pPr>
          </w:p>
        </w:tc>
        <w:tc>
          <w:tcPr>
            <w:tcW w:w="788" w:type="pct"/>
            <w:shd w:val="clear" w:color="auto" w:fill="D9D9D9" w:themeFill="background1" w:themeFillShade="D9"/>
            <w:vAlign w:val="center"/>
          </w:tcPr>
          <w:p w14:paraId="2664FE98" w14:textId="77777777" w:rsidR="00EC4749" w:rsidRPr="00486FD7" w:rsidRDefault="00EC4749" w:rsidP="008104E8">
            <w:pPr>
              <w:pStyle w:val="Tbls"/>
              <w:keepNext w:val="0"/>
              <w:spacing w:before="0" w:after="0" w:line="360" w:lineRule="auto"/>
              <w:rPr>
                <w:rFonts w:cstheme="minorHAnsi"/>
                <w:b/>
                <w:sz w:val="22"/>
                <w:szCs w:val="22"/>
              </w:rPr>
            </w:pPr>
          </w:p>
        </w:tc>
        <w:tc>
          <w:tcPr>
            <w:tcW w:w="766" w:type="pct"/>
            <w:shd w:val="clear" w:color="auto" w:fill="D9D9D9" w:themeFill="background1" w:themeFillShade="D9"/>
          </w:tcPr>
          <w:p w14:paraId="0B87DE38" w14:textId="77777777" w:rsidR="00EC4749" w:rsidRPr="00EC4749" w:rsidRDefault="00EC4749" w:rsidP="008104E8">
            <w:pPr>
              <w:pStyle w:val="Tbls"/>
              <w:keepNext w:val="0"/>
              <w:spacing w:before="0" w:after="0" w:line="360" w:lineRule="auto"/>
              <w:rPr>
                <w:rFonts w:cstheme="minorHAnsi"/>
                <w:b/>
                <w:sz w:val="22"/>
                <w:szCs w:val="22"/>
              </w:rPr>
            </w:pPr>
          </w:p>
        </w:tc>
      </w:tr>
      <w:tr w:rsidR="00EC4749" w:rsidRPr="00831876" w14:paraId="41A1CA8E" w14:textId="77777777" w:rsidTr="007A11F7">
        <w:trPr>
          <w:cantSplit/>
        </w:trPr>
        <w:tc>
          <w:tcPr>
            <w:tcW w:w="2806" w:type="pct"/>
          </w:tcPr>
          <w:p w14:paraId="7E5B86C2" w14:textId="25F5DA37" w:rsidR="00EC4749" w:rsidRPr="00486FD7" w:rsidRDefault="00EC4749" w:rsidP="008104E8">
            <w:pPr>
              <w:pStyle w:val="Tbls"/>
              <w:keepNext w:val="0"/>
              <w:spacing w:before="0" w:after="0" w:line="360" w:lineRule="auto"/>
              <w:rPr>
                <w:rFonts w:cstheme="minorHAnsi"/>
                <w:sz w:val="22"/>
                <w:szCs w:val="22"/>
              </w:rPr>
            </w:pPr>
            <w:r w:rsidRPr="00486FD7">
              <w:rPr>
                <w:sz w:val="22"/>
                <w:szCs w:val="22"/>
              </w:rPr>
              <w:t>This table of contents appears at the beginning of the product dossier</w:t>
            </w:r>
          </w:p>
        </w:tc>
        <w:tc>
          <w:tcPr>
            <w:tcW w:w="641" w:type="pct"/>
            <w:vAlign w:val="center"/>
          </w:tcPr>
          <w:p w14:paraId="184DC4F4" w14:textId="77777777" w:rsidR="00EC4749" w:rsidRPr="00486FD7" w:rsidRDefault="00EC4749" w:rsidP="008104E8">
            <w:pPr>
              <w:spacing w:after="0" w:line="360" w:lineRule="auto"/>
              <w:rPr>
                <w:rFonts w:asciiTheme="minorHAnsi" w:hAnsiTheme="minorHAnsi" w:cstheme="minorHAnsi"/>
                <w:b/>
                <w:szCs w:val="22"/>
              </w:rPr>
            </w:pPr>
          </w:p>
        </w:tc>
        <w:tc>
          <w:tcPr>
            <w:tcW w:w="788" w:type="pct"/>
            <w:vAlign w:val="center"/>
          </w:tcPr>
          <w:p w14:paraId="7A897D82" w14:textId="77777777" w:rsidR="00EC4749" w:rsidRPr="00486FD7" w:rsidRDefault="00EC4749" w:rsidP="008104E8">
            <w:pPr>
              <w:pStyle w:val="Tbls"/>
              <w:keepNext w:val="0"/>
              <w:spacing w:before="0" w:after="0" w:line="360" w:lineRule="auto"/>
              <w:rPr>
                <w:rFonts w:cstheme="minorHAnsi"/>
                <w:b/>
                <w:sz w:val="22"/>
                <w:szCs w:val="22"/>
              </w:rPr>
            </w:pPr>
          </w:p>
        </w:tc>
        <w:tc>
          <w:tcPr>
            <w:tcW w:w="766" w:type="pct"/>
          </w:tcPr>
          <w:p w14:paraId="07A0DF43" w14:textId="1FEC02F3"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831876" w14:paraId="640328AF" w14:textId="77777777" w:rsidTr="007A11F7">
        <w:trPr>
          <w:cantSplit/>
        </w:trPr>
        <w:tc>
          <w:tcPr>
            <w:tcW w:w="2806" w:type="pct"/>
          </w:tcPr>
          <w:p w14:paraId="3AF75639" w14:textId="63C131D7" w:rsidR="00EC4749" w:rsidRPr="00486FD7" w:rsidRDefault="00EC4749" w:rsidP="008104E8">
            <w:pPr>
              <w:pStyle w:val="Tbls"/>
              <w:keepNext w:val="0"/>
              <w:spacing w:before="0" w:after="0" w:line="360" w:lineRule="auto"/>
              <w:rPr>
                <w:rFonts w:cstheme="minorHAnsi"/>
                <w:sz w:val="22"/>
                <w:szCs w:val="22"/>
              </w:rPr>
            </w:pPr>
            <w:r w:rsidRPr="00486FD7">
              <w:rPr>
                <w:sz w:val="22"/>
                <w:szCs w:val="22"/>
              </w:rPr>
              <w:t>Each section is numbered and named according to the Product Dossier Checklist</w:t>
            </w:r>
          </w:p>
        </w:tc>
        <w:tc>
          <w:tcPr>
            <w:tcW w:w="641" w:type="pct"/>
            <w:vAlign w:val="center"/>
          </w:tcPr>
          <w:p w14:paraId="3DB390F0" w14:textId="77777777" w:rsidR="00EC4749" w:rsidRPr="00486FD7" w:rsidRDefault="00EC4749" w:rsidP="008104E8">
            <w:pPr>
              <w:spacing w:after="0" w:line="360" w:lineRule="auto"/>
              <w:rPr>
                <w:rFonts w:asciiTheme="minorHAnsi" w:hAnsiTheme="minorHAnsi" w:cstheme="minorHAnsi"/>
                <w:b/>
                <w:szCs w:val="22"/>
              </w:rPr>
            </w:pPr>
          </w:p>
        </w:tc>
        <w:tc>
          <w:tcPr>
            <w:tcW w:w="788" w:type="pct"/>
            <w:vAlign w:val="center"/>
          </w:tcPr>
          <w:p w14:paraId="2CCC24ED" w14:textId="77777777" w:rsidR="00EC4749" w:rsidRPr="00486FD7" w:rsidRDefault="00EC4749" w:rsidP="008104E8">
            <w:pPr>
              <w:pStyle w:val="Tbls"/>
              <w:keepNext w:val="0"/>
              <w:spacing w:before="0" w:after="0" w:line="360" w:lineRule="auto"/>
              <w:rPr>
                <w:rFonts w:cstheme="minorHAnsi"/>
                <w:b/>
                <w:sz w:val="22"/>
                <w:szCs w:val="22"/>
              </w:rPr>
            </w:pPr>
          </w:p>
        </w:tc>
        <w:tc>
          <w:tcPr>
            <w:tcW w:w="766" w:type="pct"/>
          </w:tcPr>
          <w:p w14:paraId="2EB1547E" w14:textId="3C39F0EE"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831876" w14:paraId="7B3E32DB" w14:textId="77777777" w:rsidTr="007A11F7">
        <w:trPr>
          <w:cantSplit/>
        </w:trPr>
        <w:tc>
          <w:tcPr>
            <w:tcW w:w="2806" w:type="pct"/>
            <w:vAlign w:val="center"/>
          </w:tcPr>
          <w:p w14:paraId="668F2BFB" w14:textId="05A1F859" w:rsidR="00EC4749" w:rsidRPr="00486FD7" w:rsidRDefault="00EC4749" w:rsidP="008104E8">
            <w:pPr>
              <w:pStyle w:val="Tbls"/>
              <w:keepNext w:val="0"/>
              <w:spacing w:before="0" w:after="0" w:line="360" w:lineRule="auto"/>
              <w:rPr>
                <w:rFonts w:cstheme="minorHAnsi"/>
                <w:sz w:val="22"/>
                <w:szCs w:val="22"/>
              </w:rPr>
            </w:pPr>
            <w:r w:rsidRPr="00486FD7">
              <w:rPr>
                <w:sz w:val="22"/>
                <w:szCs w:val="22"/>
              </w:rPr>
              <w:t>The physical pages of the dossier and the page numbers in this checklist correspond; all applicable TSS-related sections are clearly indicated</w:t>
            </w:r>
          </w:p>
        </w:tc>
        <w:tc>
          <w:tcPr>
            <w:tcW w:w="641" w:type="pct"/>
            <w:vAlign w:val="center"/>
          </w:tcPr>
          <w:p w14:paraId="1D971F51" w14:textId="77777777" w:rsidR="00EC4749" w:rsidRPr="00486FD7" w:rsidRDefault="00EC4749" w:rsidP="008104E8">
            <w:pPr>
              <w:spacing w:after="0" w:line="360" w:lineRule="auto"/>
              <w:rPr>
                <w:rFonts w:asciiTheme="minorHAnsi" w:hAnsiTheme="minorHAnsi" w:cstheme="minorHAnsi"/>
                <w:b/>
                <w:szCs w:val="22"/>
              </w:rPr>
            </w:pPr>
          </w:p>
        </w:tc>
        <w:tc>
          <w:tcPr>
            <w:tcW w:w="788" w:type="pct"/>
            <w:vAlign w:val="center"/>
          </w:tcPr>
          <w:p w14:paraId="499925D1" w14:textId="77777777" w:rsidR="00EC4749" w:rsidRPr="00486FD7" w:rsidRDefault="00EC4749" w:rsidP="008104E8">
            <w:pPr>
              <w:pStyle w:val="Tbls"/>
              <w:keepNext w:val="0"/>
              <w:spacing w:before="0" w:after="0" w:line="360" w:lineRule="auto"/>
              <w:rPr>
                <w:rFonts w:cstheme="minorHAnsi"/>
                <w:b/>
                <w:sz w:val="22"/>
                <w:szCs w:val="22"/>
              </w:rPr>
            </w:pPr>
          </w:p>
        </w:tc>
        <w:tc>
          <w:tcPr>
            <w:tcW w:w="766" w:type="pct"/>
          </w:tcPr>
          <w:p w14:paraId="134C9008" w14:textId="15DCAD56" w:rsidR="00EC4749" w:rsidRPr="00486FD7" w:rsidRDefault="00EC4749" w:rsidP="008104E8">
            <w:pPr>
              <w:pStyle w:val="Tbls"/>
              <w:keepNext w:val="0"/>
              <w:spacing w:before="0" w:after="0" w:line="360" w:lineRule="auto"/>
              <w:rPr>
                <w:rFonts w:cstheme="minorHAnsi"/>
                <w:sz w:val="22"/>
                <w:szCs w:val="22"/>
              </w:rPr>
            </w:pPr>
            <w:r w:rsidRPr="007A0656">
              <w:rPr>
                <w:rFonts w:cstheme="minorHAnsi"/>
                <w:sz w:val="22"/>
                <w:szCs w:val="22"/>
              </w:rPr>
              <w:t>R</w:t>
            </w:r>
          </w:p>
        </w:tc>
      </w:tr>
      <w:tr w:rsidR="00EC4749" w:rsidRPr="00831876" w14:paraId="4A8BD3A8" w14:textId="377B00B1" w:rsidTr="007A11F7">
        <w:trPr>
          <w:cantSplit/>
        </w:trPr>
        <w:tc>
          <w:tcPr>
            <w:tcW w:w="2806" w:type="pct"/>
            <w:shd w:val="clear" w:color="auto" w:fill="D9D9D9" w:themeFill="background1" w:themeFillShade="D9"/>
            <w:vAlign w:val="center"/>
          </w:tcPr>
          <w:p w14:paraId="521EF22F" w14:textId="10E5C915" w:rsidR="00EC4749" w:rsidRPr="00486FD7" w:rsidRDefault="00EC4749" w:rsidP="008104E8">
            <w:pPr>
              <w:pStyle w:val="Tbls"/>
              <w:keepNext w:val="0"/>
              <w:spacing w:before="0" w:after="0" w:line="360" w:lineRule="auto"/>
              <w:rPr>
                <w:rFonts w:cstheme="minorHAnsi"/>
                <w:b/>
                <w:sz w:val="22"/>
                <w:szCs w:val="22"/>
              </w:rPr>
            </w:pPr>
            <w:r w:rsidRPr="00486FD7">
              <w:rPr>
                <w:rFonts w:cstheme="minorHAnsi"/>
                <w:b/>
                <w:sz w:val="22"/>
                <w:szCs w:val="22"/>
              </w:rPr>
              <w:t>1.3  List of terms/Acronyms</w:t>
            </w:r>
          </w:p>
        </w:tc>
        <w:tc>
          <w:tcPr>
            <w:tcW w:w="641" w:type="pct"/>
            <w:shd w:val="clear" w:color="auto" w:fill="D9D9D9" w:themeFill="background1" w:themeFillShade="D9"/>
            <w:vAlign w:val="center"/>
          </w:tcPr>
          <w:p w14:paraId="083DE41F" w14:textId="0EC3AD02" w:rsidR="00EC4749" w:rsidRPr="00486FD7" w:rsidRDefault="00EC4749" w:rsidP="008104E8">
            <w:pPr>
              <w:spacing w:after="0" w:line="360" w:lineRule="auto"/>
              <w:rPr>
                <w:rFonts w:asciiTheme="minorHAnsi" w:hAnsiTheme="minorHAnsi" w:cstheme="minorHAnsi"/>
                <w:b/>
                <w:szCs w:val="22"/>
              </w:rPr>
            </w:pPr>
          </w:p>
        </w:tc>
        <w:tc>
          <w:tcPr>
            <w:tcW w:w="788" w:type="pct"/>
            <w:shd w:val="clear" w:color="auto" w:fill="D9D9D9" w:themeFill="background1" w:themeFillShade="D9"/>
            <w:vAlign w:val="center"/>
          </w:tcPr>
          <w:p w14:paraId="49653415" w14:textId="77777777" w:rsidR="00EC4749" w:rsidRPr="00486FD7" w:rsidRDefault="00EC4749" w:rsidP="008104E8">
            <w:pPr>
              <w:pStyle w:val="Tbls"/>
              <w:keepNext w:val="0"/>
              <w:spacing w:before="0" w:after="0" w:line="360" w:lineRule="auto"/>
              <w:rPr>
                <w:rFonts w:cstheme="minorHAnsi"/>
                <w:b/>
                <w:sz w:val="22"/>
                <w:szCs w:val="22"/>
              </w:rPr>
            </w:pPr>
          </w:p>
        </w:tc>
        <w:tc>
          <w:tcPr>
            <w:tcW w:w="766" w:type="pct"/>
            <w:shd w:val="clear" w:color="auto" w:fill="D9D9D9" w:themeFill="background1" w:themeFillShade="D9"/>
          </w:tcPr>
          <w:p w14:paraId="04D64A1D" w14:textId="77777777" w:rsidR="00EC4749" w:rsidRPr="00486FD7" w:rsidRDefault="00EC4749" w:rsidP="008104E8">
            <w:pPr>
              <w:pStyle w:val="Tbls"/>
              <w:keepNext w:val="0"/>
              <w:spacing w:before="0" w:after="0" w:line="360" w:lineRule="auto"/>
              <w:rPr>
                <w:rFonts w:cstheme="minorHAnsi"/>
                <w:b/>
                <w:sz w:val="22"/>
                <w:szCs w:val="22"/>
              </w:rPr>
            </w:pPr>
          </w:p>
        </w:tc>
      </w:tr>
      <w:tr w:rsidR="00EC4749" w:rsidRPr="00E15613" w14:paraId="3982888D" w14:textId="2BE5FCC6" w:rsidTr="007A11F7">
        <w:trPr>
          <w:cantSplit/>
        </w:trPr>
        <w:tc>
          <w:tcPr>
            <w:tcW w:w="2806" w:type="pct"/>
            <w:vAlign w:val="center"/>
          </w:tcPr>
          <w:p w14:paraId="7143BF8D" w14:textId="78811CD1" w:rsidR="00EC4749" w:rsidRPr="00486FD7" w:rsidRDefault="00EC4749" w:rsidP="003244F3">
            <w:pPr>
              <w:pStyle w:val="Tbls"/>
              <w:keepNext w:val="0"/>
              <w:spacing w:before="0" w:after="0" w:line="360" w:lineRule="auto"/>
              <w:rPr>
                <w:rFonts w:cstheme="minorHAnsi"/>
                <w:sz w:val="22"/>
                <w:szCs w:val="22"/>
              </w:rPr>
            </w:pPr>
            <w:r w:rsidRPr="00486FD7">
              <w:rPr>
                <w:rFonts w:cstheme="minorHAnsi"/>
                <w:sz w:val="22"/>
                <w:szCs w:val="22"/>
              </w:rPr>
              <w:t>Abbreviations and acronyms used in the submission are defined</w:t>
            </w:r>
          </w:p>
        </w:tc>
        <w:tc>
          <w:tcPr>
            <w:tcW w:w="641" w:type="pct"/>
            <w:vAlign w:val="center"/>
          </w:tcPr>
          <w:p w14:paraId="4F187729" w14:textId="7E51AFC0"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78A0524F"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311F0149" w14:textId="58538D14"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831876" w14:paraId="777DD1D7" w14:textId="0D8120B1" w:rsidTr="007A11F7">
        <w:trPr>
          <w:cantSplit/>
        </w:trPr>
        <w:tc>
          <w:tcPr>
            <w:tcW w:w="2806" w:type="pct"/>
            <w:shd w:val="clear" w:color="auto" w:fill="D9D9D9" w:themeFill="background1" w:themeFillShade="D9"/>
            <w:vAlign w:val="center"/>
          </w:tcPr>
          <w:p w14:paraId="5FBD59C5" w14:textId="5A5FDCFB" w:rsidR="00EC4749" w:rsidRPr="00486FD7" w:rsidRDefault="00EC4749" w:rsidP="008104E8">
            <w:pPr>
              <w:pStyle w:val="Tbls"/>
              <w:keepNext w:val="0"/>
              <w:spacing w:before="0" w:after="0" w:line="360" w:lineRule="auto"/>
              <w:rPr>
                <w:rFonts w:cstheme="minorHAnsi"/>
                <w:b/>
                <w:sz w:val="22"/>
                <w:szCs w:val="22"/>
              </w:rPr>
            </w:pPr>
            <w:r w:rsidRPr="00486FD7">
              <w:rPr>
                <w:rFonts w:cstheme="minorHAnsi"/>
                <w:b/>
                <w:sz w:val="22"/>
                <w:szCs w:val="22"/>
              </w:rPr>
              <w:t>1.4  Application form/Administrative information</w:t>
            </w:r>
          </w:p>
        </w:tc>
        <w:tc>
          <w:tcPr>
            <w:tcW w:w="641" w:type="pct"/>
            <w:shd w:val="clear" w:color="auto" w:fill="D9D9D9" w:themeFill="background1" w:themeFillShade="D9"/>
            <w:vAlign w:val="center"/>
          </w:tcPr>
          <w:p w14:paraId="7E29BE84" w14:textId="36FA7C88" w:rsidR="00EC4749" w:rsidRPr="00486FD7" w:rsidRDefault="00EC4749" w:rsidP="008104E8">
            <w:pPr>
              <w:spacing w:after="0" w:line="360" w:lineRule="auto"/>
              <w:rPr>
                <w:rFonts w:asciiTheme="minorHAnsi" w:hAnsiTheme="minorHAnsi" w:cstheme="minorHAnsi"/>
                <w:b/>
                <w:szCs w:val="22"/>
              </w:rPr>
            </w:pPr>
          </w:p>
        </w:tc>
        <w:tc>
          <w:tcPr>
            <w:tcW w:w="788" w:type="pct"/>
            <w:shd w:val="clear" w:color="auto" w:fill="D9D9D9" w:themeFill="background1" w:themeFillShade="D9"/>
            <w:vAlign w:val="center"/>
          </w:tcPr>
          <w:p w14:paraId="227ED9FF" w14:textId="77777777" w:rsidR="00EC4749" w:rsidRPr="00486FD7" w:rsidRDefault="00EC4749" w:rsidP="008104E8">
            <w:pPr>
              <w:pStyle w:val="Tbls"/>
              <w:keepNext w:val="0"/>
              <w:spacing w:before="0" w:after="0" w:line="360" w:lineRule="auto"/>
              <w:rPr>
                <w:rFonts w:cstheme="minorHAnsi"/>
                <w:b/>
                <w:sz w:val="22"/>
                <w:szCs w:val="22"/>
              </w:rPr>
            </w:pPr>
          </w:p>
        </w:tc>
        <w:tc>
          <w:tcPr>
            <w:tcW w:w="766" w:type="pct"/>
            <w:shd w:val="clear" w:color="auto" w:fill="D9D9D9" w:themeFill="background1" w:themeFillShade="D9"/>
          </w:tcPr>
          <w:p w14:paraId="2DCFF19B" w14:textId="77777777" w:rsidR="00EC4749" w:rsidRPr="00486FD7" w:rsidRDefault="00EC4749" w:rsidP="008104E8">
            <w:pPr>
              <w:pStyle w:val="Tbls"/>
              <w:keepNext w:val="0"/>
              <w:spacing w:before="0" w:after="0" w:line="360" w:lineRule="auto"/>
              <w:rPr>
                <w:rFonts w:cstheme="minorHAnsi"/>
                <w:b/>
                <w:sz w:val="22"/>
                <w:szCs w:val="22"/>
              </w:rPr>
            </w:pPr>
          </w:p>
        </w:tc>
      </w:tr>
      <w:tr w:rsidR="00EC4749" w:rsidRPr="00831876" w14:paraId="6914529F" w14:textId="1D748FD7" w:rsidTr="007A11F7">
        <w:trPr>
          <w:cantSplit/>
        </w:trPr>
        <w:tc>
          <w:tcPr>
            <w:tcW w:w="2806" w:type="pct"/>
            <w:vAlign w:val="center"/>
          </w:tcPr>
          <w:p w14:paraId="30E82CE0" w14:textId="514FE9EF"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 xml:space="preserve">A copy of the completed PQDx_015 </w:t>
            </w:r>
            <w:r w:rsidRPr="00486FD7">
              <w:rPr>
                <w:rFonts w:cstheme="minorHAnsi"/>
                <w:i/>
                <w:sz w:val="22"/>
                <w:szCs w:val="22"/>
              </w:rPr>
              <w:t>Pre-Submission Form</w:t>
            </w:r>
            <w:r w:rsidRPr="00486FD7">
              <w:rPr>
                <w:rFonts w:cstheme="minorHAnsi"/>
                <w:sz w:val="22"/>
                <w:szCs w:val="22"/>
              </w:rPr>
              <w:t xml:space="preserve"> to which this submission relates is included </w:t>
            </w:r>
          </w:p>
        </w:tc>
        <w:tc>
          <w:tcPr>
            <w:tcW w:w="641" w:type="pct"/>
            <w:vAlign w:val="center"/>
          </w:tcPr>
          <w:p w14:paraId="560E6C4F" w14:textId="7E6D4CB9"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025DF1DD"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1BBEFE5A" w14:textId="5E6E28BC"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2A9ED38E" w14:textId="093094F8" w:rsidTr="007A11F7">
        <w:trPr>
          <w:cantSplit/>
        </w:trPr>
        <w:tc>
          <w:tcPr>
            <w:tcW w:w="2806" w:type="pct"/>
            <w:vAlign w:val="center"/>
          </w:tcPr>
          <w:p w14:paraId="4BB28577" w14:textId="5AD7DEF2"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 xml:space="preserve">The information in the product dossier is consistent with the completed PQDx_015 </w:t>
            </w:r>
            <w:r w:rsidRPr="00486FD7">
              <w:rPr>
                <w:rFonts w:cstheme="minorHAnsi"/>
                <w:i/>
                <w:sz w:val="22"/>
                <w:szCs w:val="22"/>
              </w:rPr>
              <w:t>Pre-submission Form</w:t>
            </w:r>
            <w:r w:rsidRPr="00486FD7">
              <w:rPr>
                <w:rFonts w:cstheme="minorHAnsi"/>
                <w:sz w:val="22"/>
                <w:szCs w:val="22"/>
              </w:rPr>
              <w:t>: if not, any differences are explained and supporting evidence provided</w:t>
            </w:r>
          </w:p>
        </w:tc>
        <w:tc>
          <w:tcPr>
            <w:tcW w:w="641" w:type="pct"/>
            <w:vAlign w:val="center"/>
          </w:tcPr>
          <w:p w14:paraId="1AB6FFB3" w14:textId="2C9556F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797C24DB"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27CFB281" w14:textId="431D90FC"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71B2E93A" w14:textId="65FFD27B" w:rsidTr="007A11F7">
        <w:trPr>
          <w:cantSplit/>
        </w:trPr>
        <w:tc>
          <w:tcPr>
            <w:tcW w:w="2806" w:type="pct"/>
            <w:shd w:val="clear" w:color="auto" w:fill="D9D9D9" w:themeFill="background1" w:themeFillShade="D9"/>
            <w:vAlign w:val="center"/>
          </w:tcPr>
          <w:p w14:paraId="2A26BAF1" w14:textId="2259F717" w:rsidR="00EC4749" w:rsidRPr="00486FD7" w:rsidRDefault="00EC4749" w:rsidP="008104E8">
            <w:pPr>
              <w:pStyle w:val="Tbls"/>
              <w:keepNext w:val="0"/>
              <w:spacing w:before="0" w:after="0" w:line="360" w:lineRule="auto"/>
              <w:rPr>
                <w:rFonts w:cstheme="minorHAnsi"/>
                <w:b/>
                <w:sz w:val="22"/>
                <w:szCs w:val="22"/>
              </w:rPr>
            </w:pPr>
            <w:r w:rsidRPr="00486FD7">
              <w:rPr>
                <w:rFonts w:cstheme="minorHAnsi"/>
                <w:b/>
                <w:sz w:val="22"/>
                <w:szCs w:val="22"/>
              </w:rPr>
              <w:t>1.5 Listing of devices</w:t>
            </w:r>
          </w:p>
        </w:tc>
        <w:tc>
          <w:tcPr>
            <w:tcW w:w="641" w:type="pct"/>
            <w:shd w:val="clear" w:color="auto" w:fill="D9D9D9" w:themeFill="background1" w:themeFillShade="D9"/>
            <w:vAlign w:val="center"/>
          </w:tcPr>
          <w:p w14:paraId="2ADE668D" w14:textId="4D6531E0"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3110EF23"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223AADCC"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1D0CBD" w14:paraId="19BBF4F4" w14:textId="402A4147" w:rsidTr="007A11F7">
        <w:trPr>
          <w:cantSplit/>
        </w:trPr>
        <w:tc>
          <w:tcPr>
            <w:tcW w:w="2806" w:type="pct"/>
            <w:vAlign w:val="center"/>
          </w:tcPr>
          <w:p w14:paraId="77AA5C44" w14:textId="1301E96E"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A list of configurations is included, if applicable</w:t>
            </w:r>
          </w:p>
        </w:tc>
        <w:tc>
          <w:tcPr>
            <w:tcW w:w="641" w:type="pct"/>
            <w:vAlign w:val="center"/>
          </w:tcPr>
          <w:p w14:paraId="5DA282D4" w14:textId="69DB8BF9"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3E81EF09"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3017164A" w14:textId="6A13B761"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p w14:paraId="116EF9F4" w14:textId="77777777" w:rsidR="00EC4749" w:rsidRPr="00486FD7" w:rsidRDefault="00EC4749" w:rsidP="00202965">
            <w:pPr>
              <w:jc w:val="center"/>
            </w:pPr>
          </w:p>
        </w:tc>
      </w:tr>
      <w:tr w:rsidR="00EC4749" w:rsidRPr="001D0CBD" w14:paraId="4CE9E80F" w14:textId="00BED207" w:rsidTr="007A11F7">
        <w:trPr>
          <w:cantSplit/>
        </w:trPr>
        <w:tc>
          <w:tcPr>
            <w:tcW w:w="2806" w:type="pct"/>
            <w:vAlign w:val="center"/>
          </w:tcPr>
          <w:p w14:paraId="5AB0EF75" w14:textId="4B64D02A"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lastRenderedPageBreak/>
              <w:t>A list of accessories and/or other products to be used with the IVD is included, if applicable</w:t>
            </w:r>
          </w:p>
        </w:tc>
        <w:tc>
          <w:tcPr>
            <w:tcW w:w="641" w:type="pct"/>
            <w:vAlign w:val="center"/>
          </w:tcPr>
          <w:p w14:paraId="50DF4BE5" w14:textId="5C4C5811"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216F7BB7"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338C1269" w14:textId="61A54D9A"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7B14AC54" w14:textId="1FAB2502" w:rsidTr="007A11F7">
        <w:trPr>
          <w:cantSplit/>
        </w:trPr>
        <w:tc>
          <w:tcPr>
            <w:tcW w:w="2806" w:type="pct"/>
            <w:shd w:val="clear" w:color="auto" w:fill="D9D9D9" w:themeFill="background1" w:themeFillShade="D9"/>
            <w:vAlign w:val="center"/>
          </w:tcPr>
          <w:p w14:paraId="4478535A" w14:textId="157566A5" w:rsidR="00EC4749" w:rsidRPr="00486FD7" w:rsidRDefault="00EC4749" w:rsidP="008104E8">
            <w:pPr>
              <w:pStyle w:val="Tbls"/>
              <w:keepNext w:val="0"/>
              <w:spacing w:before="0" w:after="0" w:line="360" w:lineRule="auto"/>
              <w:rPr>
                <w:rFonts w:cstheme="minorHAnsi"/>
                <w:b/>
                <w:sz w:val="22"/>
                <w:szCs w:val="22"/>
              </w:rPr>
            </w:pPr>
            <w:r w:rsidRPr="00486FD7">
              <w:rPr>
                <w:rFonts w:cstheme="minorHAnsi"/>
                <w:b/>
                <w:sz w:val="22"/>
                <w:szCs w:val="22"/>
              </w:rPr>
              <w:t>1.6 QMS or other regulatory certificates</w:t>
            </w:r>
          </w:p>
        </w:tc>
        <w:tc>
          <w:tcPr>
            <w:tcW w:w="641" w:type="pct"/>
            <w:shd w:val="clear" w:color="auto" w:fill="D9D9D9" w:themeFill="background1" w:themeFillShade="D9"/>
            <w:vAlign w:val="center"/>
          </w:tcPr>
          <w:p w14:paraId="57227D9C" w14:textId="35A151E7"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6139A24F"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03B77B0F"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01B8C4AC" w14:textId="30F8A88F" w:rsidTr="007A11F7">
        <w:trPr>
          <w:cantSplit/>
        </w:trPr>
        <w:tc>
          <w:tcPr>
            <w:tcW w:w="2806" w:type="pct"/>
            <w:vAlign w:val="center"/>
          </w:tcPr>
          <w:p w14:paraId="6324077A" w14:textId="0B048098"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A certified copy of the manufacturer’s quality management system certificate is included</w:t>
            </w:r>
          </w:p>
        </w:tc>
        <w:tc>
          <w:tcPr>
            <w:tcW w:w="641" w:type="pct"/>
            <w:vAlign w:val="center"/>
          </w:tcPr>
          <w:p w14:paraId="783FC1FC" w14:textId="286B50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4101EB9D"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4E673753" w14:textId="1D9F0A87"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7504647C" w14:textId="68C24447" w:rsidTr="007A11F7">
        <w:trPr>
          <w:cantSplit/>
        </w:trPr>
        <w:tc>
          <w:tcPr>
            <w:tcW w:w="2806" w:type="pct"/>
            <w:shd w:val="clear" w:color="auto" w:fill="D9D9D9" w:themeFill="background1" w:themeFillShade="D9"/>
            <w:vAlign w:val="center"/>
          </w:tcPr>
          <w:p w14:paraId="285DBDC6" w14:textId="53EF78A5" w:rsidR="00EC4749" w:rsidRPr="00486FD7" w:rsidRDefault="00EC4749" w:rsidP="008104E8">
            <w:pPr>
              <w:pStyle w:val="Tbls"/>
              <w:keepNext w:val="0"/>
              <w:spacing w:before="0" w:after="0" w:line="360" w:lineRule="auto"/>
              <w:rPr>
                <w:rFonts w:cstheme="minorHAnsi"/>
                <w:b/>
                <w:sz w:val="22"/>
                <w:szCs w:val="22"/>
              </w:rPr>
            </w:pPr>
            <w:r w:rsidRPr="00486FD7">
              <w:rPr>
                <w:rFonts w:cstheme="minorHAnsi"/>
                <w:b/>
                <w:sz w:val="22"/>
                <w:szCs w:val="22"/>
              </w:rPr>
              <w:t>1.7 Free sale certificate / Certificate of marketing authorisation</w:t>
            </w:r>
          </w:p>
        </w:tc>
        <w:tc>
          <w:tcPr>
            <w:tcW w:w="641" w:type="pct"/>
            <w:shd w:val="clear" w:color="auto" w:fill="D9D9D9" w:themeFill="background1" w:themeFillShade="D9"/>
            <w:vAlign w:val="center"/>
          </w:tcPr>
          <w:p w14:paraId="2F460CC1" w14:textId="24CF5D45"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2D641EF5"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7FC24722"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321EE094" w14:textId="5B2FE068" w:rsidTr="007A11F7">
        <w:trPr>
          <w:cantSplit/>
        </w:trPr>
        <w:tc>
          <w:tcPr>
            <w:tcW w:w="2806" w:type="pct"/>
          </w:tcPr>
          <w:p w14:paraId="12CB0887" w14:textId="582F12EB" w:rsidR="00EC4749" w:rsidRPr="00486FD7" w:rsidRDefault="00EC4749" w:rsidP="008104E8">
            <w:pPr>
              <w:pStyle w:val="Tbls"/>
              <w:keepNext w:val="0"/>
              <w:spacing w:before="0" w:after="0" w:line="360" w:lineRule="auto"/>
              <w:rPr>
                <w:rFonts w:cstheme="minorHAnsi"/>
                <w:b/>
                <w:sz w:val="22"/>
                <w:szCs w:val="22"/>
              </w:rPr>
            </w:pPr>
            <w:r w:rsidRPr="00486FD7">
              <w:rPr>
                <w:rFonts w:cstheme="minorHAnsi"/>
                <w:sz w:val="22"/>
                <w:szCs w:val="22"/>
              </w:rPr>
              <w:t>If applicable, a list of National Regulatory Authorities that have provided current regulatory approval for the supply of the IVD and the type of regulatory approval obtained is included</w:t>
            </w:r>
          </w:p>
        </w:tc>
        <w:tc>
          <w:tcPr>
            <w:tcW w:w="641" w:type="pct"/>
            <w:vAlign w:val="center"/>
          </w:tcPr>
          <w:p w14:paraId="1212F05F"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7B9C315E"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56C0D5C3" w14:textId="7963A100"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1D0CBD" w14:paraId="12228988" w14:textId="3ED58DD4" w:rsidTr="007A11F7">
        <w:trPr>
          <w:cantSplit/>
        </w:trPr>
        <w:tc>
          <w:tcPr>
            <w:tcW w:w="2806" w:type="pct"/>
            <w:vAlign w:val="center"/>
          </w:tcPr>
          <w:p w14:paraId="448FCDD3" w14:textId="24F44555"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Certificates provided by National Regulatory Authorities where the IVD is approved for use are included, if applicable</w:t>
            </w:r>
          </w:p>
        </w:tc>
        <w:tc>
          <w:tcPr>
            <w:tcW w:w="641" w:type="pct"/>
            <w:vAlign w:val="center"/>
          </w:tcPr>
          <w:p w14:paraId="5BD7FD54" w14:textId="44941232"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081E6C04"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21AEDEC0" w14:textId="7E247388"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1D0CBD" w14:paraId="607E83EF" w14:textId="4CA43255" w:rsidTr="007A11F7">
        <w:trPr>
          <w:cantSplit/>
        </w:trPr>
        <w:tc>
          <w:tcPr>
            <w:tcW w:w="2806" w:type="pct"/>
          </w:tcPr>
          <w:p w14:paraId="6B4062DA" w14:textId="2E325F45"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Information relating to export-only regulatory approvals are clearly identified</w:t>
            </w:r>
          </w:p>
        </w:tc>
        <w:tc>
          <w:tcPr>
            <w:tcW w:w="641" w:type="pct"/>
            <w:vAlign w:val="center"/>
          </w:tcPr>
          <w:p w14:paraId="201D4121"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1D585340"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522BC4C3" w14:textId="57713665"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1A2D77" w14:paraId="6D6495F4" w14:textId="74285D87" w:rsidTr="007A11F7">
        <w:trPr>
          <w:cantSplit/>
        </w:trPr>
        <w:tc>
          <w:tcPr>
            <w:tcW w:w="2806" w:type="pct"/>
            <w:shd w:val="clear" w:color="auto" w:fill="D9D9D9" w:themeFill="background1" w:themeFillShade="D9"/>
            <w:vAlign w:val="center"/>
          </w:tcPr>
          <w:p w14:paraId="5202E319" w14:textId="13E0A1A0" w:rsidR="00EC4749" w:rsidRPr="00486FD7" w:rsidRDefault="00EC4749" w:rsidP="008104E8">
            <w:pPr>
              <w:pStyle w:val="Tbls"/>
              <w:keepNext w:val="0"/>
              <w:spacing w:before="0" w:after="0" w:line="360" w:lineRule="auto"/>
              <w:rPr>
                <w:rFonts w:cstheme="minorHAnsi"/>
                <w:b/>
                <w:sz w:val="22"/>
                <w:szCs w:val="22"/>
              </w:rPr>
            </w:pPr>
            <w:r w:rsidRPr="00486FD7">
              <w:rPr>
                <w:rFonts w:cstheme="minorHAnsi"/>
                <w:b/>
                <w:sz w:val="22"/>
                <w:szCs w:val="22"/>
              </w:rPr>
              <w:t>1.8 User fees</w:t>
            </w:r>
          </w:p>
        </w:tc>
        <w:tc>
          <w:tcPr>
            <w:tcW w:w="641" w:type="pct"/>
            <w:shd w:val="clear" w:color="auto" w:fill="D9D9D9" w:themeFill="background1" w:themeFillShade="D9"/>
            <w:vAlign w:val="center"/>
          </w:tcPr>
          <w:p w14:paraId="53CF14DE" w14:textId="0E12D1C8" w:rsidR="00EC4749" w:rsidRPr="00486FD7" w:rsidRDefault="00EC4749" w:rsidP="008104E8">
            <w:pPr>
              <w:spacing w:after="0" w:line="360" w:lineRule="auto"/>
              <w:rPr>
                <w:rFonts w:asciiTheme="minorHAnsi" w:hAnsiTheme="minorHAnsi" w:cstheme="minorHAnsi"/>
                <w:b/>
                <w:szCs w:val="22"/>
              </w:rPr>
            </w:pPr>
          </w:p>
        </w:tc>
        <w:tc>
          <w:tcPr>
            <w:tcW w:w="788" w:type="pct"/>
            <w:shd w:val="clear" w:color="auto" w:fill="D9D9D9" w:themeFill="background1" w:themeFillShade="D9"/>
            <w:vAlign w:val="center"/>
          </w:tcPr>
          <w:p w14:paraId="4A6059DF" w14:textId="77777777" w:rsidR="00EC4749" w:rsidRPr="00486FD7" w:rsidRDefault="00EC4749" w:rsidP="008104E8">
            <w:pPr>
              <w:pStyle w:val="Tbls"/>
              <w:keepNext w:val="0"/>
              <w:spacing w:before="0" w:after="0" w:line="360" w:lineRule="auto"/>
              <w:rPr>
                <w:rFonts w:cstheme="minorHAnsi"/>
                <w:b/>
                <w:sz w:val="22"/>
                <w:szCs w:val="22"/>
              </w:rPr>
            </w:pPr>
          </w:p>
        </w:tc>
        <w:tc>
          <w:tcPr>
            <w:tcW w:w="766" w:type="pct"/>
            <w:shd w:val="clear" w:color="auto" w:fill="D9D9D9" w:themeFill="background1" w:themeFillShade="D9"/>
          </w:tcPr>
          <w:p w14:paraId="4B990B70" w14:textId="77777777" w:rsidR="00EC4749" w:rsidRPr="00486FD7" w:rsidRDefault="00EC4749" w:rsidP="008104E8">
            <w:pPr>
              <w:pStyle w:val="Tbls"/>
              <w:keepNext w:val="0"/>
              <w:spacing w:before="0" w:after="0" w:line="360" w:lineRule="auto"/>
              <w:rPr>
                <w:rFonts w:cstheme="minorHAnsi"/>
                <w:b/>
                <w:sz w:val="22"/>
                <w:szCs w:val="22"/>
              </w:rPr>
            </w:pPr>
          </w:p>
        </w:tc>
      </w:tr>
      <w:tr w:rsidR="00EC4749" w:rsidRPr="001D0CBD" w14:paraId="057DB446" w14:textId="4958AA38" w:rsidTr="007A11F7">
        <w:trPr>
          <w:cantSplit/>
        </w:trPr>
        <w:tc>
          <w:tcPr>
            <w:tcW w:w="2806" w:type="pct"/>
            <w:vAlign w:val="center"/>
          </w:tcPr>
          <w:p w14:paraId="46D99898" w14:textId="3988872C" w:rsidR="00EC4749" w:rsidRPr="00486FD7" w:rsidRDefault="00EC4749" w:rsidP="00F9315E">
            <w:pPr>
              <w:pStyle w:val="Tbls"/>
              <w:spacing w:after="0" w:line="360" w:lineRule="auto"/>
              <w:rPr>
                <w:rFonts w:cstheme="minorHAnsi"/>
                <w:sz w:val="22"/>
                <w:szCs w:val="22"/>
              </w:rPr>
            </w:pPr>
            <w:r w:rsidRPr="00486FD7">
              <w:rPr>
                <w:rFonts w:cstheme="minorHAnsi"/>
                <w:sz w:val="22"/>
                <w:szCs w:val="22"/>
              </w:rPr>
              <w:t>Attestation of payment is the second page of the dossier</w:t>
            </w:r>
          </w:p>
        </w:tc>
        <w:tc>
          <w:tcPr>
            <w:tcW w:w="641" w:type="pct"/>
            <w:vAlign w:val="center"/>
          </w:tcPr>
          <w:p w14:paraId="24BFC8E0" w14:textId="2DE00E0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6C8A020E"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6986FAB6" w14:textId="2D40A2A0"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25566E6A" w14:textId="082347D5" w:rsidTr="007A11F7">
        <w:trPr>
          <w:cantSplit/>
        </w:trPr>
        <w:tc>
          <w:tcPr>
            <w:tcW w:w="2806" w:type="pct"/>
            <w:shd w:val="clear" w:color="auto" w:fill="D9D9D9" w:themeFill="background1" w:themeFillShade="D9"/>
            <w:vAlign w:val="center"/>
          </w:tcPr>
          <w:p w14:paraId="52D6312D" w14:textId="2BA52BA7" w:rsidR="00EC4749" w:rsidRPr="00486FD7" w:rsidRDefault="00EC4749" w:rsidP="008104E8">
            <w:pPr>
              <w:pStyle w:val="Tbls"/>
              <w:keepNext w:val="0"/>
              <w:spacing w:before="0" w:after="0" w:line="360" w:lineRule="auto"/>
              <w:rPr>
                <w:rFonts w:cstheme="minorHAnsi"/>
                <w:b/>
                <w:sz w:val="22"/>
                <w:szCs w:val="22"/>
              </w:rPr>
            </w:pPr>
            <w:r w:rsidRPr="00486FD7">
              <w:rPr>
                <w:rFonts w:cstheme="minorHAnsi"/>
                <w:b/>
                <w:sz w:val="22"/>
                <w:szCs w:val="22"/>
              </w:rPr>
              <w:t>1.12 Statements/Certifications/Declarations of conformity</w:t>
            </w:r>
          </w:p>
        </w:tc>
        <w:tc>
          <w:tcPr>
            <w:tcW w:w="641" w:type="pct"/>
            <w:shd w:val="clear" w:color="auto" w:fill="D9D9D9" w:themeFill="background1" w:themeFillShade="D9"/>
            <w:vAlign w:val="center"/>
          </w:tcPr>
          <w:p w14:paraId="7E2977D7" w14:textId="2BE01666"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17E773E9"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4C8759D2"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5C5D9E70" w14:textId="707E21EE" w:rsidTr="007A11F7">
        <w:trPr>
          <w:cantSplit/>
        </w:trPr>
        <w:tc>
          <w:tcPr>
            <w:tcW w:w="2806" w:type="pct"/>
            <w:shd w:val="clear" w:color="auto" w:fill="auto"/>
            <w:vAlign w:val="center"/>
          </w:tcPr>
          <w:p w14:paraId="101979B9" w14:textId="45251816" w:rsidR="00EC4749" w:rsidRPr="00486FD7" w:rsidRDefault="00EC4749" w:rsidP="008104E8">
            <w:pPr>
              <w:pStyle w:val="Tbls"/>
              <w:keepNext w:val="0"/>
              <w:spacing w:before="0" w:after="0" w:line="360" w:lineRule="auto"/>
              <w:rPr>
                <w:rFonts w:cstheme="minorHAnsi"/>
                <w:i/>
                <w:sz w:val="22"/>
                <w:szCs w:val="22"/>
              </w:rPr>
            </w:pPr>
            <w:r w:rsidRPr="00486FD7">
              <w:rPr>
                <w:rFonts w:cstheme="minorHAnsi"/>
                <w:i/>
                <w:sz w:val="22"/>
                <w:szCs w:val="22"/>
              </w:rPr>
              <w:t>1.12.5 Truthful and accurate statement</w:t>
            </w:r>
          </w:p>
        </w:tc>
        <w:tc>
          <w:tcPr>
            <w:tcW w:w="641" w:type="pct"/>
            <w:shd w:val="clear" w:color="auto" w:fill="auto"/>
            <w:vAlign w:val="center"/>
          </w:tcPr>
          <w:p w14:paraId="3C5F7205" w14:textId="2773BB09"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auto"/>
            <w:vAlign w:val="center"/>
          </w:tcPr>
          <w:p w14:paraId="34A5EC0E"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31E89C6D" w14:textId="50993F23"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14186403" w14:textId="43C5C9E7" w:rsidTr="007A11F7">
        <w:trPr>
          <w:cantSplit/>
        </w:trPr>
        <w:tc>
          <w:tcPr>
            <w:tcW w:w="2806" w:type="pct"/>
            <w:shd w:val="clear" w:color="auto" w:fill="auto"/>
            <w:vAlign w:val="center"/>
          </w:tcPr>
          <w:p w14:paraId="0E942839" w14:textId="4807C276" w:rsidR="00EC4749" w:rsidRPr="00486FD7" w:rsidRDefault="00EC4749" w:rsidP="00F9315E">
            <w:pPr>
              <w:pStyle w:val="Tbls"/>
              <w:keepNext w:val="0"/>
              <w:spacing w:before="0" w:after="0" w:line="360" w:lineRule="auto"/>
              <w:rPr>
                <w:rFonts w:cstheme="minorHAnsi"/>
                <w:sz w:val="22"/>
                <w:szCs w:val="22"/>
              </w:rPr>
            </w:pPr>
            <w:r w:rsidRPr="00486FD7">
              <w:rPr>
                <w:rFonts w:cstheme="minorHAnsi"/>
                <w:sz w:val="22"/>
                <w:szCs w:val="22"/>
              </w:rPr>
              <w:t>The Manufacturer Declaration at the end of this checklist,</w:t>
            </w:r>
            <w:r w:rsidRPr="00486FD7">
              <w:rPr>
                <w:rFonts w:ascii="Calibri" w:eastAsia="Cambria" w:hAnsi="Calibri" w:cs="Calibri"/>
                <w:color w:val="000000"/>
                <w:sz w:val="22"/>
                <w:szCs w:val="22"/>
              </w:rPr>
              <w:t xml:space="preserve"> </w:t>
            </w:r>
            <w:r w:rsidRPr="00486FD7">
              <w:rPr>
                <w:rFonts w:cstheme="minorHAnsi"/>
                <w:sz w:val="22"/>
                <w:szCs w:val="22"/>
              </w:rPr>
              <w:t>that all the information provided in the product dossier is current and correct, has been signed and dated</w:t>
            </w:r>
          </w:p>
        </w:tc>
        <w:tc>
          <w:tcPr>
            <w:tcW w:w="641" w:type="pct"/>
            <w:shd w:val="clear" w:color="auto" w:fill="auto"/>
            <w:vAlign w:val="center"/>
          </w:tcPr>
          <w:p w14:paraId="64D7DE02" w14:textId="776863FE"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auto"/>
            <w:vAlign w:val="center"/>
          </w:tcPr>
          <w:p w14:paraId="486CE19F"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15DF87A0" w14:textId="22180034"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3B52EEA3" w14:textId="7DA64055" w:rsidTr="007A11F7">
        <w:trPr>
          <w:cantSplit/>
        </w:trPr>
        <w:tc>
          <w:tcPr>
            <w:tcW w:w="2806" w:type="pct"/>
            <w:shd w:val="clear" w:color="auto" w:fill="D9D9D9" w:themeFill="background1" w:themeFillShade="D9"/>
            <w:vAlign w:val="center"/>
          </w:tcPr>
          <w:p w14:paraId="6E320655" w14:textId="64326099" w:rsidR="00EC4749" w:rsidRPr="00486FD7" w:rsidRDefault="00EC4749" w:rsidP="008104E8">
            <w:pPr>
              <w:pStyle w:val="Tbls"/>
              <w:keepNext w:val="0"/>
              <w:spacing w:before="0" w:after="0" w:line="360" w:lineRule="auto"/>
              <w:rPr>
                <w:rFonts w:cstheme="minorHAnsi"/>
                <w:b/>
                <w:sz w:val="22"/>
                <w:szCs w:val="22"/>
              </w:rPr>
            </w:pPr>
            <w:r w:rsidRPr="00486FD7">
              <w:rPr>
                <w:rFonts w:cstheme="minorHAnsi"/>
                <w:b/>
                <w:sz w:val="22"/>
                <w:szCs w:val="22"/>
              </w:rPr>
              <w:t>2. SUBMISSION CONTEXT</w:t>
            </w:r>
          </w:p>
        </w:tc>
        <w:tc>
          <w:tcPr>
            <w:tcW w:w="641" w:type="pct"/>
            <w:shd w:val="clear" w:color="auto" w:fill="D9D9D9" w:themeFill="background1" w:themeFillShade="D9"/>
            <w:vAlign w:val="center"/>
          </w:tcPr>
          <w:p w14:paraId="1029E4A4" w14:textId="4A489F22"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32352180"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6DFF065F"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0D08CAA0" w14:textId="6383BDC1" w:rsidTr="007A11F7">
        <w:trPr>
          <w:cantSplit/>
        </w:trPr>
        <w:tc>
          <w:tcPr>
            <w:tcW w:w="2806" w:type="pct"/>
            <w:shd w:val="clear" w:color="auto" w:fill="D9D9D9" w:themeFill="background1" w:themeFillShade="D9"/>
            <w:vAlign w:val="center"/>
          </w:tcPr>
          <w:p w14:paraId="57C2D62A" w14:textId="79C54D87" w:rsidR="00EC4749" w:rsidRPr="00486FD7" w:rsidRDefault="00EC4749" w:rsidP="008104E8">
            <w:pPr>
              <w:pStyle w:val="Tbls"/>
              <w:keepNext w:val="0"/>
              <w:spacing w:before="0" w:after="0" w:line="360" w:lineRule="auto"/>
              <w:rPr>
                <w:rFonts w:cstheme="minorHAnsi"/>
                <w:b/>
                <w:sz w:val="22"/>
                <w:szCs w:val="22"/>
              </w:rPr>
            </w:pPr>
            <w:r w:rsidRPr="00486FD7">
              <w:rPr>
                <w:rFonts w:cstheme="minorHAnsi"/>
                <w:b/>
                <w:sz w:val="22"/>
                <w:szCs w:val="22"/>
              </w:rPr>
              <w:t>2.4 Device description</w:t>
            </w:r>
          </w:p>
        </w:tc>
        <w:tc>
          <w:tcPr>
            <w:tcW w:w="641" w:type="pct"/>
            <w:shd w:val="clear" w:color="auto" w:fill="D9D9D9" w:themeFill="background1" w:themeFillShade="D9"/>
            <w:vAlign w:val="center"/>
          </w:tcPr>
          <w:p w14:paraId="689EF634" w14:textId="713D8778"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355806C7"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50138368"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7D83ED12" w14:textId="17A51502" w:rsidTr="007A11F7">
        <w:trPr>
          <w:cantSplit/>
        </w:trPr>
        <w:tc>
          <w:tcPr>
            <w:tcW w:w="2806" w:type="pct"/>
            <w:shd w:val="clear" w:color="auto" w:fill="D9D9D9" w:themeFill="background1" w:themeFillShade="D9"/>
            <w:vAlign w:val="center"/>
          </w:tcPr>
          <w:p w14:paraId="255216CC" w14:textId="213C2928" w:rsidR="00EC4749" w:rsidRPr="00486FD7" w:rsidRDefault="00EC4749" w:rsidP="008104E8">
            <w:pPr>
              <w:pStyle w:val="Tbls"/>
              <w:keepNext w:val="0"/>
              <w:spacing w:before="0" w:after="0" w:line="360" w:lineRule="auto"/>
              <w:rPr>
                <w:rFonts w:cstheme="minorHAnsi"/>
                <w:i/>
                <w:sz w:val="22"/>
                <w:szCs w:val="22"/>
              </w:rPr>
            </w:pPr>
            <w:r w:rsidRPr="00486FD7">
              <w:rPr>
                <w:rFonts w:cstheme="minorHAnsi"/>
                <w:i/>
                <w:sz w:val="22"/>
                <w:szCs w:val="22"/>
              </w:rPr>
              <w:t>2.4.1 Comprehensive device description and principle of operation</w:t>
            </w:r>
          </w:p>
        </w:tc>
        <w:tc>
          <w:tcPr>
            <w:tcW w:w="641" w:type="pct"/>
            <w:shd w:val="clear" w:color="auto" w:fill="D9D9D9" w:themeFill="background1" w:themeFillShade="D9"/>
            <w:vAlign w:val="center"/>
          </w:tcPr>
          <w:p w14:paraId="59414C33" w14:textId="1AA63485"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3915344B"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3323BA9B" w14:textId="0A09BBAD" w:rsidR="00EC4749" w:rsidRPr="00486FD7" w:rsidRDefault="00EC4749" w:rsidP="008104E8">
            <w:pPr>
              <w:pStyle w:val="Tbls"/>
              <w:keepNext w:val="0"/>
              <w:spacing w:before="0" w:after="0" w:line="360" w:lineRule="auto"/>
              <w:rPr>
                <w:rFonts w:cstheme="minorHAnsi"/>
                <w:sz w:val="22"/>
                <w:szCs w:val="22"/>
              </w:rPr>
            </w:pPr>
          </w:p>
        </w:tc>
      </w:tr>
      <w:tr w:rsidR="00EC4749" w:rsidRPr="00E15613" w14:paraId="6111716C" w14:textId="57BA365A" w:rsidTr="007A11F7">
        <w:trPr>
          <w:cantSplit/>
        </w:trPr>
        <w:tc>
          <w:tcPr>
            <w:tcW w:w="2806" w:type="pct"/>
            <w:shd w:val="clear" w:color="auto" w:fill="auto"/>
          </w:tcPr>
          <w:p w14:paraId="5C7D0125" w14:textId="5BD21D91"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A description of the principle of the assay method/instrument principles of operation are provided</w:t>
            </w:r>
          </w:p>
        </w:tc>
        <w:tc>
          <w:tcPr>
            <w:tcW w:w="641" w:type="pct"/>
            <w:shd w:val="clear" w:color="auto" w:fill="auto"/>
            <w:vAlign w:val="center"/>
          </w:tcPr>
          <w:p w14:paraId="42A1C7C0" w14:textId="15E4BC2E"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auto"/>
            <w:vAlign w:val="center"/>
          </w:tcPr>
          <w:p w14:paraId="5378EC63"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1DC4083E" w14:textId="2BA64583"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03CC4C8E" w14:textId="047CFB6F" w:rsidTr="007A11F7">
        <w:trPr>
          <w:cantSplit/>
        </w:trPr>
        <w:tc>
          <w:tcPr>
            <w:tcW w:w="2806" w:type="pct"/>
            <w:shd w:val="clear" w:color="auto" w:fill="auto"/>
          </w:tcPr>
          <w:p w14:paraId="753925CE" w14:textId="219B7718"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lastRenderedPageBreak/>
              <w:t>A description of the components and reactive ingredients are included</w:t>
            </w:r>
          </w:p>
        </w:tc>
        <w:tc>
          <w:tcPr>
            <w:tcW w:w="641" w:type="pct"/>
            <w:shd w:val="clear" w:color="auto" w:fill="auto"/>
            <w:vAlign w:val="center"/>
          </w:tcPr>
          <w:p w14:paraId="2C6C4D6B" w14:textId="2FC0B91B"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auto"/>
            <w:vAlign w:val="center"/>
          </w:tcPr>
          <w:p w14:paraId="51E2C5D5"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49C67AAF" w14:textId="24C577C0"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16DEED07" w14:textId="77777777" w:rsidTr="007A11F7">
        <w:trPr>
          <w:cantSplit/>
        </w:trPr>
        <w:tc>
          <w:tcPr>
            <w:tcW w:w="2806" w:type="pct"/>
            <w:shd w:val="clear" w:color="auto" w:fill="auto"/>
          </w:tcPr>
          <w:p w14:paraId="0E59E387" w14:textId="77777777" w:rsidR="00EC4749" w:rsidRPr="00486FD7" w:rsidRDefault="00EC4749" w:rsidP="00F9315E">
            <w:pPr>
              <w:pStyle w:val="Tbls"/>
              <w:keepNext w:val="0"/>
              <w:spacing w:before="0" w:after="0" w:line="360" w:lineRule="auto"/>
              <w:rPr>
                <w:rFonts w:cstheme="minorHAnsi"/>
                <w:sz w:val="22"/>
                <w:szCs w:val="22"/>
              </w:rPr>
            </w:pPr>
            <w:r w:rsidRPr="00486FD7">
              <w:rPr>
                <w:rFonts w:cstheme="minorHAnsi"/>
                <w:sz w:val="22"/>
                <w:szCs w:val="22"/>
              </w:rPr>
              <w:t>Photographs of all kit components, both packaged and individual, are included</w:t>
            </w:r>
          </w:p>
        </w:tc>
        <w:tc>
          <w:tcPr>
            <w:tcW w:w="641" w:type="pct"/>
            <w:shd w:val="clear" w:color="auto" w:fill="auto"/>
            <w:vAlign w:val="center"/>
          </w:tcPr>
          <w:p w14:paraId="297A7674" w14:textId="77777777" w:rsidR="00EC4749" w:rsidRPr="00486FD7" w:rsidRDefault="00EC4749" w:rsidP="00F9315E">
            <w:pPr>
              <w:spacing w:after="0" w:line="360" w:lineRule="auto"/>
              <w:rPr>
                <w:rFonts w:asciiTheme="minorHAnsi" w:hAnsiTheme="minorHAnsi" w:cstheme="minorHAnsi"/>
                <w:szCs w:val="22"/>
              </w:rPr>
            </w:pPr>
          </w:p>
        </w:tc>
        <w:tc>
          <w:tcPr>
            <w:tcW w:w="788" w:type="pct"/>
            <w:shd w:val="clear" w:color="auto" w:fill="auto"/>
            <w:vAlign w:val="center"/>
          </w:tcPr>
          <w:p w14:paraId="5A1F13C2" w14:textId="77777777" w:rsidR="00EC4749" w:rsidRPr="00486FD7" w:rsidRDefault="00EC4749" w:rsidP="00F9315E">
            <w:pPr>
              <w:pStyle w:val="Tbls"/>
              <w:keepNext w:val="0"/>
              <w:spacing w:before="0" w:after="0" w:line="360" w:lineRule="auto"/>
              <w:rPr>
                <w:rFonts w:cstheme="minorHAnsi"/>
                <w:sz w:val="22"/>
                <w:szCs w:val="22"/>
              </w:rPr>
            </w:pPr>
          </w:p>
        </w:tc>
        <w:tc>
          <w:tcPr>
            <w:tcW w:w="766" w:type="pct"/>
          </w:tcPr>
          <w:p w14:paraId="7545EE96" w14:textId="77777777" w:rsidR="00EC4749" w:rsidRPr="00486FD7" w:rsidRDefault="00EC4749" w:rsidP="00F9315E">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3CCAB3D1" w14:textId="5E5D6F9A" w:rsidTr="007A11F7">
        <w:trPr>
          <w:cantSplit/>
        </w:trPr>
        <w:tc>
          <w:tcPr>
            <w:tcW w:w="2806" w:type="pct"/>
            <w:shd w:val="clear" w:color="auto" w:fill="auto"/>
          </w:tcPr>
          <w:p w14:paraId="4FA1A4B3" w14:textId="319DC5EF" w:rsidR="00EC4749" w:rsidRPr="00486FD7" w:rsidRDefault="00EC4749" w:rsidP="008104E8">
            <w:pPr>
              <w:pStyle w:val="Tbls"/>
              <w:keepNext w:val="0"/>
              <w:spacing w:before="0" w:after="0" w:line="360" w:lineRule="auto"/>
              <w:rPr>
                <w:rFonts w:cstheme="minorHAnsi"/>
                <w:b/>
                <w:sz w:val="22"/>
                <w:szCs w:val="22"/>
              </w:rPr>
            </w:pPr>
            <w:r w:rsidRPr="00486FD7">
              <w:rPr>
                <w:rFonts w:cstheme="minorHAnsi"/>
                <w:sz w:val="22"/>
                <w:szCs w:val="22"/>
              </w:rPr>
              <w:t>A description and photographs of the specimen collection and transport materials are provided</w:t>
            </w:r>
          </w:p>
        </w:tc>
        <w:tc>
          <w:tcPr>
            <w:tcW w:w="641" w:type="pct"/>
            <w:shd w:val="clear" w:color="auto" w:fill="auto"/>
            <w:vAlign w:val="center"/>
          </w:tcPr>
          <w:p w14:paraId="07383AF3" w14:textId="408EF695"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auto"/>
            <w:vAlign w:val="center"/>
          </w:tcPr>
          <w:p w14:paraId="133A408A"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418F5397" w14:textId="468FCD54"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30E562DB" w14:textId="77777777" w:rsidTr="007A11F7">
        <w:trPr>
          <w:cantSplit/>
        </w:trPr>
        <w:tc>
          <w:tcPr>
            <w:tcW w:w="2806" w:type="pct"/>
            <w:shd w:val="clear" w:color="auto" w:fill="auto"/>
            <w:vAlign w:val="center"/>
          </w:tcPr>
          <w:p w14:paraId="03B25D52" w14:textId="77777777" w:rsidR="00EC4749" w:rsidRPr="00486FD7" w:rsidRDefault="00EC4749" w:rsidP="00F9315E">
            <w:pPr>
              <w:pStyle w:val="Tbls"/>
              <w:keepNext w:val="0"/>
              <w:spacing w:before="0" w:after="0" w:line="360" w:lineRule="auto"/>
              <w:rPr>
                <w:rFonts w:cstheme="minorHAnsi"/>
                <w:sz w:val="22"/>
                <w:szCs w:val="22"/>
              </w:rPr>
            </w:pPr>
            <w:r w:rsidRPr="00486FD7">
              <w:rPr>
                <w:rFonts w:cstheme="minorHAnsi"/>
                <w:sz w:val="22"/>
                <w:szCs w:val="22"/>
              </w:rPr>
              <w:t>A statement as to whether the test output is qualitative, semi-quantitative or quantitative</w:t>
            </w:r>
          </w:p>
        </w:tc>
        <w:tc>
          <w:tcPr>
            <w:tcW w:w="641" w:type="pct"/>
            <w:shd w:val="clear" w:color="auto" w:fill="auto"/>
            <w:vAlign w:val="center"/>
          </w:tcPr>
          <w:p w14:paraId="6CB2B780" w14:textId="77777777" w:rsidR="00EC4749" w:rsidRPr="00486FD7" w:rsidRDefault="00EC4749" w:rsidP="00F9315E">
            <w:pPr>
              <w:spacing w:after="0" w:line="360" w:lineRule="auto"/>
              <w:rPr>
                <w:rFonts w:asciiTheme="minorHAnsi" w:hAnsiTheme="minorHAnsi" w:cstheme="minorHAnsi"/>
                <w:szCs w:val="22"/>
              </w:rPr>
            </w:pPr>
          </w:p>
        </w:tc>
        <w:tc>
          <w:tcPr>
            <w:tcW w:w="788" w:type="pct"/>
            <w:shd w:val="clear" w:color="auto" w:fill="auto"/>
            <w:vAlign w:val="center"/>
          </w:tcPr>
          <w:p w14:paraId="1F36A9DB" w14:textId="77777777" w:rsidR="00EC4749" w:rsidRPr="00486FD7" w:rsidRDefault="00EC4749" w:rsidP="00F9315E">
            <w:pPr>
              <w:pStyle w:val="Tbls"/>
              <w:keepNext w:val="0"/>
              <w:spacing w:before="0" w:after="0" w:line="360" w:lineRule="auto"/>
              <w:rPr>
                <w:rFonts w:cstheme="minorHAnsi"/>
                <w:sz w:val="22"/>
                <w:szCs w:val="22"/>
              </w:rPr>
            </w:pPr>
          </w:p>
        </w:tc>
        <w:tc>
          <w:tcPr>
            <w:tcW w:w="766" w:type="pct"/>
          </w:tcPr>
          <w:p w14:paraId="0F1EEFE2" w14:textId="2E15DFC5" w:rsidR="00EC4749" w:rsidRPr="00486FD7" w:rsidRDefault="00EC4749" w:rsidP="00F9315E">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1CA0BBF6" w14:textId="77777777" w:rsidTr="007A11F7">
        <w:trPr>
          <w:cantSplit/>
        </w:trPr>
        <w:tc>
          <w:tcPr>
            <w:tcW w:w="2806" w:type="pct"/>
            <w:shd w:val="clear" w:color="auto" w:fill="auto"/>
            <w:vAlign w:val="center"/>
          </w:tcPr>
          <w:p w14:paraId="7BB32DFC" w14:textId="6278BD0D"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A statement as to whether the product is automated, semi-automated or manually operated</w:t>
            </w:r>
          </w:p>
        </w:tc>
        <w:tc>
          <w:tcPr>
            <w:tcW w:w="641" w:type="pct"/>
            <w:shd w:val="clear" w:color="auto" w:fill="auto"/>
            <w:vAlign w:val="center"/>
          </w:tcPr>
          <w:p w14:paraId="23F81CFA" w14:textId="77777777"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auto"/>
            <w:vAlign w:val="center"/>
          </w:tcPr>
          <w:p w14:paraId="007C630A"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3EF01D4C" w14:textId="18364D5A"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72039693" w14:textId="77777777" w:rsidTr="007A11F7">
        <w:trPr>
          <w:cantSplit/>
        </w:trPr>
        <w:tc>
          <w:tcPr>
            <w:tcW w:w="2806" w:type="pct"/>
            <w:shd w:val="clear" w:color="auto" w:fill="auto"/>
          </w:tcPr>
          <w:p w14:paraId="74D81D37" w14:textId="77777777" w:rsidR="00EC4749" w:rsidRPr="00486FD7" w:rsidRDefault="00EC4749" w:rsidP="00F9315E">
            <w:pPr>
              <w:pStyle w:val="Tbls"/>
              <w:keepNext w:val="0"/>
              <w:spacing w:before="0" w:after="0" w:line="360" w:lineRule="auto"/>
              <w:rPr>
                <w:rFonts w:cstheme="minorHAnsi"/>
                <w:b/>
                <w:sz w:val="22"/>
                <w:szCs w:val="22"/>
              </w:rPr>
            </w:pPr>
            <w:r w:rsidRPr="00486FD7">
              <w:rPr>
                <w:rFonts w:cstheme="minorHAnsi"/>
                <w:sz w:val="22"/>
                <w:szCs w:val="22"/>
              </w:rPr>
              <w:t>For automated and semi-automated assays: a description of the dedicated instrumentation, or for assays that do not require dedicated instrumentation; a description of the appropriate instrumentation characteristics; and a description of the dedicated consumables.</w:t>
            </w:r>
          </w:p>
        </w:tc>
        <w:tc>
          <w:tcPr>
            <w:tcW w:w="641" w:type="pct"/>
            <w:shd w:val="clear" w:color="auto" w:fill="auto"/>
            <w:vAlign w:val="center"/>
          </w:tcPr>
          <w:p w14:paraId="21E5BA13" w14:textId="77777777" w:rsidR="00EC4749" w:rsidRPr="00486FD7" w:rsidRDefault="00EC4749" w:rsidP="00F9315E">
            <w:pPr>
              <w:spacing w:after="0" w:line="360" w:lineRule="auto"/>
              <w:rPr>
                <w:rFonts w:asciiTheme="minorHAnsi" w:hAnsiTheme="minorHAnsi" w:cstheme="minorHAnsi"/>
                <w:szCs w:val="22"/>
              </w:rPr>
            </w:pPr>
          </w:p>
        </w:tc>
        <w:tc>
          <w:tcPr>
            <w:tcW w:w="788" w:type="pct"/>
            <w:shd w:val="clear" w:color="auto" w:fill="auto"/>
            <w:vAlign w:val="center"/>
          </w:tcPr>
          <w:p w14:paraId="0520354F" w14:textId="77777777" w:rsidR="00EC4749" w:rsidRPr="00486FD7" w:rsidRDefault="00EC4749" w:rsidP="00F9315E">
            <w:pPr>
              <w:pStyle w:val="Tbls"/>
              <w:keepNext w:val="0"/>
              <w:spacing w:before="0" w:after="0" w:line="360" w:lineRule="auto"/>
              <w:rPr>
                <w:rFonts w:cstheme="minorHAnsi"/>
                <w:sz w:val="22"/>
                <w:szCs w:val="22"/>
              </w:rPr>
            </w:pPr>
          </w:p>
        </w:tc>
        <w:tc>
          <w:tcPr>
            <w:tcW w:w="766" w:type="pct"/>
          </w:tcPr>
          <w:p w14:paraId="3FA9D956" w14:textId="77777777" w:rsidR="00EC4749" w:rsidRPr="00486FD7" w:rsidRDefault="00EC4749" w:rsidP="00F9315E">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5F2D4FFA" w14:textId="16142A6C" w:rsidTr="007A11F7">
        <w:trPr>
          <w:cantSplit/>
        </w:trPr>
        <w:tc>
          <w:tcPr>
            <w:tcW w:w="2806" w:type="pct"/>
            <w:shd w:val="clear" w:color="auto" w:fill="auto"/>
            <w:vAlign w:val="center"/>
          </w:tcPr>
          <w:p w14:paraId="20BE84A4" w14:textId="459918A2" w:rsidR="00EC4749" w:rsidRPr="00486FD7" w:rsidRDefault="00EC4749" w:rsidP="008104E8">
            <w:pPr>
              <w:pStyle w:val="Tbls"/>
              <w:keepNext w:val="0"/>
              <w:spacing w:before="0" w:after="0" w:line="360" w:lineRule="auto"/>
              <w:rPr>
                <w:rFonts w:cstheme="minorHAnsi"/>
                <w:b/>
                <w:sz w:val="22"/>
                <w:szCs w:val="22"/>
              </w:rPr>
            </w:pPr>
            <w:r w:rsidRPr="00486FD7">
              <w:rPr>
                <w:rFonts w:cstheme="minorHAnsi"/>
                <w:sz w:val="22"/>
                <w:szCs w:val="22"/>
              </w:rPr>
              <w:t>If applicable, there is a description of software to be used with the product</w:t>
            </w:r>
          </w:p>
        </w:tc>
        <w:tc>
          <w:tcPr>
            <w:tcW w:w="641" w:type="pct"/>
            <w:shd w:val="clear" w:color="auto" w:fill="auto"/>
            <w:vAlign w:val="center"/>
          </w:tcPr>
          <w:p w14:paraId="47F33FC6" w14:textId="7F13B1C8"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auto"/>
            <w:vAlign w:val="center"/>
          </w:tcPr>
          <w:p w14:paraId="59E2719C"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1EAC3B7E" w14:textId="56BAB10B"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4F398F3F" w14:textId="50730479" w:rsidTr="007A11F7">
        <w:trPr>
          <w:cantSplit/>
        </w:trPr>
        <w:tc>
          <w:tcPr>
            <w:tcW w:w="2806" w:type="pct"/>
            <w:shd w:val="clear" w:color="auto" w:fill="D9D9D9" w:themeFill="background1" w:themeFillShade="D9"/>
            <w:vAlign w:val="center"/>
          </w:tcPr>
          <w:p w14:paraId="4EF7D9BD" w14:textId="6CBBFB70" w:rsidR="00EC4749" w:rsidRPr="00486FD7" w:rsidRDefault="00EC4749" w:rsidP="001928B2">
            <w:pPr>
              <w:pStyle w:val="Tbls"/>
              <w:keepNext w:val="0"/>
              <w:spacing w:before="0" w:after="0" w:line="360" w:lineRule="auto"/>
              <w:rPr>
                <w:rFonts w:cstheme="minorHAnsi"/>
                <w:i/>
                <w:sz w:val="22"/>
                <w:szCs w:val="22"/>
              </w:rPr>
            </w:pPr>
            <w:r w:rsidRPr="00486FD7">
              <w:rPr>
                <w:rFonts w:cstheme="minorHAnsi"/>
                <w:i/>
                <w:sz w:val="22"/>
                <w:szCs w:val="22"/>
              </w:rPr>
              <w:t>2.4.1 (g) Biological material</w:t>
            </w:r>
          </w:p>
        </w:tc>
        <w:tc>
          <w:tcPr>
            <w:tcW w:w="641" w:type="pct"/>
            <w:shd w:val="clear" w:color="auto" w:fill="D9D9D9" w:themeFill="background1" w:themeFillShade="D9"/>
            <w:vAlign w:val="center"/>
          </w:tcPr>
          <w:p w14:paraId="15691835" w14:textId="77777777" w:rsidR="00EC4749" w:rsidRPr="00486FD7" w:rsidRDefault="00EC4749" w:rsidP="008104E8">
            <w:pPr>
              <w:spacing w:after="0" w:line="360" w:lineRule="auto"/>
              <w:rPr>
                <w:rFonts w:asciiTheme="minorHAnsi" w:hAnsiTheme="minorHAnsi" w:cstheme="minorHAnsi"/>
                <w:i/>
                <w:szCs w:val="22"/>
              </w:rPr>
            </w:pPr>
          </w:p>
        </w:tc>
        <w:tc>
          <w:tcPr>
            <w:tcW w:w="788" w:type="pct"/>
            <w:shd w:val="clear" w:color="auto" w:fill="D9D9D9" w:themeFill="background1" w:themeFillShade="D9"/>
            <w:vAlign w:val="center"/>
          </w:tcPr>
          <w:p w14:paraId="7BD255FC" w14:textId="77777777" w:rsidR="00EC4749" w:rsidRPr="00486FD7" w:rsidRDefault="00EC4749" w:rsidP="008104E8">
            <w:pPr>
              <w:pStyle w:val="Tbls"/>
              <w:keepNext w:val="0"/>
              <w:spacing w:before="0" w:after="0" w:line="360" w:lineRule="auto"/>
              <w:rPr>
                <w:rFonts w:cstheme="minorHAnsi"/>
                <w:i/>
                <w:sz w:val="22"/>
                <w:szCs w:val="22"/>
              </w:rPr>
            </w:pPr>
          </w:p>
        </w:tc>
        <w:tc>
          <w:tcPr>
            <w:tcW w:w="766" w:type="pct"/>
            <w:shd w:val="clear" w:color="auto" w:fill="D9D9D9" w:themeFill="background1" w:themeFillShade="D9"/>
          </w:tcPr>
          <w:p w14:paraId="677F7C88" w14:textId="21A5D2CE" w:rsidR="00EC4749" w:rsidRPr="00486FD7" w:rsidRDefault="00EC4749" w:rsidP="008104E8">
            <w:pPr>
              <w:pStyle w:val="Tbls"/>
              <w:keepNext w:val="0"/>
              <w:spacing w:before="0" w:after="0" w:line="360" w:lineRule="auto"/>
              <w:rPr>
                <w:rFonts w:cstheme="minorHAnsi"/>
                <w:i/>
                <w:sz w:val="22"/>
                <w:szCs w:val="22"/>
              </w:rPr>
            </w:pPr>
          </w:p>
        </w:tc>
      </w:tr>
      <w:tr w:rsidR="00EC4749" w:rsidRPr="00E15613" w14:paraId="72F07657" w14:textId="20D960CC" w:rsidTr="007A11F7">
        <w:trPr>
          <w:cantSplit/>
        </w:trPr>
        <w:tc>
          <w:tcPr>
            <w:tcW w:w="2806" w:type="pct"/>
            <w:shd w:val="clear" w:color="auto" w:fill="auto"/>
            <w:vAlign w:val="center"/>
          </w:tcPr>
          <w:p w14:paraId="68620FA5" w14:textId="1F5E3D92" w:rsidR="00EC4749" w:rsidRPr="00486FD7" w:rsidRDefault="00EC4749" w:rsidP="005631BF">
            <w:pPr>
              <w:pStyle w:val="Tbls"/>
              <w:keepNext w:val="0"/>
              <w:spacing w:before="0" w:after="0" w:line="360" w:lineRule="auto"/>
              <w:rPr>
                <w:rFonts w:cstheme="minorHAnsi"/>
                <w:sz w:val="22"/>
                <w:szCs w:val="22"/>
              </w:rPr>
            </w:pPr>
            <w:r w:rsidRPr="00486FD7">
              <w:rPr>
                <w:rFonts w:cstheme="minorHAnsi"/>
                <w:sz w:val="22"/>
                <w:szCs w:val="22"/>
              </w:rPr>
              <w:t xml:space="preserve">A table of all biological materials is provided that includes: identity of each material, origin, source (e.g. blood, tissue etc) and where it is used in the product a </w:t>
            </w:r>
          </w:p>
        </w:tc>
        <w:tc>
          <w:tcPr>
            <w:tcW w:w="641" w:type="pct"/>
            <w:shd w:val="clear" w:color="auto" w:fill="auto"/>
            <w:vAlign w:val="center"/>
          </w:tcPr>
          <w:p w14:paraId="14FF2761" w14:textId="3977DDC6"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auto"/>
            <w:vAlign w:val="center"/>
          </w:tcPr>
          <w:p w14:paraId="1B966013"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4E634175" w14:textId="460778AB"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36ED876F" w14:textId="77777777" w:rsidTr="007A11F7">
        <w:trPr>
          <w:cantSplit/>
        </w:trPr>
        <w:tc>
          <w:tcPr>
            <w:tcW w:w="2806" w:type="pct"/>
            <w:shd w:val="clear" w:color="auto" w:fill="auto"/>
          </w:tcPr>
          <w:p w14:paraId="45B4B878" w14:textId="73A59118"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For each biological material, a description of the steps taken to reduce transition or infection risk is provided</w:t>
            </w:r>
          </w:p>
        </w:tc>
        <w:tc>
          <w:tcPr>
            <w:tcW w:w="641" w:type="pct"/>
            <w:shd w:val="clear" w:color="auto" w:fill="auto"/>
            <w:vAlign w:val="center"/>
          </w:tcPr>
          <w:p w14:paraId="4115A7BD" w14:textId="77777777"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auto"/>
            <w:vAlign w:val="center"/>
          </w:tcPr>
          <w:p w14:paraId="76D0D6D2"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44CE3C56"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66AE1EDB" w14:textId="50D30D0E" w:rsidTr="007A11F7">
        <w:trPr>
          <w:cantSplit/>
        </w:trPr>
        <w:tc>
          <w:tcPr>
            <w:tcW w:w="2806" w:type="pct"/>
            <w:shd w:val="clear" w:color="auto" w:fill="auto"/>
          </w:tcPr>
          <w:p w14:paraId="0DF8E5B7" w14:textId="31BC281A"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If applicable, a determination of the residual risk of transmission/infection to the user is provided and how the user is informed of any residual risk.</w:t>
            </w:r>
          </w:p>
        </w:tc>
        <w:tc>
          <w:tcPr>
            <w:tcW w:w="641" w:type="pct"/>
            <w:shd w:val="clear" w:color="auto" w:fill="auto"/>
            <w:vAlign w:val="center"/>
          </w:tcPr>
          <w:p w14:paraId="20914592" w14:textId="482D5DEC"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auto"/>
            <w:vAlign w:val="center"/>
          </w:tcPr>
          <w:p w14:paraId="0026AC56"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4BA8ACF9" w14:textId="350CE23F"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579153B3" w14:textId="2100B2F6" w:rsidTr="007A11F7">
        <w:trPr>
          <w:cantSplit/>
        </w:trPr>
        <w:tc>
          <w:tcPr>
            <w:tcW w:w="2806" w:type="pct"/>
            <w:shd w:val="clear" w:color="auto" w:fill="D9D9D9" w:themeFill="background1" w:themeFillShade="D9"/>
            <w:vAlign w:val="center"/>
          </w:tcPr>
          <w:p w14:paraId="40E29991" w14:textId="0019EFF2" w:rsidR="00EC4749" w:rsidRPr="00486FD7" w:rsidRDefault="00EC4749" w:rsidP="008104E8">
            <w:pPr>
              <w:pStyle w:val="Tbls"/>
              <w:keepNext w:val="0"/>
              <w:spacing w:before="0" w:after="0" w:line="360" w:lineRule="auto"/>
              <w:rPr>
                <w:rFonts w:cstheme="minorHAnsi"/>
                <w:i/>
                <w:sz w:val="22"/>
                <w:szCs w:val="22"/>
              </w:rPr>
            </w:pPr>
            <w:r w:rsidRPr="00486FD7">
              <w:rPr>
                <w:rFonts w:cstheme="minorHAnsi"/>
                <w:i/>
                <w:sz w:val="22"/>
                <w:szCs w:val="22"/>
              </w:rPr>
              <w:t>2.4.2 Material specifications</w:t>
            </w:r>
          </w:p>
        </w:tc>
        <w:tc>
          <w:tcPr>
            <w:tcW w:w="641" w:type="pct"/>
            <w:shd w:val="clear" w:color="auto" w:fill="D9D9D9" w:themeFill="background1" w:themeFillShade="D9"/>
            <w:vAlign w:val="center"/>
          </w:tcPr>
          <w:p w14:paraId="502A2804" w14:textId="2F34C34B"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7C4E0135"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32DE4D6D" w14:textId="633172E1" w:rsidR="00EC4749" w:rsidRPr="00486FD7" w:rsidRDefault="00EC4749" w:rsidP="008104E8">
            <w:pPr>
              <w:pStyle w:val="Tbls"/>
              <w:keepNext w:val="0"/>
              <w:spacing w:before="0" w:after="0" w:line="360" w:lineRule="auto"/>
              <w:rPr>
                <w:rFonts w:cstheme="minorHAnsi"/>
                <w:sz w:val="22"/>
                <w:szCs w:val="22"/>
              </w:rPr>
            </w:pPr>
          </w:p>
        </w:tc>
      </w:tr>
      <w:tr w:rsidR="00EC4749" w:rsidRPr="00E15613" w14:paraId="1997DDB2" w14:textId="77777777" w:rsidTr="007A11F7">
        <w:trPr>
          <w:cantSplit/>
        </w:trPr>
        <w:tc>
          <w:tcPr>
            <w:tcW w:w="2806" w:type="pct"/>
            <w:shd w:val="clear" w:color="auto" w:fill="auto"/>
            <w:vAlign w:val="center"/>
          </w:tcPr>
          <w:p w14:paraId="5A350EAD" w14:textId="6C1A3B4C" w:rsidR="00EC4749" w:rsidRPr="00486FD7" w:rsidRDefault="00EC4749" w:rsidP="00754304">
            <w:pPr>
              <w:pStyle w:val="Tbls"/>
              <w:keepNext w:val="0"/>
              <w:spacing w:before="0" w:after="0" w:line="360" w:lineRule="auto"/>
              <w:rPr>
                <w:rFonts w:cstheme="minorHAnsi"/>
                <w:i/>
                <w:sz w:val="22"/>
                <w:szCs w:val="22"/>
              </w:rPr>
            </w:pPr>
            <w:r w:rsidRPr="00486FD7">
              <w:rPr>
                <w:rFonts w:cstheme="minorHAnsi"/>
                <w:sz w:val="22"/>
                <w:szCs w:val="22"/>
              </w:rPr>
              <w:t>A list of all critical raw materials and components used in the product is provided</w:t>
            </w:r>
          </w:p>
        </w:tc>
        <w:tc>
          <w:tcPr>
            <w:tcW w:w="641" w:type="pct"/>
            <w:shd w:val="clear" w:color="auto" w:fill="auto"/>
            <w:vAlign w:val="center"/>
          </w:tcPr>
          <w:p w14:paraId="4080E395" w14:textId="77777777"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auto"/>
            <w:vAlign w:val="center"/>
          </w:tcPr>
          <w:p w14:paraId="2BA791B7"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568DD100" w14:textId="25B87052"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371A24B5" w14:textId="77777777" w:rsidTr="007A11F7">
        <w:trPr>
          <w:cantSplit/>
        </w:trPr>
        <w:tc>
          <w:tcPr>
            <w:tcW w:w="2806" w:type="pct"/>
            <w:shd w:val="clear" w:color="auto" w:fill="auto"/>
          </w:tcPr>
          <w:p w14:paraId="3A794E89" w14:textId="78A7EB6F"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For each identified raw material or component, details of the formulation and composition are provided</w:t>
            </w:r>
          </w:p>
        </w:tc>
        <w:tc>
          <w:tcPr>
            <w:tcW w:w="641" w:type="pct"/>
            <w:shd w:val="clear" w:color="auto" w:fill="auto"/>
            <w:vAlign w:val="center"/>
          </w:tcPr>
          <w:p w14:paraId="5AC6BEA7" w14:textId="77777777"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auto"/>
            <w:vAlign w:val="center"/>
          </w:tcPr>
          <w:p w14:paraId="158CE131"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58A7C414" w14:textId="4561CCBE"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00C356C8" w14:textId="4472D41B" w:rsidTr="007A11F7">
        <w:trPr>
          <w:cantSplit/>
        </w:trPr>
        <w:tc>
          <w:tcPr>
            <w:tcW w:w="2806" w:type="pct"/>
            <w:shd w:val="clear" w:color="auto" w:fill="auto"/>
          </w:tcPr>
          <w:p w14:paraId="7F9CA623" w14:textId="7E1D9D46" w:rsidR="00EC4749" w:rsidRPr="00486FD7" w:rsidRDefault="00EC4749" w:rsidP="008104E8">
            <w:pPr>
              <w:pStyle w:val="Tbls"/>
              <w:keepNext w:val="0"/>
              <w:spacing w:before="0" w:after="0" w:line="360" w:lineRule="auto"/>
              <w:rPr>
                <w:rFonts w:cstheme="minorHAnsi"/>
                <w:b/>
                <w:sz w:val="22"/>
                <w:szCs w:val="22"/>
              </w:rPr>
            </w:pPr>
            <w:r w:rsidRPr="00486FD7">
              <w:rPr>
                <w:rFonts w:cstheme="minorHAnsi"/>
                <w:sz w:val="22"/>
                <w:szCs w:val="22"/>
              </w:rPr>
              <w:lastRenderedPageBreak/>
              <w:t>Sources of IVD component materials are identified</w:t>
            </w:r>
          </w:p>
        </w:tc>
        <w:tc>
          <w:tcPr>
            <w:tcW w:w="641" w:type="pct"/>
            <w:shd w:val="clear" w:color="auto" w:fill="auto"/>
            <w:vAlign w:val="center"/>
          </w:tcPr>
          <w:p w14:paraId="379E8F64" w14:textId="6C28CB7C"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auto"/>
            <w:vAlign w:val="center"/>
          </w:tcPr>
          <w:p w14:paraId="58EFC0C6"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043FE48E" w14:textId="2FB9D042"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27B29E1D" w14:textId="75C7660B" w:rsidTr="007A11F7">
        <w:trPr>
          <w:cantSplit/>
        </w:trPr>
        <w:tc>
          <w:tcPr>
            <w:tcW w:w="2806" w:type="pct"/>
            <w:shd w:val="clear" w:color="auto" w:fill="D9D9D9" w:themeFill="background1" w:themeFillShade="D9"/>
            <w:vAlign w:val="center"/>
          </w:tcPr>
          <w:p w14:paraId="0508D56C" w14:textId="091E235E" w:rsidR="00EC4749" w:rsidRPr="00486FD7" w:rsidRDefault="00EC4749" w:rsidP="008104E8">
            <w:pPr>
              <w:pStyle w:val="Tbls"/>
              <w:keepNext w:val="0"/>
              <w:spacing w:before="0" w:after="0" w:line="360" w:lineRule="auto"/>
              <w:rPr>
                <w:rFonts w:cstheme="minorHAnsi"/>
                <w:i/>
                <w:sz w:val="22"/>
                <w:szCs w:val="22"/>
              </w:rPr>
            </w:pPr>
            <w:r w:rsidRPr="00486FD7">
              <w:rPr>
                <w:rFonts w:cstheme="minorHAnsi"/>
                <w:i/>
                <w:sz w:val="22"/>
                <w:szCs w:val="22"/>
              </w:rPr>
              <w:t>2.4.4 History of development</w:t>
            </w:r>
          </w:p>
        </w:tc>
        <w:tc>
          <w:tcPr>
            <w:tcW w:w="641" w:type="pct"/>
            <w:shd w:val="clear" w:color="auto" w:fill="D9D9D9" w:themeFill="background1" w:themeFillShade="D9"/>
            <w:vAlign w:val="center"/>
          </w:tcPr>
          <w:p w14:paraId="3EF03A92" w14:textId="0FD77E8D"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2103BE92"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7DA2AEF3" w14:textId="53F871B5"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15F7F22E" w14:textId="651EA353" w:rsidTr="007A11F7">
        <w:trPr>
          <w:cantSplit/>
        </w:trPr>
        <w:tc>
          <w:tcPr>
            <w:tcW w:w="2806" w:type="pct"/>
            <w:shd w:val="clear" w:color="auto" w:fill="auto"/>
            <w:vAlign w:val="center"/>
          </w:tcPr>
          <w:p w14:paraId="0A68856C" w14:textId="20C49405" w:rsidR="00EC4749" w:rsidRPr="00486FD7" w:rsidRDefault="00EC4749" w:rsidP="00754304">
            <w:pPr>
              <w:pStyle w:val="Tbls"/>
              <w:keepNext w:val="0"/>
              <w:spacing w:before="0" w:after="0" w:line="360" w:lineRule="auto"/>
              <w:rPr>
                <w:rFonts w:cstheme="minorHAnsi"/>
                <w:sz w:val="22"/>
                <w:szCs w:val="22"/>
              </w:rPr>
            </w:pPr>
            <w:r w:rsidRPr="00486FD7">
              <w:rPr>
                <w:rFonts w:cstheme="minorHAnsi"/>
                <w:sz w:val="22"/>
                <w:szCs w:val="22"/>
              </w:rPr>
              <w:t>A table summarizing all versions of the product referred to in the dossier is provided, if applicable</w:t>
            </w:r>
          </w:p>
        </w:tc>
        <w:tc>
          <w:tcPr>
            <w:tcW w:w="641" w:type="pct"/>
            <w:shd w:val="clear" w:color="auto" w:fill="auto"/>
            <w:vAlign w:val="center"/>
          </w:tcPr>
          <w:p w14:paraId="66D32D44" w14:textId="075DC87A"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auto"/>
            <w:vAlign w:val="center"/>
          </w:tcPr>
          <w:p w14:paraId="4E7C69E9"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636C9B84" w14:textId="306F3BF0"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5D0C67BC" w14:textId="5896F42A" w:rsidTr="007A11F7">
        <w:trPr>
          <w:cantSplit/>
        </w:trPr>
        <w:tc>
          <w:tcPr>
            <w:tcW w:w="2806" w:type="pct"/>
            <w:shd w:val="clear" w:color="auto" w:fill="auto"/>
            <w:vAlign w:val="center"/>
          </w:tcPr>
          <w:p w14:paraId="64127CB7" w14:textId="04246FB5" w:rsidR="00EC4749" w:rsidRPr="00486FD7" w:rsidRDefault="00EC4749" w:rsidP="008104E8">
            <w:pPr>
              <w:pStyle w:val="Tbls"/>
              <w:keepNext w:val="0"/>
              <w:spacing w:before="0" w:after="0" w:line="360" w:lineRule="auto"/>
              <w:rPr>
                <w:rFonts w:cstheme="minorHAnsi"/>
                <w:i/>
                <w:sz w:val="22"/>
                <w:szCs w:val="22"/>
              </w:rPr>
            </w:pPr>
            <w:r w:rsidRPr="00486FD7">
              <w:rPr>
                <w:rFonts w:cstheme="minorHAnsi"/>
                <w:sz w:val="22"/>
                <w:szCs w:val="22"/>
              </w:rPr>
              <w:t xml:space="preserve"> Date of design lockdown (design freeze) is provided</w:t>
            </w:r>
          </w:p>
        </w:tc>
        <w:tc>
          <w:tcPr>
            <w:tcW w:w="641" w:type="pct"/>
            <w:shd w:val="clear" w:color="auto" w:fill="auto"/>
            <w:vAlign w:val="center"/>
          </w:tcPr>
          <w:p w14:paraId="3447668D" w14:textId="4CF58F66"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auto"/>
            <w:vAlign w:val="center"/>
          </w:tcPr>
          <w:p w14:paraId="3236028B"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3221C799" w14:textId="365B41E7"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1FA739ED" w14:textId="77777777" w:rsidTr="007A11F7">
        <w:trPr>
          <w:cantSplit/>
        </w:trPr>
        <w:tc>
          <w:tcPr>
            <w:tcW w:w="2806" w:type="pct"/>
            <w:shd w:val="clear" w:color="auto" w:fill="auto"/>
            <w:vAlign w:val="center"/>
          </w:tcPr>
          <w:p w14:paraId="19B47B38" w14:textId="6A80C8BD"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Any changes to the product have been documented and supporting evidence provided</w:t>
            </w:r>
          </w:p>
        </w:tc>
        <w:tc>
          <w:tcPr>
            <w:tcW w:w="641" w:type="pct"/>
            <w:shd w:val="clear" w:color="auto" w:fill="auto"/>
            <w:vAlign w:val="center"/>
          </w:tcPr>
          <w:p w14:paraId="3BE7DD13" w14:textId="77777777"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auto"/>
            <w:vAlign w:val="center"/>
          </w:tcPr>
          <w:p w14:paraId="4918F18D"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5CF78B48" w14:textId="237B5832"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26295BF5" w14:textId="54F31857" w:rsidTr="007A11F7">
        <w:trPr>
          <w:cantSplit/>
        </w:trPr>
        <w:tc>
          <w:tcPr>
            <w:tcW w:w="2806" w:type="pct"/>
            <w:shd w:val="clear" w:color="auto" w:fill="D9D9D9" w:themeFill="background1" w:themeFillShade="D9"/>
            <w:vAlign w:val="center"/>
          </w:tcPr>
          <w:p w14:paraId="3FF47DF3" w14:textId="2C34DBDF" w:rsidR="00EC4749" w:rsidRPr="00486FD7" w:rsidRDefault="00EC4749" w:rsidP="008104E8">
            <w:pPr>
              <w:pStyle w:val="Tbls"/>
              <w:keepNext w:val="0"/>
              <w:spacing w:before="0" w:after="0" w:line="360" w:lineRule="auto"/>
              <w:rPr>
                <w:rFonts w:cstheme="minorHAnsi"/>
                <w:b/>
                <w:sz w:val="22"/>
                <w:szCs w:val="22"/>
              </w:rPr>
            </w:pPr>
            <w:r w:rsidRPr="00486FD7">
              <w:rPr>
                <w:rFonts w:cstheme="minorHAnsi"/>
                <w:b/>
                <w:sz w:val="22"/>
                <w:szCs w:val="22"/>
              </w:rPr>
              <w:t>2.5 Indications for use and/or intended use</w:t>
            </w:r>
          </w:p>
        </w:tc>
        <w:tc>
          <w:tcPr>
            <w:tcW w:w="641" w:type="pct"/>
            <w:shd w:val="clear" w:color="auto" w:fill="D9D9D9" w:themeFill="background1" w:themeFillShade="D9"/>
            <w:vAlign w:val="center"/>
          </w:tcPr>
          <w:p w14:paraId="2190A746" w14:textId="0CE7606E"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456DF3A8"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0CF9A0B1" w14:textId="6CEABC04"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57DFC420" w14:textId="5F966D08" w:rsidTr="007A11F7">
        <w:trPr>
          <w:cantSplit/>
        </w:trPr>
        <w:tc>
          <w:tcPr>
            <w:tcW w:w="2806" w:type="pct"/>
            <w:shd w:val="clear" w:color="auto" w:fill="D9D9D9" w:themeFill="background1" w:themeFillShade="D9"/>
            <w:vAlign w:val="center"/>
          </w:tcPr>
          <w:p w14:paraId="1BB99D5F" w14:textId="4AF7DE58" w:rsidR="00EC4749" w:rsidRPr="00486FD7" w:rsidRDefault="00EC4749" w:rsidP="008104E8">
            <w:pPr>
              <w:pStyle w:val="Tbls"/>
              <w:keepNext w:val="0"/>
              <w:spacing w:before="0" w:after="0" w:line="360" w:lineRule="auto"/>
              <w:rPr>
                <w:rFonts w:cstheme="minorHAnsi"/>
                <w:i/>
                <w:sz w:val="22"/>
                <w:szCs w:val="22"/>
              </w:rPr>
            </w:pPr>
            <w:r w:rsidRPr="00486FD7">
              <w:rPr>
                <w:rFonts w:cstheme="minorHAnsi"/>
                <w:i/>
                <w:sz w:val="22"/>
                <w:szCs w:val="22"/>
              </w:rPr>
              <w:t>2.5.1 Intended use; Intended purpose; Intended user; Indications for use</w:t>
            </w:r>
          </w:p>
        </w:tc>
        <w:tc>
          <w:tcPr>
            <w:tcW w:w="641" w:type="pct"/>
            <w:shd w:val="clear" w:color="auto" w:fill="D9D9D9" w:themeFill="background1" w:themeFillShade="D9"/>
            <w:vAlign w:val="center"/>
          </w:tcPr>
          <w:p w14:paraId="3AD71769" w14:textId="606C68A1"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68A9DF13"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28E1B7BB" w14:textId="043BD314"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3F78A7AA" w14:textId="76524304" w:rsidTr="007A11F7">
        <w:trPr>
          <w:cantSplit/>
        </w:trPr>
        <w:tc>
          <w:tcPr>
            <w:tcW w:w="2806" w:type="pct"/>
            <w:shd w:val="clear" w:color="auto" w:fill="auto"/>
          </w:tcPr>
          <w:p w14:paraId="3E73F2DD" w14:textId="1C33C8CF" w:rsidR="00EC4749" w:rsidRPr="00486FD7" w:rsidRDefault="00EC4749" w:rsidP="005D393B">
            <w:pPr>
              <w:pStyle w:val="Tbls"/>
              <w:keepNext w:val="0"/>
              <w:spacing w:before="0" w:after="0" w:line="360" w:lineRule="auto"/>
              <w:rPr>
                <w:rFonts w:cstheme="minorHAnsi"/>
                <w:b/>
                <w:sz w:val="22"/>
                <w:szCs w:val="22"/>
              </w:rPr>
            </w:pPr>
            <w:r w:rsidRPr="00486FD7">
              <w:rPr>
                <w:rFonts w:cstheme="minorHAnsi"/>
                <w:sz w:val="22"/>
                <w:szCs w:val="22"/>
              </w:rPr>
              <w:t>The intended use of the IVD, testing population, user, specimen types, analyte, and clinical indication are included</w:t>
            </w:r>
          </w:p>
        </w:tc>
        <w:tc>
          <w:tcPr>
            <w:tcW w:w="641" w:type="pct"/>
            <w:shd w:val="clear" w:color="auto" w:fill="auto"/>
            <w:vAlign w:val="center"/>
          </w:tcPr>
          <w:p w14:paraId="0138F011" w14:textId="4D4D025F"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auto"/>
            <w:vAlign w:val="center"/>
          </w:tcPr>
          <w:p w14:paraId="005E5F3F"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4CE1F899" w14:textId="061D66C8"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7B36C194" w14:textId="140AE113" w:rsidTr="007A11F7">
        <w:trPr>
          <w:cantSplit/>
        </w:trPr>
        <w:tc>
          <w:tcPr>
            <w:tcW w:w="2806" w:type="pct"/>
            <w:shd w:val="clear" w:color="auto" w:fill="D9D9D9" w:themeFill="background1" w:themeFillShade="D9"/>
            <w:vAlign w:val="center"/>
          </w:tcPr>
          <w:p w14:paraId="12C4F771" w14:textId="09335375" w:rsidR="00EC4749" w:rsidRPr="00486FD7" w:rsidRDefault="00EC4749" w:rsidP="008104E8">
            <w:pPr>
              <w:pStyle w:val="Tbls"/>
              <w:keepNext w:val="0"/>
              <w:spacing w:before="0" w:after="0" w:line="360" w:lineRule="auto"/>
              <w:rPr>
                <w:rFonts w:cstheme="minorHAnsi"/>
                <w:i/>
                <w:sz w:val="22"/>
                <w:szCs w:val="22"/>
              </w:rPr>
            </w:pPr>
            <w:r w:rsidRPr="00486FD7">
              <w:rPr>
                <w:rFonts w:cstheme="minorHAnsi"/>
                <w:i/>
                <w:sz w:val="22"/>
                <w:szCs w:val="22"/>
              </w:rPr>
              <w:t>2.5.2 Intended environment / setting for use</w:t>
            </w:r>
          </w:p>
        </w:tc>
        <w:tc>
          <w:tcPr>
            <w:tcW w:w="641" w:type="pct"/>
            <w:shd w:val="clear" w:color="auto" w:fill="D9D9D9" w:themeFill="background1" w:themeFillShade="D9"/>
            <w:vAlign w:val="center"/>
          </w:tcPr>
          <w:p w14:paraId="29556D7D" w14:textId="0661B920"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4D561A2B"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00694111" w14:textId="30FCC932"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B96DD0" w14:paraId="12D70518" w14:textId="60F1CE43" w:rsidTr="007A11F7">
        <w:trPr>
          <w:cantSplit/>
        </w:trPr>
        <w:tc>
          <w:tcPr>
            <w:tcW w:w="2806" w:type="pct"/>
            <w:shd w:val="clear" w:color="auto" w:fill="auto"/>
            <w:vAlign w:val="center"/>
          </w:tcPr>
          <w:p w14:paraId="7EAD426C" w14:textId="3F7E819A"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The setting(s) where the device is intended to be used is included</w:t>
            </w:r>
          </w:p>
        </w:tc>
        <w:tc>
          <w:tcPr>
            <w:tcW w:w="641" w:type="pct"/>
            <w:shd w:val="clear" w:color="auto" w:fill="auto"/>
            <w:vAlign w:val="center"/>
          </w:tcPr>
          <w:p w14:paraId="57DA2C95" w14:textId="38DFD7C1"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auto"/>
            <w:vAlign w:val="center"/>
          </w:tcPr>
          <w:p w14:paraId="67ED3A00"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3782DD2C" w14:textId="6CBF4207"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0C91A1A8" w14:textId="068DADC0" w:rsidTr="007A11F7">
        <w:trPr>
          <w:cantSplit/>
        </w:trPr>
        <w:tc>
          <w:tcPr>
            <w:tcW w:w="2806" w:type="pct"/>
            <w:shd w:val="clear" w:color="auto" w:fill="D9D9D9" w:themeFill="background1" w:themeFillShade="D9"/>
            <w:vAlign w:val="center"/>
          </w:tcPr>
          <w:p w14:paraId="13EC50DF" w14:textId="04DE2795" w:rsidR="00EC4749" w:rsidRPr="00486FD7" w:rsidRDefault="00EC4749" w:rsidP="008104E8">
            <w:pPr>
              <w:pStyle w:val="Tbls"/>
              <w:keepNext w:val="0"/>
              <w:spacing w:before="0" w:after="0" w:line="360" w:lineRule="auto"/>
              <w:rPr>
                <w:rFonts w:cstheme="minorHAnsi"/>
                <w:b/>
                <w:sz w:val="22"/>
                <w:szCs w:val="22"/>
              </w:rPr>
            </w:pPr>
            <w:r w:rsidRPr="00486FD7">
              <w:rPr>
                <w:rFonts w:cstheme="minorHAnsi"/>
                <w:b/>
                <w:sz w:val="22"/>
                <w:szCs w:val="22"/>
              </w:rPr>
              <w:t>2.6 Global market history</w:t>
            </w:r>
          </w:p>
        </w:tc>
        <w:tc>
          <w:tcPr>
            <w:tcW w:w="641" w:type="pct"/>
            <w:shd w:val="clear" w:color="auto" w:fill="D9D9D9" w:themeFill="background1" w:themeFillShade="D9"/>
            <w:vAlign w:val="center"/>
          </w:tcPr>
          <w:p w14:paraId="6BE74616" w14:textId="207E111E"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2278BA59"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044F4CE9" w14:textId="43723C30" w:rsidR="00EC4749" w:rsidRPr="00486FD7" w:rsidRDefault="00EC4749" w:rsidP="008104E8">
            <w:pPr>
              <w:pStyle w:val="Tbls"/>
              <w:keepNext w:val="0"/>
              <w:spacing w:before="0" w:after="0" w:line="360" w:lineRule="auto"/>
              <w:rPr>
                <w:rFonts w:cstheme="minorHAnsi"/>
                <w:sz w:val="22"/>
                <w:szCs w:val="22"/>
              </w:rPr>
            </w:pPr>
          </w:p>
        </w:tc>
      </w:tr>
      <w:tr w:rsidR="00EC4749" w:rsidRPr="00E15613" w14:paraId="47466A7A" w14:textId="714635EC" w:rsidTr="007A11F7">
        <w:trPr>
          <w:cantSplit/>
        </w:trPr>
        <w:tc>
          <w:tcPr>
            <w:tcW w:w="2806" w:type="pct"/>
            <w:shd w:val="clear" w:color="auto" w:fill="D9D9D9" w:themeFill="background1" w:themeFillShade="D9"/>
            <w:vAlign w:val="center"/>
          </w:tcPr>
          <w:p w14:paraId="49F35BC9" w14:textId="3C0AACAF" w:rsidR="00EC4749" w:rsidRPr="00486FD7" w:rsidRDefault="00EC4749" w:rsidP="008104E8">
            <w:pPr>
              <w:pStyle w:val="Tbls"/>
              <w:keepNext w:val="0"/>
              <w:spacing w:before="0" w:after="0" w:line="360" w:lineRule="auto"/>
              <w:rPr>
                <w:rFonts w:cstheme="minorHAnsi"/>
                <w:i/>
                <w:sz w:val="22"/>
                <w:szCs w:val="22"/>
              </w:rPr>
            </w:pPr>
            <w:r w:rsidRPr="00486FD7">
              <w:rPr>
                <w:rFonts w:cstheme="minorHAnsi"/>
                <w:i/>
                <w:sz w:val="22"/>
                <w:szCs w:val="22"/>
              </w:rPr>
              <w:t>2.6.1 Global market history</w:t>
            </w:r>
          </w:p>
        </w:tc>
        <w:tc>
          <w:tcPr>
            <w:tcW w:w="641" w:type="pct"/>
            <w:shd w:val="clear" w:color="auto" w:fill="D9D9D9" w:themeFill="background1" w:themeFillShade="D9"/>
            <w:vAlign w:val="center"/>
          </w:tcPr>
          <w:p w14:paraId="1814F8E0" w14:textId="43CA267A"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779C6E75"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2D8F902D" w14:textId="5578672B"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5CA5BE0A" w14:textId="779AE87C" w:rsidTr="007A11F7">
        <w:trPr>
          <w:cantSplit/>
        </w:trPr>
        <w:tc>
          <w:tcPr>
            <w:tcW w:w="2806" w:type="pct"/>
          </w:tcPr>
          <w:p w14:paraId="736F9A6A" w14:textId="1872923C"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There is a list of all countries in which the product under assessment is currently supplied and the year when supply started</w:t>
            </w:r>
          </w:p>
        </w:tc>
        <w:tc>
          <w:tcPr>
            <w:tcW w:w="641" w:type="pct"/>
            <w:vAlign w:val="center"/>
          </w:tcPr>
          <w:p w14:paraId="1B83DB62" w14:textId="651A733D"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2C83F048"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0CD5CA98" w14:textId="071ACB5F"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4D4B7BD7" w14:textId="00C9F247" w:rsidTr="007A11F7">
        <w:trPr>
          <w:cantSplit/>
        </w:trPr>
        <w:tc>
          <w:tcPr>
            <w:tcW w:w="2806" w:type="pct"/>
            <w:shd w:val="clear" w:color="auto" w:fill="auto"/>
          </w:tcPr>
          <w:p w14:paraId="5D787533" w14:textId="5977D419"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All regulatory versions of the product are identified and the version being submitted for assessment is indicated</w:t>
            </w:r>
          </w:p>
        </w:tc>
        <w:tc>
          <w:tcPr>
            <w:tcW w:w="641" w:type="pct"/>
            <w:shd w:val="clear" w:color="auto" w:fill="auto"/>
            <w:vAlign w:val="center"/>
          </w:tcPr>
          <w:p w14:paraId="7135111F" w14:textId="6E604087"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auto"/>
            <w:vAlign w:val="center"/>
          </w:tcPr>
          <w:p w14:paraId="1BDECC2C"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5E604517" w14:textId="554C52F9"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56291466" w14:textId="2E475F25" w:rsidTr="007A11F7">
        <w:trPr>
          <w:cantSplit/>
        </w:trPr>
        <w:tc>
          <w:tcPr>
            <w:tcW w:w="2806" w:type="pct"/>
            <w:shd w:val="clear" w:color="auto" w:fill="auto"/>
          </w:tcPr>
          <w:p w14:paraId="63DAC85C" w14:textId="6510A756"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The regulatory version to which the information in the product dossier relates is identified</w:t>
            </w:r>
          </w:p>
        </w:tc>
        <w:tc>
          <w:tcPr>
            <w:tcW w:w="641" w:type="pct"/>
            <w:shd w:val="clear" w:color="auto" w:fill="auto"/>
            <w:vAlign w:val="center"/>
          </w:tcPr>
          <w:p w14:paraId="5B4568C8" w14:textId="5B9ACA34"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auto"/>
            <w:vAlign w:val="center"/>
          </w:tcPr>
          <w:p w14:paraId="10D1A80F"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0319E0F1" w14:textId="6C180228"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574B28A5" w14:textId="7CA36712" w:rsidTr="007A11F7">
        <w:trPr>
          <w:cantSplit/>
        </w:trPr>
        <w:tc>
          <w:tcPr>
            <w:tcW w:w="2806" w:type="pct"/>
            <w:shd w:val="clear" w:color="auto" w:fill="D9D9D9" w:themeFill="background1" w:themeFillShade="D9"/>
            <w:vAlign w:val="center"/>
          </w:tcPr>
          <w:p w14:paraId="73C1B2B0" w14:textId="1A53F1A1" w:rsidR="00EC4749" w:rsidRPr="00486FD7" w:rsidRDefault="00EC4749" w:rsidP="008104E8">
            <w:pPr>
              <w:pStyle w:val="Tbls"/>
              <w:keepNext w:val="0"/>
              <w:spacing w:before="0" w:after="0" w:line="360" w:lineRule="auto"/>
              <w:rPr>
                <w:rFonts w:cstheme="minorHAnsi"/>
                <w:i/>
                <w:sz w:val="22"/>
                <w:szCs w:val="22"/>
              </w:rPr>
            </w:pPr>
            <w:r w:rsidRPr="00486FD7">
              <w:rPr>
                <w:rFonts w:cstheme="minorHAnsi"/>
                <w:i/>
                <w:sz w:val="22"/>
                <w:szCs w:val="22"/>
              </w:rPr>
              <w:t>2.6.2 Global incident reports and recalls</w:t>
            </w:r>
          </w:p>
        </w:tc>
        <w:tc>
          <w:tcPr>
            <w:tcW w:w="641" w:type="pct"/>
            <w:shd w:val="clear" w:color="auto" w:fill="D9D9D9" w:themeFill="background1" w:themeFillShade="D9"/>
            <w:vAlign w:val="center"/>
          </w:tcPr>
          <w:p w14:paraId="68F0FA07" w14:textId="5DDCAEB7"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7FB4D48D"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23B6278F"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01806D4B" w14:textId="1E1862E8" w:rsidTr="007A11F7">
        <w:trPr>
          <w:cantSplit/>
        </w:trPr>
        <w:tc>
          <w:tcPr>
            <w:tcW w:w="2806" w:type="pct"/>
          </w:tcPr>
          <w:p w14:paraId="607F44C6" w14:textId="3CFE4954" w:rsidR="00EC4749" w:rsidRPr="00486FD7" w:rsidRDefault="00EC4749" w:rsidP="008104E8">
            <w:pPr>
              <w:pStyle w:val="Tbls"/>
              <w:keepNext w:val="0"/>
              <w:spacing w:before="0" w:after="0" w:line="360" w:lineRule="auto"/>
              <w:rPr>
                <w:rFonts w:cstheme="minorHAnsi"/>
                <w:b/>
                <w:sz w:val="22"/>
                <w:szCs w:val="22"/>
              </w:rPr>
            </w:pPr>
            <w:r w:rsidRPr="00486FD7">
              <w:rPr>
                <w:rFonts w:cstheme="minorHAnsi"/>
                <w:sz w:val="22"/>
                <w:szCs w:val="22"/>
              </w:rPr>
              <w:t>If applicable, a list of all adverse events within the last five years with details of the corrective and preventive action taken is provided</w:t>
            </w:r>
          </w:p>
        </w:tc>
        <w:tc>
          <w:tcPr>
            <w:tcW w:w="641" w:type="pct"/>
            <w:vAlign w:val="center"/>
          </w:tcPr>
          <w:p w14:paraId="0D7E4649" w14:textId="67E9B8A5"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405B16A4"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28971C79" w14:textId="09AB6DA4"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7CC9F4D4" w14:textId="482C1EA8" w:rsidTr="007A11F7">
        <w:trPr>
          <w:cantSplit/>
        </w:trPr>
        <w:tc>
          <w:tcPr>
            <w:tcW w:w="2806" w:type="pct"/>
          </w:tcPr>
          <w:p w14:paraId="320BC41C" w14:textId="02E4A777"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lastRenderedPageBreak/>
              <w:t xml:space="preserve"> If applicable, details are provided regarding any situations in which this product was rejected by a National Regulatory Authority or regulatory approval was withdrawn</w:t>
            </w:r>
          </w:p>
        </w:tc>
        <w:tc>
          <w:tcPr>
            <w:tcW w:w="641" w:type="pct"/>
            <w:vAlign w:val="center"/>
          </w:tcPr>
          <w:p w14:paraId="086F2F28"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2C70C1DD"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5FA0DE8F" w14:textId="1099E826"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46BCA9A6" w14:textId="010D4843" w:rsidTr="007A11F7">
        <w:trPr>
          <w:cantSplit/>
        </w:trPr>
        <w:tc>
          <w:tcPr>
            <w:tcW w:w="2806" w:type="pct"/>
            <w:shd w:val="clear" w:color="auto" w:fill="D9D9D9" w:themeFill="background1" w:themeFillShade="D9"/>
            <w:vAlign w:val="center"/>
          </w:tcPr>
          <w:p w14:paraId="36D33ED7" w14:textId="11636205" w:rsidR="00EC4749" w:rsidRPr="00486FD7" w:rsidRDefault="00EC4749" w:rsidP="008104E8">
            <w:pPr>
              <w:spacing w:after="0" w:line="360" w:lineRule="auto"/>
            </w:pPr>
            <w:r w:rsidRPr="00486FD7">
              <w:rPr>
                <w:rFonts w:cstheme="minorHAnsi"/>
                <w:i/>
                <w:szCs w:val="22"/>
              </w:rPr>
              <w:t>2.6.4 Evaluation / inspection reports</w:t>
            </w:r>
          </w:p>
        </w:tc>
        <w:tc>
          <w:tcPr>
            <w:tcW w:w="641" w:type="pct"/>
            <w:shd w:val="clear" w:color="auto" w:fill="D9D9D9" w:themeFill="background1" w:themeFillShade="D9"/>
            <w:vAlign w:val="center"/>
          </w:tcPr>
          <w:p w14:paraId="611E7CE5" w14:textId="44A5640A"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69AA5646"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7599DB2C"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57B0E27D" w14:textId="2A7A26F7" w:rsidTr="007A11F7">
        <w:trPr>
          <w:cantSplit/>
        </w:trPr>
        <w:tc>
          <w:tcPr>
            <w:tcW w:w="2806" w:type="pct"/>
          </w:tcPr>
          <w:p w14:paraId="36ED9650" w14:textId="175A1019" w:rsidR="00EC4749" w:rsidRPr="00486FD7" w:rsidRDefault="00EC4749" w:rsidP="008104E8">
            <w:pPr>
              <w:pStyle w:val="Tbls"/>
              <w:keepNext w:val="0"/>
              <w:spacing w:before="0" w:after="0" w:line="360" w:lineRule="auto"/>
              <w:rPr>
                <w:rFonts w:cstheme="minorHAnsi"/>
                <w:b/>
                <w:sz w:val="22"/>
                <w:szCs w:val="22"/>
              </w:rPr>
            </w:pPr>
            <w:r w:rsidRPr="00486FD7">
              <w:rPr>
                <w:rFonts w:cstheme="minorHAnsi"/>
                <w:sz w:val="22"/>
                <w:szCs w:val="22"/>
              </w:rPr>
              <w:t>The most recent full and subsequent surveillance regulatory inspection reports issued by the certification body are included</w:t>
            </w:r>
          </w:p>
        </w:tc>
        <w:tc>
          <w:tcPr>
            <w:tcW w:w="641" w:type="pct"/>
            <w:vAlign w:val="center"/>
          </w:tcPr>
          <w:p w14:paraId="53AC3A27" w14:textId="2AF06703"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113FCD3A"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2B359A0A" w14:textId="02BE59B7"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52B100BB" w14:textId="77777777" w:rsidTr="007A11F7">
        <w:trPr>
          <w:cantSplit/>
        </w:trPr>
        <w:tc>
          <w:tcPr>
            <w:tcW w:w="2806" w:type="pct"/>
            <w:shd w:val="clear" w:color="auto" w:fill="D9D9D9" w:themeFill="background1" w:themeFillShade="D9"/>
            <w:vAlign w:val="center"/>
          </w:tcPr>
          <w:p w14:paraId="3F159D1C" w14:textId="1FB9B3E4" w:rsidR="00EC4749" w:rsidRPr="00486FD7" w:rsidRDefault="00EC4749" w:rsidP="008104E8">
            <w:pPr>
              <w:pStyle w:val="Tbls"/>
              <w:keepNext w:val="0"/>
              <w:spacing w:before="0" w:after="0" w:line="360" w:lineRule="auto"/>
              <w:rPr>
                <w:rFonts w:cstheme="minorHAnsi"/>
                <w:b/>
                <w:sz w:val="22"/>
                <w:szCs w:val="22"/>
              </w:rPr>
            </w:pPr>
            <w:bookmarkStart w:id="1" w:name="_Hlk26868731"/>
            <w:r w:rsidRPr="00486FD7">
              <w:rPr>
                <w:rFonts w:cstheme="minorHAnsi"/>
                <w:b/>
                <w:sz w:val="22"/>
                <w:szCs w:val="22"/>
              </w:rPr>
              <w:t>2.7 Other submission context information</w:t>
            </w:r>
          </w:p>
        </w:tc>
        <w:tc>
          <w:tcPr>
            <w:tcW w:w="641" w:type="pct"/>
            <w:shd w:val="clear" w:color="auto" w:fill="D9D9D9" w:themeFill="background1" w:themeFillShade="D9"/>
            <w:vAlign w:val="center"/>
          </w:tcPr>
          <w:p w14:paraId="3B391C6E" w14:textId="77777777"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190478F6"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5BA13667" w14:textId="77777777" w:rsidR="00EC4749" w:rsidRPr="00486FD7" w:rsidRDefault="00EC4749" w:rsidP="008104E8">
            <w:pPr>
              <w:pStyle w:val="Tbls"/>
              <w:keepNext w:val="0"/>
              <w:spacing w:before="0" w:after="0" w:line="360" w:lineRule="auto"/>
              <w:rPr>
                <w:rFonts w:cstheme="minorHAnsi"/>
                <w:sz w:val="22"/>
                <w:szCs w:val="22"/>
              </w:rPr>
            </w:pPr>
          </w:p>
        </w:tc>
      </w:tr>
      <w:bookmarkEnd w:id="1"/>
      <w:tr w:rsidR="00EC4749" w:rsidRPr="00E15613" w14:paraId="2DD4085A" w14:textId="42632FF9" w:rsidTr="007A11F7">
        <w:trPr>
          <w:cantSplit/>
        </w:trPr>
        <w:tc>
          <w:tcPr>
            <w:tcW w:w="2806" w:type="pct"/>
            <w:shd w:val="clear" w:color="auto" w:fill="D9D9D9" w:themeFill="background1" w:themeFillShade="D9"/>
            <w:vAlign w:val="center"/>
          </w:tcPr>
          <w:p w14:paraId="37EDCCFF" w14:textId="32370227" w:rsidR="00EC4749" w:rsidRPr="00486FD7" w:rsidRDefault="00EC4749" w:rsidP="008104E8">
            <w:pPr>
              <w:pStyle w:val="Tbls"/>
              <w:keepNext w:val="0"/>
              <w:tabs>
                <w:tab w:val="left" w:pos="284"/>
              </w:tabs>
              <w:spacing w:before="0" w:after="0" w:line="360" w:lineRule="auto"/>
              <w:rPr>
                <w:rFonts w:cstheme="minorHAnsi"/>
                <w:i/>
                <w:sz w:val="22"/>
                <w:szCs w:val="22"/>
              </w:rPr>
            </w:pPr>
            <w:r w:rsidRPr="00486FD7">
              <w:rPr>
                <w:rFonts w:ascii="Calibri" w:eastAsia="Cambria" w:hAnsi="Calibri" w:cstheme="minorHAnsi"/>
                <w:i/>
                <w:sz w:val="22"/>
                <w:szCs w:val="22"/>
              </w:rPr>
              <w:t>2.7.1 Global prices</w:t>
            </w:r>
          </w:p>
        </w:tc>
        <w:tc>
          <w:tcPr>
            <w:tcW w:w="641" w:type="pct"/>
            <w:shd w:val="clear" w:color="auto" w:fill="D9D9D9" w:themeFill="background1" w:themeFillShade="D9"/>
            <w:vAlign w:val="center"/>
          </w:tcPr>
          <w:p w14:paraId="38DE2895" w14:textId="73893D99"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3DC79CB8"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72344217"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10D37822" w14:textId="59D85601" w:rsidTr="007A11F7">
        <w:trPr>
          <w:cantSplit/>
        </w:trPr>
        <w:tc>
          <w:tcPr>
            <w:tcW w:w="2806" w:type="pct"/>
          </w:tcPr>
          <w:p w14:paraId="3A511F71" w14:textId="0FED9D53"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The minimum and maximum global price of supply for the product for the last financial year are included</w:t>
            </w:r>
          </w:p>
        </w:tc>
        <w:tc>
          <w:tcPr>
            <w:tcW w:w="641" w:type="pct"/>
            <w:vAlign w:val="center"/>
          </w:tcPr>
          <w:p w14:paraId="552FF51C" w14:textId="5481192F"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2BDB22D1"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5B6842B2" w14:textId="39120108"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35E14ACC" w14:textId="77777777" w:rsidTr="007A11F7">
        <w:trPr>
          <w:cantSplit/>
        </w:trPr>
        <w:tc>
          <w:tcPr>
            <w:tcW w:w="2806" w:type="pct"/>
            <w:shd w:val="clear" w:color="auto" w:fill="D9D9D9" w:themeFill="background1" w:themeFillShade="D9"/>
            <w:vAlign w:val="center"/>
          </w:tcPr>
          <w:p w14:paraId="476D47EE" w14:textId="6DDD52F0" w:rsidR="00EC4749" w:rsidRPr="00486FD7" w:rsidRDefault="00EC4749" w:rsidP="008104E8">
            <w:pPr>
              <w:pStyle w:val="Tbls"/>
              <w:keepNext w:val="0"/>
              <w:tabs>
                <w:tab w:val="left" w:pos="284"/>
              </w:tabs>
              <w:spacing w:before="0" w:after="0" w:line="360" w:lineRule="auto"/>
              <w:rPr>
                <w:rFonts w:ascii="Calibri" w:eastAsia="Cambria" w:hAnsi="Calibri" w:cstheme="minorHAnsi"/>
                <w:i/>
                <w:sz w:val="22"/>
                <w:szCs w:val="22"/>
              </w:rPr>
            </w:pPr>
            <w:r w:rsidRPr="00486FD7">
              <w:rPr>
                <w:rFonts w:ascii="Calibri" w:eastAsia="Cambria" w:hAnsi="Calibri" w:cstheme="minorHAnsi"/>
                <w:i/>
                <w:sz w:val="22"/>
                <w:szCs w:val="22"/>
              </w:rPr>
              <w:t>2.7.2 Training and support networks</w:t>
            </w:r>
          </w:p>
        </w:tc>
        <w:tc>
          <w:tcPr>
            <w:tcW w:w="641" w:type="pct"/>
            <w:shd w:val="clear" w:color="auto" w:fill="D9D9D9" w:themeFill="background1" w:themeFillShade="D9"/>
            <w:vAlign w:val="center"/>
          </w:tcPr>
          <w:p w14:paraId="466D4183" w14:textId="77777777"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68772670"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3E0A8D73"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2F9BDC04" w14:textId="77777777" w:rsidTr="007A11F7">
        <w:trPr>
          <w:cantSplit/>
        </w:trPr>
        <w:tc>
          <w:tcPr>
            <w:tcW w:w="2806" w:type="pct"/>
            <w:vAlign w:val="center"/>
          </w:tcPr>
          <w:p w14:paraId="05B8DEAF" w14:textId="0FD964BB" w:rsidR="00EC4749" w:rsidRPr="00486FD7" w:rsidRDefault="00EC4749" w:rsidP="008104E8">
            <w:pPr>
              <w:pStyle w:val="Tbls"/>
              <w:keepNext w:val="0"/>
              <w:spacing w:before="0" w:after="0" w:line="360" w:lineRule="auto"/>
              <w:rPr>
                <w:rFonts w:cstheme="minorHAnsi"/>
                <w:b/>
                <w:sz w:val="22"/>
                <w:szCs w:val="22"/>
              </w:rPr>
            </w:pPr>
            <w:r w:rsidRPr="00486FD7">
              <w:rPr>
                <w:rFonts w:cstheme="minorHAnsi"/>
                <w:sz w:val="22"/>
                <w:szCs w:val="22"/>
              </w:rPr>
              <w:t>For each country, detailed information about the training and support network is provided, including whether manufacturer representatives are located in the country</w:t>
            </w:r>
          </w:p>
        </w:tc>
        <w:tc>
          <w:tcPr>
            <w:tcW w:w="641" w:type="pct"/>
            <w:vAlign w:val="center"/>
          </w:tcPr>
          <w:p w14:paraId="2043A243"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5DB4B124"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77FC92E2" w14:textId="7B6BBCCA"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3BFD42B5" w14:textId="49D39ACD" w:rsidTr="007A11F7">
        <w:trPr>
          <w:cantSplit/>
        </w:trPr>
        <w:tc>
          <w:tcPr>
            <w:tcW w:w="2806" w:type="pct"/>
            <w:shd w:val="clear" w:color="auto" w:fill="D9D9D9" w:themeFill="background1" w:themeFillShade="D9"/>
            <w:vAlign w:val="center"/>
          </w:tcPr>
          <w:p w14:paraId="1BB4596A" w14:textId="208B41CC" w:rsidR="00EC4749" w:rsidRPr="00486FD7" w:rsidRDefault="00EC4749" w:rsidP="008104E8">
            <w:pPr>
              <w:pStyle w:val="Tbls"/>
              <w:keepNext w:val="0"/>
              <w:spacing w:before="0" w:after="0" w:line="360" w:lineRule="auto"/>
              <w:rPr>
                <w:rFonts w:cstheme="minorHAnsi"/>
                <w:b/>
                <w:sz w:val="22"/>
                <w:szCs w:val="22"/>
              </w:rPr>
            </w:pPr>
            <w:r w:rsidRPr="00486FD7">
              <w:rPr>
                <w:rFonts w:cstheme="minorHAnsi"/>
                <w:b/>
                <w:sz w:val="22"/>
                <w:szCs w:val="22"/>
              </w:rPr>
              <w:t>3. NON-CLINICAL EVIDENCE</w:t>
            </w:r>
          </w:p>
        </w:tc>
        <w:tc>
          <w:tcPr>
            <w:tcW w:w="641" w:type="pct"/>
            <w:shd w:val="clear" w:color="auto" w:fill="D9D9D9" w:themeFill="background1" w:themeFillShade="D9"/>
            <w:vAlign w:val="center"/>
          </w:tcPr>
          <w:p w14:paraId="70D6FFA9" w14:textId="37693CC8"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031AF387"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55E69924"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6407B14F" w14:textId="7DDB6987" w:rsidTr="007A11F7">
        <w:trPr>
          <w:cantSplit/>
        </w:trPr>
        <w:tc>
          <w:tcPr>
            <w:tcW w:w="2806" w:type="pct"/>
            <w:shd w:val="clear" w:color="auto" w:fill="D9D9D9" w:themeFill="background1" w:themeFillShade="D9"/>
            <w:vAlign w:val="center"/>
          </w:tcPr>
          <w:p w14:paraId="3A4C5B11" w14:textId="61F479BE" w:rsidR="00EC4749" w:rsidRPr="00486FD7" w:rsidRDefault="00EC4749" w:rsidP="008104E8">
            <w:pPr>
              <w:pStyle w:val="Tbls"/>
              <w:keepNext w:val="0"/>
              <w:tabs>
                <w:tab w:val="left" w:pos="303"/>
              </w:tabs>
              <w:spacing w:before="0" w:after="0" w:line="360" w:lineRule="auto"/>
              <w:rPr>
                <w:rFonts w:cstheme="minorHAnsi"/>
                <w:b/>
                <w:sz w:val="22"/>
                <w:szCs w:val="22"/>
              </w:rPr>
            </w:pPr>
            <w:r w:rsidRPr="00486FD7">
              <w:rPr>
                <w:rFonts w:cstheme="minorHAnsi"/>
                <w:b/>
                <w:sz w:val="22"/>
                <w:szCs w:val="22"/>
              </w:rPr>
              <w:t>3.2 Risk management</w:t>
            </w:r>
          </w:p>
        </w:tc>
        <w:tc>
          <w:tcPr>
            <w:tcW w:w="641" w:type="pct"/>
            <w:shd w:val="clear" w:color="auto" w:fill="D9D9D9" w:themeFill="background1" w:themeFillShade="D9"/>
            <w:vAlign w:val="center"/>
          </w:tcPr>
          <w:p w14:paraId="1E4E7372" w14:textId="07892796"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42AF8ED7"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656C64BD"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630DC859" w14:textId="78928AE2" w:rsidTr="007A11F7">
        <w:trPr>
          <w:cantSplit/>
        </w:trPr>
        <w:tc>
          <w:tcPr>
            <w:tcW w:w="2806" w:type="pct"/>
          </w:tcPr>
          <w:p w14:paraId="0A32D35A" w14:textId="508DE137" w:rsidR="00EC4749" w:rsidRPr="00486FD7" w:rsidRDefault="00EC4749" w:rsidP="008104E8">
            <w:pPr>
              <w:pStyle w:val="Tbls"/>
              <w:keepNext w:val="0"/>
              <w:tabs>
                <w:tab w:val="left" w:pos="303"/>
                <w:tab w:val="left" w:pos="584"/>
              </w:tabs>
              <w:spacing w:before="0" w:after="0" w:line="360" w:lineRule="auto"/>
              <w:rPr>
                <w:rFonts w:cstheme="minorHAnsi"/>
                <w:b/>
                <w:sz w:val="22"/>
                <w:szCs w:val="22"/>
              </w:rPr>
            </w:pPr>
            <w:r w:rsidRPr="00486FD7">
              <w:rPr>
                <w:rFonts w:cstheme="minorHAnsi"/>
                <w:sz w:val="22"/>
                <w:szCs w:val="22"/>
              </w:rPr>
              <w:t>There is a summary report of the risks identified during the risk analysis process</w:t>
            </w:r>
          </w:p>
        </w:tc>
        <w:tc>
          <w:tcPr>
            <w:tcW w:w="641" w:type="pct"/>
            <w:vAlign w:val="center"/>
          </w:tcPr>
          <w:p w14:paraId="5AE2E22F" w14:textId="1AB1C8BE"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4D0C11A5"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28E7057A" w14:textId="72B2EBF6"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230C9A0A" w14:textId="66C8CB1D" w:rsidTr="007A11F7">
        <w:trPr>
          <w:cantSplit/>
        </w:trPr>
        <w:tc>
          <w:tcPr>
            <w:tcW w:w="2806" w:type="pct"/>
          </w:tcPr>
          <w:p w14:paraId="0AF2CAB8" w14:textId="6869364E" w:rsidR="00EC4749" w:rsidRPr="00486FD7" w:rsidRDefault="00EC4749" w:rsidP="008104E8">
            <w:pPr>
              <w:pStyle w:val="Tbls"/>
              <w:keepNext w:val="0"/>
              <w:tabs>
                <w:tab w:val="left" w:pos="303"/>
                <w:tab w:val="left" w:pos="584"/>
              </w:tabs>
              <w:spacing w:before="0" w:after="0" w:line="360" w:lineRule="auto"/>
              <w:rPr>
                <w:rFonts w:cstheme="minorHAnsi"/>
                <w:b/>
                <w:sz w:val="22"/>
                <w:szCs w:val="22"/>
              </w:rPr>
            </w:pPr>
            <w:r w:rsidRPr="00486FD7">
              <w:rPr>
                <w:rFonts w:cstheme="minorHAnsi"/>
                <w:sz w:val="22"/>
                <w:szCs w:val="22"/>
              </w:rPr>
              <w:t>A description of how risks have been controlled to an acceptable level</w:t>
            </w:r>
          </w:p>
        </w:tc>
        <w:tc>
          <w:tcPr>
            <w:tcW w:w="641" w:type="pct"/>
            <w:vAlign w:val="center"/>
          </w:tcPr>
          <w:p w14:paraId="1F57A3AD" w14:textId="23B2E2F8"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002EEB7C"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4024FCEA" w14:textId="55134448"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2487F9B0" w14:textId="66076DA1" w:rsidTr="007A11F7">
        <w:trPr>
          <w:cantSplit/>
        </w:trPr>
        <w:tc>
          <w:tcPr>
            <w:tcW w:w="2806" w:type="pct"/>
          </w:tcPr>
          <w:p w14:paraId="357E28A2" w14:textId="589C91D8" w:rsidR="00EC4749" w:rsidRPr="00486FD7" w:rsidRDefault="00EC4749" w:rsidP="008104E8">
            <w:pPr>
              <w:pStyle w:val="Tbls"/>
              <w:keepNext w:val="0"/>
              <w:tabs>
                <w:tab w:val="left" w:pos="303"/>
                <w:tab w:val="left" w:pos="584"/>
              </w:tabs>
              <w:spacing w:before="0" w:after="0" w:line="360" w:lineRule="auto"/>
              <w:rPr>
                <w:rFonts w:cstheme="minorHAnsi"/>
                <w:b/>
                <w:sz w:val="22"/>
                <w:szCs w:val="22"/>
              </w:rPr>
            </w:pPr>
            <w:r w:rsidRPr="00486FD7">
              <w:rPr>
                <w:rFonts w:cstheme="minorHAnsi"/>
                <w:sz w:val="22"/>
                <w:szCs w:val="22"/>
              </w:rPr>
              <w:t>A signed conclusion with evidence that the remaining risks are acceptable is presented</w:t>
            </w:r>
          </w:p>
        </w:tc>
        <w:tc>
          <w:tcPr>
            <w:tcW w:w="641" w:type="pct"/>
            <w:vAlign w:val="center"/>
          </w:tcPr>
          <w:p w14:paraId="43E99D27" w14:textId="1C49ABF6"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743EB3E3"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4605A469" w14:textId="5F2F57FE"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02065847" w14:textId="77777777" w:rsidTr="007A11F7">
        <w:trPr>
          <w:cantSplit/>
        </w:trPr>
        <w:tc>
          <w:tcPr>
            <w:tcW w:w="2806" w:type="pct"/>
          </w:tcPr>
          <w:p w14:paraId="3D569CC0" w14:textId="77777777" w:rsidR="00EC4749" w:rsidRPr="00486FD7" w:rsidRDefault="00EC4749" w:rsidP="005D393B">
            <w:pPr>
              <w:pStyle w:val="Tbls"/>
              <w:tabs>
                <w:tab w:val="left" w:pos="303"/>
              </w:tabs>
              <w:spacing w:after="0" w:line="360" w:lineRule="auto"/>
              <w:rPr>
                <w:rFonts w:cstheme="minorHAnsi"/>
                <w:sz w:val="22"/>
                <w:szCs w:val="22"/>
              </w:rPr>
            </w:pPr>
            <w:r w:rsidRPr="00486FD7">
              <w:rPr>
                <w:rFonts w:cstheme="minorHAnsi"/>
                <w:sz w:val="22"/>
                <w:szCs w:val="22"/>
              </w:rPr>
              <w:t>There is evidence that the risk analysis is part of the</w:t>
            </w:r>
          </w:p>
          <w:p w14:paraId="31AAF3C1" w14:textId="3EC84B11" w:rsidR="00EC4749" w:rsidRPr="00486FD7" w:rsidRDefault="00EC4749" w:rsidP="005D393B">
            <w:pPr>
              <w:pStyle w:val="Tbls"/>
              <w:keepNext w:val="0"/>
              <w:tabs>
                <w:tab w:val="left" w:pos="303"/>
              </w:tabs>
              <w:spacing w:before="0" w:after="0" w:line="360" w:lineRule="auto"/>
              <w:rPr>
                <w:rFonts w:cstheme="minorHAnsi"/>
                <w:sz w:val="22"/>
                <w:szCs w:val="22"/>
              </w:rPr>
            </w:pPr>
            <w:r w:rsidRPr="00486FD7">
              <w:rPr>
                <w:rFonts w:cstheme="minorHAnsi"/>
                <w:sz w:val="22"/>
                <w:szCs w:val="22"/>
              </w:rPr>
              <w:t>manufacturer’s risk management plan</w:t>
            </w:r>
          </w:p>
        </w:tc>
        <w:tc>
          <w:tcPr>
            <w:tcW w:w="641" w:type="pct"/>
            <w:vAlign w:val="center"/>
          </w:tcPr>
          <w:p w14:paraId="0655FF9E"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2C3C1556"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180B3BEB" w14:textId="24F4926F"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4F7A09F2" w14:textId="618131B3" w:rsidTr="007A11F7">
        <w:trPr>
          <w:cantSplit/>
        </w:trPr>
        <w:tc>
          <w:tcPr>
            <w:tcW w:w="2806" w:type="pct"/>
          </w:tcPr>
          <w:p w14:paraId="0F828FE9" w14:textId="01E12587" w:rsidR="00EC4749" w:rsidRPr="00486FD7" w:rsidRDefault="00EC4749" w:rsidP="008104E8">
            <w:pPr>
              <w:pStyle w:val="Tbls"/>
              <w:keepNext w:val="0"/>
              <w:tabs>
                <w:tab w:val="left" w:pos="303"/>
              </w:tabs>
              <w:spacing w:before="0" w:after="0" w:line="360" w:lineRule="auto"/>
              <w:rPr>
                <w:rFonts w:cstheme="minorHAnsi"/>
                <w:sz w:val="22"/>
                <w:szCs w:val="22"/>
              </w:rPr>
            </w:pPr>
            <w:r w:rsidRPr="00486FD7">
              <w:rPr>
                <w:rFonts w:cstheme="minorHAnsi"/>
                <w:sz w:val="22"/>
                <w:szCs w:val="22"/>
              </w:rPr>
              <w:t>When applicable, specific standards/guidelines recommended by the WHO are identified</w:t>
            </w:r>
          </w:p>
        </w:tc>
        <w:tc>
          <w:tcPr>
            <w:tcW w:w="641" w:type="pct"/>
            <w:vAlign w:val="center"/>
          </w:tcPr>
          <w:p w14:paraId="1ED78F40" w14:textId="055CE661"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4E9F472B"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345C8CE6" w14:textId="364FA34F"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68DDA07C" w14:textId="5D962A78" w:rsidTr="007A11F7">
        <w:trPr>
          <w:cantSplit/>
        </w:trPr>
        <w:tc>
          <w:tcPr>
            <w:tcW w:w="2806" w:type="pct"/>
            <w:shd w:val="clear" w:color="auto" w:fill="D9D9D9" w:themeFill="background1" w:themeFillShade="D9"/>
            <w:vAlign w:val="center"/>
          </w:tcPr>
          <w:p w14:paraId="17DC7424" w14:textId="35695B8C" w:rsidR="00EC4749" w:rsidRPr="00486FD7" w:rsidRDefault="00EC4749" w:rsidP="008104E8">
            <w:pPr>
              <w:pStyle w:val="Tbls"/>
              <w:keepNext w:val="0"/>
              <w:tabs>
                <w:tab w:val="left" w:pos="303"/>
              </w:tabs>
              <w:spacing w:before="0" w:after="0" w:line="360" w:lineRule="auto"/>
              <w:rPr>
                <w:rFonts w:cstheme="minorHAnsi"/>
                <w:b/>
                <w:sz w:val="22"/>
                <w:szCs w:val="22"/>
              </w:rPr>
            </w:pPr>
            <w:r w:rsidRPr="00486FD7">
              <w:rPr>
                <w:rFonts w:cstheme="minorHAnsi"/>
                <w:b/>
                <w:sz w:val="22"/>
                <w:szCs w:val="22"/>
              </w:rPr>
              <w:t>3.3 Essential principles checklist</w:t>
            </w:r>
          </w:p>
        </w:tc>
        <w:tc>
          <w:tcPr>
            <w:tcW w:w="641" w:type="pct"/>
            <w:shd w:val="clear" w:color="auto" w:fill="D9D9D9" w:themeFill="background1" w:themeFillShade="D9"/>
            <w:vAlign w:val="center"/>
          </w:tcPr>
          <w:p w14:paraId="7F6039C7" w14:textId="62D395BF"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29958A0B"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64E83268"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27D363EB" w14:textId="3AE2A070" w:rsidTr="007A11F7">
        <w:trPr>
          <w:cantSplit/>
        </w:trPr>
        <w:tc>
          <w:tcPr>
            <w:tcW w:w="2806" w:type="pct"/>
          </w:tcPr>
          <w:p w14:paraId="1962A2BF" w14:textId="50183B68" w:rsidR="00EC4749" w:rsidRPr="00486FD7" w:rsidRDefault="00EC4749" w:rsidP="008104E8">
            <w:pPr>
              <w:pStyle w:val="Tbls"/>
              <w:keepNext w:val="0"/>
              <w:tabs>
                <w:tab w:val="left" w:pos="303"/>
              </w:tabs>
              <w:spacing w:before="0" w:after="0" w:line="360" w:lineRule="auto"/>
              <w:rPr>
                <w:rFonts w:cstheme="minorHAnsi"/>
                <w:b/>
                <w:sz w:val="22"/>
                <w:szCs w:val="22"/>
              </w:rPr>
            </w:pPr>
            <w:r w:rsidRPr="00486FD7">
              <w:rPr>
                <w:rFonts w:cstheme="minorHAnsi"/>
                <w:sz w:val="22"/>
                <w:szCs w:val="22"/>
              </w:rPr>
              <w:t>A checklist in the form of a table that lists all relevant material is included</w:t>
            </w:r>
          </w:p>
        </w:tc>
        <w:tc>
          <w:tcPr>
            <w:tcW w:w="641" w:type="pct"/>
            <w:vAlign w:val="center"/>
          </w:tcPr>
          <w:p w14:paraId="780A29DD" w14:textId="1E92D751"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38F4F121"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2331CEAB" w14:textId="5FFD6F6D"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328016E2" w14:textId="48D231C4" w:rsidTr="007A11F7">
        <w:trPr>
          <w:cantSplit/>
        </w:trPr>
        <w:tc>
          <w:tcPr>
            <w:tcW w:w="2806" w:type="pct"/>
          </w:tcPr>
          <w:p w14:paraId="3EA39E73" w14:textId="7A77BC9A" w:rsidR="00EC4749" w:rsidRPr="00486FD7" w:rsidRDefault="00EC4749" w:rsidP="008104E8">
            <w:pPr>
              <w:pStyle w:val="Tbls"/>
              <w:keepNext w:val="0"/>
              <w:tabs>
                <w:tab w:val="left" w:pos="303"/>
              </w:tabs>
              <w:spacing w:before="0" w:after="0" w:line="360" w:lineRule="auto"/>
              <w:rPr>
                <w:rFonts w:cstheme="minorHAnsi"/>
                <w:sz w:val="22"/>
                <w:szCs w:val="22"/>
              </w:rPr>
            </w:pPr>
            <w:r w:rsidRPr="00486FD7">
              <w:rPr>
                <w:rFonts w:cstheme="minorHAnsi"/>
                <w:sz w:val="22"/>
                <w:szCs w:val="22"/>
              </w:rPr>
              <w:lastRenderedPageBreak/>
              <w:t>This checklist is filled in as per the description and examples provided in the instructions and annexes</w:t>
            </w:r>
          </w:p>
        </w:tc>
        <w:tc>
          <w:tcPr>
            <w:tcW w:w="641" w:type="pct"/>
            <w:vAlign w:val="center"/>
          </w:tcPr>
          <w:p w14:paraId="26027998"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47FF9190"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42CBF628" w14:textId="1B7A1654"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59300AED" w14:textId="6A0EDDAF" w:rsidTr="007A11F7">
        <w:trPr>
          <w:cantSplit/>
        </w:trPr>
        <w:tc>
          <w:tcPr>
            <w:tcW w:w="2806" w:type="pct"/>
            <w:shd w:val="clear" w:color="auto" w:fill="D9D9D9" w:themeFill="background1" w:themeFillShade="D9"/>
            <w:vAlign w:val="center"/>
          </w:tcPr>
          <w:p w14:paraId="30B06B22" w14:textId="09FE94DA" w:rsidR="00EC4749" w:rsidRPr="00486FD7" w:rsidRDefault="00EC4749" w:rsidP="008104E8">
            <w:pPr>
              <w:pStyle w:val="Tbls"/>
              <w:keepNext w:val="0"/>
              <w:tabs>
                <w:tab w:val="left" w:pos="303"/>
              </w:tabs>
              <w:spacing w:before="0" w:after="0" w:line="360" w:lineRule="auto"/>
              <w:rPr>
                <w:rFonts w:cstheme="minorHAnsi"/>
                <w:b/>
                <w:sz w:val="22"/>
                <w:szCs w:val="22"/>
              </w:rPr>
            </w:pPr>
            <w:r w:rsidRPr="00486FD7">
              <w:rPr>
                <w:rFonts w:cstheme="minorHAnsi"/>
                <w:b/>
                <w:sz w:val="22"/>
                <w:szCs w:val="22"/>
              </w:rPr>
              <w:t xml:space="preserve">3.5 Analytical performance </w:t>
            </w:r>
          </w:p>
        </w:tc>
        <w:tc>
          <w:tcPr>
            <w:tcW w:w="641" w:type="pct"/>
            <w:shd w:val="clear" w:color="auto" w:fill="D9D9D9" w:themeFill="background1" w:themeFillShade="D9"/>
            <w:vAlign w:val="center"/>
          </w:tcPr>
          <w:p w14:paraId="7B0AC114" w14:textId="75E5AD77"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669E1247"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575B6C26"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781D7DDD" w14:textId="6950C505" w:rsidTr="007A11F7">
        <w:trPr>
          <w:cantSplit/>
        </w:trPr>
        <w:tc>
          <w:tcPr>
            <w:tcW w:w="2806" w:type="pct"/>
            <w:vAlign w:val="center"/>
          </w:tcPr>
          <w:p w14:paraId="22255843" w14:textId="74963433" w:rsidR="00EC4749" w:rsidRPr="00486FD7" w:rsidRDefault="00EC4749" w:rsidP="008104E8">
            <w:pPr>
              <w:pStyle w:val="Tbls"/>
              <w:spacing w:before="0" w:after="0" w:line="360" w:lineRule="auto"/>
              <w:rPr>
                <w:rFonts w:cstheme="minorHAnsi"/>
                <w:sz w:val="22"/>
                <w:szCs w:val="22"/>
              </w:rPr>
            </w:pPr>
            <w:r w:rsidRPr="00486FD7">
              <w:rPr>
                <w:rFonts w:cstheme="minorHAnsi"/>
                <w:sz w:val="22"/>
                <w:szCs w:val="22"/>
              </w:rPr>
              <w:t>Product performance specifications and associated validation and verification studies with the following information provided for each section: a study description, study summary, full study protocol and report</w:t>
            </w:r>
          </w:p>
        </w:tc>
        <w:tc>
          <w:tcPr>
            <w:tcW w:w="641" w:type="pct"/>
            <w:vAlign w:val="center"/>
          </w:tcPr>
          <w:p w14:paraId="0DB7BAB0" w14:textId="3F6C9985"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5C81BC31"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5AA33B23"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7F244D45" w14:textId="77CF5206" w:rsidTr="007A11F7">
        <w:trPr>
          <w:cantSplit/>
        </w:trPr>
        <w:tc>
          <w:tcPr>
            <w:tcW w:w="2806" w:type="pct"/>
            <w:shd w:val="clear" w:color="auto" w:fill="D9D9D9" w:themeFill="background1" w:themeFillShade="D9"/>
            <w:vAlign w:val="center"/>
          </w:tcPr>
          <w:p w14:paraId="1EE4CEC2" w14:textId="2A9FA237" w:rsidR="00EC4749" w:rsidRPr="00486FD7" w:rsidRDefault="00EC4749" w:rsidP="008104E8">
            <w:pPr>
              <w:pStyle w:val="Tbls"/>
              <w:keepNext w:val="0"/>
              <w:tabs>
                <w:tab w:val="left" w:pos="303"/>
              </w:tabs>
              <w:spacing w:before="0" w:after="0" w:line="360" w:lineRule="auto"/>
              <w:rPr>
                <w:rFonts w:cstheme="minorHAnsi"/>
                <w:i/>
                <w:sz w:val="22"/>
                <w:szCs w:val="22"/>
              </w:rPr>
            </w:pPr>
            <w:r w:rsidRPr="00486FD7">
              <w:rPr>
                <w:rFonts w:cstheme="minorHAnsi"/>
                <w:i/>
                <w:sz w:val="22"/>
                <w:szCs w:val="22"/>
              </w:rPr>
              <w:t>3.5.1 Stability of specimen(s)</w:t>
            </w:r>
          </w:p>
        </w:tc>
        <w:tc>
          <w:tcPr>
            <w:tcW w:w="641" w:type="pct"/>
            <w:shd w:val="clear" w:color="auto" w:fill="D9D9D9" w:themeFill="background1" w:themeFillShade="D9"/>
            <w:vAlign w:val="center"/>
          </w:tcPr>
          <w:p w14:paraId="4ADCB0A2" w14:textId="14EB97C4"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0F710D9F"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678AB480"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6237ADDA" w14:textId="4F3B8A4F" w:rsidTr="007A11F7">
        <w:trPr>
          <w:cantSplit/>
        </w:trPr>
        <w:tc>
          <w:tcPr>
            <w:tcW w:w="2806" w:type="pct"/>
          </w:tcPr>
          <w:p w14:paraId="2EB55F55" w14:textId="4C059C0C" w:rsidR="00EC4749" w:rsidRPr="00486FD7" w:rsidRDefault="00EC4749" w:rsidP="008104E8">
            <w:pPr>
              <w:pStyle w:val="Tbls"/>
              <w:keepNext w:val="0"/>
              <w:tabs>
                <w:tab w:val="left" w:pos="303"/>
              </w:tabs>
              <w:spacing w:before="0" w:after="0" w:line="360" w:lineRule="auto"/>
              <w:rPr>
                <w:rFonts w:cstheme="minorHAnsi"/>
                <w:sz w:val="22"/>
                <w:szCs w:val="22"/>
              </w:rPr>
            </w:pPr>
            <w:r w:rsidRPr="00486FD7">
              <w:rPr>
                <w:rFonts w:cstheme="minorHAnsi"/>
                <w:sz w:val="22"/>
                <w:szCs w:val="22"/>
              </w:rPr>
              <w:t>Studies and required information to support stability, storage and where applicable transport condition claims for each specimen type are included</w:t>
            </w:r>
          </w:p>
        </w:tc>
        <w:tc>
          <w:tcPr>
            <w:tcW w:w="641" w:type="pct"/>
            <w:vAlign w:val="center"/>
          </w:tcPr>
          <w:p w14:paraId="7F16FEBD" w14:textId="3D7BB34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3037A813"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3A35E38C" w14:textId="5009167D"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4EA58259" w14:textId="40674C73" w:rsidTr="007A11F7">
        <w:trPr>
          <w:cantSplit/>
        </w:trPr>
        <w:tc>
          <w:tcPr>
            <w:tcW w:w="2806" w:type="pct"/>
            <w:shd w:val="clear" w:color="auto" w:fill="D9D9D9" w:themeFill="background1" w:themeFillShade="D9"/>
            <w:vAlign w:val="center"/>
          </w:tcPr>
          <w:p w14:paraId="0D1572F1" w14:textId="0E4066CF" w:rsidR="00EC4749" w:rsidRPr="00486FD7" w:rsidRDefault="00EC4749" w:rsidP="008104E8">
            <w:pPr>
              <w:pStyle w:val="Tbls"/>
              <w:keepNext w:val="0"/>
              <w:tabs>
                <w:tab w:val="left" w:pos="303"/>
              </w:tabs>
              <w:spacing w:before="0" w:after="0" w:line="360" w:lineRule="auto"/>
              <w:rPr>
                <w:rFonts w:cstheme="minorHAnsi"/>
                <w:i/>
                <w:sz w:val="22"/>
                <w:szCs w:val="22"/>
              </w:rPr>
            </w:pPr>
            <w:r w:rsidRPr="00486FD7">
              <w:rPr>
                <w:rFonts w:cstheme="minorHAnsi"/>
                <w:i/>
                <w:sz w:val="22"/>
                <w:szCs w:val="22"/>
              </w:rPr>
              <w:t>3.5.2 Validation of specimens</w:t>
            </w:r>
          </w:p>
        </w:tc>
        <w:tc>
          <w:tcPr>
            <w:tcW w:w="641" w:type="pct"/>
            <w:shd w:val="clear" w:color="auto" w:fill="D9D9D9" w:themeFill="background1" w:themeFillShade="D9"/>
            <w:vAlign w:val="center"/>
          </w:tcPr>
          <w:p w14:paraId="0AE74CDD" w14:textId="168A80A1"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667C6E6F"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55ECA268"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484B20B1" w14:textId="721F4652" w:rsidTr="007A11F7">
        <w:trPr>
          <w:cantSplit/>
        </w:trPr>
        <w:tc>
          <w:tcPr>
            <w:tcW w:w="2806" w:type="pct"/>
          </w:tcPr>
          <w:p w14:paraId="3E866AFF" w14:textId="165F58E7" w:rsidR="00EC4749" w:rsidRPr="00486FD7" w:rsidRDefault="00EC4749" w:rsidP="008104E8">
            <w:pPr>
              <w:pStyle w:val="Tbls"/>
              <w:keepNext w:val="0"/>
              <w:tabs>
                <w:tab w:val="left" w:pos="303"/>
              </w:tabs>
              <w:spacing w:before="0" w:after="0" w:line="360" w:lineRule="auto"/>
              <w:rPr>
                <w:rFonts w:cstheme="minorHAnsi"/>
                <w:b/>
                <w:sz w:val="22"/>
                <w:szCs w:val="22"/>
              </w:rPr>
            </w:pPr>
            <w:r w:rsidRPr="00486FD7">
              <w:rPr>
                <w:rFonts w:cstheme="minorHAnsi"/>
                <w:sz w:val="22"/>
                <w:szCs w:val="22"/>
              </w:rPr>
              <w:t>The different specimen types that can be used with the product are identified</w:t>
            </w:r>
          </w:p>
        </w:tc>
        <w:tc>
          <w:tcPr>
            <w:tcW w:w="641" w:type="pct"/>
            <w:vAlign w:val="center"/>
          </w:tcPr>
          <w:p w14:paraId="45C38A3C" w14:textId="62BE356B"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FFFFFF" w:themeFill="background1"/>
            <w:vAlign w:val="center"/>
          </w:tcPr>
          <w:p w14:paraId="799AF237"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FFFFFF" w:themeFill="background1"/>
          </w:tcPr>
          <w:p w14:paraId="34D9B020" w14:textId="1BBA73AD"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54B3355F" w14:textId="1E468AAD" w:rsidTr="007A11F7">
        <w:trPr>
          <w:cantSplit/>
        </w:trPr>
        <w:tc>
          <w:tcPr>
            <w:tcW w:w="2806" w:type="pct"/>
          </w:tcPr>
          <w:p w14:paraId="0531F1C2" w14:textId="58491A02" w:rsidR="00EC4749" w:rsidRPr="00486FD7" w:rsidRDefault="00EC4749" w:rsidP="008104E8">
            <w:pPr>
              <w:pStyle w:val="Tbls"/>
              <w:keepNext w:val="0"/>
              <w:tabs>
                <w:tab w:val="left" w:pos="303"/>
              </w:tabs>
              <w:spacing w:before="0" w:after="0" w:line="360" w:lineRule="auto"/>
              <w:rPr>
                <w:rFonts w:cstheme="minorHAnsi"/>
                <w:sz w:val="22"/>
                <w:szCs w:val="22"/>
                <w:shd w:val="pct15" w:color="auto" w:fill="FFFFFF"/>
              </w:rPr>
            </w:pPr>
            <w:r w:rsidRPr="00486FD7">
              <w:rPr>
                <w:rFonts w:cstheme="minorHAnsi"/>
                <w:sz w:val="22"/>
                <w:szCs w:val="22"/>
              </w:rPr>
              <w:t>Studies to support each specimen type are included</w:t>
            </w:r>
          </w:p>
        </w:tc>
        <w:tc>
          <w:tcPr>
            <w:tcW w:w="641" w:type="pct"/>
            <w:vAlign w:val="center"/>
          </w:tcPr>
          <w:p w14:paraId="68144F94" w14:textId="3EBEC260"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6E3DD221"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1342DA87" w14:textId="6DC505F8"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3F595ADD" w14:textId="06C6320E" w:rsidTr="007A11F7">
        <w:trPr>
          <w:cantSplit/>
        </w:trPr>
        <w:tc>
          <w:tcPr>
            <w:tcW w:w="2806" w:type="pct"/>
            <w:shd w:val="clear" w:color="auto" w:fill="D9D9D9" w:themeFill="background1" w:themeFillShade="D9"/>
            <w:vAlign w:val="center"/>
          </w:tcPr>
          <w:p w14:paraId="7A13613D" w14:textId="1730D9E9" w:rsidR="00EC4749" w:rsidRPr="00486FD7" w:rsidRDefault="00EC4749" w:rsidP="008104E8">
            <w:pPr>
              <w:pStyle w:val="Tbls"/>
              <w:keepNext w:val="0"/>
              <w:tabs>
                <w:tab w:val="left" w:pos="303"/>
              </w:tabs>
              <w:spacing w:before="0" w:after="0" w:line="360" w:lineRule="auto"/>
              <w:rPr>
                <w:rFonts w:cstheme="minorHAnsi"/>
                <w:i/>
                <w:sz w:val="22"/>
                <w:szCs w:val="22"/>
              </w:rPr>
            </w:pPr>
            <w:r w:rsidRPr="00486FD7">
              <w:rPr>
                <w:rFonts w:cstheme="minorHAnsi"/>
                <w:i/>
                <w:sz w:val="22"/>
                <w:szCs w:val="22"/>
              </w:rPr>
              <w:t>3.5.3 Metrological traceability of calibrator and control material values</w:t>
            </w:r>
          </w:p>
        </w:tc>
        <w:tc>
          <w:tcPr>
            <w:tcW w:w="641" w:type="pct"/>
            <w:shd w:val="clear" w:color="auto" w:fill="D9D9D9" w:themeFill="background1" w:themeFillShade="D9"/>
            <w:vAlign w:val="center"/>
          </w:tcPr>
          <w:p w14:paraId="5486584C" w14:textId="5418319F"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40F62E41"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7C7B01B9"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315CCD74" w14:textId="15FE10B8" w:rsidTr="007A11F7">
        <w:trPr>
          <w:cantSplit/>
        </w:trPr>
        <w:tc>
          <w:tcPr>
            <w:tcW w:w="2806" w:type="pct"/>
          </w:tcPr>
          <w:p w14:paraId="61FFB5A9" w14:textId="507A979A" w:rsidR="00EC4749" w:rsidRPr="00486FD7" w:rsidRDefault="00EC4749" w:rsidP="008104E8">
            <w:pPr>
              <w:pStyle w:val="Tbls"/>
              <w:keepNext w:val="0"/>
              <w:tabs>
                <w:tab w:val="left" w:pos="303"/>
              </w:tabs>
              <w:spacing w:before="0" w:after="0" w:line="360" w:lineRule="auto"/>
              <w:rPr>
                <w:rFonts w:cstheme="minorHAnsi"/>
                <w:sz w:val="22"/>
                <w:szCs w:val="22"/>
                <w:shd w:val="pct15" w:color="auto" w:fill="FFFFFF"/>
              </w:rPr>
            </w:pPr>
            <w:r w:rsidRPr="00486FD7">
              <w:rPr>
                <w:rFonts w:cstheme="minorHAnsi"/>
                <w:sz w:val="22"/>
                <w:szCs w:val="22"/>
              </w:rPr>
              <w:t>Detailed information about the traceability of values assigned to calibrators and control materials supplied with the assay (if applicable) and those used in the manufacturing process.</w:t>
            </w:r>
          </w:p>
        </w:tc>
        <w:tc>
          <w:tcPr>
            <w:tcW w:w="641" w:type="pct"/>
            <w:vAlign w:val="center"/>
          </w:tcPr>
          <w:p w14:paraId="29E90B62" w14:textId="5A47C384"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6C667329"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4ED415B8" w14:textId="31F1706D"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276FA899" w14:textId="39521A7F" w:rsidTr="007A11F7">
        <w:trPr>
          <w:cantSplit/>
        </w:trPr>
        <w:tc>
          <w:tcPr>
            <w:tcW w:w="2806" w:type="pct"/>
            <w:shd w:val="clear" w:color="auto" w:fill="D9D9D9" w:themeFill="background1" w:themeFillShade="D9"/>
            <w:vAlign w:val="center"/>
          </w:tcPr>
          <w:p w14:paraId="5042A1CC" w14:textId="275B161B" w:rsidR="00EC4749" w:rsidRPr="00486FD7" w:rsidRDefault="00EC4749" w:rsidP="008104E8">
            <w:pPr>
              <w:pStyle w:val="Tbls"/>
              <w:keepNext w:val="0"/>
              <w:tabs>
                <w:tab w:val="left" w:pos="303"/>
              </w:tabs>
              <w:spacing w:before="0" w:after="0" w:line="360" w:lineRule="auto"/>
              <w:rPr>
                <w:rFonts w:cstheme="minorHAnsi"/>
                <w:i/>
                <w:sz w:val="22"/>
                <w:szCs w:val="22"/>
              </w:rPr>
            </w:pPr>
            <w:r w:rsidRPr="00486FD7">
              <w:rPr>
                <w:rFonts w:cstheme="minorHAnsi"/>
                <w:i/>
                <w:sz w:val="22"/>
                <w:szCs w:val="22"/>
              </w:rPr>
              <w:t>3.5.4 Accuracy of measurement</w:t>
            </w:r>
          </w:p>
        </w:tc>
        <w:tc>
          <w:tcPr>
            <w:tcW w:w="641" w:type="pct"/>
            <w:shd w:val="clear" w:color="auto" w:fill="D9D9D9" w:themeFill="background1" w:themeFillShade="D9"/>
            <w:vAlign w:val="center"/>
          </w:tcPr>
          <w:p w14:paraId="2745F3F7" w14:textId="277D1DF5"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41AD10F0"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1DCF4E22"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26159A4C" w14:textId="34F53995" w:rsidTr="007A11F7">
        <w:trPr>
          <w:cantSplit/>
        </w:trPr>
        <w:tc>
          <w:tcPr>
            <w:tcW w:w="2806" w:type="pct"/>
            <w:shd w:val="clear" w:color="auto" w:fill="D9D9D9" w:themeFill="background1" w:themeFillShade="D9"/>
            <w:vAlign w:val="center"/>
          </w:tcPr>
          <w:p w14:paraId="01A3AE28" w14:textId="61E7ED2C" w:rsidR="00EC4749" w:rsidRPr="00486FD7" w:rsidRDefault="00EC4749" w:rsidP="008104E8">
            <w:pPr>
              <w:pStyle w:val="Tbls"/>
              <w:keepNext w:val="0"/>
              <w:tabs>
                <w:tab w:val="left" w:pos="303"/>
              </w:tabs>
              <w:spacing w:before="0" w:after="0" w:line="360" w:lineRule="auto"/>
              <w:rPr>
                <w:rFonts w:cstheme="minorHAnsi"/>
                <w:sz w:val="22"/>
                <w:szCs w:val="22"/>
              </w:rPr>
            </w:pPr>
            <w:r w:rsidRPr="00486FD7">
              <w:rPr>
                <w:rFonts w:cstheme="minorHAnsi"/>
                <w:sz w:val="22"/>
                <w:szCs w:val="22"/>
              </w:rPr>
              <w:t>3.5.4.1 Trueness</w:t>
            </w:r>
          </w:p>
        </w:tc>
        <w:tc>
          <w:tcPr>
            <w:tcW w:w="641" w:type="pct"/>
            <w:shd w:val="clear" w:color="auto" w:fill="D9D9D9" w:themeFill="background1" w:themeFillShade="D9"/>
            <w:vAlign w:val="center"/>
          </w:tcPr>
          <w:p w14:paraId="7F5CED53" w14:textId="54E6822E"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2B097D38"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3EAECAB1" w14:textId="4F4904FD"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5F95019A" w14:textId="52A2BFAB" w:rsidTr="007A11F7">
        <w:trPr>
          <w:cantSplit/>
        </w:trPr>
        <w:tc>
          <w:tcPr>
            <w:tcW w:w="2806" w:type="pct"/>
          </w:tcPr>
          <w:p w14:paraId="25CD1DFE" w14:textId="6DBB9905" w:rsidR="00EC4749" w:rsidRPr="00486FD7" w:rsidRDefault="00EC4749" w:rsidP="00CB52D2">
            <w:pPr>
              <w:pStyle w:val="Tbls"/>
              <w:keepNext w:val="0"/>
              <w:tabs>
                <w:tab w:val="left" w:pos="303"/>
              </w:tabs>
              <w:spacing w:before="0" w:after="0" w:line="360" w:lineRule="auto"/>
              <w:rPr>
                <w:rFonts w:cstheme="minorHAnsi"/>
                <w:b/>
                <w:sz w:val="22"/>
                <w:szCs w:val="22"/>
                <w:shd w:val="pct15" w:color="auto" w:fill="FFFFFF"/>
              </w:rPr>
            </w:pPr>
            <w:r w:rsidRPr="00486FD7">
              <w:rPr>
                <w:rFonts w:cstheme="minorHAnsi"/>
                <w:sz w:val="22"/>
                <w:szCs w:val="22"/>
              </w:rPr>
              <w:t>Studies to establish trueness of measurement are provided</w:t>
            </w:r>
            <w:r>
              <w:rPr>
                <w:rFonts w:cstheme="minorHAnsi"/>
                <w:sz w:val="22"/>
                <w:szCs w:val="22"/>
              </w:rPr>
              <w:t>,</w:t>
            </w:r>
            <w:r w:rsidRPr="00486FD7">
              <w:rPr>
                <w:rFonts w:cstheme="minorHAnsi"/>
                <w:sz w:val="22"/>
                <w:szCs w:val="22"/>
              </w:rPr>
              <w:t xml:space="preserve"> where applicable</w:t>
            </w:r>
          </w:p>
        </w:tc>
        <w:tc>
          <w:tcPr>
            <w:tcW w:w="641" w:type="pct"/>
            <w:vAlign w:val="center"/>
          </w:tcPr>
          <w:p w14:paraId="49045E95" w14:textId="38719D1D"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47AD54A4"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489FD504" w14:textId="2BB49CD3"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18A80BA1" w14:textId="36BBE8C0" w:rsidTr="007A11F7">
        <w:trPr>
          <w:cantSplit/>
        </w:trPr>
        <w:tc>
          <w:tcPr>
            <w:tcW w:w="2806" w:type="pct"/>
            <w:shd w:val="clear" w:color="auto" w:fill="D9D9D9" w:themeFill="background1" w:themeFillShade="D9"/>
            <w:vAlign w:val="center"/>
          </w:tcPr>
          <w:p w14:paraId="726B4B9B" w14:textId="42D824C4" w:rsidR="00EC4749" w:rsidRPr="00486FD7" w:rsidRDefault="00EC4749" w:rsidP="008104E8">
            <w:pPr>
              <w:pStyle w:val="Tbls"/>
              <w:keepNext w:val="0"/>
              <w:tabs>
                <w:tab w:val="left" w:pos="303"/>
              </w:tabs>
              <w:spacing w:before="0" w:after="0" w:line="360" w:lineRule="auto"/>
              <w:rPr>
                <w:rFonts w:cstheme="minorHAnsi"/>
                <w:sz w:val="22"/>
                <w:szCs w:val="22"/>
              </w:rPr>
            </w:pPr>
            <w:r w:rsidRPr="00486FD7">
              <w:rPr>
                <w:rFonts w:cstheme="minorHAnsi"/>
                <w:sz w:val="22"/>
                <w:szCs w:val="22"/>
              </w:rPr>
              <w:t>3.5.4.2 Precision of measurement (repeatability and reproducibility)</w:t>
            </w:r>
          </w:p>
        </w:tc>
        <w:tc>
          <w:tcPr>
            <w:tcW w:w="641" w:type="pct"/>
            <w:shd w:val="clear" w:color="auto" w:fill="D9D9D9" w:themeFill="background1" w:themeFillShade="D9"/>
            <w:vAlign w:val="center"/>
          </w:tcPr>
          <w:p w14:paraId="19407145" w14:textId="52AA2622"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58463690"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61DCCF9C" w14:textId="6F367A0E" w:rsidR="00EC4749" w:rsidRPr="00486FD7" w:rsidRDefault="00EC4749" w:rsidP="008104E8">
            <w:pPr>
              <w:pStyle w:val="Tbls"/>
              <w:keepNext w:val="0"/>
              <w:spacing w:before="0" w:after="0" w:line="360" w:lineRule="auto"/>
              <w:rPr>
                <w:rFonts w:cstheme="minorHAnsi"/>
                <w:sz w:val="22"/>
                <w:szCs w:val="22"/>
              </w:rPr>
            </w:pPr>
          </w:p>
        </w:tc>
      </w:tr>
      <w:tr w:rsidR="00EC4749" w:rsidRPr="00E15613" w14:paraId="5EC2170F" w14:textId="77777777" w:rsidTr="007A11F7">
        <w:trPr>
          <w:cantSplit/>
        </w:trPr>
        <w:tc>
          <w:tcPr>
            <w:tcW w:w="2806" w:type="pct"/>
          </w:tcPr>
          <w:p w14:paraId="0E2B5CA4" w14:textId="7ECC77CB" w:rsidR="00EC4749" w:rsidRPr="00486FD7" w:rsidRDefault="00EC4749" w:rsidP="005871E8">
            <w:pPr>
              <w:pStyle w:val="Tbls"/>
              <w:tabs>
                <w:tab w:val="left" w:pos="303"/>
              </w:tabs>
              <w:spacing w:after="0" w:line="360" w:lineRule="auto"/>
              <w:rPr>
                <w:rFonts w:cstheme="minorHAnsi"/>
                <w:sz w:val="22"/>
                <w:szCs w:val="22"/>
              </w:rPr>
            </w:pPr>
            <w:r w:rsidRPr="00486FD7">
              <w:rPr>
                <w:rFonts w:cstheme="minorHAnsi"/>
                <w:sz w:val="22"/>
                <w:szCs w:val="22"/>
              </w:rPr>
              <w:lastRenderedPageBreak/>
              <w:t>Studies and information needed to establish</w:t>
            </w:r>
          </w:p>
          <w:p w14:paraId="7A74AC82" w14:textId="308DA618" w:rsidR="00EC4749" w:rsidRPr="00486FD7" w:rsidRDefault="00EC4749" w:rsidP="005871E8">
            <w:pPr>
              <w:pStyle w:val="Tbls"/>
              <w:keepNext w:val="0"/>
              <w:tabs>
                <w:tab w:val="left" w:pos="303"/>
              </w:tabs>
              <w:spacing w:before="0" w:after="0" w:line="360" w:lineRule="auto"/>
              <w:rPr>
                <w:rFonts w:cstheme="minorHAnsi"/>
                <w:sz w:val="22"/>
                <w:szCs w:val="22"/>
              </w:rPr>
            </w:pPr>
            <w:r w:rsidRPr="00486FD7">
              <w:rPr>
                <w:rFonts w:cstheme="minorHAnsi"/>
                <w:sz w:val="22"/>
                <w:szCs w:val="22"/>
              </w:rPr>
              <w:t>within-run variability are included</w:t>
            </w:r>
          </w:p>
        </w:tc>
        <w:tc>
          <w:tcPr>
            <w:tcW w:w="641" w:type="pct"/>
            <w:vAlign w:val="center"/>
          </w:tcPr>
          <w:p w14:paraId="690AE958"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62A6B7F2"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30EBBD18" w14:textId="5B8EC332"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272739B7" w14:textId="77777777" w:rsidTr="007A11F7">
        <w:trPr>
          <w:cantSplit/>
        </w:trPr>
        <w:tc>
          <w:tcPr>
            <w:tcW w:w="2806" w:type="pct"/>
          </w:tcPr>
          <w:p w14:paraId="42826622" w14:textId="77777777" w:rsidR="00EC4749" w:rsidRPr="00486FD7" w:rsidRDefault="00EC4749" w:rsidP="005871E8">
            <w:pPr>
              <w:pStyle w:val="Tbls"/>
              <w:tabs>
                <w:tab w:val="left" w:pos="303"/>
              </w:tabs>
              <w:spacing w:after="0" w:line="360" w:lineRule="auto"/>
              <w:rPr>
                <w:rFonts w:cstheme="minorHAnsi"/>
                <w:sz w:val="22"/>
                <w:szCs w:val="22"/>
              </w:rPr>
            </w:pPr>
            <w:r w:rsidRPr="00486FD7">
              <w:rPr>
                <w:rFonts w:cstheme="minorHAnsi"/>
                <w:sz w:val="22"/>
                <w:szCs w:val="22"/>
              </w:rPr>
              <w:t>Studies and information to establish the appropriate</w:t>
            </w:r>
          </w:p>
          <w:p w14:paraId="6FFF495A" w14:textId="10EAD1D7" w:rsidR="00EC4749" w:rsidRPr="00486FD7" w:rsidRDefault="00EC4749" w:rsidP="005871E8">
            <w:pPr>
              <w:pStyle w:val="Tbls"/>
              <w:keepNext w:val="0"/>
              <w:tabs>
                <w:tab w:val="left" w:pos="303"/>
              </w:tabs>
              <w:spacing w:before="0" w:after="0" w:line="360" w:lineRule="auto"/>
              <w:rPr>
                <w:rFonts w:cstheme="minorHAnsi"/>
                <w:sz w:val="22"/>
                <w:szCs w:val="22"/>
              </w:rPr>
            </w:pPr>
            <w:r w:rsidRPr="00486FD7">
              <w:rPr>
                <w:rFonts w:cstheme="minorHAnsi"/>
                <w:sz w:val="22"/>
                <w:szCs w:val="22"/>
              </w:rPr>
              <w:t>types of variability (between-run, -lot, -operator, -site, -instrument, etc) are included</w:t>
            </w:r>
          </w:p>
        </w:tc>
        <w:tc>
          <w:tcPr>
            <w:tcW w:w="641" w:type="pct"/>
            <w:vAlign w:val="center"/>
          </w:tcPr>
          <w:p w14:paraId="2FADFFF3"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4140E9AA"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7250F72C" w14:textId="0EE33154"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4537C746" w14:textId="77777777" w:rsidTr="007A11F7">
        <w:trPr>
          <w:cantSplit/>
        </w:trPr>
        <w:tc>
          <w:tcPr>
            <w:tcW w:w="2806" w:type="pct"/>
          </w:tcPr>
          <w:p w14:paraId="1E980288" w14:textId="77777777" w:rsidR="00EC4749" w:rsidRPr="00486FD7" w:rsidRDefault="00EC4749" w:rsidP="005871E8">
            <w:pPr>
              <w:pStyle w:val="Tbls"/>
              <w:tabs>
                <w:tab w:val="left" w:pos="303"/>
              </w:tabs>
              <w:spacing w:after="0" w:line="360" w:lineRule="auto"/>
              <w:rPr>
                <w:rFonts w:cstheme="minorHAnsi"/>
                <w:sz w:val="22"/>
                <w:szCs w:val="22"/>
              </w:rPr>
            </w:pPr>
            <w:r w:rsidRPr="00486FD7">
              <w:rPr>
                <w:rFonts w:cstheme="minorHAnsi"/>
                <w:sz w:val="22"/>
                <w:szCs w:val="22"/>
              </w:rPr>
              <w:t>The use of specimens that represent the full range of</w:t>
            </w:r>
          </w:p>
          <w:p w14:paraId="174B33A0" w14:textId="48A5DE2B" w:rsidR="00EC4749" w:rsidRPr="00486FD7" w:rsidRDefault="00EC4749" w:rsidP="005871E8">
            <w:pPr>
              <w:pStyle w:val="Tbls"/>
              <w:keepNext w:val="0"/>
              <w:tabs>
                <w:tab w:val="left" w:pos="303"/>
              </w:tabs>
              <w:spacing w:before="0" w:after="0" w:line="360" w:lineRule="auto"/>
              <w:rPr>
                <w:rFonts w:cstheme="minorHAnsi"/>
                <w:sz w:val="22"/>
                <w:szCs w:val="22"/>
              </w:rPr>
            </w:pPr>
            <w:r w:rsidRPr="00486FD7">
              <w:rPr>
                <w:rFonts w:cstheme="minorHAnsi"/>
                <w:sz w:val="22"/>
                <w:szCs w:val="22"/>
              </w:rPr>
              <w:t>expected analyte concentration are included</w:t>
            </w:r>
          </w:p>
        </w:tc>
        <w:tc>
          <w:tcPr>
            <w:tcW w:w="641" w:type="pct"/>
            <w:vAlign w:val="center"/>
          </w:tcPr>
          <w:p w14:paraId="3B083653"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4518E6A5"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67550F45" w14:textId="3CE82707"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4A857641" w14:textId="5F0607A0" w:rsidTr="007A11F7">
        <w:trPr>
          <w:cantSplit/>
        </w:trPr>
        <w:tc>
          <w:tcPr>
            <w:tcW w:w="2806" w:type="pct"/>
          </w:tcPr>
          <w:p w14:paraId="2F88B126" w14:textId="17F561DA" w:rsidR="00EC4749" w:rsidRPr="00486FD7" w:rsidRDefault="00EC4749" w:rsidP="005871E8">
            <w:pPr>
              <w:pStyle w:val="Tbls"/>
              <w:keepNext w:val="0"/>
              <w:tabs>
                <w:tab w:val="left" w:pos="303"/>
              </w:tabs>
              <w:spacing w:before="0" w:after="0" w:line="360" w:lineRule="auto"/>
              <w:rPr>
                <w:rFonts w:cstheme="minorHAnsi"/>
                <w:sz w:val="22"/>
                <w:szCs w:val="22"/>
              </w:rPr>
            </w:pPr>
            <w:r w:rsidRPr="00486FD7">
              <w:rPr>
                <w:rFonts w:cstheme="minorHAnsi"/>
                <w:sz w:val="22"/>
                <w:szCs w:val="22"/>
              </w:rPr>
              <w:t>If applicable, studies to establish precision undertaken by non-laboratory personnel are provided</w:t>
            </w:r>
          </w:p>
        </w:tc>
        <w:tc>
          <w:tcPr>
            <w:tcW w:w="641" w:type="pct"/>
            <w:vAlign w:val="center"/>
          </w:tcPr>
          <w:p w14:paraId="2A00DAD1" w14:textId="03AA198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7DD75FDC"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055F74C6" w14:textId="29FD9112"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1A87349A" w14:textId="3B0E16D4" w:rsidTr="007A11F7">
        <w:trPr>
          <w:cantSplit/>
        </w:trPr>
        <w:tc>
          <w:tcPr>
            <w:tcW w:w="2806" w:type="pct"/>
            <w:shd w:val="clear" w:color="auto" w:fill="D9D9D9" w:themeFill="background1" w:themeFillShade="D9"/>
            <w:vAlign w:val="center"/>
          </w:tcPr>
          <w:p w14:paraId="7B8E2855" w14:textId="1073CC78" w:rsidR="00EC4749" w:rsidRPr="00486FD7" w:rsidRDefault="00EC4749" w:rsidP="008104E8">
            <w:pPr>
              <w:pStyle w:val="Tbls"/>
              <w:keepNext w:val="0"/>
              <w:tabs>
                <w:tab w:val="left" w:pos="303"/>
              </w:tabs>
              <w:spacing w:before="0" w:after="0" w:line="360" w:lineRule="auto"/>
              <w:rPr>
                <w:rFonts w:cstheme="minorHAnsi"/>
                <w:sz w:val="22"/>
                <w:szCs w:val="22"/>
              </w:rPr>
            </w:pPr>
            <w:r w:rsidRPr="00486FD7">
              <w:rPr>
                <w:rFonts w:cstheme="minorHAnsi"/>
                <w:i/>
                <w:sz w:val="22"/>
                <w:szCs w:val="22"/>
              </w:rPr>
              <w:t>3.5.5 Analytical sensitivity</w:t>
            </w:r>
          </w:p>
        </w:tc>
        <w:tc>
          <w:tcPr>
            <w:tcW w:w="641" w:type="pct"/>
            <w:shd w:val="clear" w:color="auto" w:fill="D9D9D9" w:themeFill="background1" w:themeFillShade="D9"/>
            <w:vAlign w:val="center"/>
          </w:tcPr>
          <w:p w14:paraId="17AE33B3" w14:textId="5791681B"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11022662"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268E9F08" w14:textId="61A8F1C2" w:rsidR="00EC4749" w:rsidRPr="00486FD7" w:rsidRDefault="00EC4749" w:rsidP="008104E8">
            <w:pPr>
              <w:pStyle w:val="Tbls"/>
              <w:keepNext w:val="0"/>
              <w:spacing w:before="0" w:after="0" w:line="360" w:lineRule="auto"/>
              <w:rPr>
                <w:rFonts w:cstheme="minorHAnsi"/>
                <w:sz w:val="22"/>
                <w:szCs w:val="22"/>
              </w:rPr>
            </w:pPr>
          </w:p>
        </w:tc>
      </w:tr>
      <w:tr w:rsidR="00EC4749" w:rsidRPr="00E15613" w14:paraId="67BCF9E1" w14:textId="4877AB7B" w:rsidTr="007A11F7">
        <w:trPr>
          <w:cantSplit/>
        </w:trPr>
        <w:tc>
          <w:tcPr>
            <w:tcW w:w="2806" w:type="pct"/>
          </w:tcPr>
          <w:p w14:paraId="33FD9C55" w14:textId="4577DEB3" w:rsidR="00EC4749" w:rsidRPr="00486FD7" w:rsidRDefault="00EC4749" w:rsidP="008104E8">
            <w:pPr>
              <w:pStyle w:val="Tbls"/>
              <w:keepNext w:val="0"/>
              <w:tabs>
                <w:tab w:val="left" w:pos="303"/>
              </w:tabs>
              <w:spacing w:before="0" w:after="0" w:line="360" w:lineRule="auto"/>
              <w:rPr>
                <w:rFonts w:cstheme="minorHAnsi"/>
                <w:i/>
                <w:iCs/>
                <w:sz w:val="22"/>
                <w:szCs w:val="22"/>
              </w:rPr>
            </w:pPr>
            <w:r w:rsidRPr="00486FD7">
              <w:rPr>
                <w:rFonts w:cstheme="minorHAnsi"/>
                <w:sz w:val="22"/>
                <w:szCs w:val="22"/>
              </w:rPr>
              <w:t xml:space="preserve">Studies required to establish analytical sensitivity are included  </w:t>
            </w:r>
          </w:p>
        </w:tc>
        <w:tc>
          <w:tcPr>
            <w:tcW w:w="641" w:type="pct"/>
            <w:vAlign w:val="center"/>
          </w:tcPr>
          <w:p w14:paraId="236330BD"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2F51948F"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31FA62A7" w14:textId="22A76154"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185D9CAC" w14:textId="3603940A" w:rsidTr="007A11F7">
        <w:trPr>
          <w:cantSplit/>
        </w:trPr>
        <w:tc>
          <w:tcPr>
            <w:tcW w:w="2806" w:type="pct"/>
            <w:shd w:val="clear" w:color="auto" w:fill="D9D9D9" w:themeFill="background1" w:themeFillShade="D9"/>
            <w:vAlign w:val="center"/>
          </w:tcPr>
          <w:p w14:paraId="6EED5D45" w14:textId="139EEA6A" w:rsidR="00EC4749" w:rsidRPr="00486FD7" w:rsidRDefault="00EC4749" w:rsidP="008104E8">
            <w:pPr>
              <w:pStyle w:val="Tbls"/>
              <w:keepNext w:val="0"/>
              <w:tabs>
                <w:tab w:val="left" w:pos="303"/>
              </w:tabs>
              <w:spacing w:before="0" w:after="0" w:line="360" w:lineRule="auto"/>
              <w:rPr>
                <w:rFonts w:cstheme="minorHAnsi"/>
                <w:i/>
                <w:sz w:val="22"/>
                <w:szCs w:val="22"/>
              </w:rPr>
            </w:pPr>
            <w:r w:rsidRPr="00486FD7">
              <w:rPr>
                <w:rFonts w:cstheme="minorHAnsi"/>
                <w:i/>
                <w:sz w:val="22"/>
                <w:szCs w:val="22"/>
              </w:rPr>
              <w:t>3.5.6 Analytical specificity</w:t>
            </w:r>
          </w:p>
        </w:tc>
        <w:tc>
          <w:tcPr>
            <w:tcW w:w="641" w:type="pct"/>
            <w:shd w:val="clear" w:color="auto" w:fill="D9D9D9" w:themeFill="background1" w:themeFillShade="D9"/>
            <w:vAlign w:val="center"/>
          </w:tcPr>
          <w:p w14:paraId="23201A47" w14:textId="10F76AE8"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219CD329"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42530E1D"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45F17589" w14:textId="07513725" w:rsidTr="007A11F7">
        <w:trPr>
          <w:cantSplit/>
        </w:trPr>
        <w:tc>
          <w:tcPr>
            <w:tcW w:w="2806" w:type="pct"/>
          </w:tcPr>
          <w:p w14:paraId="5A501E9E" w14:textId="3A876DDA" w:rsidR="00EC4749" w:rsidRPr="00486FD7" w:rsidRDefault="00EC4749" w:rsidP="008104E8">
            <w:pPr>
              <w:pStyle w:val="Tbls"/>
              <w:keepNext w:val="0"/>
              <w:tabs>
                <w:tab w:val="left" w:pos="303"/>
              </w:tabs>
              <w:spacing w:before="0" w:after="0" w:line="360" w:lineRule="auto"/>
              <w:rPr>
                <w:rFonts w:cstheme="minorHAnsi"/>
                <w:sz w:val="22"/>
                <w:szCs w:val="22"/>
              </w:rPr>
            </w:pPr>
            <w:r w:rsidRPr="00486FD7">
              <w:rPr>
                <w:rFonts w:cstheme="minorHAnsi"/>
                <w:sz w:val="22"/>
                <w:szCs w:val="22"/>
              </w:rPr>
              <w:t>Studies to evaluate the effects of potentially interfering and cross-reacting substances/agents on the assay are included</w:t>
            </w:r>
          </w:p>
        </w:tc>
        <w:tc>
          <w:tcPr>
            <w:tcW w:w="641" w:type="pct"/>
            <w:vAlign w:val="center"/>
          </w:tcPr>
          <w:p w14:paraId="4EB36CB6" w14:textId="1AB2C0D6"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545E6FBD"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51BD3A4B" w14:textId="10028DAC"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59BC90D0" w14:textId="154D8635" w:rsidTr="007A11F7">
        <w:trPr>
          <w:cantSplit/>
        </w:trPr>
        <w:tc>
          <w:tcPr>
            <w:tcW w:w="2806" w:type="pct"/>
            <w:shd w:val="clear" w:color="auto" w:fill="D9D9D9" w:themeFill="background1" w:themeFillShade="D9"/>
            <w:vAlign w:val="center"/>
          </w:tcPr>
          <w:p w14:paraId="03703BF4" w14:textId="6DB1C111" w:rsidR="00EC4749" w:rsidRPr="00486FD7" w:rsidRDefault="00EC4749" w:rsidP="008104E8">
            <w:pPr>
              <w:pStyle w:val="Tbls"/>
              <w:keepNext w:val="0"/>
              <w:tabs>
                <w:tab w:val="left" w:pos="303"/>
              </w:tabs>
              <w:spacing w:before="0" w:after="0" w:line="360" w:lineRule="auto"/>
              <w:rPr>
                <w:rFonts w:cstheme="minorHAnsi"/>
                <w:i/>
                <w:sz w:val="22"/>
                <w:szCs w:val="22"/>
              </w:rPr>
            </w:pPr>
            <w:r w:rsidRPr="00486FD7">
              <w:rPr>
                <w:rFonts w:cstheme="minorHAnsi"/>
                <w:i/>
                <w:sz w:val="22"/>
                <w:szCs w:val="22"/>
              </w:rPr>
              <w:t>3.5.7 High dose hook effect</w:t>
            </w:r>
          </w:p>
        </w:tc>
        <w:tc>
          <w:tcPr>
            <w:tcW w:w="641" w:type="pct"/>
            <w:shd w:val="clear" w:color="auto" w:fill="D9D9D9" w:themeFill="background1" w:themeFillShade="D9"/>
            <w:vAlign w:val="center"/>
          </w:tcPr>
          <w:p w14:paraId="03B8A735" w14:textId="7E17686B"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5DF34C22"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5A225966"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1F178D9E" w14:textId="72CC7618" w:rsidTr="007A11F7">
        <w:trPr>
          <w:cantSplit/>
        </w:trPr>
        <w:tc>
          <w:tcPr>
            <w:tcW w:w="2806" w:type="pct"/>
          </w:tcPr>
          <w:p w14:paraId="320C5AF3" w14:textId="6F3D6C2C" w:rsidR="00EC4749" w:rsidRPr="00486FD7" w:rsidRDefault="00EC4749" w:rsidP="001F77C7">
            <w:pPr>
              <w:pStyle w:val="Tbls"/>
              <w:keepNext w:val="0"/>
              <w:tabs>
                <w:tab w:val="left" w:pos="303"/>
              </w:tabs>
              <w:spacing w:before="0" w:after="0" w:line="360" w:lineRule="auto"/>
              <w:rPr>
                <w:rFonts w:cstheme="minorHAnsi"/>
                <w:b/>
                <w:sz w:val="22"/>
                <w:szCs w:val="22"/>
              </w:rPr>
            </w:pPr>
            <w:r w:rsidRPr="00486FD7">
              <w:rPr>
                <w:rFonts w:cstheme="minorHAnsi"/>
                <w:sz w:val="22"/>
                <w:szCs w:val="22"/>
              </w:rPr>
              <w:t>Studies to establish the absence of high dose hook effect are provided, if applicable</w:t>
            </w:r>
          </w:p>
        </w:tc>
        <w:tc>
          <w:tcPr>
            <w:tcW w:w="641" w:type="pct"/>
            <w:vAlign w:val="center"/>
          </w:tcPr>
          <w:p w14:paraId="1F09D886" w14:textId="25230BC1"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57C441A7"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28DB60F8" w14:textId="3E21DA42"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2855F42B" w14:textId="0323D374" w:rsidTr="007A11F7">
        <w:trPr>
          <w:cantSplit/>
        </w:trPr>
        <w:tc>
          <w:tcPr>
            <w:tcW w:w="2806" w:type="pct"/>
            <w:shd w:val="clear" w:color="auto" w:fill="D9D9D9" w:themeFill="background1" w:themeFillShade="D9"/>
            <w:vAlign w:val="center"/>
          </w:tcPr>
          <w:p w14:paraId="65A0BA17" w14:textId="0FF6E728" w:rsidR="00EC4749" w:rsidRPr="00486FD7" w:rsidRDefault="00EC4749" w:rsidP="008104E8">
            <w:pPr>
              <w:pStyle w:val="Tbls"/>
              <w:keepNext w:val="0"/>
              <w:tabs>
                <w:tab w:val="left" w:pos="303"/>
              </w:tabs>
              <w:spacing w:before="0" w:after="0" w:line="360" w:lineRule="auto"/>
              <w:rPr>
                <w:rFonts w:cstheme="minorHAnsi"/>
                <w:i/>
                <w:sz w:val="22"/>
                <w:szCs w:val="22"/>
              </w:rPr>
            </w:pPr>
            <w:r w:rsidRPr="00486FD7">
              <w:rPr>
                <w:rFonts w:cstheme="minorHAnsi"/>
                <w:i/>
                <w:sz w:val="22"/>
                <w:szCs w:val="22"/>
              </w:rPr>
              <w:t>3.5.8 Measuring range of the assay</w:t>
            </w:r>
          </w:p>
        </w:tc>
        <w:tc>
          <w:tcPr>
            <w:tcW w:w="641" w:type="pct"/>
            <w:shd w:val="clear" w:color="auto" w:fill="D9D9D9" w:themeFill="background1" w:themeFillShade="D9"/>
            <w:vAlign w:val="center"/>
          </w:tcPr>
          <w:p w14:paraId="6210006F" w14:textId="65256584"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1AED9ABD"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1073B5F3"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23ED61CB" w14:textId="4217F695" w:rsidTr="007A11F7">
        <w:trPr>
          <w:cantSplit/>
        </w:trPr>
        <w:tc>
          <w:tcPr>
            <w:tcW w:w="2806" w:type="pct"/>
          </w:tcPr>
          <w:p w14:paraId="0484CF3F" w14:textId="534B8830" w:rsidR="00EC4749" w:rsidRPr="00486FD7" w:rsidRDefault="00EC4749" w:rsidP="001F77C7">
            <w:pPr>
              <w:pStyle w:val="Tbls"/>
              <w:keepNext w:val="0"/>
              <w:tabs>
                <w:tab w:val="left" w:pos="303"/>
              </w:tabs>
              <w:spacing w:before="0" w:after="0" w:line="360" w:lineRule="auto"/>
              <w:rPr>
                <w:rFonts w:cstheme="minorHAnsi"/>
                <w:sz w:val="22"/>
                <w:szCs w:val="22"/>
              </w:rPr>
            </w:pPr>
            <w:r w:rsidRPr="00486FD7">
              <w:rPr>
                <w:rFonts w:cstheme="minorHAnsi"/>
                <w:sz w:val="22"/>
                <w:szCs w:val="22"/>
              </w:rPr>
              <w:t xml:space="preserve">Studies that define the measuring range of the assay, and a description of how this was established are included, if applicable </w:t>
            </w:r>
          </w:p>
        </w:tc>
        <w:tc>
          <w:tcPr>
            <w:tcW w:w="641" w:type="pct"/>
            <w:vAlign w:val="center"/>
          </w:tcPr>
          <w:p w14:paraId="760F4B25" w14:textId="2FFB5A5B"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43C2D18A"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2C5B91AA" w14:textId="3ED4F8AB"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52099E85" w14:textId="4FEFF0F0" w:rsidTr="007A11F7">
        <w:trPr>
          <w:cantSplit/>
        </w:trPr>
        <w:tc>
          <w:tcPr>
            <w:tcW w:w="2806" w:type="pct"/>
            <w:shd w:val="clear" w:color="auto" w:fill="D9D9D9" w:themeFill="background1" w:themeFillShade="D9"/>
            <w:vAlign w:val="center"/>
          </w:tcPr>
          <w:p w14:paraId="64CD673C" w14:textId="5B9006E0" w:rsidR="00EC4749" w:rsidRPr="00486FD7" w:rsidRDefault="00EC4749" w:rsidP="008104E8">
            <w:pPr>
              <w:pStyle w:val="Tbls"/>
              <w:keepNext w:val="0"/>
              <w:tabs>
                <w:tab w:val="left" w:pos="303"/>
              </w:tabs>
              <w:spacing w:before="0" w:after="0" w:line="360" w:lineRule="auto"/>
              <w:rPr>
                <w:rFonts w:cstheme="minorHAnsi"/>
                <w:i/>
                <w:sz w:val="22"/>
                <w:szCs w:val="22"/>
              </w:rPr>
            </w:pPr>
            <w:r w:rsidRPr="00486FD7">
              <w:rPr>
                <w:rFonts w:cstheme="minorHAnsi"/>
                <w:i/>
                <w:sz w:val="22"/>
                <w:szCs w:val="22"/>
              </w:rPr>
              <w:t>3.5.9 Validation of assay cut-off</w:t>
            </w:r>
          </w:p>
        </w:tc>
        <w:tc>
          <w:tcPr>
            <w:tcW w:w="641" w:type="pct"/>
            <w:shd w:val="clear" w:color="auto" w:fill="D9D9D9" w:themeFill="background1" w:themeFillShade="D9"/>
            <w:vAlign w:val="center"/>
          </w:tcPr>
          <w:p w14:paraId="36FE555E" w14:textId="46CE160B"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561DD88E"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42FAFA48"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55BEA0C7" w14:textId="316086DB" w:rsidTr="007A11F7">
        <w:trPr>
          <w:cantSplit/>
        </w:trPr>
        <w:tc>
          <w:tcPr>
            <w:tcW w:w="2806" w:type="pct"/>
          </w:tcPr>
          <w:p w14:paraId="56133379" w14:textId="0C2782EF" w:rsidR="00EC4749" w:rsidRPr="00486FD7" w:rsidRDefault="00EC4749" w:rsidP="001F77C7">
            <w:pPr>
              <w:pStyle w:val="Tbls"/>
              <w:keepNext w:val="0"/>
              <w:tabs>
                <w:tab w:val="left" w:pos="303"/>
              </w:tabs>
              <w:spacing w:before="0" w:after="0" w:line="360" w:lineRule="auto"/>
              <w:rPr>
                <w:rFonts w:cstheme="minorHAnsi"/>
                <w:sz w:val="22"/>
                <w:szCs w:val="22"/>
              </w:rPr>
            </w:pPr>
            <w:r w:rsidRPr="00486FD7">
              <w:rPr>
                <w:rFonts w:cstheme="minorHAnsi"/>
                <w:sz w:val="22"/>
                <w:szCs w:val="22"/>
              </w:rPr>
              <w:t>Studies on how the assay cut-off is determined are included, if applicable</w:t>
            </w:r>
          </w:p>
        </w:tc>
        <w:tc>
          <w:tcPr>
            <w:tcW w:w="641" w:type="pct"/>
            <w:vAlign w:val="center"/>
          </w:tcPr>
          <w:p w14:paraId="39AA9D06" w14:textId="406C147D"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6156B084"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5F224C35" w14:textId="44C12F70"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221A443B" w14:textId="41D2867D" w:rsidTr="007A11F7">
        <w:trPr>
          <w:cantSplit/>
        </w:trPr>
        <w:tc>
          <w:tcPr>
            <w:tcW w:w="2806" w:type="pct"/>
            <w:shd w:val="clear" w:color="auto" w:fill="D9D9D9" w:themeFill="background1" w:themeFillShade="D9"/>
            <w:vAlign w:val="center"/>
          </w:tcPr>
          <w:p w14:paraId="0D2AD08E" w14:textId="685E0247" w:rsidR="00EC4749" w:rsidRPr="00486FD7" w:rsidRDefault="00EC4749" w:rsidP="008104E8">
            <w:pPr>
              <w:pStyle w:val="Tbls"/>
              <w:keepNext w:val="0"/>
              <w:tabs>
                <w:tab w:val="left" w:pos="303"/>
              </w:tabs>
              <w:spacing w:before="0" w:after="0" w:line="360" w:lineRule="auto"/>
              <w:rPr>
                <w:rFonts w:cstheme="minorHAnsi"/>
                <w:i/>
                <w:sz w:val="22"/>
                <w:szCs w:val="22"/>
              </w:rPr>
            </w:pPr>
            <w:r w:rsidRPr="00486FD7">
              <w:rPr>
                <w:rFonts w:cstheme="minorHAnsi"/>
                <w:i/>
                <w:sz w:val="22"/>
                <w:szCs w:val="22"/>
              </w:rPr>
              <w:t>3.5.10 Validation of assay procedure</w:t>
            </w:r>
          </w:p>
        </w:tc>
        <w:tc>
          <w:tcPr>
            <w:tcW w:w="641" w:type="pct"/>
            <w:shd w:val="clear" w:color="auto" w:fill="D9D9D9" w:themeFill="background1" w:themeFillShade="D9"/>
            <w:vAlign w:val="center"/>
          </w:tcPr>
          <w:p w14:paraId="3E8F9E65" w14:textId="71F9B629"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26BC551F"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447E3F34"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35C5D5A4" w14:textId="77777777" w:rsidTr="007A11F7">
        <w:trPr>
          <w:cantSplit/>
        </w:trPr>
        <w:tc>
          <w:tcPr>
            <w:tcW w:w="2806" w:type="pct"/>
            <w:vAlign w:val="center"/>
          </w:tcPr>
          <w:p w14:paraId="3C70B45A" w14:textId="656049D9" w:rsidR="00EC4749" w:rsidRPr="00486FD7" w:rsidRDefault="00EC4749" w:rsidP="008104E8">
            <w:pPr>
              <w:pStyle w:val="Tbls"/>
              <w:keepNext w:val="0"/>
              <w:tabs>
                <w:tab w:val="left" w:pos="303"/>
              </w:tabs>
              <w:spacing w:before="0" w:after="0" w:line="360" w:lineRule="auto"/>
              <w:rPr>
                <w:rFonts w:cstheme="minorHAnsi"/>
                <w:sz w:val="22"/>
                <w:szCs w:val="22"/>
              </w:rPr>
            </w:pPr>
            <w:r w:rsidRPr="00486FD7">
              <w:rPr>
                <w:rFonts w:cstheme="minorHAnsi"/>
                <w:sz w:val="22"/>
                <w:szCs w:val="22"/>
              </w:rPr>
              <w:t xml:space="preserve">For products where a reading interval is specified, a validation study of the critical time points is included </w:t>
            </w:r>
          </w:p>
        </w:tc>
        <w:tc>
          <w:tcPr>
            <w:tcW w:w="641" w:type="pct"/>
            <w:vAlign w:val="center"/>
          </w:tcPr>
          <w:p w14:paraId="4AC3B98F"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51B28D1F"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49DCC6DD" w14:textId="352089C8"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730E44A8" w14:textId="3A4B86E8" w:rsidTr="007A11F7">
        <w:trPr>
          <w:cantSplit/>
        </w:trPr>
        <w:tc>
          <w:tcPr>
            <w:tcW w:w="2806" w:type="pct"/>
            <w:shd w:val="clear" w:color="auto" w:fill="D9D9D9" w:themeFill="background1" w:themeFillShade="D9"/>
            <w:vAlign w:val="center"/>
          </w:tcPr>
          <w:p w14:paraId="64B84739" w14:textId="7C0DDA16" w:rsidR="00EC4749" w:rsidRPr="00486FD7" w:rsidRDefault="00EC4749" w:rsidP="008104E8">
            <w:pPr>
              <w:pStyle w:val="Tbls"/>
              <w:keepNext w:val="0"/>
              <w:tabs>
                <w:tab w:val="left" w:pos="303"/>
              </w:tabs>
              <w:spacing w:before="0" w:after="0" w:line="360" w:lineRule="auto"/>
              <w:rPr>
                <w:rFonts w:cstheme="minorHAnsi"/>
                <w:b/>
                <w:sz w:val="22"/>
                <w:szCs w:val="22"/>
              </w:rPr>
            </w:pPr>
            <w:r w:rsidRPr="00486FD7">
              <w:rPr>
                <w:rFonts w:cstheme="minorHAnsi"/>
                <w:b/>
                <w:sz w:val="22"/>
                <w:szCs w:val="22"/>
              </w:rPr>
              <w:t>3.6 Other studies</w:t>
            </w:r>
          </w:p>
        </w:tc>
        <w:tc>
          <w:tcPr>
            <w:tcW w:w="641" w:type="pct"/>
            <w:shd w:val="clear" w:color="auto" w:fill="D9D9D9" w:themeFill="background1" w:themeFillShade="D9"/>
            <w:vAlign w:val="center"/>
          </w:tcPr>
          <w:p w14:paraId="0C9153F7" w14:textId="68504617"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3E4EE0AE"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7E834406"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0095E356" w14:textId="327B2F7A" w:rsidTr="007A11F7">
        <w:trPr>
          <w:cantSplit/>
        </w:trPr>
        <w:tc>
          <w:tcPr>
            <w:tcW w:w="2806" w:type="pct"/>
            <w:shd w:val="clear" w:color="auto" w:fill="D9D9D9" w:themeFill="background1" w:themeFillShade="D9"/>
            <w:vAlign w:val="center"/>
          </w:tcPr>
          <w:p w14:paraId="5D5278F4" w14:textId="0FF10FCA" w:rsidR="00EC4749" w:rsidRPr="00486FD7" w:rsidRDefault="00EC4749" w:rsidP="008104E8">
            <w:pPr>
              <w:pStyle w:val="Tbls"/>
              <w:keepNext w:val="0"/>
              <w:tabs>
                <w:tab w:val="left" w:pos="303"/>
              </w:tabs>
              <w:spacing w:before="0" w:after="0" w:line="360" w:lineRule="auto"/>
              <w:rPr>
                <w:rFonts w:cstheme="minorHAnsi"/>
                <w:i/>
                <w:sz w:val="22"/>
                <w:szCs w:val="22"/>
              </w:rPr>
            </w:pPr>
            <w:r w:rsidRPr="00486FD7">
              <w:rPr>
                <w:rFonts w:cstheme="minorHAnsi"/>
                <w:i/>
                <w:sz w:val="22"/>
                <w:szCs w:val="22"/>
              </w:rPr>
              <w:t>3.6.4 Usability / Human factors</w:t>
            </w:r>
          </w:p>
        </w:tc>
        <w:tc>
          <w:tcPr>
            <w:tcW w:w="641" w:type="pct"/>
            <w:shd w:val="clear" w:color="auto" w:fill="D9D9D9" w:themeFill="background1" w:themeFillShade="D9"/>
            <w:vAlign w:val="center"/>
          </w:tcPr>
          <w:p w14:paraId="3FF71510" w14:textId="68F2EE6F"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04EFDA49" w14:textId="7ABE9030"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3AD91730"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28B098AD" w14:textId="355B6B4C" w:rsidTr="007A11F7">
        <w:trPr>
          <w:cantSplit/>
        </w:trPr>
        <w:tc>
          <w:tcPr>
            <w:tcW w:w="2806" w:type="pct"/>
          </w:tcPr>
          <w:p w14:paraId="113F124B" w14:textId="25FBE2E1" w:rsidR="00EC4749" w:rsidRPr="00486FD7" w:rsidRDefault="00EC4749" w:rsidP="008104E8">
            <w:pPr>
              <w:pStyle w:val="Tbls"/>
              <w:keepNext w:val="0"/>
              <w:tabs>
                <w:tab w:val="left" w:pos="303"/>
              </w:tabs>
              <w:spacing w:before="0" w:after="0" w:line="360" w:lineRule="auto"/>
              <w:rPr>
                <w:rFonts w:cstheme="minorHAnsi"/>
                <w:sz w:val="22"/>
                <w:szCs w:val="22"/>
              </w:rPr>
            </w:pPr>
            <w:r w:rsidRPr="00486FD7">
              <w:rPr>
                <w:rFonts w:cstheme="minorHAnsi"/>
                <w:sz w:val="22"/>
                <w:szCs w:val="22"/>
              </w:rPr>
              <w:lastRenderedPageBreak/>
              <w:t>The test environment and its relation to the intended environment are stated</w:t>
            </w:r>
          </w:p>
        </w:tc>
        <w:tc>
          <w:tcPr>
            <w:tcW w:w="641" w:type="pct"/>
            <w:vAlign w:val="center"/>
          </w:tcPr>
          <w:p w14:paraId="3BAD75A1" w14:textId="292255BB"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0886712E" w14:textId="3094F294" w:rsidR="00EC4749" w:rsidRPr="00486FD7" w:rsidRDefault="00EC4749" w:rsidP="008104E8">
            <w:pPr>
              <w:pStyle w:val="Tbls"/>
              <w:keepNext w:val="0"/>
              <w:spacing w:before="0" w:after="0" w:line="360" w:lineRule="auto"/>
              <w:rPr>
                <w:rFonts w:cstheme="minorHAnsi"/>
                <w:sz w:val="22"/>
                <w:szCs w:val="22"/>
              </w:rPr>
            </w:pPr>
          </w:p>
        </w:tc>
        <w:tc>
          <w:tcPr>
            <w:tcW w:w="766" w:type="pct"/>
          </w:tcPr>
          <w:p w14:paraId="0F301ACE" w14:textId="3C52921A"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5614FC56" w14:textId="4380FC4B" w:rsidTr="007A11F7">
        <w:trPr>
          <w:cantSplit/>
        </w:trPr>
        <w:tc>
          <w:tcPr>
            <w:tcW w:w="2806" w:type="pct"/>
          </w:tcPr>
          <w:p w14:paraId="19DDE9B6" w14:textId="4B3B9FF7" w:rsidR="00EC4749" w:rsidRPr="00486FD7" w:rsidRDefault="00EC4749" w:rsidP="008104E8">
            <w:pPr>
              <w:pStyle w:val="Tbls"/>
              <w:keepNext w:val="0"/>
              <w:tabs>
                <w:tab w:val="left" w:pos="303"/>
              </w:tabs>
              <w:spacing w:before="0" w:after="0" w:line="360" w:lineRule="auto"/>
              <w:rPr>
                <w:rFonts w:cstheme="minorHAnsi"/>
                <w:sz w:val="22"/>
                <w:szCs w:val="22"/>
              </w:rPr>
            </w:pPr>
            <w:r w:rsidRPr="00486FD7">
              <w:rPr>
                <w:rFonts w:cstheme="minorHAnsi"/>
                <w:sz w:val="22"/>
                <w:szCs w:val="22"/>
              </w:rPr>
              <w:t>There is a discussion of what tests were considered for the device and why they were/were not performed</w:t>
            </w:r>
          </w:p>
        </w:tc>
        <w:tc>
          <w:tcPr>
            <w:tcW w:w="641" w:type="pct"/>
            <w:vAlign w:val="center"/>
          </w:tcPr>
          <w:p w14:paraId="715B9BD1" w14:textId="181B7164"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6275A3AD" w14:textId="6F49473C" w:rsidR="00EC4749" w:rsidRPr="00486FD7" w:rsidRDefault="00EC4749" w:rsidP="008104E8">
            <w:pPr>
              <w:pStyle w:val="Tbls"/>
              <w:keepNext w:val="0"/>
              <w:spacing w:before="0" w:after="0" w:line="360" w:lineRule="auto"/>
              <w:rPr>
                <w:rFonts w:cstheme="minorHAnsi"/>
                <w:sz w:val="22"/>
                <w:szCs w:val="22"/>
              </w:rPr>
            </w:pPr>
          </w:p>
        </w:tc>
        <w:tc>
          <w:tcPr>
            <w:tcW w:w="766" w:type="pct"/>
          </w:tcPr>
          <w:p w14:paraId="465BB092" w14:textId="46BBBE1F"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703CF69D" w14:textId="4691BD63" w:rsidTr="007A11F7">
        <w:trPr>
          <w:cantSplit/>
        </w:trPr>
        <w:tc>
          <w:tcPr>
            <w:tcW w:w="2806" w:type="pct"/>
          </w:tcPr>
          <w:p w14:paraId="7E215CEF" w14:textId="4974927C" w:rsidR="00EC4749" w:rsidRPr="00486FD7" w:rsidRDefault="00EC4749" w:rsidP="008104E8">
            <w:pPr>
              <w:pStyle w:val="Tbls"/>
              <w:keepNext w:val="0"/>
              <w:tabs>
                <w:tab w:val="left" w:pos="303"/>
              </w:tabs>
              <w:spacing w:before="0" w:after="0" w:line="360" w:lineRule="auto"/>
              <w:rPr>
                <w:rFonts w:cstheme="minorHAnsi"/>
                <w:sz w:val="22"/>
                <w:szCs w:val="22"/>
              </w:rPr>
            </w:pPr>
            <w:r w:rsidRPr="00486FD7">
              <w:rPr>
                <w:rFonts w:cstheme="minorHAnsi"/>
                <w:sz w:val="22"/>
                <w:szCs w:val="22"/>
              </w:rPr>
              <w:t>There is a discussion to support why the evidence presented is sufficient to support the application</w:t>
            </w:r>
          </w:p>
        </w:tc>
        <w:tc>
          <w:tcPr>
            <w:tcW w:w="641" w:type="pct"/>
            <w:vAlign w:val="center"/>
          </w:tcPr>
          <w:p w14:paraId="60F73A07" w14:textId="119CC072"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077A0C77" w14:textId="408AB8B2" w:rsidR="00EC4749" w:rsidRPr="00486FD7" w:rsidRDefault="00EC4749" w:rsidP="008104E8">
            <w:pPr>
              <w:pStyle w:val="Tbls"/>
              <w:keepNext w:val="0"/>
              <w:spacing w:before="0" w:after="0" w:line="360" w:lineRule="auto"/>
              <w:rPr>
                <w:rFonts w:cstheme="minorHAnsi"/>
                <w:sz w:val="22"/>
                <w:szCs w:val="22"/>
              </w:rPr>
            </w:pPr>
          </w:p>
        </w:tc>
        <w:tc>
          <w:tcPr>
            <w:tcW w:w="766" w:type="pct"/>
          </w:tcPr>
          <w:p w14:paraId="601B4B77" w14:textId="2B797A76"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49A2346B" w14:textId="122AFF88" w:rsidTr="007A11F7">
        <w:trPr>
          <w:cantSplit/>
        </w:trPr>
        <w:tc>
          <w:tcPr>
            <w:tcW w:w="2806" w:type="pct"/>
          </w:tcPr>
          <w:p w14:paraId="6DCDC684" w14:textId="290BD693" w:rsidR="00EC4749" w:rsidRPr="00486FD7" w:rsidRDefault="00EC4749" w:rsidP="00FB69E0">
            <w:pPr>
              <w:pStyle w:val="Tbls"/>
              <w:keepNext w:val="0"/>
              <w:tabs>
                <w:tab w:val="left" w:pos="303"/>
              </w:tabs>
              <w:spacing w:before="0" w:after="0" w:line="360" w:lineRule="auto"/>
              <w:rPr>
                <w:rFonts w:cstheme="minorHAnsi"/>
                <w:b/>
                <w:sz w:val="22"/>
                <w:szCs w:val="22"/>
              </w:rPr>
            </w:pPr>
            <w:r w:rsidRPr="00486FD7">
              <w:rPr>
                <w:rFonts w:cstheme="minorHAnsi"/>
                <w:sz w:val="22"/>
                <w:szCs w:val="22"/>
              </w:rPr>
              <w:t>If performance studies that have been conducted in other sections of the product dossier include human factors/usability end points, reference to the studies and endpoints are made</w:t>
            </w:r>
          </w:p>
        </w:tc>
        <w:tc>
          <w:tcPr>
            <w:tcW w:w="641" w:type="pct"/>
            <w:vAlign w:val="center"/>
          </w:tcPr>
          <w:p w14:paraId="0A459BEF" w14:textId="326BB77F"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2B7BDB8B"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1699BC15" w14:textId="6E5BDA7B"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22AEE375" w14:textId="77777777" w:rsidTr="007A11F7">
        <w:trPr>
          <w:cantSplit/>
        </w:trPr>
        <w:tc>
          <w:tcPr>
            <w:tcW w:w="2806" w:type="pct"/>
          </w:tcPr>
          <w:p w14:paraId="6FC4ECE1" w14:textId="45BB9BD5" w:rsidR="00EC4749" w:rsidRPr="00486FD7" w:rsidRDefault="00EC4749" w:rsidP="00FB69E0">
            <w:pPr>
              <w:pStyle w:val="Tbls"/>
              <w:keepNext w:val="0"/>
              <w:tabs>
                <w:tab w:val="left" w:pos="303"/>
              </w:tabs>
              <w:spacing w:before="0" w:after="0" w:line="360" w:lineRule="auto"/>
              <w:rPr>
                <w:rFonts w:cstheme="minorHAnsi"/>
                <w:sz w:val="22"/>
                <w:szCs w:val="22"/>
              </w:rPr>
            </w:pPr>
            <w:r w:rsidRPr="00486FD7">
              <w:rPr>
                <w:rFonts w:cstheme="minorHAnsi"/>
                <w:sz w:val="22"/>
                <w:szCs w:val="22"/>
              </w:rPr>
              <w:t>Label comprehension study is provided, if applicable</w:t>
            </w:r>
          </w:p>
        </w:tc>
        <w:tc>
          <w:tcPr>
            <w:tcW w:w="641" w:type="pct"/>
            <w:vAlign w:val="center"/>
          </w:tcPr>
          <w:p w14:paraId="70C0712A"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21C25B29"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382FF3F6" w14:textId="49561BB6"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674F1709" w14:textId="77777777" w:rsidTr="007A11F7">
        <w:trPr>
          <w:cantSplit/>
        </w:trPr>
        <w:tc>
          <w:tcPr>
            <w:tcW w:w="2806" w:type="pct"/>
          </w:tcPr>
          <w:p w14:paraId="4276EA79" w14:textId="38A121E9" w:rsidR="00EC4749" w:rsidRPr="00486FD7" w:rsidRDefault="00EC4749" w:rsidP="00FB69E0">
            <w:pPr>
              <w:pStyle w:val="Tbls"/>
              <w:keepNext w:val="0"/>
              <w:tabs>
                <w:tab w:val="left" w:pos="303"/>
              </w:tabs>
              <w:spacing w:before="0" w:after="0" w:line="360" w:lineRule="auto"/>
              <w:rPr>
                <w:rFonts w:cstheme="minorHAnsi"/>
                <w:sz w:val="22"/>
                <w:szCs w:val="22"/>
              </w:rPr>
            </w:pPr>
            <w:r w:rsidRPr="00486FD7">
              <w:rPr>
                <w:rFonts w:cstheme="minorHAnsi"/>
                <w:sz w:val="22"/>
                <w:szCs w:val="22"/>
              </w:rPr>
              <w:t>Interpretation of results study is provided, if applicable</w:t>
            </w:r>
          </w:p>
        </w:tc>
        <w:tc>
          <w:tcPr>
            <w:tcW w:w="641" w:type="pct"/>
            <w:vAlign w:val="center"/>
          </w:tcPr>
          <w:p w14:paraId="670DF45A"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1D641D14"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24BC4FD3" w14:textId="189EB4F9"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1B579B62" w14:textId="60AFCBFD" w:rsidTr="007A11F7">
        <w:trPr>
          <w:cantSplit/>
        </w:trPr>
        <w:tc>
          <w:tcPr>
            <w:tcW w:w="2806" w:type="pct"/>
            <w:shd w:val="clear" w:color="auto" w:fill="D9D9D9" w:themeFill="background1" w:themeFillShade="D9"/>
            <w:vAlign w:val="center"/>
          </w:tcPr>
          <w:p w14:paraId="69119F89" w14:textId="5D02C006" w:rsidR="00EC4749" w:rsidRPr="00486FD7" w:rsidRDefault="00EC4749" w:rsidP="008104E8">
            <w:pPr>
              <w:pStyle w:val="Tbls"/>
              <w:keepNext w:val="0"/>
              <w:tabs>
                <w:tab w:val="left" w:pos="303"/>
              </w:tabs>
              <w:spacing w:before="0" w:after="0" w:line="360" w:lineRule="auto"/>
              <w:rPr>
                <w:rFonts w:cstheme="minorHAnsi"/>
                <w:i/>
                <w:sz w:val="22"/>
                <w:szCs w:val="22"/>
              </w:rPr>
            </w:pPr>
            <w:r w:rsidRPr="00486FD7">
              <w:rPr>
                <w:rFonts w:cstheme="minorHAnsi"/>
                <w:i/>
                <w:sz w:val="22"/>
                <w:szCs w:val="22"/>
              </w:rPr>
              <w:t>3.6.5 Stability of the IVD</w:t>
            </w:r>
          </w:p>
        </w:tc>
        <w:tc>
          <w:tcPr>
            <w:tcW w:w="641" w:type="pct"/>
            <w:shd w:val="clear" w:color="auto" w:fill="D9D9D9" w:themeFill="background1" w:themeFillShade="D9"/>
            <w:vAlign w:val="center"/>
          </w:tcPr>
          <w:p w14:paraId="642233AB" w14:textId="05C01387"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0F250C5A"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5331A61D"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65EDE589" w14:textId="7D3EA90D" w:rsidTr="007A11F7">
        <w:trPr>
          <w:cantSplit/>
        </w:trPr>
        <w:tc>
          <w:tcPr>
            <w:tcW w:w="2806" w:type="pct"/>
            <w:shd w:val="clear" w:color="auto" w:fill="D9D9D9" w:themeFill="background1" w:themeFillShade="D9"/>
            <w:vAlign w:val="center"/>
          </w:tcPr>
          <w:p w14:paraId="535817E5" w14:textId="2980B998" w:rsidR="00EC4749" w:rsidRPr="00486FD7" w:rsidRDefault="00EC4749" w:rsidP="008104E8">
            <w:pPr>
              <w:pStyle w:val="Tbls"/>
              <w:keepNext w:val="0"/>
              <w:tabs>
                <w:tab w:val="left" w:pos="303"/>
              </w:tabs>
              <w:spacing w:before="0" w:after="0" w:line="360" w:lineRule="auto"/>
              <w:rPr>
                <w:rFonts w:cstheme="minorHAnsi"/>
                <w:i/>
                <w:sz w:val="22"/>
                <w:szCs w:val="22"/>
              </w:rPr>
            </w:pPr>
            <w:r w:rsidRPr="00486FD7">
              <w:rPr>
                <w:rFonts w:cstheme="minorHAnsi"/>
                <w:i/>
                <w:sz w:val="22"/>
                <w:szCs w:val="22"/>
              </w:rPr>
              <w:t xml:space="preserve">3.6.5.1 Claimed shelf life </w:t>
            </w:r>
          </w:p>
        </w:tc>
        <w:tc>
          <w:tcPr>
            <w:tcW w:w="641" w:type="pct"/>
            <w:shd w:val="clear" w:color="auto" w:fill="D9D9D9" w:themeFill="background1" w:themeFillShade="D9"/>
            <w:vAlign w:val="center"/>
          </w:tcPr>
          <w:p w14:paraId="759997A3" w14:textId="6E118172"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205B3430"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67E8639D" w14:textId="05ECEAB4" w:rsidR="00EC4749" w:rsidRPr="00486FD7" w:rsidRDefault="00EC4749" w:rsidP="008104E8">
            <w:pPr>
              <w:pStyle w:val="Tbls"/>
              <w:keepNext w:val="0"/>
              <w:spacing w:before="0" w:after="0" w:line="360" w:lineRule="auto"/>
              <w:rPr>
                <w:rFonts w:cstheme="minorHAnsi"/>
                <w:sz w:val="22"/>
                <w:szCs w:val="22"/>
              </w:rPr>
            </w:pPr>
          </w:p>
        </w:tc>
      </w:tr>
      <w:tr w:rsidR="00EC4749" w:rsidRPr="00E15613" w14:paraId="12F1C747" w14:textId="77777777" w:rsidTr="007A11F7">
        <w:trPr>
          <w:cantSplit/>
        </w:trPr>
        <w:tc>
          <w:tcPr>
            <w:tcW w:w="2806" w:type="pct"/>
            <w:vAlign w:val="center"/>
          </w:tcPr>
          <w:p w14:paraId="118B7742" w14:textId="1B917952" w:rsidR="00EC4749" w:rsidRPr="00486FD7" w:rsidRDefault="00EC4749" w:rsidP="00FB69E0">
            <w:pPr>
              <w:pStyle w:val="Tbls"/>
              <w:keepNext w:val="0"/>
              <w:tabs>
                <w:tab w:val="left" w:pos="303"/>
              </w:tabs>
              <w:spacing w:before="0" w:after="0" w:line="360" w:lineRule="auto"/>
              <w:rPr>
                <w:rFonts w:cstheme="minorHAnsi"/>
                <w:sz w:val="22"/>
                <w:szCs w:val="22"/>
              </w:rPr>
            </w:pPr>
            <w:r w:rsidRPr="00486FD7">
              <w:rPr>
                <w:rFonts w:cstheme="minorHAnsi"/>
                <w:sz w:val="22"/>
                <w:szCs w:val="22"/>
              </w:rPr>
              <w:t xml:space="preserve">Studies supporting claimed shelf life are provided </w:t>
            </w:r>
          </w:p>
        </w:tc>
        <w:tc>
          <w:tcPr>
            <w:tcW w:w="641" w:type="pct"/>
            <w:vAlign w:val="center"/>
          </w:tcPr>
          <w:p w14:paraId="2E6AD826"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53F2F3FC"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2A86DDA5" w14:textId="31D49341"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707BA5E3" w14:textId="77777777" w:rsidTr="007A11F7">
        <w:trPr>
          <w:cantSplit/>
        </w:trPr>
        <w:tc>
          <w:tcPr>
            <w:tcW w:w="2806" w:type="pct"/>
            <w:vAlign w:val="center"/>
          </w:tcPr>
          <w:p w14:paraId="32B33803" w14:textId="7ADB9128" w:rsidR="00EC4749" w:rsidRPr="00486FD7" w:rsidRDefault="00EC4749" w:rsidP="008104E8">
            <w:pPr>
              <w:pStyle w:val="Tbls"/>
              <w:keepNext w:val="0"/>
              <w:tabs>
                <w:tab w:val="left" w:pos="303"/>
              </w:tabs>
              <w:spacing w:before="0" w:after="0" w:line="360" w:lineRule="auto"/>
              <w:rPr>
                <w:rFonts w:cstheme="minorHAnsi"/>
                <w:sz w:val="22"/>
                <w:szCs w:val="22"/>
              </w:rPr>
            </w:pPr>
            <w:r w:rsidRPr="00486FD7">
              <w:rPr>
                <w:rFonts w:cstheme="minorHAnsi"/>
                <w:sz w:val="22"/>
                <w:szCs w:val="22"/>
              </w:rPr>
              <w:t>Testing intervals and acceptance criteria are described</w:t>
            </w:r>
          </w:p>
        </w:tc>
        <w:tc>
          <w:tcPr>
            <w:tcW w:w="641" w:type="pct"/>
            <w:vAlign w:val="center"/>
          </w:tcPr>
          <w:p w14:paraId="2078AB73"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505624E1"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13D1BE3B" w14:textId="6CF49F47"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3D695C05" w14:textId="3743A702" w:rsidTr="007A11F7">
        <w:trPr>
          <w:cantSplit/>
        </w:trPr>
        <w:tc>
          <w:tcPr>
            <w:tcW w:w="2806" w:type="pct"/>
          </w:tcPr>
          <w:p w14:paraId="3C910CED" w14:textId="132507D5" w:rsidR="00EC4749" w:rsidRPr="00486FD7" w:rsidRDefault="00EC4749" w:rsidP="008104E8">
            <w:pPr>
              <w:pStyle w:val="Tbls"/>
              <w:keepNext w:val="0"/>
              <w:tabs>
                <w:tab w:val="left" w:pos="303"/>
              </w:tabs>
              <w:spacing w:before="0" w:after="0" w:line="360" w:lineRule="auto"/>
              <w:rPr>
                <w:rFonts w:cstheme="minorHAnsi"/>
                <w:b/>
                <w:sz w:val="22"/>
                <w:szCs w:val="22"/>
              </w:rPr>
            </w:pPr>
            <w:r w:rsidRPr="00486FD7">
              <w:rPr>
                <w:rFonts w:cstheme="minorHAnsi"/>
                <w:sz w:val="22"/>
                <w:szCs w:val="22"/>
              </w:rPr>
              <w:t>If applicable, the method used for accelerated studies is identified</w:t>
            </w:r>
          </w:p>
        </w:tc>
        <w:tc>
          <w:tcPr>
            <w:tcW w:w="641" w:type="pct"/>
            <w:vAlign w:val="center"/>
          </w:tcPr>
          <w:p w14:paraId="23A9C51A" w14:textId="3BDB9372"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42FB4A97" w14:textId="2FDBCABE" w:rsidR="00EC4749" w:rsidRPr="00486FD7" w:rsidRDefault="00EC4749" w:rsidP="008104E8">
            <w:pPr>
              <w:pStyle w:val="Tbls"/>
              <w:keepNext w:val="0"/>
              <w:spacing w:before="0" w:after="0" w:line="360" w:lineRule="auto"/>
              <w:rPr>
                <w:rFonts w:cstheme="minorHAnsi"/>
                <w:sz w:val="22"/>
                <w:szCs w:val="22"/>
              </w:rPr>
            </w:pPr>
          </w:p>
        </w:tc>
        <w:tc>
          <w:tcPr>
            <w:tcW w:w="766" w:type="pct"/>
          </w:tcPr>
          <w:p w14:paraId="396ABDEF" w14:textId="7F8F6737"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40F6D382" w14:textId="4F055B3B" w:rsidTr="007A11F7">
        <w:trPr>
          <w:cantSplit/>
        </w:trPr>
        <w:tc>
          <w:tcPr>
            <w:tcW w:w="2806" w:type="pct"/>
          </w:tcPr>
          <w:p w14:paraId="58174876" w14:textId="40A5422D" w:rsidR="00EC4749" w:rsidRPr="00486FD7" w:rsidRDefault="00EC4749" w:rsidP="00FB0ED8">
            <w:pPr>
              <w:pStyle w:val="Tbls"/>
              <w:keepNext w:val="0"/>
              <w:tabs>
                <w:tab w:val="left" w:pos="303"/>
              </w:tabs>
              <w:spacing w:before="0" w:after="0" w:line="360" w:lineRule="auto"/>
              <w:rPr>
                <w:rFonts w:cstheme="minorHAnsi"/>
                <w:sz w:val="22"/>
                <w:szCs w:val="22"/>
              </w:rPr>
            </w:pPr>
            <w:r w:rsidRPr="00486FD7">
              <w:rPr>
                <w:rFonts w:cstheme="minorHAnsi"/>
                <w:sz w:val="22"/>
                <w:szCs w:val="22"/>
              </w:rPr>
              <w:t>The results and conclusions clearly demonstrate that the product will be effective at the end of its claimed shelf-life after being subjected to a simulated transport challenge</w:t>
            </w:r>
          </w:p>
        </w:tc>
        <w:tc>
          <w:tcPr>
            <w:tcW w:w="641" w:type="pct"/>
            <w:vAlign w:val="center"/>
          </w:tcPr>
          <w:p w14:paraId="1043BD5F" w14:textId="2FDEFBF5"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11C4AB93"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1B89C55F" w14:textId="3B77B612"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66BACCAB" w14:textId="0F658650" w:rsidTr="007A11F7">
        <w:trPr>
          <w:cantSplit/>
        </w:trPr>
        <w:tc>
          <w:tcPr>
            <w:tcW w:w="2806" w:type="pct"/>
            <w:shd w:val="clear" w:color="auto" w:fill="D9D9D9" w:themeFill="background1" w:themeFillShade="D9"/>
            <w:vAlign w:val="center"/>
          </w:tcPr>
          <w:p w14:paraId="3F5D23C9" w14:textId="3BB4C78C" w:rsidR="00EC4749" w:rsidRPr="00486FD7" w:rsidRDefault="00EC4749" w:rsidP="008104E8">
            <w:pPr>
              <w:pStyle w:val="Tbls"/>
              <w:keepNext w:val="0"/>
              <w:tabs>
                <w:tab w:val="left" w:pos="303"/>
              </w:tabs>
              <w:spacing w:before="0" w:after="0" w:line="360" w:lineRule="auto"/>
              <w:rPr>
                <w:rFonts w:cstheme="minorHAnsi"/>
                <w:i/>
                <w:sz w:val="22"/>
                <w:szCs w:val="22"/>
              </w:rPr>
            </w:pPr>
            <w:r w:rsidRPr="00486FD7">
              <w:rPr>
                <w:rFonts w:cstheme="minorHAnsi"/>
                <w:i/>
                <w:sz w:val="22"/>
                <w:szCs w:val="22"/>
              </w:rPr>
              <w:t>3.6.5.2 In-use stability</w:t>
            </w:r>
          </w:p>
        </w:tc>
        <w:tc>
          <w:tcPr>
            <w:tcW w:w="641" w:type="pct"/>
            <w:shd w:val="clear" w:color="auto" w:fill="D9D9D9" w:themeFill="background1" w:themeFillShade="D9"/>
            <w:vAlign w:val="center"/>
          </w:tcPr>
          <w:p w14:paraId="7332B3FA" w14:textId="175C90A5"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7B2F757A" w14:textId="35F48A23"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44DE5266"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435764DF" w14:textId="200BFAC2" w:rsidTr="007A11F7">
        <w:trPr>
          <w:cantSplit/>
        </w:trPr>
        <w:tc>
          <w:tcPr>
            <w:tcW w:w="2806" w:type="pct"/>
          </w:tcPr>
          <w:p w14:paraId="274AA5FF" w14:textId="1EE88334" w:rsidR="00EC4749" w:rsidRPr="00486FD7" w:rsidRDefault="00EC4749" w:rsidP="002700B9">
            <w:pPr>
              <w:pStyle w:val="Tbls"/>
              <w:keepNext w:val="0"/>
              <w:tabs>
                <w:tab w:val="left" w:pos="303"/>
              </w:tabs>
              <w:spacing w:before="0" w:after="0" w:line="360" w:lineRule="auto"/>
              <w:rPr>
                <w:rFonts w:cstheme="minorHAnsi"/>
                <w:sz w:val="22"/>
                <w:szCs w:val="22"/>
              </w:rPr>
            </w:pPr>
            <w:r w:rsidRPr="00486FD7">
              <w:rPr>
                <w:rFonts w:cstheme="minorHAnsi"/>
                <w:sz w:val="22"/>
                <w:szCs w:val="22"/>
              </w:rPr>
              <w:t>Studies are provided for the in-use stability of each labile component</w:t>
            </w:r>
          </w:p>
        </w:tc>
        <w:tc>
          <w:tcPr>
            <w:tcW w:w="641" w:type="pct"/>
            <w:vAlign w:val="center"/>
          </w:tcPr>
          <w:p w14:paraId="75CEF45C" w14:textId="280DD36F"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1F816DA0" w14:textId="52E00F67" w:rsidR="00EC4749" w:rsidRPr="00486FD7" w:rsidRDefault="00EC4749" w:rsidP="008104E8">
            <w:pPr>
              <w:pStyle w:val="Tbls"/>
              <w:keepNext w:val="0"/>
              <w:spacing w:before="0" w:after="0" w:line="360" w:lineRule="auto"/>
              <w:rPr>
                <w:rFonts w:cstheme="minorHAnsi"/>
                <w:sz w:val="22"/>
                <w:szCs w:val="22"/>
              </w:rPr>
            </w:pPr>
          </w:p>
        </w:tc>
        <w:tc>
          <w:tcPr>
            <w:tcW w:w="766" w:type="pct"/>
          </w:tcPr>
          <w:p w14:paraId="069FA6F1" w14:textId="7A90AB93"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57BBDC35" w14:textId="77777777" w:rsidTr="007A11F7">
        <w:trPr>
          <w:cantSplit/>
        </w:trPr>
        <w:tc>
          <w:tcPr>
            <w:tcW w:w="2806" w:type="pct"/>
          </w:tcPr>
          <w:p w14:paraId="2DB13C7E" w14:textId="7248D6BC" w:rsidR="00EC4749" w:rsidRPr="00486FD7" w:rsidRDefault="00EC4749" w:rsidP="008104E8">
            <w:pPr>
              <w:pStyle w:val="Tbls"/>
              <w:keepNext w:val="0"/>
              <w:tabs>
                <w:tab w:val="left" w:pos="1540"/>
              </w:tabs>
              <w:spacing w:before="0" w:after="0" w:line="360" w:lineRule="auto"/>
              <w:rPr>
                <w:rFonts w:cstheme="minorHAnsi"/>
                <w:sz w:val="22"/>
                <w:szCs w:val="22"/>
              </w:rPr>
            </w:pPr>
            <w:r w:rsidRPr="00486FD7">
              <w:rPr>
                <w:rFonts w:cstheme="minorHAnsi"/>
                <w:sz w:val="22"/>
                <w:szCs w:val="22"/>
              </w:rPr>
              <w:t>Testing intervals and acceptance criteria are described</w:t>
            </w:r>
          </w:p>
        </w:tc>
        <w:tc>
          <w:tcPr>
            <w:tcW w:w="641" w:type="pct"/>
            <w:vAlign w:val="center"/>
          </w:tcPr>
          <w:p w14:paraId="036A6AFE"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2497551D"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5CA8EDE9"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4B07C314" w14:textId="67BC7BEB" w:rsidTr="007A11F7">
        <w:trPr>
          <w:cantSplit/>
        </w:trPr>
        <w:tc>
          <w:tcPr>
            <w:tcW w:w="2806" w:type="pct"/>
          </w:tcPr>
          <w:p w14:paraId="0262720D" w14:textId="0CEF6DB8" w:rsidR="00EC4749" w:rsidRPr="00486FD7" w:rsidRDefault="00EC4749" w:rsidP="008104E8">
            <w:pPr>
              <w:pStyle w:val="Tbls"/>
              <w:keepNext w:val="0"/>
              <w:tabs>
                <w:tab w:val="left" w:pos="1540"/>
              </w:tabs>
              <w:spacing w:before="0" w:after="0" w:line="360" w:lineRule="auto"/>
              <w:rPr>
                <w:rFonts w:cstheme="minorHAnsi"/>
                <w:b/>
                <w:sz w:val="22"/>
                <w:szCs w:val="22"/>
              </w:rPr>
            </w:pPr>
            <w:r w:rsidRPr="00486FD7">
              <w:rPr>
                <w:rFonts w:cstheme="minorHAnsi"/>
                <w:sz w:val="22"/>
                <w:szCs w:val="22"/>
              </w:rPr>
              <w:t>The studies reflect routine use of the device (open vial stability and/or on-board stability for automated instruments, and/or multiple access of reagent bottles)</w:t>
            </w:r>
          </w:p>
        </w:tc>
        <w:tc>
          <w:tcPr>
            <w:tcW w:w="641" w:type="pct"/>
            <w:vAlign w:val="center"/>
          </w:tcPr>
          <w:p w14:paraId="15BE008B" w14:textId="06BA1E43"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3527983A"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44EACAB3" w14:textId="1B131AD8"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5959B6D8" w14:textId="7E6F172E" w:rsidTr="007A11F7">
        <w:trPr>
          <w:cantSplit/>
        </w:trPr>
        <w:tc>
          <w:tcPr>
            <w:tcW w:w="2806" w:type="pct"/>
          </w:tcPr>
          <w:p w14:paraId="796EEB99" w14:textId="606F3043" w:rsidR="00EC4749" w:rsidRPr="00486FD7" w:rsidRDefault="00EC4749" w:rsidP="008104E8">
            <w:pPr>
              <w:pStyle w:val="Tbls"/>
              <w:tabs>
                <w:tab w:val="left" w:pos="1540"/>
              </w:tabs>
              <w:spacing w:before="0" w:after="0" w:line="360" w:lineRule="auto"/>
              <w:rPr>
                <w:rFonts w:cstheme="minorHAnsi"/>
                <w:sz w:val="22"/>
                <w:szCs w:val="22"/>
              </w:rPr>
            </w:pPr>
            <w:r w:rsidRPr="00486FD7">
              <w:rPr>
                <w:rFonts w:cstheme="minorHAnsi"/>
                <w:sz w:val="22"/>
                <w:szCs w:val="22"/>
              </w:rPr>
              <w:t>If applicable, supporting data for calibration stability claims is provided</w:t>
            </w:r>
          </w:p>
        </w:tc>
        <w:tc>
          <w:tcPr>
            <w:tcW w:w="641" w:type="pct"/>
            <w:vAlign w:val="center"/>
          </w:tcPr>
          <w:p w14:paraId="2F5138A1" w14:textId="66C40393"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59F64FA1"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06D93DF8" w14:textId="46F98E6F"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358F1A88" w14:textId="572B091E" w:rsidTr="007A11F7">
        <w:trPr>
          <w:cantSplit/>
        </w:trPr>
        <w:tc>
          <w:tcPr>
            <w:tcW w:w="2806" w:type="pct"/>
          </w:tcPr>
          <w:p w14:paraId="25927424" w14:textId="249B668A" w:rsidR="00EC4749" w:rsidRPr="00486FD7" w:rsidRDefault="00EC4749" w:rsidP="008104E8">
            <w:pPr>
              <w:pStyle w:val="Tbls"/>
              <w:keepNext w:val="0"/>
              <w:tabs>
                <w:tab w:val="left" w:pos="1540"/>
              </w:tabs>
              <w:spacing w:before="0" w:after="0" w:line="360" w:lineRule="auto"/>
              <w:rPr>
                <w:rFonts w:cstheme="minorHAnsi"/>
                <w:b/>
                <w:sz w:val="22"/>
                <w:szCs w:val="22"/>
              </w:rPr>
            </w:pPr>
            <w:r w:rsidRPr="00486FD7">
              <w:rPr>
                <w:rFonts w:cstheme="minorHAnsi"/>
                <w:sz w:val="22"/>
                <w:szCs w:val="22"/>
              </w:rPr>
              <w:t>Conclusions clearly identify the claimed in-use stability</w:t>
            </w:r>
          </w:p>
        </w:tc>
        <w:tc>
          <w:tcPr>
            <w:tcW w:w="641" w:type="pct"/>
            <w:vAlign w:val="center"/>
          </w:tcPr>
          <w:p w14:paraId="7E7E4CE2" w14:textId="4C417AC6"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4E588910"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29099C51" w14:textId="6EDA1A7A"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117C55A8" w14:textId="70BE8FC9" w:rsidTr="007A11F7">
        <w:trPr>
          <w:cantSplit/>
        </w:trPr>
        <w:tc>
          <w:tcPr>
            <w:tcW w:w="2806" w:type="pct"/>
            <w:shd w:val="clear" w:color="auto" w:fill="D9D9D9" w:themeFill="background1" w:themeFillShade="D9"/>
            <w:vAlign w:val="center"/>
          </w:tcPr>
          <w:p w14:paraId="04CBF3CA" w14:textId="78B97AB2" w:rsidR="00EC4749" w:rsidRPr="00486FD7" w:rsidRDefault="00EC4749" w:rsidP="008104E8">
            <w:pPr>
              <w:pStyle w:val="Tbls"/>
              <w:tabs>
                <w:tab w:val="left" w:pos="1540"/>
              </w:tabs>
              <w:spacing w:before="0" w:after="0" w:line="360" w:lineRule="auto"/>
              <w:rPr>
                <w:rFonts w:cstheme="minorHAnsi"/>
                <w:i/>
                <w:sz w:val="22"/>
                <w:szCs w:val="22"/>
              </w:rPr>
            </w:pPr>
            <w:r w:rsidRPr="00486FD7">
              <w:rPr>
                <w:rFonts w:cstheme="minorHAnsi"/>
                <w:i/>
                <w:sz w:val="22"/>
                <w:szCs w:val="22"/>
              </w:rPr>
              <w:lastRenderedPageBreak/>
              <w:t>3.6.5.3 Shipping stability</w:t>
            </w:r>
          </w:p>
        </w:tc>
        <w:tc>
          <w:tcPr>
            <w:tcW w:w="641" w:type="pct"/>
            <w:shd w:val="clear" w:color="auto" w:fill="D9D9D9" w:themeFill="background1" w:themeFillShade="D9"/>
            <w:vAlign w:val="center"/>
          </w:tcPr>
          <w:p w14:paraId="1F54384B" w14:textId="07849ED8"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7D0059A7"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599F1358"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4E054A58" w14:textId="1B85A58A" w:rsidTr="007A11F7">
        <w:trPr>
          <w:cantSplit/>
        </w:trPr>
        <w:tc>
          <w:tcPr>
            <w:tcW w:w="2806" w:type="pct"/>
          </w:tcPr>
          <w:p w14:paraId="19940315" w14:textId="1F5CB617" w:rsidR="00EC4749" w:rsidRPr="00486FD7" w:rsidRDefault="00EC4749" w:rsidP="008104E8">
            <w:pPr>
              <w:pStyle w:val="Tbls"/>
              <w:keepNext w:val="0"/>
              <w:tabs>
                <w:tab w:val="left" w:pos="1540"/>
              </w:tabs>
              <w:spacing w:before="0" w:after="0" w:line="360" w:lineRule="auto"/>
              <w:rPr>
                <w:rFonts w:cstheme="minorHAnsi"/>
                <w:b/>
                <w:sz w:val="22"/>
                <w:szCs w:val="22"/>
              </w:rPr>
            </w:pPr>
            <w:r w:rsidRPr="00486FD7">
              <w:rPr>
                <w:rFonts w:cstheme="minorHAnsi"/>
                <w:sz w:val="22"/>
                <w:szCs w:val="22"/>
              </w:rPr>
              <w:t>Studies are provided for drop-shock testing of the product</w:t>
            </w:r>
          </w:p>
        </w:tc>
        <w:tc>
          <w:tcPr>
            <w:tcW w:w="641" w:type="pct"/>
            <w:vAlign w:val="center"/>
          </w:tcPr>
          <w:p w14:paraId="5E46FB91" w14:textId="7816B906"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642DD9B1" w14:textId="1AC51ED5" w:rsidR="00EC4749" w:rsidRPr="00486FD7" w:rsidRDefault="00EC4749" w:rsidP="008104E8">
            <w:pPr>
              <w:pStyle w:val="Tbls"/>
              <w:keepNext w:val="0"/>
              <w:spacing w:before="0" w:after="0" w:line="360" w:lineRule="auto"/>
              <w:rPr>
                <w:rFonts w:cstheme="minorHAnsi"/>
                <w:sz w:val="22"/>
                <w:szCs w:val="22"/>
              </w:rPr>
            </w:pPr>
          </w:p>
        </w:tc>
        <w:tc>
          <w:tcPr>
            <w:tcW w:w="766" w:type="pct"/>
          </w:tcPr>
          <w:p w14:paraId="712C5D2C" w14:textId="4036B893" w:rsidR="00EC4749" w:rsidRPr="00486FD7" w:rsidDel="005F628D"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7C283C71" w14:textId="77777777" w:rsidTr="007A11F7">
        <w:trPr>
          <w:cantSplit/>
        </w:trPr>
        <w:tc>
          <w:tcPr>
            <w:tcW w:w="2806" w:type="pct"/>
          </w:tcPr>
          <w:p w14:paraId="17091AD1" w14:textId="4BE1E2B9" w:rsidR="00EC4749" w:rsidRPr="00486FD7" w:rsidRDefault="00EC4749" w:rsidP="00FB0ED8">
            <w:pPr>
              <w:pStyle w:val="Tbls"/>
              <w:keepNext w:val="0"/>
              <w:tabs>
                <w:tab w:val="left" w:pos="1540"/>
              </w:tabs>
              <w:spacing w:before="0" w:after="0" w:line="360" w:lineRule="auto"/>
              <w:rPr>
                <w:rFonts w:cstheme="minorHAnsi"/>
                <w:sz w:val="22"/>
                <w:szCs w:val="22"/>
              </w:rPr>
            </w:pPr>
            <w:r w:rsidRPr="00486FD7">
              <w:rPr>
                <w:rFonts w:cstheme="minorHAnsi"/>
                <w:sz w:val="22"/>
                <w:szCs w:val="22"/>
              </w:rPr>
              <w:t>A separate shipping stability study is not necessarily required in this section (real-time shelf-life determination shall be preceded by a simulated transport challenge; see section 3.6.5.1)</w:t>
            </w:r>
          </w:p>
        </w:tc>
        <w:tc>
          <w:tcPr>
            <w:tcW w:w="641" w:type="pct"/>
            <w:vAlign w:val="center"/>
          </w:tcPr>
          <w:p w14:paraId="535672E8"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368303DA"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5B37864E" w14:textId="0E53BBCB" w:rsidR="00EC4749" w:rsidRPr="00486FD7" w:rsidDel="005F628D"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430ECF57" w14:textId="3A199944" w:rsidTr="007A11F7">
        <w:trPr>
          <w:cantSplit/>
        </w:trPr>
        <w:tc>
          <w:tcPr>
            <w:tcW w:w="2806" w:type="pct"/>
            <w:shd w:val="clear" w:color="auto" w:fill="D9D9D9" w:themeFill="background1" w:themeFillShade="D9"/>
            <w:vAlign w:val="center"/>
          </w:tcPr>
          <w:p w14:paraId="08CFD569" w14:textId="4A76E286" w:rsidR="00EC4749" w:rsidRPr="00486FD7" w:rsidRDefault="00EC4749" w:rsidP="008104E8">
            <w:pPr>
              <w:pStyle w:val="Tbls"/>
              <w:keepNext w:val="0"/>
              <w:tabs>
                <w:tab w:val="left" w:pos="1540"/>
              </w:tabs>
              <w:spacing w:before="0" w:after="0" w:line="360" w:lineRule="auto"/>
              <w:rPr>
                <w:rFonts w:cstheme="minorHAnsi"/>
                <w:b/>
                <w:sz w:val="22"/>
                <w:szCs w:val="22"/>
              </w:rPr>
            </w:pPr>
            <w:r w:rsidRPr="00486FD7">
              <w:rPr>
                <w:rFonts w:cstheme="minorHAnsi"/>
                <w:b/>
                <w:sz w:val="22"/>
                <w:szCs w:val="22"/>
              </w:rPr>
              <w:t>3.8 Other evidence</w:t>
            </w:r>
          </w:p>
        </w:tc>
        <w:tc>
          <w:tcPr>
            <w:tcW w:w="641" w:type="pct"/>
            <w:shd w:val="clear" w:color="auto" w:fill="D9D9D9" w:themeFill="background1" w:themeFillShade="D9"/>
            <w:vAlign w:val="center"/>
          </w:tcPr>
          <w:p w14:paraId="283ACED3" w14:textId="70D8A921"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731D3889"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0319AA30"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7E5F6690" w14:textId="77777777" w:rsidTr="007A11F7">
        <w:trPr>
          <w:cantSplit/>
        </w:trPr>
        <w:tc>
          <w:tcPr>
            <w:tcW w:w="2806" w:type="pct"/>
            <w:shd w:val="clear" w:color="auto" w:fill="D9D9D9" w:themeFill="background1" w:themeFillShade="D9"/>
            <w:vAlign w:val="center"/>
          </w:tcPr>
          <w:p w14:paraId="5993A7F9" w14:textId="33C3AD0C" w:rsidR="00EC4749" w:rsidRPr="00486FD7" w:rsidRDefault="00EC4749" w:rsidP="008104E8">
            <w:pPr>
              <w:pStyle w:val="Tbls"/>
              <w:keepNext w:val="0"/>
              <w:tabs>
                <w:tab w:val="left" w:pos="1540"/>
              </w:tabs>
              <w:spacing w:before="0" w:after="0" w:line="360" w:lineRule="auto"/>
              <w:rPr>
                <w:rFonts w:cstheme="minorHAnsi"/>
                <w:b/>
                <w:sz w:val="22"/>
                <w:szCs w:val="22"/>
              </w:rPr>
            </w:pPr>
            <w:r w:rsidRPr="00486FD7">
              <w:rPr>
                <w:rFonts w:cstheme="minorHAnsi"/>
                <w:i/>
                <w:sz w:val="22"/>
                <w:szCs w:val="22"/>
              </w:rPr>
              <w:t xml:space="preserve">3.8.1 </w:t>
            </w:r>
            <w:bookmarkStart w:id="2" w:name="_Toc35695513"/>
            <w:r w:rsidRPr="00486FD7">
              <w:rPr>
                <w:rFonts w:cstheme="minorHAnsi"/>
                <w:i/>
                <w:sz w:val="22"/>
                <w:szCs w:val="22"/>
                <w:lang w:val="en-IE"/>
              </w:rPr>
              <w:t>Testing in performance panels and other TSS-specific evidence</w:t>
            </w:r>
            <w:bookmarkEnd w:id="2"/>
          </w:p>
        </w:tc>
        <w:tc>
          <w:tcPr>
            <w:tcW w:w="641" w:type="pct"/>
            <w:shd w:val="clear" w:color="auto" w:fill="D9D9D9" w:themeFill="background1" w:themeFillShade="D9"/>
            <w:vAlign w:val="center"/>
          </w:tcPr>
          <w:p w14:paraId="109FED20" w14:textId="77777777"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6258AD27"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7EF7AAC6"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376981AC" w14:textId="77777777" w:rsidTr="007A11F7">
        <w:trPr>
          <w:cantSplit/>
        </w:trPr>
        <w:tc>
          <w:tcPr>
            <w:tcW w:w="2806" w:type="pct"/>
            <w:vAlign w:val="center"/>
          </w:tcPr>
          <w:p w14:paraId="6DE77BDE" w14:textId="492D474C" w:rsidR="00EC4749" w:rsidRPr="00486FD7" w:rsidRDefault="00EC4749" w:rsidP="00E3093D">
            <w:pPr>
              <w:pStyle w:val="Tbls"/>
              <w:keepNext w:val="0"/>
              <w:tabs>
                <w:tab w:val="left" w:pos="1540"/>
              </w:tabs>
              <w:spacing w:before="0" w:after="0" w:line="360" w:lineRule="auto"/>
              <w:rPr>
                <w:rFonts w:cstheme="minorHAnsi"/>
                <w:b/>
                <w:sz w:val="22"/>
                <w:szCs w:val="22"/>
              </w:rPr>
            </w:pPr>
            <w:r w:rsidRPr="00486FD7">
              <w:rPr>
                <w:rFonts w:cstheme="minorHAnsi"/>
                <w:sz w:val="22"/>
                <w:szCs w:val="22"/>
              </w:rPr>
              <w:t>Studies are provided to fulfil the product’s corresponding technical specification (TSS) requirements, if applicable</w:t>
            </w:r>
          </w:p>
        </w:tc>
        <w:tc>
          <w:tcPr>
            <w:tcW w:w="641" w:type="pct"/>
            <w:vAlign w:val="center"/>
          </w:tcPr>
          <w:p w14:paraId="6487F725"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4F213E40"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495E0819" w14:textId="6914FCE8"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1B3498AD" w14:textId="0AA296CF" w:rsidTr="007A11F7">
        <w:trPr>
          <w:cantSplit/>
        </w:trPr>
        <w:tc>
          <w:tcPr>
            <w:tcW w:w="2806" w:type="pct"/>
            <w:shd w:val="clear" w:color="auto" w:fill="D9D9D9" w:themeFill="background1" w:themeFillShade="D9"/>
            <w:vAlign w:val="center"/>
          </w:tcPr>
          <w:p w14:paraId="1FD10FA2" w14:textId="34C79A8A" w:rsidR="00EC4749" w:rsidRPr="00486FD7" w:rsidRDefault="00EC4749" w:rsidP="008104E8">
            <w:pPr>
              <w:pStyle w:val="Tbls"/>
              <w:keepNext w:val="0"/>
              <w:tabs>
                <w:tab w:val="left" w:pos="1540"/>
              </w:tabs>
              <w:spacing w:before="0" w:after="0" w:line="360" w:lineRule="auto"/>
              <w:rPr>
                <w:rFonts w:cstheme="minorHAnsi"/>
                <w:b/>
                <w:sz w:val="22"/>
                <w:szCs w:val="22"/>
              </w:rPr>
            </w:pPr>
            <w:r w:rsidRPr="00486FD7">
              <w:rPr>
                <w:rFonts w:cstheme="minorHAnsi"/>
                <w:b/>
                <w:sz w:val="22"/>
                <w:szCs w:val="22"/>
              </w:rPr>
              <w:t xml:space="preserve">4. CLINICAL EVIDENCE </w:t>
            </w:r>
          </w:p>
        </w:tc>
        <w:tc>
          <w:tcPr>
            <w:tcW w:w="641" w:type="pct"/>
            <w:shd w:val="clear" w:color="auto" w:fill="D9D9D9" w:themeFill="background1" w:themeFillShade="D9"/>
            <w:vAlign w:val="center"/>
          </w:tcPr>
          <w:p w14:paraId="325174F9" w14:textId="3F10B3DD"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7A0133FE"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1A802C7D"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12F111CE" w14:textId="221A64A0" w:rsidTr="007A11F7">
        <w:trPr>
          <w:cantSplit/>
        </w:trPr>
        <w:tc>
          <w:tcPr>
            <w:tcW w:w="2806" w:type="pct"/>
            <w:shd w:val="clear" w:color="auto" w:fill="D9D9D9" w:themeFill="background1" w:themeFillShade="D9"/>
            <w:vAlign w:val="center"/>
          </w:tcPr>
          <w:p w14:paraId="250EFFDB" w14:textId="39DB25CB" w:rsidR="00EC4749" w:rsidRPr="00486FD7" w:rsidRDefault="00EC4749" w:rsidP="008104E8">
            <w:pPr>
              <w:pStyle w:val="Tbls"/>
              <w:keepNext w:val="0"/>
              <w:spacing w:before="0" w:after="0" w:line="360" w:lineRule="auto"/>
              <w:rPr>
                <w:rFonts w:cstheme="minorHAnsi"/>
                <w:b/>
                <w:sz w:val="22"/>
                <w:szCs w:val="22"/>
              </w:rPr>
            </w:pPr>
            <w:r w:rsidRPr="00486FD7">
              <w:rPr>
                <w:rFonts w:cstheme="minorHAnsi"/>
                <w:b/>
                <w:sz w:val="22"/>
                <w:szCs w:val="22"/>
              </w:rPr>
              <w:t xml:space="preserve">4.2 Overall clinical evidence summary </w:t>
            </w:r>
          </w:p>
        </w:tc>
        <w:tc>
          <w:tcPr>
            <w:tcW w:w="641" w:type="pct"/>
            <w:shd w:val="clear" w:color="auto" w:fill="D9D9D9" w:themeFill="background1" w:themeFillShade="D9"/>
            <w:vAlign w:val="center"/>
          </w:tcPr>
          <w:p w14:paraId="4B7A2B8E" w14:textId="5D156F5F"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28E5CCDD"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69930425"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5CC48875" w14:textId="4812FE38" w:rsidTr="007A11F7">
        <w:trPr>
          <w:cantSplit/>
        </w:trPr>
        <w:tc>
          <w:tcPr>
            <w:tcW w:w="2806" w:type="pct"/>
            <w:shd w:val="clear" w:color="auto" w:fill="D9D9D9" w:themeFill="background1" w:themeFillShade="D9"/>
            <w:vAlign w:val="center"/>
          </w:tcPr>
          <w:p w14:paraId="4544C54E" w14:textId="21AA8994" w:rsidR="00EC4749" w:rsidRPr="00486FD7" w:rsidRDefault="00EC4749" w:rsidP="008104E8">
            <w:pPr>
              <w:pStyle w:val="Tbls"/>
              <w:keepNext w:val="0"/>
              <w:spacing w:before="0" w:after="0" w:line="360" w:lineRule="auto"/>
              <w:rPr>
                <w:rFonts w:cstheme="minorHAnsi"/>
                <w:i/>
                <w:sz w:val="22"/>
                <w:szCs w:val="22"/>
              </w:rPr>
            </w:pPr>
            <w:r w:rsidRPr="00486FD7">
              <w:rPr>
                <w:rFonts w:cstheme="minorHAnsi"/>
                <w:i/>
                <w:sz w:val="22"/>
                <w:szCs w:val="22"/>
              </w:rPr>
              <w:t>4.2.1 Expected values / reference ranges</w:t>
            </w:r>
          </w:p>
        </w:tc>
        <w:tc>
          <w:tcPr>
            <w:tcW w:w="641" w:type="pct"/>
            <w:shd w:val="clear" w:color="auto" w:fill="D9D9D9" w:themeFill="background1" w:themeFillShade="D9"/>
            <w:vAlign w:val="center"/>
          </w:tcPr>
          <w:p w14:paraId="7A522763" w14:textId="348361C8"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3CBDE9F1"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1BAF9113"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3327500F" w14:textId="395D3A81" w:rsidTr="007A11F7">
        <w:trPr>
          <w:cantSplit/>
        </w:trPr>
        <w:tc>
          <w:tcPr>
            <w:tcW w:w="2806" w:type="pct"/>
            <w:shd w:val="clear" w:color="auto" w:fill="auto"/>
            <w:vAlign w:val="center"/>
          </w:tcPr>
          <w:p w14:paraId="7AB3DC66" w14:textId="15066302" w:rsidR="00EC4749" w:rsidRPr="00486FD7" w:rsidRDefault="00EC4749" w:rsidP="00432EF2">
            <w:pPr>
              <w:pStyle w:val="Tbls"/>
              <w:keepNext w:val="0"/>
              <w:tabs>
                <w:tab w:val="left" w:pos="1540"/>
              </w:tabs>
              <w:spacing w:before="0" w:after="0" w:line="360" w:lineRule="auto"/>
              <w:rPr>
                <w:rFonts w:cstheme="minorHAnsi"/>
                <w:sz w:val="22"/>
                <w:szCs w:val="22"/>
              </w:rPr>
            </w:pPr>
            <w:r w:rsidRPr="00486FD7">
              <w:rPr>
                <w:rFonts w:cstheme="minorHAnsi"/>
                <w:sz w:val="22"/>
                <w:szCs w:val="22"/>
              </w:rPr>
              <w:t>The values to expect in healthy normal patients versus affected patients is provided, if applicable</w:t>
            </w:r>
          </w:p>
        </w:tc>
        <w:tc>
          <w:tcPr>
            <w:tcW w:w="641" w:type="pct"/>
            <w:vAlign w:val="center"/>
          </w:tcPr>
          <w:p w14:paraId="611B2479" w14:textId="6A0C35EF"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695313B1"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489A2DF8" w14:textId="3110FE9F"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1C48FC00" w14:textId="5DE26B64" w:rsidTr="007A11F7">
        <w:trPr>
          <w:cantSplit/>
        </w:trPr>
        <w:tc>
          <w:tcPr>
            <w:tcW w:w="2806" w:type="pct"/>
            <w:shd w:val="clear" w:color="auto" w:fill="D9D9D9" w:themeFill="background1" w:themeFillShade="D9"/>
            <w:vAlign w:val="center"/>
          </w:tcPr>
          <w:p w14:paraId="0637125D" w14:textId="1CAD44A8" w:rsidR="00EC4749" w:rsidRPr="00486FD7" w:rsidRDefault="00EC4749" w:rsidP="008104E8">
            <w:pPr>
              <w:pStyle w:val="Tbls"/>
              <w:keepNext w:val="0"/>
              <w:spacing w:before="0" w:after="0" w:line="360" w:lineRule="auto"/>
              <w:rPr>
                <w:rFonts w:cstheme="minorHAnsi"/>
                <w:i/>
                <w:sz w:val="22"/>
                <w:szCs w:val="22"/>
              </w:rPr>
            </w:pPr>
            <w:r w:rsidRPr="00486FD7">
              <w:rPr>
                <w:rFonts w:cstheme="minorHAnsi"/>
                <w:i/>
                <w:sz w:val="22"/>
                <w:szCs w:val="22"/>
              </w:rPr>
              <w:t>4.2.3 IVD medical device specific clinical studies</w:t>
            </w:r>
          </w:p>
        </w:tc>
        <w:tc>
          <w:tcPr>
            <w:tcW w:w="641" w:type="pct"/>
            <w:shd w:val="clear" w:color="auto" w:fill="D9D9D9" w:themeFill="background1" w:themeFillShade="D9"/>
            <w:vAlign w:val="center"/>
          </w:tcPr>
          <w:p w14:paraId="09C83522" w14:textId="07A1209B"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60AB076E"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523ED589"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2877B415" w14:textId="4F92CC6C" w:rsidTr="007A11F7">
        <w:trPr>
          <w:cantSplit/>
        </w:trPr>
        <w:tc>
          <w:tcPr>
            <w:tcW w:w="2806" w:type="pct"/>
            <w:vAlign w:val="center"/>
          </w:tcPr>
          <w:p w14:paraId="36F85B33" w14:textId="46DBFD4C"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All claims for clinical performance are supported by well-designed performance evaluations. These may include evaluations carried out or coordinated by the manufacturer, as well as evaluations carried out by bodies wholly independent of the manufacturer.</w:t>
            </w:r>
          </w:p>
        </w:tc>
        <w:tc>
          <w:tcPr>
            <w:tcW w:w="641" w:type="pct"/>
            <w:vAlign w:val="center"/>
          </w:tcPr>
          <w:p w14:paraId="70CF8D24" w14:textId="1D8B3513"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65668135"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4DB93B67" w14:textId="7A531702"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5E6C9990" w14:textId="15F6DD75" w:rsidTr="007A11F7">
        <w:trPr>
          <w:cantSplit/>
        </w:trPr>
        <w:tc>
          <w:tcPr>
            <w:tcW w:w="2806" w:type="pct"/>
          </w:tcPr>
          <w:p w14:paraId="1978B3E2" w14:textId="09C79206"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Testimonials are not included as evidence of performance</w:t>
            </w:r>
          </w:p>
        </w:tc>
        <w:tc>
          <w:tcPr>
            <w:tcW w:w="641" w:type="pct"/>
            <w:vAlign w:val="center"/>
          </w:tcPr>
          <w:p w14:paraId="46999F19"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0E794C31"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3A9A98E9" w14:textId="7306D87B"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302B37B7" w14:textId="77777777" w:rsidTr="007A11F7">
        <w:trPr>
          <w:cantSplit/>
        </w:trPr>
        <w:tc>
          <w:tcPr>
            <w:tcW w:w="2806" w:type="pct"/>
            <w:shd w:val="clear" w:color="auto" w:fill="D9D9D9" w:themeFill="background1" w:themeFillShade="D9"/>
            <w:vAlign w:val="center"/>
          </w:tcPr>
          <w:p w14:paraId="2DE77DDB" w14:textId="4B89F439" w:rsidR="00EC4749" w:rsidRPr="00486FD7" w:rsidRDefault="00EC4749" w:rsidP="008104E8">
            <w:pPr>
              <w:pStyle w:val="Tbls"/>
              <w:keepNext w:val="0"/>
              <w:spacing w:before="0" w:after="0" w:line="360" w:lineRule="auto"/>
              <w:rPr>
                <w:rFonts w:cstheme="minorHAnsi"/>
                <w:b/>
                <w:sz w:val="22"/>
                <w:szCs w:val="22"/>
              </w:rPr>
            </w:pPr>
            <w:r w:rsidRPr="00486FD7">
              <w:rPr>
                <w:rFonts w:cstheme="minorHAnsi"/>
                <w:b/>
                <w:sz w:val="22"/>
                <w:szCs w:val="22"/>
              </w:rPr>
              <w:t>4.5 Other clinical evidence</w:t>
            </w:r>
          </w:p>
        </w:tc>
        <w:tc>
          <w:tcPr>
            <w:tcW w:w="641" w:type="pct"/>
            <w:shd w:val="clear" w:color="auto" w:fill="D9D9D9" w:themeFill="background1" w:themeFillShade="D9"/>
            <w:vAlign w:val="center"/>
          </w:tcPr>
          <w:p w14:paraId="24D40ACF" w14:textId="77777777" w:rsidR="00EC4749" w:rsidRPr="00486FD7" w:rsidRDefault="00EC4749" w:rsidP="008104E8">
            <w:pPr>
              <w:spacing w:after="0" w:line="360" w:lineRule="auto"/>
              <w:rPr>
                <w:rStyle w:val="CommentReference"/>
              </w:rPr>
            </w:pPr>
          </w:p>
        </w:tc>
        <w:tc>
          <w:tcPr>
            <w:tcW w:w="788" w:type="pct"/>
            <w:shd w:val="clear" w:color="auto" w:fill="D9D9D9" w:themeFill="background1" w:themeFillShade="D9"/>
            <w:vAlign w:val="center"/>
          </w:tcPr>
          <w:p w14:paraId="75AF6F47"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664CECF4"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192F294A" w14:textId="7F42426F" w:rsidTr="007A11F7">
        <w:trPr>
          <w:cantSplit/>
        </w:trPr>
        <w:tc>
          <w:tcPr>
            <w:tcW w:w="2806" w:type="pct"/>
            <w:shd w:val="clear" w:color="auto" w:fill="D9D9D9" w:themeFill="background1" w:themeFillShade="D9"/>
            <w:vAlign w:val="center"/>
          </w:tcPr>
          <w:p w14:paraId="61CBCF2F" w14:textId="71D5B8A1" w:rsidR="00EC4749" w:rsidRPr="00486FD7" w:rsidRDefault="00EC4749" w:rsidP="008104E8">
            <w:pPr>
              <w:pStyle w:val="Tbls"/>
              <w:keepNext w:val="0"/>
              <w:spacing w:before="0" w:after="0" w:line="360" w:lineRule="auto"/>
              <w:rPr>
                <w:rFonts w:cstheme="minorHAnsi"/>
                <w:i/>
                <w:sz w:val="22"/>
                <w:szCs w:val="22"/>
              </w:rPr>
            </w:pPr>
            <w:r w:rsidRPr="00486FD7">
              <w:rPr>
                <w:rFonts w:cstheme="minorHAnsi"/>
                <w:i/>
                <w:sz w:val="22"/>
                <w:szCs w:val="22"/>
              </w:rPr>
              <w:t xml:space="preserve">4.5.1 </w:t>
            </w:r>
            <w:bookmarkStart w:id="3" w:name="_Toc505939387"/>
            <w:r w:rsidRPr="00486FD7">
              <w:rPr>
                <w:rFonts w:cstheme="minorHAnsi"/>
                <w:i/>
                <w:sz w:val="22"/>
                <w:szCs w:val="22"/>
              </w:rPr>
              <w:t xml:space="preserve">Qualification of usability </w:t>
            </w:r>
            <w:bookmarkEnd w:id="3"/>
          </w:p>
        </w:tc>
        <w:tc>
          <w:tcPr>
            <w:tcW w:w="641" w:type="pct"/>
            <w:shd w:val="clear" w:color="auto" w:fill="D9D9D9" w:themeFill="background1" w:themeFillShade="D9"/>
            <w:vAlign w:val="center"/>
          </w:tcPr>
          <w:p w14:paraId="62D834E9" w14:textId="77777777"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1B72ABA2"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2BFBA4C5"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6AC30371" w14:textId="77777777" w:rsidTr="007A11F7">
        <w:trPr>
          <w:cantSplit/>
        </w:trPr>
        <w:tc>
          <w:tcPr>
            <w:tcW w:w="2806" w:type="pct"/>
            <w:vAlign w:val="center"/>
          </w:tcPr>
          <w:p w14:paraId="5E1C8295" w14:textId="7BAEFBE0" w:rsidR="00EC4749" w:rsidRPr="00486FD7" w:rsidDel="00F629B9" w:rsidRDefault="00EC4749" w:rsidP="00432EF2">
            <w:pPr>
              <w:pStyle w:val="Tbls"/>
              <w:keepNext w:val="0"/>
              <w:spacing w:before="0" w:after="0" w:line="360" w:lineRule="auto"/>
              <w:rPr>
                <w:rFonts w:cstheme="minorHAnsi"/>
                <w:i/>
                <w:sz w:val="22"/>
                <w:szCs w:val="22"/>
              </w:rPr>
            </w:pPr>
            <w:r w:rsidRPr="00486FD7">
              <w:rPr>
                <w:rFonts w:cstheme="minorHAnsi"/>
                <w:sz w:val="22"/>
                <w:szCs w:val="22"/>
              </w:rPr>
              <w:t>A clinical evaluation of the usability of the product is provided to fulfil the product’s corresponding technical specification (TSS) requirements, if applicable</w:t>
            </w:r>
          </w:p>
        </w:tc>
        <w:tc>
          <w:tcPr>
            <w:tcW w:w="641" w:type="pct"/>
            <w:vAlign w:val="center"/>
          </w:tcPr>
          <w:p w14:paraId="06CA67F9" w14:textId="77777777" w:rsidR="00EC4749" w:rsidRPr="00486FD7" w:rsidRDefault="00EC4749" w:rsidP="008104E8">
            <w:pPr>
              <w:spacing w:after="0" w:line="360" w:lineRule="auto"/>
              <w:rPr>
                <w:rStyle w:val="CommentReference"/>
              </w:rPr>
            </w:pPr>
          </w:p>
        </w:tc>
        <w:tc>
          <w:tcPr>
            <w:tcW w:w="788" w:type="pct"/>
            <w:vAlign w:val="center"/>
          </w:tcPr>
          <w:p w14:paraId="1E0366C5"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038A4699" w14:textId="23B19C37"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NR</w:t>
            </w:r>
          </w:p>
        </w:tc>
      </w:tr>
      <w:tr w:rsidR="00EC4749" w:rsidRPr="00E15613" w14:paraId="2E573523" w14:textId="5A996B98" w:rsidTr="007A11F7">
        <w:trPr>
          <w:cantSplit/>
        </w:trPr>
        <w:tc>
          <w:tcPr>
            <w:tcW w:w="2806" w:type="pct"/>
            <w:shd w:val="clear" w:color="auto" w:fill="D9D9D9" w:themeFill="background1" w:themeFillShade="D9"/>
            <w:vAlign w:val="center"/>
          </w:tcPr>
          <w:p w14:paraId="194EE3C2" w14:textId="63680C5A" w:rsidR="00EC4749" w:rsidRPr="00486FD7" w:rsidRDefault="00EC4749" w:rsidP="008104E8">
            <w:pPr>
              <w:pStyle w:val="Tbls"/>
              <w:keepNext w:val="0"/>
              <w:spacing w:before="0" w:after="0" w:line="360" w:lineRule="auto"/>
              <w:rPr>
                <w:rFonts w:cstheme="minorHAnsi"/>
                <w:b/>
                <w:sz w:val="22"/>
                <w:szCs w:val="22"/>
              </w:rPr>
            </w:pPr>
            <w:r w:rsidRPr="00486FD7">
              <w:rPr>
                <w:rFonts w:cstheme="minorHAnsi"/>
                <w:b/>
                <w:sz w:val="22"/>
                <w:szCs w:val="22"/>
              </w:rPr>
              <w:t>5 LABELLING AND PROMOTIONAL MATERIAL</w:t>
            </w:r>
          </w:p>
        </w:tc>
        <w:tc>
          <w:tcPr>
            <w:tcW w:w="641" w:type="pct"/>
            <w:shd w:val="clear" w:color="auto" w:fill="D9D9D9" w:themeFill="background1" w:themeFillShade="D9"/>
            <w:vAlign w:val="center"/>
          </w:tcPr>
          <w:p w14:paraId="02844B91" w14:textId="0616C674"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2853B518"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4AC184DA"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67851281" w14:textId="0B7180F3" w:rsidTr="007A11F7">
        <w:trPr>
          <w:cantSplit/>
        </w:trPr>
        <w:tc>
          <w:tcPr>
            <w:tcW w:w="2806" w:type="pct"/>
            <w:shd w:val="clear" w:color="auto" w:fill="D9D9D9" w:themeFill="background1" w:themeFillShade="D9"/>
            <w:vAlign w:val="center"/>
          </w:tcPr>
          <w:p w14:paraId="0B6B77B6" w14:textId="2E18228A" w:rsidR="00EC4749" w:rsidRPr="00486FD7" w:rsidRDefault="00EC4749" w:rsidP="008104E8">
            <w:pPr>
              <w:pStyle w:val="Tbls"/>
              <w:keepNext w:val="0"/>
              <w:spacing w:before="0" w:after="0" w:line="360" w:lineRule="auto"/>
              <w:rPr>
                <w:rFonts w:cstheme="minorHAnsi"/>
                <w:b/>
                <w:sz w:val="22"/>
                <w:szCs w:val="22"/>
              </w:rPr>
            </w:pPr>
            <w:r w:rsidRPr="00486FD7">
              <w:rPr>
                <w:rFonts w:cstheme="minorHAnsi"/>
                <w:b/>
                <w:sz w:val="22"/>
                <w:szCs w:val="22"/>
              </w:rPr>
              <w:t>5.2 Product/package labels</w:t>
            </w:r>
          </w:p>
        </w:tc>
        <w:tc>
          <w:tcPr>
            <w:tcW w:w="641" w:type="pct"/>
            <w:shd w:val="clear" w:color="auto" w:fill="D9D9D9" w:themeFill="background1" w:themeFillShade="D9"/>
            <w:vAlign w:val="center"/>
          </w:tcPr>
          <w:p w14:paraId="34DC40BB" w14:textId="0E8CD6D0"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00AC27F2"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1C6C9B6F"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7E444D1F" w14:textId="0D93AACC" w:rsidTr="007A11F7">
        <w:trPr>
          <w:cantSplit/>
        </w:trPr>
        <w:tc>
          <w:tcPr>
            <w:tcW w:w="2806" w:type="pct"/>
          </w:tcPr>
          <w:p w14:paraId="7723C36A" w14:textId="7DBB72C7"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lastRenderedPageBreak/>
              <w:t xml:space="preserve">The product dossier contains a complete set of labels associated with the product </w:t>
            </w:r>
          </w:p>
        </w:tc>
        <w:tc>
          <w:tcPr>
            <w:tcW w:w="641" w:type="pct"/>
            <w:vAlign w:val="center"/>
          </w:tcPr>
          <w:p w14:paraId="320CBC09" w14:textId="108D1912"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2D9668EE"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750C13CC" w14:textId="079BC777"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50193F83" w14:textId="6B606215" w:rsidTr="007A11F7">
        <w:trPr>
          <w:cantSplit/>
        </w:trPr>
        <w:tc>
          <w:tcPr>
            <w:tcW w:w="2806" w:type="pct"/>
            <w:shd w:val="clear" w:color="auto" w:fill="D9D9D9" w:themeFill="background1" w:themeFillShade="D9"/>
            <w:vAlign w:val="center"/>
          </w:tcPr>
          <w:p w14:paraId="1D4F9639" w14:textId="37BE3290" w:rsidR="00EC4749" w:rsidRPr="00486FD7" w:rsidRDefault="00EC4749" w:rsidP="008104E8">
            <w:pPr>
              <w:pStyle w:val="Tbls"/>
              <w:keepNext w:val="0"/>
              <w:spacing w:before="0" w:after="0" w:line="360" w:lineRule="auto"/>
              <w:rPr>
                <w:rFonts w:cstheme="minorHAnsi"/>
                <w:b/>
                <w:sz w:val="22"/>
                <w:szCs w:val="22"/>
              </w:rPr>
            </w:pPr>
            <w:r w:rsidRPr="00486FD7">
              <w:rPr>
                <w:rFonts w:cstheme="minorHAnsi"/>
                <w:b/>
                <w:sz w:val="22"/>
                <w:szCs w:val="22"/>
              </w:rPr>
              <w:t>5.3 Package insert/Instructions for use</w:t>
            </w:r>
          </w:p>
        </w:tc>
        <w:tc>
          <w:tcPr>
            <w:tcW w:w="641" w:type="pct"/>
            <w:shd w:val="clear" w:color="auto" w:fill="D9D9D9" w:themeFill="background1" w:themeFillShade="D9"/>
            <w:vAlign w:val="center"/>
          </w:tcPr>
          <w:p w14:paraId="1142DB35" w14:textId="0C37A0E9"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4CE03334"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6B9FABE6"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583A38A6" w14:textId="67928286" w:rsidTr="007A11F7">
        <w:trPr>
          <w:cantSplit/>
        </w:trPr>
        <w:tc>
          <w:tcPr>
            <w:tcW w:w="2806" w:type="pct"/>
          </w:tcPr>
          <w:p w14:paraId="73A65476" w14:textId="15A37431"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A copy of the current instructions for use are included and these instructions include all relevant information</w:t>
            </w:r>
          </w:p>
        </w:tc>
        <w:tc>
          <w:tcPr>
            <w:tcW w:w="641" w:type="pct"/>
            <w:vAlign w:val="center"/>
          </w:tcPr>
          <w:p w14:paraId="4F0324D5" w14:textId="15DADA38"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46A8E3DC"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7AA64523" w14:textId="7E3FCBC3"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1A499747" w14:textId="46EEFA65" w:rsidTr="007A11F7">
        <w:trPr>
          <w:cantSplit/>
        </w:trPr>
        <w:tc>
          <w:tcPr>
            <w:tcW w:w="2806" w:type="pct"/>
            <w:shd w:val="clear" w:color="auto" w:fill="D9D9D9" w:themeFill="background1" w:themeFillShade="D9"/>
            <w:vAlign w:val="center"/>
          </w:tcPr>
          <w:p w14:paraId="614261F9" w14:textId="2B4FEB6F" w:rsidR="00EC4749" w:rsidRPr="00486FD7" w:rsidRDefault="00EC4749" w:rsidP="008104E8">
            <w:pPr>
              <w:pStyle w:val="Tbls"/>
              <w:keepNext w:val="0"/>
              <w:spacing w:before="0" w:after="0" w:line="360" w:lineRule="auto"/>
              <w:rPr>
                <w:rFonts w:cstheme="minorHAnsi"/>
                <w:b/>
                <w:sz w:val="22"/>
                <w:szCs w:val="22"/>
              </w:rPr>
            </w:pPr>
            <w:r w:rsidRPr="00486FD7">
              <w:rPr>
                <w:rFonts w:cstheme="minorHAnsi"/>
                <w:b/>
                <w:sz w:val="22"/>
                <w:szCs w:val="22"/>
              </w:rPr>
              <w:t>5.6 Technical / operators manual</w:t>
            </w:r>
          </w:p>
        </w:tc>
        <w:tc>
          <w:tcPr>
            <w:tcW w:w="641" w:type="pct"/>
            <w:shd w:val="clear" w:color="auto" w:fill="D9D9D9" w:themeFill="background1" w:themeFillShade="D9"/>
            <w:vAlign w:val="center"/>
          </w:tcPr>
          <w:p w14:paraId="4AB577EE" w14:textId="33688656"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2EC6C392"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5908C83C"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51F280F5" w14:textId="40F693F1" w:rsidTr="007A11F7">
        <w:trPr>
          <w:cantSplit/>
        </w:trPr>
        <w:tc>
          <w:tcPr>
            <w:tcW w:w="2806" w:type="pct"/>
          </w:tcPr>
          <w:p w14:paraId="143D2D1A" w14:textId="0CFCE88A"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If applicable, there is a copy of the instrument manual/associated operator manuals included</w:t>
            </w:r>
          </w:p>
        </w:tc>
        <w:tc>
          <w:tcPr>
            <w:tcW w:w="641" w:type="pct"/>
            <w:vAlign w:val="center"/>
          </w:tcPr>
          <w:p w14:paraId="09F7FBAA" w14:textId="448E57CC"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097E6B99"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4E965ED7" w14:textId="7078E622"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0E2BBB6F" w14:textId="691114D8" w:rsidTr="007A11F7">
        <w:trPr>
          <w:cantSplit/>
        </w:trPr>
        <w:tc>
          <w:tcPr>
            <w:tcW w:w="2806" w:type="pct"/>
            <w:shd w:val="clear" w:color="auto" w:fill="D9D9D9" w:themeFill="background1" w:themeFillShade="D9"/>
            <w:vAlign w:val="center"/>
          </w:tcPr>
          <w:p w14:paraId="0EE4A9C6" w14:textId="18E872E1" w:rsidR="00EC4749" w:rsidRPr="00486FD7" w:rsidRDefault="00EC4749" w:rsidP="008104E8">
            <w:pPr>
              <w:pStyle w:val="Tbls"/>
              <w:keepNext w:val="0"/>
              <w:spacing w:before="0" w:after="0" w:line="360" w:lineRule="auto"/>
              <w:rPr>
                <w:rFonts w:cstheme="minorHAnsi"/>
                <w:b/>
                <w:sz w:val="22"/>
                <w:szCs w:val="22"/>
              </w:rPr>
            </w:pPr>
            <w:r w:rsidRPr="00486FD7">
              <w:rPr>
                <w:rFonts w:cstheme="minorHAnsi"/>
                <w:b/>
                <w:sz w:val="22"/>
                <w:szCs w:val="22"/>
              </w:rPr>
              <w:t>5.8 Other labelling and promotional materials</w:t>
            </w:r>
          </w:p>
        </w:tc>
        <w:tc>
          <w:tcPr>
            <w:tcW w:w="641" w:type="pct"/>
            <w:shd w:val="clear" w:color="auto" w:fill="D9D9D9" w:themeFill="background1" w:themeFillShade="D9"/>
            <w:vAlign w:val="center"/>
          </w:tcPr>
          <w:p w14:paraId="7551BB90" w14:textId="04F0D2AF"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5B956AB6"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4F59866C"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3EDB242D" w14:textId="3886C2EA" w:rsidTr="007A11F7">
        <w:trPr>
          <w:cantSplit/>
        </w:trPr>
        <w:tc>
          <w:tcPr>
            <w:tcW w:w="2806" w:type="pct"/>
          </w:tcPr>
          <w:p w14:paraId="3EC259B5" w14:textId="735755C1" w:rsidR="00EC4749" w:rsidRPr="00486FD7" w:rsidRDefault="00EC4749" w:rsidP="008104E8">
            <w:pPr>
              <w:pStyle w:val="Tbls"/>
              <w:keepNext w:val="0"/>
              <w:spacing w:before="0" w:after="0" w:line="360" w:lineRule="auto"/>
              <w:rPr>
                <w:rFonts w:cstheme="minorHAnsi"/>
                <w:b/>
                <w:sz w:val="22"/>
                <w:szCs w:val="22"/>
              </w:rPr>
            </w:pPr>
            <w:r w:rsidRPr="00486FD7">
              <w:rPr>
                <w:rFonts w:cstheme="minorHAnsi"/>
                <w:sz w:val="22"/>
                <w:szCs w:val="22"/>
              </w:rPr>
              <w:t xml:space="preserve">If applicable, copies of any other instructional materials are provided </w:t>
            </w:r>
          </w:p>
        </w:tc>
        <w:tc>
          <w:tcPr>
            <w:tcW w:w="641" w:type="pct"/>
            <w:vAlign w:val="center"/>
          </w:tcPr>
          <w:p w14:paraId="40F83A10" w14:textId="16D95DEB"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0DD85254"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24F05125" w14:textId="69218E93"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R</w:t>
            </w:r>
          </w:p>
        </w:tc>
      </w:tr>
      <w:tr w:rsidR="00EC4749" w:rsidRPr="00E15613" w14:paraId="7CB36AA3" w14:textId="3265AC85" w:rsidTr="007A11F7">
        <w:trPr>
          <w:cantSplit/>
        </w:trPr>
        <w:tc>
          <w:tcPr>
            <w:tcW w:w="2806" w:type="pct"/>
            <w:shd w:val="clear" w:color="auto" w:fill="D9D9D9" w:themeFill="background1" w:themeFillShade="D9"/>
            <w:vAlign w:val="center"/>
          </w:tcPr>
          <w:p w14:paraId="7807AD02" w14:textId="7881BFC1" w:rsidR="00EC4749" w:rsidRPr="00486FD7" w:rsidRDefault="00EC4749" w:rsidP="0012425C">
            <w:pPr>
              <w:pStyle w:val="Tbls"/>
              <w:keepNext w:val="0"/>
              <w:spacing w:before="0" w:after="0" w:line="360" w:lineRule="auto"/>
              <w:rPr>
                <w:rFonts w:cstheme="minorHAnsi"/>
                <w:b/>
                <w:sz w:val="22"/>
                <w:szCs w:val="22"/>
              </w:rPr>
            </w:pPr>
            <w:r w:rsidRPr="00486FD7">
              <w:rPr>
                <w:rFonts w:cstheme="minorHAnsi"/>
                <w:b/>
                <w:sz w:val="22"/>
                <w:szCs w:val="22"/>
              </w:rPr>
              <w:t>6A QUALITY MANAGEMENT SYSTEM PROCEDURES</w:t>
            </w:r>
          </w:p>
        </w:tc>
        <w:tc>
          <w:tcPr>
            <w:tcW w:w="641" w:type="pct"/>
            <w:shd w:val="clear" w:color="auto" w:fill="D9D9D9" w:themeFill="background1" w:themeFillShade="D9"/>
            <w:vAlign w:val="center"/>
          </w:tcPr>
          <w:p w14:paraId="59851DAF" w14:textId="67988700"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62D0BB6F"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01982703"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2B652510" w14:textId="766BF0C3" w:rsidTr="007A11F7">
        <w:trPr>
          <w:cantSplit/>
        </w:trPr>
        <w:tc>
          <w:tcPr>
            <w:tcW w:w="2806" w:type="pct"/>
            <w:shd w:val="clear" w:color="auto" w:fill="D9D9D9" w:themeFill="background1" w:themeFillShade="D9"/>
            <w:vAlign w:val="center"/>
          </w:tcPr>
          <w:p w14:paraId="5EFE25A0" w14:textId="6C9E6D39" w:rsidR="00EC4749" w:rsidRPr="00486FD7" w:rsidRDefault="00EC4749" w:rsidP="0099672E">
            <w:pPr>
              <w:pStyle w:val="Tbls"/>
              <w:keepNext w:val="0"/>
              <w:spacing w:before="0" w:after="0" w:line="360" w:lineRule="auto"/>
              <w:rPr>
                <w:rFonts w:cstheme="minorHAnsi"/>
                <w:b/>
                <w:sz w:val="22"/>
                <w:szCs w:val="22"/>
              </w:rPr>
            </w:pPr>
            <w:r w:rsidRPr="00486FD7">
              <w:rPr>
                <w:rFonts w:cstheme="minorHAnsi"/>
                <w:b/>
                <w:sz w:val="22"/>
                <w:szCs w:val="22"/>
              </w:rPr>
              <w:t>6A.4 Quality management system procedures</w:t>
            </w:r>
          </w:p>
        </w:tc>
        <w:tc>
          <w:tcPr>
            <w:tcW w:w="641" w:type="pct"/>
            <w:shd w:val="clear" w:color="auto" w:fill="D9D9D9" w:themeFill="background1" w:themeFillShade="D9"/>
            <w:vAlign w:val="center"/>
          </w:tcPr>
          <w:p w14:paraId="56F64AF5" w14:textId="5B73540D"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41A67F0E"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26004D3F"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60B780B9" w14:textId="74A02CA5" w:rsidTr="007A11F7">
        <w:trPr>
          <w:cantSplit/>
        </w:trPr>
        <w:tc>
          <w:tcPr>
            <w:tcW w:w="2806" w:type="pct"/>
          </w:tcPr>
          <w:p w14:paraId="624B9CA5" w14:textId="40CF973B"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There is a copy of the current version of the manufacturer’s quality manual with all required information</w:t>
            </w:r>
          </w:p>
        </w:tc>
        <w:tc>
          <w:tcPr>
            <w:tcW w:w="641" w:type="pct"/>
            <w:vAlign w:val="center"/>
          </w:tcPr>
          <w:p w14:paraId="09C54AE0" w14:textId="43639311"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70D61A2F"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3FDDB013" w14:textId="5554F4C7" w:rsidR="00EC4749" w:rsidRPr="00486FD7" w:rsidRDefault="00D6673E" w:rsidP="008104E8">
            <w:pPr>
              <w:pStyle w:val="Tbls"/>
              <w:keepNext w:val="0"/>
              <w:spacing w:before="0" w:after="0" w:line="360" w:lineRule="auto"/>
              <w:rPr>
                <w:rFonts w:cstheme="minorHAnsi"/>
                <w:sz w:val="22"/>
                <w:szCs w:val="22"/>
              </w:rPr>
            </w:pPr>
            <w:r>
              <w:rPr>
                <w:rFonts w:cstheme="minorHAnsi"/>
                <w:sz w:val="22"/>
                <w:szCs w:val="22"/>
              </w:rPr>
              <w:t>N</w:t>
            </w:r>
            <w:r w:rsidR="00EC4749" w:rsidRPr="00486FD7">
              <w:rPr>
                <w:rFonts w:cstheme="minorHAnsi"/>
                <w:sz w:val="22"/>
                <w:szCs w:val="22"/>
              </w:rPr>
              <w:t>R</w:t>
            </w:r>
          </w:p>
        </w:tc>
      </w:tr>
      <w:tr w:rsidR="00EC4749" w:rsidRPr="00E15613" w14:paraId="7A68E525" w14:textId="36B8A5BD" w:rsidTr="007A11F7">
        <w:trPr>
          <w:cantSplit/>
        </w:trPr>
        <w:tc>
          <w:tcPr>
            <w:tcW w:w="2806" w:type="pct"/>
          </w:tcPr>
          <w:p w14:paraId="58BEFD60" w14:textId="68DD3BF6"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A complete list of all current quality management system procedures is included</w:t>
            </w:r>
          </w:p>
        </w:tc>
        <w:tc>
          <w:tcPr>
            <w:tcW w:w="641" w:type="pct"/>
            <w:vAlign w:val="center"/>
          </w:tcPr>
          <w:p w14:paraId="320B2291"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7039F495"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64BB1F85" w14:textId="6402AA87" w:rsidR="00EC4749" w:rsidRPr="00486FD7" w:rsidRDefault="00D6673E" w:rsidP="008104E8">
            <w:pPr>
              <w:pStyle w:val="Tbls"/>
              <w:keepNext w:val="0"/>
              <w:spacing w:before="0" w:after="0" w:line="360" w:lineRule="auto"/>
              <w:rPr>
                <w:rFonts w:cstheme="minorHAnsi"/>
                <w:sz w:val="22"/>
                <w:szCs w:val="22"/>
              </w:rPr>
            </w:pPr>
            <w:r>
              <w:rPr>
                <w:rFonts w:cstheme="minorHAnsi"/>
                <w:sz w:val="22"/>
                <w:szCs w:val="22"/>
              </w:rPr>
              <w:t>N</w:t>
            </w:r>
            <w:r w:rsidR="00EC4749" w:rsidRPr="00486FD7">
              <w:rPr>
                <w:rFonts w:cstheme="minorHAnsi"/>
                <w:sz w:val="22"/>
                <w:szCs w:val="22"/>
              </w:rPr>
              <w:t>R</w:t>
            </w:r>
          </w:p>
        </w:tc>
      </w:tr>
      <w:tr w:rsidR="00EC4749" w:rsidRPr="00E15613" w14:paraId="773AC624" w14:textId="79B525AD" w:rsidTr="007A11F7">
        <w:trPr>
          <w:cantSplit/>
        </w:trPr>
        <w:tc>
          <w:tcPr>
            <w:tcW w:w="2806" w:type="pct"/>
          </w:tcPr>
          <w:p w14:paraId="601CBDDE" w14:textId="1CAF8C28"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Documented procedure/s relevant to risk management planning and implementation are included</w:t>
            </w:r>
          </w:p>
        </w:tc>
        <w:tc>
          <w:tcPr>
            <w:tcW w:w="641" w:type="pct"/>
            <w:vAlign w:val="center"/>
          </w:tcPr>
          <w:p w14:paraId="49ACC816"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0484D70D"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3573616C" w14:textId="4A52C2A9" w:rsidR="00EC4749" w:rsidRPr="00486FD7" w:rsidRDefault="00D6673E" w:rsidP="008104E8">
            <w:pPr>
              <w:pStyle w:val="Tbls"/>
              <w:keepNext w:val="0"/>
              <w:spacing w:before="0" w:after="0" w:line="360" w:lineRule="auto"/>
              <w:rPr>
                <w:rFonts w:cstheme="minorHAnsi"/>
                <w:sz w:val="22"/>
                <w:szCs w:val="22"/>
              </w:rPr>
            </w:pPr>
            <w:r>
              <w:rPr>
                <w:rFonts w:cstheme="minorHAnsi"/>
                <w:sz w:val="22"/>
                <w:szCs w:val="22"/>
              </w:rPr>
              <w:t>N</w:t>
            </w:r>
            <w:r w:rsidR="00EC4749" w:rsidRPr="00486FD7">
              <w:rPr>
                <w:rFonts w:cstheme="minorHAnsi"/>
                <w:sz w:val="22"/>
                <w:szCs w:val="22"/>
              </w:rPr>
              <w:t>R</w:t>
            </w:r>
          </w:p>
        </w:tc>
      </w:tr>
      <w:tr w:rsidR="00EC4749" w:rsidRPr="00E15613" w14:paraId="6AA9FD60" w14:textId="060B55D5" w:rsidTr="007A11F7">
        <w:trPr>
          <w:cantSplit/>
        </w:trPr>
        <w:tc>
          <w:tcPr>
            <w:tcW w:w="2806" w:type="pct"/>
            <w:shd w:val="clear" w:color="auto" w:fill="D9D9D9" w:themeFill="background1" w:themeFillShade="D9"/>
            <w:vAlign w:val="center"/>
          </w:tcPr>
          <w:p w14:paraId="1BD71510" w14:textId="0A711430" w:rsidR="00EC4749" w:rsidRPr="00486FD7" w:rsidRDefault="00EC4749" w:rsidP="0099672E">
            <w:pPr>
              <w:pStyle w:val="Tbls"/>
              <w:keepNext w:val="0"/>
              <w:spacing w:before="0" w:after="0" w:line="360" w:lineRule="auto"/>
              <w:rPr>
                <w:rFonts w:cstheme="minorHAnsi"/>
                <w:b/>
                <w:sz w:val="22"/>
                <w:szCs w:val="22"/>
              </w:rPr>
            </w:pPr>
            <w:r w:rsidRPr="00486FD7">
              <w:rPr>
                <w:rFonts w:cstheme="minorHAnsi"/>
                <w:b/>
                <w:sz w:val="22"/>
                <w:szCs w:val="22"/>
              </w:rPr>
              <w:t>6A.6 Resource management procedures</w:t>
            </w:r>
          </w:p>
        </w:tc>
        <w:tc>
          <w:tcPr>
            <w:tcW w:w="641" w:type="pct"/>
            <w:shd w:val="clear" w:color="auto" w:fill="D9D9D9" w:themeFill="background1" w:themeFillShade="D9"/>
            <w:vAlign w:val="center"/>
          </w:tcPr>
          <w:p w14:paraId="254FCFF2" w14:textId="77777777"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01E9352F"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7BE88E76"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38B7DB78" w14:textId="77777777" w:rsidTr="007A11F7">
        <w:trPr>
          <w:cantSplit/>
        </w:trPr>
        <w:tc>
          <w:tcPr>
            <w:tcW w:w="2806" w:type="pct"/>
            <w:vAlign w:val="center"/>
          </w:tcPr>
          <w:p w14:paraId="15E746B6" w14:textId="5231ABC2"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Staff organogram is provided</w:t>
            </w:r>
          </w:p>
        </w:tc>
        <w:tc>
          <w:tcPr>
            <w:tcW w:w="641" w:type="pct"/>
            <w:vAlign w:val="center"/>
          </w:tcPr>
          <w:p w14:paraId="64905F6D"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11A9B1FE"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361E0523" w14:textId="4E771AFA" w:rsidR="00EC4749" w:rsidRPr="00486FD7" w:rsidRDefault="00D6673E" w:rsidP="008104E8">
            <w:pPr>
              <w:pStyle w:val="Tbls"/>
              <w:keepNext w:val="0"/>
              <w:spacing w:before="0" w:after="0" w:line="360" w:lineRule="auto"/>
              <w:rPr>
                <w:rFonts w:cstheme="minorHAnsi"/>
                <w:sz w:val="22"/>
                <w:szCs w:val="22"/>
              </w:rPr>
            </w:pPr>
            <w:r>
              <w:rPr>
                <w:rFonts w:cstheme="minorHAnsi"/>
                <w:sz w:val="22"/>
                <w:szCs w:val="22"/>
              </w:rPr>
              <w:t>N</w:t>
            </w:r>
            <w:r w:rsidR="00EC4749" w:rsidRPr="00486FD7">
              <w:rPr>
                <w:rFonts w:cstheme="minorHAnsi"/>
                <w:sz w:val="22"/>
                <w:szCs w:val="22"/>
              </w:rPr>
              <w:t>R</w:t>
            </w:r>
          </w:p>
        </w:tc>
      </w:tr>
      <w:tr w:rsidR="00EC4749" w:rsidRPr="00E15613" w14:paraId="0FC5127D" w14:textId="0E3FCA4A" w:rsidTr="007A11F7">
        <w:trPr>
          <w:cantSplit/>
        </w:trPr>
        <w:tc>
          <w:tcPr>
            <w:tcW w:w="2806" w:type="pct"/>
            <w:shd w:val="clear" w:color="auto" w:fill="D9D9D9" w:themeFill="background1" w:themeFillShade="D9"/>
          </w:tcPr>
          <w:p w14:paraId="5DB890C2" w14:textId="668255B7" w:rsidR="00EC4749" w:rsidRPr="00486FD7" w:rsidRDefault="00EC4749" w:rsidP="0099672E">
            <w:pPr>
              <w:pStyle w:val="Tbls"/>
              <w:keepNext w:val="0"/>
              <w:spacing w:before="0" w:after="0" w:line="360" w:lineRule="auto"/>
              <w:rPr>
                <w:rFonts w:cstheme="minorHAnsi"/>
                <w:b/>
                <w:sz w:val="22"/>
                <w:szCs w:val="22"/>
              </w:rPr>
            </w:pPr>
            <w:r w:rsidRPr="00486FD7">
              <w:rPr>
                <w:rFonts w:cstheme="minorHAnsi"/>
                <w:b/>
                <w:sz w:val="22"/>
                <w:szCs w:val="22"/>
              </w:rPr>
              <w:t>6A.7 Product realization procedures</w:t>
            </w:r>
          </w:p>
        </w:tc>
        <w:tc>
          <w:tcPr>
            <w:tcW w:w="641" w:type="pct"/>
            <w:shd w:val="clear" w:color="auto" w:fill="D9D9D9" w:themeFill="background1" w:themeFillShade="D9"/>
            <w:vAlign w:val="center"/>
          </w:tcPr>
          <w:p w14:paraId="0C96544C" w14:textId="77777777"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7E2C97B6"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40404456" w14:textId="77777777" w:rsidR="00EC4749" w:rsidRPr="00486FD7" w:rsidRDefault="00EC4749" w:rsidP="008104E8">
            <w:pPr>
              <w:pStyle w:val="Tbls"/>
              <w:keepNext w:val="0"/>
              <w:spacing w:before="0" w:after="0" w:line="360" w:lineRule="auto"/>
              <w:rPr>
                <w:rFonts w:cstheme="minorHAnsi"/>
                <w:sz w:val="22"/>
                <w:szCs w:val="22"/>
              </w:rPr>
            </w:pPr>
          </w:p>
        </w:tc>
      </w:tr>
      <w:tr w:rsidR="00EC4749" w:rsidRPr="00E15613" w14:paraId="2ABBC0D0" w14:textId="77777777" w:rsidTr="007A11F7">
        <w:trPr>
          <w:cantSplit/>
        </w:trPr>
        <w:tc>
          <w:tcPr>
            <w:tcW w:w="2806" w:type="pct"/>
            <w:vAlign w:val="center"/>
          </w:tcPr>
          <w:p w14:paraId="20528DB6" w14:textId="3DAE60F0" w:rsidR="00EC4749" w:rsidRPr="00486FD7" w:rsidRDefault="00EC4749" w:rsidP="008104E8">
            <w:pPr>
              <w:pStyle w:val="Tbls"/>
              <w:keepNext w:val="0"/>
              <w:spacing w:before="0" w:after="0" w:line="360" w:lineRule="auto"/>
              <w:rPr>
                <w:rFonts w:cstheme="minorHAnsi"/>
                <w:b/>
                <w:sz w:val="22"/>
                <w:szCs w:val="22"/>
              </w:rPr>
            </w:pPr>
            <w:r w:rsidRPr="00486FD7">
              <w:rPr>
                <w:rFonts w:cstheme="minorHAnsi"/>
                <w:sz w:val="22"/>
                <w:szCs w:val="22"/>
              </w:rPr>
              <w:t>Procedures addressing planning and customer related processes are included</w:t>
            </w:r>
          </w:p>
        </w:tc>
        <w:tc>
          <w:tcPr>
            <w:tcW w:w="641" w:type="pct"/>
            <w:vAlign w:val="center"/>
          </w:tcPr>
          <w:p w14:paraId="1A132FAC"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6D18A7EF"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65EF5C7B" w14:textId="008A2341" w:rsidR="00EC4749" w:rsidRPr="00486FD7" w:rsidRDefault="00D6673E" w:rsidP="008104E8">
            <w:pPr>
              <w:pStyle w:val="Tbls"/>
              <w:keepNext w:val="0"/>
              <w:spacing w:before="0" w:after="0" w:line="360" w:lineRule="auto"/>
              <w:rPr>
                <w:rFonts w:cstheme="minorHAnsi"/>
                <w:sz w:val="22"/>
                <w:szCs w:val="22"/>
              </w:rPr>
            </w:pPr>
            <w:r>
              <w:rPr>
                <w:rFonts w:cstheme="minorHAnsi"/>
                <w:sz w:val="22"/>
                <w:szCs w:val="22"/>
              </w:rPr>
              <w:t>N</w:t>
            </w:r>
            <w:r w:rsidR="00EC4749" w:rsidRPr="00486FD7">
              <w:rPr>
                <w:rFonts w:cstheme="minorHAnsi"/>
                <w:sz w:val="22"/>
                <w:szCs w:val="22"/>
              </w:rPr>
              <w:t>R</w:t>
            </w:r>
          </w:p>
        </w:tc>
      </w:tr>
      <w:tr w:rsidR="00EC4749" w:rsidRPr="00E15613" w14:paraId="2A7AB151" w14:textId="7C8A6DB5" w:rsidTr="007A11F7">
        <w:trPr>
          <w:cantSplit/>
        </w:trPr>
        <w:tc>
          <w:tcPr>
            <w:tcW w:w="2806" w:type="pct"/>
            <w:shd w:val="clear" w:color="auto" w:fill="D9D9D9" w:themeFill="background1" w:themeFillShade="D9"/>
          </w:tcPr>
          <w:p w14:paraId="3A9BFDAF" w14:textId="311F4D3C" w:rsidR="00EC4749" w:rsidRPr="00486FD7" w:rsidRDefault="00EC4749" w:rsidP="00532CBB">
            <w:pPr>
              <w:pStyle w:val="Tbls"/>
              <w:keepNext w:val="0"/>
              <w:spacing w:before="0" w:after="0" w:line="360" w:lineRule="auto"/>
              <w:rPr>
                <w:rFonts w:cstheme="minorHAnsi"/>
                <w:b/>
                <w:sz w:val="22"/>
                <w:szCs w:val="22"/>
              </w:rPr>
            </w:pPr>
            <w:r w:rsidRPr="00486FD7">
              <w:rPr>
                <w:rFonts w:cstheme="minorHAnsi"/>
                <w:b/>
                <w:sz w:val="22"/>
                <w:szCs w:val="22"/>
              </w:rPr>
              <w:t>6A.8 Design and development</w:t>
            </w:r>
          </w:p>
        </w:tc>
        <w:tc>
          <w:tcPr>
            <w:tcW w:w="641" w:type="pct"/>
            <w:shd w:val="clear" w:color="auto" w:fill="D9D9D9" w:themeFill="background1" w:themeFillShade="D9"/>
            <w:vAlign w:val="center"/>
          </w:tcPr>
          <w:p w14:paraId="0D5FF779" w14:textId="77777777" w:rsidR="00EC4749" w:rsidRPr="00486FD7" w:rsidRDefault="00EC4749" w:rsidP="008104E8">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35A588B7" w14:textId="77777777" w:rsidR="00EC4749" w:rsidRPr="00486FD7" w:rsidRDefault="00EC4749" w:rsidP="008104E8">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659FAA1E" w14:textId="16E15595" w:rsidR="00EC4749" w:rsidRPr="00486FD7" w:rsidRDefault="00EC4749" w:rsidP="008104E8">
            <w:pPr>
              <w:pStyle w:val="Tbls"/>
              <w:keepNext w:val="0"/>
              <w:spacing w:before="0" w:after="0" w:line="360" w:lineRule="auto"/>
              <w:rPr>
                <w:rFonts w:cstheme="minorHAnsi"/>
                <w:sz w:val="22"/>
                <w:szCs w:val="22"/>
              </w:rPr>
            </w:pPr>
          </w:p>
        </w:tc>
      </w:tr>
      <w:tr w:rsidR="00EC4749" w:rsidRPr="00E15613" w14:paraId="7F4D7DE7" w14:textId="394E3A5C" w:rsidTr="007A11F7">
        <w:trPr>
          <w:cantSplit/>
        </w:trPr>
        <w:tc>
          <w:tcPr>
            <w:tcW w:w="2806" w:type="pct"/>
          </w:tcPr>
          <w:p w14:paraId="66AA032D" w14:textId="5DF591FE"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Documented procedure/s for the control of design and development changes, and change notification are included</w:t>
            </w:r>
          </w:p>
        </w:tc>
        <w:tc>
          <w:tcPr>
            <w:tcW w:w="641" w:type="pct"/>
            <w:vAlign w:val="center"/>
          </w:tcPr>
          <w:p w14:paraId="2348B46F"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373ECD0F"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09219FC3" w14:textId="44AECA0D" w:rsidR="00EC4749" w:rsidRPr="00486FD7" w:rsidRDefault="00D6673E" w:rsidP="008104E8">
            <w:pPr>
              <w:pStyle w:val="Tbls"/>
              <w:keepNext w:val="0"/>
              <w:spacing w:before="0" w:after="0" w:line="360" w:lineRule="auto"/>
              <w:rPr>
                <w:rFonts w:cstheme="minorHAnsi"/>
                <w:sz w:val="22"/>
                <w:szCs w:val="22"/>
              </w:rPr>
            </w:pPr>
            <w:r>
              <w:rPr>
                <w:rFonts w:cstheme="minorHAnsi"/>
                <w:sz w:val="22"/>
                <w:szCs w:val="22"/>
              </w:rPr>
              <w:t>N</w:t>
            </w:r>
            <w:r w:rsidR="00EC4749" w:rsidRPr="00486FD7">
              <w:rPr>
                <w:rFonts w:cstheme="minorHAnsi"/>
                <w:sz w:val="22"/>
                <w:szCs w:val="22"/>
              </w:rPr>
              <w:t>R</w:t>
            </w:r>
          </w:p>
        </w:tc>
      </w:tr>
      <w:tr w:rsidR="00EC4749" w:rsidRPr="00E15613" w14:paraId="2326B745" w14:textId="77777777" w:rsidTr="007A11F7">
        <w:trPr>
          <w:cantSplit/>
        </w:trPr>
        <w:tc>
          <w:tcPr>
            <w:tcW w:w="2806" w:type="pct"/>
          </w:tcPr>
          <w:p w14:paraId="1D9AD225" w14:textId="7BDD3D90" w:rsidR="00EC4749" w:rsidRPr="00486FD7" w:rsidRDefault="00EC4749" w:rsidP="008104E8">
            <w:pPr>
              <w:pStyle w:val="Tbls"/>
              <w:keepNext w:val="0"/>
              <w:spacing w:before="0" w:after="0" w:line="360" w:lineRule="auto"/>
              <w:rPr>
                <w:rFonts w:cstheme="minorHAnsi"/>
                <w:sz w:val="22"/>
                <w:szCs w:val="22"/>
              </w:rPr>
            </w:pPr>
            <w:r w:rsidRPr="00486FD7">
              <w:rPr>
                <w:rFonts w:cstheme="minorHAnsi"/>
                <w:sz w:val="22"/>
                <w:szCs w:val="22"/>
              </w:rPr>
              <w:t>If design takes place at multiple sites, the controlling site is identified</w:t>
            </w:r>
          </w:p>
        </w:tc>
        <w:tc>
          <w:tcPr>
            <w:tcW w:w="641" w:type="pct"/>
            <w:vAlign w:val="center"/>
          </w:tcPr>
          <w:p w14:paraId="577C859F" w14:textId="77777777" w:rsidR="00EC4749" w:rsidRPr="00486FD7" w:rsidRDefault="00EC4749" w:rsidP="008104E8">
            <w:pPr>
              <w:spacing w:after="0" w:line="360" w:lineRule="auto"/>
              <w:rPr>
                <w:rFonts w:asciiTheme="minorHAnsi" w:hAnsiTheme="minorHAnsi" w:cstheme="minorHAnsi"/>
                <w:szCs w:val="22"/>
              </w:rPr>
            </w:pPr>
          </w:p>
        </w:tc>
        <w:tc>
          <w:tcPr>
            <w:tcW w:w="788" w:type="pct"/>
            <w:vAlign w:val="center"/>
          </w:tcPr>
          <w:p w14:paraId="5F1EF6BB" w14:textId="77777777" w:rsidR="00EC4749" w:rsidRPr="00486FD7" w:rsidRDefault="00EC4749" w:rsidP="008104E8">
            <w:pPr>
              <w:pStyle w:val="Tbls"/>
              <w:keepNext w:val="0"/>
              <w:spacing w:before="0" w:after="0" w:line="360" w:lineRule="auto"/>
              <w:rPr>
                <w:rFonts w:cstheme="minorHAnsi"/>
                <w:sz w:val="22"/>
                <w:szCs w:val="22"/>
              </w:rPr>
            </w:pPr>
          </w:p>
        </w:tc>
        <w:tc>
          <w:tcPr>
            <w:tcW w:w="766" w:type="pct"/>
          </w:tcPr>
          <w:p w14:paraId="41EC5932" w14:textId="00EDFA7A" w:rsidR="00EC4749" w:rsidRPr="00486FD7" w:rsidRDefault="00D6673E" w:rsidP="008104E8">
            <w:pPr>
              <w:pStyle w:val="Tbls"/>
              <w:keepNext w:val="0"/>
              <w:spacing w:before="0" w:after="0" w:line="360" w:lineRule="auto"/>
              <w:rPr>
                <w:rFonts w:cstheme="minorHAnsi"/>
                <w:sz w:val="22"/>
                <w:szCs w:val="22"/>
              </w:rPr>
            </w:pPr>
            <w:r>
              <w:rPr>
                <w:rFonts w:cstheme="minorHAnsi"/>
                <w:sz w:val="22"/>
                <w:szCs w:val="22"/>
              </w:rPr>
              <w:t>N</w:t>
            </w:r>
            <w:r w:rsidR="00EC4749" w:rsidRPr="00486FD7">
              <w:rPr>
                <w:rFonts w:cstheme="minorHAnsi"/>
                <w:sz w:val="22"/>
                <w:szCs w:val="22"/>
              </w:rPr>
              <w:t>R</w:t>
            </w:r>
          </w:p>
        </w:tc>
      </w:tr>
      <w:tr w:rsidR="00EC4749" w:rsidRPr="00790EA5" w14:paraId="55582DC7" w14:textId="69FAA220" w:rsidTr="007A11F7">
        <w:trPr>
          <w:cantSplit/>
        </w:trPr>
        <w:tc>
          <w:tcPr>
            <w:tcW w:w="2806" w:type="pct"/>
            <w:shd w:val="clear" w:color="auto" w:fill="D9D9D9" w:themeFill="background1" w:themeFillShade="D9"/>
          </w:tcPr>
          <w:p w14:paraId="1105D969" w14:textId="20BF175B" w:rsidR="00EC4749" w:rsidRPr="00486FD7" w:rsidRDefault="00EC4749" w:rsidP="00532CBB">
            <w:pPr>
              <w:pStyle w:val="Tbls"/>
              <w:keepNext w:val="0"/>
              <w:spacing w:before="0" w:after="0" w:line="360" w:lineRule="auto"/>
              <w:rPr>
                <w:rFonts w:cstheme="minorHAnsi"/>
                <w:b/>
                <w:sz w:val="22"/>
                <w:szCs w:val="22"/>
              </w:rPr>
            </w:pPr>
            <w:r w:rsidRPr="00486FD7">
              <w:rPr>
                <w:rFonts w:cstheme="minorHAnsi"/>
                <w:b/>
                <w:sz w:val="22"/>
                <w:szCs w:val="22"/>
              </w:rPr>
              <w:t>6A.9 Purchasing procedures</w:t>
            </w:r>
          </w:p>
        </w:tc>
        <w:tc>
          <w:tcPr>
            <w:tcW w:w="641" w:type="pct"/>
            <w:shd w:val="clear" w:color="auto" w:fill="D9D9D9" w:themeFill="background1" w:themeFillShade="D9"/>
            <w:vAlign w:val="center"/>
          </w:tcPr>
          <w:p w14:paraId="28724C1D" w14:textId="77777777" w:rsidR="00EC4749" w:rsidRPr="00486FD7" w:rsidRDefault="00EC4749" w:rsidP="008104E8">
            <w:pPr>
              <w:spacing w:after="0" w:line="360" w:lineRule="auto"/>
              <w:rPr>
                <w:rFonts w:asciiTheme="minorHAnsi" w:hAnsiTheme="minorHAnsi" w:cstheme="minorHAnsi"/>
                <w:i/>
                <w:szCs w:val="22"/>
              </w:rPr>
            </w:pPr>
          </w:p>
        </w:tc>
        <w:tc>
          <w:tcPr>
            <w:tcW w:w="788" w:type="pct"/>
            <w:shd w:val="clear" w:color="auto" w:fill="D9D9D9" w:themeFill="background1" w:themeFillShade="D9"/>
            <w:vAlign w:val="center"/>
          </w:tcPr>
          <w:p w14:paraId="43DECC80" w14:textId="77777777" w:rsidR="00EC4749" w:rsidRPr="00486FD7" w:rsidRDefault="00EC4749" w:rsidP="008104E8">
            <w:pPr>
              <w:pStyle w:val="Tbls"/>
              <w:keepNext w:val="0"/>
              <w:spacing w:before="0" w:after="0" w:line="360" w:lineRule="auto"/>
              <w:rPr>
                <w:rFonts w:cstheme="minorHAnsi"/>
                <w:i/>
                <w:sz w:val="22"/>
                <w:szCs w:val="22"/>
              </w:rPr>
            </w:pPr>
          </w:p>
        </w:tc>
        <w:tc>
          <w:tcPr>
            <w:tcW w:w="766" w:type="pct"/>
            <w:shd w:val="clear" w:color="auto" w:fill="D9D9D9" w:themeFill="background1" w:themeFillShade="D9"/>
          </w:tcPr>
          <w:p w14:paraId="4F2A9EDC" w14:textId="77777777" w:rsidR="00EC4749" w:rsidRPr="00486FD7" w:rsidRDefault="00EC4749" w:rsidP="008104E8">
            <w:pPr>
              <w:pStyle w:val="Tbls"/>
              <w:keepNext w:val="0"/>
              <w:spacing w:before="0" w:after="0" w:line="360" w:lineRule="auto"/>
              <w:rPr>
                <w:rFonts w:cstheme="minorHAnsi"/>
                <w:i/>
                <w:sz w:val="22"/>
                <w:szCs w:val="22"/>
              </w:rPr>
            </w:pPr>
          </w:p>
        </w:tc>
      </w:tr>
      <w:tr w:rsidR="00FE2FB9" w:rsidRPr="00E15613" w14:paraId="35E86E95" w14:textId="77777777" w:rsidTr="004B4C3D">
        <w:trPr>
          <w:cantSplit/>
        </w:trPr>
        <w:tc>
          <w:tcPr>
            <w:tcW w:w="2806" w:type="pct"/>
            <w:vAlign w:val="center"/>
          </w:tcPr>
          <w:p w14:paraId="66F95FAD" w14:textId="7082F005" w:rsidR="00FE2FB9" w:rsidRPr="00486FD7" w:rsidRDefault="00FE2FB9" w:rsidP="00FE2FB9">
            <w:pPr>
              <w:pStyle w:val="Tbls"/>
              <w:keepNext w:val="0"/>
              <w:spacing w:before="0" w:after="0" w:line="360" w:lineRule="auto"/>
              <w:rPr>
                <w:rFonts w:cstheme="minorHAnsi"/>
                <w:sz w:val="22"/>
                <w:szCs w:val="22"/>
              </w:rPr>
            </w:pPr>
            <w:r w:rsidRPr="00486FD7">
              <w:rPr>
                <w:rFonts w:cstheme="minorHAnsi"/>
                <w:sz w:val="22"/>
                <w:szCs w:val="22"/>
              </w:rPr>
              <w:lastRenderedPageBreak/>
              <w:t>Names and addresses of all critical subcontractors are included, where applicable</w:t>
            </w:r>
          </w:p>
        </w:tc>
        <w:tc>
          <w:tcPr>
            <w:tcW w:w="641" w:type="pct"/>
            <w:vAlign w:val="center"/>
          </w:tcPr>
          <w:p w14:paraId="07D86E1B" w14:textId="77777777" w:rsidR="00FE2FB9" w:rsidRPr="00486FD7" w:rsidRDefault="00FE2FB9" w:rsidP="00FE2FB9">
            <w:pPr>
              <w:spacing w:after="0" w:line="360" w:lineRule="auto"/>
              <w:rPr>
                <w:rFonts w:asciiTheme="minorHAnsi" w:hAnsiTheme="minorHAnsi" w:cstheme="minorHAnsi"/>
                <w:szCs w:val="22"/>
              </w:rPr>
            </w:pPr>
          </w:p>
        </w:tc>
        <w:tc>
          <w:tcPr>
            <w:tcW w:w="788" w:type="pct"/>
            <w:vAlign w:val="center"/>
          </w:tcPr>
          <w:p w14:paraId="1504B7C3" w14:textId="77777777" w:rsidR="00FE2FB9" w:rsidRPr="00486FD7" w:rsidRDefault="00FE2FB9" w:rsidP="00FE2FB9">
            <w:pPr>
              <w:pStyle w:val="Tbls"/>
              <w:keepNext w:val="0"/>
              <w:spacing w:before="0" w:after="0" w:line="360" w:lineRule="auto"/>
              <w:rPr>
                <w:rFonts w:cstheme="minorHAnsi"/>
                <w:sz w:val="22"/>
                <w:szCs w:val="22"/>
              </w:rPr>
            </w:pPr>
          </w:p>
        </w:tc>
        <w:tc>
          <w:tcPr>
            <w:tcW w:w="766" w:type="pct"/>
          </w:tcPr>
          <w:p w14:paraId="710A5EEC" w14:textId="28AC9C1E" w:rsidR="00FE2FB9" w:rsidRPr="00486FD7" w:rsidRDefault="00D6673E" w:rsidP="00FE2FB9">
            <w:pPr>
              <w:pStyle w:val="Tbls"/>
              <w:keepNext w:val="0"/>
              <w:spacing w:before="0" w:after="0" w:line="360" w:lineRule="auto"/>
              <w:rPr>
                <w:rFonts w:cstheme="minorHAnsi"/>
                <w:sz w:val="22"/>
                <w:szCs w:val="22"/>
              </w:rPr>
            </w:pPr>
            <w:r>
              <w:rPr>
                <w:rFonts w:cstheme="minorHAnsi"/>
                <w:sz w:val="22"/>
                <w:szCs w:val="22"/>
              </w:rPr>
              <w:t>N</w:t>
            </w:r>
            <w:r w:rsidR="00FE2FB9">
              <w:rPr>
                <w:rFonts w:cstheme="minorHAnsi"/>
                <w:sz w:val="22"/>
                <w:szCs w:val="22"/>
              </w:rPr>
              <w:t>R</w:t>
            </w:r>
          </w:p>
        </w:tc>
      </w:tr>
      <w:tr w:rsidR="00FE2FB9" w:rsidRPr="00E15613" w14:paraId="57F64DCD" w14:textId="311D33B7" w:rsidTr="007A11F7">
        <w:trPr>
          <w:cantSplit/>
        </w:trPr>
        <w:tc>
          <w:tcPr>
            <w:tcW w:w="2806" w:type="pct"/>
          </w:tcPr>
          <w:p w14:paraId="6A17E662" w14:textId="79E951A8" w:rsidR="00FE2FB9" w:rsidRPr="00486FD7" w:rsidRDefault="00FE2FB9" w:rsidP="00FE2FB9">
            <w:pPr>
              <w:pStyle w:val="Tbls"/>
              <w:keepNext w:val="0"/>
              <w:spacing w:before="0" w:after="0" w:line="360" w:lineRule="auto"/>
              <w:rPr>
                <w:rFonts w:cstheme="minorHAnsi"/>
                <w:sz w:val="22"/>
                <w:szCs w:val="22"/>
              </w:rPr>
            </w:pPr>
            <w:r w:rsidRPr="00486FD7">
              <w:rPr>
                <w:rFonts w:cstheme="minorHAnsi"/>
                <w:sz w:val="22"/>
                <w:szCs w:val="22"/>
              </w:rPr>
              <w:t>Documented procedure/s relevant to the control of key suppliers including procedures for supplier evaluation and control, and verification of purchased product are included</w:t>
            </w:r>
          </w:p>
        </w:tc>
        <w:tc>
          <w:tcPr>
            <w:tcW w:w="641" w:type="pct"/>
            <w:vAlign w:val="center"/>
          </w:tcPr>
          <w:p w14:paraId="31EE1B6A" w14:textId="77777777" w:rsidR="00FE2FB9" w:rsidRPr="00486FD7" w:rsidRDefault="00FE2FB9" w:rsidP="00FE2FB9">
            <w:pPr>
              <w:spacing w:after="0" w:line="360" w:lineRule="auto"/>
              <w:rPr>
                <w:rFonts w:asciiTheme="minorHAnsi" w:hAnsiTheme="minorHAnsi" w:cstheme="minorHAnsi"/>
                <w:szCs w:val="22"/>
              </w:rPr>
            </w:pPr>
          </w:p>
        </w:tc>
        <w:tc>
          <w:tcPr>
            <w:tcW w:w="788" w:type="pct"/>
            <w:vAlign w:val="center"/>
          </w:tcPr>
          <w:p w14:paraId="169E74DF" w14:textId="77777777" w:rsidR="00FE2FB9" w:rsidRPr="00486FD7" w:rsidRDefault="00FE2FB9" w:rsidP="00FE2FB9">
            <w:pPr>
              <w:pStyle w:val="Tbls"/>
              <w:keepNext w:val="0"/>
              <w:spacing w:before="0" w:after="0" w:line="360" w:lineRule="auto"/>
              <w:rPr>
                <w:rFonts w:cstheme="minorHAnsi"/>
                <w:sz w:val="22"/>
                <w:szCs w:val="22"/>
              </w:rPr>
            </w:pPr>
          </w:p>
        </w:tc>
        <w:tc>
          <w:tcPr>
            <w:tcW w:w="766" w:type="pct"/>
          </w:tcPr>
          <w:p w14:paraId="4855CC7F" w14:textId="616CDECF" w:rsidR="00FE2FB9" w:rsidRPr="00486FD7" w:rsidRDefault="00D6673E" w:rsidP="00FE2FB9">
            <w:pPr>
              <w:pStyle w:val="Tbls"/>
              <w:keepNext w:val="0"/>
              <w:spacing w:before="0" w:after="0" w:line="360" w:lineRule="auto"/>
              <w:rPr>
                <w:rFonts w:cstheme="minorHAnsi"/>
                <w:sz w:val="22"/>
                <w:szCs w:val="22"/>
              </w:rPr>
            </w:pPr>
            <w:r>
              <w:rPr>
                <w:rFonts w:cstheme="minorHAnsi"/>
                <w:sz w:val="22"/>
                <w:szCs w:val="22"/>
              </w:rPr>
              <w:t>N</w:t>
            </w:r>
            <w:r w:rsidR="00FE2FB9" w:rsidRPr="00486FD7">
              <w:rPr>
                <w:rFonts w:cstheme="minorHAnsi"/>
                <w:sz w:val="22"/>
                <w:szCs w:val="22"/>
              </w:rPr>
              <w:t>R</w:t>
            </w:r>
          </w:p>
        </w:tc>
      </w:tr>
      <w:tr w:rsidR="00FE2FB9" w:rsidRPr="00790EA5" w14:paraId="7E6744E6" w14:textId="1E92F5E3" w:rsidTr="007A11F7">
        <w:trPr>
          <w:cantSplit/>
        </w:trPr>
        <w:tc>
          <w:tcPr>
            <w:tcW w:w="2806" w:type="pct"/>
            <w:shd w:val="clear" w:color="auto" w:fill="D9D9D9" w:themeFill="background1" w:themeFillShade="D9"/>
          </w:tcPr>
          <w:p w14:paraId="5CC456D0" w14:textId="546E4D68" w:rsidR="00FE2FB9" w:rsidRPr="00486FD7" w:rsidRDefault="00FE2FB9" w:rsidP="00FE2FB9">
            <w:pPr>
              <w:pStyle w:val="Tbls"/>
              <w:keepNext w:val="0"/>
              <w:spacing w:before="0" w:after="0" w:line="360" w:lineRule="auto"/>
              <w:rPr>
                <w:rFonts w:cstheme="minorHAnsi"/>
                <w:b/>
                <w:sz w:val="22"/>
                <w:szCs w:val="22"/>
              </w:rPr>
            </w:pPr>
            <w:r w:rsidRPr="00486FD7">
              <w:rPr>
                <w:rFonts w:cstheme="minorHAnsi"/>
                <w:b/>
                <w:sz w:val="22"/>
                <w:szCs w:val="22"/>
              </w:rPr>
              <w:t>6A.10 Production and service control procedures</w:t>
            </w:r>
          </w:p>
        </w:tc>
        <w:tc>
          <w:tcPr>
            <w:tcW w:w="641" w:type="pct"/>
            <w:shd w:val="clear" w:color="auto" w:fill="D9D9D9" w:themeFill="background1" w:themeFillShade="D9"/>
            <w:vAlign w:val="center"/>
          </w:tcPr>
          <w:p w14:paraId="73434559" w14:textId="77777777" w:rsidR="00FE2FB9" w:rsidRPr="00486FD7" w:rsidRDefault="00FE2FB9" w:rsidP="00FE2FB9">
            <w:pPr>
              <w:spacing w:after="0" w:line="360" w:lineRule="auto"/>
              <w:rPr>
                <w:rFonts w:asciiTheme="minorHAnsi" w:hAnsiTheme="minorHAnsi" w:cstheme="minorHAnsi"/>
                <w:i/>
                <w:szCs w:val="22"/>
              </w:rPr>
            </w:pPr>
          </w:p>
        </w:tc>
        <w:tc>
          <w:tcPr>
            <w:tcW w:w="788" w:type="pct"/>
            <w:shd w:val="clear" w:color="auto" w:fill="D9D9D9" w:themeFill="background1" w:themeFillShade="D9"/>
            <w:vAlign w:val="center"/>
          </w:tcPr>
          <w:p w14:paraId="76C854B9" w14:textId="77777777" w:rsidR="00FE2FB9" w:rsidRPr="00486FD7" w:rsidRDefault="00FE2FB9" w:rsidP="00FE2FB9">
            <w:pPr>
              <w:pStyle w:val="Tbls"/>
              <w:keepNext w:val="0"/>
              <w:spacing w:before="0" w:after="0" w:line="360" w:lineRule="auto"/>
              <w:rPr>
                <w:rFonts w:cstheme="minorHAnsi"/>
                <w:i/>
                <w:sz w:val="22"/>
                <w:szCs w:val="22"/>
              </w:rPr>
            </w:pPr>
          </w:p>
        </w:tc>
        <w:tc>
          <w:tcPr>
            <w:tcW w:w="766" w:type="pct"/>
            <w:shd w:val="clear" w:color="auto" w:fill="D9D9D9" w:themeFill="background1" w:themeFillShade="D9"/>
          </w:tcPr>
          <w:p w14:paraId="06EFBF77" w14:textId="77777777" w:rsidR="00FE2FB9" w:rsidRPr="00486FD7" w:rsidRDefault="00FE2FB9" w:rsidP="00FE2FB9">
            <w:pPr>
              <w:pStyle w:val="Tbls"/>
              <w:keepNext w:val="0"/>
              <w:spacing w:before="0" w:after="0" w:line="360" w:lineRule="auto"/>
              <w:rPr>
                <w:rFonts w:cstheme="minorHAnsi"/>
                <w:i/>
                <w:sz w:val="22"/>
                <w:szCs w:val="22"/>
              </w:rPr>
            </w:pPr>
          </w:p>
        </w:tc>
      </w:tr>
      <w:tr w:rsidR="00FE2FB9" w:rsidRPr="00790EA5" w14:paraId="34938B45" w14:textId="77777777" w:rsidTr="007A11F7">
        <w:trPr>
          <w:cantSplit/>
        </w:trPr>
        <w:tc>
          <w:tcPr>
            <w:tcW w:w="2806" w:type="pct"/>
          </w:tcPr>
          <w:p w14:paraId="49998B7F" w14:textId="12DA255A" w:rsidR="00FE2FB9" w:rsidRPr="00486FD7" w:rsidRDefault="00FE2FB9" w:rsidP="00FE2FB9">
            <w:pPr>
              <w:pStyle w:val="Tbls"/>
              <w:keepNext w:val="0"/>
              <w:spacing w:before="0" w:after="0" w:line="360" w:lineRule="auto"/>
              <w:rPr>
                <w:rFonts w:cstheme="minorHAnsi"/>
                <w:sz w:val="22"/>
                <w:szCs w:val="22"/>
              </w:rPr>
            </w:pPr>
            <w:r w:rsidRPr="00486FD7">
              <w:rPr>
                <w:rFonts w:cstheme="minorHAnsi"/>
                <w:sz w:val="22"/>
                <w:szCs w:val="22"/>
              </w:rPr>
              <w:t xml:space="preserve">Procedures documenting that production and services activities are carried out under controlled conditions are provided </w:t>
            </w:r>
          </w:p>
        </w:tc>
        <w:tc>
          <w:tcPr>
            <w:tcW w:w="641" w:type="pct"/>
            <w:vAlign w:val="center"/>
          </w:tcPr>
          <w:p w14:paraId="228970CA" w14:textId="77777777" w:rsidR="00FE2FB9" w:rsidRPr="00486FD7" w:rsidRDefault="00FE2FB9" w:rsidP="00FE2FB9">
            <w:pPr>
              <w:spacing w:after="0" w:line="360" w:lineRule="auto"/>
              <w:rPr>
                <w:rFonts w:asciiTheme="minorHAnsi" w:hAnsiTheme="minorHAnsi" w:cstheme="minorHAnsi"/>
                <w:i/>
                <w:szCs w:val="22"/>
              </w:rPr>
            </w:pPr>
          </w:p>
        </w:tc>
        <w:tc>
          <w:tcPr>
            <w:tcW w:w="788" w:type="pct"/>
            <w:vAlign w:val="center"/>
          </w:tcPr>
          <w:p w14:paraId="0DB8AD35" w14:textId="77777777" w:rsidR="00FE2FB9" w:rsidRPr="00486FD7" w:rsidRDefault="00FE2FB9" w:rsidP="00FE2FB9">
            <w:pPr>
              <w:pStyle w:val="Tbls"/>
              <w:keepNext w:val="0"/>
              <w:spacing w:before="0" w:after="0" w:line="360" w:lineRule="auto"/>
              <w:rPr>
                <w:rFonts w:cstheme="minorHAnsi"/>
                <w:i/>
                <w:sz w:val="22"/>
                <w:szCs w:val="22"/>
              </w:rPr>
            </w:pPr>
          </w:p>
        </w:tc>
        <w:tc>
          <w:tcPr>
            <w:tcW w:w="766" w:type="pct"/>
          </w:tcPr>
          <w:p w14:paraId="00D98A19" w14:textId="269C8039" w:rsidR="00FE2FB9" w:rsidRPr="00486FD7" w:rsidRDefault="00FE2FB9" w:rsidP="00FE2FB9">
            <w:pPr>
              <w:pStyle w:val="Tbls"/>
              <w:keepNext w:val="0"/>
              <w:spacing w:before="0" w:after="0" w:line="360" w:lineRule="auto"/>
              <w:rPr>
                <w:rFonts w:cstheme="minorHAnsi"/>
                <w:i/>
                <w:sz w:val="22"/>
                <w:szCs w:val="22"/>
              </w:rPr>
            </w:pPr>
            <w:r w:rsidRPr="00486FD7">
              <w:rPr>
                <w:rFonts w:cstheme="minorHAnsi"/>
                <w:i/>
                <w:sz w:val="22"/>
                <w:szCs w:val="22"/>
              </w:rPr>
              <w:t>NR</w:t>
            </w:r>
          </w:p>
        </w:tc>
      </w:tr>
      <w:tr w:rsidR="00FE2FB9" w:rsidRPr="00790EA5" w14:paraId="677F37B0" w14:textId="3690DBF9" w:rsidTr="007A11F7">
        <w:trPr>
          <w:cantSplit/>
        </w:trPr>
        <w:tc>
          <w:tcPr>
            <w:tcW w:w="2806" w:type="pct"/>
          </w:tcPr>
          <w:p w14:paraId="024012DA" w14:textId="44137B0C" w:rsidR="00FE2FB9" w:rsidRPr="00486FD7" w:rsidRDefault="00FE2FB9" w:rsidP="00FE2FB9">
            <w:pPr>
              <w:pStyle w:val="Tbls"/>
              <w:keepNext w:val="0"/>
              <w:spacing w:before="0" w:after="0" w:line="360" w:lineRule="auto"/>
              <w:rPr>
                <w:rFonts w:cstheme="minorHAnsi"/>
                <w:sz w:val="22"/>
                <w:szCs w:val="22"/>
              </w:rPr>
            </w:pPr>
            <w:r w:rsidRPr="00486FD7">
              <w:rPr>
                <w:rFonts w:cstheme="minorHAnsi"/>
                <w:sz w:val="22"/>
                <w:szCs w:val="22"/>
              </w:rPr>
              <w:t>Documented procedures for the determination of batch/lot criteria are provided</w:t>
            </w:r>
          </w:p>
        </w:tc>
        <w:tc>
          <w:tcPr>
            <w:tcW w:w="641" w:type="pct"/>
            <w:vAlign w:val="center"/>
          </w:tcPr>
          <w:p w14:paraId="6F1FF329" w14:textId="77777777" w:rsidR="00FE2FB9" w:rsidRPr="00486FD7" w:rsidRDefault="00FE2FB9" w:rsidP="00FE2FB9">
            <w:pPr>
              <w:spacing w:after="0" w:line="360" w:lineRule="auto"/>
              <w:rPr>
                <w:rFonts w:asciiTheme="minorHAnsi" w:hAnsiTheme="minorHAnsi" w:cstheme="minorHAnsi"/>
                <w:i/>
                <w:szCs w:val="22"/>
              </w:rPr>
            </w:pPr>
          </w:p>
        </w:tc>
        <w:tc>
          <w:tcPr>
            <w:tcW w:w="788" w:type="pct"/>
            <w:vAlign w:val="center"/>
          </w:tcPr>
          <w:p w14:paraId="37C04E0E" w14:textId="77777777" w:rsidR="00FE2FB9" w:rsidRPr="00486FD7" w:rsidRDefault="00FE2FB9" w:rsidP="00FE2FB9">
            <w:pPr>
              <w:pStyle w:val="Tbls"/>
              <w:keepNext w:val="0"/>
              <w:spacing w:before="0" w:after="0" w:line="360" w:lineRule="auto"/>
              <w:rPr>
                <w:rFonts w:cstheme="minorHAnsi"/>
                <w:i/>
                <w:sz w:val="22"/>
                <w:szCs w:val="22"/>
              </w:rPr>
            </w:pPr>
          </w:p>
        </w:tc>
        <w:tc>
          <w:tcPr>
            <w:tcW w:w="766" w:type="pct"/>
          </w:tcPr>
          <w:p w14:paraId="6E53AB95" w14:textId="1DD9E6CF" w:rsidR="00FE2FB9" w:rsidRPr="00486FD7" w:rsidRDefault="00D6673E" w:rsidP="00FE2FB9">
            <w:pPr>
              <w:pStyle w:val="Tbls"/>
              <w:keepNext w:val="0"/>
              <w:spacing w:before="0" w:after="0" w:line="360" w:lineRule="auto"/>
              <w:rPr>
                <w:rFonts w:cstheme="minorHAnsi"/>
                <w:sz w:val="22"/>
                <w:szCs w:val="22"/>
              </w:rPr>
            </w:pPr>
            <w:r>
              <w:rPr>
                <w:rFonts w:cstheme="minorHAnsi"/>
                <w:sz w:val="22"/>
                <w:szCs w:val="22"/>
              </w:rPr>
              <w:t>N</w:t>
            </w:r>
            <w:r w:rsidR="00FE2FB9" w:rsidRPr="00486FD7">
              <w:rPr>
                <w:rFonts w:cstheme="minorHAnsi"/>
                <w:sz w:val="22"/>
                <w:szCs w:val="22"/>
              </w:rPr>
              <w:t>R</w:t>
            </w:r>
          </w:p>
        </w:tc>
      </w:tr>
      <w:tr w:rsidR="00FE2FB9" w:rsidRPr="00790EA5" w14:paraId="1C37AAAF" w14:textId="77777777" w:rsidTr="007A11F7">
        <w:trPr>
          <w:cantSplit/>
        </w:trPr>
        <w:tc>
          <w:tcPr>
            <w:tcW w:w="2806" w:type="pct"/>
          </w:tcPr>
          <w:p w14:paraId="36694F3A" w14:textId="7A8A42BC" w:rsidR="00FE2FB9" w:rsidRPr="00486FD7" w:rsidRDefault="00FE2FB9" w:rsidP="00FE2FB9">
            <w:pPr>
              <w:pStyle w:val="Tbls"/>
              <w:keepNext w:val="0"/>
              <w:spacing w:before="0" w:after="0" w:line="360" w:lineRule="auto"/>
              <w:rPr>
                <w:rFonts w:cstheme="minorHAnsi"/>
                <w:sz w:val="22"/>
                <w:szCs w:val="22"/>
              </w:rPr>
            </w:pPr>
            <w:r w:rsidRPr="00486FD7">
              <w:rPr>
                <w:rFonts w:cstheme="minorHAnsi"/>
                <w:sz w:val="22"/>
                <w:szCs w:val="22"/>
              </w:rPr>
              <w:t>Batch release criteria for the product are provided</w:t>
            </w:r>
          </w:p>
        </w:tc>
        <w:tc>
          <w:tcPr>
            <w:tcW w:w="641" w:type="pct"/>
            <w:vAlign w:val="center"/>
          </w:tcPr>
          <w:p w14:paraId="01112E67" w14:textId="77777777" w:rsidR="00FE2FB9" w:rsidRPr="00486FD7" w:rsidRDefault="00FE2FB9" w:rsidP="00FE2FB9">
            <w:pPr>
              <w:spacing w:after="0" w:line="360" w:lineRule="auto"/>
              <w:rPr>
                <w:rFonts w:asciiTheme="minorHAnsi" w:hAnsiTheme="minorHAnsi" w:cstheme="minorHAnsi"/>
                <w:i/>
                <w:szCs w:val="22"/>
              </w:rPr>
            </w:pPr>
          </w:p>
        </w:tc>
        <w:tc>
          <w:tcPr>
            <w:tcW w:w="788" w:type="pct"/>
            <w:vAlign w:val="center"/>
          </w:tcPr>
          <w:p w14:paraId="0B2DE017" w14:textId="77777777" w:rsidR="00FE2FB9" w:rsidRPr="00486FD7" w:rsidRDefault="00FE2FB9" w:rsidP="00FE2FB9">
            <w:pPr>
              <w:pStyle w:val="Tbls"/>
              <w:keepNext w:val="0"/>
              <w:spacing w:before="0" w:after="0" w:line="360" w:lineRule="auto"/>
              <w:rPr>
                <w:rFonts w:cstheme="minorHAnsi"/>
                <w:i/>
                <w:sz w:val="22"/>
                <w:szCs w:val="22"/>
              </w:rPr>
            </w:pPr>
          </w:p>
        </w:tc>
        <w:tc>
          <w:tcPr>
            <w:tcW w:w="766" w:type="pct"/>
          </w:tcPr>
          <w:p w14:paraId="79FA8E72" w14:textId="4B784E9E" w:rsidR="00FE2FB9" w:rsidRPr="00486FD7" w:rsidRDefault="00D6673E" w:rsidP="00FE2FB9">
            <w:pPr>
              <w:pStyle w:val="Tbls"/>
              <w:keepNext w:val="0"/>
              <w:spacing w:before="0" w:after="0" w:line="360" w:lineRule="auto"/>
              <w:rPr>
                <w:rFonts w:cstheme="minorHAnsi"/>
                <w:sz w:val="22"/>
                <w:szCs w:val="22"/>
              </w:rPr>
            </w:pPr>
            <w:r>
              <w:rPr>
                <w:rFonts w:cstheme="minorHAnsi"/>
                <w:sz w:val="22"/>
                <w:szCs w:val="22"/>
              </w:rPr>
              <w:t>N</w:t>
            </w:r>
            <w:r w:rsidR="00FE2FB9">
              <w:rPr>
                <w:rFonts w:cstheme="minorHAnsi"/>
                <w:sz w:val="22"/>
                <w:szCs w:val="22"/>
              </w:rPr>
              <w:t>R</w:t>
            </w:r>
          </w:p>
        </w:tc>
      </w:tr>
      <w:tr w:rsidR="00FE2FB9" w:rsidRPr="00E15613" w14:paraId="010ACF1A" w14:textId="54ACC4D9" w:rsidTr="007A11F7">
        <w:trPr>
          <w:cantSplit/>
        </w:trPr>
        <w:tc>
          <w:tcPr>
            <w:tcW w:w="2806" w:type="pct"/>
            <w:shd w:val="clear" w:color="auto" w:fill="D9D9D9" w:themeFill="background1" w:themeFillShade="D9"/>
          </w:tcPr>
          <w:p w14:paraId="643DB35F" w14:textId="3C387555" w:rsidR="00FE2FB9" w:rsidRPr="00486FD7" w:rsidRDefault="00FE2FB9" w:rsidP="00FE2FB9">
            <w:pPr>
              <w:pStyle w:val="Tbls"/>
              <w:keepNext w:val="0"/>
              <w:spacing w:before="0" w:after="0" w:line="360" w:lineRule="auto"/>
              <w:rPr>
                <w:rFonts w:cstheme="minorHAnsi"/>
                <w:b/>
                <w:sz w:val="22"/>
                <w:szCs w:val="22"/>
              </w:rPr>
            </w:pPr>
            <w:r w:rsidRPr="00486FD7">
              <w:rPr>
                <w:rFonts w:cstheme="minorHAnsi"/>
                <w:b/>
                <w:sz w:val="22"/>
                <w:szCs w:val="22"/>
              </w:rPr>
              <w:t>6.A.12 Quality management system measurement, analysis and improvement procedures</w:t>
            </w:r>
          </w:p>
        </w:tc>
        <w:tc>
          <w:tcPr>
            <w:tcW w:w="641" w:type="pct"/>
            <w:shd w:val="clear" w:color="auto" w:fill="D9D9D9" w:themeFill="background1" w:themeFillShade="D9"/>
            <w:vAlign w:val="center"/>
          </w:tcPr>
          <w:p w14:paraId="2E1739C0" w14:textId="77777777" w:rsidR="00FE2FB9" w:rsidRPr="00486FD7" w:rsidRDefault="00FE2FB9" w:rsidP="00FE2FB9">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4C0F465A" w14:textId="77777777" w:rsidR="00FE2FB9" w:rsidRPr="00486FD7" w:rsidRDefault="00FE2FB9" w:rsidP="00FE2FB9">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03089F1D" w14:textId="549BD621" w:rsidR="00FE2FB9" w:rsidRPr="00486FD7" w:rsidRDefault="00FE2FB9" w:rsidP="00FE2FB9">
            <w:pPr>
              <w:pStyle w:val="Tbls"/>
              <w:keepNext w:val="0"/>
              <w:spacing w:before="0" w:after="0" w:line="360" w:lineRule="auto"/>
              <w:rPr>
                <w:rFonts w:cstheme="minorHAnsi"/>
                <w:sz w:val="22"/>
                <w:szCs w:val="22"/>
              </w:rPr>
            </w:pPr>
          </w:p>
        </w:tc>
      </w:tr>
      <w:tr w:rsidR="00FE2FB9" w:rsidRPr="00E15613" w14:paraId="0507F11B" w14:textId="7CCCCCAF" w:rsidTr="007A11F7">
        <w:trPr>
          <w:cantSplit/>
        </w:trPr>
        <w:tc>
          <w:tcPr>
            <w:tcW w:w="2806" w:type="pct"/>
          </w:tcPr>
          <w:p w14:paraId="2C66CE52" w14:textId="4FE5521B" w:rsidR="00FE2FB9" w:rsidRPr="00486FD7" w:rsidRDefault="00FE2FB9" w:rsidP="00FE2FB9">
            <w:pPr>
              <w:pStyle w:val="Tbls"/>
              <w:keepNext w:val="0"/>
              <w:spacing w:before="0" w:after="0" w:line="360" w:lineRule="auto"/>
              <w:rPr>
                <w:rFonts w:cstheme="minorHAnsi"/>
                <w:sz w:val="22"/>
                <w:szCs w:val="22"/>
              </w:rPr>
            </w:pPr>
            <w:r w:rsidRPr="00486FD7">
              <w:rPr>
                <w:rFonts w:cstheme="minorHAnsi"/>
                <w:sz w:val="22"/>
                <w:szCs w:val="22"/>
              </w:rPr>
              <w:t>Documented procedure/s relevant to control of non-conforming goods including, but not limited to, procedures for complaint handling, vigilance, are included</w:t>
            </w:r>
          </w:p>
        </w:tc>
        <w:tc>
          <w:tcPr>
            <w:tcW w:w="641" w:type="pct"/>
            <w:vAlign w:val="center"/>
          </w:tcPr>
          <w:p w14:paraId="7F05E5FF" w14:textId="77777777" w:rsidR="00FE2FB9" w:rsidRPr="00486FD7" w:rsidRDefault="00FE2FB9" w:rsidP="00FE2FB9">
            <w:pPr>
              <w:spacing w:after="0" w:line="360" w:lineRule="auto"/>
              <w:rPr>
                <w:rFonts w:asciiTheme="minorHAnsi" w:hAnsiTheme="minorHAnsi" w:cstheme="minorHAnsi"/>
                <w:szCs w:val="22"/>
              </w:rPr>
            </w:pPr>
          </w:p>
        </w:tc>
        <w:tc>
          <w:tcPr>
            <w:tcW w:w="788" w:type="pct"/>
            <w:vAlign w:val="center"/>
          </w:tcPr>
          <w:p w14:paraId="2055576F" w14:textId="77777777" w:rsidR="00FE2FB9" w:rsidRPr="00486FD7" w:rsidRDefault="00FE2FB9" w:rsidP="00FE2FB9">
            <w:pPr>
              <w:pStyle w:val="Tbls"/>
              <w:keepNext w:val="0"/>
              <w:spacing w:before="0" w:after="0" w:line="360" w:lineRule="auto"/>
              <w:rPr>
                <w:rFonts w:cstheme="minorHAnsi"/>
                <w:sz w:val="22"/>
                <w:szCs w:val="22"/>
              </w:rPr>
            </w:pPr>
          </w:p>
        </w:tc>
        <w:tc>
          <w:tcPr>
            <w:tcW w:w="766" w:type="pct"/>
          </w:tcPr>
          <w:p w14:paraId="57D55BC6" w14:textId="3A8E76A5" w:rsidR="00FE2FB9" w:rsidRPr="00486FD7" w:rsidRDefault="00FE2FB9" w:rsidP="00FE2FB9">
            <w:pPr>
              <w:pStyle w:val="Tbls"/>
              <w:keepNext w:val="0"/>
              <w:spacing w:before="0" w:after="0" w:line="360" w:lineRule="auto"/>
              <w:rPr>
                <w:rFonts w:cstheme="minorHAnsi"/>
                <w:sz w:val="22"/>
                <w:szCs w:val="22"/>
              </w:rPr>
            </w:pPr>
            <w:r w:rsidRPr="00486FD7">
              <w:rPr>
                <w:rFonts w:cstheme="minorHAnsi"/>
                <w:sz w:val="22"/>
                <w:szCs w:val="22"/>
              </w:rPr>
              <w:t>NR</w:t>
            </w:r>
          </w:p>
        </w:tc>
      </w:tr>
      <w:tr w:rsidR="00FE2FB9" w:rsidRPr="00E15613" w14:paraId="1482C298" w14:textId="7E846A9E" w:rsidTr="007A11F7">
        <w:trPr>
          <w:cantSplit/>
        </w:trPr>
        <w:tc>
          <w:tcPr>
            <w:tcW w:w="2806" w:type="pct"/>
            <w:shd w:val="clear" w:color="auto" w:fill="D9D9D9" w:themeFill="background1" w:themeFillShade="D9"/>
          </w:tcPr>
          <w:p w14:paraId="4F4E4261" w14:textId="084D6270" w:rsidR="00FE2FB9" w:rsidRPr="00486FD7" w:rsidRDefault="00FE2FB9" w:rsidP="00FE2FB9">
            <w:pPr>
              <w:pStyle w:val="Tbls"/>
              <w:keepNext w:val="0"/>
              <w:spacing w:before="0" w:after="0" w:line="360" w:lineRule="auto"/>
              <w:rPr>
                <w:rFonts w:cstheme="minorHAnsi"/>
                <w:b/>
                <w:sz w:val="22"/>
                <w:szCs w:val="22"/>
              </w:rPr>
            </w:pPr>
            <w:r w:rsidRPr="00486FD7">
              <w:rPr>
                <w:rFonts w:cstheme="minorHAnsi"/>
                <w:b/>
                <w:sz w:val="22"/>
                <w:szCs w:val="22"/>
              </w:rPr>
              <w:t>6B.9 Production and service controls information</w:t>
            </w:r>
          </w:p>
        </w:tc>
        <w:tc>
          <w:tcPr>
            <w:tcW w:w="641" w:type="pct"/>
            <w:shd w:val="clear" w:color="auto" w:fill="D9D9D9" w:themeFill="background1" w:themeFillShade="D9"/>
            <w:vAlign w:val="center"/>
          </w:tcPr>
          <w:p w14:paraId="0855750F" w14:textId="77777777" w:rsidR="00FE2FB9" w:rsidRPr="00486FD7" w:rsidRDefault="00FE2FB9" w:rsidP="00FE2FB9">
            <w:pPr>
              <w:spacing w:after="0" w:line="360" w:lineRule="auto"/>
              <w:rPr>
                <w:rFonts w:asciiTheme="minorHAnsi" w:hAnsiTheme="minorHAnsi" w:cstheme="minorHAnsi"/>
                <w:szCs w:val="22"/>
              </w:rPr>
            </w:pPr>
          </w:p>
        </w:tc>
        <w:tc>
          <w:tcPr>
            <w:tcW w:w="788" w:type="pct"/>
            <w:shd w:val="clear" w:color="auto" w:fill="D9D9D9" w:themeFill="background1" w:themeFillShade="D9"/>
            <w:vAlign w:val="center"/>
          </w:tcPr>
          <w:p w14:paraId="5178708D" w14:textId="77777777" w:rsidR="00FE2FB9" w:rsidRPr="00486FD7" w:rsidRDefault="00FE2FB9" w:rsidP="00FE2FB9">
            <w:pPr>
              <w:pStyle w:val="Tbls"/>
              <w:keepNext w:val="0"/>
              <w:spacing w:before="0" w:after="0" w:line="360" w:lineRule="auto"/>
              <w:rPr>
                <w:rFonts w:cstheme="minorHAnsi"/>
                <w:sz w:val="22"/>
                <w:szCs w:val="22"/>
              </w:rPr>
            </w:pPr>
          </w:p>
        </w:tc>
        <w:tc>
          <w:tcPr>
            <w:tcW w:w="766" w:type="pct"/>
            <w:shd w:val="clear" w:color="auto" w:fill="D9D9D9" w:themeFill="background1" w:themeFillShade="D9"/>
          </w:tcPr>
          <w:p w14:paraId="38FB33DF" w14:textId="4E2898C1" w:rsidR="00FE2FB9" w:rsidRPr="00486FD7" w:rsidRDefault="00FE2FB9" w:rsidP="00FE2FB9">
            <w:pPr>
              <w:pStyle w:val="Tbls"/>
              <w:keepNext w:val="0"/>
              <w:spacing w:before="0" w:after="0" w:line="360" w:lineRule="auto"/>
              <w:rPr>
                <w:rFonts w:cstheme="minorHAnsi"/>
                <w:sz w:val="22"/>
                <w:szCs w:val="22"/>
              </w:rPr>
            </w:pPr>
          </w:p>
        </w:tc>
      </w:tr>
      <w:tr w:rsidR="00FE2FB9" w:rsidRPr="00E15613" w14:paraId="78332826" w14:textId="77777777" w:rsidTr="007A11F7">
        <w:trPr>
          <w:cantSplit/>
        </w:trPr>
        <w:tc>
          <w:tcPr>
            <w:tcW w:w="2806" w:type="pct"/>
          </w:tcPr>
          <w:p w14:paraId="0B3848F6" w14:textId="217EF600" w:rsidR="00FE2FB9" w:rsidRPr="00486FD7" w:rsidRDefault="00FE2FB9" w:rsidP="00FE2FB9">
            <w:pPr>
              <w:pStyle w:val="Tbls"/>
              <w:keepNext w:val="0"/>
              <w:spacing w:before="0" w:after="0" w:line="360" w:lineRule="auto"/>
              <w:rPr>
                <w:rFonts w:cstheme="minorHAnsi"/>
                <w:sz w:val="22"/>
                <w:szCs w:val="22"/>
              </w:rPr>
            </w:pPr>
            <w:r w:rsidRPr="00486FD7">
              <w:rPr>
                <w:rFonts w:cstheme="minorHAnsi"/>
                <w:sz w:val="22"/>
                <w:szCs w:val="22"/>
              </w:rPr>
              <w:t>Full addresses and contact information for all sites undertaking manufacture of the IVD are provided</w:t>
            </w:r>
          </w:p>
        </w:tc>
        <w:tc>
          <w:tcPr>
            <w:tcW w:w="641" w:type="pct"/>
            <w:vAlign w:val="center"/>
          </w:tcPr>
          <w:p w14:paraId="0953CAAE" w14:textId="77777777" w:rsidR="00FE2FB9" w:rsidRPr="00486FD7" w:rsidRDefault="00FE2FB9" w:rsidP="00FE2FB9">
            <w:pPr>
              <w:spacing w:after="0" w:line="360" w:lineRule="auto"/>
              <w:rPr>
                <w:rFonts w:asciiTheme="minorHAnsi" w:hAnsiTheme="minorHAnsi" w:cstheme="minorHAnsi"/>
                <w:szCs w:val="22"/>
              </w:rPr>
            </w:pPr>
          </w:p>
        </w:tc>
        <w:tc>
          <w:tcPr>
            <w:tcW w:w="788" w:type="pct"/>
            <w:vAlign w:val="center"/>
          </w:tcPr>
          <w:p w14:paraId="6E93295C" w14:textId="77777777" w:rsidR="00FE2FB9" w:rsidRPr="00486FD7" w:rsidRDefault="00FE2FB9" w:rsidP="00FE2FB9">
            <w:pPr>
              <w:pStyle w:val="Tbls"/>
              <w:keepNext w:val="0"/>
              <w:spacing w:before="0" w:after="0" w:line="360" w:lineRule="auto"/>
              <w:rPr>
                <w:rFonts w:cstheme="minorHAnsi"/>
                <w:sz w:val="22"/>
                <w:szCs w:val="22"/>
              </w:rPr>
            </w:pPr>
          </w:p>
        </w:tc>
        <w:tc>
          <w:tcPr>
            <w:tcW w:w="766" w:type="pct"/>
          </w:tcPr>
          <w:p w14:paraId="1EA69873" w14:textId="147328B2" w:rsidR="00FE2FB9" w:rsidRPr="00486FD7" w:rsidRDefault="00D6673E" w:rsidP="00FE2FB9">
            <w:pPr>
              <w:pStyle w:val="Tbls"/>
              <w:keepNext w:val="0"/>
              <w:spacing w:before="0" w:after="0" w:line="360" w:lineRule="auto"/>
              <w:rPr>
                <w:rFonts w:cstheme="minorHAnsi"/>
                <w:sz w:val="22"/>
                <w:szCs w:val="22"/>
              </w:rPr>
            </w:pPr>
            <w:r>
              <w:rPr>
                <w:rFonts w:cstheme="minorHAnsi"/>
                <w:sz w:val="22"/>
                <w:szCs w:val="22"/>
              </w:rPr>
              <w:t>NR</w:t>
            </w:r>
          </w:p>
        </w:tc>
      </w:tr>
      <w:tr w:rsidR="00FE2FB9" w:rsidRPr="00E15613" w14:paraId="5B9042BB" w14:textId="6031552A" w:rsidTr="007A11F7">
        <w:trPr>
          <w:cantSplit/>
        </w:trPr>
        <w:tc>
          <w:tcPr>
            <w:tcW w:w="2806" w:type="pct"/>
          </w:tcPr>
          <w:p w14:paraId="749BF0C9" w14:textId="520CF829" w:rsidR="00FE2FB9" w:rsidRPr="00486FD7" w:rsidRDefault="00FE2FB9" w:rsidP="00FE2FB9">
            <w:pPr>
              <w:pStyle w:val="Tbls"/>
              <w:keepNext w:val="0"/>
              <w:spacing w:before="0" w:after="0" w:line="360" w:lineRule="auto"/>
              <w:rPr>
                <w:rFonts w:cstheme="minorHAnsi"/>
                <w:sz w:val="22"/>
                <w:szCs w:val="22"/>
              </w:rPr>
            </w:pPr>
            <w:r w:rsidRPr="00486FD7">
              <w:rPr>
                <w:rFonts w:cstheme="minorHAnsi"/>
                <w:sz w:val="22"/>
                <w:szCs w:val="22"/>
              </w:rPr>
              <w:t>A site master file, with a diagram of the floor plan, is provided</w:t>
            </w:r>
          </w:p>
        </w:tc>
        <w:tc>
          <w:tcPr>
            <w:tcW w:w="641" w:type="pct"/>
            <w:vAlign w:val="center"/>
          </w:tcPr>
          <w:p w14:paraId="1D715525" w14:textId="77777777" w:rsidR="00FE2FB9" w:rsidRPr="00486FD7" w:rsidRDefault="00FE2FB9" w:rsidP="00FE2FB9">
            <w:pPr>
              <w:spacing w:after="0" w:line="360" w:lineRule="auto"/>
              <w:rPr>
                <w:rFonts w:asciiTheme="minorHAnsi" w:hAnsiTheme="minorHAnsi" w:cstheme="minorHAnsi"/>
                <w:szCs w:val="22"/>
              </w:rPr>
            </w:pPr>
          </w:p>
        </w:tc>
        <w:tc>
          <w:tcPr>
            <w:tcW w:w="788" w:type="pct"/>
            <w:vAlign w:val="center"/>
          </w:tcPr>
          <w:p w14:paraId="1FDC2550" w14:textId="77777777" w:rsidR="00FE2FB9" w:rsidRPr="00486FD7" w:rsidRDefault="00FE2FB9" w:rsidP="00FE2FB9">
            <w:pPr>
              <w:pStyle w:val="Tbls"/>
              <w:keepNext w:val="0"/>
              <w:spacing w:before="0" w:after="0" w:line="360" w:lineRule="auto"/>
              <w:rPr>
                <w:rFonts w:cstheme="minorHAnsi"/>
                <w:sz w:val="22"/>
                <w:szCs w:val="22"/>
              </w:rPr>
            </w:pPr>
          </w:p>
        </w:tc>
        <w:tc>
          <w:tcPr>
            <w:tcW w:w="766" w:type="pct"/>
          </w:tcPr>
          <w:p w14:paraId="5F9D1575" w14:textId="34BEFC18" w:rsidR="00FE2FB9" w:rsidRPr="00486FD7" w:rsidRDefault="00D6673E" w:rsidP="00FE2FB9">
            <w:pPr>
              <w:pStyle w:val="Tbls"/>
              <w:keepNext w:val="0"/>
              <w:spacing w:before="0" w:after="0" w:line="360" w:lineRule="auto"/>
              <w:rPr>
                <w:rFonts w:cstheme="minorHAnsi"/>
                <w:sz w:val="22"/>
                <w:szCs w:val="22"/>
              </w:rPr>
            </w:pPr>
            <w:r>
              <w:rPr>
                <w:rFonts w:cstheme="minorHAnsi"/>
                <w:sz w:val="22"/>
                <w:szCs w:val="22"/>
              </w:rPr>
              <w:t>N</w:t>
            </w:r>
            <w:r w:rsidR="00FE2FB9" w:rsidRPr="00486FD7">
              <w:rPr>
                <w:rFonts w:cstheme="minorHAnsi"/>
                <w:sz w:val="22"/>
                <w:szCs w:val="22"/>
              </w:rPr>
              <w:t>R</w:t>
            </w:r>
          </w:p>
        </w:tc>
      </w:tr>
      <w:tr w:rsidR="00FE2FB9" w:rsidRPr="00E15613" w14:paraId="2D9E8CC7" w14:textId="284D043E" w:rsidTr="007A11F7">
        <w:trPr>
          <w:cantSplit/>
        </w:trPr>
        <w:tc>
          <w:tcPr>
            <w:tcW w:w="2806" w:type="pct"/>
          </w:tcPr>
          <w:p w14:paraId="26C20224" w14:textId="4BE166C2" w:rsidR="00FE2FB9" w:rsidRPr="00486FD7" w:rsidRDefault="00FE2FB9" w:rsidP="00FE2FB9">
            <w:pPr>
              <w:pStyle w:val="Tbls"/>
              <w:keepNext w:val="0"/>
              <w:spacing w:before="0" w:after="0" w:line="360" w:lineRule="auto"/>
              <w:rPr>
                <w:rFonts w:cstheme="minorHAnsi"/>
                <w:sz w:val="22"/>
                <w:szCs w:val="22"/>
              </w:rPr>
            </w:pPr>
            <w:r w:rsidRPr="00486FD7">
              <w:rPr>
                <w:rFonts w:cstheme="minorHAnsi"/>
                <w:sz w:val="22"/>
                <w:szCs w:val="22"/>
              </w:rPr>
              <w:t xml:space="preserve">A flow chart of the entire manufacturing process is included </w:t>
            </w:r>
          </w:p>
        </w:tc>
        <w:tc>
          <w:tcPr>
            <w:tcW w:w="641" w:type="pct"/>
            <w:vAlign w:val="center"/>
          </w:tcPr>
          <w:p w14:paraId="7BD8DA7E" w14:textId="77777777" w:rsidR="00FE2FB9" w:rsidRPr="00486FD7" w:rsidRDefault="00FE2FB9" w:rsidP="00FE2FB9">
            <w:pPr>
              <w:spacing w:after="0" w:line="360" w:lineRule="auto"/>
              <w:rPr>
                <w:rFonts w:asciiTheme="minorHAnsi" w:hAnsiTheme="minorHAnsi" w:cstheme="minorHAnsi"/>
                <w:szCs w:val="22"/>
              </w:rPr>
            </w:pPr>
          </w:p>
        </w:tc>
        <w:tc>
          <w:tcPr>
            <w:tcW w:w="788" w:type="pct"/>
            <w:vAlign w:val="center"/>
          </w:tcPr>
          <w:p w14:paraId="4943158D" w14:textId="77777777" w:rsidR="00FE2FB9" w:rsidRPr="00486FD7" w:rsidRDefault="00FE2FB9" w:rsidP="00FE2FB9">
            <w:pPr>
              <w:pStyle w:val="Tbls"/>
              <w:keepNext w:val="0"/>
              <w:spacing w:before="0" w:after="0" w:line="360" w:lineRule="auto"/>
              <w:rPr>
                <w:rFonts w:cstheme="minorHAnsi"/>
                <w:sz w:val="22"/>
                <w:szCs w:val="22"/>
              </w:rPr>
            </w:pPr>
          </w:p>
        </w:tc>
        <w:tc>
          <w:tcPr>
            <w:tcW w:w="766" w:type="pct"/>
          </w:tcPr>
          <w:p w14:paraId="2DA89717" w14:textId="0C2CD839" w:rsidR="00FE2FB9" w:rsidRPr="00486FD7" w:rsidRDefault="00D6673E" w:rsidP="00FE2FB9">
            <w:pPr>
              <w:pStyle w:val="Tbls"/>
              <w:keepNext w:val="0"/>
              <w:spacing w:before="0" w:after="0" w:line="360" w:lineRule="auto"/>
              <w:rPr>
                <w:rFonts w:cstheme="minorHAnsi"/>
                <w:sz w:val="22"/>
                <w:szCs w:val="22"/>
              </w:rPr>
            </w:pPr>
            <w:r>
              <w:rPr>
                <w:rFonts w:cstheme="minorHAnsi"/>
                <w:sz w:val="22"/>
                <w:szCs w:val="22"/>
              </w:rPr>
              <w:t>N</w:t>
            </w:r>
            <w:r w:rsidR="00FE2FB9" w:rsidRPr="00486FD7">
              <w:rPr>
                <w:rFonts w:cstheme="minorHAnsi"/>
                <w:sz w:val="22"/>
                <w:szCs w:val="22"/>
              </w:rPr>
              <w:t>R</w:t>
            </w:r>
          </w:p>
        </w:tc>
      </w:tr>
      <w:tr w:rsidR="00FE2FB9" w:rsidRPr="00E15613" w14:paraId="430250C6" w14:textId="37B91BA8" w:rsidTr="007A11F7">
        <w:trPr>
          <w:cantSplit/>
        </w:trPr>
        <w:tc>
          <w:tcPr>
            <w:tcW w:w="2806" w:type="pct"/>
          </w:tcPr>
          <w:p w14:paraId="084F7821" w14:textId="7C361A15" w:rsidR="00FE2FB9" w:rsidRPr="00486FD7" w:rsidRDefault="00FE2FB9" w:rsidP="00FE2FB9">
            <w:pPr>
              <w:pStyle w:val="Tbls"/>
              <w:keepNext w:val="0"/>
              <w:spacing w:before="0" w:after="0" w:line="360" w:lineRule="auto"/>
              <w:rPr>
                <w:rFonts w:cstheme="minorHAnsi"/>
                <w:sz w:val="22"/>
                <w:szCs w:val="22"/>
              </w:rPr>
            </w:pPr>
            <w:r w:rsidRPr="00486FD7">
              <w:rPr>
                <w:rFonts w:cstheme="minorHAnsi"/>
                <w:sz w:val="22"/>
                <w:szCs w:val="22"/>
              </w:rPr>
              <w:t xml:space="preserve">There are details of each major step (including in –process control points and final product testing and packaging) in the manufacturing process </w:t>
            </w:r>
          </w:p>
        </w:tc>
        <w:tc>
          <w:tcPr>
            <w:tcW w:w="641" w:type="pct"/>
            <w:vAlign w:val="center"/>
          </w:tcPr>
          <w:p w14:paraId="6BC03FEF" w14:textId="77777777" w:rsidR="00FE2FB9" w:rsidRPr="00486FD7" w:rsidRDefault="00FE2FB9" w:rsidP="00FE2FB9">
            <w:pPr>
              <w:spacing w:after="0" w:line="360" w:lineRule="auto"/>
              <w:rPr>
                <w:rFonts w:asciiTheme="minorHAnsi" w:hAnsiTheme="minorHAnsi" w:cstheme="minorHAnsi"/>
                <w:szCs w:val="22"/>
              </w:rPr>
            </w:pPr>
          </w:p>
        </w:tc>
        <w:tc>
          <w:tcPr>
            <w:tcW w:w="788" w:type="pct"/>
            <w:vAlign w:val="center"/>
          </w:tcPr>
          <w:p w14:paraId="4961ABA2" w14:textId="77777777" w:rsidR="00FE2FB9" w:rsidRPr="00486FD7" w:rsidRDefault="00FE2FB9" w:rsidP="00FE2FB9">
            <w:pPr>
              <w:pStyle w:val="Tbls"/>
              <w:keepNext w:val="0"/>
              <w:spacing w:before="0" w:after="0" w:line="360" w:lineRule="auto"/>
              <w:rPr>
                <w:rFonts w:cstheme="minorHAnsi"/>
                <w:sz w:val="22"/>
                <w:szCs w:val="22"/>
              </w:rPr>
            </w:pPr>
          </w:p>
        </w:tc>
        <w:tc>
          <w:tcPr>
            <w:tcW w:w="766" w:type="pct"/>
          </w:tcPr>
          <w:p w14:paraId="5366CEC0" w14:textId="01E0125B" w:rsidR="00FE2FB9" w:rsidRPr="00486FD7" w:rsidRDefault="00D6673E" w:rsidP="00FE2FB9">
            <w:pPr>
              <w:pStyle w:val="Tbls"/>
              <w:keepNext w:val="0"/>
              <w:spacing w:before="0" w:after="0" w:line="360" w:lineRule="auto"/>
              <w:rPr>
                <w:rFonts w:cstheme="minorHAnsi"/>
                <w:sz w:val="22"/>
                <w:szCs w:val="22"/>
              </w:rPr>
            </w:pPr>
            <w:r>
              <w:rPr>
                <w:rFonts w:cstheme="minorHAnsi"/>
                <w:sz w:val="22"/>
                <w:szCs w:val="22"/>
              </w:rPr>
              <w:t>N</w:t>
            </w:r>
            <w:r w:rsidR="00FE2FB9" w:rsidRPr="00486FD7">
              <w:rPr>
                <w:rFonts w:cstheme="minorHAnsi"/>
                <w:sz w:val="22"/>
                <w:szCs w:val="22"/>
              </w:rPr>
              <w:t>R</w:t>
            </w:r>
          </w:p>
        </w:tc>
      </w:tr>
      <w:tr w:rsidR="00FE2FB9" w:rsidRPr="00E15613" w14:paraId="54D8324A" w14:textId="77777777" w:rsidTr="007A11F7">
        <w:trPr>
          <w:cantSplit/>
        </w:trPr>
        <w:tc>
          <w:tcPr>
            <w:tcW w:w="2806" w:type="pct"/>
          </w:tcPr>
          <w:p w14:paraId="74F4E3F7" w14:textId="32ECBB6F" w:rsidR="00FE2FB9" w:rsidRPr="00486FD7" w:rsidRDefault="00FE2FB9" w:rsidP="00FE2FB9">
            <w:pPr>
              <w:pStyle w:val="Tbls"/>
              <w:keepNext w:val="0"/>
              <w:spacing w:before="0" w:after="0" w:line="360" w:lineRule="auto"/>
              <w:rPr>
                <w:rFonts w:cstheme="minorHAnsi"/>
                <w:sz w:val="22"/>
                <w:szCs w:val="22"/>
              </w:rPr>
            </w:pPr>
            <w:r w:rsidRPr="00486FD7">
              <w:rPr>
                <w:rFonts w:cstheme="minorHAnsi"/>
                <w:sz w:val="22"/>
                <w:szCs w:val="22"/>
              </w:rPr>
              <w:t>List of critical raw materials is provided</w:t>
            </w:r>
          </w:p>
        </w:tc>
        <w:tc>
          <w:tcPr>
            <w:tcW w:w="641" w:type="pct"/>
            <w:vAlign w:val="center"/>
          </w:tcPr>
          <w:p w14:paraId="71DA5EFB" w14:textId="77777777" w:rsidR="00FE2FB9" w:rsidRPr="00486FD7" w:rsidRDefault="00FE2FB9" w:rsidP="00FE2FB9">
            <w:pPr>
              <w:spacing w:after="0" w:line="360" w:lineRule="auto"/>
              <w:rPr>
                <w:rFonts w:asciiTheme="minorHAnsi" w:hAnsiTheme="minorHAnsi" w:cstheme="minorHAnsi"/>
                <w:szCs w:val="22"/>
              </w:rPr>
            </w:pPr>
          </w:p>
        </w:tc>
        <w:tc>
          <w:tcPr>
            <w:tcW w:w="788" w:type="pct"/>
            <w:vAlign w:val="center"/>
          </w:tcPr>
          <w:p w14:paraId="617AC4E2" w14:textId="77777777" w:rsidR="00FE2FB9" w:rsidRPr="00486FD7" w:rsidRDefault="00FE2FB9" w:rsidP="00FE2FB9">
            <w:pPr>
              <w:pStyle w:val="Tbls"/>
              <w:keepNext w:val="0"/>
              <w:spacing w:before="0" w:after="0" w:line="360" w:lineRule="auto"/>
              <w:rPr>
                <w:rFonts w:cstheme="minorHAnsi"/>
                <w:sz w:val="22"/>
                <w:szCs w:val="22"/>
              </w:rPr>
            </w:pPr>
          </w:p>
        </w:tc>
        <w:tc>
          <w:tcPr>
            <w:tcW w:w="766" w:type="pct"/>
          </w:tcPr>
          <w:p w14:paraId="3DDFFC20" w14:textId="1DBD4A82" w:rsidR="00FE2FB9" w:rsidRPr="00486FD7" w:rsidRDefault="00D6673E" w:rsidP="00FE2FB9">
            <w:pPr>
              <w:pStyle w:val="Tbls"/>
              <w:keepNext w:val="0"/>
              <w:spacing w:before="0" w:after="0" w:line="360" w:lineRule="auto"/>
              <w:rPr>
                <w:rFonts w:cstheme="minorHAnsi"/>
                <w:sz w:val="22"/>
                <w:szCs w:val="22"/>
              </w:rPr>
            </w:pPr>
            <w:r>
              <w:rPr>
                <w:rFonts w:cstheme="minorHAnsi"/>
                <w:sz w:val="22"/>
                <w:szCs w:val="22"/>
              </w:rPr>
              <w:t>N</w:t>
            </w:r>
            <w:r w:rsidR="00FE2FB9" w:rsidRPr="00486FD7">
              <w:rPr>
                <w:rFonts w:cstheme="minorHAnsi"/>
                <w:sz w:val="22"/>
                <w:szCs w:val="22"/>
              </w:rPr>
              <w:t>R</w:t>
            </w:r>
          </w:p>
        </w:tc>
      </w:tr>
      <w:tr w:rsidR="00FE2FB9" w:rsidRPr="00E15613" w14:paraId="7B78A21B" w14:textId="2A1689F9" w:rsidTr="007A11F7">
        <w:trPr>
          <w:cantSplit/>
        </w:trPr>
        <w:tc>
          <w:tcPr>
            <w:tcW w:w="2806" w:type="pct"/>
          </w:tcPr>
          <w:p w14:paraId="655BB7E8" w14:textId="1C55997A" w:rsidR="00FE2FB9" w:rsidRPr="00486FD7" w:rsidRDefault="00FE2FB9" w:rsidP="00FE2FB9">
            <w:pPr>
              <w:pStyle w:val="Tbls"/>
              <w:keepNext w:val="0"/>
              <w:spacing w:before="0" w:after="0" w:line="360" w:lineRule="auto"/>
              <w:rPr>
                <w:rFonts w:cstheme="minorHAnsi"/>
                <w:sz w:val="22"/>
                <w:szCs w:val="22"/>
              </w:rPr>
            </w:pPr>
            <w:r w:rsidRPr="00486FD7">
              <w:rPr>
                <w:rFonts w:cstheme="minorHAnsi"/>
                <w:sz w:val="22"/>
                <w:szCs w:val="22"/>
              </w:rPr>
              <w:lastRenderedPageBreak/>
              <w:t>There is an overview of verification, validation, and quality control activities for all stages of design and manufacture</w:t>
            </w:r>
          </w:p>
        </w:tc>
        <w:tc>
          <w:tcPr>
            <w:tcW w:w="641" w:type="pct"/>
            <w:vAlign w:val="center"/>
          </w:tcPr>
          <w:p w14:paraId="0AAB3EE3" w14:textId="77777777" w:rsidR="00FE2FB9" w:rsidRPr="00486FD7" w:rsidRDefault="00FE2FB9" w:rsidP="00FE2FB9">
            <w:pPr>
              <w:spacing w:after="0" w:line="360" w:lineRule="auto"/>
              <w:rPr>
                <w:rFonts w:asciiTheme="minorHAnsi" w:hAnsiTheme="minorHAnsi" w:cstheme="minorHAnsi"/>
                <w:szCs w:val="22"/>
              </w:rPr>
            </w:pPr>
          </w:p>
        </w:tc>
        <w:tc>
          <w:tcPr>
            <w:tcW w:w="788" w:type="pct"/>
            <w:vAlign w:val="center"/>
          </w:tcPr>
          <w:p w14:paraId="66984AC0" w14:textId="77777777" w:rsidR="00FE2FB9" w:rsidRPr="00486FD7" w:rsidRDefault="00FE2FB9" w:rsidP="00FE2FB9">
            <w:pPr>
              <w:pStyle w:val="Tbls"/>
              <w:keepNext w:val="0"/>
              <w:spacing w:before="0" w:after="0" w:line="360" w:lineRule="auto"/>
              <w:rPr>
                <w:rFonts w:cstheme="minorHAnsi"/>
                <w:sz w:val="22"/>
                <w:szCs w:val="22"/>
              </w:rPr>
            </w:pPr>
          </w:p>
        </w:tc>
        <w:tc>
          <w:tcPr>
            <w:tcW w:w="766" w:type="pct"/>
          </w:tcPr>
          <w:p w14:paraId="3DB7D05A" w14:textId="016144EE" w:rsidR="00FE2FB9" w:rsidRPr="00486FD7" w:rsidRDefault="00FE2FB9" w:rsidP="00FE2FB9">
            <w:pPr>
              <w:pStyle w:val="Tbls"/>
              <w:keepNext w:val="0"/>
              <w:spacing w:before="0" w:after="0" w:line="360" w:lineRule="auto"/>
              <w:rPr>
                <w:rFonts w:cstheme="minorHAnsi"/>
                <w:sz w:val="22"/>
                <w:szCs w:val="22"/>
              </w:rPr>
            </w:pPr>
            <w:r w:rsidRPr="00486FD7">
              <w:rPr>
                <w:rFonts w:cstheme="minorHAnsi"/>
                <w:sz w:val="22"/>
                <w:szCs w:val="22"/>
              </w:rPr>
              <w:t>NR</w:t>
            </w:r>
          </w:p>
        </w:tc>
      </w:tr>
      <w:tr w:rsidR="00FE2FB9" w:rsidRPr="00E15613" w14:paraId="0246E883" w14:textId="77777777" w:rsidTr="007A11F7">
        <w:trPr>
          <w:cantSplit/>
        </w:trPr>
        <w:tc>
          <w:tcPr>
            <w:tcW w:w="2806" w:type="pct"/>
          </w:tcPr>
          <w:p w14:paraId="327A6B39" w14:textId="268B1746" w:rsidR="00FE2FB9" w:rsidRPr="00486FD7" w:rsidRDefault="00FE2FB9" w:rsidP="00FE2FB9">
            <w:pPr>
              <w:pStyle w:val="Tbls"/>
              <w:keepNext w:val="0"/>
              <w:spacing w:before="0" w:after="0" w:line="360" w:lineRule="auto"/>
              <w:rPr>
                <w:rFonts w:cstheme="minorHAnsi"/>
                <w:sz w:val="22"/>
                <w:szCs w:val="22"/>
              </w:rPr>
            </w:pPr>
            <w:r w:rsidRPr="00486FD7">
              <w:rPr>
                <w:rFonts w:cstheme="minorHAnsi"/>
                <w:sz w:val="22"/>
                <w:szCs w:val="22"/>
              </w:rPr>
              <w:t>List of outsourced processes with direct product impact is supplied</w:t>
            </w:r>
          </w:p>
        </w:tc>
        <w:tc>
          <w:tcPr>
            <w:tcW w:w="641" w:type="pct"/>
            <w:vAlign w:val="center"/>
          </w:tcPr>
          <w:p w14:paraId="1D7035E9" w14:textId="77777777" w:rsidR="00FE2FB9" w:rsidRPr="00486FD7" w:rsidRDefault="00FE2FB9" w:rsidP="00FE2FB9">
            <w:pPr>
              <w:spacing w:after="0" w:line="360" w:lineRule="auto"/>
              <w:rPr>
                <w:rFonts w:asciiTheme="minorHAnsi" w:hAnsiTheme="minorHAnsi" w:cstheme="minorHAnsi"/>
                <w:szCs w:val="22"/>
              </w:rPr>
            </w:pPr>
          </w:p>
        </w:tc>
        <w:tc>
          <w:tcPr>
            <w:tcW w:w="788" w:type="pct"/>
            <w:vAlign w:val="center"/>
          </w:tcPr>
          <w:p w14:paraId="74D0FB11" w14:textId="77777777" w:rsidR="00FE2FB9" w:rsidRPr="00486FD7" w:rsidRDefault="00FE2FB9" w:rsidP="00FE2FB9">
            <w:pPr>
              <w:pStyle w:val="Tbls"/>
              <w:keepNext w:val="0"/>
              <w:spacing w:before="0" w:after="0" w:line="360" w:lineRule="auto"/>
              <w:rPr>
                <w:rFonts w:cstheme="minorHAnsi"/>
                <w:sz w:val="22"/>
                <w:szCs w:val="22"/>
              </w:rPr>
            </w:pPr>
          </w:p>
        </w:tc>
        <w:tc>
          <w:tcPr>
            <w:tcW w:w="766" w:type="pct"/>
          </w:tcPr>
          <w:p w14:paraId="103CA9B3" w14:textId="5200DBD8" w:rsidR="00FE2FB9" w:rsidRPr="00486FD7" w:rsidRDefault="00D6673E" w:rsidP="00FE2FB9">
            <w:pPr>
              <w:pStyle w:val="Tbls"/>
              <w:keepNext w:val="0"/>
              <w:spacing w:before="0" w:after="0" w:line="360" w:lineRule="auto"/>
              <w:rPr>
                <w:rFonts w:cstheme="minorHAnsi"/>
                <w:sz w:val="22"/>
                <w:szCs w:val="22"/>
              </w:rPr>
            </w:pPr>
            <w:r>
              <w:rPr>
                <w:rFonts w:cstheme="minorHAnsi"/>
                <w:sz w:val="22"/>
                <w:szCs w:val="22"/>
              </w:rPr>
              <w:t>N</w:t>
            </w:r>
            <w:r w:rsidR="00FE2FB9" w:rsidRPr="00486FD7">
              <w:rPr>
                <w:rFonts w:cstheme="minorHAnsi"/>
                <w:sz w:val="22"/>
                <w:szCs w:val="22"/>
              </w:rPr>
              <w:t>R</w:t>
            </w:r>
          </w:p>
        </w:tc>
      </w:tr>
      <w:tr w:rsidR="00FE2FB9" w:rsidRPr="00E15613" w14:paraId="1BFCE2A7" w14:textId="77777777" w:rsidTr="007A11F7">
        <w:trPr>
          <w:cantSplit/>
        </w:trPr>
        <w:tc>
          <w:tcPr>
            <w:tcW w:w="2806" w:type="pct"/>
          </w:tcPr>
          <w:p w14:paraId="18E233A5" w14:textId="1E3336D6" w:rsidR="00FE2FB9" w:rsidRPr="00486FD7" w:rsidRDefault="00FE2FB9" w:rsidP="00FE2FB9">
            <w:pPr>
              <w:pStyle w:val="Tbls"/>
              <w:keepNext w:val="0"/>
              <w:spacing w:before="0" w:after="0" w:line="360" w:lineRule="auto"/>
              <w:rPr>
                <w:rFonts w:cstheme="minorHAnsi"/>
                <w:sz w:val="22"/>
                <w:szCs w:val="22"/>
              </w:rPr>
            </w:pPr>
            <w:r>
              <w:rPr>
                <w:rFonts w:ascii="Calibri" w:eastAsiaTheme="minorHAnsi" w:hAnsi="Calibri" w:cs="Calibri"/>
                <w:color w:val="000000"/>
                <w:sz w:val="22"/>
                <w:szCs w:val="22"/>
                <w:lang w:val="en-CA" w:eastAsia="en-US"/>
              </w:rPr>
              <w:t xml:space="preserve">A </w:t>
            </w:r>
            <w:r w:rsidRPr="003F1430">
              <w:rPr>
                <w:rFonts w:ascii="Calibri" w:eastAsiaTheme="minorHAnsi" w:hAnsi="Calibri" w:cs="Calibri"/>
                <w:color w:val="000000"/>
                <w:sz w:val="22"/>
                <w:szCs w:val="22"/>
                <w:lang w:val="en-CA" w:eastAsia="en-US"/>
              </w:rPr>
              <w:t>description of any other manufacturing that occurs at each site</w:t>
            </w:r>
          </w:p>
        </w:tc>
        <w:tc>
          <w:tcPr>
            <w:tcW w:w="641" w:type="pct"/>
            <w:vAlign w:val="center"/>
          </w:tcPr>
          <w:p w14:paraId="38E4038E" w14:textId="77777777" w:rsidR="00FE2FB9" w:rsidRPr="00486FD7" w:rsidRDefault="00FE2FB9" w:rsidP="00FE2FB9">
            <w:pPr>
              <w:spacing w:after="0" w:line="360" w:lineRule="auto"/>
              <w:rPr>
                <w:rFonts w:asciiTheme="minorHAnsi" w:hAnsiTheme="minorHAnsi" w:cstheme="minorHAnsi"/>
                <w:szCs w:val="22"/>
              </w:rPr>
            </w:pPr>
          </w:p>
        </w:tc>
        <w:tc>
          <w:tcPr>
            <w:tcW w:w="788" w:type="pct"/>
            <w:vAlign w:val="center"/>
          </w:tcPr>
          <w:p w14:paraId="1E69246C" w14:textId="77777777" w:rsidR="00FE2FB9" w:rsidRPr="00486FD7" w:rsidRDefault="00FE2FB9" w:rsidP="00FE2FB9">
            <w:pPr>
              <w:pStyle w:val="Tbls"/>
              <w:keepNext w:val="0"/>
              <w:spacing w:before="0" w:after="0" w:line="360" w:lineRule="auto"/>
              <w:rPr>
                <w:rFonts w:cstheme="minorHAnsi"/>
                <w:sz w:val="22"/>
                <w:szCs w:val="22"/>
              </w:rPr>
            </w:pPr>
          </w:p>
        </w:tc>
        <w:tc>
          <w:tcPr>
            <w:tcW w:w="766" w:type="pct"/>
          </w:tcPr>
          <w:p w14:paraId="42A701CD" w14:textId="05FEDEFD" w:rsidR="00FE2FB9" w:rsidRPr="00486FD7" w:rsidRDefault="00D6673E" w:rsidP="00FE2FB9">
            <w:pPr>
              <w:pStyle w:val="Tbls"/>
              <w:keepNext w:val="0"/>
              <w:spacing w:before="0" w:after="0" w:line="360" w:lineRule="auto"/>
              <w:rPr>
                <w:rFonts w:cstheme="minorHAnsi"/>
                <w:sz w:val="22"/>
                <w:szCs w:val="22"/>
              </w:rPr>
            </w:pPr>
            <w:r>
              <w:rPr>
                <w:rFonts w:cstheme="minorHAnsi"/>
                <w:sz w:val="22"/>
                <w:szCs w:val="22"/>
              </w:rPr>
              <w:t>N</w:t>
            </w:r>
            <w:r w:rsidR="00FE2FB9">
              <w:rPr>
                <w:rFonts w:cstheme="minorHAnsi"/>
                <w:sz w:val="22"/>
                <w:szCs w:val="22"/>
              </w:rPr>
              <w:t>R</w:t>
            </w:r>
          </w:p>
        </w:tc>
      </w:tr>
    </w:tbl>
    <w:p w14:paraId="5D7DF0CD" w14:textId="2089181A" w:rsidR="00D176F2" w:rsidRPr="003D6641" w:rsidRDefault="00D866E0" w:rsidP="00D866E0">
      <w:pPr>
        <w:keepNext/>
        <w:tabs>
          <w:tab w:val="left" w:pos="6270"/>
        </w:tabs>
      </w:pPr>
      <w:r>
        <w:tab/>
      </w:r>
    </w:p>
    <w:p w14:paraId="438BBE31" w14:textId="77777777" w:rsidR="00D176F2" w:rsidRPr="003D6641" w:rsidRDefault="00D176F2" w:rsidP="00D176F2">
      <w:pPr>
        <w:suppressLineNumbers w:val="0"/>
        <w:spacing w:after="0"/>
      </w:pPr>
      <w:r w:rsidRPr="003D6641">
        <w:br w:type="page"/>
      </w:r>
    </w:p>
    <w:p w14:paraId="630C2FD8" w14:textId="77777777" w:rsidR="00853A43" w:rsidRPr="00FA74BE" w:rsidRDefault="00853A43" w:rsidP="00F874B1">
      <w:pPr>
        <w:pStyle w:val="Heading1"/>
      </w:pPr>
      <w:bookmarkStart w:id="4" w:name="_Ref505173180"/>
      <w:r w:rsidRPr="00D866E0">
        <w:lastRenderedPageBreak/>
        <w:t>Manufacturer</w:t>
      </w:r>
      <w:r>
        <w:t xml:space="preserve"> </w:t>
      </w:r>
      <w:r w:rsidRPr="00F874B1">
        <w:t>Declaration</w:t>
      </w:r>
      <w:r>
        <w:t>:</w:t>
      </w:r>
      <w:bookmarkEnd w:id="4"/>
    </w:p>
    <w:p w14:paraId="65946DB3" w14:textId="77777777" w:rsidR="00853A43" w:rsidRPr="00FA74BE" w:rsidRDefault="00853A43" w:rsidP="00853A43">
      <w:pPr>
        <w:rPr>
          <w:rFonts w:ascii="Arial" w:hAnsi="Arial" w:cs="Arial"/>
        </w:rPr>
      </w:pPr>
    </w:p>
    <w:p w14:paraId="0A414C04" w14:textId="77777777" w:rsidR="00853A43" w:rsidRPr="00FA74BE" w:rsidRDefault="00853A43" w:rsidP="00853A43">
      <w:pPr>
        <w:jc w:val="both"/>
        <w:rPr>
          <w:rFonts w:cs="Arial"/>
        </w:rPr>
      </w:pPr>
      <w:r>
        <w:rPr>
          <w:rFonts w:cs="Arial"/>
        </w:rPr>
        <w:t>The undersigned authorized contact person for the Manufacturer makes the following declarations on behalf of the Manufacturer and, in signing this product dossier checklist form, declares that he/she has the authority to bind the Manufacturer.</w:t>
      </w:r>
    </w:p>
    <w:p w14:paraId="060DDCB8" w14:textId="77777777" w:rsidR="00853A43" w:rsidRPr="00FA74BE" w:rsidRDefault="00853A43" w:rsidP="00853A43">
      <w:pPr>
        <w:jc w:val="both"/>
        <w:rPr>
          <w:rFonts w:cs="Arial"/>
        </w:rPr>
      </w:pPr>
    </w:p>
    <w:p w14:paraId="5CD93936" w14:textId="77777777" w:rsidR="00853A43" w:rsidRPr="00FA74BE" w:rsidRDefault="00853A43" w:rsidP="00853A43">
      <w:pPr>
        <w:jc w:val="both"/>
        <w:rPr>
          <w:rFonts w:cs="Arial"/>
        </w:rPr>
      </w:pPr>
      <w:r>
        <w:rPr>
          <w:rFonts w:cs="Arial"/>
        </w:rPr>
        <w:t>I declare that:</w:t>
      </w:r>
    </w:p>
    <w:p w14:paraId="1474B991" w14:textId="77777777" w:rsidR="00853A43" w:rsidRPr="00FA74BE" w:rsidRDefault="00853A43" w:rsidP="00853A43">
      <w:pPr>
        <w:rPr>
          <w:rFonts w:ascii="Arial" w:hAnsi="Arial" w:cs="Arial"/>
        </w:rPr>
      </w:pPr>
    </w:p>
    <w:p w14:paraId="5CFFA732" w14:textId="65BC4FB5" w:rsidR="00853A43" w:rsidRPr="00FA74BE" w:rsidRDefault="00853A43" w:rsidP="00C12269">
      <w:pPr>
        <w:numPr>
          <w:ilvl w:val="0"/>
          <w:numId w:val="32"/>
        </w:numPr>
        <w:suppressLineNumbers w:val="0"/>
        <w:spacing w:after="0"/>
        <w:jc w:val="both"/>
        <w:rPr>
          <w:rFonts w:cs="Arial"/>
        </w:rPr>
      </w:pPr>
      <w:r>
        <w:rPr>
          <w:rFonts w:cs="Arial"/>
        </w:rPr>
        <w:t xml:space="preserve">I am authorized to represent the manufacturer specified in this prequalification product dossier (the "Manufacturer") for the purposes of WHO </w:t>
      </w:r>
      <w:r w:rsidR="00A71882">
        <w:rPr>
          <w:rFonts w:cs="Arial"/>
        </w:rPr>
        <w:t>P</w:t>
      </w:r>
      <w:r>
        <w:rPr>
          <w:rFonts w:cs="Arial"/>
        </w:rPr>
        <w:t>requalification</w:t>
      </w:r>
      <w:r w:rsidR="00A71882">
        <w:rPr>
          <w:rFonts w:cs="Arial"/>
        </w:rPr>
        <w:t xml:space="preserve"> of In Vitro Diagnostics</w:t>
      </w:r>
      <w:r>
        <w:rPr>
          <w:rFonts w:cs="Arial"/>
        </w:rPr>
        <w:t xml:space="preserve"> </w:t>
      </w:r>
      <w:r w:rsidR="00A71882">
        <w:rPr>
          <w:rFonts w:cs="Arial"/>
        </w:rPr>
        <w:t xml:space="preserve">for </w:t>
      </w:r>
      <w:r>
        <w:rPr>
          <w:rFonts w:cs="Arial"/>
        </w:rPr>
        <w:t>the product specified in this product dossier (the "Product").</w:t>
      </w:r>
    </w:p>
    <w:p w14:paraId="56BE19DB" w14:textId="77777777" w:rsidR="00853A43" w:rsidRPr="00FA74BE" w:rsidRDefault="00853A43" w:rsidP="00853A43">
      <w:pPr>
        <w:ind w:left="360"/>
        <w:jc w:val="both"/>
        <w:rPr>
          <w:rFonts w:cs="Arial"/>
        </w:rPr>
      </w:pPr>
    </w:p>
    <w:p w14:paraId="55F2C797" w14:textId="77777777" w:rsidR="00853A43" w:rsidRPr="00FA74BE" w:rsidRDefault="00853A43" w:rsidP="00C12269">
      <w:pPr>
        <w:numPr>
          <w:ilvl w:val="0"/>
          <w:numId w:val="32"/>
        </w:numPr>
        <w:suppressLineNumbers w:val="0"/>
        <w:spacing w:after="0"/>
        <w:jc w:val="both"/>
        <w:rPr>
          <w:rFonts w:cs="Arial"/>
        </w:rPr>
      </w:pPr>
      <w:r>
        <w:rPr>
          <w:rFonts w:cs="Arial"/>
        </w:rPr>
        <w:t>All the information provided in this product dossier is current and correct.</w:t>
      </w:r>
    </w:p>
    <w:p w14:paraId="5DDFCE4F" w14:textId="77777777" w:rsidR="00853A43" w:rsidRPr="00FA74BE" w:rsidRDefault="00853A43" w:rsidP="00853A43">
      <w:pPr>
        <w:ind w:left="360"/>
        <w:jc w:val="both"/>
        <w:rPr>
          <w:rFonts w:cs="Arial"/>
        </w:rPr>
      </w:pPr>
    </w:p>
    <w:p w14:paraId="6DFAA076" w14:textId="77777777" w:rsidR="00853A43" w:rsidRPr="00FA74BE" w:rsidRDefault="00853A43" w:rsidP="00C12269">
      <w:pPr>
        <w:numPr>
          <w:ilvl w:val="0"/>
          <w:numId w:val="32"/>
        </w:numPr>
        <w:suppressLineNumbers w:val="0"/>
        <w:spacing w:after="0"/>
        <w:jc w:val="both"/>
        <w:rPr>
          <w:rFonts w:cs="Arial"/>
        </w:rPr>
      </w:pPr>
      <w:r>
        <w:rPr>
          <w:rFonts w:cs="Arial"/>
        </w:rPr>
        <w:t xml:space="preserve">This product dossier contains all the information as is prescribed in the </w:t>
      </w:r>
      <w:r>
        <w:rPr>
          <w:rFonts w:cs="Arial"/>
          <w:i/>
          <w:iCs/>
        </w:rPr>
        <w:t xml:space="preserve">Prequalification of Diagnostics Programme - </w:t>
      </w:r>
      <w:r>
        <w:rPr>
          <w:rFonts w:cs="Arial"/>
          <w:i/>
        </w:rPr>
        <w:t xml:space="preserve">Instructions for Compilation of a Product Dossier </w:t>
      </w:r>
      <w:r>
        <w:rPr>
          <w:rFonts w:cs="Arial"/>
        </w:rPr>
        <w:t>(Document PQDx_018).</w:t>
      </w:r>
    </w:p>
    <w:p w14:paraId="42EAC10F" w14:textId="77777777" w:rsidR="00853A43" w:rsidRPr="00FA74BE" w:rsidRDefault="00853A43" w:rsidP="00853A43">
      <w:pPr>
        <w:ind w:left="360"/>
        <w:jc w:val="both"/>
        <w:rPr>
          <w:rFonts w:cs="Arial"/>
        </w:rPr>
      </w:pPr>
    </w:p>
    <w:p w14:paraId="42FD2F65" w14:textId="77777777" w:rsidR="00853A43" w:rsidRPr="00FA74BE" w:rsidRDefault="00853A43" w:rsidP="00C12269">
      <w:pPr>
        <w:numPr>
          <w:ilvl w:val="0"/>
          <w:numId w:val="32"/>
        </w:numPr>
        <w:suppressLineNumbers w:val="0"/>
        <w:spacing w:after="0"/>
        <w:jc w:val="both"/>
        <w:rPr>
          <w:rFonts w:cs="Arial"/>
        </w:rPr>
      </w:pPr>
      <w:r>
        <w:rPr>
          <w:rFonts w:cs="Arial"/>
        </w:rPr>
        <w:t>The Manufacturer will notify WHO of all changes and variations to the Product prior to implementation of the changes.</w:t>
      </w:r>
    </w:p>
    <w:p w14:paraId="06101275" w14:textId="77777777" w:rsidR="00853A43" w:rsidRPr="00FA74BE" w:rsidRDefault="00853A43" w:rsidP="00853A43">
      <w:pPr>
        <w:ind w:left="360"/>
        <w:jc w:val="both"/>
        <w:rPr>
          <w:rFonts w:cs="Arial"/>
        </w:rPr>
      </w:pPr>
    </w:p>
    <w:p w14:paraId="31A0C109" w14:textId="044AD2F6" w:rsidR="00853A43" w:rsidRPr="00FA74BE" w:rsidRDefault="00B0186D" w:rsidP="00C12269">
      <w:pPr>
        <w:numPr>
          <w:ilvl w:val="0"/>
          <w:numId w:val="32"/>
        </w:numPr>
        <w:suppressLineNumbers w:val="0"/>
        <w:spacing w:after="0"/>
        <w:jc w:val="both"/>
        <w:rPr>
          <w:rFonts w:cs="Arial"/>
        </w:rPr>
      </w:pPr>
      <w:r>
        <w:rPr>
          <w:rFonts w:cs="Arial"/>
        </w:rPr>
        <w:t>The</w:t>
      </w:r>
      <w:r w:rsidR="00853A43">
        <w:rPr>
          <w:rFonts w:cs="Arial"/>
        </w:rPr>
        <w:t xml:space="preserve"> Manufacturer will notify WHO of any changes to the regulatory approval status for the Product, such as suspension or withdrawal of regulatory approval, in all countries of manufacture and supply.</w:t>
      </w:r>
    </w:p>
    <w:p w14:paraId="7F1A4863" w14:textId="77777777" w:rsidR="00853A43" w:rsidRPr="00BA6FCA" w:rsidRDefault="00853A43" w:rsidP="00853A43">
      <w:pPr>
        <w:jc w:val="both"/>
        <w:rPr>
          <w:rFonts w:cs="Arial"/>
        </w:rPr>
      </w:pPr>
    </w:p>
    <w:p w14:paraId="2E58012A" w14:textId="77777777" w:rsidR="00853A43" w:rsidRPr="00BA6FCA" w:rsidRDefault="00853A43" w:rsidP="00853A43">
      <w:pPr>
        <w:jc w:val="both"/>
        <w:rPr>
          <w:rFonts w:cs="Arial"/>
        </w:rPr>
      </w:pPr>
    </w:p>
    <w:p w14:paraId="01318433" w14:textId="77777777" w:rsidR="00853A43" w:rsidRPr="00BA6FCA" w:rsidRDefault="00853A43" w:rsidP="00853A43">
      <w:pPr>
        <w:jc w:val="both"/>
        <w:rPr>
          <w:rFonts w:cs="Arial"/>
        </w:rPr>
      </w:pPr>
    </w:p>
    <w:p w14:paraId="63A94722" w14:textId="77777777" w:rsidR="00853A43" w:rsidRPr="00BA6FCA" w:rsidRDefault="00853A43" w:rsidP="00853A43">
      <w:pPr>
        <w:rPr>
          <w:rFonts w:cs="Arial"/>
        </w:rPr>
      </w:pPr>
      <w:r w:rsidRPr="00BA6FCA">
        <w:rPr>
          <w:rFonts w:cs="Arial"/>
        </w:rPr>
        <w:t>Name of the Authorized Contact Person for the Manufacturer:____________________</w:t>
      </w:r>
    </w:p>
    <w:p w14:paraId="701ABC71" w14:textId="77777777" w:rsidR="00853A43" w:rsidRPr="00BA6FCA" w:rsidRDefault="00853A43" w:rsidP="00853A43">
      <w:pPr>
        <w:rPr>
          <w:rFonts w:cs="Arial"/>
        </w:rPr>
      </w:pPr>
    </w:p>
    <w:p w14:paraId="4CBC1F3B" w14:textId="77777777" w:rsidR="00853A43" w:rsidRPr="00BA6FCA" w:rsidRDefault="00853A43" w:rsidP="00853A43">
      <w:pPr>
        <w:rPr>
          <w:rFonts w:cs="Arial"/>
        </w:rPr>
      </w:pPr>
    </w:p>
    <w:p w14:paraId="6806EEBA" w14:textId="77777777" w:rsidR="00853A43" w:rsidRPr="00BA6FCA" w:rsidRDefault="00853A43" w:rsidP="00853A43">
      <w:pPr>
        <w:rPr>
          <w:rFonts w:cs="Arial"/>
        </w:rPr>
      </w:pPr>
      <w:r w:rsidRPr="00BA6FCA">
        <w:rPr>
          <w:rFonts w:cs="Arial"/>
        </w:rPr>
        <w:t>Signature of the Authorized Contact Person for the Manufacturer:_________________</w:t>
      </w:r>
    </w:p>
    <w:p w14:paraId="6D013CAB" w14:textId="77777777" w:rsidR="00853A43" w:rsidRPr="00BA6FCA" w:rsidRDefault="00853A43" w:rsidP="00853A43">
      <w:pPr>
        <w:rPr>
          <w:rFonts w:cs="Arial"/>
        </w:rPr>
      </w:pPr>
    </w:p>
    <w:p w14:paraId="638169ED" w14:textId="77777777" w:rsidR="00853A43" w:rsidRPr="00BA6FCA" w:rsidRDefault="00853A43" w:rsidP="00853A43">
      <w:pPr>
        <w:rPr>
          <w:rFonts w:cs="Arial"/>
        </w:rPr>
      </w:pPr>
    </w:p>
    <w:p w14:paraId="76C98209" w14:textId="77777777" w:rsidR="00853A43" w:rsidRPr="00BA6FCA" w:rsidRDefault="00853A43" w:rsidP="00853A43">
      <w:pPr>
        <w:rPr>
          <w:rFonts w:cs="Arial"/>
        </w:rPr>
      </w:pPr>
      <w:r w:rsidRPr="00BA6FCA">
        <w:rPr>
          <w:rFonts w:cs="Arial"/>
        </w:rPr>
        <w:t>Date:__________________</w:t>
      </w:r>
    </w:p>
    <w:p w14:paraId="2B8E846A" w14:textId="7369790A" w:rsidR="00C12269" w:rsidRDefault="00D176F2" w:rsidP="00D176F2">
      <w:r w:rsidRPr="003D6641">
        <w:t>Please Note: The Checklist submitted to WHO must be signed and</w:t>
      </w:r>
      <w:r>
        <w:t xml:space="preserve"> dated</w:t>
      </w:r>
    </w:p>
    <w:p w14:paraId="3055724A" w14:textId="383B7D8A" w:rsidR="00C12269" w:rsidRDefault="00C12269">
      <w:pPr>
        <w:suppressLineNumbers w:val="0"/>
        <w:spacing w:after="200" w:line="276" w:lineRule="auto"/>
      </w:pPr>
    </w:p>
    <w:sectPr w:rsidR="00C12269" w:rsidSect="00EC4749">
      <w:footerReference w:type="default" r:id="rId14"/>
      <w:footerReference w:type="firs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6CE0" w14:textId="77777777" w:rsidR="00CD692E" w:rsidRDefault="00CD692E" w:rsidP="00D176F2">
      <w:pPr>
        <w:spacing w:after="0"/>
      </w:pPr>
      <w:r>
        <w:separator/>
      </w:r>
    </w:p>
    <w:p w14:paraId="5C25AF01" w14:textId="77777777" w:rsidR="00CD692E" w:rsidRDefault="00CD692E"/>
  </w:endnote>
  <w:endnote w:type="continuationSeparator" w:id="0">
    <w:p w14:paraId="1D7C76B0" w14:textId="77777777" w:rsidR="00CD692E" w:rsidRDefault="00CD692E" w:rsidP="00D176F2">
      <w:pPr>
        <w:spacing w:after="0"/>
      </w:pPr>
      <w:r>
        <w:continuationSeparator/>
      </w:r>
    </w:p>
    <w:p w14:paraId="4AE20CC3" w14:textId="77777777" w:rsidR="00CD692E" w:rsidRDefault="00CD6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AB24" w14:textId="1013A576" w:rsidR="00DF64C6" w:rsidRPr="00063755" w:rsidRDefault="00DF64C6" w:rsidP="00195FBF">
    <w:pPr>
      <w:pStyle w:val="Footer"/>
      <w:rPr>
        <w:rFonts w:cs="Calibri"/>
        <w:szCs w:val="20"/>
      </w:rPr>
    </w:pPr>
    <w:r>
      <w:t>PQDx_049 ToC</w:t>
    </w:r>
    <w:r>
      <w:rPr>
        <w:rFonts w:cs="Calibri"/>
        <w:szCs w:val="20"/>
      </w:rPr>
      <w:t xml:space="preserve"> </w:t>
    </w:r>
    <w:r w:rsidR="004467B2">
      <w:rPr>
        <w:rFonts w:cs="Calibri"/>
        <w:szCs w:val="20"/>
      </w:rPr>
      <w:t>version 4</w:t>
    </w:r>
    <w:r>
      <w:rPr>
        <w:rFonts w:cs="Calibri"/>
        <w:szCs w:val="20"/>
      </w:rPr>
      <w:t xml:space="preserve">            </w:t>
    </w:r>
    <w:r w:rsidR="00063755">
      <w:rPr>
        <w:rFonts w:cs="Calibri"/>
        <w:szCs w:val="20"/>
      </w:rPr>
      <w:t>15 November 202</w:t>
    </w:r>
    <w:r w:rsidR="004467B2">
      <w:rPr>
        <w:rFonts w:cs="Calibri"/>
        <w:szCs w:val="20"/>
      </w:rPr>
      <w:t>2</w:t>
    </w:r>
    <w:r w:rsidR="00063755">
      <w:rPr>
        <w:rFonts w:cs="Calibri"/>
        <w:szCs w:val="20"/>
      </w:rPr>
      <w:tab/>
    </w:r>
    <w:r w:rsidR="00063755">
      <w:rPr>
        <w:rFonts w:cs="Calibri"/>
        <w:szCs w:val="20"/>
      </w:rPr>
      <w:tab/>
    </w:r>
    <w:r w:rsidR="0050417D" w:rsidRPr="0050417D">
      <w:rPr>
        <w:rFonts w:cs="Calibri"/>
        <w:szCs w:val="20"/>
      </w:rPr>
      <w:t xml:space="preserve">Page </w:t>
    </w:r>
    <w:r w:rsidR="0050417D" w:rsidRPr="0050417D">
      <w:rPr>
        <w:rFonts w:cs="Calibri"/>
        <w:b/>
        <w:bCs/>
        <w:szCs w:val="20"/>
      </w:rPr>
      <w:fldChar w:fldCharType="begin"/>
    </w:r>
    <w:r w:rsidR="0050417D" w:rsidRPr="0050417D">
      <w:rPr>
        <w:rFonts w:cs="Calibri"/>
        <w:b/>
        <w:bCs/>
        <w:szCs w:val="20"/>
      </w:rPr>
      <w:instrText xml:space="preserve"> PAGE  \* Arabic  \* MERGEFORMAT </w:instrText>
    </w:r>
    <w:r w:rsidR="0050417D" w:rsidRPr="0050417D">
      <w:rPr>
        <w:rFonts w:cs="Calibri"/>
        <w:b/>
        <w:bCs/>
        <w:szCs w:val="20"/>
      </w:rPr>
      <w:fldChar w:fldCharType="separate"/>
    </w:r>
    <w:r w:rsidR="0050417D" w:rsidRPr="0050417D">
      <w:rPr>
        <w:rFonts w:cs="Calibri"/>
        <w:b/>
        <w:bCs/>
        <w:noProof/>
        <w:szCs w:val="20"/>
      </w:rPr>
      <w:t>1</w:t>
    </w:r>
    <w:r w:rsidR="0050417D" w:rsidRPr="0050417D">
      <w:rPr>
        <w:rFonts w:cs="Calibri"/>
        <w:b/>
        <w:bCs/>
        <w:szCs w:val="20"/>
      </w:rPr>
      <w:fldChar w:fldCharType="end"/>
    </w:r>
    <w:r w:rsidR="0050417D" w:rsidRPr="0050417D">
      <w:rPr>
        <w:rFonts w:cs="Calibri"/>
        <w:szCs w:val="20"/>
      </w:rPr>
      <w:t xml:space="preserve"> of </w:t>
    </w:r>
    <w:r w:rsidR="0050417D" w:rsidRPr="0050417D">
      <w:rPr>
        <w:rFonts w:cs="Calibri"/>
        <w:b/>
        <w:bCs/>
        <w:szCs w:val="20"/>
      </w:rPr>
      <w:fldChar w:fldCharType="begin"/>
    </w:r>
    <w:r w:rsidR="0050417D" w:rsidRPr="0050417D">
      <w:rPr>
        <w:rFonts w:cs="Calibri"/>
        <w:b/>
        <w:bCs/>
        <w:szCs w:val="20"/>
      </w:rPr>
      <w:instrText xml:space="preserve"> NUMPAGES  \* Arabic  \* MERGEFORMAT </w:instrText>
    </w:r>
    <w:r w:rsidR="0050417D" w:rsidRPr="0050417D">
      <w:rPr>
        <w:rFonts w:cs="Calibri"/>
        <w:b/>
        <w:bCs/>
        <w:szCs w:val="20"/>
      </w:rPr>
      <w:fldChar w:fldCharType="separate"/>
    </w:r>
    <w:r w:rsidR="0050417D" w:rsidRPr="0050417D">
      <w:rPr>
        <w:rFonts w:cs="Calibri"/>
        <w:b/>
        <w:bCs/>
        <w:noProof/>
        <w:szCs w:val="20"/>
      </w:rPr>
      <w:t>2</w:t>
    </w:r>
    <w:r w:rsidR="0050417D" w:rsidRPr="0050417D">
      <w:rPr>
        <w:rFonts w:cs="Calibri"/>
        <w:b/>
        <w:bCs/>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D6B6" w14:textId="6ABDE4F7" w:rsidR="00DF64C6" w:rsidRDefault="00DF64C6" w:rsidP="00A750C8">
    <w:pPr>
      <w:pStyle w:val="Footer"/>
    </w:pPr>
    <w:r>
      <w:t xml:space="preserve">PQDx_049 ToC version 3 </w:t>
    </w:r>
    <w:r w:rsidRPr="002C1C62">
      <w:rPr>
        <w:rFonts w:cs="Calibri"/>
        <w:szCs w:val="20"/>
      </w:rPr>
      <w:t>(This document version supersedes any previous document versions)</w:t>
    </w:r>
    <w:r>
      <w:rPr>
        <w:rFonts w:cs="Calibri"/>
        <w:szCs w:val="20"/>
      </w:rPr>
      <w:t xml:space="preserve">              </w:t>
    </w:r>
    <w:sdt>
      <w:sdtPr>
        <w:id w:val="-1181270395"/>
        <w:docPartObj>
          <w:docPartGallery w:val="Page Numbers (Bottom of Page)"/>
          <w:docPartUnique/>
        </w:docPartObj>
      </w:sdtPr>
      <w:sdtEndPr/>
      <w:sdtContent>
        <w:sdt>
          <w:sdtPr>
            <w:id w:val="-940370407"/>
            <w:docPartObj>
              <w:docPartGallery w:val="Page Numbers (Top of Page)"/>
              <w:docPartUnique/>
            </w:docPartObj>
          </w:sdtPr>
          <w:sdtEndPr/>
          <w:sdtContent>
            <w:r>
              <w:t xml:space="preserve">Page </w:t>
            </w:r>
            <w:r>
              <w:rPr>
                <w:b/>
                <w:bCs/>
                <w:sz w:val="24"/>
              </w:rPr>
              <w:fldChar w:fldCharType="begin"/>
            </w:r>
            <w:r>
              <w:rPr>
                <w:b/>
                <w:bCs/>
              </w:rPr>
              <w:instrText xml:space="preserve"> PAGE </w:instrText>
            </w:r>
            <w:r>
              <w:rPr>
                <w:b/>
                <w:bCs/>
                <w:sz w:val="24"/>
              </w:rPr>
              <w:fldChar w:fldCharType="separate"/>
            </w:r>
            <w:r>
              <w:rPr>
                <w:b/>
                <w:bCs/>
                <w:noProof/>
              </w:rPr>
              <w:t>1</w:t>
            </w:r>
            <w:r>
              <w:rPr>
                <w:b/>
                <w:bCs/>
                <w:sz w:val="24"/>
              </w:rPr>
              <w:fldChar w:fldCharType="end"/>
            </w:r>
            <w:r>
              <w:t xml:space="preserve"> of</w:t>
            </w:r>
            <w:r>
              <w:rPr>
                <w:b/>
              </w:rPr>
              <w:t xml:space="preserve"> 17</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4A324" w14:textId="77777777" w:rsidR="00CD692E" w:rsidRDefault="00CD692E" w:rsidP="00D176F2">
      <w:pPr>
        <w:spacing w:after="0"/>
      </w:pPr>
      <w:r>
        <w:separator/>
      </w:r>
    </w:p>
    <w:p w14:paraId="2A838E7F" w14:textId="77777777" w:rsidR="00CD692E" w:rsidRDefault="00CD692E"/>
  </w:footnote>
  <w:footnote w:type="continuationSeparator" w:id="0">
    <w:p w14:paraId="20A74D86" w14:textId="77777777" w:rsidR="00CD692E" w:rsidRDefault="00CD692E" w:rsidP="00D176F2">
      <w:pPr>
        <w:spacing w:after="0"/>
      </w:pPr>
      <w:r>
        <w:continuationSeparator/>
      </w:r>
    </w:p>
    <w:p w14:paraId="4D55E3B2" w14:textId="77777777" w:rsidR="00CD692E" w:rsidRDefault="00CD69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1EC8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E5AEB"/>
    <w:multiLevelType w:val="multilevel"/>
    <w:tmpl w:val="D414B9F4"/>
    <w:lvl w:ilvl="0">
      <w:start w:val="1"/>
      <w:numFmt w:val="decimal"/>
      <w:pStyle w:val="ListNumber"/>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443F81"/>
    <w:multiLevelType w:val="hybridMultilevel"/>
    <w:tmpl w:val="748A68D4"/>
    <w:lvl w:ilvl="0" w:tplc="E576A682">
      <w:start w:val="1"/>
      <w:numFmt w:val="bullet"/>
      <w:pStyle w:val="level4"/>
      <w:lvlText w:val="&gt;"/>
      <w:lvlJc w:val="left"/>
      <w:pPr>
        <w:tabs>
          <w:tab w:val="num" w:pos="360"/>
        </w:tabs>
        <w:ind w:left="360" w:hanging="360"/>
      </w:pPr>
      <w:rPr>
        <w:rFonts w:ascii="Arial" w:hAnsi="Arial" w:hint="default"/>
      </w:rPr>
    </w:lvl>
    <w:lvl w:ilvl="1" w:tplc="7A382408" w:tentative="1">
      <w:start w:val="1"/>
      <w:numFmt w:val="bullet"/>
      <w:lvlText w:val="&gt;"/>
      <w:lvlJc w:val="left"/>
      <w:pPr>
        <w:tabs>
          <w:tab w:val="num" w:pos="1080"/>
        </w:tabs>
        <w:ind w:left="1080" w:hanging="360"/>
      </w:pPr>
      <w:rPr>
        <w:rFonts w:ascii="Arial" w:hAnsi="Arial" w:hint="default"/>
      </w:rPr>
    </w:lvl>
    <w:lvl w:ilvl="2" w:tplc="933CFD2C" w:tentative="1">
      <w:start w:val="1"/>
      <w:numFmt w:val="bullet"/>
      <w:lvlText w:val="&gt;"/>
      <w:lvlJc w:val="left"/>
      <w:pPr>
        <w:tabs>
          <w:tab w:val="num" w:pos="1800"/>
        </w:tabs>
        <w:ind w:left="1800" w:hanging="360"/>
      </w:pPr>
      <w:rPr>
        <w:rFonts w:ascii="Arial" w:hAnsi="Arial" w:hint="default"/>
      </w:rPr>
    </w:lvl>
    <w:lvl w:ilvl="3" w:tplc="3926D7BC" w:tentative="1">
      <w:start w:val="1"/>
      <w:numFmt w:val="bullet"/>
      <w:lvlText w:val="&gt;"/>
      <w:lvlJc w:val="left"/>
      <w:pPr>
        <w:tabs>
          <w:tab w:val="num" w:pos="2520"/>
        </w:tabs>
        <w:ind w:left="2520" w:hanging="360"/>
      </w:pPr>
      <w:rPr>
        <w:rFonts w:ascii="Arial" w:hAnsi="Arial" w:hint="default"/>
      </w:rPr>
    </w:lvl>
    <w:lvl w:ilvl="4" w:tplc="EA4E553C" w:tentative="1">
      <w:start w:val="1"/>
      <w:numFmt w:val="bullet"/>
      <w:lvlText w:val="&gt;"/>
      <w:lvlJc w:val="left"/>
      <w:pPr>
        <w:tabs>
          <w:tab w:val="num" w:pos="3240"/>
        </w:tabs>
        <w:ind w:left="3240" w:hanging="360"/>
      </w:pPr>
      <w:rPr>
        <w:rFonts w:ascii="Arial" w:hAnsi="Arial" w:hint="default"/>
      </w:rPr>
    </w:lvl>
    <w:lvl w:ilvl="5" w:tplc="34D439F4" w:tentative="1">
      <w:start w:val="1"/>
      <w:numFmt w:val="bullet"/>
      <w:lvlText w:val="&gt;"/>
      <w:lvlJc w:val="left"/>
      <w:pPr>
        <w:tabs>
          <w:tab w:val="num" w:pos="3960"/>
        </w:tabs>
        <w:ind w:left="3960" w:hanging="360"/>
      </w:pPr>
      <w:rPr>
        <w:rFonts w:ascii="Arial" w:hAnsi="Arial" w:hint="default"/>
      </w:rPr>
    </w:lvl>
    <w:lvl w:ilvl="6" w:tplc="9C76F8DA" w:tentative="1">
      <w:start w:val="1"/>
      <w:numFmt w:val="bullet"/>
      <w:lvlText w:val="&gt;"/>
      <w:lvlJc w:val="left"/>
      <w:pPr>
        <w:tabs>
          <w:tab w:val="num" w:pos="4680"/>
        </w:tabs>
        <w:ind w:left="4680" w:hanging="360"/>
      </w:pPr>
      <w:rPr>
        <w:rFonts w:ascii="Arial" w:hAnsi="Arial" w:hint="default"/>
      </w:rPr>
    </w:lvl>
    <w:lvl w:ilvl="7" w:tplc="70C8178C" w:tentative="1">
      <w:start w:val="1"/>
      <w:numFmt w:val="bullet"/>
      <w:lvlText w:val="&gt;"/>
      <w:lvlJc w:val="left"/>
      <w:pPr>
        <w:tabs>
          <w:tab w:val="num" w:pos="5400"/>
        </w:tabs>
        <w:ind w:left="5400" w:hanging="360"/>
      </w:pPr>
      <w:rPr>
        <w:rFonts w:ascii="Arial" w:hAnsi="Arial" w:hint="default"/>
      </w:rPr>
    </w:lvl>
    <w:lvl w:ilvl="8" w:tplc="AF7E220E" w:tentative="1">
      <w:start w:val="1"/>
      <w:numFmt w:val="bullet"/>
      <w:lvlText w:val="&gt;"/>
      <w:lvlJc w:val="left"/>
      <w:pPr>
        <w:tabs>
          <w:tab w:val="num" w:pos="6120"/>
        </w:tabs>
        <w:ind w:left="6120" w:hanging="360"/>
      </w:pPr>
      <w:rPr>
        <w:rFonts w:ascii="Arial" w:hAnsi="Arial" w:hint="default"/>
      </w:rPr>
    </w:lvl>
  </w:abstractNum>
  <w:abstractNum w:abstractNumId="3" w15:restartNumberingAfterBreak="0">
    <w:nsid w:val="113F63E6"/>
    <w:multiLevelType w:val="singleLevel"/>
    <w:tmpl w:val="6D027984"/>
    <w:lvl w:ilvl="0">
      <w:start w:val="1"/>
      <w:numFmt w:val="decimal"/>
      <w:pStyle w:val="AWK5"/>
      <w:lvlText w:val="5.8.%1"/>
      <w:lvlJc w:val="left"/>
      <w:pPr>
        <w:tabs>
          <w:tab w:val="num" w:pos="720"/>
        </w:tabs>
        <w:ind w:left="360" w:hanging="360"/>
      </w:pPr>
    </w:lvl>
  </w:abstractNum>
  <w:abstractNum w:abstractNumId="4" w15:restartNumberingAfterBreak="0">
    <w:nsid w:val="11412729"/>
    <w:multiLevelType w:val="hybridMultilevel"/>
    <w:tmpl w:val="F01ABDB8"/>
    <w:styleLink w:val="1111111"/>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B">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15:restartNumberingAfterBreak="0">
    <w:nsid w:val="144E2915"/>
    <w:multiLevelType w:val="hybridMultilevel"/>
    <w:tmpl w:val="ACEA320C"/>
    <w:lvl w:ilvl="0" w:tplc="039E2E36">
      <w:start w:val="1"/>
      <w:numFmt w:val="decimal"/>
      <w:pStyle w:val="AWKpara7C"/>
      <w:lvlText w:val="C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45773"/>
    <w:multiLevelType w:val="multilevel"/>
    <w:tmpl w:val="BB4E2F36"/>
    <w:lvl w:ilvl="0">
      <w:start w:val="7"/>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2"/>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B7474DE"/>
    <w:multiLevelType w:val="hybridMultilevel"/>
    <w:tmpl w:val="6F4E8516"/>
    <w:lvl w:ilvl="0" w:tplc="9FB458BA">
      <w:start w:val="1"/>
      <w:numFmt w:val="decimal"/>
      <w:pStyle w:val="AWKpara8C"/>
      <w:lvlText w:val="C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3B5D9D"/>
    <w:multiLevelType w:val="hybridMultilevel"/>
    <w:tmpl w:val="50A88C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F8F5D6E"/>
    <w:multiLevelType w:val="hybridMultilevel"/>
    <w:tmpl w:val="50CC1466"/>
    <w:lvl w:ilvl="0" w:tplc="EB4A16C8">
      <w:start w:val="1"/>
      <w:numFmt w:val="decimal"/>
      <w:pStyle w:val="AWKpara12C"/>
      <w:lvlText w:val="C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E72920"/>
    <w:multiLevelType w:val="multilevel"/>
    <w:tmpl w:val="48E01112"/>
    <w:lvl w:ilvl="0">
      <w:start w:val="1"/>
      <w:numFmt w:val="decimal"/>
      <w:pStyle w:val="Column1"/>
      <w:lvlText w:val="%1"/>
      <w:lvlJc w:val="left"/>
      <w:pPr>
        <w:tabs>
          <w:tab w:val="num" w:pos="450"/>
        </w:tabs>
        <w:ind w:left="450" w:hanging="450"/>
      </w:pPr>
      <w:rPr>
        <w:rFonts w:hint="default"/>
      </w:rPr>
    </w:lvl>
    <w:lvl w:ilvl="1">
      <w:start w:val="1"/>
      <w:numFmt w:val="decimal"/>
      <w:isLgl/>
      <w:lvlText w:val="%1.%2"/>
      <w:lvlJc w:val="left"/>
      <w:pPr>
        <w:tabs>
          <w:tab w:val="num" w:pos="454"/>
        </w:tabs>
        <w:ind w:left="454" w:hanging="454"/>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15:restartNumberingAfterBreak="0">
    <w:nsid w:val="21183FF9"/>
    <w:multiLevelType w:val="hybridMultilevel"/>
    <w:tmpl w:val="69600B52"/>
    <w:lvl w:ilvl="0" w:tplc="BABC4D9E">
      <w:start w:val="1"/>
      <w:numFmt w:val="bullet"/>
      <w:pStyle w:val="level2"/>
      <w:lvlText w:val="&gt;"/>
      <w:lvlJc w:val="left"/>
      <w:pPr>
        <w:tabs>
          <w:tab w:val="num" w:pos="1080"/>
        </w:tabs>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53C3A9A"/>
    <w:multiLevelType w:val="hybridMultilevel"/>
    <w:tmpl w:val="E0282252"/>
    <w:lvl w:ilvl="0" w:tplc="3BF0EF06">
      <w:start w:val="1"/>
      <w:numFmt w:val="decimal"/>
      <w:pStyle w:val="AWKpara6C"/>
      <w:lvlText w:val="C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A07756"/>
    <w:multiLevelType w:val="hybridMultilevel"/>
    <w:tmpl w:val="07D02F32"/>
    <w:lvl w:ilvl="0" w:tplc="FFFFFFFF">
      <w:start w:val="1"/>
      <w:numFmt w:val="decimal"/>
      <w:pStyle w:val="AWK1"/>
      <w:lvlText w:val="%1"/>
      <w:lvlJc w:val="left"/>
      <w:pPr>
        <w:tabs>
          <w:tab w:val="num" w:pos="2149"/>
        </w:tabs>
        <w:ind w:left="2149" w:hanging="1440"/>
      </w:pPr>
      <w:rPr>
        <w:rFonts w:hint="default"/>
      </w:rPr>
    </w:lvl>
    <w:lvl w:ilvl="1" w:tplc="FFFFFFFF">
      <w:start w:val="1"/>
      <w:numFmt w:val="bullet"/>
      <w:lvlText w:val=""/>
      <w:lvlJc w:val="left"/>
      <w:pPr>
        <w:tabs>
          <w:tab w:val="num" w:pos="1789"/>
        </w:tabs>
        <w:ind w:left="1789" w:hanging="360"/>
      </w:pPr>
      <w:rPr>
        <w:rFonts w:ascii="Symbol" w:hAnsi="Symbol" w:hint="default"/>
      </w:rPr>
    </w:lvl>
    <w:lvl w:ilvl="2" w:tplc="FFFFFFFF" w:tentative="1">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4" w15:restartNumberingAfterBreak="0">
    <w:nsid w:val="275D4F2E"/>
    <w:multiLevelType w:val="multilevel"/>
    <w:tmpl w:val="DE52A3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9833AB7"/>
    <w:multiLevelType w:val="hybridMultilevel"/>
    <w:tmpl w:val="E31C5220"/>
    <w:lvl w:ilvl="0" w:tplc="F4E6D468">
      <w:start w:val="1"/>
      <w:numFmt w:val="decimal"/>
      <w:pStyle w:val="AWKpara2C"/>
      <w:lvlText w:val="C2.%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DD65E1"/>
    <w:multiLevelType w:val="hybridMultilevel"/>
    <w:tmpl w:val="82E887D4"/>
    <w:lvl w:ilvl="0" w:tplc="61F8D22C">
      <w:start w:val="1"/>
      <w:numFmt w:val="bullet"/>
      <w:pStyle w:val="Pos"/>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15F46B6"/>
    <w:multiLevelType w:val="multilevel"/>
    <w:tmpl w:val="D5887C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33B2CEA"/>
    <w:multiLevelType w:val="hybridMultilevel"/>
    <w:tmpl w:val="A26CAD30"/>
    <w:lvl w:ilvl="0" w:tplc="F9D03AE8">
      <w:start w:val="1"/>
      <w:numFmt w:val="decimal"/>
      <w:pStyle w:val="AWKpara4C"/>
      <w:lvlText w:val="C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E726D"/>
    <w:multiLevelType w:val="hybridMultilevel"/>
    <w:tmpl w:val="38B61586"/>
    <w:styleLink w:val="11111111"/>
    <w:lvl w:ilvl="0" w:tplc="B202AA36">
      <w:start w:val="1"/>
      <w:numFmt w:val="lowerLetter"/>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3B1188"/>
    <w:multiLevelType w:val="hybridMultilevel"/>
    <w:tmpl w:val="9FDA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AB034D"/>
    <w:multiLevelType w:val="multilevel"/>
    <w:tmpl w:val="77EE5D10"/>
    <w:lvl w:ilvl="0">
      <w:start w:val="1"/>
      <w:numFmt w:val="decimal"/>
      <w:lvlText w:val="%1"/>
      <w:lvlJc w:val="left"/>
      <w:pPr>
        <w:ind w:left="680" w:hanging="680"/>
      </w:pPr>
      <w:rPr>
        <w:rFonts w:ascii="Calibri" w:hAnsi="Calibri" w:hint="default"/>
        <w:b/>
        <w:i w:val="0"/>
        <w:sz w:val="48"/>
      </w:rPr>
    </w:lvl>
    <w:lvl w:ilvl="1">
      <w:start w:val="1"/>
      <w:numFmt w:val="decimal"/>
      <w:lvlText w:val="%1.%2"/>
      <w:lvlJc w:val="left"/>
      <w:pPr>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80" w:hanging="680"/>
      </w:pPr>
      <w:rPr>
        <w:rFonts w:hint="default"/>
      </w:rPr>
    </w:lvl>
    <w:lvl w:ilvl="3">
      <w:start w:val="1"/>
      <w:numFmt w:val="decimal"/>
      <w:lvlRestart w:val="1"/>
      <w:pStyle w:val="Heading4"/>
      <w:lvlText w:val="%1.%2.%3.%4"/>
      <w:lvlJc w:val="left"/>
      <w:pPr>
        <w:ind w:left="864" w:hanging="864"/>
      </w:pPr>
      <w:rPr>
        <w:rFonts w:ascii="Calibri" w:hAnsi="Calibri" w:cs="Times New Roman" w:hint="default"/>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Text w:val="%1.%2.%3.%4.%5"/>
      <w:lvlJc w:val="left"/>
      <w:pPr>
        <w:ind w:left="1008" w:hanging="1008"/>
      </w:pPr>
      <w:rPr>
        <w:rFonts w:hint="default"/>
        <w:u w:color="4F81BD" w:themeColor="accent1"/>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3C3604C"/>
    <w:multiLevelType w:val="singleLevel"/>
    <w:tmpl w:val="34EA63D8"/>
    <w:lvl w:ilvl="0">
      <w:start w:val="1"/>
      <w:numFmt w:val="decimal"/>
      <w:pStyle w:val="AWK4"/>
      <w:lvlText w:val="5.7.%1"/>
      <w:lvlJc w:val="left"/>
      <w:pPr>
        <w:tabs>
          <w:tab w:val="num" w:pos="720"/>
        </w:tabs>
        <w:ind w:left="360" w:hanging="360"/>
      </w:pPr>
    </w:lvl>
  </w:abstractNum>
  <w:abstractNum w:abstractNumId="23" w15:restartNumberingAfterBreak="0">
    <w:nsid w:val="45395FA9"/>
    <w:multiLevelType w:val="multilevel"/>
    <w:tmpl w:val="AF8AF05C"/>
    <w:lvl w:ilvl="0">
      <w:start w:val="7"/>
      <w:numFmt w:val="decimal"/>
      <w:lvlText w:val="%1"/>
      <w:lvlJc w:val="left"/>
      <w:pPr>
        <w:ind w:left="432" w:hanging="432"/>
      </w:pPr>
      <w:rPr>
        <w:rFonts w:hint="default"/>
      </w:rPr>
    </w:lvl>
    <w:lvl w:ilvl="1">
      <w:start w:val="1"/>
      <w:numFmt w:val="decimal"/>
      <w:lvlText w:val="%1.%2"/>
      <w:lvlJc w:val="left"/>
      <w:pPr>
        <w:ind w:left="576" w:hanging="576"/>
      </w:pPr>
      <w:rPr>
        <w:rFonts w:asciiTheme="majorHAnsi" w:hAnsiTheme="majorHAnsi"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2"/>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2"/>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7415D32"/>
    <w:multiLevelType w:val="hybridMultilevel"/>
    <w:tmpl w:val="E0246082"/>
    <w:lvl w:ilvl="0" w:tplc="EFA0937E">
      <w:start w:val="1"/>
      <w:numFmt w:val="decimal"/>
      <w:pStyle w:val="Equation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6278C0"/>
    <w:multiLevelType w:val="hybridMultilevel"/>
    <w:tmpl w:val="7E2E1A0E"/>
    <w:lvl w:ilvl="0" w:tplc="141A7EB0">
      <w:start w:val="1"/>
      <w:numFmt w:val="decimal"/>
      <w:pStyle w:val="AWKpara5C"/>
      <w:lvlText w:val="C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052609"/>
    <w:multiLevelType w:val="hybridMultilevel"/>
    <w:tmpl w:val="2DCC596C"/>
    <w:lvl w:ilvl="0" w:tplc="664E229C">
      <w:start w:val="1"/>
      <w:numFmt w:val="decimal"/>
      <w:pStyle w:val="AWKpara3C"/>
      <w:lvlText w:val="C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0D2CCB"/>
    <w:multiLevelType w:val="hybridMultilevel"/>
    <w:tmpl w:val="06B468B0"/>
    <w:lvl w:ilvl="0" w:tplc="84EA66EA">
      <w:start w:val="1"/>
      <w:numFmt w:val="decimal"/>
      <w:pStyle w:val="ExamplesNumbered"/>
      <w:lvlText w:val="%1)"/>
      <w:lvlJc w:val="left"/>
      <w:pPr>
        <w:ind w:left="180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A826CAE"/>
    <w:multiLevelType w:val="multilevel"/>
    <w:tmpl w:val="65C6F45C"/>
    <w:lvl w:ilvl="0">
      <w:start w:val="7"/>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Calibri" w:hAnsi="Calibri" w:cs="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DLTHeading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B103FE6"/>
    <w:multiLevelType w:val="hybridMultilevel"/>
    <w:tmpl w:val="2A346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FA2646"/>
    <w:multiLevelType w:val="multilevel"/>
    <w:tmpl w:val="8A623DEE"/>
    <w:lvl w:ilvl="0">
      <w:start w:val="1"/>
      <w:numFmt w:val="decimal"/>
      <w:pStyle w:val="QualityManualHeading"/>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13"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850FAE"/>
    <w:multiLevelType w:val="multilevel"/>
    <w:tmpl w:val="9B6AC028"/>
    <w:lvl w:ilvl="0">
      <w:start w:val="1"/>
      <w:numFmt w:val="decimal"/>
      <w:pStyle w:val="DLTBulle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8D09B6"/>
    <w:multiLevelType w:val="multilevel"/>
    <w:tmpl w:val="66346E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95A00F2"/>
    <w:multiLevelType w:val="hybridMultilevel"/>
    <w:tmpl w:val="E42AE350"/>
    <w:lvl w:ilvl="0" w:tplc="B37AD152">
      <w:start w:val="1"/>
      <w:numFmt w:val="decimal"/>
      <w:pStyle w:val="AWKpara9C"/>
      <w:lvlText w:val="C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8F46A2"/>
    <w:multiLevelType w:val="hybridMultilevel"/>
    <w:tmpl w:val="E4A8C502"/>
    <w:lvl w:ilvl="0" w:tplc="4A2A86F0">
      <w:start w:val="1"/>
      <w:numFmt w:val="decimal"/>
      <w:lvlText w:val="%1.0"/>
      <w:lvlJc w:val="left"/>
      <w:pPr>
        <w:ind w:left="720" w:hanging="360"/>
      </w:pPr>
      <w:rPr>
        <w:rFonts w:ascii="Calibri" w:hAnsi="Calibri" w:cs="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7E7EBA"/>
    <w:multiLevelType w:val="hybridMultilevel"/>
    <w:tmpl w:val="14EC2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72587D"/>
    <w:multiLevelType w:val="multilevel"/>
    <w:tmpl w:val="5C9C68AC"/>
    <w:styleLink w:val="111111"/>
    <w:lvl w:ilvl="0">
      <w:start w:val="1"/>
      <w:numFmt w:val="decimal"/>
      <w:pStyle w:val="AWK3"/>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7" w15:restartNumberingAfterBreak="0">
    <w:nsid w:val="76DD4F13"/>
    <w:multiLevelType w:val="hybridMultilevel"/>
    <w:tmpl w:val="8446F720"/>
    <w:lvl w:ilvl="0" w:tplc="97A410FC">
      <w:start w:val="1"/>
      <w:numFmt w:val="decimal"/>
      <w:pStyle w:val="AWKpara1C"/>
      <w:lvlText w:val="C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9F59B2"/>
    <w:multiLevelType w:val="multilevel"/>
    <w:tmpl w:val="A8ECE7DA"/>
    <w:lvl w:ilvl="0">
      <w:start w:val="1"/>
      <w:numFmt w:val="decimal"/>
      <w:pStyle w:val="SOPNumberedlist"/>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2722"/>
        </w:tabs>
        <w:ind w:left="2722"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31"/>
  </w:num>
  <w:num w:numId="3">
    <w:abstractNumId w:val="28"/>
  </w:num>
  <w:num w:numId="4">
    <w:abstractNumId w:val="24"/>
  </w:num>
  <w:num w:numId="5">
    <w:abstractNumId w:val="27"/>
  </w:num>
  <w:num w:numId="6">
    <w:abstractNumId w:val="0"/>
  </w:num>
  <w:num w:numId="7">
    <w:abstractNumId w:val="1"/>
  </w:num>
  <w:num w:numId="8">
    <w:abstractNumId w:val="38"/>
  </w:num>
  <w:num w:numId="9">
    <w:abstractNumId w:val="16"/>
  </w:num>
  <w:num w:numId="10">
    <w:abstractNumId w:val="10"/>
  </w:num>
  <w:num w:numId="11">
    <w:abstractNumId w:val="4"/>
  </w:num>
  <w:num w:numId="12">
    <w:abstractNumId w:val="36"/>
  </w:num>
  <w:num w:numId="13">
    <w:abstractNumId w:val="22"/>
  </w:num>
  <w:num w:numId="14">
    <w:abstractNumId w:val="13"/>
  </w:num>
  <w:num w:numId="15">
    <w:abstractNumId w:val="3"/>
  </w:num>
  <w:num w:numId="16">
    <w:abstractNumId w:val="37"/>
  </w:num>
  <w:num w:numId="17">
    <w:abstractNumId w:val="15"/>
  </w:num>
  <w:num w:numId="18">
    <w:abstractNumId w:val="26"/>
  </w:num>
  <w:num w:numId="19">
    <w:abstractNumId w:val="18"/>
  </w:num>
  <w:num w:numId="20">
    <w:abstractNumId w:val="25"/>
  </w:num>
  <w:num w:numId="21">
    <w:abstractNumId w:val="12"/>
  </w:num>
  <w:num w:numId="22">
    <w:abstractNumId w:val="5"/>
  </w:num>
  <w:num w:numId="23">
    <w:abstractNumId w:val="7"/>
  </w:num>
  <w:num w:numId="24">
    <w:abstractNumId w:val="33"/>
  </w:num>
  <w:num w:numId="25">
    <w:abstractNumId w:val="9"/>
  </w:num>
  <w:num w:numId="26">
    <w:abstractNumId w:val="19"/>
  </w:num>
  <w:num w:numId="27">
    <w:abstractNumId w:val="11"/>
  </w:num>
  <w:num w:numId="28">
    <w:abstractNumId w:val="2"/>
  </w:num>
  <w:num w:numId="29">
    <w:abstractNumId w:val="6"/>
  </w:num>
  <w:num w:numId="30">
    <w:abstractNumId w:val="21"/>
  </w:num>
  <w:num w:numId="31">
    <w:abstractNumId w:val="23"/>
  </w:num>
  <w:num w:numId="32">
    <w:abstractNumId w:val="29"/>
  </w:num>
  <w:num w:numId="33">
    <w:abstractNumId w:val="8"/>
  </w:num>
  <w:num w:numId="34">
    <w:abstractNumId w:val="34"/>
  </w:num>
  <w:num w:numId="35">
    <w:abstractNumId w:val="14"/>
  </w:num>
  <w:num w:numId="36">
    <w:abstractNumId w:val="17"/>
  </w:num>
  <w:num w:numId="37">
    <w:abstractNumId w:val="35"/>
  </w:num>
  <w:num w:numId="38">
    <w:abstractNumId w:val="32"/>
  </w:num>
  <w:num w:numId="39">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F2"/>
    <w:rsid w:val="00013F16"/>
    <w:rsid w:val="000237A6"/>
    <w:rsid w:val="00024962"/>
    <w:rsid w:val="000320C8"/>
    <w:rsid w:val="000323B6"/>
    <w:rsid w:val="00040784"/>
    <w:rsid w:val="00051663"/>
    <w:rsid w:val="0005572F"/>
    <w:rsid w:val="00063755"/>
    <w:rsid w:val="000729FB"/>
    <w:rsid w:val="00074782"/>
    <w:rsid w:val="00085474"/>
    <w:rsid w:val="000968D7"/>
    <w:rsid w:val="000A5886"/>
    <w:rsid w:val="000B016E"/>
    <w:rsid w:val="000C345E"/>
    <w:rsid w:val="000C7D9F"/>
    <w:rsid w:val="000D5F81"/>
    <w:rsid w:val="000F362F"/>
    <w:rsid w:val="00104955"/>
    <w:rsid w:val="00107AB7"/>
    <w:rsid w:val="0011003E"/>
    <w:rsid w:val="001159C1"/>
    <w:rsid w:val="00116C6E"/>
    <w:rsid w:val="0012425C"/>
    <w:rsid w:val="00125D98"/>
    <w:rsid w:val="001319F3"/>
    <w:rsid w:val="00131D50"/>
    <w:rsid w:val="00132BD3"/>
    <w:rsid w:val="00135212"/>
    <w:rsid w:val="00145687"/>
    <w:rsid w:val="001535FB"/>
    <w:rsid w:val="0015459A"/>
    <w:rsid w:val="00162F57"/>
    <w:rsid w:val="001646F6"/>
    <w:rsid w:val="00171152"/>
    <w:rsid w:val="00177CD1"/>
    <w:rsid w:val="00186D3D"/>
    <w:rsid w:val="00187B5D"/>
    <w:rsid w:val="001928B2"/>
    <w:rsid w:val="00193AC0"/>
    <w:rsid w:val="00195FBF"/>
    <w:rsid w:val="001A060F"/>
    <w:rsid w:val="001A2D77"/>
    <w:rsid w:val="001A6DDB"/>
    <w:rsid w:val="001B18F5"/>
    <w:rsid w:val="001D0CBD"/>
    <w:rsid w:val="001D1BB9"/>
    <w:rsid w:val="001F5B6F"/>
    <w:rsid w:val="001F77C7"/>
    <w:rsid w:val="00200814"/>
    <w:rsid w:val="002016C8"/>
    <w:rsid w:val="00202965"/>
    <w:rsid w:val="002054CC"/>
    <w:rsid w:val="00205E72"/>
    <w:rsid w:val="002061D7"/>
    <w:rsid w:val="00224BC0"/>
    <w:rsid w:val="00232C6E"/>
    <w:rsid w:val="002419AB"/>
    <w:rsid w:val="002548A2"/>
    <w:rsid w:val="00255E27"/>
    <w:rsid w:val="002700B9"/>
    <w:rsid w:val="002857C4"/>
    <w:rsid w:val="00294A83"/>
    <w:rsid w:val="0029647C"/>
    <w:rsid w:val="002B6887"/>
    <w:rsid w:val="002C4E23"/>
    <w:rsid w:val="002D6B08"/>
    <w:rsid w:val="002E2AE7"/>
    <w:rsid w:val="002E2D99"/>
    <w:rsid w:val="002F2A7A"/>
    <w:rsid w:val="002F3BCA"/>
    <w:rsid w:val="0030304D"/>
    <w:rsid w:val="003244F3"/>
    <w:rsid w:val="0037182D"/>
    <w:rsid w:val="003759BF"/>
    <w:rsid w:val="00375D24"/>
    <w:rsid w:val="00377591"/>
    <w:rsid w:val="0038001F"/>
    <w:rsid w:val="00380247"/>
    <w:rsid w:val="003917E6"/>
    <w:rsid w:val="0039700E"/>
    <w:rsid w:val="003C50B4"/>
    <w:rsid w:val="003C6930"/>
    <w:rsid w:val="003D16C9"/>
    <w:rsid w:val="003D45B5"/>
    <w:rsid w:val="003E7C51"/>
    <w:rsid w:val="004040D5"/>
    <w:rsid w:val="00432EF2"/>
    <w:rsid w:val="00440DE4"/>
    <w:rsid w:val="0044472F"/>
    <w:rsid w:val="00446286"/>
    <w:rsid w:val="004467B2"/>
    <w:rsid w:val="00454A4F"/>
    <w:rsid w:val="00463571"/>
    <w:rsid w:val="0046594C"/>
    <w:rsid w:val="00472683"/>
    <w:rsid w:val="0047717E"/>
    <w:rsid w:val="00486FD7"/>
    <w:rsid w:val="0049667B"/>
    <w:rsid w:val="00501C3F"/>
    <w:rsid w:val="00501F4B"/>
    <w:rsid w:val="0050417D"/>
    <w:rsid w:val="005076E4"/>
    <w:rsid w:val="00532CBB"/>
    <w:rsid w:val="0054137F"/>
    <w:rsid w:val="005526BC"/>
    <w:rsid w:val="005631BF"/>
    <w:rsid w:val="00565B27"/>
    <w:rsid w:val="00580FF7"/>
    <w:rsid w:val="005840BA"/>
    <w:rsid w:val="005871E8"/>
    <w:rsid w:val="005B0CF2"/>
    <w:rsid w:val="005B2F25"/>
    <w:rsid w:val="005B4628"/>
    <w:rsid w:val="005C4DAC"/>
    <w:rsid w:val="005C60DE"/>
    <w:rsid w:val="005D393B"/>
    <w:rsid w:val="005E029C"/>
    <w:rsid w:val="005E7A0B"/>
    <w:rsid w:val="005F628D"/>
    <w:rsid w:val="00601C97"/>
    <w:rsid w:val="00602375"/>
    <w:rsid w:val="00603AC5"/>
    <w:rsid w:val="006336F7"/>
    <w:rsid w:val="00670F1F"/>
    <w:rsid w:val="006A07C1"/>
    <w:rsid w:val="006A77D3"/>
    <w:rsid w:val="006C244B"/>
    <w:rsid w:val="006C3F2B"/>
    <w:rsid w:val="006C507C"/>
    <w:rsid w:val="006D492C"/>
    <w:rsid w:val="006E656D"/>
    <w:rsid w:val="00704A0A"/>
    <w:rsid w:val="00706E28"/>
    <w:rsid w:val="00733119"/>
    <w:rsid w:val="00741FD9"/>
    <w:rsid w:val="00754304"/>
    <w:rsid w:val="00762D62"/>
    <w:rsid w:val="00766538"/>
    <w:rsid w:val="00787120"/>
    <w:rsid w:val="00790EA5"/>
    <w:rsid w:val="007A11F7"/>
    <w:rsid w:val="007B268E"/>
    <w:rsid w:val="007B63E7"/>
    <w:rsid w:val="007C05CF"/>
    <w:rsid w:val="007D0D8D"/>
    <w:rsid w:val="007D72FE"/>
    <w:rsid w:val="007D7F8B"/>
    <w:rsid w:val="007E2E68"/>
    <w:rsid w:val="00802311"/>
    <w:rsid w:val="008104E8"/>
    <w:rsid w:val="0081383C"/>
    <w:rsid w:val="00816F05"/>
    <w:rsid w:val="00824A3C"/>
    <w:rsid w:val="00826BA3"/>
    <w:rsid w:val="00831876"/>
    <w:rsid w:val="00833C6B"/>
    <w:rsid w:val="008412CB"/>
    <w:rsid w:val="00853A43"/>
    <w:rsid w:val="00854E2A"/>
    <w:rsid w:val="00875269"/>
    <w:rsid w:val="00894DD5"/>
    <w:rsid w:val="008A7A6F"/>
    <w:rsid w:val="008A7BB0"/>
    <w:rsid w:val="008D1C14"/>
    <w:rsid w:val="008F1113"/>
    <w:rsid w:val="008F2991"/>
    <w:rsid w:val="009017FC"/>
    <w:rsid w:val="0090561B"/>
    <w:rsid w:val="00950670"/>
    <w:rsid w:val="00954B5D"/>
    <w:rsid w:val="00974C3A"/>
    <w:rsid w:val="00974CAC"/>
    <w:rsid w:val="00990BBF"/>
    <w:rsid w:val="0099672E"/>
    <w:rsid w:val="009B00EF"/>
    <w:rsid w:val="009B402A"/>
    <w:rsid w:val="009C21F8"/>
    <w:rsid w:val="009D0831"/>
    <w:rsid w:val="009E2997"/>
    <w:rsid w:val="009E76EC"/>
    <w:rsid w:val="009E77E9"/>
    <w:rsid w:val="00A168E7"/>
    <w:rsid w:val="00A23C13"/>
    <w:rsid w:val="00A26B05"/>
    <w:rsid w:val="00A36196"/>
    <w:rsid w:val="00A71882"/>
    <w:rsid w:val="00A750C8"/>
    <w:rsid w:val="00AB2C60"/>
    <w:rsid w:val="00AC292F"/>
    <w:rsid w:val="00AC7C1F"/>
    <w:rsid w:val="00AE2B6B"/>
    <w:rsid w:val="00AE51F8"/>
    <w:rsid w:val="00AE5960"/>
    <w:rsid w:val="00AF01D4"/>
    <w:rsid w:val="00AF1DA8"/>
    <w:rsid w:val="00AF6DB8"/>
    <w:rsid w:val="00B0186D"/>
    <w:rsid w:val="00B10052"/>
    <w:rsid w:val="00B14DF0"/>
    <w:rsid w:val="00B1685F"/>
    <w:rsid w:val="00B26225"/>
    <w:rsid w:val="00B3623D"/>
    <w:rsid w:val="00B37001"/>
    <w:rsid w:val="00B37AEC"/>
    <w:rsid w:val="00B410DB"/>
    <w:rsid w:val="00B47873"/>
    <w:rsid w:val="00B66BA9"/>
    <w:rsid w:val="00B6778C"/>
    <w:rsid w:val="00B75759"/>
    <w:rsid w:val="00B96DD0"/>
    <w:rsid w:val="00BB04F2"/>
    <w:rsid w:val="00BC7121"/>
    <w:rsid w:val="00BD1E04"/>
    <w:rsid w:val="00BD7397"/>
    <w:rsid w:val="00BD7ED9"/>
    <w:rsid w:val="00BE3F55"/>
    <w:rsid w:val="00BE63F0"/>
    <w:rsid w:val="00C12269"/>
    <w:rsid w:val="00C22954"/>
    <w:rsid w:val="00C22E14"/>
    <w:rsid w:val="00C45645"/>
    <w:rsid w:val="00C54A05"/>
    <w:rsid w:val="00C56EA4"/>
    <w:rsid w:val="00C707E6"/>
    <w:rsid w:val="00C854C2"/>
    <w:rsid w:val="00C9111A"/>
    <w:rsid w:val="00C92AFD"/>
    <w:rsid w:val="00C93933"/>
    <w:rsid w:val="00CB52D2"/>
    <w:rsid w:val="00CC730E"/>
    <w:rsid w:val="00CD692E"/>
    <w:rsid w:val="00CD776D"/>
    <w:rsid w:val="00CE5123"/>
    <w:rsid w:val="00CF538E"/>
    <w:rsid w:val="00D176F2"/>
    <w:rsid w:val="00D24B45"/>
    <w:rsid w:val="00D330FD"/>
    <w:rsid w:val="00D6673E"/>
    <w:rsid w:val="00D75338"/>
    <w:rsid w:val="00D82D1F"/>
    <w:rsid w:val="00D850BD"/>
    <w:rsid w:val="00D866E0"/>
    <w:rsid w:val="00D86F68"/>
    <w:rsid w:val="00D8709E"/>
    <w:rsid w:val="00D93B53"/>
    <w:rsid w:val="00D947E0"/>
    <w:rsid w:val="00D94CE3"/>
    <w:rsid w:val="00D967D6"/>
    <w:rsid w:val="00DA0731"/>
    <w:rsid w:val="00DA1609"/>
    <w:rsid w:val="00DB7F37"/>
    <w:rsid w:val="00DC06B5"/>
    <w:rsid w:val="00DD451D"/>
    <w:rsid w:val="00DF64C6"/>
    <w:rsid w:val="00E10C04"/>
    <w:rsid w:val="00E15613"/>
    <w:rsid w:val="00E3093D"/>
    <w:rsid w:val="00E33048"/>
    <w:rsid w:val="00E4710A"/>
    <w:rsid w:val="00E561BC"/>
    <w:rsid w:val="00E65CCA"/>
    <w:rsid w:val="00E74563"/>
    <w:rsid w:val="00EA4EBE"/>
    <w:rsid w:val="00EB1BDE"/>
    <w:rsid w:val="00EB485F"/>
    <w:rsid w:val="00EB67D4"/>
    <w:rsid w:val="00EC4749"/>
    <w:rsid w:val="00EE1466"/>
    <w:rsid w:val="00EF1694"/>
    <w:rsid w:val="00F074C7"/>
    <w:rsid w:val="00F123C0"/>
    <w:rsid w:val="00F23A46"/>
    <w:rsid w:val="00F50BA1"/>
    <w:rsid w:val="00F5225F"/>
    <w:rsid w:val="00F629B9"/>
    <w:rsid w:val="00F772EA"/>
    <w:rsid w:val="00F874B1"/>
    <w:rsid w:val="00F90CE4"/>
    <w:rsid w:val="00F91FB0"/>
    <w:rsid w:val="00F9315E"/>
    <w:rsid w:val="00FA1965"/>
    <w:rsid w:val="00FB0ED8"/>
    <w:rsid w:val="00FB69E0"/>
    <w:rsid w:val="00FB6D91"/>
    <w:rsid w:val="00FC531D"/>
    <w:rsid w:val="00FD1087"/>
    <w:rsid w:val="00FD3C75"/>
    <w:rsid w:val="00FE2F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DD8B8"/>
  <w15:docId w15:val="{0E8F444D-FF2D-4FF6-A7F7-AD3BC1C8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D176F2"/>
    <w:pPr>
      <w:suppressLineNumbers/>
      <w:spacing w:after="160" w:line="240" w:lineRule="auto"/>
    </w:pPr>
    <w:rPr>
      <w:rFonts w:ascii="Calibri" w:eastAsia="Cambria" w:hAnsi="Calibri" w:cs="Times New Roman"/>
      <w:szCs w:val="24"/>
    </w:rPr>
  </w:style>
  <w:style w:type="paragraph" w:styleId="Heading1">
    <w:name w:val="heading 1"/>
    <w:basedOn w:val="Normal"/>
    <w:next w:val="Normal"/>
    <w:link w:val="Heading1Char"/>
    <w:uiPriority w:val="1"/>
    <w:unhideWhenUsed/>
    <w:qFormat/>
    <w:rsid w:val="00D866E0"/>
    <w:pPr>
      <w:outlineLvl w:val="0"/>
    </w:pPr>
    <w:rPr>
      <w:rFonts w:cs="Arial"/>
      <w:b/>
      <w:bCs/>
      <w:sz w:val="28"/>
      <w:szCs w:val="28"/>
    </w:rPr>
  </w:style>
  <w:style w:type="paragraph" w:styleId="Heading2">
    <w:name w:val="heading 2"/>
    <w:basedOn w:val="Heading1"/>
    <w:next w:val="Normal"/>
    <w:link w:val="Heading2Char"/>
    <w:uiPriority w:val="1"/>
    <w:unhideWhenUsed/>
    <w:qFormat/>
    <w:rsid w:val="00D176F2"/>
    <w:pPr>
      <w:numPr>
        <w:ilvl w:val="1"/>
      </w:numPr>
      <w:outlineLvl w:val="1"/>
    </w:pPr>
    <w:rPr>
      <w:rFonts w:asciiTheme="minorHAnsi" w:hAnsiTheme="minorHAnsi" w:cstheme="minorHAnsi"/>
    </w:rPr>
  </w:style>
  <w:style w:type="paragraph" w:styleId="Heading3">
    <w:name w:val="heading 3"/>
    <w:aliases w:val="Heading 3*"/>
    <w:basedOn w:val="Heading2"/>
    <w:next w:val="Normal"/>
    <w:link w:val="Heading3Char"/>
    <w:unhideWhenUsed/>
    <w:qFormat/>
    <w:rsid w:val="00D176F2"/>
    <w:pPr>
      <w:numPr>
        <w:ilvl w:val="2"/>
      </w:numPr>
      <w:outlineLvl w:val="2"/>
    </w:pPr>
    <w:rPr>
      <w:b w:val="0"/>
    </w:rPr>
  </w:style>
  <w:style w:type="paragraph" w:styleId="Heading4">
    <w:name w:val="heading 4"/>
    <w:basedOn w:val="Normal"/>
    <w:next w:val="Normal"/>
    <w:link w:val="Heading4Char"/>
    <w:unhideWhenUsed/>
    <w:qFormat/>
    <w:rsid w:val="00D176F2"/>
    <w:pPr>
      <w:keepNext/>
      <w:numPr>
        <w:ilvl w:val="3"/>
        <w:numId w:val="30"/>
      </w:numPr>
      <w:spacing w:before="360" w:after="120"/>
      <w:outlineLvl w:val="3"/>
    </w:pPr>
    <w:rPr>
      <w:rFonts w:eastAsia="MS Mincho" w:cstheme="minorHAnsi"/>
      <w:b/>
      <w:color w:val="4F81BD"/>
      <w:sz w:val="24"/>
    </w:rPr>
  </w:style>
  <w:style w:type="paragraph" w:styleId="Heading5">
    <w:name w:val="heading 5"/>
    <w:basedOn w:val="Normal"/>
    <w:next w:val="Normal"/>
    <w:link w:val="Heading5Char"/>
    <w:unhideWhenUsed/>
    <w:qFormat/>
    <w:rsid w:val="00D176F2"/>
    <w:pPr>
      <w:numPr>
        <w:ilvl w:val="4"/>
        <w:numId w:val="31"/>
      </w:numPr>
      <w:spacing w:before="240" w:after="60"/>
      <w:outlineLvl w:val="4"/>
    </w:pPr>
    <w:rPr>
      <w:b/>
      <w:color w:val="4F81BD" w:themeColor="accent1"/>
    </w:rPr>
  </w:style>
  <w:style w:type="paragraph" w:styleId="Heading6">
    <w:name w:val="heading 6"/>
    <w:basedOn w:val="Normal"/>
    <w:link w:val="Heading6Char"/>
    <w:autoRedefine/>
    <w:unhideWhenUsed/>
    <w:qFormat/>
    <w:rsid w:val="00D176F2"/>
    <w:pPr>
      <w:numPr>
        <w:ilvl w:val="5"/>
        <w:numId w:val="29"/>
      </w:numPr>
      <w:spacing w:before="80"/>
      <w:outlineLvl w:val="5"/>
    </w:pPr>
    <w:rPr>
      <w:rFonts w:eastAsia="SimSun" w:cstheme="minorHAnsi"/>
      <w:lang w:val="en-US"/>
    </w:rPr>
  </w:style>
  <w:style w:type="paragraph" w:styleId="Heading7">
    <w:name w:val="heading 7"/>
    <w:basedOn w:val="Normal"/>
    <w:next w:val="Normal"/>
    <w:link w:val="Heading7Char"/>
    <w:unhideWhenUsed/>
    <w:qFormat/>
    <w:rsid w:val="00D176F2"/>
    <w:pPr>
      <w:numPr>
        <w:ilvl w:val="6"/>
        <w:numId w:val="29"/>
      </w:numPr>
      <w:spacing w:before="240" w:after="60"/>
      <w:outlineLvl w:val="6"/>
    </w:pPr>
    <w:rPr>
      <w:rFonts w:ascii="Arial" w:hAnsi="Arial"/>
    </w:rPr>
  </w:style>
  <w:style w:type="paragraph" w:styleId="Heading8">
    <w:name w:val="heading 8"/>
    <w:basedOn w:val="Normal"/>
    <w:next w:val="Normal"/>
    <w:link w:val="Heading8Char"/>
    <w:unhideWhenUsed/>
    <w:qFormat/>
    <w:rsid w:val="00D176F2"/>
    <w:pPr>
      <w:numPr>
        <w:ilvl w:val="7"/>
        <w:numId w:val="29"/>
      </w:numPr>
      <w:spacing w:before="240" w:after="60"/>
      <w:outlineLvl w:val="7"/>
    </w:pPr>
    <w:rPr>
      <w:rFonts w:ascii="Arial" w:hAnsi="Arial"/>
      <w:i/>
    </w:rPr>
  </w:style>
  <w:style w:type="paragraph" w:styleId="Heading9">
    <w:name w:val="heading 9"/>
    <w:basedOn w:val="Normal"/>
    <w:next w:val="Normal"/>
    <w:link w:val="Heading9Char"/>
    <w:unhideWhenUsed/>
    <w:qFormat/>
    <w:rsid w:val="00D176F2"/>
    <w:pPr>
      <w:numPr>
        <w:ilvl w:val="8"/>
        <w:numId w:val="2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66E0"/>
    <w:rPr>
      <w:rFonts w:ascii="Calibri" w:eastAsia="Cambria" w:hAnsi="Calibri" w:cs="Arial"/>
      <w:b/>
      <w:bCs/>
      <w:sz w:val="28"/>
      <w:szCs w:val="28"/>
    </w:rPr>
  </w:style>
  <w:style w:type="character" w:customStyle="1" w:styleId="Heading2Char">
    <w:name w:val="Heading 2 Char"/>
    <w:basedOn w:val="DefaultParagraphFont"/>
    <w:link w:val="Heading2"/>
    <w:uiPriority w:val="1"/>
    <w:rsid w:val="00D176F2"/>
    <w:rPr>
      <w:rFonts w:eastAsia="SimSun" w:cstheme="minorHAnsi"/>
      <w:b/>
      <w:bCs/>
      <w:color w:val="4F81BD"/>
      <w:sz w:val="28"/>
      <w:szCs w:val="28"/>
    </w:rPr>
  </w:style>
  <w:style w:type="character" w:customStyle="1" w:styleId="Heading3Char">
    <w:name w:val="Heading 3 Char"/>
    <w:aliases w:val="Heading 3* Char"/>
    <w:basedOn w:val="DefaultParagraphFont"/>
    <w:link w:val="Heading3"/>
    <w:rsid w:val="00D176F2"/>
    <w:rPr>
      <w:rFonts w:eastAsia="SimSun" w:cstheme="minorHAnsi"/>
      <w:bCs/>
      <w:color w:val="4F81BD"/>
      <w:sz w:val="28"/>
      <w:szCs w:val="28"/>
    </w:rPr>
  </w:style>
  <w:style w:type="character" w:customStyle="1" w:styleId="Heading4Char">
    <w:name w:val="Heading 4 Char"/>
    <w:basedOn w:val="DefaultParagraphFont"/>
    <w:link w:val="Heading4"/>
    <w:rsid w:val="00D176F2"/>
    <w:rPr>
      <w:rFonts w:ascii="Calibri" w:eastAsia="MS Mincho" w:hAnsi="Calibri" w:cstheme="minorHAnsi"/>
      <w:b/>
      <w:color w:val="4F81BD"/>
      <w:sz w:val="24"/>
      <w:szCs w:val="24"/>
    </w:rPr>
  </w:style>
  <w:style w:type="character" w:customStyle="1" w:styleId="Heading5Char">
    <w:name w:val="Heading 5 Char"/>
    <w:basedOn w:val="DefaultParagraphFont"/>
    <w:link w:val="Heading5"/>
    <w:rsid w:val="00D176F2"/>
    <w:rPr>
      <w:rFonts w:ascii="Calibri" w:eastAsia="Cambria" w:hAnsi="Calibri" w:cs="Times New Roman"/>
      <w:b/>
      <w:color w:val="4F81BD" w:themeColor="accent1"/>
      <w:szCs w:val="24"/>
    </w:rPr>
  </w:style>
  <w:style w:type="character" w:customStyle="1" w:styleId="Heading6Char">
    <w:name w:val="Heading 6 Char"/>
    <w:basedOn w:val="DefaultParagraphFont"/>
    <w:link w:val="Heading6"/>
    <w:rsid w:val="00D176F2"/>
    <w:rPr>
      <w:rFonts w:ascii="Calibri" w:eastAsia="SimSun" w:hAnsi="Calibri" w:cstheme="minorHAnsi"/>
      <w:szCs w:val="24"/>
      <w:lang w:val="en-US"/>
    </w:rPr>
  </w:style>
  <w:style w:type="character" w:customStyle="1" w:styleId="Heading7Char">
    <w:name w:val="Heading 7 Char"/>
    <w:basedOn w:val="DefaultParagraphFont"/>
    <w:link w:val="Heading7"/>
    <w:rsid w:val="00D176F2"/>
    <w:rPr>
      <w:rFonts w:ascii="Arial" w:eastAsia="Cambria" w:hAnsi="Arial" w:cs="Times New Roman"/>
      <w:szCs w:val="24"/>
    </w:rPr>
  </w:style>
  <w:style w:type="character" w:customStyle="1" w:styleId="Heading8Char">
    <w:name w:val="Heading 8 Char"/>
    <w:basedOn w:val="DefaultParagraphFont"/>
    <w:link w:val="Heading8"/>
    <w:rsid w:val="00D176F2"/>
    <w:rPr>
      <w:rFonts w:ascii="Arial" w:eastAsia="Cambria" w:hAnsi="Arial" w:cs="Times New Roman"/>
      <w:i/>
      <w:szCs w:val="24"/>
    </w:rPr>
  </w:style>
  <w:style w:type="character" w:customStyle="1" w:styleId="Heading9Char">
    <w:name w:val="Heading 9 Char"/>
    <w:basedOn w:val="DefaultParagraphFont"/>
    <w:link w:val="Heading9"/>
    <w:rsid w:val="00D176F2"/>
    <w:rPr>
      <w:rFonts w:ascii="Arial" w:eastAsia="Cambria" w:hAnsi="Arial" w:cs="Times New Roman"/>
      <w:b/>
      <w:i/>
      <w:sz w:val="18"/>
      <w:szCs w:val="24"/>
    </w:rPr>
  </w:style>
  <w:style w:type="paragraph" w:styleId="Header">
    <w:name w:val="header"/>
    <w:basedOn w:val="Normal"/>
    <w:link w:val="HeaderChar"/>
    <w:uiPriority w:val="99"/>
    <w:unhideWhenUsed/>
    <w:rsid w:val="00D176F2"/>
    <w:pPr>
      <w:tabs>
        <w:tab w:val="right" w:pos="9498"/>
      </w:tabs>
      <w:ind w:left="-567"/>
      <w:jc w:val="right"/>
    </w:pPr>
    <w:rPr>
      <w:rFonts w:cs="Arial"/>
      <w:noProof/>
      <w:color w:val="808080" w:themeColor="background1" w:themeShade="80"/>
      <w:sz w:val="24"/>
      <w:szCs w:val="20"/>
    </w:rPr>
  </w:style>
  <w:style w:type="character" w:customStyle="1" w:styleId="HeaderChar">
    <w:name w:val="Header Char"/>
    <w:basedOn w:val="DefaultParagraphFont"/>
    <w:link w:val="Header"/>
    <w:uiPriority w:val="99"/>
    <w:rsid w:val="00D176F2"/>
    <w:rPr>
      <w:rFonts w:ascii="Calibri" w:eastAsia="Cambria" w:hAnsi="Calibri" w:cs="Arial"/>
      <w:noProof/>
      <w:color w:val="808080" w:themeColor="background1" w:themeShade="80"/>
      <w:sz w:val="24"/>
      <w:szCs w:val="20"/>
    </w:rPr>
  </w:style>
  <w:style w:type="paragraph" w:styleId="Footer">
    <w:name w:val="footer"/>
    <w:basedOn w:val="Normal"/>
    <w:link w:val="FooterChar"/>
    <w:uiPriority w:val="99"/>
    <w:unhideWhenUsed/>
    <w:rsid w:val="00D176F2"/>
    <w:pPr>
      <w:tabs>
        <w:tab w:val="center" w:pos="4153"/>
        <w:tab w:val="right" w:pos="9072"/>
      </w:tabs>
      <w:spacing w:line="240" w:lineRule="exact"/>
    </w:pPr>
    <w:rPr>
      <w:sz w:val="20"/>
    </w:rPr>
  </w:style>
  <w:style w:type="character" w:customStyle="1" w:styleId="FooterChar">
    <w:name w:val="Footer Char"/>
    <w:basedOn w:val="DefaultParagraphFont"/>
    <w:link w:val="Footer"/>
    <w:uiPriority w:val="99"/>
    <w:rsid w:val="00D176F2"/>
    <w:rPr>
      <w:rFonts w:ascii="Calibri" w:eastAsia="Cambria" w:hAnsi="Calibri" w:cs="Times New Roman"/>
      <w:sz w:val="20"/>
      <w:szCs w:val="24"/>
    </w:rPr>
  </w:style>
  <w:style w:type="character" w:styleId="PageNumber">
    <w:name w:val="page number"/>
    <w:basedOn w:val="DefaultParagraphFont"/>
    <w:unhideWhenUsed/>
    <w:rsid w:val="00D176F2"/>
  </w:style>
  <w:style w:type="paragraph" w:styleId="BalloonText">
    <w:name w:val="Balloon Text"/>
    <w:basedOn w:val="Normal"/>
    <w:link w:val="BalloonTextChar"/>
    <w:uiPriority w:val="99"/>
    <w:semiHidden/>
    <w:unhideWhenUsed/>
    <w:rsid w:val="00D176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F2"/>
    <w:rPr>
      <w:rFonts w:ascii="Tahoma" w:eastAsia="Cambria" w:hAnsi="Tahoma" w:cs="Tahoma"/>
      <w:sz w:val="16"/>
      <w:szCs w:val="16"/>
    </w:rPr>
  </w:style>
  <w:style w:type="paragraph" w:styleId="NormalIndent">
    <w:name w:val="Normal Indent"/>
    <w:basedOn w:val="Normal"/>
    <w:unhideWhenUsed/>
    <w:qFormat/>
    <w:rsid w:val="00D176F2"/>
    <w:rPr>
      <w:rFonts w:cstheme="minorHAnsi"/>
    </w:rPr>
  </w:style>
  <w:style w:type="paragraph" w:customStyle="1" w:styleId="Bullets">
    <w:name w:val="Bullets"/>
    <w:basedOn w:val="Normal"/>
    <w:unhideWhenUsed/>
    <w:rsid w:val="00D176F2"/>
    <w:pPr>
      <w:contextualSpacing/>
    </w:pPr>
  </w:style>
  <w:style w:type="paragraph" w:styleId="TOC2">
    <w:name w:val="toc 2"/>
    <w:basedOn w:val="Normal"/>
    <w:next w:val="Normal"/>
    <w:uiPriority w:val="39"/>
    <w:unhideWhenUsed/>
    <w:qFormat/>
    <w:rsid w:val="00D176F2"/>
    <w:pPr>
      <w:tabs>
        <w:tab w:val="left" w:pos="1134"/>
        <w:tab w:val="right" w:leader="dot" w:pos="8931"/>
      </w:tabs>
      <w:spacing w:after="0"/>
      <w:ind w:left="1134" w:hanging="1134"/>
    </w:pPr>
    <w:rPr>
      <w:rFonts w:cs="Calibri"/>
      <w:b/>
      <w:bCs/>
      <w:noProof/>
      <w:szCs w:val="22"/>
      <w:lang w:val="fr-FR"/>
      <w14:scene3d>
        <w14:camera w14:prst="orthographicFront"/>
        <w14:lightRig w14:rig="threePt" w14:dir="t">
          <w14:rot w14:lat="0" w14:lon="0" w14:rev="0"/>
        </w14:lightRig>
      </w14:scene3d>
    </w:rPr>
  </w:style>
  <w:style w:type="paragraph" w:styleId="DocumentMap">
    <w:name w:val="Document Map"/>
    <w:basedOn w:val="Normal"/>
    <w:link w:val="DocumentMapChar"/>
    <w:uiPriority w:val="99"/>
    <w:unhideWhenUsed/>
    <w:rsid w:val="00D176F2"/>
    <w:pPr>
      <w:shd w:val="clear" w:color="auto" w:fill="000080"/>
    </w:pPr>
    <w:rPr>
      <w:rFonts w:ascii="Tahoma" w:hAnsi="Tahoma"/>
    </w:rPr>
  </w:style>
  <w:style w:type="character" w:customStyle="1" w:styleId="DocumentMapChar">
    <w:name w:val="Document Map Char"/>
    <w:basedOn w:val="DefaultParagraphFont"/>
    <w:link w:val="DocumentMap"/>
    <w:uiPriority w:val="99"/>
    <w:rsid w:val="00D176F2"/>
    <w:rPr>
      <w:rFonts w:ascii="Tahoma" w:eastAsia="Cambria" w:hAnsi="Tahoma" w:cs="Times New Roman"/>
      <w:szCs w:val="24"/>
      <w:shd w:val="clear" w:color="auto" w:fill="000080"/>
    </w:rPr>
  </w:style>
  <w:style w:type="paragraph" w:customStyle="1" w:styleId="PartHeading">
    <w:name w:val="PartHeading"/>
    <w:basedOn w:val="Normal"/>
    <w:next w:val="Heading1"/>
    <w:rsid w:val="00D176F2"/>
    <w:pPr>
      <w:pBdr>
        <w:top w:val="single" w:sz="4" w:space="1" w:color="A6A6A6" w:themeColor="background1" w:themeShade="A6"/>
        <w:bottom w:val="single" w:sz="4" w:space="1" w:color="A6A6A6" w:themeColor="background1" w:themeShade="A6"/>
      </w:pBdr>
      <w:shd w:val="clear" w:color="auto" w:fill="D9D9D9" w:themeFill="background1" w:themeFillShade="D9"/>
      <w:jc w:val="center"/>
    </w:pPr>
    <w:rPr>
      <w:b/>
      <w:color w:val="595959" w:themeColor="text1" w:themeTint="A6"/>
      <w:sz w:val="28"/>
    </w:rPr>
  </w:style>
  <w:style w:type="paragraph" w:styleId="Caption">
    <w:name w:val="caption"/>
    <w:next w:val="Normal"/>
    <w:unhideWhenUsed/>
    <w:qFormat/>
    <w:rsid w:val="00D176F2"/>
    <w:pPr>
      <w:keepNext/>
      <w:spacing w:before="60" w:after="120" w:line="360" w:lineRule="auto"/>
      <w:jc w:val="center"/>
      <w:outlineLvl w:val="3"/>
    </w:pPr>
    <w:rPr>
      <w:rFonts w:ascii="Times New Roman" w:eastAsia="Times New Roman" w:hAnsi="Times New Roman" w:cs="Times New Roman"/>
      <w:b/>
      <w:noProof/>
      <w:sz w:val="24"/>
      <w:szCs w:val="24"/>
      <w:lang w:eastAsia="en-US"/>
    </w:rPr>
  </w:style>
  <w:style w:type="paragraph" w:customStyle="1" w:styleId="Conditional">
    <w:name w:val="Conditional"/>
    <w:basedOn w:val="Normal"/>
    <w:next w:val="Bullets"/>
    <w:rsid w:val="00D176F2"/>
    <w:pPr>
      <w:ind w:left="567"/>
    </w:pPr>
  </w:style>
  <w:style w:type="paragraph" w:styleId="ListParagraph">
    <w:name w:val="List Paragraph"/>
    <w:basedOn w:val="Normal"/>
    <w:link w:val="ListParagraphChar"/>
    <w:uiPriority w:val="34"/>
    <w:unhideWhenUsed/>
    <w:qFormat/>
    <w:rsid w:val="00D176F2"/>
    <w:pPr>
      <w:ind w:left="720"/>
      <w:contextualSpacing/>
    </w:pPr>
  </w:style>
  <w:style w:type="table" w:styleId="TableGrid">
    <w:name w:val="Table Grid"/>
    <w:basedOn w:val="TableNormal"/>
    <w:rsid w:val="00D176F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
    <w:name w:val="Pos"/>
    <w:basedOn w:val="ListParagraph"/>
    <w:rsid w:val="00D176F2"/>
    <w:pPr>
      <w:keepNext/>
      <w:numPr>
        <w:numId w:val="9"/>
      </w:numPr>
      <w:tabs>
        <w:tab w:val="left" w:pos="709"/>
        <w:tab w:val="left" w:pos="3600"/>
      </w:tabs>
      <w:overflowPunct w:val="0"/>
      <w:autoSpaceDE w:val="0"/>
      <w:autoSpaceDN w:val="0"/>
      <w:adjustRightInd w:val="0"/>
      <w:spacing w:after="200"/>
      <w:ind w:left="437" w:hanging="284"/>
      <w:jc w:val="both"/>
      <w:textAlignment w:val="baseline"/>
    </w:pPr>
    <w:rPr>
      <w:rFonts w:ascii="Minion Pro" w:hAnsi="Minion Pro" w:cs="Calibri"/>
      <w:b/>
    </w:rPr>
  </w:style>
  <w:style w:type="character" w:styleId="Hyperlink">
    <w:name w:val="Hyperlink"/>
    <w:basedOn w:val="DefaultParagraphFont"/>
    <w:uiPriority w:val="99"/>
    <w:unhideWhenUsed/>
    <w:rsid w:val="00D176F2"/>
    <w:rPr>
      <w:color w:val="4F81BD" w:themeColor="accent1"/>
      <w:u w:val="single"/>
    </w:rPr>
  </w:style>
  <w:style w:type="character" w:styleId="FollowedHyperlink">
    <w:name w:val="FollowedHyperlink"/>
    <w:basedOn w:val="DefaultParagraphFont"/>
    <w:unhideWhenUsed/>
    <w:rsid w:val="00D176F2"/>
    <w:rPr>
      <w:color w:val="800080" w:themeColor="followedHyperlink"/>
      <w:u w:val="single"/>
    </w:rPr>
  </w:style>
  <w:style w:type="paragraph" w:styleId="FootnoteText">
    <w:name w:val="footnote text"/>
    <w:basedOn w:val="Normal"/>
    <w:link w:val="FootnoteTextChar"/>
    <w:unhideWhenUsed/>
    <w:rsid w:val="00D176F2"/>
    <w:rPr>
      <w:sz w:val="20"/>
    </w:rPr>
  </w:style>
  <w:style w:type="character" w:customStyle="1" w:styleId="FootnoteTextChar">
    <w:name w:val="Footnote Text Char"/>
    <w:basedOn w:val="DefaultParagraphFont"/>
    <w:link w:val="FootnoteText"/>
    <w:rsid w:val="00D176F2"/>
    <w:rPr>
      <w:rFonts w:ascii="Calibri" w:eastAsia="Cambria" w:hAnsi="Calibri" w:cs="Times New Roman"/>
      <w:sz w:val="20"/>
      <w:szCs w:val="24"/>
    </w:rPr>
  </w:style>
  <w:style w:type="character" w:styleId="FootnoteReference">
    <w:name w:val="footnote reference"/>
    <w:basedOn w:val="DefaultParagraphFont"/>
    <w:unhideWhenUsed/>
    <w:rsid w:val="00D176F2"/>
    <w:rPr>
      <w:sz w:val="28"/>
      <w:vertAlign w:val="superscript"/>
    </w:rPr>
  </w:style>
  <w:style w:type="numbering" w:customStyle="1" w:styleId="NoList1">
    <w:name w:val="No List1"/>
    <w:next w:val="NoList"/>
    <w:uiPriority w:val="99"/>
    <w:semiHidden/>
    <w:unhideWhenUsed/>
    <w:rsid w:val="00D176F2"/>
  </w:style>
  <w:style w:type="paragraph" w:styleId="TOC1">
    <w:name w:val="toc 1"/>
    <w:basedOn w:val="Normal"/>
    <w:next w:val="Normal"/>
    <w:uiPriority w:val="39"/>
    <w:unhideWhenUsed/>
    <w:qFormat/>
    <w:rsid w:val="00D176F2"/>
    <w:pPr>
      <w:keepNext/>
      <w:tabs>
        <w:tab w:val="right" w:leader="dot" w:pos="8931"/>
      </w:tabs>
      <w:spacing w:before="360" w:after="60"/>
      <w:ind w:left="1134" w:hanging="1134"/>
    </w:pPr>
    <w:rPr>
      <w:b/>
      <w:bCs/>
      <w:caps/>
      <w:noProof/>
      <w:color w:val="4F81BD" w:themeColor="accent1"/>
      <w:sz w:val="24"/>
      <w:szCs w:val="28"/>
    </w:rPr>
  </w:style>
  <w:style w:type="paragraph" w:styleId="TableofAuthorities">
    <w:name w:val="table of authorities"/>
    <w:basedOn w:val="Normal"/>
    <w:next w:val="Normal"/>
    <w:unhideWhenUsed/>
    <w:rsid w:val="00D176F2"/>
    <w:pPr>
      <w:overflowPunct w:val="0"/>
      <w:autoSpaceDE w:val="0"/>
      <w:autoSpaceDN w:val="0"/>
      <w:adjustRightInd w:val="0"/>
      <w:ind w:left="220" w:hanging="220"/>
      <w:textAlignment w:val="baseline"/>
    </w:pPr>
    <w:rPr>
      <w:lang w:val="en-US"/>
    </w:rPr>
  </w:style>
  <w:style w:type="paragraph" w:styleId="TOC3">
    <w:name w:val="toc 3"/>
    <w:basedOn w:val="TOC2"/>
    <w:next w:val="Normal"/>
    <w:uiPriority w:val="39"/>
    <w:unhideWhenUsed/>
    <w:qFormat/>
    <w:rsid w:val="00D176F2"/>
    <w:pPr>
      <w:tabs>
        <w:tab w:val="left" w:pos="2268"/>
      </w:tabs>
      <w:ind w:left="2268" w:right="567"/>
    </w:pPr>
    <w:rPr>
      <w:b w:val="0"/>
      <w:bCs w:val="0"/>
    </w:rPr>
  </w:style>
  <w:style w:type="paragraph" w:customStyle="1" w:styleId="Equationnumber">
    <w:name w:val="Equation number"/>
    <w:basedOn w:val="Normal"/>
    <w:unhideWhenUsed/>
    <w:qFormat/>
    <w:rsid w:val="00D176F2"/>
    <w:pPr>
      <w:numPr>
        <w:numId w:val="4"/>
      </w:numPr>
      <w:overflowPunct w:val="0"/>
      <w:autoSpaceDE w:val="0"/>
      <w:autoSpaceDN w:val="0"/>
      <w:adjustRightInd w:val="0"/>
      <w:textAlignment w:val="baseline"/>
    </w:pPr>
    <w:rPr>
      <w:lang w:val="en-US"/>
    </w:rPr>
  </w:style>
  <w:style w:type="character" w:styleId="LineNumber">
    <w:name w:val="line number"/>
    <w:basedOn w:val="DefaultParagraphFont"/>
    <w:semiHidden/>
    <w:unhideWhenUsed/>
    <w:rsid w:val="00D176F2"/>
  </w:style>
  <w:style w:type="numbering" w:customStyle="1" w:styleId="NoList11">
    <w:name w:val="No List11"/>
    <w:next w:val="NoList"/>
    <w:uiPriority w:val="99"/>
    <w:semiHidden/>
    <w:unhideWhenUsed/>
    <w:rsid w:val="00D176F2"/>
  </w:style>
  <w:style w:type="character" w:styleId="CommentReference">
    <w:name w:val="annotation reference"/>
    <w:basedOn w:val="DefaultParagraphFont"/>
    <w:rsid w:val="00D176F2"/>
    <w:rPr>
      <w:sz w:val="16"/>
      <w:szCs w:val="16"/>
    </w:rPr>
  </w:style>
  <w:style w:type="paragraph" w:styleId="CommentText">
    <w:name w:val="annotation text"/>
    <w:basedOn w:val="Normal"/>
    <w:link w:val="CommentTextChar"/>
    <w:uiPriority w:val="99"/>
    <w:rsid w:val="00D176F2"/>
    <w:rPr>
      <w:sz w:val="20"/>
      <w:szCs w:val="20"/>
    </w:rPr>
  </w:style>
  <w:style w:type="character" w:customStyle="1" w:styleId="CommentTextChar">
    <w:name w:val="Comment Text Char"/>
    <w:basedOn w:val="DefaultParagraphFont"/>
    <w:link w:val="CommentText"/>
    <w:uiPriority w:val="99"/>
    <w:rsid w:val="00D176F2"/>
    <w:rPr>
      <w:rFonts w:ascii="Calibri" w:eastAsia="Cambria" w:hAnsi="Calibri" w:cs="Times New Roman"/>
      <w:sz w:val="20"/>
      <w:szCs w:val="20"/>
    </w:rPr>
  </w:style>
  <w:style w:type="paragraph" w:styleId="CommentSubject">
    <w:name w:val="annotation subject"/>
    <w:aliases w:val="Note"/>
    <w:basedOn w:val="CommentText"/>
    <w:next w:val="CommentText"/>
    <w:link w:val="CommentSubjectChar"/>
    <w:rsid w:val="00D176F2"/>
    <w:rPr>
      <w:b/>
      <w:bCs/>
    </w:rPr>
  </w:style>
  <w:style w:type="character" w:customStyle="1" w:styleId="CommentSubjectChar">
    <w:name w:val="Comment Subject Char"/>
    <w:aliases w:val="Note Char"/>
    <w:basedOn w:val="CommentTextChar"/>
    <w:link w:val="CommentSubject"/>
    <w:rsid w:val="00D176F2"/>
    <w:rPr>
      <w:rFonts w:ascii="Calibri" w:eastAsia="Cambria" w:hAnsi="Calibri" w:cs="Times New Roman"/>
      <w:b/>
      <w:bCs/>
      <w:sz w:val="20"/>
      <w:szCs w:val="20"/>
    </w:rPr>
  </w:style>
  <w:style w:type="paragraph" w:customStyle="1" w:styleId="Style1">
    <w:name w:val="Style1"/>
    <w:basedOn w:val="Normal"/>
    <w:next w:val="TOC1"/>
    <w:semiHidden/>
    <w:rsid w:val="00D176F2"/>
    <w:pPr>
      <w:tabs>
        <w:tab w:val="num" w:pos="1440"/>
      </w:tabs>
      <w:ind w:left="1440" w:hanging="720"/>
    </w:pPr>
    <w:rPr>
      <w:rFonts w:eastAsia="SimSun"/>
      <w:lang w:val="en-US"/>
    </w:rPr>
  </w:style>
  <w:style w:type="table" w:customStyle="1" w:styleId="TableGrid1">
    <w:name w:val="Table Grid1"/>
    <w:basedOn w:val="TableNormal"/>
    <w:next w:val="TableGrid"/>
    <w:rsid w:val="00D176F2"/>
    <w:pPr>
      <w:spacing w:after="0" w:line="240" w:lineRule="auto"/>
    </w:pPr>
    <w:rPr>
      <w:rFonts w:ascii="Times New Roman" w:eastAsia="SimSu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D176F2"/>
    <w:pPr>
      <w:numPr>
        <w:numId w:val="6"/>
      </w:numPr>
    </w:pPr>
    <w:rPr>
      <w:rFonts w:eastAsia="SimSun"/>
      <w:lang w:val="en-US"/>
    </w:rPr>
  </w:style>
  <w:style w:type="table" w:styleId="Table3Deffects2">
    <w:name w:val="Table 3D effects 2"/>
    <w:basedOn w:val="TableNormal"/>
    <w:rsid w:val="00D176F2"/>
    <w:pPr>
      <w:spacing w:after="0" w:line="240" w:lineRule="auto"/>
    </w:pPr>
    <w:rPr>
      <w:rFonts w:ascii="Times New Roman" w:eastAsia="SimSun" w:hAnsi="Times New Roman" w:cs="Times New Roman"/>
      <w:sz w:val="24"/>
      <w:szCs w:val="24"/>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unhideWhenUsed/>
    <w:rsid w:val="00D176F2"/>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paragraph" w:styleId="EndnoteText">
    <w:name w:val="endnote text"/>
    <w:basedOn w:val="Normal"/>
    <w:link w:val="EndnoteTextChar"/>
    <w:unhideWhenUsed/>
    <w:rsid w:val="00D176F2"/>
    <w:rPr>
      <w:sz w:val="20"/>
      <w:lang w:val="en-US"/>
    </w:rPr>
  </w:style>
  <w:style w:type="character" w:customStyle="1" w:styleId="EndnoteTextChar">
    <w:name w:val="Endnote Text Char"/>
    <w:basedOn w:val="DefaultParagraphFont"/>
    <w:link w:val="EndnoteText"/>
    <w:rsid w:val="00D176F2"/>
    <w:rPr>
      <w:rFonts w:ascii="Calibri" w:eastAsia="Cambria" w:hAnsi="Calibri" w:cs="Times New Roman"/>
      <w:sz w:val="20"/>
      <w:szCs w:val="24"/>
      <w:lang w:val="en-US"/>
    </w:rPr>
  </w:style>
  <w:style w:type="paragraph" w:styleId="NormalWeb">
    <w:name w:val="Normal (Web)"/>
    <w:basedOn w:val="Normal"/>
    <w:uiPriority w:val="99"/>
    <w:unhideWhenUsed/>
    <w:rsid w:val="00D176F2"/>
    <w:pPr>
      <w:spacing w:before="100" w:beforeAutospacing="1" w:after="100" w:afterAutospacing="1"/>
    </w:pPr>
    <w:rPr>
      <w:lang w:val="en-US"/>
    </w:rPr>
  </w:style>
  <w:style w:type="paragraph" w:styleId="Revision">
    <w:name w:val="Revision"/>
    <w:hidden/>
    <w:uiPriority w:val="99"/>
    <w:semiHidden/>
    <w:rsid w:val="00D176F2"/>
    <w:pPr>
      <w:spacing w:after="0" w:line="240" w:lineRule="auto"/>
    </w:pPr>
    <w:rPr>
      <w:rFonts w:ascii="Times New Roman" w:eastAsia="SimSun" w:hAnsi="Times New Roman" w:cs="Times New Roman"/>
      <w:sz w:val="24"/>
      <w:szCs w:val="24"/>
      <w:lang w:val="en-US"/>
    </w:rPr>
  </w:style>
  <w:style w:type="paragraph" w:customStyle="1" w:styleId="Heading">
    <w:name w:val="Heading"/>
    <w:basedOn w:val="Tbls"/>
    <w:link w:val="HeadingChar"/>
    <w:unhideWhenUsed/>
    <w:qFormat/>
    <w:rsid w:val="00B47873"/>
    <w:pPr>
      <w:keepNext w:val="0"/>
      <w:outlineLvl w:val="2"/>
    </w:pPr>
    <w:rPr>
      <w:rFonts w:cstheme="minorHAnsi"/>
      <w:b/>
      <w:sz w:val="24"/>
    </w:rPr>
  </w:style>
  <w:style w:type="character" w:customStyle="1" w:styleId="HeadingChar">
    <w:name w:val="Heading Char"/>
    <w:link w:val="Heading"/>
    <w:rsid w:val="00B47873"/>
    <w:rPr>
      <w:rFonts w:eastAsia="SimSun" w:cstheme="minorHAnsi"/>
      <w:b/>
      <w:sz w:val="24"/>
      <w:szCs w:val="24"/>
    </w:rPr>
  </w:style>
  <w:style w:type="character" w:styleId="Emphasis">
    <w:name w:val="Emphasis"/>
    <w:aliases w:val="study reports"/>
    <w:uiPriority w:val="20"/>
    <w:unhideWhenUsed/>
    <w:qFormat/>
    <w:rsid w:val="00D176F2"/>
    <w:rPr>
      <w:rFonts w:cs="Calibri"/>
      <w:b/>
      <w:bCs/>
      <w:sz w:val="22"/>
      <w:szCs w:val="22"/>
    </w:rPr>
  </w:style>
  <w:style w:type="character" w:styleId="IntenseEmphasis">
    <w:name w:val="Intense Emphasis"/>
    <w:uiPriority w:val="21"/>
    <w:unhideWhenUsed/>
    <w:qFormat/>
    <w:rsid w:val="00D176F2"/>
    <w:rPr>
      <w:b/>
      <w:bCs/>
      <w:i/>
      <w:iCs/>
      <w:color w:val="4F81BD"/>
    </w:rPr>
  </w:style>
  <w:style w:type="paragraph" w:customStyle="1" w:styleId="TableHeader">
    <w:name w:val="Table Header"/>
    <w:basedOn w:val="Normal"/>
    <w:uiPriority w:val="99"/>
    <w:unhideWhenUsed/>
    <w:rsid w:val="00D176F2"/>
    <w:pPr>
      <w:spacing w:before="60"/>
      <w:jc w:val="center"/>
    </w:pPr>
    <w:rPr>
      <w:rFonts w:ascii="Arial Black" w:hAnsi="Arial Black" w:cs="Arial Black"/>
      <w:spacing w:val="-5"/>
      <w:sz w:val="16"/>
      <w:szCs w:val="16"/>
      <w:lang w:val="en-AU"/>
    </w:rPr>
  </w:style>
  <w:style w:type="paragraph" w:customStyle="1" w:styleId="Normal1">
    <w:name w:val="Normal1"/>
    <w:basedOn w:val="Normal"/>
    <w:rsid w:val="00D176F2"/>
    <w:pPr>
      <w:keepNext/>
      <w:keepLines/>
      <w:jc w:val="center"/>
    </w:pPr>
    <w:rPr>
      <w:color w:val="4F81BD"/>
      <w:sz w:val="28"/>
    </w:rPr>
  </w:style>
  <w:style w:type="paragraph" w:styleId="TOC4">
    <w:name w:val="toc 4"/>
    <w:basedOn w:val="Normal"/>
    <w:next w:val="Normal"/>
    <w:autoRedefine/>
    <w:uiPriority w:val="39"/>
    <w:unhideWhenUsed/>
    <w:rsid w:val="00D176F2"/>
    <w:pPr>
      <w:tabs>
        <w:tab w:val="left" w:pos="3402"/>
        <w:tab w:val="right" w:leader="dot" w:pos="8931"/>
      </w:tabs>
      <w:spacing w:after="0"/>
      <w:ind w:left="3402" w:hanging="1134"/>
    </w:pPr>
    <w:rPr>
      <w:i/>
    </w:rPr>
  </w:style>
  <w:style w:type="paragraph" w:styleId="TOC5">
    <w:name w:val="toc 5"/>
    <w:basedOn w:val="Normal"/>
    <w:next w:val="Normal"/>
    <w:autoRedefine/>
    <w:uiPriority w:val="39"/>
    <w:unhideWhenUsed/>
    <w:rsid w:val="00D176F2"/>
    <w:pPr>
      <w:ind w:left="720"/>
    </w:pPr>
    <w:rPr>
      <w:sz w:val="20"/>
    </w:rPr>
  </w:style>
  <w:style w:type="paragraph" w:styleId="TOC6">
    <w:name w:val="toc 6"/>
    <w:basedOn w:val="Normal"/>
    <w:next w:val="Normal"/>
    <w:autoRedefine/>
    <w:uiPriority w:val="39"/>
    <w:unhideWhenUsed/>
    <w:rsid w:val="00D176F2"/>
    <w:pPr>
      <w:ind w:left="960"/>
    </w:pPr>
    <w:rPr>
      <w:sz w:val="20"/>
    </w:rPr>
  </w:style>
  <w:style w:type="paragraph" w:styleId="TOC7">
    <w:name w:val="toc 7"/>
    <w:basedOn w:val="Normal"/>
    <w:next w:val="Normal"/>
    <w:autoRedefine/>
    <w:uiPriority w:val="39"/>
    <w:unhideWhenUsed/>
    <w:rsid w:val="00D176F2"/>
    <w:pPr>
      <w:pBdr>
        <w:top w:val="single" w:sz="4" w:space="1" w:color="BFBFBF" w:themeColor="background1" w:themeShade="BF"/>
        <w:bottom w:val="single" w:sz="4" w:space="1" w:color="BFBFBF" w:themeColor="background1" w:themeShade="BF"/>
      </w:pBdr>
      <w:shd w:val="clear" w:color="auto" w:fill="D9D9D9" w:themeFill="background1" w:themeFillShade="D9"/>
      <w:tabs>
        <w:tab w:val="right" w:pos="8931"/>
      </w:tabs>
      <w:spacing w:before="360"/>
      <w:jc w:val="center"/>
    </w:pPr>
    <w:rPr>
      <w:rFonts w:asciiTheme="minorHAnsi" w:hAnsiTheme="minorHAnsi"/>
      <w:b/>
      <w:noProof/>
      <w:color w:val="595959" w:themeColor="text1" w:themeTint="A6"/>
      <w:sz w:val="24"/>
      <w:szCs w:val="28"/>
    </w:rPr>
  </w:style>
  <w:style w:type="paragraph" w:styleId="TOC8">
    <w:name w:val="toc 8"/>
    <w:basedOn w:val="Normal"/>
    <w:next w:val="Normal"/>
    <w:autoRedefine/>
    <w:uiPriority w:val="39"/>
    <w:unhideWhenUsed/>
    <w:rsid w:val="00D176F2"/>
    <w:pPr>
      <w:ind w:left="1440"/>
    </w:pPr>
    <w:rPr>
      <w:sz w:val="20"/>
    </w:rPr>
  </w:style>
  <w:style w:type="paragraph" w:styleId="TOC9">
    <w:name w:val="toc 9"/>
    <w:basedOn w:val="Normal"/>
    <w:next w:val="Normal"/>
    <w:autoRedefine/>
    <w:uiPriority w:val="39"/>
    <w:unhideWhenUsed/>
    <w:rsid w:val="00D176F2"/>
    <w:pPr>
      <w:ind w:left="1680"/>
    </w:pPr>
    <w:rPr>
      <w:sz w:val="20"/>
    </w:rPr>
  </w:style>
  <w:style w:type="character" w:styleId="EndnoteReference">
    <w:name w:val="endnote reference"/>
    <w:unhideWhenUsed/>
    <w:rsid w:val="00D176F2"/>
    <w:rPr>
      <w:vertAlign w:val="superscript"/>
    </w:rPr>
  </w:style>
  <w:style w:type="paragraph" w:customStyle="1" w:styleId="Notes">
    <w:name w:val="Notes"/>
    <w:basedOn w:val="Normal"/>
    <w:unhideWhenUsed/>
    <w:rsid w:val="00D176F2"/>
    <w:pPr>
      <w:spacing w:line="240" w:lineRule="atLeast"/>
      <w:ind w:left="227"/>
    </w:pPr>
    <w:rPr>
      <w:snapToGrid w:val="0"/>
    </w:rPr>
  </w:style>
  <w:style w:type="paragraph" w:customStyle="1" w:styleId="NumberList">
    <w:name w:val="Number List"/>
    <w:basedOn w:val="Normal"/>
    <w:unhideWhenUsed/>
    <w:rsid w:val="00D176F2"/>
    <w:pPr>
      <w:overflowPunct w:val="0"/>
      <w:autoSpaceDE w:val="0"/>
      <w:autoSpaceDN w:val="0"/>
      <w:adjustRightInd w:val="0"/>
      <w:textAlignment w:val="baseline"/>
    </w:pPr>
  </w:style>
  <w:style w:type="paragraph" w:customStyle="1" w:styleId="SOPNumberedlist">
    <w:name w:val="SOP Numbered list"/>
    <w:basedOn w:val="Normal"/>
    <w:unhideWhenUsed/>
    <w:rsid w:val="00D176F2"/>
    <w:pPr>
      <w:numPr>
        <w:numId w:val="8"/>
      </w:numPr>
      <w:tabs>
        <w:tab w:val="left" w:pos="1052"/>
        <w:tab w:val="left" w:pos="1772"/>
        <w:tab w:val="left" w:pos="2492"/>
        <w:tab w:val="left" w:pos="3302"/>
        <w:tab w:val="left" w:pos="3932"/>
        <w:tab w:val="left" w:pos="4652"/>
        <w:tab w:val="left" w:pos="5372"/>
        <w:tab w:val="left" w:pos="6092"/>
        <w:tab w:val="left" w:pos="6807"/>
        <w:tab w:val="left" w:pos="7442"/>
        <w:tab w:val="left" w:pos="8640"/>
      </w:tabs>
      <w:overflowPunct w:val="0"/>
      <w:autoSpaceDE w:val="0"/>
      <w:autoSpaceDN w:val="0"/>
      <w:adjustRightInd w:val="0"/>
      <w:textAlignment w:val="baseline"/>
    </w:pPr>
    <w:rPr>
      <w:rFonts w:ascii="Arial" w:hAnsi="Arial"/>
      <w:bCs/>
    </w:rPr>
  </w:style>
  <w:style w:type="paragraph" w:styleId="PlainText">
    <w:name w:val="Plain Text"/>
    <w:basedOn w:val="Normal"/>
    <w:link w:val="PlainTextChar"/>
    <w:unhideWhenUsed/>
    <w:rsid w:val="00D176F2"/>
    <w:rPr>
      <w:rFonts w:ascii="Courier New" w:hAnsi="Courier New" w:cs="Courier New"/>
      <w:sz w:val="20"/>
    </w:rPr>
  </w:style>
  <w:style w:type="character" w:customStyle="1" w:styleId="PlainTextChar">
    <w:name w:val="Plain Text Char"/>
    <w:basedOn w:val="DefaultParagraphFont"/>
    <w:link w:val="PlainText"/>
    <w:rsid w:val="00D176F2"/>
    <w:rPr>
      <w:rFonts w:ascii="Courier New" w:eastAsia="Cambria" w:hAnsi="Courier New" w:cs="Courier New"/>
      <w:sz w:val="20"/>
      <w:szCs w:val="24"/>
    </w:rPr>
  </w:style>
  <w:style w:type="paragraph" w:styleId="Index1">
    <w:name w:val="index 1"/>
    <w:basedOn w:val="Normal"/>
    <w:next w:val="Normal"/>
    <w:autoRedefine/>
    <w:unhideWhenUsed/>
    <w:rsid w:val="00D176F2"/>
    <w:pPr>
      <w:overflowPunct w:val="0"/>
      <w:autoSpaceDE w:val="0"/>
      <w:autoSpaceDN w:val="0"/>
      <w:adjustRightInd w:val="0"/>
      <w:ind w:left="200" w:hanging="200"/>
      <w:textAlignment w:val="baseline"/>
    </w:pPr>
    <w:rPr>
      <w:sz w:val="20"/>
    </w:rPr>
  </w:style>
  <w:style w:type="paragraph" w:styleId="Index2">
    <w:name w:val="index 2"/>
    <w:basedOn w:val="Normal"/>
    <w:next w:val="Normal"/>
    <w:autoRedefine/>
    <w:unhideWhenUsed/>
    <w:rsid w:val="00D176F2"/>
    <w:pPr>
      <w:overflowPunct w:val="0"/>
      <w:autoSpaceDE w:val="0"/>
      <w:autoSpaceDN w:val="0"/>
      <w:adjustRightInd w:val="0"/>
      <w:ind w:left="400" w:hanging="200"/>
      <w:textAlignment w:val="baseline"/>
    </w:pPr>
    <w:rPr>
      <w:sz w:val="20"/>
    </w:rPr>
  </w:style>
  <w:style w:type="paragraph" w:styleId="Index3">
    <w:name w:val="index 3"/>
    <w:basedOn w:val="Normal"/>
    <w:next w:val="Normal"/>
    <w:autoRedefine/>
    <w:unhideWhenUsed/>
    <w:rsid w:val="00D176F2"/>
    <w:pPr>
      <w:overflowPunct w:val="0"/>
      <w:autoSpaceDE w:val="0"/>
      <w:autoSpaceDN w:val="0"/>
      <w:adjustRightInd w:val="0"/>
      <w:ind w:left="600" w:hanging="200"/>
      <w:textAlignment w:val="baseline"/>
    </w:pPr>
    <w:rPr>
      <w:sz w:val="20"/>
    </w:rPr>
  </w:style>
  <w:style w:type="paragraph" w:styleId="Index4">
    <w:name w:val="index 4"/>
    <w:basedOn w:val="Normal"/>
    <w:next w:val="Normal"/>
    <w:autoRedefine/>
    <w:unhideWhenUsed/>
    <w:rsid w:val="00D176F2"/>
    <w:pPr>
      <w:overflowPunct w:val="0"/>
      <w:autoSpaceDE w:val="0"/>
      <w:autoSpaceDN w:val="0"/>
      <w:adjustRightInd w:val="0"/>
      <w:ind w:left="800" w:hanging="200"/>
      <w:textAlignment w:val="baseline"/>
    </w:pPr>
    <w:rPr>
      <w:sz w:val="20"/>
    </w:rPr>
  </w:style>
  <w:style w:type="paragraph" w:styleId="Index5">
    <w:name w:val="index 5"/>
    <w:basedOn w:val="Normal"/>
    <w:next w:val="Normal"/>
    <w:autoRedefine/>
    <w:unhideWhenUsed/>
    <w:rsid w:val="00D176F2"/>
    <w:pPr>
      <w:overflowPunct w:val="0"/>
      <w:autoSpaceDE w:val="0"/>
      <w:autoSpaceDN w:val="0"/>
      <w:adjustRightInd w:val="0"/>
      <w:ind w:left="1000" w:hanging="200"/>
      <w:textAlignment w:val="baseline"/>
    </w:pPr>
    <w:rPr>
      <w:sz w:val="20"/>
    </w:rPr>
  </w:style>
  <w:style w:type="paragraph" w:styleId="Index6">
    <w:name w:val="index 6"/>
    <w:basedOn w:val="Normal"/>
    <w:next w:val="Normal"/>
    <w:autoRedefine/>
    <w:unhideWhenUsed/>
    <w:rsid w:val="00D176F2"/>
    <w:pPr>
      <w:overflowPunct w:val="0"/>
      <w:autoSpaceDE w:val="0"/>
      <w:autoSpaceDN w:val="0"/>
      <w:adjustRightInd w:val="0"/>
      <w:ind w:left="1200" w:hanging="200"/>
      <w:textAlignment w:val="baseline"/>
    </w:pPr>
    <w:rPr>
      <w:sz w:val="20"/>
    </w:rPr>
  </w:style>
  <w:style w:type="paragraph" w:styleId="Index7">
    <w:name w:val="index 7"/>
    <w:basedOn w:val="Normal"/>
    <w:next w:val="Normal"/>
    <w:autoRedefine/>
    <w:unhideWhenUsed/>
    <w:rsid w:val="00D176F2"/>
    <w:pPr>
      <w:overflowPunct w:val="0"/>
      <w:autoSpaceDE w:val="0"/>
      <w:autoSpaceDN w:val="0"/>
      <w:adjustRightInd w:val="0"/>
      <w:ind w:left="1400" w:hanging="200"/>
      <w:textAlignment w:val="baseline"/>
    </w:pPr>
    <w:rPr>
      <w:sz w:val="20"/>
    </w:rPr>
  </w:style>
  <w:style w:type="paragraph" w:styleId="Index8">
    <w:name w:val="index 8"/>
    <w:basedOn w:val="Normal"/>
    <w:next w:val="Normal"/>
    <w:autoRedefine/>
    <w:unhideWhenUsed/>
    <w:rsid w:val="00D176F2"/>
    <w:pPr>
      <w:overflowPunct w:val="0"/>
      <w:autoSpaceDE w:val="0"/>
      <w:autoSpaceDN w:val="0"/>
      <w:adjustRightInd w:val="0"/>
      <w:ind w:left="1600" w:hanging="200"/>
      <w:textAlignment w:val="baseline"/>
    </w:pPr>
    <w:rPr>
      <w:sz w:val="20"/>
    </w:rPr>
  </w:style>
  <w:style w:type="paragraph" w:styleId="Index9">
    <w:name w:val="index 9"/>
    <w:basedOn w:val="Normal"/>
    <w:next w:val="Normal"/>
    <w:autoRedefine/>
    <w:unhideWhenUsed/>
    <w:rsid w:val="00D176F2"/>
    <w:pPr>
      <w:overflowPunct w:val="0"/>
      <w:autoSpaceDE w:val="0"/>
      <w:autoSpaceDN w:val="0"/>
      <w:adjustRightInd w:val="0"/>
      <w:ind w:left="1800" w:hanging="200"/>
      <w:textAlignment w:val="baseline"/>
    </w:pPr>
    <w:rPr>
      <w:sz w:val="20"/>
    </w:rPr>
  </w:style>
  <w:style w:type="paragraph" w:styleId="IndexHeading">
    <w:name w:val="index heading"/>
    <w:basedOn w:val="Normal"/>
    <w:next w:val="Index1"/>
    <w:unhideWhenUsed/>
    <w:rsid w:val="00D176F2"/>
    <w:pPr>
      <w:overflowPunct w:val="0"/>
      <w:autoSpaceDE w:val="0"/>
      <w:autoSpaceDN w:val="0"/>
      <w:adjustRightInd w:val="0"/>
      <w:textAlignment w:val="baseline"/>
    </w:pPr>
    <w:rPr>
      <w:sz w:val="20"/>
    </w:rPr>
  </w:style>
  <w:style w:type="character" w:styleId="Strong">
    <w:name w:val="Strong"/>
    <w:basedOn w:val="DefaultParagraphFont"/>
    <w:uiPriority w:val="22"/>
    <w:qFormat/>
    <w:rsid w:val="00D176F2"/>
    <w:rPr>
      <w:b/>
      <w:bCs/>
    </w:rPr>
  </w:style>
  <w:style w:type="paragraph" w:styleId="NoSpacing">
    <w:name w:val="No Spacing"/>
    <w:uiPriority w:val="1"/>
    <w:qFormat/>
    <w:rsid w:val="00D176F2"/>
    <w:pPr>
      <w:spacing w:after="0" w:line="240" w:lineRule="auto"/>
    </w:pPr>
    <w:rPr>
      <w:rFonts w:eastAsia="SimSun" w:cstheme="minorHAnsi"/>
      <w:sz w:val="24"/>
      <w:szCs w:val="24"/>
      <w:lang w:val="en-US"/>
    </w:rPr>
  </w:style>
  <w:style w:type="table" w:styleId="TableGrid7">
    <w:name w:val="Table Grid 7"/>
    <w:basedOn w:val="TableNormal"/>
    <w:rsid w:val="00D176F2"/>
    <w:pPr>
      <w:spacing w:after="0" w:line="240" w:lineRule="auto"/>
    </w:pPr>
    <w:rPr>
      <w:rFonts w:ascii="Times New Roman" w:eastAsia="SimSun" w:hAnsi="Times New Roman" w:cs="Times New Roman"/>
      <w:b/>
      <w:bCs/>
      <w:sz w:val="24"/>
      <w:szCs w:val="24"/>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WHONote">
    <w:name w:val="WHONote"/>
    <w:basedOn w:val="Normal"/>
    <w:link w:val="WHONoteChar"/>
    <w:unhideWhenUsed/>
    <w:qFormat/>
    <w:rsid w:val="00D176F2"/>
    <w:pPr>
      <w:pBdr>
        <w:top w:val="single" w:sz="6" w:space="4" w:color="4F81BD"/>
        <w:left w:val="single" w:sz="6" w:space="4" w:color="4F81BD"/>
        <w:bottom w:val="single" w:sz="6" w:space="4" w:color="4F81BD"/>
        <w:right w:val="single" w:sz="6" w:space="4" w:color="4F81BD"/>
      </w:pBdr>
      <w:shd w:val="clear" w:color="auto" w:fill="DBE5F1"/>
      <w:ind w:left="851" w:right="851"/>
      <w:jc w:val="center"/>
    </w:pPr>
    <w:rPr>
      <w:rFonts w:cs="Calibri"/>
      <w:b/>
      <w:color w:val="4F81BD"/>
    </w:rPr>
  </w:style>
  <w:style w:type="character" w:customStyle="1" w:styleId="WHONoteChar">
    <w:name w:val="WHONote Char"/>
    <w:basedOn w:val="DefaultParagraphFont"/>
    <w:link w:val="WHONote"/>
    <w:rsid w:val="00D176F2"/>
    <w:rPr>
      <w:rFonts w:ascii="Calibri" w:eastAsia="Cambria" w:hAnsi="Calibri" w:cs="Calibri"/>
      <w:b/>
      <w:color w:val="4F81BD"/>
      <w:szCs w:val="24"/>
      <w:shd w:val="clear" w:color="auto" w:fill="DBE5F1"/>
    </w:rPr>
  </w:style>
  <w:style w:type="numbering" w:customStyle="1" w:styleId="NoList2">
    <w:name w:val="No List2"/>
    <w:next w:val="NoList"/>
    <w:uiPriority w:val="99"/>
    <w:semiHidden/>
    <w:unhideWhenUsed/>
    <w:rsid w:val="00D176F2"/>
  </w:style>
  <w:style w:type="numbering" w:customStyle="1" w:styleId="NoList12">
    <w:name w:val="No List12"/>
    <w:next w:val="NoList"/>
    <w:uiPriority w:val="99"/>
    <w:semiHidden/>
    <w:unhideWhenUsed/>
    <w:rsid w:val="00D176F2"/>
  </w:style>
  <w:style w:type="numbering" w:customStyle="1" w:styleId="NoList111">
    <w:name w:val="No List111"/>
    <w:next w:val="NoList"/>
    <w:uiPriority w:val="99"/>
    <w:semiHidden/>
    <w:unhideWhenUsed/>
    <w:rsid w:val="00D176F2"/>
  </w:style>
  <w:style w:type="paragraph" w:styleId="Date">
    <w:name w:val="Date"/>
    <w:basedOn w:val="Normal"/>
    <w:next w:val="Normal"/>
    <w:link w:val="DateChar"/>
    <w:unhideWhenUsed/>
    <w:rsid w:val="00D176F2"/>
  </w:style>
  <w:style w:type="character" w:customStyle="1" w:styleId="DateChar">
    <w:name w:val="Date Char"/>
    <w:basedOn w:val="DefaultParagraphFont"/>
    <w:link w:val="Date"/>
    <w:rsid w:val="00D176F2"/>
    <w:rPr>
      <w:rFonts w:ascii="Calibri" w:eastAsia="Cambria" w:hAnsi="Calibri" w:cs="Times New Roman"/>
      <w:szCs w:val="24"/>
    </w:rPr>
  </w:style>
  <w:style w:type="numbering" w:customStyle="1" w:styleId="NoList21">
    <w:name w:val="No List21"/>
    <w:next w:val="NoList"/>
    <w:uiPriority w:val="99"/>
    <w:semiHidden/>
    <w:unhideWhenUsed/>
    <w:rsid w:val="00D176F2"/>
  </w:style>
  <w:style w:type="paragraph" w:customStyle="1" w:styleId="BasicParagraph">
    <w:name w:val="[Basic Paragraph]"/>
    <w:basedOn w:val="Normal"/>
    <w:uiPriority w:val="99"/>
    <w:unhideWhenUsed/>
    <w:rsid w:val="00D176F2"/>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Defs">
    <w:name w:val="Defs"/>
    <w:basedOn w:val="Normal"/>
    <w:unhideWhenUsed/>
    <w:rsid w:val="00D176F2"/>
    <w:pPr>
      <w:keepNext/>
      <w:tabs>
        <w:tab w:val="left" w:pos="1985"/>
        <w:tab w:val="left" w:pos="2268"/>
        <w:tab w:val="left" w:pos="2552"/>
        <w:tab w:val="left" w:pos="2835"/>
        <w:tab w:val="left" w:pos="3119"/>
        <w:tab w:val="left" w:pos="3402"/>
        <w:tab w:val="left" w:pos="3686"/>
      </w:tabs>
      <w:spacing w:after="40"/>
      <w:ind w:hanging="1701"/>
      <w:contextualSpacing/>
    </w:pPr>
    <w:rPr>
      <w:bCs/>
    </w:rPr>
  </w:style>
  <w:style w:type="paragraph" w:customStyle="1" w:styleId="DefsLit">
    <w:name w:val="DefsLit"/>
    <w:basedOn w:val="Normal"/>
    <w:unhideWhenUsed/>
    <w:qFormat/>
    <w:rsid w:val="00D176F2"/>
    <w:pPr>
      <w:spacing w:after="120"/>
    </w:pPr>
    <w:rPr>
      <w:i/>
      <w:sz w:val="20"/>
    </w:rPr>
  </w:style>
  <w:style w:type="paragraph" w:customStyle="1" w:styleId="References">
    <w:name w:val="References"/>
    <w:basedOn w:val="Normal"/>
    <w:unhideWhenUsed/>
    <w:qFormat/>
    <w:rsid w:val="00D176F2"/>
    <w:pPr>
      <w:spacing w:after="120"/>
      <w:ind w:left="680" w:hanging="680"/>
    </w:pPr>
    <w:rPr>
      <w:sz w:val="20"/>
    </w:rPr>
  </w:style>
  <w:style w:type="paragraph" w:customStyle="1" w:styleId="Example">
    <w:name w:val="Example"/>
    <w:basedOn w:val="Normal"/>
    <w:unhideWhenUsed/>
    <w:qFormat/>
    <w:rsid w:val="00D176F2"/>
    <w:pPr>
      <w:ind w:left="2552"/>
    </w:pPr>
    <w:rPr>
      <w:rFonts w:cs="Calibri"/>
      <w:i/>
    </w:rPr>
  </w:style>
  <w:style w:type="paragraph" w:customStyle="1" w:styleId="ExamplesNumbered">
    <w:name w:val="ExamplesNumbered"/>
    <w:basedOn w:val="Example"/>
    <w:unhideWhenUsed/>
    <w:qFormat/>
    <w:rsid w:val="00D176F2"/>
    <w:pPr>
      <w:numPr>
        <w:numId w:val="5"/>
      </w:numPr>
      <w:tabs>
        <w:tab w:val="left" w:pos="3119"/>
      </w:tabs>
    </w:pPr>
  </w:style>
  <w:style w:type="paragraph" w:styleId="ListNumber">
    <w:name w:val="List Number"/>
    <w:basedOn w:val="Normal"/>
    <w:uiPriority w:val="99"/>
    <w:unhideWhenUsed/>
    <w:rsid w:val="00D176F2"/>
    <w:pPr>
      <w:numPr>
        <w:numId w:val="7"/>
      </w:numPr>
      <w:contextualSpacing/>
    </w:pPr>
  </w:style>
  <w:style w:type="paragraph" w:customStyle="1" w:styleId="listparagraph0">
    <w:name w:val="listparagraph"/>
    <w:basedOn w:val="Normal"/>
    <w:unhideWhenUsed/>
    <w:rsid w:val="00D176F2"/>
    <w:pPr>
      <w:spacing w:after="200" w:line="276" w:lineRule="auto"/>
      <w:ind w:left="720"/>
    </w:pPr>
    <w:rPr>
      <w:rFonts w:eastAsia="SimSun"/>
      <w:szCs w:val="22"/>
      <w:lang w:val="en-US"/>
    </w:rPr>
  </w:style>
  <w:style w:type="paragraph" w:customStyle="1" w:styleId="FigureHeading">
    <w:name w:val="FigureHeading"/>
    <w:basedOn w:val="Normal"/>
    <w:unhideWhenUsed/>
    <w:qFormat/>
    <w:rsid w:val="00D176F2"/>
    <w:pPr>
      <w:keepNext/>
      <w:keepLines/>
      <w:spacing w:before="360" w:after="40"/>
    </w:pPr>
    <w:rPr>
      <w:rFonts w:cs="Calibri"/>
      <w:b/>
    </w:rPr>
  </w:style>
  <w:style w:type="character" w:styleId="PlaceholderText">
    <w:name w:val="Placeholder Text"/>
    <w:basedOn w:val="DefaultParagraphFont"/>
    <w:uiPriority w:val="99"/>
    <w:unhideWhenUsed/>
    <w:rsid w:val="00D176F2"/>
    <w:rPr>
      <w:color w:val="808080"/>
    </w:rPr>
  </w:style>
  <w:style w:type="table" w:customStyle="1" w:styleId="Table3Deffects21">
    <w:name w:val="Table 3D effects 21"/>
    <w:basedOn w:val="TableNormal"/>
    <w:next w:val="Table3Deffects2"/>
    <w:rsid w:val="00D176F2"/>
    <w:pPr>
      <w:spacing w:after="0" w:line="240" w:lineRule="auto"/>
    </w:pPr>
    <w:rPr>
      <w:rFonts w:ascii="Times New Roman" w:eastAsia="SimSu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D176F2"/>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176F2"/>
    <w:pPr>
      <w:spacing w:after="0" w:line="240" w:lineRule="auto"/>
    </w:pPr>
    <w:rPr>
      <w:rFonts w:ascii="Calibri" w:eastAsia="SimSun"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s">
    <w:name w:val="Tbls"/>
    <w:basedOn w:val="Normal"/>
    <w:unhideWhenUsed/>
    <w:rsid w:val="00D176F2"/>
    <w:pPr>
      <w:keepNext/>
      <w:spacing w:before="40" w:after="40"/>
    </w:pPr>
    <w:rPr>
      <w:rFonts w:asciiTheme="minorHAnsi" w:eastAsia="SimSun" w:hAnsiTheme="minorHAnsi"/>
      <w:sz w:val="20"/>
    </w:rPr>
  </w:style>
  <w:style w:type="paragraph" w:customStyle="1" w:styleId="TOCHeading1">
    <w:name w:val="TOC Heading1"/>
    <w:basedOn w:val="Heading1"/>
    <w:next w:val="Normal"/>
    <w:uiPriority w:val="39"/>
    <w:unhideWhenUsed/>
    <w:qFormat/>
    <w:rsid w:val="00D176F2"/>
    <w:pPr>
      <w:keepLines/>
      <w:spacing w:before="480"/>
      <w:outlineLvl w:val="9"/>
    </w:pPr>
    <w:rPr>
      <w:rFonts w:ascii="Cambria" w:hAnsi="Cambria"/>
      <w:bCs w:val="0"/>
      <w:color w:val="365F91"/>
      <w:lang w:eastAsia="ja-JP"/>
    </w:rPr>
  </w:style>
  <w:style w:type="character" w:customStyle="1" w:styleId="ListParagraphChar">
    <w:name w:val="List Paragraph Char"/>
    <w:basedOn w:val="DefaultParagraphFont"/>
    <w:link w:val="ListParagraph"/>
    <w:uiPriority w:val="34"/>
    <w:rsid w:val="00D176F2"/>
    <w:rPr>
      <w:rFonts w:ascii="Calibri" w:eastAsia="Cambria" w:hAnsi="Calibri" w:cs="Times New Roman"/>
      <w:szCs w:val="24"/>
    </w:rPr>
  </w:style>
  <w:style w:type="table" w:customStyle="1" w:styleId="TableGrid3">
    <w:name w:val="Table Grid3"/>
    <w:basedOn w:val="TableNormal"/>
    <w:next w:val="TableGrid"/>
    <w:uiPriority w:val="59"/>
    <w:rsid w:val="00D176F2"/>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176F2"/>
    <w:pPr>
      <w:keepLines/>
      <w:spacing w:before="480" w:after="0"/>
      <w:outlineLvl w:val="9"/>
    </w:pPr>
    <w:rPr>
      <w:rFonts w:asciiTheme="majorHAnsi" w:eastAsiaTheme="majorEastAsia" w:hAnsiTheme="majorHAnsi" w:cstheme="majorBidi"/>
      <w:color w:val="365F91" w:themeColor="accent1" w:themeShade="BF"/>
      <w:lang w:eastAsia="ja-JP"/>
    </w:rPr>
  </w:style>
  <w:style w:type="paragraph" w:customStyle="1" w:styleId="TableParagraph">
    <w:name w:val="Table Paragraph"/>
    <w:basedOn w:val="Normal"/>
    <w:uiPriority w:val="1"/>
    <w:unhideWhenUsed/>
    <w:qFormat/>
    <w:rsid w:val="00D176F2"/>
    <w:pPr>
      <w:autoSpaceDE w:val="0"/>
      <w:autoSpaceDN w:val="0"/>
      <w:adjustRightInd w:val="0"/>
    </w:pPr>
    <w:rPr>
      <w:rFonts w:eastAsiaTheme="minorHAnsi"/>
      <w:lang w:val="en-US"/>
    </w:rPr>
  </w:style>
  <w:style w:type="table" w:customStyle="1" w:styleId="TableGrid4">
    <w:name w:val="Table Grid4"/>
    <w:basedOn w:val="TableNormal"/>
    <w:next w:val="TableGrid"/>
    <w:uiPriority w:val="59"/>
    <w:rsid w:val="00D176F2"/>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udysub">
    <w:name w:val="Study_sub"/>
    <w:basedOn w:val="Normal"/>
    <w:next w:val="TOC1"/>
    <w:unhideWhenUsed/>
    <w:rsid w:val="00D176F2"/>
    <w:pPr>
      <w:keepNext/>
      <w:spacing w:before="360"/>
    </w:pPr>
    <w:rPr>
      <w:b/>
      <w:i/>
    </w:rPr>
  </w:style>
  <w:style w:type="paragraph" w:customStyle="1" w:styleId="StudyBold">
    <w:name w:val="StudyBold"/>
    <w:basedOn w:val="Normal"/>
    <w:link w:val="StudyBoldChar"/>
    <w:unhideWhenUsed/>
    <w:qFormat/>
    <w:rsid w:val="00D176F2"/>
    <w:pPr>
      <w:keepNext/>
      <w:spacing w:before="120" w:after="40"/>
    </w:pPr>
    <w:rPr>
      <w:b/>
    </w:rPr>
  </w:style>
  <w:style w:type="character" w:customStyle="1" w:styleId="StudyBoldChar">
    <w:name w:val="StudyBold Char"/>
    <w:link w:val="StudyBold"/>
    <w:rsid w:val="00D176F2"/>
    <w:rPr>
      <w:rFonts w:ascii="Calibri" w:eastAsia="Cambria" w:hAnsi="Calibri" w:cs="Times New Roman"/>
      <w:b/>
      <w:szCs w:val="24"/>
    </w:rPr>
  </w:style>
  <w:style w:type="paragraph" w:customStyle="1" w:styleId="DesignExplanatory">
    <w:name w:val="DesignExplanatory"/>
    <w:basedOn w:val="Tbls"/>
    <w:rsid w:val="00D176F2"/>
    <w:rPr>
      <w:color w:val="4F81BD" w:themeColor="accent1"/>
      <w:lang w:eastAsia="en-GB"/>
    </w:rPr>
  </w:style>
  <w:style w:type="paragraph" w:customStyle="1" w:styleId="DesignPhase">
    <w:name w:val="DesignPhase"/>
    <w:basedOn w:val="Normal"/>
    <w:link w:val="DesignPhaseChar"/>
    <w:unhideWhenUsed/>
    <w:rsid w:val="00D176F2"/>
    <w:pPr>
      <w:keepNext/>
      <w:overflowPunct w:val="0"/>
      <w:autoSpaceDE w:val="0"/>
      <w:autoSpaceDN w:val="0"/>
      <w:adjustRightInd w:val="0"/>
      <w:spacing w:before="20" w:after="0"/>
      <w:textAlignment w:val="baseline"/>
    </w:pPr>
    <w:rPr>
      <w:rFonts w:cs="Arial"/>
      <w:b/>
      <w:lang w:eastAsia="en-GB"/>
    </w:rPr>
  </w:style>
  <w:style w:type="paragraph" w:customStyle="1" w:styleId="DesignTitle">
    <w:name w:val="DesignTitle"/>
    <w:basedOn w:val="Normal"/>
    <w:unhideWhenUsed/>
    <w:rsid w:val="00D176F2"/>
    <w:pPr>
      <w:spacing w:after="0"/>
      <w:ind w:left="1134"/>
    </w:pPr>
    <w:rPr>
      <w:rFonts w:eastAsia="SimSun" w:cs="Calibri"/>
      <w:b/>
      <w:color w:val="4F81BD" w:themeColor="accent1"/>
      <w:sz w:val="24"/>
      <w:lang w:val="en-US"/>
    </w:rPr>
  </w:style>
  <w:style w:type="character" w:customStyle="1" w:styleId="DesignPhaseChar">
    <w:name w:val="DesignPhase Char"/>
    <w:link w:val="DesignPhase"/>
    <w:rsid w:val="00D176F2"/>
    <w:rPr>
      <w:rFonts w:ascii="Calibri" w:eastAsia="Cambria" w:hAnsi="Calibri" w:cs="Arial"/>
      <w:b/>
      <w:szCs w:val="24"/>
      <w:lang w:eastAsia="en-GB"/>
    </w:rPr>
  </w:style>
  <w:style w:type="table" w:customStyle="1" w:styleId="TableGrid5">
    <w:name w:val="Table Grid5"/>
    <w:basedOn w:val="TableNormal"/>
    <w:next w:val="TableGrid"/>
    <w:uiPriority w:val="59"/>
    <w:rsid w:val="00D176F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176F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udyRep1">
    <w:name w:val="StudyRep1"/>
    <w:basedOn w:val="Normal"/>
    <w:rsid w:val="00D176F2"/>
    <w:pPr>
      <w:keepNext/>
      <w:keepLines/>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hd w:val="pct10" w:color="auto" w:fill="auto"/>
      <w:ind w:left="2268" w:right="95" w:hanging="2268"/>
      <w:contextualSpacing/>
    </w:pPr>
  </w:style>
  <w:style w:type="paragraph" w:customStyle="1" w:styleId="StudyRep0">
    <w:name w:val="StudyRep0"/>
    <w:basedOn w:val="StudyRep1"/>
    <w:rsid w:val="00D176F2"/>
    <w:rPr>
      <w:b/>
    </w:rPr>
  </w:style>
  <w:style w:type="table" w:styleId="LightList-Accent5">
    <w:name w:val="Light List Accent 5"/>
    <w:basedOn w:val="TableNormal"/>
    <w:rsid w:val="00D176F2"/>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QualityManualHeading">
    <w:name w:val="QualityManual_Heading"/>
    <w:basedOn w:val="Normal"/>
    <w:rsid w:val="00D176F2"/>
    <w:pPr>
      <w:keepNext/>
      <w:numPr>
        <w:numId w:val="1"/>
      </w:numPr>
      <w:suppressLineNumbers w:val="0"/>
      <w:pBdr>
        <w:top w:val="single" w:sz="48" w:space="1" w:color="BFBFBF" w:themeColor="background1" w:themeShade="BF"/>
        <w:bottom w:val="single" w:sz="48" w:space="1" w:color="BFBFBF" w:themeColor="background1" w:themeShade="BF"/>
      </w:pBdr>
      <w:spacing w:before="240" w:after="60" w:line="276" w:lineRule="auto"/>
      <w:ind w:left="357" w:hanging="357"/>
    </w:pPr>
    <w:rPr>
      <w:rFonts w:ascii="Minion Pro" w:eastAsia="SimSun" w:hAnsi="Minion Pro" w:cs="Calibri"/>
      <w:kern w:val="32"/>
      <w:sz w:val="28"/>
      <w:szCs w:val="28"/>
    </w:rPr>
  </w:style>
  <w:style w:type="character" w:customStyle="1" w:styleId="BrandName">
    <w:name w:val="BrandName"/>
    <w:basedOn w:val="DefaultParagraphFont"/>
    <w:unhideWhenUsed/>
    <w:rsid w:val="00D176F2"/>
    <w:rPr>
      <w:rFonts w:ascii="Minion Pro" w:hAnsi="Minion Pro" w:cs="Arial"/>
      <w:i/>
      <w:color w:val="auto"/>
      <w:sz w:val="22"/>
    </w:rPr>
  </w:style>
  <w:style w:type="paragraph" w:customStyle="1" w:styleId="Column1">
    <w:name w:val="Column 1"/>
    <w:basedOn w:val="Normal"/>
    <w:rsid w:val="00D176F2"/>
    <w:pPr>
      <w:numPr>
        <w:numId w:val="10"/>
      </w:numPr>
      <w:suppressLineNumbers w:val="0"/>
      <w:spacing w:before="60" w:after="60"/>
      <w:outlineLvl w:val="0"/>
    </w:pPr>
    <w:rPr>
      <w:rFonts w:ascii="Arial" w:eastAsia="Times New Roman" w:hAnsi="Arial"/>
      <w:sz w:val="24"/>
      <w:lang w:eastAsia="en-US"/>
    </w:rPr>
  </w:style>
  <w:style w:type="paragraph" w:customStyle="1" w:styleId="Column2">
    <w:name w:val="Column 2"/>
    <w:basedOn w:val="Normal"/>
    <w:rsid w:val="00D176F2"/>
    <w:pPr>
      <w:suppressLineNumbers w:val="0"/>
      <w:tabs>
        <w:tab w:val="num" w:pos="1440"/>
      </w:tabs>
      <w:spacing w:before="60" w:after="60"/>
      <w:outlineLvl w:val="1"/>
    </w:pPr>
    <w:rPr>
      <w:rFonts w:ascii="Arial" w:eastAsia="Times New Roman" w:hAnsi="Arial"/>
      <w:sz w:val="24"/>
      <w:lang w:eastAsia="en-US"/>
    </w:rPr>
  </w:style>
  <w:style w:type="paragraph" w:styleId="Title">
    <w:name w:val="Title"/>
    <w:basedOn w:val="Normal"/>
    <w:link w:val="TitleChar"/>
    <w:rsid w:val="00D176F2"/>
    <w:pPr>
      <w:widowControl w:val="0"/>
      <w:suppressLineNumbers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360" w:lineRule="auto"/>
      <w:jc w:val="center"/>
      <w:outlineLvl w:val="0"/>
    </w:pPr>
    <w:rPr>
      <w:rFonts w:ascii="Times New Roman" w:eastAsia="Times New Roman" w:hAnsi="Times New Roman"/>
      <w:b/>
      <w:snapToGrid w:val="0"/>
      <w:color w:val="000000"/>
      <w:u w:val="single"/>
      <w:lang w:eastAsia="en-US"/>
    </w:rPr>
  </w:style>
  <w:style w:type="character" w:customStyle="1" w:styleId="TitleChar">
    <w:name w:val="Title Char"/>
    <w:basedOn w:val="DefaultParagraphFont"/>
    <w:link w:val="Title"/>
    <w:rsid w:val="00D176F2"/>
    <w:rPr>
      <w:rFonts w:ascii="Times New Roman" w:eastAsia="Times New Roman" w:hAnsi="Times New Roman" w:cs="Times New Roman"/>
      <w:b/>
      <w:snapToGrid w:val="0"/>
      <w:color w:val="000000"/>
      <w:szCs w:val="24"/>
      <w:u w:val="single"/>
      <w:lang w:eastAsia="en-US"/>
    </w:rPr>
  </w:style>
  <w:style w:type="paragraph" w:customStyle="1" w:styleId="DLTHeading2">
    <w:name w:val="DLT Heading 2"/>
    <w:basedOn w:val="Heading2"/>
    <w:next w:val="Normal"/>
    <w:link w:val="DLTHeading2Char"/>
    <w:rsid w:val="00D176F2"/>
    <w:pPr>
      <w:numPr>
        <w:ilvl w:val="0"/>
      </w:numPr>
      <w:suppressLineNumbers w:val="0"/>
      <w:spacing w:before="240"/>
    </w:pPr>
    <w:rPr>
      <w:rFonts w:ascii="Calibri" w:hAnsi="Calibri" w:cs="Arial"/>
      <w:iCs/>
      <w:noProof/>
      <w:color w:val="4F81BD" w:themeColor="accent1"/>
      <w:lang w:val="en-US"/>
    </w:rPr>
  </w:style>
  <w:style w:type="character" w:customStyle="1" w:styleId="DLTHeading2Char">
    <w:name w:val="DLT Heading 2 Char"/>
    <w:link w:val="DLTHeading2"/>
    <w:rsid w:val="00D176F2"/>
    <w:rPr>
      <w:rFonts w:ascii="Calibri" w:eastAsia="SimSun" w:hAnsi="Calibri" w:cs="Arial"/>
      <w:b/>
      <w:bCs/>
      <w:iCs/>
      <w:noProof/>
      <w:color w:val="4F81BD" w:themeColor="accent1"/>
      <w:sz w:val="28"/>
      <w:szCs w:val="28"/>
      <w:lang w:val="en-US"/>
    </w:rPr>
  </w:style>
  <w:style w:type="paragraph" w:customStyle="1" w:styleId="Body">
    <w:name w:val="Body"/>
    <w:basedOn w:val="Normal"/>
    <w:link w:val="BodyChar"/>
    <w:qFormat/>
    <w:rsid w:val="00D176F2"/>
    <w:pPr>
      <w:suppressLineNumbers w:val="0"/>
      <w:overflowPunct w:val="0"/>
      <w:autoSpaceDE w:val="0"/>
      <w:autoSpaceDN w:val="0"/>
      <w:adjustRightInd w:val="0"/>
      <w:spacing w:before="120" w:after="0"/>
      <w:ind w:left="567"/>
      <w:textAlignment w:val="baseline"/>
    </w:pPr>
    <w:rPr>
      <w:rFonts w:asciiTheme="minorHAnsi" w:eastAsia="Times New Roman" w:hAnsiTheme="minorHAnsi"/>
      <w:lang w:eastAsia="en-US"/>
    </w:rPr>
  </w:style>
  <w:style w:type="character" w:customStyle="1" w:styleId="BodyChar">
    <w:name w:val="Body Char"/>
    <w:link w:val="Body"/>
    <w:rsid w:val="00D176F2"/>
    <w:rPr>
      <w:rFonts w:eastAsia="Times New Roman" w:cs="Times New Roman"/>
      <w:szCs w:val="24"/>
      <w:lang w:eastAsia="en-US"/>
    </w:rPr>
  </w:style>
  <w:style w:type="character" w:customStyle="1" w:styleId="Forstylename">
    <w:name w:val="For_style_name"/>
    <w:basedOn w:val="DefaultParagraphFont"/>
    <w:rsid w:val="00D176F2"/>
    <w:rPr>
      <w:rFonts w:ascii="Tahoma" w:hAnsi="Tahoma"/>
      <w:sz w:val="20"/>
    </w:rPr>
  </w:style>
  <w:style w:type="character" w:customStyle="1" w:styleId="EmailStyle28">
    <w:name w:val="EmailStyle28"/>
    <w:basedOn w:val="DefaultParagraphFont"/>
    <w:rsid w:val="00D176F2"/>
    <w:rPr>
      <w:rFonts w:ascii="Arial" w:hAnsi="Arial" w:cs="Arial"/>
      <w:color w:val="auto"/>
      <w:sz w:val="20"/>
    </w:rPr>
  </w:style>
  <w:style w:type="character" w:customStyle="1" w:styleId="EmailStyle29">
    <w:name w:val="EmailStyle29"/>
    <w:basedOn w:val="DefaultParagraphFont"/>
    <w:rsid w:val="00D176F2"/>
    <w:rPr>
      <w:rFonts w:ascii="Arial" w:hAnsi="Arial" w:cs="Arial"/>
      <w:color w:val="auto"/>
      <w:sz w:val="20"/>
    </w:rPr>
  </w:style>
  <w:style w:type="paragraph" w:customStyle="1" w:styleId="2ndlevel">
    <w:name w:val="2nd level"/>
    <w:basedOn w:val="Normal"/>
    <w:link w:val="2ndlevelChar"/>
    <w:rsid w:val="00D176F2"/>
    <w:pPr>
      <w:keepNext/>
      <w:suppressLineNumbers w:val="0"/>
      <w:spacing w:before="240" w:after="60"/>
      <w:outlineLvl w:val="2"/>
    </w:pPr>
    <w:rPr>
      <w:rFonts w:eastAsia="SimSun" w:cs="Arial"/>
      <w:bCs/>
      <w:i/>
      <w:iCs/>
      <w:sz w:val="24"/>
      <w:szCs w:val="26"/>
      <w:lang w:val="en-US"/>
    </w:rPr>
  </w:style>
  <w:style w:type="character" w:customStyle="1" w:styleId="2ndlevelChar">
    <w:name w:val="2nd level Char"/>
    <w:basedOn w:val="DefaultParagraphFont"/>
    <w:link w:val="2ndlevel"/>
    <w:rsid w:val="00D176F2"/>
    <w:rPr>
      <w:rFonts w:ascii="Calibri" w:eastAsia="SimSun" w:hAnsi="Calibri" w:cs="Arial"/>
      <w:bCs/>
      <w:i/>
      <w:iCs/>
      <w:sz w:val="24"/>
      <w:szCs w:val="26"/>
      <w:lang w:val="en-US"/>
    </w:rPr>
  </w:style>
  <w:style w:type="paragraph" w:customStyle="1" w:styleId="DLTHeading1">
    <w:name w:val="DLT Heading 1"/>
    <w:basedOn w:val="Heading1"/>
    <w:next w:val="DLTParagraph"/>
    <w:rsid w:val="00D176F2"/>
    <w:pPr>
      <w:suppressLineNumbers w:val="0"/>
      <w:shd w:val="clear" w:color="auto" w:fill="99CCFF"/>
      <w:spacing w:before="240"/>
    </w:pPr>
    <w:rPr>
      <w:b w:val="0"/>
      <w:color w:val="4F81BD" w:themeColor="accent1"/>
      <w:kern w:val="32"/>
      <w:szCs w:val="32"/>
      <w:lang w:val="en-US"/>
    </w:rPr>
  </w:style>
  <w:style w:type="paragraph" w:customStyle="1" w:styleId="DLTHeading3">
    <w:name w:val="DLT Heading 3"/>
    <w:basedOn w:val="Heading3"/>
    <w:next w:val="DLTParagraph"/>
    <w:link w:val="DLTHeading3Char"/>
    <w:rsid w:val="00D176F2"/>
    <w:pPr>
      <w:numPr>
        <w:numId w:val="3"/>
      </w:numPr>
      <w:suppressLineNumbers w:val="0"/>
      <w:spacing w:before="240"/>
      <w:ind w:left="0"/>
    </w:pPr>
    <w:rPr>
      <w:rFonts w:ascii="Calibri" w:hAnsi="Calibri" w:cs="Arial"/>
      <w:i/>
      <w:iCs/>
      <w:noProof/>
      <w:color w:val="4F81BD" w:themeColor="accent1"/>
      <w:sz w:val="24"/>
      <w:szCs w:val="26"/>
      <w:lang w:val="en-US"/>
    </w:rPr>
  </w:style>
  <w:style w:type="paragraph" w:customStyle="1" w:styleId="DLTParagraph">
    <w:name w:val="DLT Paragraph"/>
    <w:basedOn w:val="Normal"/>
    <w:link w:val="DLTParagraphChar"/>
    <w:uiPriority w:val="99"/>
    <w:rsid w:val="00D176F2"/>
    <w:pPr>
      <w:suppressLineNumbers w:val="0"/>
      <w:spacing w:after="0"/>
      <w:jc w:val="both"/>
    </w:pPr>
    <w:rPr>
      <w:rFonts w:eastAsia="SimSun" w:cs="Arial"/>
      <w:sz w:val="24"/>
      <w:lang w:val="en-US"/>
    </w:rPr>
  </w:style>
  <w:style w:type="paragraph" w:customStyle="1" w:styleId="DLTHeading1noshading">
    <w:name w:val="DLT Heading 1 no shading"/>
    <w:basedOn w:val="DLTHeading1"/>
    <w:uiPriority w:val="99"/>
    <w:rsid w:val="00D176F2"/>
    <w:pPr>
      <w:shd w:val="clear" w:color="auto" w:fill="auto"/>
      <w:tabs>
        <w:tab w:val="num" w:pos="2160"/>
      </w:tabs>
      <w:ind w:left="2160" w:hanging="720"/>
    </w:pPr>
  </w:style>
  <w:style w:type="paragraph" w:customStyle="1" w:styleId="DLTBullet">
    <w:name w:val="DLT Bullet"/>
    <w:basedOn w:val="ListBullet"/>
    <w:next w:val="DLTHeading1noshading"/>
    <w:rsid w:val="00D176F2"/>
    <w:pPr>
      <w:numPr>
        <w:numId w:val="2"/>
      </w:numPr>
      <w:suppressLineNumbers w:val="0"/>
      <w:spacing w:after="0"/>
    </w:pPr>
    <w:rPr>
      <w:rFonts w:ascii="Arial" w:hAnsi="Arial"/>
      <w:sz w:val="24"/>
    </w:rPr>
  </w:style>
  <w:style w:type="paragraph" w:customStyle="1" w:styleId="DLTFootnote">
    <w:name w:val="DLT Footnote"/>
    <w:basedOn w:val="FootnoteText"/>
    <w:rsid w:val="00D176F2"/>
    <w:pPr>
      <w:suppressLineNumbers w:val="0"/>
      <w:spacing w:after="0"/>
    </w:pPr>
    <w:rPr>
      <w:rFonts w:ascii="Tahoma" w:eastAsia="SimSun" w:hAnsi="Tahoma"/>
      <w:lang w:val="en-US"/>
    </w:rPr>
  </w:style>
  <w:style w:type="paragraph" w:customStyle="1" w:styleId="DLTTOC2">
    <w:name w:val="DLTTOC2"/>
    <w:basedOn w:val="TOC2"/>
    <w:rsid w:val="00D176F2"/>
    <w:pPr>
      <w:suppressLineNumbers w:val="0"/>
      <w:tabs>
        <w:tab w:val="clear" w:pos="1134"/>
        <w:tab w:val="clear" w:pos="8931"/>
        <w:tab w:val="left" w:pos="960"/>
        <w:tab w:val="right" w:leader="dot" w:pos="8636"/>
        <w:tab w:val="right" w:leader="dot" w:pos="9639"/>
      </w:tabs>
      <w:ind w:left="510" w:firstLine="0"/>
    </w:pPr>
    <w:rPr>
      <w:rFonts w:eastAsia="SimSun" w:cs="Times New Roman"/>
      <w:bCs w:val="0"/>
      <w:szCs w:val="24"/>
      <w:lang w:val="en-US"/>
    </w:rPr>
  </w:style>
  <w:style w:type="numbering" w:styleId="111111">
    <w:name w:val="Outline List 2"/>
    <w:basedOn w:val="NoList"/>
    <w:rsid w:val="00D176F2"/>
    <w:pPr>
      <w:numPr>
        <w:numId w:val="12"/>
      </w:numPr>
    </w:pPr>
  </w:style>
  <w:style w:type="numbering" w:styleId="1ai">
    <w:name w:val="Outline List 1"/>
    <w:basedOn w:val="NoList"/>
    <w:rsid w:val="00D176F2"/>
  </w:style>
  <w:style w:type="character" w:customStyle="1" w:styleId="DLTParagraphChar">
    <w:name w:val="DLT Paragraph Char"/>
    <w:link w:val="DLTParagraph"/>
    <w:uiPriority w:val="99"/>
    <w:rsid w:val="00D176F2"/>
    <w:rPr>
      <w:rFonts w:ascii="Calibri" w:eastAsia="SimSun" w:hAnsi="Calibri" w:cs="Arial"/>
      <w:sz w:val="24"/>
      <w:szCs w:val="24"/>
      <w:lang w:val="en-US"/>
    </w:rPr>
  </w:style>
  <w:style w:type="paragraph" w:customStyle="1" w:styleId="msoorganizationname">
    <w:name w:val="msoorganizationname"/>
    <w:rsid w:val="00D176F2"/>
    <w:pPr>
      <w:spacing w:after="0" w:line="240" w:lineRule="auto"/>
    </w:pPr>
    <w:rPr>
      <w:rFonts w:ascii="Georgia" w:eastAsia="SimSun" w:hAnsi="Georgia" w:cs="Times New Roman"/>
      <w:i/>
      <w:iCs/>
      <w:color w:val="000000"/>
      <w:spacing w:val="40"/>
      <w:kern w:val="28"/>
      <w:sz w:val="25"/>
      <w:szCs w:val="24"/>
      <w:lang w:val="en-US"/>
    </w:rPr>
  </w:style>
  <w:style w:type="paragraph" w:customStyle="1" w:styleId="msotagline">
    <w:name w:val="msotagline"/>
    <w:uiPriority w:val="99"/>
    <w:rsid w:val="00D176F2"/>
    <w:pPr>
      <w:spacing w:after="0" w:line="240" w:lineRule="auto"/>
    </w:pPr>
    <w:rPr>
      <w:rFonts w:ascii="Georgia" w:eastAsia="SimSun" w:hAnsi="Georgia" w:cs="Times New Roman"/>
      <w:i/>
      <w:iCs/>
      <w:color w:val="000000"/>
      <w:kern w:val="28"/>
      <w:sz w:val="21"/>
      <w:szCs w:val="24"/>
      <w:lang w:val="en-US"/>
    </w:rPr>
  </w:style>
  <w:style w:type="paragraph" w:customStyle="1" w:styleId="StyleDLTHeading1Calibri14pt">
    <w:name w:val="Style DLT Heading 1 + Calibri 14 pt"/>
    <w:basedOn w:val="DLTHeading1"/>
    <w:rsid w:val="00D176F2"/>
    <w:pPr>
      <w:tabs>
        <w:tab w:val="num" w:pos="360"/>
      </w:tabs>
      <w:ind w:left="360" w:hanging="360"/>
    </w:pPr>
    <w:rPr>
      <w:b/>
      <w:szCs w:val="28"/>
    </w:rPr>
  </w:style>
  <w:style w:type="paragraph" w:styleId="BodyTextIndent2">
    <w:name w:val="Body Text Indent 2"/>
    <w:basedOn w:val="Normal"/>
    <w:link w:val="BodyTextIndent2Char"/>
    <w:rsid w:val="00D176F2"/>
    <w:pPr>
      <w:suppressLineNumbers w:val="0"/>
      <w:spacing w:after="0"/>
      <w:ind w:firstLine="709"/>
    </w:pPr>
    <w:rPr>
      <w:rFonts w:ascii="Times New Roman" w:eastAsia="Times New Roman" w:hAnsi="Times New Roman"/>
      <w:sz w:val="24"/>
      <w:lang w:eastAsia="en-US"/>
    </w:rPr>
  </w:style>
  <w:style w:type="character" w:customStyle="1" w:styleId="BodyTextIndent2Char">
    <w:name w:val="Body Text Indent 2 Char"/>
    <w:basedOn w:val="DefaultParagraphFont"/>
    <w:link w:val="BodyTextIndent2"/>
    <w:rsid w:val="00D176F2"/>
    <w:rPr>
      <w:rFonts w:ascii="Times New Roman" w:eastAsia="Times New Roman" w:hAnsi="Times New Roman" w:cs="Times New Roman"/>
      <w:sz w:val="24"/>
      <w:szCs w:val="24"/>
      <w:lang w:eastAsia="en-US"/>
    </w:rPr>
  </w:style>
  <w:style w:type="paragraph" w:styleId="BodyTextIndent3">
    <w:name w:val="Body Text Indent 3"/>
    <w:basedOn w:val="Normal"/>
    <w:link w:val="BodyTextIndent3Char"/>
    <w:rsid w:val="00D176F2"/>
    <w:pPr>
      <w:suppressLineNumbers w:val="0"/>
      <w:spacing w:after="0"/>
      <w:ind w:firstLine="720"/>
    </w:pPr>
    <w:rPr>
      <w:rFonts w:ascii="Times New Roman" w:eastAsia="Times New Roman" w:hAnsi="Times New Roman"/>
      <w:sz w:val="24"/>
      <w:lang w:val="en-US" w:eastAsia="en-US"/>
    </w:rPr>
  </w:style>
  <w:style w:type="character" w:customStyle="1" w:styleId="BodyTextIndent3Char">
    <w:name w:val="Body Text Indent 3 Char"/>
    <w:basedOn w:val="DefaultParagraphFont"/>
    <w:link w:val="BodyTextIndent3"/>
    <w:rsid w:val="00D176F2"/>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1"/>
    <w:rsid w:val="00D176F2"/>
    <w:pPr>
      <w:suppressLineNumbers w:val="0"/>
      <w:spacing w:after="120"/>
    </w:pPr>
    <w:rPr>
      <w:rFonts w:ascii="Times New Roman" w:eastAsia="Times New Roman" w:hAnsi="Times New Roman"/>
      <w:sz w:val="24"/>
      <w:lang w:val="en-US" w:eastAsia="en-US"/>
    </w:rPr>
  </w:style>
  <w:style w:type="character" w:customStyle="1" w:styleId="BodyTextChar">
    <w:name w:val="Body Text Char"/>
    <w:basedOn w:val="DefaultParagraphFont"/>
    <w:link w:val="BodyText"/>
    <w:uiPriority w:val="1"/>
    <w:rsid w:val="00D176F2"/>
    <w:rPr>
      <w:rFonts w:ascii="Times New Roman" w:eastAsia="Times New Roman" w:hAnsi="Times New Roman" w:cs="Times New Roman"/>
      <w:sz w:val="24"/>
      <w:szCs w:val="24"/>
      <w:lang w:val="en-US" w:eastAsia="en-US"/>
    </w:rPr>
  </w:style>
  <w:style w:type="paragraph" w:customStyle="1" w:styleId="AWK3">
    <w:name w:val="AWK3"/>
    <w:basedOn w:val="Normal"/>
    <w:link w:val="AWK3Char"/>
    <w:rsid w:val="00D176F2"/>
    <w:pPr>
      <w:numPr>
        <w:numId w:val="12"/>
      </w:numPr>
      <w:suppressLineNumbers w:val="0"/>
      <w:tabs>
        <w:tab w:val="num" w:pos="709"/>
      </w:tabs>
      <w:spacing w:after="0"/>
      <w:ind w:left="709" w:hanging="709"/>
    </w:pPr>
    <w:rPr>
      <w:rFonts w:ascii="Times New Roman" w:eastAsia="Times New Roman" w:hAnsi="Times New Roman"/>
      <w:sz w:val="24"/>
      <w:lang w:eastAsia="en-US"/>
    </w:rPr>
  </w:style>
  <w:style w:type="paragraph" w:customStyle="1" w:styleId="AWK4">
    <w:name w:val="AWK4"/>
    <w:basedOn w:val="Normal"/>
    <w:rsid w:val="00D176F2"/>
    <w:pPr>
      <w:widowControl w:val="0"/>
      <w:numPr>
        <w:numId w:val="13"/>
      </w:numPr>
      <w:suppressLineNumbers w:val="0"/>
      <w:spacing w:after="0"/>
      <w:ind w:left="709" w:hanging="709"/>
    </w:pPr>
    <w:rPr>
      <w:rFonts w:ascii="Times New Roman" w:eastAsia="Times New Roman" w:hAnsi="Times New Roman"/>
      <w:snapToGrid w:val="0"/>
      <w:sz w:val="24"/>
      <w:lang w:val="en-US" w:eastAsia="en-US"/>
    </w:rPr>
  </w:style>
  <w:style w:type="paragraph" w:styleId="BodyTextIndent">
    <w:name w:val="Body Text Indent"/>
    <w:basedOn w:val="Normal"/>
    <w:link w:val="BodyTextIndentChar"/>
    <w:rsid w:val="00D176F2"/>
    <w:pPr>
      <w:suppressLineNumbers w:val="0"/>
      <w:spacing w:after="120"/>
      <w:ind w:left="283"/>
    </w:pPr>
    <w:rPr>
      <w:rFonts w:ascii="Times New Roman" w:eastAsia="SimSun" w:hAnsi="Times New Roman"/>
      <w:sz w:val="24"/>
      <w:lang w:val="en-US"/>
    </w:rPr>
  </w:style>
  <w:style w:type="character" w:customStyle="1" w:styleId="BodyTextIndentChar">
    <w:name w:val="Body Text Indent Char"/>
    <w:basedOn w:val="DefaultParagraphFont"/>
    <w:link w:val="BodyTextIndent"/>
    <w:rsid w:val="00D176F2"/>
    <w:rPr>
      <w:rFonts w:ascii="Times New Roman" w:eastAsia="SimSun" w:hAnsi="Times New Roman" w:cs="Times New Roman"/>
      <w:sz w:val="24"/>
      <w:szCs w:val="24"/>
      <w:lang w:val="en-US"/>
    </w:rPr>
  </w:style>
  <w:style w:type="paragraph" w:styleId="BodyTextFirstIndent2">
    <w:name w:val="Body Text First Indent 2"/>
    <w:basedOn w:val="BodyTextIndent"/>
    <w:link w:val="BodyTextFirstIndent2Char"/>
    <w:rsid w:val="00D176F2"/>
    <w:pPr>
      <w:ind w:firstLine="210"/>
    </w:pPr>
  </w:style>
  <w:style w:type="character" w:customStyle="1" w:styleId="BodyTextFirstIndent2Char">
    <w:name w:val="Body Text First Indent 2 Char"/>
    <w:basedOn w:val="BodyTextIndentChar"/>
    <w:link w:val="BodyTextFirstIndent2"/>
    <w:rsid w:val="00D176F2"/>
    <w:rPr>
      <w:rFonts w:ascii="Times New Roman" w:eastAsia="SimSun" w:hAnsi="Times New Roman" w:cs="Times New Roman"/>
      <w:sz w:val="24"/>
      <w:szCs w:val="24"/>
      <w:lang w:val="en-US"/>
    </w:rPr>
  </w:style>
  <w:style w:type="paragraph" w:customStyle="1" w:styleId="AWK1">
    <w:name w:val="AWK1"/>
    <w:basedOn w:val="BodyTextIndent2"/>
    <w:rsid w:val="00D176F2"/>
    <w:pPr>
      <w:numPr>
        <w:numId w:val="14"/>
      </w:numPr>
      <w:tabs>
        <w:tab w:val="clear" w:pos="2149"/>
        <w:tab w:val="num" w:pos="1276"/>
      </w:tabs>
      <w:ind w:left="1276" w:hanging="709"/>
    </w:pPr>
  </w:style>
  <w:style w:type="paragraph" w:customStyle="1" w:styleId="AWK5">
    <w:name w:val="AWK5"/>
    <w:basedOn w:val="Normal"/>
    <w:rsid w:val="00D176F2"/>
    <w:pPr>
      <w:numPr>
        <w:numId w:val="15"/>
      </w:numPr>
      <w:suppressLineNumbers w:val="0"/>
      <w:spacing w:after="0"/>
    </w:pPr>
    <w:rPr>
      <w:rFonts w:ascii="Times New Roman" w:eastAsia="Times New Roman" w:hAnsi="Times New Roman"/>
      <w:sz w:val="24"/>
      <w:lang w:eastAsia="en-US"/>
    </w:rPr>
  </w:style>
  <w:style w:type="character" w:customStyle="1" w:styleId="AWK3Char">
    <w:name w:val="AWK3 Char"/>
    <w:link w:val="AWK3"/>
    <w:rsid w:val="00D176F2"/>
    <w:rPr>
      <w:rFonts w:ascii="Times New Roman" w:eastAsia="Times New Roman" w:hAnsi="Times New Roman" w:cs="Times New Roman"/>
      <w:sz w:val="24"/>
      <w:szCs w:val="24"/>
      <w:lang w:eastAsia="en-US"/>
    </w:rPr>
  </w:style>
  <w:style w:type="paragraph" w:customStyle="1" w:styleId="Heading2C">
    <w:name w:val="Heading 2C"/>
    <w:basedOn w:val="Heading2"/>
    <w:link w:val="Heading2CChar"/>
    <w:rsid w:val="00D176F2"/>
    <w:pPr>
      <w:numPr>
        <w:ilvl w:val="0"/>
      </w:numPr>
      <w:suppressLineNumbers w:val="0"/>
      <w:spacing w:before="120" w:after="120"/>
      <w:ind w:left="1080" w:hanging="360"/>
    </w:pPr>
    <w:rPr>
      <w:rFonts w:ascii="Times New Roman" w:eastAsia="MS Mincho" w:hAnsi="Times New Roman"/>
      <w:bCs w:val="0"/>
      <w:noProof/>
      <w:color w:val="4F81BD" w:themeColor="accent1"/>
      <w:lang w:val="fr-FR"/>
    </w:rPr>
  </w:style>
  <w:style w:type="character" w:customStyle="1" w:styleId="Heading2CChar">
    <w:name w:val="Heading 2C Char"/>
    <w:link w:val="Heading2C"/>
    <w:rsid w:val="00D176F2"/>
    <w:rPr>
      <w:rFonts w:ascii="Times New Roman" w:eastAsia="MS Mincho" w:hAnsi="Times New Roman" w:cstheme="minorHAnsi"/>
      <w:b/>
      <w:noProof/>
      <w:color w:val="4F81BD" w:themeColor="accent1"/>
      <w:sz w:val="28"/>
      <w:szCs w:val="28"/>
      <w:lang w:val="fr-FR"/>
    </w:rPr>
  </w:style>
  <w:style w:type="paragraph" w:customStyle="1" w:styleId="AWKpara1C">
    <w:name w:val="AWK para 1C"/>
    <w:basedOn w:val="Normal"/>
    <w:link w:val="AWKpara1CChar"/>
    <w:rsid w:val="00D176F2"/>
    <w:pPr>
      <w:keepNext/>
      <w:numPr>
        <w:numId w:val="16"/>
      </w:numPr>
      <w:suppressLineNumbers w:val="0"/>
      <w:spacing w:before="120" w:after="120"/>
      <w:outlineLvl w:val="1"/>
    </w:pPr>
    <w:rPr>
      <w:rFonts w:ascii="Times New Roman" w:eastAsia="MS Mincho" w:hAnsi="Times New Roman"/>
      <w:sz w:val="24"/>
      <w:lang w:val="en-US" w:eastAsia="en-US"/>
    </w:rPr>
  </w:style>
  <w:style w:type="character" w:customStyle="1" w:styleId="AWKpara1CChar">
    <w:name w:val="AWK para 1C Char"/>
    <w:link w:val="AWKpara1C"/>
    <w:rsid w:val="00D176F2"/>
    <w:rPr>
      <w:rFonts w:ascii="Times New Roman" w:eastAsia="MS Mincho" w:hAnsi="Times New Roman" w:cs="Times New Roman"/>
      <w:sz w:val="24"/>
      <w:szCs w:val="24"/>
      <w:lang w:val="en-US" w:eastAsia="en-US"/>
    </w:rPr>
  </w:style>
  <w:style w:type="paragraph" w:customStyle="1" w:styleId="AWKpara2C">
    <w:name w:val="AWK para 2C"/>
    <w:basedOn w:val="AWKpara1C"/>
    <w:link w:val="AWKpara2CChar"/>
    <w:rsid w:val="00D176F2"/>
    <w:pPr>
      <w:numPr>
        <w:numId w:val="17"/>
      </w:numPr>
      <w:tabs>
        <w:tab w:val="left" w:pos="2835"/>
      </w:tabs>
    </w:pPr>
  </w:style>
  <w:style w:type="character" w:customStyle="1" w:styleId="AWKpara2CChar">
    <w:name w:val="AWK para 2C Char"/>
    <w:link w:val="AWKpara2C"/>
    <w:rsid w:val="00D176F2"/>
    <w:rPr>
      <w:rFonts w:ascii="Times New Roman" w:eastAsia="MS Mincho" w:hAnsi="Times New Roman" w:cs="Times New Roman"/>
      <w:sz w:val="24"/>
      <w:szCs w:val="24"/>
      <w:lang w:val="en-US" w:eastAsia="en-US"/>
    </w:rPr>
  </w:style>
  <w:style w:type="paragraph" w:customStyle="1" w:styleId="AWKpara3C">
    <w:name w:val="AWK para 3C"/>
    <w:basedOn w:val="AWKpara1C"/>
    <w:link w:val="AWKpara3CChar"/>
    <w:rsid w:val="00D176F2"/>
    <w:pPr>
      <w:numPr>
        <w:numId w:val="18"/>
      </w:numPr>
    </w:pPr>
  </w:style>
  <w:style w:type="character" w:customStyle="1" w:styleId="AWKpara3CChar">
    <w:name w:val="AWK para 3C Char"/>
    <w:link w:val="AWKpara3C"/>
    <w:rsid w:val="00D176F2"/>
    <w:rPr>
      <w:rFonts w:ascii="Times New Roman" w:eastAsia="MS Mincho" w:hAnsi="Times New Roman" w:cs="Times New Roman"/>
      <w:sz w:val="24"/>
      <w:szCs w:val="24"/>
      <w:lang w:val="en-US" w:eastAsia="en-US"/>
    </w:rPr>
  </w:style>
  <w:style w:type="paragraph" w:customStyle="1" w:styleId="AWKpara4C">
    <w:name w:val="AWK para 4C"/>
    <w:basedOn w:val="AWKpara1C"/>
    <w:link w:val="AWKpara4CChar"/>
    <w:rsid w:val="00D176F2"/>
    <w:pPr>
      <w:numPr>
        <w:numId w:val="19"/>
      </w:numPr>
    </w:pPr>
  </w:style>
  <w:style w:type="character" w:customStyle="1" w:styleId="AWKpara4CChar">
    <w:name w:val="AWK para 4C Char"/>
    <w:link w:val="AWKpara4C"/>
    <w:rsid w:val="00D176F2"/>
    <w:rPr>
      <w:rFonts w:ascii="Times New Roman" w:eastAsia="MS Mincho" w:hAnsi="Times New Roman" w:cs="Times New Roman"/>
      <w:sz w:val="24"/>
      <w:szCs w:val="24"/>
      <w:lang w:val="en-US" w:eastAsia="en-US"/>
    </w:rPr>
  </w:style>
  <w:style w:type="paragraph" w:customStyle="1" w:styleId="AWKpara5C">
    <w:name w:val="AWK para 5C"/>
    <w:basedOn w:val="AWKpara1C"/>
    <w:link w:val="AWKpara5CChar"/>
    <w:rsid w:val="00D176F2"/>
    <w:pPr>
      <w:numPr>
        <w:numId w:val="20"/>
      </w:numPr>
    </w:pPr>
  </w:style>
  <w:style w:type="character" w:customStyle="1" w:styleId="AWKpara5CChar">
    <w:name w:val="AWK para 5C Char"/>
    <w:link w:val="AWKpara5C"/>
    <w:rsid w:val="00D176F2"/>
    <w:rPr>
      <w:rFonts w:ascii="Times New Roman" w:eastAsia="MS Mincho" w:hAnsi="Times New Roman" w:cs="Times New Roman"/>
      <w:sz w:val="24"/>
      <w:szCs w:val="24"/>
      <w:lang w:val="en-US" w:eastAsia="en-US"/>
    </w:rPr>
  </w:style>
  <w:style w:type="paragraph" w:customStyle="1" w:styleId="AWKpara6C">
    <w:name w:val="AWK para 6C"/>
    <w:basedOn w:val="AWKpara1C"/>
    <w:link w:val="AWKpara6CChar"/>
    <w:rsid w:val="00D176F2"/>
    <w:pPr>
      <w:numPr>
        <w:numId w:val="21"/>
      </w:numPr>
    </w:pPr>
  </w:style>
  <w:style w:type="character" w:customStyle="1" w:styleId="AWKpara6CChar">
    <w:name w:val="AWK para 6C Char"/>
    <w:link w:val="AWKpara6C"/>
    <w:rsid w:val="00D176F2"/>
    <w:rPr>
      <w:rFonts w:ascii="Times New Roman" w:eastAsia="MS Mincho" w:hAnsi="Times New Roman" w:cs="Times New Roman"/>
      <w:sz w:val="24"/>
      <w:szCs w:val="24"/>
      <w:lang w:val="en-US" w:eastAsia="en-US"/>
    </w:rPr>
  </w:style>
  <w:style w:type="paragraph" w:customStyle="1" w:styleId="AWKpara7C">
    <w:name w:val="AWK para 7C"/>
    <w:basedOn w:val="AWKpara1C"/>
    <w:link w:val="AWKpara7CChar"/>
    <w:rsid w:val="00D176F2"/>
    <w:pPr>
      <w:numPr>
        <w:numId w:val="22"/>
      </w:numPr>
    </w:pPr>
  </w:style>
  <w:style w:type="character" w:customStyle="1" w:styleId="AWKpara7CChar">
    <w:name w:val="AWK para 7C Char"/>
    <w:link w:val="AWKpara7C"/>
    <w:rsid w:val="00D176F2"/>
    <w:rPr>
      <w:rFonts w:ascii="Times New Roman" w:eastAsia="MS Mincho" w:hAnsi="Times New Roman" w:cs="Times New Roman"/>
      <w:sz w:val="24"/>
      <w:szCs w:val="24"/>
      <w:lang w:val="en-US" w:eastAsia="en-US"/>
    </w:rPr>
  </w:style>
  <w:style w:type="paragraph" w:customStyle="1" w:styleId="AWKpara8C">
    <w:name w:val="AWK para 8C"/>
    <w:basedOn w:val="AWKpara1C"/>
    <w:link w:val="AWKpara8CChar"/>
    <w:rsid w:val="00D176F2"/>
    <w:pPr>
      <w:numPr>
        <w:numId w:val="23"/>
      </w:numPr>
    </w:pPr>
  </w:style>
  <w:style w:type="character" w:customStyle="1" w:styleId="AWKpara8CChar">
    <w:name w:val="AWK para 8C Char"/>
    <w:link w:val="AWKpara8C"/>
    <w:rsid w:val="00D176F2"/>
    <w:rPr>
      <w:rFonts w:ascii="Times New Roman" w:eastAsia="MS Mincho" w:hAnsi="Times New Roman" w:cs="Times New Roman"/>
      <w:sz w:val="24"/>
      <w:szCs w:val="24"/>
      <w:lang w:val="en-US" w:eastAsia="en-US"/>
    </w:rPr>
  </w:style>
  <w:style w:type="paragraph" w:customStyle="1" w:styleId="AWKpara9C">
    <w:name w:val="AWK para 9C"/>
    <w:basedOn w:val="AWKpara1C"/>
    <w:link w:val="AWKpara9CChar"/>
    <w:rsid w:val="00D176F2"/>
    <w:pPr>
      <w:numPr>
        <w:numId w:val="24"/>
      </w:numPr>
    </w:pPr>
  </w:style>
  <w:style w:type="character" w:customStyle="1" w:styleId="AWKpara9CChar">
    <w:name w:val="AWK para 9C Char"/>
    <w:link w:val="AWKpara9C"/>
    <w:rsid w:val="00D176F2"/>
    <w:rPr>
      <w:rFonts w:ascii="Times New Roman" w:eastAsia="MS Mincho" w:hAnsi="Times New Roman" w:cs="Times New Roman"/>
      <w:sz w:val="24"/>
      <w:szCs w:val="24"/>
      <w:lang w:val="en-US" w:eastAsia="en-US"/>
    </w:rPr>
  </w:style>
  <w:style w:type="paragraph" w:customStyle="1" w:styleId="AWKpara12C">
    <w:name w:val="AWK para 12C"/>
    <w:basedOn w:val="AWKpara1C"/>
    <w:link w:val="AWKpara12CChar"/>
    <w:rsid w:val="00D176F2"/>
    <w:pPr>
      <w:numPr>
        <w:numId w:val="25"/>
      </w:numPr>
    </w:pPr>
  </w:style>
  <w:style w:type="character" w:customStyle="1" w:styleId="AWKpara12CChar">
    <w:name w:val="AWK para 12C Char"/>
    <w:link w:val="AWKpara12C"/>
    <w:rsid w:val="00D176F2"/>
    <w:rPr>
      <w:rFonts w:ascii="Times New Roman" w:eastAsia="MS Mincho" w:hAnsi="Times New Roman" w:cs="Times New Roman"/>
      <w:sz w:val="24"/>
      <w:szCs w:val="24"/>
      <w:lang w:val="en-US" w:eastAsia="en-US"/>
    </w:rPr>
  </w:style>
  <w:style w:type="paragraph" w:customStyle="1" w:styleId="1stlevel">
    <w:name w:val="1st level"/>
    <w:basedOn w:val="DLTHeading2"/>
    <w:link w:val="1stlevelChar"/>
    <w:rsid w:val="00D176F2"/>
    <w:pPr>
      <w:tabs>
        <w:tab w:val="num" w:pos="720"/>
      </w:tabs>
      <w:ind w:left="720" w:hanging="720"/>
    </w:pPr>
  </w:style>
  <w:style w:type="character" w:customStyle="1" w:styleId="DLTHeading3Char">
    <w:name w:val="DLT Heading 3 Char"/>
    <w:link w:val="DLTHeading3"/>
    <w:rsid w:val="00D176F2"/>
    <w:rPr>
      <w:rFonts w:ascii="Calibri" w:eastAsia="Cambria" w:hAnsi="Calibri" w:cs="Arial"/>
      <w:bCs/>
      <w:i/>
      <w:iCs/>
      <w:noProof/>
      <w:color w:val="4F81BD" w:themeColor="accent1"/>
      <w:sz w:val="24"/>
      <w:szCs w:val="26"/>
      <w:lang w:val="en-US"/>
    </w:rPr>
  </w:style>
  <w:style w:type="character" w:customStyle="1" w:styleId="1stlevelChar">
    <w:name w:val="1st level Char"/>
    <w:basedOn w:val="DLTHeading2Char"/>
    <w:link w:val="1stlevel"/>
    <w:rsid w:val="00D176F2"/>
    <w:rPr>
      <w:rFonts w:ascii="Calibri" w:eastAsia="SimSun" w:hAnsi="Calibri" w:cs="Arial"/>
      <w:b/>
      <w:bCs/>
      <w:iCs/>
      <w:noProof/>
      <w:color w:val="4F81BD" w:themeColor="accent1"/>
      <w:sz w:val="28"/>
      <w:szCs w:val="28"/>
      <w:lang w:val="en-US"/>
    </w:rPr>
  </w:style>
  <w:style w:type="character" w:customStyle="1" w:styleId="apple-converted-space">
    <w:name w:val="apple-converted-space"/>
    <w:rsid w:val="00D176F2"/>
  </w:style>
  <w:style w:type="paragraph" w:customStyle="1" w:styleId="DWStyle">
    <w:name w:val="DW Style"/>
    <w:basedOn w:val="Normal"/>
    <w:rsid w:val="00D176F2"/>
    <w:pPr>
      <w:suppressLineNumbers w:val="0"/>
      <w:overflowPunct w:val="0"/>
      <w:autoSpaceDE w:val="0"/>
      <w:autoSpaceDN w:val="0"/>
      <w:adjustRightInd w:val="0"/>
      <w:spacing w:after="0" w:line="240" w:lineRule="exact"/>
      <w:textAlignment w:val="baseline"/>
    </w:pPr>
    <w:rPr>
      <w:rFonts w:ascii="Courier" w:eastAsia="Times New Roman" w:hAnsi="Courier"/>
      <w:sz w:val="24"/>
      <w:lang w:eastAsia="en-US"/>
    </w:rPr>
  </w:style>
  <w:style w:type="paragraph" w:customStyle="1" w:styleId="Subhead">
    <w:name w:val="Subhead"/>
    <w:basedOn w:val="Normal"/>
    <w:rsid w:val="00D176F2"/>
    <w:pPr>
      <w:suppressLineNumbers w:val="0"/>
      <w:overflowPunct w:val="0"/>
      <w:autoSpaceDE w:val="0"/>
      <w:autoSpaceDN w:val="0"/>
      <w:adjustRightInd w:val="0"/>
      <w:spacing w:before="72" w:after="72"/>
      <w:textAlignment w:val="baseline"/>
    </w:pPr>
    <w:rPr>
      <w:rFonts w:ascii="Times New Roman" w:eastAsia="Times New Roman" w:hAnsi="Times New Roman"/>
      <w:b/>
      <w:i/>
      <w:sz w:val="24"/>
      <w:lang w:eastAsia="en-US"/>
    </w:rPr>
  </w:style>
  <w:style w:type="paragraph" w:customStyle="1" w:styleId="Bullet1">
    <w:name w:val="Bullet 1"/>
    <w:basedOn w:val="Normal"/>
    <w:rsid w:val="00D176F2"/>
    <w:pPr>
      <w:suppressLineNumbers w:val="0"/>
      <w:overflowPunct w:val="0"/>
      <w:autoSpaceDE w:val="0"/>
      <w:autoSpaceDN w:val="0"/>
      <w:adjustRightInd w:val="0"/>
      <w:spacing w:after="0"/>
      <w:textAlignment w:val="baseline"/>
    </w:pPr>
    <w:rPr>
      <w:rFonts w:ascii="Times New Roman" w:eastAsia="Times New Roman" w:hAnsi="Times New Roman"/>
      <w:sz w:val="24"/>
      <w:lang w:eastAsia="en-US"/>
    </w:rPr>
  </w:style>
  <w:style w:type="paragraph" w:customStyle="1" w:styleId="Bullet">
    <w:name w:val="Bullet"/>
    <w:basedOn w:val="Normal"/>
    <w:rsid w:val="00D176F2"/>
    <w:pPr>
      <w:suppressLineNumbers w:val="0"/>
      <w:overflowPunct w:val="0"/>
      <w:autoSpaceDE w:val="0"/>
      <w:autoSpaceDN w:val="0"/>
      <w:adjustRightInd w:val="0"/>
      <w:spacing w:after="0"/>
      <w:textAlignment w:val="baseline"/>
    </w:pPr>
    <w:rPr>
      <w:rFonts w:ascii="Times New Roman" w:eastAsia="Times New Roman" w:hAnsi="Times New Roman"/>
      <w:sz w:val="24"/>
      <w:lang w:eastAsia="en-US"/>
    </w:rPr>
  </w:style>
  <w:style w:type="paragraph" w:customStyle="1" w:styleId="BodySingle">
    <w:name w:val="Body Single"/>
    <w:basedOn w:val="Normal"/>
    <w:rsid w:val="00D176F2"/>
    <w:pPr>
      <w:suppressLineNumbers w:val="0"/>
      <w:overflowPunct w:val="0"/>
      <w:autoSpaceDE w:val="0"/>
      <w:autoSpaceDN w:val="0"/>
      <w:adjustRightInd w:val="0"/>
      <w:spacing w:after="0"/>
      <w:textAlignment w:val="baseline"/>
    </w:pPr>
    <w:rPr>
      <w:rFonts w:ascii="Times New Roman" w:eastAsia="Times New Roman" w:hAnsi="Times New Roman"/>
      <w:sz w:val="24"/>
      <w:lang w:eastAsia="en-US"/>
    </w:rPr>
  </w:style>
  <w:style w:type="paragraph" w:customStyle="1" w:styleId="DefaultText">
    <w:name w:val="Default Text"/>
    <w:basedOn w:val="Normal"/>
    <w:link w:val="DefaultTextChar"/>
    <w:rsid w:val="00D176F2"/>
    <w:pPr>
      <w:suppressLineNumbers w:val="0"/>
      <w:overflowPunct w:val="0"/>
      <w:autoSpaceDE w:val="0"/>
      <w:autoSpaceDN w:val="0"/>
      <w:adjustRightInd w:val="0"/>
      <w:spacing w:after="0"/>
      <w:ind w:left="2160"/>
      <w:textAlignment w:val="baseline"/>
    </w:pPr>
    <w:rPr>
      <w:rFonts w:ascii="Arial" w:eastAsia="Times New Roman" w:hAnsi="Arial" w:cs="Arial"/>
      <w:lang w:eastAsia="en-US"/>
    </w:rPr>
  </w:style>
  <w:style w:type="paragraph" w:customStyle="1" w:styleId="Head-2">
    <w:name w:val="Head-2"/>
    <w:basedOn w:val="DefaultText"/>
    <w:autoRedefine/>
    <w:rsid w:val="00D176F2"/>
    <w:pPr>
      <w:tabs>
        <w:tab w:val="left" w:pos="567"/>
        <w:tab w:val="left" w:pos="1134"/>
      </w:tabs>
      <w:spacing w:line="240" w:lineRule="exact"/>
      <w:ind w:left="1134" w:hanging="1134"/>
    </w:pPr>
  </w:style>
  <w:style w:type="paragraph" w:customStyle="1" w:styleId="Head-1">
    <w:name w:val="Head-1"/>
    <w:basedOn w:val="DefaultText"/>
    <w:autoRedefine/>
    <w:rsid w:val="00D176F2"/>
    <w:pPr>
      <w:tabs>
        <w:tab w:val="left" w:pos="567"/>
        <w:tab w:val="left" w:pos="1134"/>
        <w:tab w:val="left" w:pos="1985"/>
      </w:tabs>
      <w:spacing w:line="240" w:lineRule="exact"/>
    </w:pPr>
    <w:rPr>
      <w:b/>
      <w:bCs/>
    </w:rPr>
  </w:style>
  <w:style w:type="paragraph" w:styleId="BodyText2">
    <w:name w:val="Body Text 2"/>
    <w:basedOn w:val="Normal"/>
    <w:link w:val="BodyText2Char"/>
    <w:rsid w:val="00D176F2"/>
    <w:pPr>
      <w:suppressLineNumbers w:val="0"/>
      <w:overflowPunct w:val="0"/>
      <w:autoSpaceDE w:val="0"/>
      <w:autoSpaceDN w:val="0"/>
      <w:adjustRightInd w:val="0"/>
      <w:spacing w:after="0"/>
      <w:textAlignment w:val="baseline"/>
    </w:pPr>
    <w:rPr>
      <w:rFonts w:ascii="Arial" w:eastAsia="Times New Roman" w:hAnsi="Arial" w:cs="Arial"/>
      <w:sz w:val="28"/>
      <w:lang w:val="en-US" w:eastAsia="en-US"/>
    </w:rPr>
  </w:style>
  <w:style w:type="character" w:customStyle="1" w:styleId="BodyText2Char">
    <w:name w:val="Body Text 2 Char"/>
    <w:basedOn w:val="DefaultParagraphFont"/>
    <w:link w:val="BodyText2"/>
    <w:rsid w:val="00D176F2"/>
    <w:rPr>
      <w:rFonts w:ascii="Arial" w:eastAsia="Times New Roman" w:hAnsi="Arial" w:cs="Arial"/>
      <w:sz w:val="28"/>
      <w:szCs w:val="24"/>
      <w:lang w:val="en-US" w:eastAsia="en-US"/>
    </w:rPr>
  </w:style>
  <w:style w:type="paragraph" w:styleId="BodyText3">
    <w:name w:val="Body Text 3"/>
    <w:basedOn w:val="Normal"/>
    <w:link w:val="BodyText3Char"/>
    <w:rsid w:val="00D176F2"/>
    <w:pPr>
      <w:suppressLineNumbers w:val="0"/>
      <w:overflowPunct w:val="0"/>
      <w:autoSpaceDE w:val="0"/>
      <w:autoSpaceDN w:val="0"/>
      <w:adjustRightInd w:val="0"/>
      <w:spacing w:after="0"/>
      <w:jc w:val="center"/>
      <w:textAlignment w:val="baseline"/>
    </w:pPr>
    <w:rPr>
      <w:rFonts w:ascii="Arial" w:eastAsia="Times New Roman" w:hAnsi="Arial"/>
      <w:sz w:val="16"/>
      <w:szCs w:val="16"/>
      <w:lang w:eastAsia="en-US"/>
    </w:rPr>
  </w:style>
  <w:style w:type="character" w:customStyle="1" w:styleId="BodyText3Char">
    <w:name w:val="Body Text 3 Char"/>
    <w:basedOn w:val="DefaultParagraphFont"/>
    <w:link w:val="BodyText3"/>
    <w:rsid w:val="00D176F2"/>
    <w:rPr>
      <w:rFonts w:ascii="Arial" w:eastAsia="Times New Roman" w:hAnsi="Arial" w:cs="Times New Roman"/>
      <w:sz w:val="16"/>
      <w:szCs w:val="16"/>
      <w:lang w:eastAsia="en-US"/>
    </w:rPr>
  </w:style>
  <w:style w:type="paragraph" w:customStyle="1" w:styleId="dltparagraph0">
    <w:name w:val="dltparagraph"/>
    <w:basedOn w:val="Normal"/>
    <w:rsid w:val="00D176F2"/>
    <w:pPr>
      <w:suppressLineNumbers w:val="0"/>
      <w:spacing w:after="0"/>
      <w:jc w:val="both"/>
    </w:pPr>
    <w:rPr>
      <w:rFonts w:eastAsia="SimSun" w:cs="Calibri"/>
      <w:sz w:val="24"/>
      <w:lang w:val="en-US"/>
    </w:rPr>
  </w:style>
  <w:style w:type="paragraph" w:customStyle="1" w:styleId="TitleLevel1">
    <w:name w:val="Title Level 1"/>
    <w:basedOn w:val="Normal"/>
    <w:link w:val="TitleLevel1Char"/>
    <w:qFormat/>
    <w:rsid w:val="00D176F2"/>
    <w:pPr>
      <w:keepNext/>
      <w:suppressLineNumbers w:val="0"/>
      <w:shd w:val="clear" w:color="auto" w:fill="99CCFF"/>
      <w:spacing w:before="240" w:after="60" w:line="276" w:lineRule="auto"/>
      <w:ind w:left="360" w:hanging="360"/>
      <w:outlineLvl w:val="0"/>
    </w:pPr>
    <w:rPr>
      <w:rFonts w:eastAsia="SimSun" w:cs="Arial"/>
      <w:kern w:val="32"/>
      <w:sz w:val="28"/>
      <w:szCs w:val="28"/>
      <w:lang w:val="en-US"/>
    </w:rPr>
  </w:style>
  <w:style w:type="paragraph" w:customStyle="1" w:styleId="Level20">
    <w:name w:val="Level 2"/>
    <w:basedOn w:val="NoSpacing"/>
    <w:link w:val="Level2Char"/>
    <w:qFormat/>
    <w:rsid w:val="00D176F2"/>
    <w:pPr>
      <w:ind w:left="1134" w:hanging="774"/>
    </w:pPr>
    <w:rPr>
      <w:rFonts w:ascii="Calibri" w:hAnsi="Calibri" w:cs="Arial"/>
      <w:szCs w:val="22"/>
    </w:rPr>
  </w:style>
  <w:style w:type="character" w:customStyle="1" w:styleId="TitleLevel1Char">
    <w:name w:val="Title Level 1 Char"/>
    <w:link w:val="TitleLevel1"/>
    <w:rsid w:val="00D176F2"/>
    <w:rPr>
      <w:rFonts w:ascii="Calibri" w:eastAsia="SimSun" w:hAnsi="Calibri" w:cs="Arial"/>
      <w:kern w:val="32"/>
      <w:sz w:val="28"/>
      <w:szCs w:val="28"/>
      <w:shd w:val="clear" w:color="auto" w:fill="99CCFF"/>
      <w:lang w:val="en-US"/>
    </w:rPr>
  </w:style>
  <w:style w:type="paragraph" w:customStyle="1" w:styleId="Level3">
    <w:name w:val="Level 3"/>
    <w:basedOn w:val="ListParagraph"/>
    <w:link w:val="Level3Char"/>
    <w:qFormat/>
    <w:rsid w:val="00D176F2"/>
    <w:pPr>
      <w:suppressLineNumbers w:val="0"/>
      <w:tabs>
        <w:tab w:val="num" w:pos="360"/>
      </w:tabs>
      <w:spacing w:after="200" w:line="276" w:lineRule="auto"/>
      <w:ind w:left="2097" w:hanging="567"/>
    </w:pPr>
    <w:rPr>
      <w:rFonts w:eastAsia="SimSun" w:cs="Arial"/>
      <w:sz w:val="24"/>
      <w:lang w:val="en-US"/>
    </w:rPr>
  </w:style>
  <w:style w:type="character" w:customStyle="1" w:styleId="Level2Char">
    <w:name w:val="Level 2 Char"/>
    <w:link w:val="Level20"/>
    <w:rsid w:val="00D176F2"/>
    <w:rPr>
      <w:rFonts w:ascii="Calibri" w:eastAsia="SimSun" w:hAnsi="Calibri" w:cs="Arial"/>
      <w:sz w:val="24"/>
      <w:lang w:val="en-US"/>
    </w:rPr>
  </w:style>
  <w:style w:type="paragraph" w:customStyle="1" w:styleId="Style2">
    <w:name w:val="Style2"/>
    <w:basedOn w:val="DefaultText"/>
    <w:link w:val="Style2Char"/>
    <w:qFormat/>
    <w:rsid w:val="00D176F2"/>
    <w:pPr>
      <w:tabs>
        <w:tab w:val="left" w:pos="720"/>
        <w:tab w:val="left" w:pos="1440"/>
        <w:tab w:val="left" w:pos="3600"/>
      </w:tabs>
      <w:spacing w:after="200" w:line="360" w:lineRule="auto"/>
      <w:ind w:left="1080" w:hanging="360"/>
      <w:jc w:val="both"/>
    </w:pPr>
    <w:rPr>
      <w:rFonts w:cs="Calibri"/>
      <w:sz w:val="24"/>
    </w:rPr>
  </w:style>
  <w:style w:type="character" w:customStyle="1" w:styleId="Level3Char">
    <w:name w:val="Level 3 Char"/>
    <w:link w:val="Level3"/>
    <w:rsid w:val="00D176F2"/>
    <w:rPr>
      <w:rFonts w:ascii="Calibri" w:eastAsia="SimSun" w:hAnsi="Calibri" w:cs="Arial"/>
      <w:sz w:val="24"/>
      <w:szCs w:val="24"/>
      <w:lang w:val="en-US"/>
    </w:rPr>
  </w:style>
  <w:style w:type="character" w:customStyle="1" w:styleId="DefaultTextChar">
    <w:name w:val="Default Text Char"/>
    <w:link w:val="DefaultText"/>
    <w:rsid w:val="00D176F2"/>
    <w:rPr>
      <w:rFonts w:ascii="Arial" w:eastAsia="Times New Roman" w:hAnsi="Arial" w:cs="Arial"/>
      <w:szCs w:val="24"/>
      <w:lang w:eastAsia="en-US"/>
    </w:rPr>
  </w:style>
  <w:style w:type="character" w:customStyle="1" w:styleId="Style2Char">
    <w:name w:val="Style2 Char"/>
    <w:link w:val="Style2"/>
    <w:rsid w:val="00D176F2"/>
    <w:rPr>
      <w:rFonts w:ascii="Arial" w:eastAsia="Times New Roman" w:hAnsi="Arial" w:cs="Calibri"/>
      <w:sz w:val="24"/>
      <w:szCs w:val="24"/>
      <w:lang w:eastAsia="en-US"/>
    </w:rPr>
  </w:style>
  <w:style w:type="character" w:customStyle="1" w:styleId="pubtitle">
    <w:name w:val="pubtitle"/>
    <w:rsid w:val="00D176F2"/>
  </w:style>
  <w:style w:type="paragraph" w:customStyle="1" w:styleId="TableText">
    <w:name w:val="Table Text"/>
    <w:basedOn w:val="Normal"/>
    <w:rsid w:val="00D176F2"/>
    <w:pPr>
      <w:suppressLineNumbers w:val="0"/>
      <w:spacing w:before="40" w:after="40"/>
    </w:pPr>
    <w:rPr>
      <w:rFonts w:ascii="Arial" w:eastAsia="Times New Roman" w:hAnsi="Arial"/>
      <w:b/>
      <w:szCs w:val="22"/>
      <w:lang w:eastAsia="en-US"/>
    </w:rPr>
  </w:style>
  <w:style w:type="paragraph" w:customStyle="1" w:styleId="Heading3Dossier">
    <w:name w:val="Heading 3 Dossier"/>
    <w:basedOn w:val="Heading3"/>
    <w:link w:val="Heading3DossierChar"/>
    <w:qFormat/>
    <w:rsid w:val="00D176F2"/>
    <w:pPr>
      <w:numPr>
        <w:ilvl w:val="0"/>
      </w:numPr>
      <w:suppressLineNumbers w:val="0"/>
      <w:tabs>
        <w:tab w:val="left" w:pos="851"/>
      </w:tabs>
      <w:overflowPunct w:val="0"/>
      <w:autoSpaceDE w:val="0"/>
      <w:autoSpaceDN w:val="0"/>
      <w:adjustRightInd w:val="0"/>
      <w:spacing w:before="120" w:after="0" w:line="360" w:lineRule="auto"/>
      <w:ind w:left="720" w:hanging="720"/>
      <w:textAlignment w:val="baseline"/>
    </w:pPr>
    <w:rPr>
      <w:noProof/>
      <w:color w:val="4F81BD" w:themeColor="accent1"/>
    </w:rPr>
  </w:style>
  <w:style w:type="character" w:customStyle="1" w:styleId="Heading3DossierChar">
    <w:name w:val="Heading 3 Dossier Char"/>
    <w:basedOn w:val="Heading3Char"/>
    <w:link w:val="Heading3Dossier"/>
    <w:rsid w:val="00D176F2"/>
    <w:rPr>
      <w:rFonts w:eastAsia="SimSun" w:cstheme="minorHAnsi"/>
      <w:bCs/>
      <w:noProof/>
      <w:color w:val="4F81BD" w:themeColor="accent1"/>
      <w:sz w:val="28"/>
      <w:szCs w:val="28"/>
    </w:rPr>
  </w:style>
  <w:style w:type="numbering" w:customStyle="1" w:styleId="1111111">
    <w:name w:val="1 / 1.1 / 1.1.11"/>
    <w:basedOn w:val="NoList"/>
    <w:next w:val="111111"/>
    <w:rsid w:val="00D176F2"/>
    <w:pPr>
      <w:numPr>
        <w:numId w:val="11"/>
      </w:numPr>
    </w:pPr>
  </w:style>
  <w:style w:type="numbering" w:customStyle="1" w:styleId="1ai1">
    <w:name w:val="1 / a / i1"/>
    <w:basedOn w:val="NoList"/>
    <w:next w:val="1ai"/>
    <w:rsid w:val="00D176F2"/>
  </w:style>
  <w:style w:type="paragraph" w:customStyle="1" w:styleId="a">
    <w:name w:val="_"/>
    <w:basedOn w:val="Normal"/>
    <w:link w:val="Char"/>
    <w:rsid w:val="00D176F2"/>
    <w:pPr>
      <w:widowControl w:val="0"/>
      <w:suppressLineNumbers w:val="0"/>
      <w:spacing w:after="0"/>
      <w:ind w:left="1440" w:hanging="720"/>
    </w:pPr>
    <w:rPr>
      <w:rFonts w:ascii="Times New Roman" w:eastAsia="MS Mincho" w:hAnsi="Times New Roman"/>
      <w:snapToGrid w:val="0"/>
      <w:sz w:val="24"/>
      <w:lang w:val="en-US" w:eastAsia="en-US"/>
    </w:rPr>
  </w:style>
  <w:style w:type="character" w:customStyle="1" w:styleId="Char">
    <w:name w:val="_ Char"/>
    <w:link w:val="a"/>
    <w:rsid w:val="00D176F2"/>
    <w:rPr>
      <w:rFonts w:ascii="Times New Roman" w:eastAsia="MS Mincho" w:hAnsi="Times New Roman" w:cs="Times New Roman"/>
      <w:snapToGrid w:val="0"/>
      <w:sz w:val="24"/>
      <w:szCs w:val="24"/>
      <w:lang w:val="en-US" w:eastAsia="en-US"/>
    </w:rPr>
  </w:style>
  <w:style w:type="numbering" w:customStyle="1" w:styleId="11111111">
    <w:name w:val="1 / 1.1 / 1.1.111"/>
    <w:basedOn w:val="NoList"/>
    <w:next w:val="111111"/>
    <w:rsid w:val="00D176F2"/>
    <w:pPr>
      <w:numPr>
        <w:numId w:val="26"/>
      </w:numPr>
    </w:pPr>
  </w:style>
  <w:style w:type="numbering" w:customStyle="1" w:styleId="1ai11">
    <w:name w:val="1 / a / i11"/>
    <w:basedOn w:val="NoList"/>
    <w:next w:val="1ai"/>
    <w:rsid w:val="00D176F2"/>
  </w:style>
  <w:style w:type="paragraph" w:customStyle="1" w:styleId="acronyms">
    <w:name w:val="acronyms"/>
    <w:basedOn w:val="Normal"/>
    <w:link w:val="acronymsCar"/>
    <w:qFormat/>
    <w:rsid w:val="00D176F2"/>
    <w:pPr>
      <w:suppressLineNumbers w:val="0"/>
      <w:spacing w:before="40"/>
      <w:ind w:left="1410" w:hanging="1410"/>
      <w:jc w:val="both"/>
    </w:pPr>
    <w:rPr>
      <w:rFonts w:cs="Arial"/>
      <w:color w:val="000000"/>
      <w:sz w:val="20"/>
      <w:szCs w:val="20"/>
    </w:rPr>
  </w:style>
  <w:style w:type="character" w:customStyle="1" w:styleId="acronymsCar">
    <w:name w:val="acronyms Car"/>
    <w:basedOn w:val="DefaultParagraphFont"/>
    <w:link w:val="acronyms"/>
    <w:rsid w:val="00D176F2"/>
    <w:rPr>
      <w:rFonts w:ascii="Calibri" w:eastAsia="Cambria" w:hAnsi="Calibri" w:cs="Arial"/>
      <w:color w:val="000000"/>
      <w:sz w:val="20"/>
      <w:szCs w:val="20"/>
    </w:rPr>
  </w:style>
  <w:style w:type="paragraph" w:customStyle="1" w:styleId="AppendixSub">
    <w:name w:val="AppendixSub"/>
    <w:basedOn w:val="Heading2"/>
    <w:rsid w:val="00D176F2"/>
    <w:pPr>
      <w:numPr>
        <w:ilvl w:val="0"/>
      </w:numPr>
      <w:suppressLineNumbers w:val="0"/>
      <w:ind w:left="709" w:hanging="709"/>
    </w:pPr>
    <w:rPr>
      <w:rFonts w:ascii="Calibri" w:hAnsi="Calibri" w:cs="Arial"/>
      <w:noProof/>
      <w:sz w:val="32"/>
      <w:szCs w:val="32"/>
      <w:lang w:val="fr-FR" w:eastAsia="fr-FR"/>
    </w:rPr>
  </w:style>
  <w:style w:type="paragraph" w:customStyle="1" w:styleId="AppendixSubSecond">
    <w:name w:val="AppendixSubSecond"/>
    <w:basedOn w:val="Heading3"/>
    <w:rsid w:val="00D176F2"/>
    <w:pPr>
      <w:numPr>
        <w:ilvl w:val="0"/>
      </w:numPr>
      <w:suppressLineNumbers w:val="0"/>
      <w:spacing w:before="160"/>
      <w:ind w:hanging="720"/>
    </w:pPr>
    <w:rPr>
      <w:rFonts w:ascii="Calibri" w:hAnsi="Calibri" w:cs="Arial"/>
      <w:b/>
      <w:bCs w:val="0"/>
      <w:noProof/>
      <w:szCs w:val="26"/>
      <w:lang w:val="fr-FR"/>
    </w:rPr>
  </w:style>
  <w:style w:type="paragraph" w:customStyle="1" w:styleId="DLTMarginNote">
    <w:name w:val="DLT MarginNote"/>
    <w:basedOn w:val="Normal"/>
    <w:qFormat/>
    <w:rsid w:val="00D176F2"/>
    <w:pPr>
      <w:framePr w:w="1440" w:hSpace="187" w:wrap="around" w:vAnchor="text" w:hAnchor="page" w:x="1153" w:y="1"/>
      <w:suppressLineNumbers w:val="0"/>
      <w:spacing w:after="0"/>
    </w:pPr>
    <w:rPr>
      <w:rFonts w:eastAsia="SimSun" w:cs="Calibri"/>
      <w:b/>
      <w:iCs/>
      <w:sz w:val="18"/>
    </w:rPr>
  </w:style>
  <w:style w:type="paragraph" w:customStyle="1" w:styleId="DLTMarginNote2">
    <w:name w:val="DLT MarginNote2"/>
    <w:basedOn w:val="DLTMarginNote"/>
    <w:rsid w:val="00D176F2"/>
    <w:pPr>
      <w:framePr w:w="1163" w:h="945" w:hRule="exact" w:wrap="around" w:x="1354" w:y="10"/>
    </w:pPr>
    <w:rPr>
      <w:b w:val="0"/>
    </w:rPr>
  </w:style>
  <w:style w:type="paragraph" w:customStyle="1" w:styleId="Subtitle1">
    <w:name w:val="Subtitle1"/>
    <w:basedOn w:val="Normal"/>
    <w:link w:val="SUBTITLECar"/>
    <w:rsid w:val="00D176F2"/>
    <w:pPr>
      <w:keepNext/>
      <w:keepLines/>
      <w:suppressLineNumbers w:val="0"/>
      <w:overflowPunct w:val="0"/>
      <w:autoSpaceDE w:val="0"/>
      <w:autoSpaceDN w:val="0"/>
      <w:adjustRightInd w:val="0"/>
      <w:spacing w:before="360" w:after="40"/>
      <w:textAlignment w:val="baseline"/>
    </w:pPr>
    <w:rPr>
      <w:rFonts w:cs="Calibri"/>
      <w:b/>
      <w:szCs w:val="18"/>
    </w:rPr>
  </w:style>
  <w:style w:type="character" w:customStyle="1" w:styleId="SUBTITLECar">
    <w:name w:val="SUBTITLE Car"/>
    <w:basedOn w:val="DefaultParagraphFont"/>
    <w:link w:val="Subtitle1"/>
    <w:rsid w:val="00D176F2"/>
    <w:rPr>
      <w:rFonts w:ascii="Calibri" w:eastAsia="Cambria" w:hAnsi="Calibri" w:cs="Calibri"/>
      <w:b/>
      <w:szCs w:val="18"/>
    </w:rPr>
  </w:style>
  <w:style w:type="paragraph" w:customStyle="1" w:styleId="level2">
    <w:name w:val="level 2"/>
    <w:basedOn w:val="Subtitle1"/>
    <w:next w:val="TOC2"/>
    <w:link w:val="level2Car"/>
    <w:rsid w:val="00D176F2"/>
    <w:pPr>
      <w:numPr>
        <w:numId w:val="27"/>
      </w:numPr>
    </w:pPr>
    <w:rPr>
      <w:b w:val="0"/>
      <w:sz w:val="32"/>
      <w:szCs w:val="32"/>
    </w:rPr>
  </w:style>
  <w:style w:type="character" w:customStyle="1" w:styleId="level2Car">
    <w:name w:val="level 2 Car"/>
    <w:basedOn w:val="SUBTITLECar"/>
    <w:link w:val="level2"/>
    <w:rsid w:val="00D176F2"/>
    <w:rPr>
      <w:rFonts w:ascii="Calibri" w:eastAsia="Cambria" w:hAnsi="Calibri" w:cs="Calibri"/>
      <w:b w:val="0"/>
      <w:sz w:val="32"/>
      <w:szCs w:val="32"/>
    </w:rPr>
  </w:style>
  <w:style w:type="paragraph" w:customStyle="1" w:styleId="level30">
    <w:name w:val="level 3"/>
    <w:basedOn w:val="Normal"/>
    <w:link w:val="level3Car"/>
    <w:rsid w:val="00D176F2"/>
    <w:pPr>
      <w:suppressLineNumbers w:val="0"/>
      <w:tabs>
        <w:tab w:val="num" w:pos="0"/>
      </w:tabs>
      <w:spacing w:before="360"/>
      <w:ind w:hanging="360"/>
    </w:pPr>
    <w:rPr>
      <w:rFonts w:eastAsia="Times New Roman"/>
      <w:b/>
      <w:bCs/>
      <w:color w:val="9BCB4B"/>
      <w:sz w:val="28"/>
      <w:szCs w:val="28"/>
      <w:lang w:val="fr-FR"/>
    </w:rPr>
  </w:style>
  <w:style w:type="character" w:customStyle="1" w:styleId="level3Car">
    <w:name w:val="level 3 Car"/>
    <w:basedOn w:val="DefaultParagraphFont"/>
    <w:link w:val="level30"/>
    <w:rsid w:val="00D176F2"/>
    <w:rPr>
      <w:rFonts w:ascii="Calibri" w:eastAsia="Times New Roman" w:hAnsi="Calibri" w:cs="Times New Roman"/>
      <w:b/>
      <w:bCs/>
      <w:color w:val="9BCB4B"/>
      <w:sz w:val="28"/>
      <w:szCs w:val="28"/>
      <w:lang w:val="fr-FR"/>
    </w:rPr>
  </w:style>
  <w:style w:type="paragraph" w:customStyle="1" w:styleId="level4">
    <w:name w:val="level 4"/>
    <w:basedOn w:val="Normal"/>
    <w:link w:val="level4Car"/>
    <w:rsid w:val="00D176F2"/>
    <w:pPr>
      <w:numPr>
        <w:numId w:val="28"/>
      </w:numPr>
      <w:suppressLineNumbers w:val="0"/>
      <w:spacing w:before="360"/>
    </w:pPr>
    <w:rPr>
      <w:rFonts w:eastAsia="Times New Roman"/>
      <w:bCs/>
      <w:color w:val="7F7F7F"/>
      <w:szCs w:val="22"/>
      <w:lang w:val="fr-FR"/>
    </w:rPr>
  </w:style>
  <w:style w:type="character" w:customStyle="1" w:styleId="level4Car">
    <w:name w:val="level 4 Car"/>
    <w:basedOn w:val="DefaultParagraphFont"/>
    <w:link w:val="level4"/>
    <w:rsid w:val="00D176F2"/>
    <w:rPr>
      <w:rFonts w:ascii="Calibri" w:eastAsia="Times New Roman" w:hAnsi="Calibri" w:cs="Times New Roman"/>
      <w:bCs/>
      <w:color w:val="7F7F7F"/>
      <w:lang w:val="fr-FR"/>
    </w:rPr>
  </w:style>
  <w:style w:type="paragraph" w:customStyle="1" w:styleId="level1">
    <w:name w:val="level1"/>
    <w:basedOn w:val="Heading1"/>
    <w:link w:val="level1Car"/>
    <w:rsid w:val="00D176F2"/>
    <w:pPr>
      <w:suppressLineNumbers w:val="0"/>
    </w:pPr>
    <w:rPr>
      <w:bCs w:val="0"/>
      <w:color w:val="244061"/>
      <w:kern w:val="32"/>
      <w:sz w:val="36"/>
      <w:szCs w:val="36"/>
    </w:rPr>
  </w:style>
  <w:style w:type="character" w:customStyle="1" w:styleId="level1Car">
    <w:name w:val="level1 Car"/>
    <w:basedOn w:val="DefaultParagraphFont"/>
    <w:link w:val="level1"/>
    <w:rsid w:val="00D176F2"/>
    <w:rPr>
      <w:rFonts w:ascii="Calibri" w:eastAsia="SimSun" w:hAnsi="Calibri" w:cs="Arial"/>
      <w:b/>
      <w:color w:val="244061"/>
      <w:kern w:val="32"/>
      <w:sz w:val="36"/>
      <w:szCs w:val="36"/>
    </w:rPr>
  </w:style>
  <w:style w:type="paragraph" w:customStyle="1" w:styleId="Tables">
    <w:name w:val="Tables"/>
    <w:basedOn w:val="Normal"/>
    <w:rsid w:val="00D176F2"/>
    <w:pPr>
      <w:suppressLineNumbers w:val="0"/>
      <w:spacing w:before="40" w:after="40"/>
    </w:pPr>
    <w:rPr>
      <w:rFonts w:eastAsia="SimSun"/>
      <w:sz w:val="20"/>
    </w:rPr>
  </w:style>
  <w:style w:type="paragraph" w:customStyle="1" w:styleId="Title1">
    <w:name w:val="Title1"/>
    <w:basedOn w:val="Subtitle1"/>
    <w:link w:val="TITLECar"/>
    <w:qFormat/>
    <w:rsid w:val="00D176F2"/>
    <w:pPr>
      <w:pBdr>
        <w:top w:val="single" w:sz="4" w:space="1" w:color="808080"/>
        <w:left w:val="single" w:sz="4" w:space="1" w:color="808080"/>
        <w:bottom w:val="single" w:sz="4" w:space="1" w:color="808080"/>
        <w:right w:val="single" w:sz="4" w:space="1" w:color="808080"/>
      </w:pBdr>
      <w:shd w:val="clear" w:color="auto" w:fill="D9D9D9"/>
      <w:spacing w:before="120" w:after="0"/>
      <w:ind w:left="851"/>
      <w:contextualSpacing/>
    </w:pPr>
    <w:rPr>
      <w:b w:val="0"/>
    </w:rPr>
  </w:style>
  <w:style w:type="character" w:customStyle="1" w:styleId="TITLECar">
    <w:name w:val="TITLE Car"/>
    <w:basedOn w:val="DefaultParagraphFont"/>
    <w:link w:val="Title1"/>
    <w:rsid w:val="00D176F2"/>
    <w:rPr>
      <w:rFonts w:ascii="Calibri" w:eastAsia="Cambria" w:hAnsi="Calibri" w:cs="Calibri"/>
      <w:szCs w:val="18"/>
      <w:shd w:val="clear" w:color="auto" w:fill="D9D9D9"/>
    </w:rPr>
  </w:style>
  <w:style w:type="paragraph" w:customStyle="1" w:styleId="AnnexHeading1">
    <w:name w:val="AnnexHeading1"/>
    <w:basedOn w:val="Heading1"/>
    <w:qFormat/>
    <w:rsid w:val="00D176F2"/>
    <w:pPr>
      <w:suppressLineNumbers w:val="0"/>
      <w:ind w:left="1701" w:hanging="1701"/>
      <w:jc w:val="both"/>
    </w:pPr>
    <w:rPr>
      <w:kern w:val="32"/>
      <w:szCs w:val="32"/>
      <w:lang w:eastAsia="en-US"/>
    </w:rPr>
  </w:style>
  <w:style w:type="paragraph" w:customStyle="1" w:styleId="AnnexHeading2">
    <w:name w:val="AnnexHeading2"/>
    <w:basedOn w:val="Heading2"/>
    <w:qFormat/>
    <w:rsid w:val="00D176F2"/>
    <w:pPr>
      <w:numPr>
        <w:ilvl w:val="0"/>
      </w:numPr>
      <w:suppressLineNumbers w:val="0"/>
      <w:tabs>
        <w:tab w:val="num" w:pos="-7797"/>
      </w:tabs>
      <w:ind w:left="-8931"/>
    </w:pPr>
    <w:rPr>
      <w:rFonts w:ascii="Calibri" w:hAnsi="Calibri" w:cs="Arial"/>
      <w:bCs w:val="0"/>
      <w:noProof/>
      <w:sz w:val="26"/>
      <w:szCs w:val="32"/>
      <w:lang w:eastAsia="fr-FR"/>
    </w:rPr>
  </w:style>
  <w:style w:type="paragraph" w:customStyle="1" w:styleId="AnnexHeading3">
    <w:name w:val="AnnexHeading3"/>
    <w:basedOn w:val="Heading3"/>
    <w:qFormat/>
    <w:rsid w:val="00D176F2"/>
    <w:pPr>
      <w:numPr>
        <w:ilvl w:val="0"/>
      </w:numPr>
      <w:suppressLineNumbers w:val="0"/>
      <w:tabs>
        <w:tab w:val="num" w:pos="-7797"/>
      </w:tabs>
      <w:spacing w:before="240"/>
      <w:ind w:left="-8931"/>
    </w:pPr>
    <w:rPr>
      <w:rFonts w:ascii="Calibri" w:hAnsi="Calibri" w:cs="Arial"/>
      <w:noProof/>
      <w:sz w:val="22"/>
      <w:szCs w:val="26"/>
      <w:lang w:eastAsia="fr-BE"/>
    </w:rPr>
  </w:style>
  <w:style w:type="table" w:customStyle="1" w:styleId="TableGrid70">
    <w:name w:val="Table Grid7"/>
    <w:basedOn w:val="TableNormal"/>
    <w:next w:val="TableGrid"/>
    <w:uiPriority w:val="59"/>
    <w:rsid w:val="00D176F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D393B"/>
    <w:rPr>
      <w:rFonts w:ascii="Calibri" w:hAnsi="Calibri" w:cs="Calibri" w:hint="default"/>
      <w:b w:val="0"/>
      <w:bCs w:val="0"/>
      <w:i w:val="0"/>
      <w:iCs w:val="0"/>
      <w:color w:val="000000"/>
      <w:sz w:val="20"/>
      <w:szCs w:val="20"/>
    </w:rPr>
  </w:style>
  <w:style w:type="paragraph" w:customStyle="1" w:styleId="DLTHeading4">
    <w:name w:val="DLT Heading 4"/>
    <w:basedOn w:val="DLTHeading3"/>
    <w:next w:val="Normal"/>
    <w:rsid w:val="00C12269"/>
    <w:pPr>
      <w:keepNext/>
      <w:numPr>
        <w:ilvl w:val="0"/>
        <w:numId w:val="0"/>
      </w:numPr>
      <w:tabs>
        <w:tab w:val="num" w:pos="360"/>
      </w:tabs>
      <w:spacing w:after="60"/>
      <w:ind w:left="1728" w:hanging="648"/>
    </w:pPr>
    <w:rPr>
      <w:rFonts w:ascii="Arial" w:eastAsia="SimSun" w:hAnsi="Arial"/>
      <w:bCs w:val="0"/>
      <w:noProof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9284">
      <w:bodyDiv w:val="1"/>
      <w:marLeft w:val="0"/>
      <w:marRight w:val="0"/>
      <w:marTop w:val="0"/>
      <w:marBottom w:val="0"/>
      <w:divBdr>
        <w:top w:val="none" w:sz="0" w:space="0" w:color="auto"/>
        <w:left w:val="none" w:sz="0" w:space="0" w:color="auto"/>
        <w:bottom w:val="none" w:sz="0" w:space="0" w:color="auto"/>
        <w:right w:val="none" w:sz="0" w:space="0" w:color="auto"/>
      </w:divBdr>
    </w:div>
    <w:div w:id="697316743">
      <w:bodyDiv w:val="1"/>
      <w:marLeft w:val="0"/>
      <w:marRight w:val="0"/>
      <w:marTop w:val="0"/>
      <w:marBottom w:val="0"/>
      <w:divBdr>
        <w:top w:val="none" w:sz="0" w:space="0" w:color="auto"/>
        <w:left w:val="none" w:sz="0" w:space="0" w:color="auto"/>
        <w:bottom w:val="none" w:sz="0" w:space="0" w:color="auto"/>
        <w:right w:val="none" w:sz="0" w:space="0" w:color="auto"/>
      </w:divBdr>
    </w:div>
    <w:div w:id="772551617">
      <w:bodyDiv w:val="1"/>
      <w:marLeft w:val="0"/>
      <w:marRight w:val="0"/>
      <w:marTop w:val="0"/>
      <w:marBottom w:val="0"/>
      <w:divBdr>
        <w:top w:val="none" w:sz="0" w:space="0" w:color="auto"/>
        <w:left w:val="none" w:sz="0" w:space="0" w:color="auto"/>
        <w:bottom w:val="none" w:sz="0" w:space="0" w:color="auto"/>
        <w:right w:val="none" w:sz="0" w:space="0" w:color="auto"/>
      </w:divBdr>
    </w:div>
    <w:div w:id="954824428">
      <w:bodyDiv w:val="1"/>
      <w:marLeft w:val="0"/>
      <w:marRight w:val="0"/>
      <w:marTop w:val="0"/>
      <w:marBottom w:val="0"/>
      <w:divBdr>
        <w:top w:val="none" w:sz="0" w:space="0" w:color="auto"/>
        <w:left w:val="none" w:sz="0" w:space="0" w:color="auto"/>
        <w:bottom w:val="none" w:sz="0" w:space="0" w:color="auto"/>
        <w:right w:val="none" w:sz="0" w:space="0" w:color="auto"/>
      </w:divBdr>
    </w:div>
    <w:div w:id="1175341332">
      <w:bodyDiv w:val="1"/>
      <w:marLeft w:val="0"/>
      <w:marRight w:val="0"/>
      <w:marTop w:val="0"/>
      <w:marBottom w:val="0"/>
      <w:divBdr>
        <w:top w:val="none" w:sz="0" w:space="0" w:color="auto"/>
        <w:left w:val="none" w:sz="0" w:space="0" w:color="auto"/>
        <w:bottom w:val="none" w:sz="0" w:space="0" w:color="auto"/>
        <w:right w:val="none" w:sz="0" w:space="0" w:color="auto"/>
      </w:divBdr>
    </w:div>
    <w:div w:id="1214581162">
      <w:bodyDiv w:val="1"/>
      <w:marLeft w:val="0"/>
      <w:marRight w:val="0"/>
      <w:marTop w:val="0"/>
      <w:marBottom w:val="0"/>
      <w:divBdr>
        <w:top w:val="none" w:sz="0" w:space="0" w:color="auto"/>
        <w:left w:val="none" w:sz="0" w:space="0" w:color="auto"/>
        <w:bottom w:val="none" w:sz="0" w:space="0" w:color="auto"/>
        <w:right w:val="none" w:sz="0" w:space="0" w:color="auto"/>
      </w:divBdr>
    </w:div>
    <w:div w:id="1300914116">
      <w:bodyDiv w:val="1"/>
      <w:marLeft w:val="0"/>
      <w:marRight w:val="0"/>
      <w:marTop w:val="0"/>
      <w:marBottom w:val="0"/>
      <w:divBdr>
        <w:top w:val="none" w:sz="0" w:space="0" w:color="auto"/>
        <w:left w:val="none" w:sz="0" w:space="0" w:color="auto"/>
        <w:bottom w:val="none" w:sz="0" w:space="0" w:color="auto"/>
        <w:right w:val="none" w:sz="0" w:space="0" w:color="auto"/>
      </w:divBdr>
    </w:div>
    <w:div w:id="1717006352">
      <w:bodyDiv w:val="1"/>
      <w:marLeft w:val="0"/>
      <w:marRight w:val="0"/>
      <w:marTop w:val="0"/>
      <w:marBottom w:val="0"/>
      <w:divBdr>
        <w:top w:val="none" w:sz="0" w:space="0" w:color="auto"/>
        <w:left w:val="none" w:sz="0" w:space="0" w:color="auto"/>
        <w:bottom w:val="none" w:sz="0" w:space="0" w:color="auto"/>
        <w:right w:val="none" w:sz="0" w:space="0" w:color="auto"/>
      </w:divBdr>
    </w:div>
    <w:div w:id="1848396431">
      <w:bodyDiv w:val="1"/>
      <w:marLeft w:val="0"/>
      <w:marRight w:val="0"/>
      <w:marTop w:val="0"/>
      <w:marBottom w:val="0"/>
      <w:divBdr>
        <w:top w:val="none" w:sz="0" w:space="0" w:color="auto"/>
        <w:left w:val="none" w:sz="0" w:space="0" w:color="auto"/>
        <w:bottom w:val="none" w:sz="0" w:space="0" w:color="auto"/>
        <w:right w:val="none" w:sz="0" w:space="0" w:color="auto"/>
      </w:divBdr>
    </w:div>
    <w:div w:id="1866406521">
      <w:bodyDiv w:val="1"/>
      <w:marLeft w:val="0"/>
      <w:marRight w:val="0"/>
      <w:marTop w:val="0"/>
      <w:marBottom w:val="0"/>
      <w:divBdr>
        <w:top w:val="none" w:sz="0" w:space="0" w:color="auto"/>
        <w:left w:val="none" w:sz="0" w:space="0" w:color="auto"/>
        <w:bottom w:val="none" w:sz="0" w:space="0" w:color="auto"/>
        <w:right w:val="none" w:sz="0" w:space="0" w:color="auto"/>
      </w:divBdr>
    </w:div>
    <w:div w:id="2024093541">
      <w:bodyDiv w:val="1"/>
      <w:marLeft w:val="0"/>
      <w:marRight w:val="0"/>
      <w:marTop w:val="0"/>
      <w:marBottom w:val="0"/>
      <w:divBdr>
        <w:top w:val="none" w:sz="0" w:space="0" w:color="auto"/>
        <w:left w:val="none" w:sz="0" w:space="0" w:color="auto"/>
        <w:bottom w:val="none" w:sz="0" w:space="0" w:color="auto"/>
        <w:right w:val="none" w:sz="0" w:space="0" w:color="auto"/>
      </w:divBdr>
    </w:div>
    <w:div w:id="21382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who.int/about/licens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who.int/bookord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ho.int/iri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reativecommons.org/licenses/by-nc-sa/3.0/igo/" TargetMode="External"/><Relationship Id="rId4" Type="http://schemas.openxmlformats.org/officeDocument/2006/relationships/settings" Target="settings.xml"/><Relationship Id="rId9" Type="http://schemas.openxmlformats.org/officeDocument/2006/relationships/hyperlink" Target="https://creativecommons.org/licenses/by-nc-sa/3.0/ig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A6D14-5522-4EF2-B051-19EC0CD7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3341</Words>
  <Characters>19049</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22346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HEALY, Deirdre</dc:creator>
  <cp:lastModifiedBy>LOPES, Angela Maria</cp:lastModifiedBy>
  <cp:revision>2</cp:revision>
  <cp:lastPrinted>2021-09-20T12:59:00Z</cp:lastPrinted>
  <dcterms:created xsi:type="dcterms:W3CDTF">2023-02-22T09:15:00Z</dcterms:created>
  <dcterms:modified xsi:type="dcterms:W3CDTF">2023-02-22T09:15:00Z</dcterms:modified>
</cp:coreProperties>
</file>