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85A1" w14:textId="77777777" w:rsidR="00E01B53" w:rsidRPr="00E25F3F" w:rsidRDefault="00E01B53" w:rsidP="00E01B53">
      <w:pPr>
        <w:numPr>
          <w:ilvl w:val="12"/>
          <w:numId w:val="0"/>
        </w:numPr>
        <w:rPr>
          <w:rFonts w:cs="Arial"/>
          <w:b/>
          <w:lang w:val="en-US"/>
        </w:rPr>
      </w:pPr>
      <w:r w:rsidRPr="00E25F3F">
        <w:rPr>
          <w:rFonts w:cs="Arial"/>
          <w:lang w:val="en-US"/>
        </w:rPr>
        <w:t>7.4</w:t>
      </w:r>
      <w:r w:rsidRPr="00E25F3F">
        <w:rPr>
          <w:rFonts w:cs="Arial"/>
          <w:lang w:val="en-US"/>
        </w:rPr>
        <w:tab/>
      </w:r>
      <w:r w:rsidRPr="00E25F3F">
        <w:rPr>
          <w:rFonts w:cs="Arial"/>
          <w:b/>
          <w:lang w:val="en-US"/>
        </w:rPr>
        <w:t>ULTRA LOW VOLUME LIQUIDS</w:t>
      </w:r>
      <w:bookmarkStart w:id="0" w:name="UL"/>
      <w:bookmarkEnd w:id="0"/>
      <w:r w:rsidRPr="00E25F3F">
        <w:rPr>
          <w:rFonts w:cs="Arial"/>
          <w:b/>
          <w:lang w:val="en-US"/>
        </w:rPr>
        <w:t xml:space="preserve"> (UL)</w:t>
      </w:r>
    </w:p>
    <w:p w14:paraId="388F85A2" w14:textId="77777777" w:rsidR="00E01B53" w:rsidRPr="00E25F3F" w:rsidRDefault="00E01B53" w:rsidP="00E01B53">
      <w:pPr>
        <w:pStyle w:val="Header"/>
        <w:numPr>
          <w:ilvl w:val="12"/>
          <w:numId w:val="0"/>
        </w:numPr>
        <w:rPr>
          <w:rFonts w:cs="Arial"/>
          <w:bCs/>
          <w:lang w:val="en-US"/>
        </w:rPr>
      </w:pPr>
    </w:p>
    <w:p w14:paraId="388F85A3" w14:textId="5B0F7D21" w:rsidR="00E01B53" w:rsidRPr="00BD3D12" w:rsidRDefault="00E01B53" w:rsidP="00E01B53">
      <w:pPr>
        <w:pStyle w:val="Header"/>
        <w:numPr>
          <w:ilvl w:val="12"/>
          <w:numId w:val="0"/>
        </w:numPr>
        <w:rPr>
          <w:rFonts w:cs="Arial"/>
          <w:bCs/>
        </w:rPr>
      </w:pPr>
      <w:r w:rsidRPr="00BD3D12">
        <w:rPr>
          <w:rFonts w:cs="Arial"/>
          <w:bCs/>
        </w:rPr>
        <w:t xml:space="preserve">In addition to the characteristics identified in the guideline below, the potential for loss of droplet mass by volatilization may also be critical for </w:t>
      </w:r>
      <w:proofErr w:type="spellStart"/>
      <w:r w:rsidR="00D066F4">
        <w:rPr>
          <w:rFonts w:cs="Arial"/>
          <w:bCs/>
        </w:rPr>
        <w:t>ultra low</w:t>
      </w:r>
      <w:proofErr w:type="spellEnd"/>
      <w:r w:rsidR="00D066F4">
        <w:rPr>
          <w:rFonts w:cs="Arial"/>
          <w:bCs/>
        </w:rPr>
        <w:t xml:space="preserve"> volume </w:t>
      </w:r>
      <w:r w:rsidR="00CD1155">
        <w:rPr>
          <w:rFonts w:cs="Arial"/>
          <w:bCs/>
        </w:rPr>
        <w:t xml:space="preserve">liquid </w:t>
      </w:r>
      <w:r w:rsidR="00D066F4">
        <w:rPr>
          <w:rFonts w:cs="Arial"/>
          <w:bCs/>
        </w:rPr>
        <w:t>(</w:t>
      </w:r>
      <w:r w:rsidRPr="00BD3D12">
        <w:rPr>
          <w:rFonts w:cs="Arial"/>
          <w:bCs/>
        </w:rPr>
        <w:t>UL</w:t>
      </w:r>
      <w:r w:rsidR="00D066F4">
        <w:rPr>
          <w:rFonts w:cs="Arial"/>
          <w:bCs/>
        </w:rPr>
        <w:t>)</w:t>
      </w:r>
      <w:r w:rsidRPr="00BD3D12">
        <w:rPr>
          <w:rFonts w:cs="Arial"/>
          <w:bCs/>
        </w:rPr>
        <w:t xml:space="preserve"> formulations. If droplet evaporation is too rapid, the proportion of the spray which drifts from the target, and the distance over which drift occurs, may be increased to unacceptable levels. The volatilization and drift that occur in practice are dependent upon the initial droplet size spectrum and the height through which droplets fall, the air temperature and wind speed. Even if the other parameters are reasonably consistent, wind speed</w:t>
      </w:r>
      <w:proofErr w:type="gramStart"/>
      <w:r w:rsidRPr="00BD3D12">
        <w:rPr>
          <w:rFonts w:cs="Arial"/>
          <w:bCs/>
        </w:rPr>
        <w:t>, in particular, is</w:t>
      </w:r>
      <w:proofErr w:type="gramEnd"/>
      <w:r w:rsidRPr="00BD3D12">
        <w:rPr>
          <w:rFonts w:cs="Arial"/>
          <w:bCs/>
        </w:rPr>
        <w:t xml:space="preserve"> usually highly variable even over short distances and periods of time. A degree of volatilization which may be unacceptable for one type of application may be of little or no consequence in another case. It is desirable that a clause to limit losses by volatilization should be included in the specification but, at present, it is difficult to relate a simple measurement of loss by volatilization to the potential increase in drift produced. Industry is requested to produce a method, together with data obtained under controlled conditions, that will allow a meaningful relationship to be established between the results produced and the potential increase in drift in various scenarios.</w:t>
      </w:r>
    </w:p>
    <w:p w14:paraId="388F85A4" w14:textId="77777777" w:rsidR="00E01B53" w:rsidRPr="00BD3D12" w:rsidRDefault="00E01B53" w:rsidP="00E01B53">
      <w:pPr>
        <w:pStyle w:val="Header"/>
        <w:numPr>
          <w:ilvl w:val="12"/>
          <w:numId w:val="0"/>
        </w:numPr>
        <w:rPr>
          <w:rFonts w:cs="Arial"/>
          <w:bCs/>
        </w:rPr>
      </w:pPr>
    </w:p>
    <w:p w14:paraId="388F85A5" w14:textId="40A2720C" w:rsidR="00E01B53" w:rsidRPr="00E25F3F" w:rsidRDefault="00E01B53" w:rsidP="00E25F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sz w:val="20"/>
        </w:rPr>
      </w:pPr>
      <w:r w:rsidRPr="00E25F3F">
        <w:rPr>
          <w:rFonts w:cs="Arial"/>
          <w:i/>
          <w:iCs/>
          <w:sz w:val="20"/>
        </w:rPr>
        <w:t xml:space="preserve">Note for preparation of draft specifications. Do not omit clauses or insert additional clauses, nor insert limits that are </w:t>
      </w:r>
      <w:proofErr w:type="gramStart"/>
      <w:r w:rsidRPr="00E25F3F">
        <w:rPr>
          <w:rFonts w:cs="Arial"/>
          <w:i/>
          <w:iCs/>
          <w:sz w:val="20"/>
        </w:rPr>
        <w:t>more lax</w:t>
      </w:r>
      <w:proofErr w:type="gramEnd"/>
      <w:r w:rsidRPr="00E25F3F">
        <w:rPr>
          <w:rFonts w:cs="Arial"/>
          <w:i/>
          <w:iCs/>
          <w:sz w:val="20"/>
        </w:rPr>
        <w:t xml:space="preserve"> than those than given in the guidelines, without referring to </w:t>
      </w:r>
      <w:r w:rsidR="002D3B8A">
        <w:rPr>
          <w:rFonts w:cs="Arial"/>
          <w:i/>
          <w:iCs/>
          <w:sz w:val="20"/>
        </w:rPr>
        <w:t>S</w:t>
      </w:r>
      <w:r w:rsidRPr="00E25F3F">
        <w:rPr>
          <w:rFonts w:cs="Arial"/>
          <w:i/>
          <w:iCs/>
          <w:sz w:val="20"/>
        </w:rPr>
        <w:t xml:space="preserve">ection 4. From the “Notes” provided at the end of this guideline, incorporate only those which are applicable to the </w:t>
      </w:r>
      <w:proofErr w:type="gramStart"/>
      <w:r w:rsidRPr="00E25F3F">
        <w:rPr>
          <w:rFonts w:cs="Arial"/>
          <w:i/>
          <w:iCs/>
          <w:sz w:val="20"/>
        </w:rPr>
        <w:t>particular specification</w:t>
      </w:r>
      <w:proofErr w:type="gramEnd"/>
      <w:r w:rsidRPr="00E25F3F">
        <w:rPr>
          <w:rFonts w:cs="Arial"/>
          <w:i/>
          <w:iCs/>
          <w:sz w:val="20"/>
        </w:rPr>
        <w:t>.</w:t>
      </w:r>
    </w:p>
    <w:p w14:paraId="388F85A6" w14:textId="77777777" w:rsidR="00E01B53" w:rsidRPr="00BD3D12" w:rsidRDefault="00E01B53" w:rsidP="00E01B53">
      <w:pPr>
        <w:numPr>
          <w:ilvl w:val="12"/>
          <w:numId w:val="0"/>
        </w:numPr>
        <w:tabs>
          <w:tab w:val="center" w:pos="4513"/>
        </w:tabs>
        <w:jc w:val="center"/>
        <w:rPr>
          <w:rFonts w:cs="Arial"/>
        </w:rPr>
      </w:pPr>
    </w:p>
    <w:p w14:paraId="388F85A7" w14:textId="77777777" w:rsidR="00E01B53" w:rsidRPr="00BD3D12" w:rsidRDefault="00E01B53" w:rsidP="00E01B53">
      <w:pPr>
        <w:numPr>
          <w:ilvl w:val="12"/>
          <w:numId w:val="0"/>
        </w:numPr>
        <w:tabs>
          <w:tab w:val="center" w:pos="4513"/>
        </w:tabs>
        <w:jc w:val="center"/>
        <w:rPr>
          <w:rFonts w:cs="Arial"/>
          <w:b/>
          <w:u w:val="single"/>
        </w:rPr>
      </w:pPr>
      <w:r w:rsidRPr="00BD3D12">
        <w:rPr>
          <w:rFonts w:cs="Arial"/>
          <w:b/>
          <w:u w:val="single"/>
        </w:rPr>
        <w:t>...... [ISO common name] ULTRA LOW VOLUME LIQUID</w:t>
      </w:r>
    </w:p>
    <w:p w14:paraId="388F85A8" w14:textId="77777777" w:rsidR="00E01B53" w:rsidRPr="00BD3D12" w:rsidRDefault="00E01B53" w:rsidP="00E01B53">
      <w:pPr>
        <w:numPr>
          <w:ilvl w:val="12"/>
          <w:numId w:val="0"/>
        </w:numPr>
        <w:tabs>
          <w:tab w:val="center" w:pos="4513"/>
        </w:tabs>
        <w:jc w:val="center"/>
        <w:rPr>
          <w:rFonts w:cs="Arial"/>
        </w:rPr>
      </w:pPr>
      <w:r w:rsidRPr="00BD3D12">
        <w:rPr>
          <w:rFonts w:cs="Arial"/>
        </w:rPr>
        <w:t>[CIPAC number]/UL (month &amp; year of publication)</w:t>
      </w:r>
    </w:p>
    <w:p w14:paraId="388F85A9" w14:textId="77777777" w:rsidR="00E01B53" w:rsidRPr="00BD3D12"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88F85AA" w14:textId="77777777" w:rsidR="00E01B53" w:rsidRPr="00BD3D12"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7.4.1  </w:t>
      </w:r>
      <w:r w:rsidRPr="00BD3D12">
        <w:rPr>
          <w:rFonts w:cs="Arial"/>
          <w:b/>
        </w:rPr>
        <w:t>Description</w:t>
      </w:r>
      <w:proofErr w:type="gramEnd"/>
    </w:p>
    <w:p w14:paraId="388F85AB" w14:textId="77777777" w:rsidR="00E01B53" w:rsidRPr="00BD3D12"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technical ...... [ISO common name], complying with the requirements of FAO/WHO specification ......, in the form of ....... (see Section 4.2), together with any necessary formulants. It shall be in the form of a stable homogeneous liquid, free from visible suspended matter and sediment. </w:t>
      </w:r>
    </w:p>
    <w:p w14:paraId="388F85AC" w14:textId="77777777" w:rsidR="00E01B53" w:rsidRPr="00BD3D12" w:rsidRDefault="00E01B53" w:rsidP="00E01B53">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88F85AD" w14:textId="77777777" w:rsidR="00E01B53" w:rsidRPr="00BD3D12"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7.4.2  </w:t>
      </w:r>
      <w:r w:rsidRPr="00BD3D12">
        <w:rPr>
          <w:rFonts w:cs="Arial"/>
          <w:b/>
        </w:rPr>
        <w:t>Active</w:t>
      </w:r>
      <w:proofErr w:type="gramEnd"/>
      <w:r w:rsidRPr="00BD3D12">
        <w:rPr>
          <w:rFonts w:cs="Arial"/>
          <w:b/>
        </w:rPr>
        <w:t xml:space="preserve"> ingredient</w:t>
      </w:r>
    </w:p>
    <w:p w14:paraId="388F85AE" w14:textId="77777777" w:rsidR="00E01B53" w:rsidRPr="00BD3D12"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7.4.2.1  </w:t>
      </w:r>
      <w:r w:rsidRPr="00BD3D12">
        <w:rPr>
          <w:rFonts w:cs="Arial"/>
          <w:b/>
        </w:rPr>
        <w:t>Identity</w:t>
      </w:r>
      <w:proofErr w:type="gramEnd"/>
      <w:r w:rsidRPr="00BD3D12">
        <w:rPr>
          <w:rFonts w:cs="Arial"/>
          <w:b/>
        </w:rPr>
        <w:t xml:space="preserve"> tests</w:t>
      </w:r>
      <w:r w:rsidRPr="00BD3D12">
        <w:rPr>
          <w:rFonts w:cs="Arial"/>
        </w:rPr>
        <w:t xml:space="preserve"> (Note 1)</w:t>
      </w:r>
    </w:p>
    <w:p w14:paraId="388F85AF" w14:textId="77777777" w:rsidR="00E01B53" w:rsidRPr="00BD3D12"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388F85B0" w14:textId="77777777" w:rsidR="00E01B53" w:rsidRPr="00BD3D12"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7.4.2.2  </w:t>
      </w:r>
      <w:r w:rsidRPr="00BD3D12">
        <w:rPr>
          <w:rFonts w:cs="Arial"/>
          <w:b/>
        </w:rPr>
        <w:t>......</w:t>
      </w:r>
      <w:proofErr w:type="gramEnd"/>
      <w:r w:rsidRPr="00BD3D12">
        <w:rPr>
          <w:rFonts w:cs="Arial"/>
          <w:b/>
        </w:rPr>
        <w:t xml:space="preserve"> [ISO common name] content</w:t>
      </w:r>
      <w:r w:rsidRPr="00BD3D12">
        <w:rPr>
          <w:rFonts w:cs="Arial"/>
        </w:rPr>
        <w:t xml:space="preserve"> (Note 1)</w:t>
      </w:r>
    </w:p>
    <w:p w14:paraId="388F85B1" w14:textId="77777777" w:rsidR="00E01B53" w:rsidRPr="00BD3D12"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or g/l at 20 </w:t>
      </w:r>
      <w:r w:rsidRPr="00BD3D12">
        <w:rPr>
          <w:rFonts w:cs="Arial"/>
        </w:rPr>
        <w:sym w:font="Symbol" w:char="F0B1"/>
      </w:r>
      <w:r w:rsidRPr="00BD3D12">
        <w:rPr>
          <w:rFonts w:cs="Arial"/>
        </w:rPr>
        <w:t> 2</w:t>
      </w:r>
      <w:r>
        <w:rPr>
          <w:rFonts w:cs="Arial"/>
        </w:rPr>
        <w:t> </w:t>
      </w:r>
      <w:r w:rsidRPr="00BD3D12">
        <w:rPr>
          <w:rFonts w:cs="Arial"/>
        </w:rPr>
        <w:t xml:space="preserve">ºC, </w:t>
      </w:r>
      <w:proofErr w:type="gramStart"/>
      <w:r w:rsidRPr="00BD3D12">
        <w:rPr>
          <w:rFonts w:cs="Arial"/>
        </w:rPr>
        <w:t>Note</w:t>
      </w:r>
      <w:proofErr w:type="gramEnd"/>
      <w:r w:rsidRPr="00BD3D12">
        <w:rPr>
          <w:rFonts w:cs="Arial"/>
        </w:rPr>
        <w:t xml:space="preserve"> 2) and, when determined, the average content measured shall not differ from that declared by more than the appropriate tolerance, given in the table of tolerances, Section 4.3.2.</w:t>
      </w:r>
    </w:p>
    <w:p w14:paraId="388F85B2" w14:textId="77777777" w:rsidR="00E01B53" w:rsidRPr="00BD3D12"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88F85B3" w14:textId="77777777" w:rsidR="00E01B53" w:rsidRPr="001237C3"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7.4.3  </w:t>
      </w:r>
      <w:r w:rsidRPr="00BD3D12">
        <w:rPr>
          <w:rFonts w:cs="Arial"/>
          <w:b/>
        </w:rPr>
        <w:t>Relevant</w:t>
      </w:r>
      <w:proofErr w:type="gramEnd"/>
      <w:r w:rsidRPr="00BD3D12">
        <w:rPr>
          <w:rFonts w:cs="Arial"/>
          <w:b/>
        </w:rPr>
        <w:t xml:space="preserve"> impurities</w:t>
      </w:r>
    </w:p>
    <w:p w14:paraId="388F85B4" w14:textId="77777777" w:rsidR="00E01B53" w:rsidRPr="00332414"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7.4.3.1  </w:t>
      </w:r>
      <w:r w:rsidRPr="00332414">
        <w:rPr>
          <w:rFonts w:cs="Arial"/>
          <w:b/>
        </w:rPr>
        <w:t>By</w:t>
      </w:r>
      <w:proofErr w:type="gramEnd"/>
      <w:r w:rsidRPr="00332414">
        <w:rPr>
          <w:rFonts w:cs="Arial"/>
          <w:b/>
        </w:rPr>
        <w:t>-products of manufacture or storage</w:t>
      </w:r>
      <w:r w:rsidRPr="00332414">
        <w:rPr>
          <w:rFonts w:cs="Arial"/>
        </w:rPr>
        <w:t xml:space="preserve"> (Note 3), if required</w:t>
      </w:r>
    </w:p>
    <w:p w14:paraId="388F85B5" w14:textId="77777777" w:rsidR="00E01B53" w:rsidRPr="00616CDE"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7.4.2.2.</w:t>
      </w:r>
    </w:p>
    <w:p w14:paraId="388F85B6" w14:textId="5969B30F" w:rsidR="00E01B53" w:rsidRPr="008D0F0C"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7.4.3.2  </w:t>
      </w:r>
      <w:r w:rsidRPr="00616CDE">
        <w:rPr>
          <w:rFonts w:cs="Arial"/>
          <w:b/>
        </w:rPr>
        <w:t>Water</w:t>
      </w:r>
      <w:proofErr w:type="gramEnd"/>
      <w:r w:rsidRPr="008D0F0C">
        <w:rPr>
          <w:rFonts w:cs="Arial"/>
        </w:rPr>
        <w:t xml:space="preserve"> (MT 30.</w:t>
      </w:r>
      <w:r w:rsidR="00282AF7">
        <w:rPr>
          <w:rFonts w:cs="Arial"/>
        </w:rPr>
        <w:t>6</w:t>
      </w:r>
      <w:r w:rsidRPr="008D0F0C">
        <w:rPr>
          <w:rFonts w:cs="Arial"/>
        </w:rPr>
        <w:t>), if required</w:t>
      </w:r>
    </w:p>
    <w:p w14:paraId="388F85B7" w14:textId="77777777" w:rsidR="00E01B53" w:rsidRPr="00B92918"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14:paraId="388F85B8" w14:textId="77777777" w:rsidR="00E01B53" w:rsidRPr="00B92918"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88F85B9" w14:textId="77777777" w:rsidR="00E01B53" w:rsidRPr="00056376"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rPr>
      </w:pPr>
      <w:proofErr w:type="gramStart"/>
      <w:r w:rsidRPr="00AF5B12">
        <w:rPr>
          <w:rFonts w:cs="Arial"/>
        </w:rPr>
        <w:t xml:space="preserve">7.4.4  </w:t>
      </w:r>
      <w:r w:rsidRPr="00056376">
        <w:rPr>
          <w:rFonts w:cs="Arial"/>
          <w:b/>
        </w:rPr>
        <w:t>Physical</w:t>
      </w:r>
      <w:proofErr w:type="gramEnd"/>
      <w:r w:rsidRPr="00056376">
        <w:rPr>
          <w:rFonts w:cs="Arial"/>
          <w:b/>
        </w:rPr>
        <w:t xml:space="preserve"> properties</w:t>
      </w:r>
      <w:r w:rsidRPr="00056376">
        <w:rPr>
          <w:rFonts w:cs="Arial"/>
        </w:rPr>
        <w:t xml:space="preserve"> </w:t>
      </w:r>
    </w:p>
    <w:p w14:paraId="388F85BD" w14:textId="11FC7077" w:rsidR="00E01B53" w:rsidRPr="001E3210" w:rsidRDefault="00E01B53" w:rsidP="00E25F3F">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50383D">
        <w:rPr>
          <w:rFonts w:cs="Arial"/>
        </w:rPr>
        <w:tab/>
      </w:r>
    </w:p>
    <w:p w14:paraId="388F85BE" w14:textId="1C733796" w:rsidR="00E01B53" w:rsidRPr="00796E9F" w:rsidRDefault="00E01B53" w:rsidP="00E01B53">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884C49">
        <w:rPr>
          <w:rFonts w:cs="Arial"/>
        </w:rPr>
        <w:tab/>
        <w:t>7.4.4.</w:t>
      </w:r>
      <w:r w:rsidR="0082073F">
        <w:rPr>
          <w:rFonts w:cs="Arial"/>
        </w:rPr>
        <w:t>1</w:t>
      </w:r>
      <w:r w:rsidR="0082073F" w:rsidRPr="00884C49">
        <w:rPr>
          <w:rFonts w:cs="Arial"/>
        </w:rPr>
        <w:t xml:space="preserve"> </w:t>
      </w:r>
      <w:r w:rsidRPr="00D376FF">
        <w:rPr>
          <w:rFonts w:cs="Arial"/>
          <w:b/>
        </w:rPr>
        <w:t>Viscosity</w:t>
      </w:r>
      <w:r w:rsidRPr="00796E9F">
        <w:rPr>
          <w:rFonts w:cs="Arial"/>
        </w:rPr>
        <w:t>, if required (MT </w:t>
      </w:r>
      <w:r>
        <w:rPr>
          <w:rFonts w:cs="Arial"/>
        </w:rPr>
        <w:t>22.1</w:t>
      </w:r>
      <w:r w:rsidRPr="00796E9F">
        <w:rPr>
          <w:rFonts w:cs="Arial"/>
        </w:rPr>
        <w:t xml:space="preserve">) </w:t>
      </w:r>
    </w:p>
    <w:p w14:paraId="388F85BF" w14:textId="77777777" w:rsidR="00E01B53" w:rsidRPr="00796E9F"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796E9F">
        <w:rPr>
          <w:rFonts w:cs="Arial"/>
        </w:rPr>
        <w:tab/>
        <w:t>The viscosity shall be in the range: ...... to ......</w:t>
      </w:r>
    </w:p>
    <w:p w14:paraId="388F85C0" w14:textId="77777777" w:rsidR="00E01B53" w:rsidRPr="003F6B2B"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88F85C1" w14:textId="77777777" w:rsidR="00E01B53" w:rsidRPr="003F6B2B"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3F6B2B">
        <w:rPr>
          <w:rFonts w:cs="Arial"/>
        </w:rPr>
        <w:t xml:space="preserve">7.4.5  </w:t>
      </w:r>
      <w:r w:rsidRPr="003F6B2B">
        <w:rPr>
          <w:rFonts w:cs="Arial"/>
          <w:b/>
        </w:rPr>
        <w:t>Storage</w:t>
      </w:r>
      <w:proofErr w:type="gramEnd"/>
      <w:r w:rsidRPr="003F6B2B">
        <w:rPr>
          <w:rFonts w:cs="Arial"/>
          <w:b/>
        </w:rPr>
        <w:t xml:space="preserve"> stability</w:t>
      </w:r>
    </w:p>
    <w:p w14:paraId="388F85C2" w14:textId="77777777" w:rsidR="00E01B53" w:rsidRPr="00A52BFB"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F6B2B">
        <w:rPr>
          <w:rFonts w:cs="Arial"/>
        </w:rPr>
        <w:t xml:space="preserve">7.4.5.1  </w:t>
      </w:r>
      <w:r w:rsidRPr="000564FB">
        <w:rPr>
          <w:rFonts w:cs="Arial"/>
          <w:b/>
        </w:rPr>
        <w:t>Stability</w:t>
      </w:r>
      <w:proofErr w:type="gramEnd"/>
      <w:r w:rsidRPr="000564FB">
        <w:rPr>
          <w:rFonts w:cs="Arial"/>
          <w:b/>
        </w:rPr>
        <w:t xml:space="preserve"> at 0</w:t>
      </w:r>
      <w:r>
        <w:rPr>
          <w:rFonts w:cs="Arial"/>
          <w:b/>
        </w:rPr>
        <w:t> </w:t>
      </w:r>
      <w:r w:rsidRPr="000564FB">
        <w:rPr>
          <w:rFonts w:cs="Arial"/>
          <w:b/>
        </w:rPr>
        <w:t>°C</w:t>
      </w:r>
      <w:r w:rsidRPr="00A52BFB">
        <w:rPr>
          <w:rFonts w:cs="Arial"/>
        </w:rPr>
        <w:t xml:space="preserve"> (MT 39.3)</w:t>
      </w:r>
    </w:p>
    <w:p w14:paraId="388F85C3" w14:textId="77777777" w:rsidR="00E01B53" w:rsidRPr="00B8188C" w:rsidRDefault="00E01B53" w:rsidP="00E01B53">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2060D2">
        <w:rPr>
          <w:rFonts w:cs="Arial"/>
        </w:rPr>
        <w:tab/>
      </w:r>
      <w:r w:rsidRPr="002060D2">
        <w:rPr>
          <w:rFonts w:cs="Arial"/>
        </w:rPr>
        <w:tab/>
        <w:t>After storage at 0 ± 2</w:t>
      </w:r>
      <w:r>
        <w:rPr>
          <w:rFonts w:cs="Arial"/>
        </w:rPr>
        <w:t> </w:t>
      </w:r>
      <w:r w:rsidRPr="002060D2">
        <w:rPr>
          <w:rFonts w:cs="Arial"/>
        </w:rPr>
        <w:t>°C for 7 days, the vo</w:t>
      </w:r>
      <w:r w:rsidRPr="00B8188C">
        <w:rPr>
          <w:rFonts w:cs="Arial"/>
        </w:rPr>
        <w:t>lume of solid and/or liquid which separates shall not be more than 0.3 ml.</w:t>
      </w:r>
    </w:p>
    <w:p w14:paraId="388F85C4" w14:textId="0B282B5F" w:rsidR="00E01B53" w:rsidRPr="00C736DE"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DD7E9B">
        <w:rPr>
          <w:rFonts w:cs="Arial"/>
        </w:rPr>
        <w:t xml:space="preserve">7.4.5.2  </w:t>
      </w:r>
      <w:r w:rsidRPr="00610D27">
        <w:rPr>
          <w:rFonts w:cs="Arial"/>
          <w:b/>
        </w:rPr>
        <w:t>Stability</w:t>
      </w:r>
      <w:proofErr w:type="gramEnd"/>
      <w:r w:rsidRPr="00610D27">
        <w:rPr>
          <w:rFonts w:cs="Arial"/>
          <w:b/>
        </w:rPr>
        <w:t xml:space="preserve"> at elevated temperature</w:t>
      </w:r>
      <w:r w:rsidRPr="00C736DE">
        <w:rPr>
          <w:rFonts w:cs="Arial"/>
        </w:rPr>
        <w:t xml:space="preserve"> (MT 46.</w:t>
      </w:r>
      <w:r w:rsidR="0082073F">
        <w:rPr>
          <w:rFonts w:cs="Arial"/>
        </w:rPr>
        <w:t>4</w:t>
      </w:r>
      <w:r w:rsidRPr="00C736DE">
        <w:rPr>
          <w:rFonts w:cs="Arial"/>
        </w:rPr>
        <w:t>)</w:t>
      </w:r>
    </w:p>
    <w:p w14:paraId="388F85C5" w14:textId="70710C17" w:rsidR="00E01B53" w:rsidRPr="000948A3" w:rsidRDefault="00E01B53" w:rsidP="00E01B53">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47196C">
        <w:rPr>
          <w:rFonts w:cs="Arial"/>
        </w:rPr>
        <w:tab/>
      </w:r>
      <w:r w:rsidRPr="0047196C">
        <w:rPr>
          <w:rFonts w:cs="Arial"/>
        </w:rPr>
        <w:tab/>
        <w:t>After storage at</w:t>
      </w:r>
      <w:r w:rsidRPr="00630CCC">
        <w:rPr>
          <w:rFonts w:cs="Arial"/>
        </w:rPr>
        <w:t xml:space="preserve"> 54 ± 2</w:t>
      </w:r>
      <w:r>
        <w:rPr>
          <w:rFonts w:cs="Arial"/>
        </w:rPr>
        <w:t> </w:t>
      </w:r>
      <w:r w:rsidRPr="00630CCC">
        <w:rPr>
          <w:rFonts w:cs="Arial"/>
        </w:rPr>
        <w:t xml:space="preserve">°C for 14 days (Note </w:t>
      </w:r>
      <w:r w:rsidR="0082073F">
        <w:rPr>
          <w:rFonts w:cs="Arial"/>
        </w:rPr>
        <w:t>4</w:t>
      </w:r>
      <w:r w:rsidRPr="00630CCC">
        <w:rPr>
          <w:rFonts w:cs="Arial"/>
        </w:rPr>
        <w:t>), the determined average active ingredient content must not be lower than ......% relative to the determined average content found be</w:t>
      </w:r>
      <w:r w:rsidRPr="000948A3">
        <w:rPr>
          <w:rFonts w:cs="Arial"/>
        </w:rPr>
        <w:t xml:space="preserve">fore storage (Note </w:t>
      </w:r>
      <w:r w:rsidR="00506BE2">
        <w:rPr>
          <w:rFonts w:cs="Arial"/>
        </w:rPr>
        <w:t>5</w:t>
      </w:r>
      <w:r w:rsidRPr="000948A3">
        <w:rPr>
          <w:rFonts w:cs="Arial"/>
        </w:rPr>
        <w:t xml:space="preserve">) and the formulation shall continue to comply with the clauses for: </w:t>
      </w:r>
    </w:p>
    <w:p w14:paraId="388F85C6" w14:textId="77777777" w:rsidR="00E01B53" w:rsidRPr="000948A3"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0948A3">
        <w:rPr>
          <w:rFonts w:cs="Arial"/>
        </w:rPr>
        <w:t>- by-products of manufacture or storage (7.4.3.1),</w:t>
      </w:r>
    </w:p>
    <w:p w14:paraId="388F85C8" w14:textId="77777777" w:rsidR="00E01B53" w:rsidRPr="00E5182B" w:rsidRDefault="00E01B53" w:rsidP="00E01B53">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hanging="7"/>
        <w:rPr>
          <w:rFonts w:cs="Arial"/>
        </w:rPr>
      </w:pPr>
      <w:r w:rsidRPr="00E5182B">
        <w:rPr>
          <w:rFonts w:cs="Arial"/>
        </w:rPr>
        <w:t>as required.</w:t>
      </w:r>
    </w:p>
    <w:p w14:paraId="388F85C9" w14:textId="77777777" w:rsidR="00E01B53" w:rsidRPr="00B035C0" w:rsidRDefault="00E01B53" w:rsidP="00E01B5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035C0">
        <w:rPr>
          <w:rFonts w:cs="Arial"/>
        </w:rPr>
        <w:t>________________________</w:t>
      </w:r>
    </w:p>
    <w:p w14:paraId="388F85CA" w14:textId="292F24FC" w:rsidR="00E01B53" w:rsidRPr="00B64613" w:rsidRDefault="00E01B53" w:rsidP="00E01B53">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95CAF">
        <w:rPr>
          <w:rFonts w:cs="Arial"/>
          <w:sz w:val="20"/>
          <w:u w:val="single"/>
        </w:rPr>
        <w:t>Note 1</w:t>
      </w:r>
      <w:r w:rsidRPr="00895CAF">
        <w:rPr>
          <w:rFonts w:cs="Arial"/>
          <w:sz w:val="20"/>
        </w:rPr>
        <w:tab/>
        <w:t xml:space="preserve">Method(s) of analysis must be CIPAC, AOAC or equivalent. </w:t>
      </w:r>
      <w:r w:rsidR="00506BE2">
        <w:rPr>
          <w:rFonts w:cs="Arial"/>
          <w:sz w:val="20"/>
        </w:rPr>
        <w:t>Where</w:t>
      </w:r>
      <w:r w:rsidRPr="00895CAF">
        <w:rPr>
          <w:rFonts w:cs="Arial"/>
          <w:sz w:val="20"/>
        </w:rPr>
        <w:t xml:space="preserve"> methods have not yet been </w:t>
      </w:r>
      <w:r w:rsidR="008F18CB" w:rsidRPr="008F18CB">
        <w:rPr>
          <w:rFonts w:cs="Arial"/>
          <w:sz w:val="20"/>
        </w:rPr>
        <w:t>published, full details and appropriate method validation data must be submitted to</w:t>
      </w:r>
      <w:r w:rsidR="008F18CB">
        <w:rPr>
          <w:rFonts w:cs="Arial"/>
          <w:sz w:val="20"/>
        </w:rPr>
        <w:t xml:space="preserve"> </w:t>
      </w:r>
      <w:r w:rsidRPr="00B64613">
        <w:rPr>
          <w:rFonts w:cs="Arial"/>
          <w:sz w:val="20"/>
        </w:rPr>
        <w:t>FAO/WHO by the proposer.</w:t>
      </w:r>
    </w:p>
    <w:p w14:paraId="388F85CB" w14:textId="77777777" w:rsidR="00E01B53" w:rsidRPr="00DB70A4" w:rsidRDefault="00E01B53" w:rsidP="00E01B53">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2</w:t>
      </w:r>
      <w:r w:rsidRPr="00DB70A4">
        <w:rPr>
          <w:rFonts w:cs="Arial"/>
          <w:sz w:val="20"/>
        </w:rPr>
        <w:tab/>
        <w:t>If the buyer requires both g/kg and g/l at 20</w:t>
      </w:r>
      <w:r>
        <w:rPr>
          <w:rFonts w:cs="Arial"/>
          <w:sz w:val="20"/>
        </w:rPr>
        <w:t> </w:t>
      </w:r>
      <w:r w:rsidRPr="00DB70A4">
        <w:rPr>
          <w:rFonts w:cs="Arial"/>
          <w:sz w:val="20"/>
        </w:rPr>
        <w:t>°C, then in case of dispute, the analytical results shall be calculated as g/kg.</w:t>
      </w:r>
    </w:p>
    <w:p w14:paraId="388F85CC" w14:textId="77777777" w:rsidR="00E01B53" w:rsidRPr="00DB70A4" w:rsidRDefault="00E01B53" w:rsidP="00E01B53">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Note 3</w:t>
      </w:r>
      <w:r w:rsidRPr="00DB70A4">
        <w:rPr>
          <w:rFonts w:cs="Arial"/>
          <w:sz w:val="20"/>
        </w:rPr>
        <w:tab/>
        <w:t>This clause should include only relevant impurities and the title should be changed to reflect the name of the relevant impurity. Method(s) of analysis must be peer validated.</w:t>
      </w:r>
    </w:p>
    <w:p w14:paraId="388F85CE" w14:textId="4F76117A" w:rsidR="00E01B53" w:rsidRPr="00707951" w:rsidRDefault="00E01B53" w:rsidP="00E01B53">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E77DC0">
        <w:rPr>
          <w:rFonts w:cs="Arial"/>
          <w:sz w:val="20"/>
          <w:u w:val="single"/>
        </w:rPr>
        <w:t xml:space="preserve">Note </w:t>
      </w:r>
      <w:r w:rsidR="008F18CB">
        <w:rPr>
          <w:rFonts w:cs="Arial"/>
          <w:sz w:val="20"/>
          <w:u w:val="single"/>
        </w:rPr>
        <w:t>4</w:t>
      </w:r>
      <w:r w:rsidRPr="00E77DC0">
        <w:rPr>
          <w:rFonts w:cs="Arial"/>
          <w:sz w:val="20"/>
        </w:rPr>
        <w:tab/>
      </w:r>
      <w:r w:rsidRPr="002B7F51">
        <w:rPr>
          <w:rFonts w:cs="Arial"/>
          <w:noProof/>
          <w:sz w:val="20"/>
        </w:rPr>
        <w:t>Unless other temperatures and/or times are specified. Refer to Section 4.6.2 of this Manual for alternative storage conditions.</w:t>
      </w:r>
    </w:p>
    <w:p w14:paraId="388F85CF" w14:textId="61D48A81" w:rsidR="00E01B53" w:rsidRPr="00174F26" w:rsidRDefault="00E01B53" w:rsidP="00E01B53">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07951">
        <w:rPr>
          <w:rFonts w:cs="Arial"/>
          <w:sz w:val="20"/>
          <w:u w:val="single"/>
        </w:rPr>
        <w:t xml:space="preserve">Note </w:t>
      </w:r>
      <w:r w:rsidR="008F18CB">
        <w:rPr>
          <w:rFonts w:cs="Arial"/>
          <w:sz w:val="20"/>
          <w:u w:val="single"/>
        </w:rPr>
        <w:t>5</w:t>
      </w:r>
      <w:r w:rsidRPr="009525CA">
        <w:rPr>
          <w:rFonts w:cs="Arial"/>
          <w:sz w:val="20"/>
        </w:rPr>
        <w:tab/>
        <w:t xml:space="preserve">Samples of the formulation taken before and after the storage stability test </w:t>
      </w:r>
      <w:r>
        <w:rPr>
          <w:rFonts w:cs="Arial"/>
          <w:sz w:val="20"/>
        </w:rPr>
        <w:t>may</w:t>
      </w:r>
      <w:r w:rsidRPr="009525CA">
        <w:rPr>
          <w:rFonts w:cs="Arial"/>
          <w:sz w:val="20"/>
        </w:rPr>
        <w:t xml:space="preserve"> be</w:t>
      </w:r>
      <w:r w:rsidR="008F18CB">
        <w:rPr>
          <w:rFonts w:cs="Arial"/>
          <w:sz w:val="20"/>
        </w:rPr>
        <w:t xml:space="preserve"> </w:t>
      </w:r>
      <w:r w:rsidR="008F18CB" w:rsidRPr="009525CA">
        <w:rPr>
          <w:rFonts w:cs="Arial"/>
          <w:sz w:val="20"/>
        </w:rPr>
        <w:t>analysed</w:t>
      </w:r>
      <w:r w:rsidRPr="00174F26">
        <w:rPr>
          <w:rFonts w:cs="Arial"/>
          <w:sz w:val="20"/>
        </w:rPr>
        <w:t xml:space="preserve"> concurrently after the test </w:t>
      </w:r>
      <w:proofErr w:type="gramStart"/>
      <w:r w:rsidRPr="00174F26">
        <w:rPr>
          <w:rFonts w:cs="Arial"/>
          <w:sz w:val="20"/>
        </w:rPr>
        <w:t>in order to</w:t>
      </w:r>
      <w:proofErr w:type="gramEnd"/>
      <w:r w:rsidRPr="00174F26">
        <w:rPr>
          <w:rFonts w:cs="Arial"/>
          <w:sz w:val="20"/>
        </w:rPr>
        <w:t xml:space="preserve"> reduce the analytical error.</w:t>
      </w:r>
    </w:p>
    <w:p w14:paraId="388F85D0" w14:textId="77777777" w:rsidR="00A42696" w:rsidRPr="00E01B53" w:rsidRDefault="00A42696" w:rsidP="00E01B53"/>
    <w:sectPr w:rsidR="00A42696" w:rsidRPr="00E01B53"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D363" w14:textId="77777777" w:rsidR="00BD6303" w:rsidRDefault="00BD6303" w:rsidP="00547CBE">
      <w:pPr>
        <w:spacing w:after="0"/>
      </w:pPr>
      <w:r>
        <w:separator/>
      </w:r>
    </w:p>
  </w:endnote>
  <w:endnote w:type="continuationSeparator" w:id="0">
    <w:p w14:paraId="7E779DA3" w14:textId="77777777" w:rsidR="00BD6303" w:rsidRDefault="00BD6303"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8679" w14:textId="77777777" w:rsidR="00BD6303" w:rsidRDefault="00BD6303" w:rsidP="00547CBE">
      <w:pPr>
        <w:spacing w:after="0"/>
      </w:pPr>
      <w:r>
        <w:separator/>
      </w:r>
    </w:p>
  </w:footnote>
  <w:footnote w:type="continuationSeparator" w:id="0">
    <w:p w14:paraId="417A1778" w14:textId="77777777" w:rsidR="00BD6303" w:rsidRDefault="00BD6303"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85D5" w14:textId="020C6ADB" w:rsidR="008F18CB" w:rsidRPr="00547CBE" w:rsidRDefault="00710503" w:rsidP="00710503">
    <w:pPr>
      <w:pStyle w:val="Header"/>
      <w:numPr>
        <w:ilvl w:val="12"/>
        <w:numId w:val="0"/>
      </w:numPr>
    </w:pPr>
    <w:r>
      <w:rPr>
        <w:sz w:val="20"/>
      </w:rPr>
      <w:t xml:space="preserve">7.4   </w:t>
    </w:r>
    <w:proofErr w:type="spellStart"/>
    <w:r w:rsidR="0097717F">
      <w:rPr>
        <w:sz w:val="20"/>
      </w:rPr>
      <w:t>Ultra low</w:t>
    </w:r>
    <w:proofErr w:type="spellEnd"/>
    <w:r w:rsidR="0097717F">
      <w:rPr>
        <w:sz w:val="20"/>
      </w:rPr>
      <w:t xml:space="preserve"> volume liquids</w:t>
    </w:r>
    <w:r>
      <w:rPr>
        <w:sz w:val="20"/>
      </w:rPr>
      <w:t xml:space="preserve"> (UL)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85D6" w14:textId="77777777" w:rsidR="008F18CB" w:rsidRDefault="00E01B53">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282AF7"/>
    <w:rsid w:val="00295152"/>
    <w:rsid w:val="002D2C55"/>
    <w:rsid w:val="002D3B8A"/>
    <w:rsid w:val="00325F22"/>
    <w:rsid w:val="003A1388"/>
    <w:rsid w:val="004354A8"/>
    <w:rsid w:val="00506BE2"/>
    <w:rsid w:val="005313EA"/>
    <w:rsid w:val="00547CBE"/>
    <w:rsid w:val="00634BCC"/>
    <w:rsid w:val="00710503"/>
    <w:rsid w:val="00807CB5"/>
    <w:rsid w:val="0082073F"/>
    <w:rsid w:val="008F18CB"/>
    <w:rsid w:val="0096044E"/>
    <w:rsid w:val="00964539"/>
    <w:rsid w:val="0097717F"/>
    <w:rsid w:val="00A42696"/>
    <w:rsid w:val="00A61606"/>
    <w:rsid w:val="00B821B5"/>
    <w:rsid w:val="00B90CB4"/>
    <w:rsid w:val="00BD6303"/>
    <w:rsid w:val="00CD1155"/>
    <w:rsid w:val="00D066F4"/>
    <w:rsid w:val="00E01B53"/>
    <w:rsid w:val="00E25F3F"/>
    <w:rsid w:val="00E85936"/>
    <w:rsid w:val="00F10323"/>
    <w:rsid w:val="00F27EB3"/>
    <w:rsid w:val="00F46AE6"/>
    <w:rsid w:val="00F623E8"/>
    <w:rsid w:val="00FE6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85A1"/>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Revision">
    <w:name w:val="Revision"/>
    <w:hidden/>
    <w:uiPriority w:val="99"/>
    <w:semiHidden/>
    <w:rsid w:val="002D2C55"/>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53531CE4-EE03-4BD9-970A-D2FE37568D48}">
  <ds:schemaRefs>
    <ds:schemaRef ds:uri="http://schemas.microsoft.com/sharepoint/v3/contenttype/forms"/>
  </ds:schemaRefs>
</ds:datastoreItem>
</file>

<file path=customXml/itemProps2.xml><?xml version="1.0" encoding="utf-8"?>
<ds:datastoreItem xmlns:ds="http://schemas.openxmlformats.org/officeDocument/2006/customXml" ds:itemID="{B6BEF042-53BC-466A-A861-4F4C101E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E5FA1-4110-4B8E-AC11-DC915F5CE0C5}">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17</cp:revision>
  <dcterms:created xsi:type="dcterms:W3CDTF">2021-01-07T08:41:00Z</dcterms:created>
  <dcterms:modified xsi:type="dcterms:W3CDTF">2024-09-25T09:47:00Z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