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5" w:rsidRPr="00B264F8" w:rsidRDefault="008C0B95" w:rsidP="00E814F3">
      <w:pPr>
        <w:jc w:val="center"/>
        <w:outlineLvl w:val="0"/>
        <w:rPr>
          <w:rFonts w:asciiTheme="minorBidi" w:hAnsiTheme="minorBidi"/>
          <w:noProof/>
          <w:sz w:val="20"/>
          <w:szCs w:val="20"/>
        </w:rPr>
      </w:pPr>
      <w:r w:rsidRPr="00B264F8">
        <w:rPr>
          <w:rFonts w:asciiTheme="minorBidi" w:hAnsiTheme="minorBidi"/>
          <w:b/>
          <w:noProof/>
          <w:sz w:val="20"/>
          <w:szCs w:val="20"/>
        </w:rPr>
        <w:t>ANNOTATED LABEL</w:t>
      </w:r>
      <w:r w:rsidR="00B15048" w:rsidRPr="00B264F8">
        <w:rPr>
          <w:rFonts w:asciiTheme="minorBidi" w:hAnsiTheme="minorBidi"/>
          <w:b/>
          <w:noProof/>
          <w:sz w:val="20"/>
          <w:szCs w:val="20"/>
        </w:rPr>
        <w:t>LING</w:t>
      </w:r>
      <w:r w:rsidRPr="00B264F8">
        <w:rPr>
          <w:rFonts w:asciiTheme="minorBidi" w:hAnsiTheme="minorBidi"/>
          <w:b/>
          <w:noProof/>
          <w:sz w:val="20"/>
          <w:szCs w:val="20"/>
        </w:rPr>
        <w:t xml:space="preserve"> TEMPLATE</w:t>
      </w:r>
    </w:p>
    <w:p w:rsidR="006941C1" w:rsidRPr="00B264F8" w:rsidRDefault="006941C1" w:rsidP="002D1C8E">
      <w:pPr>
        <w:rPr>
          <w:rFonts w:asciiTheme="minorBidi" w:eastAsia="Times New Roman" w:hAnsiTheme="minorBidi"/>
          <w:b/>
          <w:bCs/>
          <w:sz w:val="20"/>
          <w:szCs w:val="20"/>
        </w:rPr>
      </w:pPr>
    </w:p>
    <w:p w:rsidR="00B264F8" w:rsidRPr="009213FF" w:rsidRDefault="00B264F8" w:rsidP="009B3886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</w:t>
      </w:r>
      <w:r>
        <w:rPr>
          <w:rFonts w:asciiTheme="minorBidi" w:hAnsiTheme="minorBidi"/>
          <w:color w:val="365F91" w:themeColor="accent1" w:themeShade="BF"/>
          <w:w w:val="105"/>
        </w:rPr>
        <w:t xml:space="preserve">Should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the product to which a </w:t>
      </w:r>
      <w:r w:rsidR="00682F34">
        <w:rPr>
          <w:rFonts w:asciiTheme="minorBidi" w:hAnsiTheme="minorBidi"/>
          <w:color w:val="365F91" w:themeColor="accent1" w:themeShade="BF"/>
          <w:w w:val="105"/>
        </w:rPr>
        <w:t>Labelling document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refers </w:t>
      </w:r>
      <w:r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prequalified, the </w:t>
      </w:r>
      <w:r w:rsidR="00682F34">
        <w:rPr>
          <w:rFonts w:asciiTheme="minorBidi" w:hAnsiTheme="minorBidi"/>
          <w:color w:val="365F91" w:themeColor="accent1" w:themeShade="BF"/>
          <w:w w:val="105"/>
        </w:rPr>
        <w:t>Labelling document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will form Part </w:t>
      </w:r>
      <w:r>
        <w:rPr>
          <w:rFonts w:asciiTheme="minorBidi" w:hAnsiTheme="minorBidi"/>
          <w:color w:val="365F91" w:themeColor="accent1" w:themeShade="BF"/>
          <w:w w:val="105"/>
        </w:rPr>
        <w:t>5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of the WHO Public Assessment Report</w:t>
      </w:r>
      <w:r w:rsidR="00682F34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that will be posted on the </w:t>
      </w:r>
      <w:r>
        <w:rPr>
          <w:rFonts w:asciiTheme="minorBidi" w:hAnsiTheme="minorBidi"/>
          <w:color w:val="365F91" w:themeColor="accent1" w:themeShade="BF"/>
          <w:w w:val="105"/>
        </w:rPr>
        <w:t xml:space="preserve">website of the </w:t>
      </w:r>
      <w:r w:rsidRPr="009213FF">
        <w:rPr>
          <w:rFonts w:asciiTheme="minorBidi" w:hAnsiTheme="minorBidi"/>
          <w:color w:val="365F91" w:themeColor="accent1" w:themeShade="BF"/>
          <w:w w:val="105"/>
        </w:rPr>
        <w:t>WHO Prequali</w:t>
      </w:r>
      <w:r>
        <w:rPr>
          <w:rFonts w:asciiTheme="minorBidi" w:hAnsiTheme="minorBidi"/>
          <w:color w:val="365F91" w:themeColor="accent1" w:themeShade="BF"/>
          <w:w w:val="105"/>
        </w:rPr>
        <w:t>fication Team: medicines</w:t>
      </w:r>
      <w:r w:rsidRPr="009213FF">
        <w:rPr>
          <w:rFonts w:asciiTheme="minorBidi" w:hAnsiTheme="minorBidi"/>
          <w:color w:val="365F91" w:themeColor="accent1" w:themeShade="BF"/>
          <w:w w:val="105"/>
        </w:rPr>
        <w:t>.</w:t>
      </w:r>
    </w:p>
    <w:p w:rsidR="008C0B95" w:rsidRPr="00B264F8" w:rsidRDefault="008C0B95" w:rsidP="002D1C8E">
      <w:pPr>
        <w:pStyle w:val="BodyText"/>
        <w:ind w:left="142" w:right="23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B46D7E" w:rsidRPr="00B264F8" w:rsidRDefault="00AE71ED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A separate text for outer and inner packaging labelling should be completed per strength and per pharmaceutical form. Different pack-sizes of the same strength can be presented in one document. </w:t>
      </w:r>
    </w:p>
    <w:p w:rsidR="006941C1" w:rsidRPr="00B264F8" w:rsidRDefault="006941C1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8C0B95" w:rsidRPr="00B264F8" w:rsidRDefault="00AE71ED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Text which will not appear in the final printed material is to be presented as shaded text.</w:t>
      </w:r>
    </w:p>
    <w:p w:rsidR="008C0B95" w:rsidRPr="00B264F8" w:rsidRDefault="008C0B95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8C0B95" w:rsidRPr="00B264F8" w:rsidRDefault="008C0B95" w:rsidP="00B264F8">
      <w:pPr>
        <w:pStyle w:val="BodyText"/>
        <w:ind w:left="0" w:right="-23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leaflet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must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readable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patient. 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The European Commission’s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Guideline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>R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eadability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7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>L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abel and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>P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ackage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>L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eaflet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>M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edicinal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>P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roducts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>H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uman</w:t>
      </w:r>
      <w:r w:rsidRP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 xml:space="preserve"> </w:t>
      </w:r>
      <w:r w:rsidR="00B264F8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>U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se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9B3886">
        <w:rPr>
          <w:rFonts w:asciiTheme="minorBidi" w:hAnsiTheme="minorBidi"/>
          <w:color w:val="365F91" w:themeColor="accent1" w:themeShade="BF"/>
          <w:w w:val="105"/>
        </w:rPr>
        <w:t>is a useful reference document.</w:t>
      </w:r>
    </w:p>
    <w:p w:rsidR="008C0B95" w:rsidRPr="00B264F8" w:rsidRDefault="008C0B95" w:rsidP="00B264F8">
      <w:pPr>
        <w:pStyle w:val="BodyText"/>
        <w:ind w:left="0" w:right="237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6941C1" w:rsidRPr="00B264F8" w:rsidRDefault="00AE71ED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Where the same text for outer and inner packaging </w:t>
      </w:r>
      <w:r w:rsidR="002A467B" w:rsidRPr="00B264F8">
        <w:rPr>
          <w:rFonts w:asciiTheme="minorBidi" w:hAnsiTheme="minorBidi"/>
          <w:color w:val="365F91" w:themeColor="accent1" w:themeShade="BF"/>
          <w:w w:val="105"/>
        </w:rPr>
        <w:t xml:space="preserve">labelling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 used, this should be clearly indicated in the heading and in {nature/type}. Text which is identical for different presentations should be provided only once</w:t>
      </w:r>
      <w:r w:rsidR="00682F34">
        <w:rPr>
          <w:rFonts w:asciiTheme="minorBidi" w:hAnsiTheme="minorBidi"/>
          <w:color w:val="365F91" w:themeColor="accent1" w:themeShade="BF"/>
          <w:w w:val="105"/>
        </w:rPr>
        <w:t>;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e.g. text of inner vial label where such vial is part of different pack-sizes.</w:t>
      </w:r>
    </w:p>
    <w:p w:rsidR="006941C1" w:rsidRPr="00B264F8" w:rsidRDefault="006941C1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2A467B" w:rsidRPr="00B264F8" w:rsidRDefault="00AE71ED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On the printed outer packaging </w:t>
      </w:r>
      <w:r w:rsidR="002A467B" w:rsidRPr="00B264F8">
        <w:rPr>
          <w:rFonts w:asciiTheme="minorBidi" w:hAnsiTheme="minorBidi"/>
          <w:color w:val="365F91" w:themeColor="accent1" w:themeShade="BF"/>
          <w:w w:val="105"/>
        </w:rPr>
        <w:t>labelling</w:t>
      </w:r>
      <w:r w:rsidRPr="00B264F8">
        <w:rPr>
          <w:rFonts w:asciiTheme="minorBidi" w:hAnsiTheme="minorBidi"/>
          <w:color w:val="365F91" w:themeColor="accent1" w:themeShade="BF"/>
          <w:w w:val="105"/>
        </w:rPr>
        <w:t>, an empty space should be provided for the prescribed dose.</w:t>
      </w:r>
    </w:p>
    <w:p w:rsidR="002A467B" w:rsidRPr="00B264F8" w:rsidRDefault="002A467B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2D1C8E" w:rsidRPr="00B264F8" w:rsidRDefault="002D1C8E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Please also consult the prequalification guidance document: </w:t>
      </w:r>
      <w:r w:rsidRPr="00B264F8">
        <w:rPr>
          <w:rFonts w:asciiTheme="minorBidi" w:hAnsiTheme="minorBidi"/>
          <w:i w:val="0"/>
          <w:iCs/>
          <w:color w:val="365F91" w:themeColor="accent1" w:themeShade="BF"/>
          <w:w w:val="105"/>
        </w:rPr>
        <w:t>Ensuring Consistency Between Product Information Documents</w:t>
      </w:r>
      <w:r w:rsidRPr="00B264F8">
        <w:rPr>
          <w:rFonts w:asciiTheme="minorBidi" w:hAnsiTheme="minorBidi"/>
          <w:color w:val="365F91" w:themeColor="accent1" w:themeShade="BF"/>
          <w:w w:val="105"/>
        </w:rPr>
        <w:t>.</w:t>
      </w:r>
    </w:p>
    <w:p w:rsidR="002D1C8E" w:rsidRPr="00B264F8" w:rsidRDefault="002D1C8E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80769B" w:rsidRPr="00B264F8" w:rsidRDefault="002A467B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&lt;text&gt; signifies text to be selected or deleted as appropriate</w:t>
      </w:r>
      <w:r w:rsidR="0080769B" w:rsidRPr="00B264F8">
        <w:rPr>
          <w:rFonts w:asciiTheme="minorBidi" w:hAnsiTheme="minorBidi"/>
          <w:color w:val="365F91" w:themeColor="accent1" w:themeShade="BF"/>
          <w:w w:val="105"/>
        </w:rPr>
        <w:t>.</w:t>
      </w:r>
    </w:p>
    <w:p w:rsidR="0080769B" w:rsidRPr="00B264F8" w:rsidRDefault="0080769B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2A467B" w:rsidRPr="00B264F8" w:rsidRDefault="002A467B" w:rsidP="00B264F8">
      <w:pPr>
        <w:pStyle w:val="BodyText"/>
        <w:ind w:left="0" w:right="20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{text} refers to information to be added.]</w:t>
      </w:r>
    </w:p>
    <w:p w:rsidR="006941C1" w:rsidRPr="00B264F8" w:rsidRDefault="006941C1" w:rsidP="00B264F8">
      <w:pPr>
        <w:jc w:val="both"/>
        <w:rPr>
          <w:rFonts w:asciiTheme="minorBidi" w:hAnsiTheme="minorBidi"/>
          <w:color w:val="365F91" w:themeColor="accent1" w:themeShade="BF"/>
          <w:sz w:val="20"/>
          <w:szCs w:val="20"/>
        </w:rPr>
      </w:pPr>
    </w:p>
    <w:p w:rsidR="006941C1" w:rsidRPr="00B264F8" w:rsidRDefault="00533CF8" w:rsidP="00B264F8">
      <w:pPr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eastAsia="Times New Roman" w:hAnsiTheme="minorBidi"/>
          <w:noProof/>
          <w:sz w:val="20"/>
          <w:szCs w:val="20"/>
          <w:lang w:val="en-GB" w:eastAsia="zh-CN"/>
        </w:rPr>
        <mc:AlternateContent>
          <mc:Choice Requires="wps">
            <w:drawing>
              <wp:inline distT="0" distB="0" distL="0" distR="0" wp14:anchorId="7AB57EEA" wp14:editId="1FD2DB09">
                <wp:extent cx="5895340" cy="643255"/>
                <wp:effectExtent l="9525" t="9525" r="10160" b="13970"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643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1C1" w:rsidRDefault="00AE71ED">
                            <w:pPr>
                              <w:spacing w:before="28" w:line="252" w:lineRule="auto"/>
                              <w:ind w:left="102" w:right="5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PARTICULARS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APPEAR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OUTER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PACKAGING&gt;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&lt;AND&gt;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&lt;THE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IMMEDIATE PACKAGING&gt;</w:t>
                            </w:r>
                          </w:p>
                          <w:p w:rsidR="006941C1" w:rsidRDefault="006941C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41C1" w:rsidRDefault="00AE71ED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{NATURE/TYPE}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64.2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" filled="f" strokeweight=".48pt">
                <v:textbox inset="0,0,0,0">
                  <w:txbxContent>
                    <w:p w:rsidR="006941C1" w:rsidRDefault="00AE71ED">
                      <w:pPr>
                        <w:spacing w:before="28" w:line="252" w:lineRule="auto"/>
                        <w:ind w:left="102" w:right="52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PARTICULARS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APPEAR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&lt;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OUTER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PACKAGING&gt;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&lt;AND&gt;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&lt;THE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IMMEDIATE PACKAGING&gt;</w:t>
                      </w:r>
                    </w:p>
                    <w:p w:rsidR="006941C1" w:rsidRDefault="006941C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6941C1" w:rsidRDefault="00AE71ED">
                      <w:pPr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{NATURE/TYPE}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41C1" w:rsidRPr="00B264F8" w:rsidRDefault="006941C1" w:rsidP="00B264F8">
      <w:pPr>
        <w:rPr>
          <w:rFonts w:asciiTheme="minorBidi" w:eastAsia="Times New Roman" w:hAnsiTheme="minorBidi"/>
          <w:i/>
          <w:sz w:val="20"/>
          <w:szCs w:val="20"/>
        </w:rPr>
      </w:pPr>
    </w:p>
    <w:p w:rsidR="00B15048" w:rsidRPr="00B264F8" w:rsidRDefault="00B15048" w:rsidP="00B264F8">
      <w:pPr>
        <w:ind w:right="697"/>
        <w:rPr>
          <w:rFonts w:asciiTheme="minorBidi" w:hAnsiTheme="minorBidi"/>
          <w:w w:val="105"/>
          <w:sz w:val="20"/>
          <w:szCs w:val="20"/>
        </w:rPr>
      </w:pPr>
    </w:p>
    <w:p w:rsidR="00B15048" w:rsidRPr="00B264F8" w:rsidRDefault="00B15048" w:rsidP="00E814F3">
      <w:pPr>
        <w:ind w:right="-94"/>
        <w:rPr>
          <w:rFonts w:asciiTheme="minorBidi" w:hAnsiTheme="minorBidi"/>
          <w:b/>
          <w:bCs/>
          <w:w w:val="105"/>
          <w:sz w:val="20"/>
          <w:szCs w:val="20"/>
        </w:rPr>
      </w:pPr>
      <w:r w:rsidRPr="00B264F8">
        <w:rPr>
          <w:rFonts w:asciiTheme="minorBidi" w:hAnsiTheme="minorBidi"/>
          <w:b/>
          <w:bCs/>
          <w:w w:val="105"/>
          <w:sz w:val="20"/>
          <w:szCs w:val="20"/>
        </w:rPr>
        <w:t>1.</w:t>
      </w:r>
      <w:r w:rsidRPr="00B264F8">
        <w:rPr>
          <w:rFonts w:asciiTheme="minorBidi" w:hAnsiTheme="minorBidi"/>
          <w:b/>
          <w:bCs/>
          <w:w w:val="105"/>
          <w:sz w:val="20"/>
          <w:szCs w:val="20"/>
        </w:rPr>
        <w:tab/>
        <w:t>NAME OF THE MEDICINAL PRODUCT</w:t>
      </w:r>
    </w:p>
    <w:p w:rsidR="00887B6A" w:rsidRPr="00B264F8" w:rsidRDefault="00887B6A" w:rsidP="00E814F3">
      <w:pPr>
        <w:ind w:right="-94"/>
        <w:rPr>
          <w:rFonts w:asciiTheme="minorBidi" w:hAnsiTheme="minorBidi"/>
          <w:w w:val="105"/>
          <w:sz w:val="20"/>
          <w:szCs w:val="20"/>
        </w:rPr>
      </w:pPr>
    </w:p>
    <w:p w:rsidR="006941C1" w:rsidRPr="00B264F8" w:rsidRDefault="00AE71ED" w:rsidP="00E814F3">
      <w:pPr>
        <w:ind w:right="-94"/>
        <w:jc w:val="both"/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{(Invented)</w:t>
      </w:r>
      <w:r w:rsidRPr="00B264F8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name</w:t>
      </w:r>
      <w:r w:rsidRPr="00B264F8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strength</w:t>
      </w:r>
      <w:r w:rsidRPr="00B264F8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pharmaceutical</w:t>
      </w:r>
      <w:r w:rsidRPr="00B264F8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form}</w:t>
      </w:r>
      <w:r w:rsidRPr="00B264F8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[as</w:t>
      </w:r>
      <w:r w:rsidRPr="00B264F8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it</w:t>
      </w:r>
      <w:r w:rsidRPr="00B264F8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appears</w:t>
      </w:r>
      <w:r w:rsidRPr="00B264F8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in</w:t>
      </w:r>
      <w:r w:rsidRPr="00B264F8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the</w:t>
      </w:r>
      <w:r w:rsidRPr="00B264F8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S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 xml:space="preserve">ummary of Product </w:t>
      </w:r>
      <w:r w:rsidR="00874A85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C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haracteristics</w:t>
      </w:r>
      <w:r w:rsidRPr="00B264F8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under</w:t>
      </w:r>
      <w:r w:rsidRPr="00B264F8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="002A467B" w:rsidRPr="00B264F8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>S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ection</w:t>
      </w:r>
      <w:r w:rsidRPr="00B264F8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1.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 xml:space="preserve"> See prequalification guidance</w:t>
      </w:r>
      <w:r w:rsidR="00403497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: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 xml:space="preserve"> </w:t>
      </w:r>
      <w:r w:rsidR="002A467B" w:rsidRPr="00B264F8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>Summary of Product Characteristics Template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 xml:space="preserve"> and </w:t>
      </w:r>
      <w:r w:rsidR="002A467B" w:rsidRPr="00B264F8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>Annotated Summary of Product Characteristics Template</w:t>
      </w:r>
      <w:r w:rsidR="002A467B"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.</w:t>
      </w: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]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sz w:val="20"/>
          <w:szCs w:val="20"/>
        </w:rPr>
        <w:t>{Active</w:t>
      </w:r>
      <w:r w:rsidRPr="00B264F8">
        <w:rPr>
          <w:rFonts w:asciiTheme="minorBidi" w:hAnsiTheme="minorBidi"/>
          <w:spacing w:val="47"/>
          <w:sz w:val="20"/>
          <w:szCs w:val="20"/>
        </w:rPr>
        <w:t xml:space="preserve"> </w:t>
      </w:r>
      <w:r w:rsidRPr="00B264F8">
        <w:rPr>
          <w:rFonts w:asciiTheme="minorBidi" w:hAnsiTheme="minorBidi"/>
          <w:sz w:val="20"/>
          <w:szCs w:val="20"/>
        </w:rPr>
        <w:t>substance(s)}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874A85" w:rsidRDefault="00AE71ED" w:rsidP="00E814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[The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reference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active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substance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correspond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strength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expressed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874A85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name.</w:t>
      </w:r>
      <w:r w:rsidR="00D36DCC" w:rsidRPr="00B264F8">
        <w:rPr>
          <w:rFonts w:asciiTheme="minorBidi" w:hAnsiTheme="minorBidi"/>
          <w:color w:val="365F91" w:themeColor="accent1" w:themeShade="BF"/>
          <w:w w:val="105"/>
        </w:rPr>
        <w:t xml:space="preserve"> For example: </w:t>
      </w:r>
    </w:p>
    <w:p w:rsidR="00F05E6E" w:rsidRDefault="00AE71ED" w:rsidP="00E814F3">
      <w:pPr>
        <w:pStyle w:val="BodyText"/>
        <w:ind w:left="720" w:right="-94"/>
        <w:rPr>
          <w:rFonts w:asciiTheme="minorBidi" w:hAnsiTheme="minorBidi"/>
          <w:color w:val="365F91" w:themeColor="accent1" w:themeShade="BF"/>
          <w:spacing w:val="-1"/>
          <w:w w:val="105"/>
        </w:rPr>
      </w:pP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(invented)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name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60</w:t>
      </w:r>
      <w:r w:rsidRPr="00B264F8">
        <w:rPr>
          <w:rFonts w:asciiTheme="minorBidi" w:hAnsiTheme="minorBidi"/>
          <w:color w:val="365F91" w:themeColor="accent1" w:themeShade="BF"/>
          <w:spacing w:val="-2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mg</w:t>
      </w:r>
      <w:r w:rsidR="00D36DCC"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capsules</w:t>
      </w:r>
    </w:p>
    <w:p w:rsidR="006941C1" w:rsidRPr="00B264F8" w:rsidRDefault="00AE71ED" w:rsidP="00E814F3">
      <w:pPr>
        <w:pStyle w:val="BodyText"/>
        <w:ind w:left="720" w:right="-94"/>
        <w:rPr>
          <w:rFonts w:asciiTheme="minorBidi" w:hAnsiTheme="minorBidi"/>
          <w:i w:val="0"/>
          <w:color w:val="365F91" w:themeColor="accent1" w:themeShade="BF"/>
        </w:rPr>
      </w:pP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="00D36DCC"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(since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60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mg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D36DCC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corresponds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Pr="00B264F8">
        <w:rPr>
          <w:rFonts w:asciiTheme="minorBidi" w:hAnsiTheme="minorBidi"/>
          <w:color w:val="365F91" w:themeColor="accent1" w:themeShade="BF"/>
          <w:w w:val="105"/>
        </w:rPr>
        <w:t>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even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active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substance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 actually</w:t>
      </w:r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present</w:t>
      </w:r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Pr="00B264F8">
        <w:rPr>
          <w:rFonts w:asciiTheme="minorBidi" w:hAnsiTheme="minorBidi"/>
          <w:color w:val="365F91" w:themeColor="accent1" w:themeShade="BF"/>
          <w:spacing w:val="-16"/>
          <w:w w:val="105"/>
        </w:rPr>
        <w:t xml:space="preserve">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citrate)</w:t>
      </w: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F05E6E" w:rsidRDefault="00AE71ED" w:rsidP="00E814F3">
      <w:pPr>
        <w:pStyle w:val="BodyText"/>
        <w:ind w:left="720" w:right="-94"/>
        <w:jc w:val="both"/>
        <w:rPr>
          <w:rFonts w:asciiTheme="minorBidi" w:hAnsiTheme="minorBidi"/>
          <w:color w:val="365F91" w:themeColor="accent1" w:themeShade="BF"/>
          <w:spacing w:val="-1"/>
          <w:w w:val="105"/>
        </w:rPr>
      </w:pP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(invented) name 60 mg tablets</w:t>
      </w:r>
    </w:p>
    <w:p w:rsidR="006941C1" w:rsidRPr="00874A85" w:rsidRDefault="00AE71ED" w:rsidP="00E814F3">
      <w:pPr>
        <w:pStyle w:val="BodyText"/>
        <w:ind w:left="720" w:right="-94"/>
        <w:jc w:val="both"/>
        <w:rPr>
          <w:rFonts w:asciiTheme="minorBidi" w:hAnsiTheme="minorBidi"/>
          <w:color w:val="365F91" w:themeColor="accent1" w:themeShade="BF"/>
          <w:spacing w:val="-1"/>
          <w:w w:val="105"/>
        </w:rPr>
      </w:pPr>
      <w:proofErr w:type="spellStart"/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diltiazem</w:t>
      </w:r>
      <w:proofErr w:type="spellEnd"/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hydrochloride</w:t>
      </w:r>
      <w:r w:rsidR="00D36DCC"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(since 60 mg corresponds to the hydrochloride salt)</w:t>
      </w:r>
      <w:r w:rsidR="00E814F3">
        <w:rPr>
          <w:rFonts w:asciiTheme="minorBidi" w:hAnsiTheme="minorBidi"/>
          <w:color w:val="365F91" w:themeColor="accent1" w:themeShade="BF"/>
          <w:spacing w:val="-1"/>
          <w:w w:val="105"/>
        </w:rPr>
        <w:t>.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]</w:t>
      </w: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[For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mock-ups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specimens,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this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information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may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presented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different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lines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text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different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font sizes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if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necessary,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provided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that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appearance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integrated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item.</w:t>
      </w:r>
      <w:r w:rsidR="00D36DCC" w:rsidRPr="00B264F8">
        <w:rPr>
          <w:rFonts w:asciiTheme="minorBidi" w:hAnsiTheme="minorBidi"/>
          <w:color w:val="365F91" w:themeColor="accent1" w:themeShade="BF"/>
          <w:w w:val="105"/>
        </w:rPr>
        <w:t xml:space="preserve"> For example:</w:t>
      </w:r>
    </w:p>
    <w:p w:rsidR="006941C1" w:rsidRPr="00B264F8" w:rsidRDefault="00874A85" w:rsidP="00E814F3">
      <w:pPr>
        <w:pStyle w:val="BodyText"/>
        <w:tabs>
          <w:tab w:val="left" w:pos="709"/>
        </w:tabs>
        <w:ind w:left="0" w:right="-94"/>
        <w:rPr>
          <w:rFonts w:asciiTheme="minorBidi" w:hAnsiTheme="minorBidi"/>
          <w:i w:val="0"/>
          <w:color w:val="365F91" w:themeColor="accent1" w:themeShade="BF"/>
        </w:rPr>
      </w:pPr>
      <w:r>
        <w:rPr>
          <w:rFonts w:asciiTheme="minorBidi" w:hAnsiTheme="minorBidi"/>
          <w:color w:val="365F91" w:themeColor="accent1" w:themeShade="BF"/>
          <w:spacing w:val="-1"/>
          <w:w w:val="105"/>
        </w:rPr>
        <w:tab/>
      </w:r>
      <w:r w:rsidR="00AE71ED"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(invented)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name</w:t>
      </w:r>
      <w:r w:rsidR="00AE71ED" w:rsidRPr="00B264F8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Z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mg/ml</w:t>
      </w:r>
      <w:r w:rsidR="00AE71ED" w:rsidRPr="00B264F8">
        <w:rPr>
          <w:rFonts w:asciiTheme="minorBidi" w:hAnsiTheme="minorBidi"/>
          <w:color w:val="365F91" w:themeColor="accent1" w:themeShade="BF"/>
          <w:spacing w:val="-1"/>
          <w:w w:val="103"/>
        </w:rPr>
        <w:t xml:space="preserve"> </w:t>
      </w:r>
      <w:r w:rsidR="00D36DCC" w:rsidRPr="00B264F8">
        <w:rPr>
          <w:rFonts w:asciiTheme="minorBidi" w:hAnsiTheme="minorBidi"/>
          <w:color w:val="365F91" w:themeColor="accent1" w:themeShade="BF"/>
          <w:spacing w:val="-1"/>
          <w:w w:val="103"/>
        </w:rPr>
        <w:t>s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 xml:space="preserve">olution </w:t>
      </w:r>
      <w:r w:rsidR="00D36DCC" w:rsidRPr="00B264F8">
        <w:rPr>
          <w:rFonts w:asciiTheme="minorBidi" w:hAnsiTheme="minorBidi"/>
          <w:color w:val="365F91" w:themeColor="accent1" w:themeShade="BF"/>
          <w:w w:val="105"/>
        </w:rPr>
        <w:t>f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="00AE71ED" w:rsidRPr="00B264F8">
        <w:rPr>
          <w:rFonts w:asciiTheme="minorBidi" w:hAnsiTheme="minorBidi"/>
          <w:color w:val="365F91" w:themeColor="accent1" w:themeShade="BF"/>
          <w:spacing w:val="-3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injection</w:t>
      </w:r>
      <w:r w:rsidR="00E814F3">
        <w:rPr>
          <w:rFonts w:asciiTheme="minorBidi" w:hAnsiTheme="minorBidi"/>
          <w:color w:val="365F91" w:themeColor="accent1" w:themeShade="BF"/>
          <w:w w:val="105"/>
        </w:rPr>
        <w:t>.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7C2C2F" w:rsidRDefault="007C2C2F" w:rsidP="00E814F3">
      <w:pPr>
        <w:ind w:right="-94"/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</w:pPr>
      <w:r>
        <w:rPr>
          <w:rFonts w:asciiTheme="minorBidi" w:hAnsiTheme="minorBidi"/>
          <w:color w:val="365F91" w:themeColor="accent1" w:themeShade="BF"/>
          <w:w w:val="105"/>
        </w:rPr>
        <w:br w:type="page"/>
      </w: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lastRenderedPageBreak/>
        <w:t>[The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international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non-proprietary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(INN)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active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substance(s)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shall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included,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or,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absence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 INN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common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used.</w:t>
      </w:r>
    </w:p>
    <w:p w:rsidR="00874A85" w:rsidRDefault="00874A85" w:rsidP="00E814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C63B0F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In addition, the different strengths of fixed-combination products should be presented separated by a “/”. The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names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active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substances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presented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separated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by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“/”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same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order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relating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 the</w:t>
      </w:r>
      <w:r w:rsidRPr="00B264F8">
        <w:rPr>
          <w:rFonts w:asciiTheme="minorBidi" w:hAnsiTheme="minorBidi"/>
          <w:color w:val="365F91" w:themeColor="accent1" w:themeShade="BF"/>
          <w:spacing w:val="-2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strength.</w:t>
      </w:r>
      <w:r w:rsidR="00C63B0F" w:rsidRPr="00B264F8">
        <w:rPr>
          <w:rFonts w:asciiTheme="minorBidi" w:hAnsiTheme="minorBidi"/>
          <w:color w:val="365F91" w:themeColor="accent1" w:themeShade="BF"/>
          <w:w w:val="105"/>
        </w:rPr>
        <w:t xml:space="preserve"> For example:</w:t>
      </w:r>
    </w:p>
    <w:p w:rsidR="006941C1" w:rsidRPr="00874A85" w:rsidRDefault="00AE71ED" w:rsidP="00E814F3">
      <w:pPr>
        <w:pStyle w:val="BodyText"/>
        <w:ind w:left="720" w:right="-94"/>
        <w:jc w:val="both"/>
        <w:rPr>
          <w:rFonts w:asciiTheme="minorBidi" w:hAnsiTheme="minorBidi"/>
          <w:color w:val="365F91" w:themeColor="accent1" w:themeShade="BF"/>
          <w:spacing w:val="-1"/>
          <w:w w:val="105"/>
        </w:rPr>
      </w:pP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(invented)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name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150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mg/12.5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mg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pacing w:val="-1"/>
          <w:w w:val="105"/>
        </w:rPr>
        <w:t>tablets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 xml:space="preserve"> </w:t>
      </w:r>
      <w:proofErr w:type="spellStart"/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irbesartan</w:t>
      </w:r>
      <w:proofErr w:type="spellEnd"/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/hydrochlorothiazide</w:t>
      </w:r>
      <w:r w:rsidR="00E814F3">
        <w:rPr>
          <w:rFonts w:asciiTheme="minorBidi" w:hAnsiTheme="minorBidi"/>
          <w:color w:val="365F91" w:themeColor="accent1" w:themeShade="BF"/>
          <w:spacing w:val="-1"/>
          <w:w w:val="105"/>
        </w:rPr>
        <w:t>.</w:t>
      </w:r>
      <w:r w:rsidRPr="00874A85">
        <w:rPr>
          <w:rFonts w:asciiTheme="minorBidi" w:hAnsiTheme="minorBidi"/>
          <w:color w:val="365F91" w:themeColor="accent1" w:themeShade="BF"/>
          <w:spacing w:val="-1"/>
          <w:w w:val="105"/>
        </w:rPr>
        <w:t>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B15048" w:rsidRPr="00B264F8" w:rsidRDefault="00B15048" w:rsidP="00E814F3">
      <w:pPr>
        <w:ind w:right="-94"/>
        <w:rPr>
          <w:rFonts w:asciiTheme="minorBidi" w:hAnsiTheme="minorBidi"/>
          <w:b/>
          <w:bCs/>
          <w:w w:val="105"/>
          <w:sz w:val="20"/>
          <w:szCs w:val="20"/>
        </w:rPr>
      </w:pPr>
      <w:r w:rsidRPr="00B264F8">
        <w:rPr>
          <w:rFonts w:asciiTheme="minorBidi" w:hAnsiTheme="minorBidi"/>
          <w:b/>
          <w:bCs/>
          <w:w w:val="105"/>
          <w:sz w:val="20"/>
          <w:szCs w:val="20"/>
        </w:rPr>
        <w:t>2.</w:t>
      </w:r>
      <w:r w:rsidRPr="00B264F8">
        <w:rPr>
          <w:rFonts w:asciiTheme="minorBidi" w:hAnsiTheme="minorBidi"/>
          <w:b/>
          <w:bCs/>
          <w:w w:val="105"/>
          <w:sz w:val="20"/>
          <w:szCs w:val="20"/>
        </w:rPr>
        <w:tab/>
        <w:t>STATEMENT OF ACTIVE SUBSTANCES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[Expressed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qualitatively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quantitatively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per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dosage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unit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according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form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 given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volume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weight.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Where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active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substance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present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salt,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this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clearly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indicated.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E.g. for the examples given above: “60 mg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(as citrate)” or “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citrate equivalent to 60 mg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toremifene</w:t>
      </w:r>
      <w:proofErr w:type="spellEnd"/>
      <w:r w:rsidRPr="00B264F8">
        <w:rPr>
          <w:rFonts w:asciiTheme="minorBidi" w:hAnsiTheme="minorBidi"/>
          <w:color w:val="365F91" w:themeColor="accent1" w:themeShade="BF"/>
          <w:w w:val="105"/>
        </w:rPr>
        <w:t>”</w:t>
      </w:r>
      <w:r w:rsidR="00E814F3">
        <w:rPr>
          <w:rFonts w:asciiTheme="minorBidi" w:hAnsiTheme="minorBidi"/>
          <w:color w:val="365F91" w:themeColor="accent1" w:themeShade="BF"/>
          <w:w w:val="105"/>
        </w:rPr>
        <w:t xml:space="preserve">;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“60</w:t>
      </w:r>
      <w:r w:rsidRPr="00B264F8">
        <w:rPr>
          <w:rFonts w:asciiTheme="minorBidi" w:hAnsiTheme="minorBidi"/>
          <w:color w:val="365F91" w:themeColor="accent1" w:themeShade="BF"/>
          <w:spacing w:val="-2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mg</w:t>
      </w:r>
      <w:r w:rsidRPr="00B264F8">
        <w:rPr>
          <w:rFonts w:asciiTheme="minorBidi" w:hAnsiTheme="minorBidi"/>
          <w:color w:val="365F91" w:themeColor="accent1" w:themeShade="BF"/>
          <w:spacing w:val="-24"/>
          <w:w w:val="105"/>
        </w:rPr>
        <w:t xml:space="preserve">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diltiazem</w:t>
      </w:r>
      <w:proofErr w:type="spellEnd"/>
      <w:r w:rsidRPr="00B264F8">
        <w:rPr>
          <w:rFonts w:asciiTheme="minorBidi" w:hAnsiTheme="minorBidi"/>
          <w:color w:val="365F91" w:themeColor="accent1" w:themeShade="BF"/>
          <w:spacing w:val="-24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hydrochloride”.]</w:t>
      </w: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B15048" w:rsidP="00E814F3">
      <w:pPr>
        <w:ind w:right="-94"/>
        <w:jc w:val="both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3.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LIST OF EXCIPIENTS</w:t>
      </w: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6941C1" w:rsidRDefault="00AE71ED" w:rsidP="00E814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[Express qualitatively those excipients known to have a recogni</w:t>
      </w:r>
      <w:r w:rsidR="00874A85">
        <w:rPr>
          <w:rFonts w:asciiTheme="minorBidi" w:hAnsiTheme="minorBidi"/>
          <w:color w:val="365F91" w:themeColor="accent1" w:themeShade="BF"/>
          <w:w w:val="105"/>
        </w:rPr>
        <w:t>z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ed action or effect and included in </w:t>
      </w:r>
      <w:r w:rsidR="00E814F3">
        <w:rPr>
          <w:rFonts w:asciiTheme="minorBidi" w:hAnsiTheme="minorBidi"/>
          <w:color w:val="365F91" w:themeColor="accent1" w:themeShade="BF"/>
          <w:w w:val="105"/>
        </w:rPr>
        <w:t xml:space="preserve">the European Medicines Agency’s </w:t>
      </w:r>
      <w:r w:rsidR="004768F3">
        <w:rPr>
          <w:rFonts w:asciiTheme="minorBidi" w:hAnsiTheme="minorBidi"/>
          <w:color w:val="365F91" w:themeColor="accent1" w:themeShade="BF"/>
          <w:w w:val="105"/>
        </w:rPr>
        <w:t xml:space="preserve">(EMA) 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guideline on </w:t>
      </w:r>
      <w:r w:rsidRPr="00874A85">
        <w:rPr>
          <w:rFonts w:asciiTheme="minorBidi" w:hAnsiTheme="minorBidi"/>
          <w:i w:val="0"/>
          <w:iCs/>
          <w:color w:val="365F91" w:themeColor="accent1" w:themeShade="BF"/>
          <w:w w:val="105"/>
        </w:rPr>
        <w:t>Excipients in the Label and Package Leaflet of Medicinal Products for Human Use</w:t>
      </w:r>
      <w:r w:rsidRPr="00B264F8">
        <w:rPr>
          <w:rFonts w:asciiTheme="minorBidi" w:hAnsiTheme="minorBidi"/>
          <w:color w:val="365F91" w:themeColor="accent1" w:themeShade="BF"/>
          <w:w w:val="105"/>
        </w:rPr>
        <w:t>. However, if the medicinal product is a parenteral, a topical or an eye preparation or if used for inhalation, all excipients must be stated.</w:t>
      </w:r>
    </w:p>
    <w:p w:rsidR="00874A85" w:rsidRPr="00B264F8" w:rsidRDefault="00874A85" w:rsidP="00E814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Additional excipients information (e.g. warnings) should be presented under this section and not under </w:t>
      </w:r>
      <w:r w:rsidR="00874A85">
        <w:rPr>
          <w:rFonts w:asciiTheme="minorBidi" w:hAnsiTheme="minorBidi"/>
          <w:color w:val="365F91" w:themeColor="accent1" w:themeShade="BF"/>
          <w:w w:val="105"/>
        </w:rPr>
        <w:t>S</w:t>
      </w:r>
      <w:r w:rsidRPr="00B264F8">
        <w:rPr>
          <w:rFonts w:asciiTheme="minorBidi" w:hAnsiTheme="minorBidi"/>
          <w:color w:val="365F91" w:themeColor="accent1" w:themeShade="BF"/>
          <w:w w:val="105"/>
        </w:rPr>
        <w:t>ection 7.]</w:t>
      </w:r>
    </w:p>
    <w:p w:rsidR="00887B6A" w:rsidRPr="009B3886" w:rsidRDefault="00887B6A" w:rsidP="00E814F3">
      <w:pPr>
        <w:pStyle w:val="BodyText"/>
        <w:ind w:left="0" w:right="-94"/>
        <w:rPr>
          <w:rFonts w:asciiTheme="minorBidi" w:hAnsiTheme="minorBidi"/>
          <w:i w:val="0"/>
        </w:rPr>
      </w:pPr>
    </w:p>
    <w:p w:rsidR="006941C1" w:rsidRPr="009B3886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9B3886" w:rsidRDefault="00B15048" w:rsidP="00E814F3">
      <w:pPr>
        <w:ind w:right="-94"/>
        <w:rPr>
          <w:rFonts w:asciiTheme="minorBidi" w:eastAsia="Times New Roman" w:hAnsiTheme="minorBidi"/>
          <w:b/>
          <w:bCs/>
          <w:iCs/>
          <w:sz w:val="20"/>
          <w:szCs w:val="20"/>
        </w:rPr>
      </w:pPr>
      <w:r w:rsidRPr="009B3886">
        <w:rPr>
          <w:rFonts w:asciiTheme="minorBidi" w:eastAsia="Times New Roman" w:hAnsiTheme="minorBidi"/>
          <w:b/>
          <w:bCs/>
          <w:iCs/>
          <w:sz w:val="20"/>
          <w:szCs w:val="20"/>
        </w:rPr>
        <w:t>4.</w:t>
      </w:r>
      <w:r w:rsidRPr="009B3886">
        <w:rPr>
          <w:rFonts w:asciiTheme="minorBidi" w:eastAsia="Times New Roman" w:hAnsiTheme="minorBidi"/>
          <w:b/>
          <w:bCs/>
          <w:iCs/>
          <w:sz w:val="20"/>
          <w:szCs w:val="20"/>
        </w:rPr>
        <w:tab/>
        <w:t>PHARMACEUTICAL FORM AND CONTENTS</w:t>
      </w:r>
    </w:p>
    <w:p w:rsidR="00887B6A" w:rsidRPr="009B3886" w:rsidRDefault="00887B6A" w:rsidP="00E814F3">
      <w:pPr>
        <w:pStyle w:val="BodyText"/>
        <w:ind w:left="0" w:right="-94"/>
        <w:rPr>
          <w:rFonts w:asciiTheme="minorBidi" w:hAnsiTheme="minorBidi"/>
          <w:w w:val="105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[Pharmaceutical form according to the full</w:t>
      </w:r>
      <w:r w:rsidR="00E814F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E814F3" w:rsidRPr="00E814F3">
        <w:rPr>
          <w:rFonts w:asciiTheme="minorBidi" w:hAnsiTheme="minorBidi"/>
          <w:i w:val="0"/>
          <w:iCs/>
          <w:color w:val="365F91" w:themeColor="accent1" w:themeShade="BF"/>
          <w:w w:val="105"/>
        </w:rPr>
        <w:t>Standard Terms</w:t>
      </w:r>
      <w:r w:rsidR="00E814F3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 </w:t>
      </w:r>
      <w:r w:rsidR="00E814F3" w:rsidRPr="00E814F3">
        <w:rPr>
          <w:rFonts w:asciiTheme="minorBidi" w:hAnsiTheme="minorBidi"/>
          <w:color w:val="365F91" w:themeColor="accent1" w:themeShade="BF"/>
          <w:w w:val="105"/>
        </w:rPr>
        <w:t>database of the European Directorate for the Quality of Medicines (EDQM)</w:t>
      </w:r>
      <w:r w:rsidRPr="00B264F8">
        <w:rPr>
          <w:rFonts w:asciiTheme="minorBidi" w:hAnsiTheme="minorBidi"/>
          <w:color w:val="365F91" w:themeColor="accent1" w:themeShade="BF"/>
          <w:w w:val="105"/>
        </w:rPr>
        <w:t>. Contents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by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weight,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by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volume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by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number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doses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number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units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medicinal product (i.e. pack size, including a reference to any ancillary items included in the pack such as needles, swabs, etc.). In case of a combined labelling text covering different pack-sizes of the same strength, each pack-size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listed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separate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line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grey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E814F3">
        <w:rPr>
          <w:rFonts w:asciiTheme="minorBidi" w:hAnsiTheme="minorBidi"/>
          <w:color w:val="365F91" w:themeColor="accent1" w:themeShade="BF"/>
          <w:w w:val="105"/>
        </w:rPr>
        <w:t>shading. For example:</w:t>
      </w:r>
    </w:p>
    <w:p w:rsidR="006941C1" w:rsidRPr="00B264F8" w:rsidRDefault="00AE71ED" w:rsidP="00E814F3">
      <w:pPr>
        <w:pStyle w:val="BodyText"/>
        <w:ind w:left="720" w:right="-94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28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tablets</w:t>
      </w:r>
    </w:p>
    <w:p w:rsidR="006941C1" w:rsidRPr="00B264F8" w:rsidRDefault="00AE71ED" w:rsidP="00E814F3">
      <w:pPr>
        <w:pStyle w:val="BodyText"/>
        <w:ind w:left="0" w:right="-94" w:firstLine="720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  <w:shd w:val="clear" w:color="auto" w:fill="C0C0C0"/>
        </w:rPr>
        <w:t>56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  <w:shd w:val="clear" w:color="auto" w:fill="C0C0C0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  <w:shd w:val="clear" w:color="auto" w:fill="C0C0C0"/>
        </w:rPr>
        <w:t>tablets</w:t>
      </w:r>
    </w:p>
    <w:p w:rsidR="006941C1" w:rsidRPr="00B264F8" w:rsidRDefault="00AE71ED" w:rsidP="00E814F3">
      <w:pPr>
        <w:pStyle w:val="BodyText"/>
        <w:ind w:left="0" w:right="-94" w:firstLine="720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  <w:shd w:val="clear" w:color="auto" w:fill="C0C0C0"/>
        </w:rPr>
        <w:t>100</w:t>
      </w:r>
      <w:r w:rsidRPr="00B264F8">
        <w:rPr>
          <w:rFonts w:asciiTheme="minorBidi" w:hAnsiTheme="minorBidi"/>
          <w:color w:val="365F91" w:themeColor="accent1" w:themeShade="BF"/>
          <w:spacing w:val="-21"/>
          <w:w w:val="105"/>
          <w:shd w:val="clear" w:color="auto" w:fill="C0C0C0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  <w:shd w:val="clear" w:color="auto" w:fill="C0C0C0"/>
        </w:rPr>
        <w:t>tablets</w:t>
      </w:r>
      <w:r w:rsidR="00E814F3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328C5" w:rsidRPr="00B264F8" w:rsidRDefault="006328C5" w:rsidP="00E814F3">
      <w:pPr>
        <w:ind w:right="-94"/>
        <w:rPr>
          <w:rFonts w:asciiTheme="minorBidi" w:eastAsia="Times New Roman" w:hAnsiTheme="minorBidi"/>
          <w:b/>
          <w:bCs/>
          <w:iCs/>
          <w:sz w:val="20"/>
          <w:szCs w:val="20"/>
        </w:rPr>
      </w:pPr>
    </w:p>
    <w:p w:rsidR="006941C1" w:rsidRPr="00B264F8" w:rsidRDefault="00B15048" w:rsidP="00E814F3">
      <w:pPr>
        <w:ind w:right="-94"/>
        <w:rPr>
          <w:rFonts w:asciiTheme="minorBidi" w:eastAsia="Times New Roman" w:hAnsiTheme="minorBidi"/>
          <w:b/>
          <w:bCs/>
          <w:i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iCs/>
          <w:sz w:val="20"/>
          <w:szCs w:val="20"/>
        </w:rPr>
        <w:t>5.</w:t>
      </w:r>
      <w:r w:rsidRPr="00B264F8">
        <w:rPr>
          <w:rFonts w:asciiTheme="minorBidi" w:eastAsia="Times New Roman" w:hAnsiTheme="minorBidi"/>
          <w:b/>
          <w:bCs/>
          <w:iCs/>
          <w:sz w:val="20"/>
          <w:szCs w:val="20"/>
        </w:rPr>
        <w:tab/>
        <w:t>METHOD AND ROUTES OF ADMINISTRATION</w:t>
      </w:r>
    </w:p>
    <w:p w:rsidR="00887B6A" w:rsidRPr="009B3886" w:rsidRDefault="00887B6A" w:rsidP="00E814F3">
      <w:pPr>
        <w:pStyle w:val="BodyText"/>
        <w:ind w:left="0" w:right="-94"/>
        <w:rPr>
          <w:rFonts w:asciiTheme="minorBidi" w:hAnsiTheme="minorBidi"/>
          <w:w w:val="105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[Method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administration: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directions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proper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medicinal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e.g.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“Do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not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swallow”,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“Do not chew”, “Shake well before use”. In all cases, and especially if full details cannot be included on the outer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packaging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itself,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reference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leaflet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must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E814F3">
        <w:rPr>
          <w:rFonts w:asciiTheme="minorBidi" w:hAnsiTheme="minorBidi"/>
          <w:color w:val="365F91" w:themeColor="accent1" w:themeShade="BF"/>
          <w:w w:val="105"/>
        </w:rPr>
        <w:t>made.</w:t>
      </w:r>
      <w:r w:rsidRPr="00B264F8">
        <w:rPr>
          <w:rFonts w:asciiTheme="minorBidi" w:hAnsiTheme="minorBidi"/>
          <w:color w:val="365F91" w:themeColor="accent1" w:themeShade="BF"/>
          <w:w w:val="105"/>
        </w:rPr>
        <w:t>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Read</w:t>
      </w:r>
      <w:r w:rsidRPr="00B264F8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the</w:t>
      </w:r>
      <w:r w:rsidRPr="00B264F8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package</w:t>
      </w:r>
      <w:r w:rsidRPr="00B264F8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leaflet</w:t>
      </w:r>
      <w:r w:rsidRPr="00B264F8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before</w:t>
      </w:r>
      <w:r w:rsidRPr="00B264F8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use.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[Route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according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E814F3">
        <w:rPr>
          <w:rFonts w:asciiTheme="minorBidi" w:hAnsiTheme="minorBidi"/>
          <w:i w:val="0"/>
          <w:iCs/>
          <w:color w:val="365F91" w:themeColor="accent1" w:themeShade="BF"/>
          <w:w w:val="105"/>
        </w:rPr>
        <w:t>Standard</w:t>
      </w:r>
      <w:r w:rsidRPr="00E814F3">
        <w:rPr>
          <w:rFonts w:asciiTheme="minorBidi" w:hAnsiTheme="minorBidi"/>
          <w:i w:val="0"/>
          <w:iCs/>
          <w:color w:val="365F91" w:themeColor="accent1" w:themeShade="BF"/>
          <w:spacing w:val="-11"/>
          <w:w w:val="105"/>
        </w:rPr>
        <w:t xml:space="preserve"> </w:t>
      </w:r>
      <w:r w:rsidRPr="00E814F3">
        <w:rPr>
          <w:rFonts w:asciiTheme="minorBidi" w:hAnsiTheme="minorBidi"/>
          <w:i w:val="0"/>
          <w:iCs/>
          <w:color w:val="365F91" w:themeColor="accent1" w:themeShade="BF"/>
          <w:w w:val="105"/>
        </w:rPr>
        <w:t>terms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E814F3">
        <w:rPr>
          <w:rFonts w:asciiTheme="minorBidi" w:hAnsiTheme="minorBidi"/>
          <w:color w:val="365F91" w:themeColor="accent1" w:themeShade="BF"/>
          <w:spacing w:val="-11"/>
          <w:w w:val="105"/>
        </w:rPr>
        <w:t>database of EDQM</w:t>
      </w:r>
      <w:r w:rsidRPr="00B264F8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6941C1" w:rsidRPr="009B3886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328C5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6.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SPECIAL WARNING THAT THE MEDICINAL PRODUCT MUST BE STORED OUT OF THE REACH AND SIGHT OF CHILDREN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Default="00AE71ED" w:rsidP="00E814F3">
      <w:pPr>
        <w:ind w:right="-94"/>
        <w:rPr>
          <w:rFonts w:asciiTheme="minorBidi" w:hAnsiTheme="minorBidi"/>
          <w:w w:val="105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Keep</w:t>
      </w:r>
      <w:r w:rsidRPr="00B264F8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out</w:t>
      </w:r>
      <w:r w:rsidRPr="00B264F8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of</w:t>
      </w:r>
      <w:r w:rsidRPr="00B264F8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the</w:t>
      </w:r>
      <w:r w:rsidRPr="00B264F8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reach</w:t>
      </w:r>
      <w:r w:rsidRPr="00B264F8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and</w:t>
      </w:r>
      <w:r w:rsidRPr="00B264F8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sight</w:t>
      </w:r>
      <w:r w:rsidRPr="00B264F8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of</w:t>
      </w:r>
      <w:r w:rsidRPr="00B264F8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children.</w:t>
      </w:r>
    </w:p>
    <w:p w:rsidR="00E814F3" w:rsidRPr="00B264F8" w:rsidRDefault="00E814F3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B264F8" w:rsidRDefault="006328C5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lastRenderedPageBreak/>
        <w:t>7.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OTHER SPECIAL WARNINGS IF NECESSARY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Default="006328C5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8.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EXPIRY DATE</w:t>
      </w:r>
    </w:p>
    <w:p w:rsidR="00DA5DD3" w:rsidRPr="00DA5DD3" w:rsidRDefault="00DA5DD3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88"/>
      </w:tblGrid>
      <w:tr w:rsidR="0072170D" w:rsidRPr="00920A05" w:rsidTr="00E814F3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72170D" w:rsidRPr="00920A05" w:rsidTr="00E814F3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Batch number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Lot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BN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</w:tc>
      </w:tr>
      <w:tr w:rsidR="0072170D" w:rsidRPr="00920A05" w:rsidTr="00E814F3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DA5DD3" w:rsidRPr="00920A05" w:rsidRDefault="00DA5DD3" w:rsidP="00E814F3">
      <w:pPr>
        <w:ind w:right="-94"/>
        <w:rPr>
          <w:rFonts w:asciiTheme="minorBidi" w:hAnsiTheme="minorBidi"/>
          <w:noProof/>
          <w:sz w:val="20"/>
        </w:rPr>
      </w:pPr>
    </w:p>
    <w:p w:rsidR="006941C1" w:rsidRPr="00B264F8" w:rsidRDefault="00DA5DD3" w:rsidP="00DA662B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[The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expiry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date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printed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medicinal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products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stating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only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month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year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taken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mean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last day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that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month.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Expiry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dates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expressed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with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month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DA662B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and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given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DA662B">
        <w:rPr>
          <w:rFonts w:asciiTheme="minorBidi" w:hAnsiTheme="minorBidi"/>
          <w:color w:val="365F91" w:themeColor="accent1" w:themeShade="BF"/>
          <w:spacing w:val="-9"/>
          <w:w w:val="105"/>
        </w:rPr>
        <w:t>two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digits</w:t>
      </w:r>
      <w:r w:rsidR="00DA662B">
        <w:rPr>
          <w:rFonts w:asciiTheme="minorBidi" w:hAnsiTheme="minorBidi"/>
          <w:color w:val="365F91" w:themeColor="accent1" w:themeShade="BF"/>
          <w:w w:val="105"/>
        </w:rPr>
        <w:t>,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at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least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DA662B">
        <w:rPr>
          <w:rFonts w:asciiTheme="minorBidi" w:hAnsiTheme="minorBidi"/>
          <w:color w:val="365F91" w:themeColor="accent1" w:themeShade="BF"/>
          <w:spacing w:val="-9"/>
          <w:w w:val="105"/>
        </w:rPr>
        <w:t>three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characters</w:t>
      </w:r>
      <w:r w:rsidR="00DA662B">
        <w:rPr>
          <w:rFonts w:asciiTheme="minorBidi" w:hAnsiTheme="minorBidi"/>
          <w:color w:val="365F91" w:themeColor="accent1" w:themeShade="BF"/>
          <w:w w:val="105"/>
        </w:rPr>
        <w:t>,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 xml:space="preserve"> and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year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DA662B">
        <w:rPr>
          <w:rFonts w:asciiTheme="minorBidi" w:hAnsiTheme="minorBidi"/>
          <w:color w:val="365F91" w:themeColor="accent1" w:themeShade="BF"/>
          <w:spacing w:val="-11"/>
          <w:w w:val="105"/>
        </w:rPr>
        <w:t>four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digits.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E.g.: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February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2007,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Feb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2007,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02-2007.]</w:t>
      </w:r>
    </w:p>
    <w:p w:rsidR="006941C1" w:rsidRPr="00B264F8" w:rsidRDefault="006941C1" w:rsidP="00E814F3">
      <w:pPr>
        <w:ind w:right="-94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6941C1" w:rsidRPr="00DA5DD3" w:rsidRDefault="00AE71ED" w:rsidP="004768F3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[Where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applicable,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shelf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life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after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reconstitution,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dilution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after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first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opening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container.</w:t>
      </w:r>
      <w:r w:rsid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Please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refer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="004768F3">
        <w:rPr>
          <w:rFonts w:asciiTheme="minorBidi" w:hAnsiTheme="minorBidi"/>
          <w:color w:val="365F91" w:themeColor="accent1" w:themeShade="BF"/>
          <w:w w:val="105"/>
        </w:rPr>
        <w:t xml:space="preserve"> EMA’s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DA5DD3">
        <w:rPr>
          <w:rFonts w:asciiTheme="minorBidi" w:hAnsiTheme="minorBidi"/>
          <w:i w:val="0"/>
          <w:iCs/>
          <w:color w:val="365F91" w:themeColor="accent1" w:themeShade="BF"/>
          <w:w w:val="105"/>
        </w:rPr>
        <w:t>Guidance on Maximum Shelf Life for Sterile Products for Human Use after First Opening or Following Reconstitution</w:t>
      </w:r>
      <w:r w:rsidRPr="00B264F8">
        <w:rPr>
          <w:rFonts w:asciiTheme="minorBidi" w:hAnsiTheme="minorBidi"/>
          <w:color w:val="365F91" w:themeColor="accent1" w:themeShade="BF"/>
          <w:w w:val="105"/>
        </w:rPr>
        <w:t>. If</w:t>
      </w:r>
      <w:r w:rsidR="00DA662B">
        <w:rPr>
          <w:rFonts w:asciiTheme="minorBidi" w:hAnsiTheme="minorBidi"/>
          <w:color w:val="365F91" w:themeColor="accent1" w:themeShade="BF"/>
          <w:w w:val="105"/>
        </w:rPr>
        <w:t>,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however</w:t>
      </w:r>
      <w:r w:rsidR="00DA662B">
        <w:rPr>
          <w:rFonts w:asciiTheme="minorBidi" w:hAnsiTheme="minorBidi"/>
          <w:color w:val="365F91" w:themeColor="accent1" w:themeShade="BF"/>
          <w:w w:val="105"/>
        </w:rPr>
        <w:t>,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the maximum in-use shelf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life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reconstituted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varies,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depending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how,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with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what,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it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reconstituted,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statement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label,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such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“read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leaflet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shelf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life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reconstituted</w:t>
      </w:r>
      <w:r w:rsidRPr="00DA5DD3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product”</w:t>
      </w:r>
      <w:r w:rsidR="00DA662B">
        <w:rPr>
          <w:rFonts w:asciiTheme="minorBidi" w:hAnsiTheme="minorBidi"/>
          <w:color w:val="365F91" w:themeColor="accent1" w:themeShade="BF"/>
          <w:w w:val="105"/>
        </w:rPr>
        <w:t>, should be included</w:t>
      </w:r>
      <w:r w:rsidRPr="00B264F8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Default="006328C5" w:rsidP="00E814F3">
      <w:pPr>
        <w:ind w:right="-94"/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</w:pPr>
      <w:r w:rsidRPr="00B264F8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>9.</w:t>
      </w:r>
      <w:r w:rsidRPr="00B264F8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ab/>
        <w:t>SPECIAL STORAGE CONDITIONS</w:t>
      </w:r>
    </w:p>
    <w:p w:rsidR="00DA5DD3" w:rsidRPr="00DA5DD3" w:rsidRDefault="00DA5DD3" w:rsidP="00E814F3">
      <w:pPr>
        <w:ind w:right="-94"/>
        <w:rPr>
          <w:rFonts w:asciiTheme="minorBidi" w:eastAsia="Times New Roman" w:hAnsiTheme="minorBidi"/>
          <w:noProof/>
          <w:sz w:val="20"/>
          <w:szCs w:val="20"/>
          <w:lang w:val="en-GB" w:eastAsia="zh-C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88"/>
      </w:tblGrid>
      <w:tr w:rsidR="0072170D" w:rsidRPr="00920A05" w:rsidTr="00E814F3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72170D" w:rsidRPr="00920A05" w:rsidTr="00E814F3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Batch number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Lot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BN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</w:tc>
      </w:tr>
      <w:tr w:rsidR="0072170D" w:rsidRPr="00920A05" w:rsidTr="00E814F3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6941C1" w:rsidRPr="00DA5DD3" w:rsidRDefault="006941C1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DA5DD3" w:rsidRPr="00DA5DD3" w:rsidRDefault="00DA5DD3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A47C5F" w:rsidRPr="00B264F8" w:rsidRDefault="00A47C5F" w:rsidP="004768F3">
      <w:pPr>
        <w:ind w:left="720" w:right="-94" w:hanging="720"/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</w:pPr>
      <w:r w:rsidRPr="00B264F8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 xml:space="preserve">10. </w:t>
      </w:r>
      <w:r w:rsidRPr="00B264F8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ab/>
        <w:t>SPECIAL PRECAUTIONS FOR DISPOSAL OF UNUSED MEDICINAL PRODUCTS OR WASTE MATERIALS DERIVED FROM SUCH MEDICINAL PRODUCTS, IF APPROPRIATE</w:t>
      </w:r>
    </w:p>
    <w:p w:rsidR="00A47C5F" w:rsidRPr="00B264F8" w:rsidRDefault="00A47C5F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[E.g. radiopharmaceuticals, </w:t>
      </w:r>
      <w:proofErr w:type="spellStart"/>
      <w:r w:rsidRPr="00B264F8">
        <w:rPr>
          <w:rFonts w:asciiTheme="minorBidi" w:hAnsiTheme="minorBidi"/>
          <w:color w:val="365F91" w:themeColor="accent1" w:themeShade="BF"/>
          <w:w w:val="105"/>
        </w:rPr>
        <w:t>cytostatics</w:t>
      </w:r>
      <w:proofErr w:type="spellEnd"/>
      <w:r w:rsidRPr="00B264F8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DA5DD3" w:rsidRDefault="00DA5DD3" w:rsidP="00E814F3">
      <w:pPr>
        <w:pStyle w:val="BodyText"/>
        <w:ind w:left="0" w:right="-94"/>
        <w:rPr>
          <w:rFonts w:asciiTheme="minorBidi" w:hAnsiTheme="minorBidi"/>
          <w:color w:val="365F91" w:themeColor="accent1" w:themeShade="BF"/>
          <w:w w:val="105"/>
        </w:rPr>
      </w:pPr>
    </w:p>
    <w:p w:rsidR="006941C1" w:rsidRPr="00B264F8" w:rsidRDefault="00AE71ED" w:rsidP="00E814F3">
      <w:pPr>
        <w:pStyle w:val="BodyText"/>
        <w:ind w:left="0" w:right="-94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[A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reference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any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appropriate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collection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system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place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included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‘Blue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Box’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outer packaging.]</w:t>
      </w:r>
    </w:p>
    <w:p w:rsidR="006941C1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DA5DD3" w:rsidRDefault="00DA5DD3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DA5DD3" w:rsidRDefault="00DA5DD3" w:rsidP="00E814F3">
      <w:pPr>
        <w:ind w:right="-94"/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</w:pPr>
      <w:r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br w:type="page"/>
      </w:r>
    </w:p>
    <w:p w:rsidR="00DA5DD3" w:rsidRPr="00DA5DD3" w:rsidRDefault="00DA5DD3" w:rsidP="006E70CC">
      <w:pPr>
        <w:ind w:right="-94"/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</w:pPr>
      <w:r w:rsidRPr="00DA5DD3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lastRenderedPageBreak/>
        <w:t xml:space="preserve">11. </w:t>
      </w:r>
      <w:r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ab/>
      </w:r>
      <w:r w:rsidRPr="00DA5DD3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 xml:space="preserve">NAME AND ADDRESS OF </w:t>
      </w:r>
      <w:r w:rsidR="006E70CC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>APPLICANT</w:t>
      </w:r>
      <w:r w:rsidR="003446A4">
        <w:rPr>
          <w:rFonts w:asciiTheme="minorBidi" w:eastAsia="Times New Roman" w:hAnsiTheme="minorBidi"/>
          <w:b/>
          <w:bCs/>
          <w:noProof/>
          <w:sz w:val="20"/>
          <w:szCs w:val="20"/>
          <w:lang w:val="en-GB" w:eastAsia="zh-CN"/>
        </w:rPr>
        <w:t>/SUPPLIER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DA5DD3" w:rsidP="006E70CC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[Including town, postal code (if available) and country name of the</w:t>
      </w:r>
      <w:r w:rsidR="006E70CC">
        <w:rPr>
          <w:rFonts w:asciiTheme="minorBidi" w:hAnsiTheme="minorBidi"/>
          <w:color w:val="365F91" w:themeColor="accent1" w:themeShade="BF"/>
          <w:w w:val="105"/>
        </w:rPr>
        <w:t xml:space="preserve"> Applicant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 xml:space="preserve"> in the language of the text (Telephone,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fax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numbers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email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addresses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may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included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(</w:t>
      </w:r>
      <w:r w:rsidR="004768F3">
        <w:rPr>
          <w:rFonts w:asciiTheme="minorBidi" w:hAnsiTheme="minorBidi"/>
          <w:color w:val="365F91" w:themeColor="accent1" w:themeShade="BF"/>
          <w:w w:val="105"/>
        </w:rPr>
        <w:t xml:space="preserve">but excluding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websites</w:t>
      </w:r>
      <w:r w:rsidR="004768F3">
        <w:rPr>
          <w:rFonts w:asciiTheme="minorBidi" w:hAnsiTheme="minorBidi"/>
          <w:color w:val="365F91" w:themeColor="accent1" w:themeShade="BF"/>
          <w:w w:val="105"/>
        </w:rPr>
        <w:t xml:space="preserve"> and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emails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4768F3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that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link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websites). Local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representatives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6E70CC">
        <w:rPr>
          <w:rFonts w:asciiTheme="minorBidi" w:hAnsiTheme="minorBidi"/>
          <w:color w:val="365F91" w:themeColor="accent1" w:themeShade="BF"/>
          <w:w w:val="105"/>
        </w:rPr>
        <w:t xml:space="preserve"> Applicant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,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if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mentioned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leaflet,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may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="00AE71ED"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included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‘Blue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Box’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outer packaging.]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{Name and</w:t>
      </w:r>
      <w:r w:rsidRPr="00B264F8">
        <w:rPr>
          <w:rFonts w:asciiTheme="minorBidi" w:hAnsiTheme="minorBidi"/>
          <w:spacing w:val="-39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address}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&lt;{</w:t>
      </w:r>
      <w:proofErr w:type="spellStart"/>
      <w:r w:rsidRPr="00B264F8">
        <w:rPr>
          <w:rFonts w:asciiTheme="minorBidi" w:hAnsiTheme="minorBidi"/>
          <w:w w:val="105"/>
          <w:sz w:val="20"/>
          <w:szCs w:val="20"/>
        </w:rPr>
        <w:t>tel</w:t>
      </w:r>
      <w:proofErr w:type="spellEnd"/>
      <w:r w:rsidRPr="00B264F8">
        <w:rPr>
          <w:rFonts w:asciiTheme="minorBidi" w:hAnsiTheme="minorBidi"/>
          <w:w w:val="105"/>
          <w:sz w:val="20"/>
          <w:szCs w:val="20"/>
        </w:rPr>
        <w:t>}&gt;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&lt;{fax}&gt;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&lt;{email}&gt;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887B6A" w:rsidRPr="009B3886" w:rsidRDefault="00887B6A" w:rsidP="006E70CC">
      <w:pPr>
        <w:ind w:left="720" w:right="-94" w:hanging="720"/>
        <w:rPr>
          <w:rFonts w:asciiTheme="minorBidi" w:hAnsiTheme="minorBidi"/>
          <w:w w:val="105"/>
          <w:sz w:val="20"/>
          <w:szCs w:val="20"/>
        </w:rPr>
      </w:pPr>
      <w:r w:rsidRPr="009B3886">
        <w:rPr>
          <w:rFonts w:asciiTheme="minorBidi" w:eastAsia="Times New Roman" w:hAnsiTheme="minorBidi"/>
          <w:b/>
          <w:bCs/>
          <w:sz w:val="20"/>
          <w:szCs w:val="20"/>
        </w:rPr>
        <w:t>12.</w:t>
      </w:r>
      <w:r w:rsidRPr="009B3886">
        <w:rPr>
          <w:rFonts w:asciiTheme="minorBidi" w:eastAsia="Times New Roman" w:hAnsiTheme="minorBidi"/>
          <w:b/>
          <w:bCs/>
          <w:sz w:val="20"/>
          <w:szCs w:val="20"/>
        </w:rPr>
        <w:tab/>
      </w:r>
      <w:r w:rsidR="007C2C2F" w:rsidRPr="009B3886">
        <w:rPr>
          <w:rFonts w:asciiTheme="minorBidi" w:hAnsiTheme="minorBidi"/>
          <w:b/>
          <w:noProof/>
          <w:sz w:val="20"/>
        </w:rPr>
        <w:t>&lt;WHO PREQUALIFICATION REFERENCE NUMBER&gt; &lt;</w:t>
      </w:r>
      <w:r w:rsidR="006E70CC">
        <w:rPr>
          <w:rFonts w:asciiTheme="minorBidi" w:hAnsiTheme="minorBidi"/>
          <w:b/>
          <w:noProof/>
          <w:sz w:val="20"/>
        </w:rPr>
        <w:t>APPLICANT</w:t>
      </w:r>
      <w:r w:rsidR="003446A4">
        <w:rPr>
          <w:rFonts w:asciiTheme="minorBidi" w:hAnsiTheme="minorBidi"/>
          <w:b/>
          <w:noProof/>
          <w:sz w:val="20"/>
        </w:rPr>
        <w:t>/SUPPLIER</w:t>
      </w:r>
      <w:r w:rsidR="007C2C2F" w:rsidRPr="009B3886">
        <w:rPr>
          <w:rFonts w:asciiTheme="minorBidi" w:hAnsiTheme="minorBidi"/>
          <w:b/>
          <w:noProof/>
          <w:sz w:val="20"/>
        </w:rPr>
        <w:t>&gt;</w:t>
      </w:r>
    </w:p>
    <w:p w:rsidR="007C2C2F" w:rsidRPr="009B3886" w:rsidRDefault="007C2C2F" w:rsidP="00E814F3">
      <w:pPr>
        <w:pStyle w:val="BodyText"/>
        <w:ind w:left="0" w:right="-94"/>
        <w:jc w:val="both"/>
        <w:rPr>
          <w:rFonts w:asciiTheme="minorBidi" w:hAnsiTheme="minorBidi"/>
          <w:w w:val="105"/>
        </w:rPr>
      </w:pPr>
    </w:p>
    <w:p w:rsidR="007C2C2F" w:rsidRPr="009B3886" w:rsidRDefault="007C2C2F" w:rsidP="003446A4">
      <w:pPr>
        <w:ind w:right="-94"/>
        <w:rPr>
          <w:rFonts w:asciiTheme="minorBidi" w:hAnsiTheme="minorBidi"/>
          <w:noProof/>
          <w:sz w:val="20"/>
        </w:rPr>
      </w:pPr>
      <w:r w:rsidRPr="009B3886">
        <w:rPr>
          <w:rFonts w:asciiTheme="minorBidi" w:hAnsiTheme="minorBidi"/>
          <w:noProof/>
          <w:sz w:val="20"/>
        </w:rPr>
        <w:t>{</w:t>
      </w:r>
      <w:r w:rsidR="003446A4">
        <w:rPr>
          <w:rFonts w:asciiTheme="minorBidi" w:hAnsiTheme="minorBidi"/>
          <w:noProof/>
          <w:sz w:val="20"/>
        </w:rPr>
        <w:t>…………</w:t>
      </w:r>
      <w:bookmarkStart w:id="0" w:name="_GoBack"/>
      <w:bookmarkEnd w:id="0"/>
      <w:r w:rsidR="003446A4" w:rsidRPr="009B3886">
        <w:rPr>
          <w:rFonts w:asciiTheme="minorBidi" w:hAnsiTheme="minorBidi"/>
          <w:noProof/>
          <w:sz w:val="20"/>
        </w:rPr>
        <w:t xml:space="preserve"> </w:t>
      </w:r>
      <w:r w:rsidRPr="009B3886">
        <w:rPr>
          <w:rFonts w:asciiTheme="minorBidi" w:hAnsiTheme="minorBidi"/>
          <w:noProof/>
          <w:sz w:val="20"/>
        </w:rPr>
        <w:t>}</w:t>
      </w:r>
    </w:p>
    <w:p w:rsidR="00DA5DD3" w:rsidRPr="009B3886" w:rsidRDefault="00DA5DD3" w:rsidP="00E814F3">
      <w:pPr>
        <w:tabs>
          <w:tab w:val="left" w:pos="1039"/>
        </w:tabs>
        <w:ind w:right="-94"/>
        <w:rPr>
          <w:rFonts w:asciiTheme="minorBidi" w:hAnsiTheme="minorBidi"/>
          <w:w w:val="105"/>
          <w:sz w:val="20"/>
          <w:szCs w:val="20"/>
        </w:rPr>
      </w:pPr>
    </w:p>
    <w:p w:rsidR="00DA5DD3" w:rsidRPr="00B264F8" w:rsidRDefault="00DA5DD3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B264F8" w:rsidRDefault="00882D8C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13.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BATCH NUMBER</w:t>
      </w:r>
    </w:p>
    <w:p w:rsidR="006941C1" w:rsidRDefault="006941C1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88"/>
      </w:tblGrid>
      <w:tr w:rsidR="0072170D" w:rsidRPr="00920A05" w:rsidTr="004768F3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72170D" w:rsidRPr="00920A05" w:rsidTr="004768F3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Batch number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Lot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BN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</w:tc>
      </w:tr>
      <w:tr w:rsidR="0072170D" w:rsidRPr="00920A05" w:rsidTr="004768F3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DA5DD3" w:rsidRPr="00DA5DD3" w:rsidRDefault="00DA5DD3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DA5DD3" w:rsidRPr="00DA5DD3" w:rsidRDefault="00DA5DD3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6941C1" w:rsidRPr="00B264F8" w:rsidRDefault="00882D8C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14.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GENERAL CLASSIFICATION FOR SUPPLY</w:t>
      </w:r>
    </w:p>
    <w:p w:rsidR="00882D8C" w:rsidRPr="00B264F8" w:rsidRDefault="00882D8C" w:rsidP="00E814F3">
      <w:pPr>
        <w:ind w:right="-94"/>
        <w:rPr>
          <w:rFonts w:asciiTheme="minorBidi" w:hAnsiTheme="minorBidi"/>
          <w:w w:val="105"/>
          <w:sz w:val="20"/>
          <w:szCs w:val="20"/>
        </w:rPr>
      </w:pP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&lt;Medicinal</w:t>
      </w:r>
      <w:r w:rsidRPr="00B264F8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product</w:t>
      </w:r>
      <w:r w:rsidRPr="00B264F8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subject</w:t>
      </w:r>
      <w:r w:rsidRPr="00B264F8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to</w:t>
      </w:r>
      <w:r w:rsidRPr="00B264F8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medical</w:t>
      </w:r>
      <w:r w:rsidRPr="00B264F8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prescription.&gt;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&lt;Medicinal</w:t>
      </w:r>
      <w:r w:rsidRPr="00B264F8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product</w:t>
      </w:r>
      <w:r w:rsidRPr="00B264F8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not</w:t>
      </w:r>
      <w:r w:rsidRPr="00B264F8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subject</w:t>
      </w:r>
      <w:r w:rsidRPr="00B264F8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to</w:t>
      </w:r>
      <w:r w:rsidRPr="00B264F8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medical</w:t>
      </w:r>
      <w:r w:rsidRPr="00B264F8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prescription.&gt;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882D8C" w:rsidRPr="00B264F8" w:rsidRDefault="00882D8C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882D8C" w:rsidRPr="00B264F8" w:rsidRDefault="00882D8C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15.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INSTRUCTIONS ON USE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[Only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medicinal</w:t>
      </w:r>
      <w:r w:rsidRPr="00B264F8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products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DA5DD3">
        <w:rPr>
          <w:rFonts w:asciiTheme="minorBidi" w:hAnsiTheme="minorBidi"/>
          <w:b/>
          <w:color w:val="365F91" w:themeColor="accent1" w:themeShade="BF"/>
          <w:w w:val="105"/>
        </w:rPr>
        <w:t>not</w:t>
      </w:r>
      <w:r w:rsidRPr="00DA5DD3">
        <w:rPr>
          <w:rFonts w:asciiTheme="minorBidi" w:hAnsiTheme="minorBidi"/>
          <w:b/>
          <w:color w:val="365F91" w:themeColor="accent1" w:themeShade="BF"/>
          <w:spacing w:val="-15"/>
          <w:w w:val="105"/>
        </w:rPr>
        <w:t xml:space="preserve"> </w:t>
      </w:r>
      <w:r w:rsidRPr="00DA5DD3">
        <w:rPr>
          <w:rFonts w:asciiTheme="minorBidi" w:hAnsiTheme="minorBidi"/>
          <w:b/>
          <w:color w:val="365F91" w:themeColor="accent1" w:themeShade="BF"/>
          <w:w w:val="105"/>
        </w:rPr>
        <w:t>subject</w:t>
      </w:r>
      <w:r w:rsidRPr="00DA5DD3">
        <w:rPr>
          <w:rFonts w:asciiTheme="minorBidi" w:hAnsiTheme="minorBidi"/>
          <w:b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medical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prescription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only,</w:t>
      </w:r>
      <w:r w:rsidRPr="00B264F8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include:</w:t>
      </w:r>
    </w:p>
    <w:p w:rsidR="006941C1" w:rsidRPr="00B264F8" w:rsidRDefault="00AE71ED" w:rsidP="00E814F3">
      <w:pPr>
        <w:pStyle w:val="ListParagraph"/>
        <w:numPr>
          <w:ilvl w:val="0"/>
          <w:numId w:val="1"/>
        </w:numPr>
        <w:tabs>
          <w:tab w:val="left" w:pos="565"/>
        </w:tabs>
        <w:ind w:left="0" w:right="-94" w:firstLine="0"/>
        <w:jc w:val="both"/>
        <w:rPr>
          <w:rFonts w:asciiTheme="minorBidi" w:eastAsia="Times New Roman" w:hAnsiTheme="minorBidi"/>
          <w:color w:val="365F91" w:themeColor="accent1" w:themeShade="BF"/>
          <w:sz w:val="20"/>
          <w:szCs w:val="20"/>
        </w:rPr>
      </w:pPr>
      <w:r w:rsidRPr="00B264F8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Indication(s).</w:t>
      </w:r>
    </w:p>
    <w:p w:rsidR="006941C1" w:rsidRPr="00B264F8" w:rsidRDefault="00AE71ED" w:rsidP="004768F3">
      <w:pPr>
        <w:pStyle w:val="ListParagraph"/>
        <w:numPr>
          <w:ilvl w:val="0"/>
          <w:numId w:val="1"/>
        </w:numPr>
        <w:tabs>
          <w:tab w:val="left" w:pos="565"/>
        </w:tabs>
        <w:ind w:left="567" w:right="-94" w:hanging="567"/>
        <w:jc w:val="both"/>
        <w:rPr>
          <w:rFonts w:asciiTheme="minorBidi" w:eastAsia="Times New Roman" w:hAnsiTheme="minorBidi"/>
          <w:color w:val="365F91" w:themeColor="accent1" w:themeShade="BF"/>
          <w:sz w:val="20"/>
          <w:szCs w:val="20"/>
        </w:rPr>
      </w:pP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Dosage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recommendations,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contraindication(s)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and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warnings</w:t>
      </w:r>
      <w:r w:rsidR="004768F3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. I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f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full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details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cannot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be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printed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a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reference to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the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package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leaflet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should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be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made,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e.g.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“Read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the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package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leaflet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before</w:t>
      </w:r>
      <w:r w:rsidRPr="00B264F8">
        <w:rPr>
          <w:rFonts w:asciiTheme="minorBidi" w:eastAsia="Times New Roman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B264F8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use”.</w:t>
      </w:r>
    </w:p>
    <w:p w:rsidR="006941C1" w:rsidRPr="00DA5DD3" w:rsidRDefault="00AE71ED" w:rsidP="006E70CC">
      <w:pPr>
        <w:pStyle w:val="ListParagraph"/>
        <w:numPr>
          <w:ilvl w:val="0"/>
          <w:numId w:val="1"/>
        </w:numPr>
        <w:tabs>
          <w:tab w:val="left" w:pos="565"/>
        </w:tabs>
        <w:ind w:left="567" w:right="-94" w:hanging="567"/>
        <w:jc w:val="both"/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</w:pPr>
      <w:r w:rsidRPr="00DA5DD3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General warnings and overdose warnings are not routinely required, but for certain medicinal products such warnings may be added</w:t>
      </w:r>
      <w:r w:rsidR="006E70CC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.</w:t>
      </w:r>
      <w:r w:rsidRPr="00DA5DD3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7C2C2F" w:rsidRDefault="007C2C2F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>
        <w:rPr>
          <w:rFonts w:asciiTheme="minorBidi" w:eastAsia="Times New Roman" w:hAnsiTheme="minorBidi"/>
          <w:b/>
          <w:bCs/>
          <w:sz w:val="20"/>
          <w:szCs w:val="20"/>
        </w:rPr>
        <w:br w:type="page"/>
      </w:r>
    </w:p>
    <w:p w:rsidR="00882D8C" w:rsidRPr="00B264F8" w:rsidRDefault="00882D8C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lastRenderedPageBreak/>
        <w:t>16.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>INFORMATION IN BRAILLE</w:t>
      </w:r>
    </w:p>
    <w:p w:rsidR="00882D8C" w:rsidRPr="009B3886" w:rsidRDefault="00882D8C" w:rsidP="00E814F3">
      <w:pPr>
        <w:pStyle w:val="BodyText"/>
        <w:ind w:left="0" w:right="-94"/>
        <w:rPr>
          <w:rFonts w:asciiTheme="minorBidi" w:hAnsiTheme="minorBidi"/>
          <w:w w:val="105"/>
        </w:rPr>
      </w:pPr>
    </w:p>
    <w:p w:rsidR="006941C1" w:rsidRPr="00B264F8" w:rsidRDefault="00AE71ED" w:rsidP="009B3886">
      <w:pPr>
        <w:pStyle w:val="BodyText"/>
        <w:ind w:left="0" w:right="-94"/>
        <w:rPr>
          <w:rFonts w:asciiTheme="minorBidi" w:hAnsiTheme="minorBidi"/>
          <w:i w:val="0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[Information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that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will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appear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Braille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printed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outer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packaging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material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mentioned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here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in normal text format (See also </w:t>
      </w:r>
      <w:r w:rsidR="004768F3">
        <w:rPr>
          <w:rFonts w:asciiTheme="minorBidi" w:hAnsiTheme="minorBidi"/>
          <w:color w:val="365F91" w:themeColor="accent1" w:themeShade="BF"/>
          <w:w w:val="105"/>
        </w:rPr>
        <w:t>EMA</w:t>
      </w:r>
      <w:r w:rsidR="009B3886">
        <w:rPr>
          <w:rFonts w:asciiTheme="minorBidi" w:hAnsiTheme="minorBidi"/>
          <w:color w:val="365F91" w:themeColor="accent1" w:themeShade="BF"/>
          <w:w w:val="105"/>
        </w:rPr>
        <w:t>’</w:t>
      </w:r>
      <w:r w:rsidR="004768F3">
        <w:rPr>
          <w:rFonts w:asciiTheme="minorBidi" w:hAnsiTheme="minorBidi"/>
          <w:color w:val="365F91" w:themeColor="accent1" w:themeShade="BF"/>
          <w:w w:val="105"/>
        </w:rPr>
        <w:t>s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4768F3">
        <w:rPr>
          <w:rFonts w:asciiTheme="minorBidi" w:hAnsiTheme="minorBidi"/>
          <w:i w:val="0"/>
          <w:iCs/>
          <w:color w:val="365F91" w:themeColor="accent1" w:themeShade="BF"/>
          <w:w w:val="105"/>
        </w:rPr>
        <w:t>Guidance concerning the Braille requirements for labelling and the package leaflet</w:t>
      </w:r>
      <w:r w:rsidR="009B3886">
        <w:rPr>
          <w:rFonts w:asciiTheme="minorBidi" w:hAnsiTheme="minorBidi"/>
          <w:i w:val="0"/>
          <w:iCs/>
          <w:color w:val="365F91" w:themeColor="accent1" w:themeShade="BF"/>
          <w:w w:val="105"/>
        </w:rPr>
        <w:t>.</w:t>
      </w:r>
      <w:r w:rsidR="009B3886">
        <w:rPr>
          <w:rFonts w:asciiTheme="minorBidi" w:hAnsiTheme="minorBidi"/>
          <w:color w:val="365F91" w:themeColor="accent1" w:themeShade="BF"/>
          <w:w w:val="105"/>
        </w:rPr>
        <w:t>)</w:t>
      </w:r>
    </w:p>
    <w:p w:rsidR="006941C1" w:rsidRPr="00B264F8" w:rsidRDefault="006941C1" w:rsidP="00E814F3">
      <w:pPr>
        <w:ind w:right="-94"/>
        <w:rPr>
          <w:rFonts w:asciiTheme="minorBidi" w:hAnsiTheme="minorBidi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hAnsiTheme="minorBidi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ap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caps/>
          <w:sz w:val="20"/>
          <w:szCs w:val="20"/>
        </w:rPr>
        <w:t>minimum particular to appear on blisters or strips {NATURE/TYPE}</w:t>
      </w:r>
    </w:p>
    <w:p w:rsidR="00887B6A" w:rsidRPr="00B264F8" w:rsidRDefault="00887B6A" w:rsidP="00E814F3">
      <w:pPr>
        <w:ind w:right="-94"/>
        <w:rPr>
          <w:rFonts w:asciiTheme="minorBidi" w:hAnsiTheme="minorBidi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t>1.</w:t>
      </w:r>
      <w:r w:rsidRPr="00B264F8">
        <w:rPr>
          <w:rFonts w:asciiTheme="minorBidi" w:eastAsia="Times New Roman" w:hAnsiTheme="minorBidi"/>
          <w:b/>
          <w:bCs/>
          <w:sz w:val="20"/>
          <w:szCs w:val="20"/>
        </w:rPr>
        <w:tab/>
        <w:t xml:space="preserve">NAME OF THE MEDICINAL PRODUCT                                                                          </w:t>
      </w:r>
    </w:p>
    <w:p w:rsidR="006941C1" w:rsidRPr="00B264F8" w:rsidRDefault="006941C1" w:rsidP="00E814F3">
      <w:pPr>
        <w:tabs>
          <w:tab w:val="left" w:pos="1134"/>
        </w:tabs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tabs>
          <w:tab w:val="left" w:pos="142"/>
        </w:tabs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{(Invented)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name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strength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pharmaceutical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form}</w:t>
      </w:r>
    </w:p>
    <w:p w:rsidR="00887B6A" w:rsidRPr="00B264F8" w:rsidRDefault="00AE71ED" w:rsidP="00E814F3">
      <w:pPr>
        <w:tabs>
          <w:tab w:val="left" w:pos="142"/>
        </w:tabs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eastAsia="Times New Roman" w:hAnsiTheme="minorBidi"/>
          <w:sz w:val="20"/>
          <w:szCs w:val="20"/>
        </w:rPr>
        <w:t>{Active substance(s)}</w:t>
      </w:r>
    </w:p>
    <w:p w:rsidR="00887B6A" w:rsidRPr="00B264F8" w:rsidRDefault="00887B6A" w:rsidP="00E814F3">
      <w:pPr>
        <w:tabs>
          <w:tab w:val="left" w:pos="142"/>
        </w:tabs>
        <w:ind w:right="-94"/>
        <w:rPr>
          <w:rFonts w:asciiTheme="minorBidi" w:hAnsiTheme="minorBidi"/>
          <w:sz w:val="20"/>
          <w:szCs w:val="20"/>
        </w:rPr>
      </w:pPr>
    </w:p>
    <w:p w:rsidR="00887B6A" w:rsidRPr="009B3886" w:rsidRDefault="00AE71ED" w:rsidP="00E814F3">
      <w:pPr>
        <w:tabs>
          <w:tab w:val="left" w:pos="142"/>
        </w:tabs>
        <w:ind w:right="-94"/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</w:pP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[Active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substance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–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see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guidance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in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section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1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of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the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outer</w:t>
      </w:r>
      <w:r w:rsidRPr="009B388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9B388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packaging.]</w:t>
      </w:r>
    </w:p>
    <w:p w:rsidR="00887B6A" w:rsidRPr="009B3886" w:rsidRDefault="00887B6A" w:rsidP="00E814F3">
      <w:pPr>
        <w:tabs>
          <w:tab w:val="left" w:pos="142"/>
        </w:tabs>
        <w:ind w:right="-94"/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</w:pPr>
    </w:p>
    <w:p w:rsidR="006941C1" w:rsidRPr="009B3886" w:rsidRDefault="00AE71ED" w:rsidP="009B3886">
      <w:pPr>
        <w:tabs>
          <w:tab w:val="left" w:pos="142"/>
        </w:tabs>
        <w:ind w:right="-94"/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</w:pPr>
      <w:r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>[Pharmaceutical form short terms according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 xml:space="preserve"> to the current version of EDQM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w w:val="105"/>
        </w:rPr>
        <w:t>’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>s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sz w:val="20"/>
          <w:szCs w:val="20"/>
        </w:rPr>
        <w:t xml:space="preserve">Standard </w:t>
      </w:r>
      <w:r w:rsidR="009B3886">
        <w:rPr>
          <w:rFonts w:asciiTheme="minorBidi" w:hAnsiTheme="minorBidi"/>
          <w:color w:val="365F91" w:themeColor="accent1" w:themeShade="BF"/>
          <w:sz w:val="20"/>
          <w:szCs w:val="20"/>
        </w:rPr>
        <w:t>T</w:t>
      </w:r>
      <w:r w:rsidRPr="00B264F8">
        <w:rPr>
          <w:rFonts w:asciiTheme="minorBidi" w:hAnsiTheme="minorBidi"/>
          <w:color w:val="365F91" w:themeColor="accent1" w:themeShade="BF"/>
          <w:sz w:val="20"/>
          <w:szCs w:val="20"/>
        </w:rPr>
        <w:t xml:space="preserve">erms 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>database</w:t>
      </w:r>
      <w:r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 xml:space="preserve"> may be used i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 xml:space="preserve">f </w:t>
      </w:r>
      <w:r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 xml:space="preserve">space </w:t>
      </w:r>
      <w:r w:rsidR="009B3886"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 xml:space="preserve">is limited </w:t>
      </w:r>
      <w:r w:rsidRPr="009B3886">
        <w:rPr>
          <w:rFonts w:asciiTheme="minorBidi" w:hAnsiTheme="minorBidi"/>
          <w:i/>
          <w:iCs/>
          <w:color w:val="365F91" w:themeColor="accent1" w:themeShade="BF"/>
          <w:sz w:val="20"/>
          <w:szCs w:val="20"/>
        </w:rPr>
        <w:t>if consistently used in all language versions.]</w:t>
      </w:r>
    </w:p>
    <w:p w:rsidR="00887B6A" w:rsidRPr="009B3886" w:rsidRDefault="00887B6A" w:rsidP="00E814F3">
      <w:pPr>
        <w:tabs>
          <w:tab w:val="left" w:pos="993"/>
        </w:tabs>
        <w:ind w:right="-94"/>
        <w:rPr>
          <w:rFonts w:asciiTheme="minorBidi" w:hAnsiTheme="minorBidi"/>
          <w:sz w:val="20"/>
          <w:szCs w:val="20"/>
        </w:rPr>
      </w:pPr>
    </w:p>
    <w:p w:rsidR="00887B6A" w:rsidRPr="009B3886" w:rsidRDefault="00887B6A" w:rsidP="00E814F3">
      <w:pPr>
        <w:tabs>
          <w:tab w:val="left" w:pos="993"/>
        </w:tabs>
        <w:ind w:right="-94"/>
        <w:rPr>
          <w:rFonts w:asciiTheme="minorBidi" w:hAnsiTheme="minorBidi"/>
          <w:sz w:val="20"/>
          <w:szCs w:val="20"/>
        </w:rPr>
      </w:pPr>
    </w:p>
    <w:p w:rsidR="007C2C2F" w:rsidRPr="009B3886" w:rsidRDefault="00887B6A" w:rsidP="006E70CC">
      <w:pPr>
        <w:ind w:left="720" w:right="-94" w:hanging="720"/>
        <w:outlineLvl w:val="0"/>
        <w:rPr>
          <w:rFonts w:asciiTheme="minorBidi" w:hAnsiTheme="minorBidi"/>
          <w:b/>
          <w:noProof/>
          <w:sz w:val="20"/>
          <w:highlight w:val="yellow"/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2. 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7C2C2F" w:rsidRPr="00920A05">
        <w:rPr>
          <w:rFonts w:asciiTheme="minorBidi" w:hAnsiTheme="minorBidi"/>
          <w:b/>
          <w:noProof/>
          <w:sz w:val="20"/>
        </w:rPr>
        <w:t>NAME AND ADDRESS OF THE &lt;</w:t>
      </w:r>
      <w:r w:rsidR="006E70CC">
        <w:rPr>
          <w:rFonts w:asciiTheme="minorBidi" w:hAnsiTheme="minorBidi"/>
          <w:b/>
          <w:noProof/>
          <w:sz w:val="20"/>
        </w:rPr>
        <w:t>APPLICANT/SUPPLIER</w:t>
      </w:r>
      <w:r w:rsidR="007C2C2F" w:rsidRPr="006E70CC">
        <w:rPr>
          <w:rFonts w:asciiTheme="minorBidi" w:hAnsiTheme="minorBidi"/>
          <w:b/>
          <w:noProof/>
          <w:sz w:val="20"/>
        </w:rPr>
        <w:t>&gt;</w:t>
      </w:r>
    </w:p>
    <w:p w:rsidR="00887B6A" w:rsidRPr="009B3886" w:rsidRDefault="00887B6A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  <w:highlight w:val="yellow"/>
        </w:rPr>
      </w:pPr>
    </w:p>
    <w:p w:rsidR="006941C1" w:rsidRPr="00B264F8" w:rsidRDefault="00AE71ED" w:rsidP="006E70CC">
      <w:pPr>
        <w:pStyle w:val="BodyText"/>
        <w:ind w:left="0" w:right="-94"/>
        <w:rPr>
          <w:rFonts w:asciiTheme="minorBidi" w:hAnsiTheme="minorBidi"/>
          <w:i w:val="0"/>
          <w:color w:val="365F91" w:themeColor="accent1" w:themeShade="BF"/>
        </w:rPr>
      </w:pPr>
      <w:r w:rsidRPr="006E70CC">
        <w:rPr>
          <w:rFonts w:asciiTheme="minorBidi" w:hAnsiTheme="minorBidi"/>
          <w:i w:val="0"/>
          <w:w w:val="105"/>
        </w:rPr>
        <w:t>{Name}</w:t>
      </w:r>
      <w:r w:rsidRPr="006E70CC">
        <w:rPr>
          <w:rFonts w:asciiTheme="minorBidi" w:hAnsiTheme="minorBidi"/>
          <w:i w:val="0"/>
          <w:spacing w:val="-16"/>
          <w:w w:val="105"/>
        </w:rPr>
        <w:t xml:space="preserve"> </w:t>
      </w:r>
      <w:r w:rsidRPr="006E70CC">
        <w:rPr>
          <w:rFonts w:asciiTheme="minorBidi" w:hAnsiTheme="minorBidi"/>
          <w:color w:val="365F91" w:themeColor="accent1" w:themeShade="BF"/>
          <w:w w:val="105"/>
        </w:rPr>
        <w:t>[Full/short</w:t>
      </w:r>
      <w:r w:rsidRPr="006E70CC">
        <w:rPr>
          <w:rFonts w:asciiTheme="minorBidi" w:hAnsiTheme="minorBidi"/>
          <w:color w:val="365F91" w:themeColor="accent1" w:themeShade="BF"/>
          <w:spacing w:val="-16"/>
          <w:w w:val="105"/>
        </w:rPr>
        <w:t xml:space="preserve"> </w:t>
      </w:r>
      <w:r w:rsidRPr="006E70CC">
        <w:rPr>
          <w:rFonts w:asciiTheme="minorBidi" w:hAnsiTheme="minorBidi"/>
          <w:color w:val="365F91" w:themeColor="accent1" w:themeShade="BF"/>
          <w:w w:val="105"/>
        </w:rPr>
        <w:t>name</w:t>
      </w:r>
      <w:r w:rsidRPr="006E70CC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6E70CC">
        <w:rPr>
          <w:rFonts w:asciiTheme="minorBidi" w:hAnsiTheme="minorBidi"/>
          <w:color w:val="365F91" w:themeColor="accent1" w:themeShade="BF"/>
          <w:w w:val="105"/>
        </w:rPr>
        <w:t>of</w:t>
      </w:r>
      <w:r w:rsidRPr="006E70CC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6E70CC">
        <w:rPr>
          <w:rFonts w:asciiTheme="minorBidi" w:hAnsiTheme="minorBidi"/>
          <w:color w:val="365F91" w:themeColor="accent1" w:themeShade="BF"/>
          <w:w w:val="105"/>
        </w:rPr>
        <w:t>the</w:t>
      </w:r>
      <w:r w:rsidRPr="006E70CC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="006E70CC" w:rsidRPr="006E70CC">
        <w:rPr>
          <w:rFonts w:asciiTheme="minorBidi" w:hAnsiTheme="minorBidi"/>
          <w:color w:val="365F91" w:themeColor="accent1" w:themeShade="BF"/>
          <w:spacing w:val="-15"/>
          <w:w w:val="105"/>
        </w:rPr>
        <w:t>Applicant/Supplier</w:t>
      </w:r>
      <w:r w:rsidRPr="006E70CC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3. 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EXPIRY DATE</w:t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7C2C2F" w:rsidRPr="00920A05" w:rsidRDefault="007C2C2F" w:rsidP="00E814F3">
      <w:pPr>
        <w:ind w:right="-94"/>
        <w:rPr>
          <w:rFonts w:asciiTheme="minorBidi" w:hAnsiTheme="minorBidi"/>
          <w:noProof/>
          <w:sz w:val="20"/>
        </w:rPr>
      </w:pPr>
      <w:r w:rsidRPr="00920A05">
        <w:rPr>
          <w:rFonts w:asciiTheme="minorBidi" w:hAnsiTheme="minorBidi"/>
          <w:noProof/>
          <w:sz w:val="20"/>
        </w:rPr>
        <w:t>See 4, below</w:t>
      </w:r>
      <w:r w:rsidR="009B3886">
        <w:rPr>
          <w:rFonts w:asciiTheme="minorBidi" w:hAnsiTheme="minorBidi"/>
          <w:noProof/>
          <w:sz w:val="20"/>
        </w:rPr>
        <w:t>.</w:t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4. 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BATCH NUMBER</w:t>
      </w:r>
    </w:p>
    <w:p w:rsidR="00887B6A" w:rsidRPr="007C2C2F" w:rsidRDefault="00887B6A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88"/>
      </w:tblGrid>
      <w:tr w:rsidR="0072170D" w:rsidRPr="00920A05" w:rsidTr="009B3886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72170D" w:rsidRPr="00920A05" w:rsidTr="009B3886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Batch number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Lot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BN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</w:tc>
      </w:tr>
      <w:tr w:rsidR="0072170D" w:rsidRPr="00920A05" w:rsidTr="009B3886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7C2C2F" w:rsidRPr="00920A05" w:rsidRDefault="007C2C2F" w:rsidP="00E814F3">
      <w:pPr>
        <w:ind w:right="-94"/>
        <w:rPr>
          <w:rFonts w:asciiTheme="minorBidi" w:hAnsiTheme="minorBidi"/>
          <w:noProof/>
          <w:sz w:val="20"/>
        </w:rPr>
      </w:pPr>
    </w:p>
    <w:p w:rsidR="006941C1" w:rsidRPr="007C2C2F" w:rsidRDefault="006941C1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4. 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OTHER</w:t>
      </w:r>
    </w:p>
    <w:p w:rsidR="00887B6A" w:rsidRPr="00B264F8" w:rsidRDefault="00887B6A" w:rsidP="00E814F3">
      <w:pPr>
        <w:pStyle w:val="BodyText"/>
        <w:ind w:left="0" w:right="-94"/>
        <w:rPr>
          <w:rFonts w:asciiTheme="minorBidi" w:hAnsiTheme="minorBidi"/>
          <w:color w:val="008000"/>
          <w:w w:val="105"/>
        </w:rPr>
      </w:pPr>
    </w:p>
    <w:p w:rsidR="006941C1" w:rsidRPr="00B264F8" w:rsidRDefault="00AE71ED" w:rsidP="009B3886">
      <w:pPr>
        <w:pStyle w:val="BodyText"/>
        <w:ind w:left="0" w:right="-94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[Space permitting, any other information necessary for the correct use and administration of the product can be included here, e.g. calendar days.]</w:t>
      </w:r>
    </w:p>
    <w:p w:rsidR="006941C1" w:rsidRPr="00B264F8" w:rsidRDefault="006941C1" w:rsidP="00E814F3">
      <w:pPr>
        <w:pStyle w:val="BodyText"/>
        <w:ind w:left="0" w:right="-94"/>
        <w:rPr>
          <w:rFonts w:asciiTheme="minorBidi" w:hAnsiTheme="minorBidi"/>
          <w:color w:val="365F91" w:themeColor="accent1" w:themeShade="BF"/>
          <w:w w:val="105"/>
        </w:rPr>
        <w:sectPr w:rsidR="006941C1" w:rsidRPr="00B264F8" w:rsidSect="002D1C8E">
          <w:headerReference w:type="default" r:id="rId8"/>
          <w:footerReference w:type="default" r:id="rId9"/>
          <w:pgSz w:w="12240" w:h="15840" w:code="1"/>
          <w:pgMar w:top="1134" w:right="1418" w:bottom="1134" w:left="1418" w:header="737" w:footer="737" w:gutter="0"/>
          <w:cols w:space="720"/>
        </w:sectPr>
      </w:pPr>
    </w:p>
    <w:p w:rsidR="006941C1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sz w:val="20"/>
          <w:szCs w:val="20"/>
        </w:rPr>
      </w:pPr>
      <w:r w:rsidRPr="00B264F8">
        <w:rPr>
          <w:rFonts w:asciiTheme="minorBidi" w:eastAsia="Times New Roman" w:hAnsiTheme="minorBidi"/>
          <w:b/>
          <w:bCs/>
          <w:sz w:val="20"/>
          <w:szCs w:val="20"/>
        </w:rPr>
        <w:lastRenderedPageBreak/>
        <w:t xml:space="preserve">MINIMUM PARTICULARS TO APPEAR ON SMALL IMMEDIATE PACKAGING UNITS </w:t>
      </w:r>
      <w:r w:rsidRPr="00B264F8">
        <w:rPr>
          <w:rFonts w:asciiTheme="minorBidi" w:hAnsiTheme="minorBidi"/>
          <w:b/>
          <w:bCs/>
          <w:sz w:val="20"/>
          <w:szCs w:val="20"/>
        </w:rPr>
        <w:t>{NATURE/TYPE</w:t>
      </w:r>
      <w:r w:rsidRPr="00B264F8">
        <w:rPr>
          <w:rFonts w:asciiTheme="minorBidi" w:hAnsiTheme="minorBidi"/>
          <w:b/>
          <w:bCs/>
          <w:sz w:val="20"/>
          <w:szCs w:val="20"/>
          <w:lang w:val="en-GB"/>
        </w:rPr>
        <w:t>}</w:t>
      </w:r>
    </w:p>
    <w:p w:rsidR="00887B6A" w:rsidRPr="00B264F8" w:rsidRDefault="00887B6A" w:rsidP="00E814F3">
      <w:pPr>
        <w:pStyle w:val="BodyText"/>
        <w:ind w:left="0" w:right="-94"/>
        <w:rPr>
          <w:rFonts w:asciiTheme="minorBidi" w:hAnsiTheme="minorBidi"/>
          <w:color w:val="008000"/>
          <w:w w:val="105"/>
        </w:rPr>
      </w:pPr>
    </w:p>
    <w:p w:rsidR="006941C1" w:rsidRPr="00B264F8" w:rsidRDefault="00AE71ED" w:rsidP="009B3886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[Small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immediate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packaging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units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are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defined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containers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sized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up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including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10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ml.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case-by- case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basis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minimum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particulars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could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also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considered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other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containers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where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not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feasible to include all the information. Such exceptional cases have to be justified, discussed and agreed with the </w:t>
      </w:r>
      <w:r w:rsidR="009B3886">
        <w:rPr>
          <w:rFonts w:asciiTheme="minorBidi" w:hAnsiTheme="minorBidi"/>
          <w:color w:val="365F91" w:themeColor="accent1" w:themeShade="BF"/>
          <w:w w:val="105"/>
        </w:rPr>
        <w:t>c</w:t>
      </w:r>
      <w:r w:rsidRPr="00B264F8">
        <w:rPr>
          <w:rFonts w:asciiTheme="minorBidi" w:hAnsiTheme="minorBidi"/>
          <w:color w:val="365F91" w:themeColor="accent1" w:themeShade="BF"/>
        </w:rPr>
        <w:t xml:space="preserve">ompetent </w:t>
      </w:r>
      <w:r w:rsidR="009B3886">
        <w:rPr>
          <w:rFonts w:asciiTheme="minorBidi" w:hAnsiTheme="minorBidi"/>
          <w:color w:val="365F91" w:themeColor="accent1" w:themeShade="BF"/>
        </w:rPr>
        <w:t>a</w:t>
      </w:r>
      <w:r w:rsidRPr="00B264F8">
        <w:rPr>
          <w:rFonts w:asciiTheme="minorBidi" w:hAnsiTheme="minorBidi"/>
          <w:color w:val="365F91" w:themeColor="accent1" w:themeShade="BF"/>
        </w:rPr>
        <w:t>uthority/EMA.]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1.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NAME OF THE MEDICINAL PRODUCT AND ROUTE(S) OF ADMINISTRATION</w:t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{(Invented)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name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strength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pharmaceutical</w:t>
      </w:r>
      <w:r w:rsidRPr="00B264F8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form}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sz w:val="20"/>
          <w:szCs w:val="20"/>
        </w:rPr>
        <w:t>{Active</w:t>
      </w:r>
      <w:r w:rsidRPr="00B264F8">
        <w:rPr>
          <w:rFonts w:asciiTheme="minorBidi" w:hAnsiTheme="minorBidi"/>
          <w:spacing w:val="47"/>
          <w:sz w:val="20"/>
          <w:szCs w:val="20"/>
        </w:rPr>
        <w:t xml:space="preserve"> </w:t>
      </w:r>
      <w:r w:rsidRPr="00B264F8">
        <w:rPr>
          <w:rFonts w:asciiTheme="minorBidi" w:hAnsiTheme="minorBidi"/>
          <w:sz w:val="20"/>
          <w:szCs w:val="20"/>
        </w:rPr>
        <w:t>substance(s)}</w:t>
      </w:r>
    </w:p>
    <w:p w:rsidR="006941C1" w:rsidRPr="00B264F8" w:rsidRDefault="00AE71ED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  <w:r w:rsidRPr="00B264F8">
        <w:rPr>
          <w:rFonts w:asciiTheme="minorBidi" w:hAnsiTheme="minorBidi"/>
          <w:w w:val="105"/>
          <w:sz w:val="20"/>
          <w:szCs w:val="20"/>
        </w:rPr>
        <w:t>{Route of</w:t>
      </w:r>
      <w:r w:rsidRPr="00B264F8">
        <w:rPr>
          <w:rFonts w:asciiTheme="minorBidi" w:hAnsiTheme="minorBidi"/>
          <w:spacing w:val="-38"/>
          <w:w w:val="105"/>
          <w:sz w:val="20"/>
          <w:szCs w:val="20"/>
        </w:rPr>
        <w:t xml:space="preserve"> </w:t>
      </w:r>
      <w:r w:rsidRPr="00B264F8">
        <w:rPr>
          <w:rFonts w:asciiTheme="minorBidi" w:hAnsiTheme="minorBidi"/>
          <w:w w:val="105"/>
          <w:sz w:val="20"/>
          <w:szCs w:val="20"/>
        </w:rPr>
        <w:t>administration}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sz w:val="20"/>
          <w:szCs w:val="20"/>
        </w:rPr>
      </w:pPr>
    </w:p>
    <w:p w:rsidR="006941C1" w:rsidRPr="00FF649F" w:rsidRDefault="00AE71ED" w:rsidP="00FF649F">
      <w:pPr>
        <w:jc w:val="both"/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</w:pP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[Pharmaceutical form short terms according to the current version of </w:t>
      </w:r>
      <w:r w:rsidR="009B3886"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EDQM</w:t>
      </w:r>
      <w:r w:rsidR="00FF649F"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’</w:t>
      </w:r>
      <w:r w:rsidR="009B3886"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s </w:t>
      </w:r>
      <w:r w:rsidRPr="00FF649F">
        <w:rPr>
          <w:rFonts w:asciiTheme="minorBidi" w:eastAsia="Times New Roman" w:hAnsiTheme="minorBidi"/>
          <w:iCs/>
          <w:color w:val="365F91" w:themeColor="accent1" w:themeShade="BF"/>
          <w:w w:val="105"/>
          <w:sz w:val="20"/>
          <w:szCs w:val="20"/>
        </w:rPr>
        <w:t xml:space="preserve">Standard </w:t>
      </w:r>
      <w:r w:rsidR="009B3886" w:rsidRPr="00FF649F">
        <w:rPr>
          <w:rFonts w:asciiTheme="minorBidi" w:eastAsia="Times New Roman" w:hAnsiTheme="minorBidi"/>
          <w:iCs/>
          <w:color w:val="365F91" w:themeColor="accent1" w:themeShade="BF"/>
          <w:w w:val="105"/>
          <w:sz w:val="20"/>
          <w:szCs w:val="20"/>
        </w:rPr>
        <w:t>T</w:t>
      </w:r>
      <w:r w:rsidRPr="00FF649F">
        <w:rPr>
          <w:rFonts w:asciiTheme="minorBidi" w:eastAsia="Times New Roman" w:hAnsiTheme="minorBidi"/>
          <w:iCs/>
          <w:color w:val="365F91" w:themeColor="accent1" w:themeShade="BF"/>
          <w:w w:val="105"/>
          <w:sz w:val="20"/>
          <w:szCs w:val="20"/>
        </w:rPr>
        <w:t>erms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 </w:t>
      </w:r>
      <w:r w:rsidR="009B3886"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database 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may be used i</w:t>
      </w:r>
      <w:r w:rsid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f 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space</w:t>
      </w:r>
      <w:r w:rsid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 is 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limit</w:t>
      </w:r>
      <w:r w:rsid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ed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, if consistently used in all language versions.] [</w:t>
      </w:r>
      <w:r w:rsid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If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 different labels apply to different constituents of the pharmaceutical form, the pharmaceutical form in the name on the specific label should refer </w:t>
      </w:r>
      <w:r w:rsid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 xml:space="preserve">only </w:t>
      </w:r>
      <w:r w:rsidRPr="00FF649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to the constituent concerned (e.g. separate label for powder vial and solvent ampoule).]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2. METHOD OF ADMINISTRATION</w:t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iCs/>
          <w:sz w:val="20"/>
          <w:szCs w:val="20"/>
        </w:rPr>
      </w:pPr>
    </w:p>
    <w:p w:rsidR="006941C1" w:rsidRPr="00B264F8" w:rsidRDefault="00AE71ED" w:rsidP="00FF649F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[Method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administration: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directions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proper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medicinal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e.g.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“Do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not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swallow”,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“Do not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chew”,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“Shake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well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before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use”.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If</w:t>
      </w:r>
      <w:r w:rsidRPr="00B264F8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full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details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cannot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included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on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immediate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packaging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itself,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 reference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package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leaflet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should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made,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e.g.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“Read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package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leaflet</w:t>
      </w:r>
      <w:r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before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use”.]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3.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EXPIRY DATE</w:t>
      </w:r>
    </w:p>
    <w:p w:rsidR="00887B6A" w:rsidRPr="00B264F8" w:rsidRDefault="00887B6A" w:rsidP="00E814F3">
      <w:pPr>
        <w:pStyle w:val="BodyText"/>
        <w:ind w:left="0" w:right="-94"/>
        <w:rPr>
          <w:rFonts w:asciiTheme="minorBidi" w:hAnsiTheme="minorBidi"/>
          <w:color w:val="365F91" w:themeColor="accent1" w:themeShade="BF"/>
          <w:w w:val="105"/>
        </w:rPr>
      </w:pPr>
    </w:p>
    <w:p w:rsidR="006941C1" w:rsidRPr="00B264F8" w:rsidRDefault="00FF649F" w:rsidP="006E70CC">
      <w:pPr>
        <w:pStyle w:val="BodyText"/>
        <w:ind w:left="0" w:right="-94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[Where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applicable,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shelf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life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after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reconstitution,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dilution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or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after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first</w:t>
      </w:r>
      <w:r w:rsidR="00AE71ED"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opening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="00AE71ED" w:rsidRPr="00B264F8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container.</w:t>
      </w:r>
      <w:r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Please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refer</w:t>
      </w:r>
      <w:r w:rsidR="00AE71ED"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to</w:t>
      </w:r>
      <w:r w:rsidR="00AE71ED"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>
        <w:rPr>
          <w:rFonts w:asciiTheme="minorBidi" w:hAnsiTheme="minorBidi"/>
          <w:color w:val="365F91" w:themeColor="accent1" w:themeShade="BF"/>
          <w:spacing w:val="-9"/>
          <w:w w:val="105"/>
        </w:rPr>
        <w:t>EMA</w:t>
      </w:r>
      <w:r w:rsidR="007C2C2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’s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Note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for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Guidance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on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Maximum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Shelf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9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Life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for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Sterile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Products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for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Human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Use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8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after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10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First Opening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24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or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25"/>
          <w:w w:val="105"/>
        </w:rPr>
        <w:t xml:space="preserve"> 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Following</w:t>
      </w:r>
      <w:r w:rsidR="00AE71ED" w:rsidRPr="007C2C2F">
        <w:rPr>
          <w:rFonts w:asciiTheme="minorBidi" w:hAnsiTheme="minorBidi"/>
          <w:i w:val="0"/>
          <w:iCs/>
          <w:color w:val="365F91" w:themeColor="accent1" w:themeShade="BF"/>
          <w:spacing w:val="-25"/>
          <w:w w:val="105"/>
        </w:rPr>
        <w:t xml:space="preserve"> </w:t>
      </w:r>
      <w:r w:rsidR="007C2C2F" w:rsidRPr="007C2C2F">
        <w:rPr>
          <w:rFonts w:asciiTheme="minorBidi" w:hAnsiTheme="minorBidi"/>
          <w:i w:val="0"/>
          <w:iCs/>
          <w:color w:val="365F91" w:themeColor="accent1" w:themeShade="BF"/>
          <w:w w:val="105"/>
        </w:rPr>
        <w:t>Reconstitution</w:t>
      </w:r>
      <w:r w:rsidR="00AE71ED" w:rsidRPr="00B264F8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6941C1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4.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BATCH NUMBER</w:t>
      </w:r>
    </w:p>
    <w:p w:rsidR="007C2C2F" w:rsidRPr="007C2C2F" w:rsidRDefault="007C2C2F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88"/>
      </w:tblGrid>
      <w:tr w:rsidR="0072170D" w:rsidRPr="00920A05" w:rsidTr="00FF649F">
        <w:trPr>
          <w:trHeight w:hRule="exact" w:val="295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3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FULL</w:t>
            </w:r>
            <w:r w:rsidRPr="00501957">
              <w:rPr>
                <w:rFonts w:asciiTheme="minorBidi" w:hAnsiTheme="min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70D" w:rsidRPr="00501957" w:rsidRDefault="0072170D" w:rsidP="003F6F29">
            <w:pPr>
              <w:pStyle w:val="TableParagraph"/>
              <w:spacing w:before="60" w:after="60"/>
              <w:ind w:left="102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01957">
              <w:rPr>
                <w:rFonts w:asciiTheme="minorBidi" w:hAnsiTheme="minorBidi"/>
                <w:b/>
                <w:bCs/>
                <w:sz w:val="20"/>
                <w:szCs w:val="20"/>
              </w:rPr>
              <w:t>ABBREVIATION</w:t>
            </w:r>
          </w:p>
        </w:tc>
      </w:tr>
      <w:tr w:rsidR="0072170D" w:rsidRPr="00920A05" w:rsidTr="00FF649F">
        <w:trPr>
          <w:trHeight w:val="15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Batch number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Batch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Lot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</w:t>
            </w:r>
            <w:r w:rsidRPr="00920A05">
              <w:rPr>
                <w:rFonts w:asciiTheme="minorBidi" w:hAnsiTheme="minorBidi"/>
                <w:sz w:val="20"/>
                <w:szCs w:val="20"/>
              </w:rPr>
              <w:t>BN</w:t>
            </w:r>
            <w:r>
              <w:rPr>
                <w:rFonts w:asciiTheme="minorBidi" w:hAnsiTheme="minorBidi"/>
                <w:sz w:val="20"/>
                <w:szCs w:val="20"/>
              </w:rPr>
              <w:t>&gt;</w:t>
            </w:r>
          </w:p>
        </w:tc>
      </w:tr>
      <w:tr w:rsidR="0072170D" w:rsidRPr="00920A05" w:rsidTr="00FF649F">
        <w:trPr>
          <w:trHeight w:hRule="exact" w:val="7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Expiry</w:t>
            </w:r>
            <w:r w:rsidRPr="00920A05">
              <w:rPr>
                <w:rFonts w:asciiTheme="minorBidi" w:hAnsiTheme="minorBidi"/>
                <w:spacing w:val="-4"/>
                <w:sz w:val="20"/>
                <w:szCs w:val="20"/>
              </w:rPr>
              <w:t xml:space="preserve"> </w:t>
            </w:r>
            <w:r w:rsidRPr="00920A05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0D" w:rsidRPr="00920A05" w:rsidRDefault="0072170D" w:rsidP="003F6F29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72170D" w:rsidRPr="00920A05" w:rsidRDefault="0072170D" w:rsidP="003F6F29">
            <w:pPr>
              <w:pStyle w:val="TableParagraph"/>
              <w:ind w:left="103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20A05">
              <w:rPr>
                <w:rFonts w:asciiTheme="minorBidi" w:hAnsiTheme="minorBidi"/>
                <w:sz w:val="20"/>
                <w:szCs w:val="20"/>
              </w:rPr>
              <w:t>EXP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&lt;</w:t>
            </w:r>
            <w:r>
              <w:rPr>
                <w:rFonts w:asciiTheme="minorBidi" w:hAnsiTheme="minorBidi"/>
                <w:sz w:val="20"/>
                <w:szCs w:val="20"/>
              </w:rPr>
              <w:t>mm/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&gt;</w:t>
            </w:r>
          </w:p>
        </w:tc>
      </w:tr>
    </w:tbl>
    <w:p w:rsidR="007C2C2F" w:rsidRPr="00920A05" w:rsidRDefault="007C2C2F" w:rsidP="00E814F3">
      <w:pPr>
        <w:ind w:right="-94"/>
        <w:rPr>
          <w:rFonts w:asciiTheme="minorBidi" w:hAnsiTheme="minorBidi"/>
          <w:noProof/>
          <w:sz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7C2C2F" w:rsidRDefault="007C2C2F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br w:type="page"/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t xml:space="preserve">5. 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CONTENTS BY WEIGHT, BY VOLUME OR BY UNIT</w:t>
      </w:r>
    </w:p>
    <w:p w:rsidR="006941C1" w:rsidRPr="00FF649F" w:rsidRDefault="006941C1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887B6A" w:rsidRPr="00FF649F" w:rsidRDefault="00887B6A" w:rsidP="00E814F3">
      <w:pPr>
        <w:ind w:right="-94"/>
        <w:rPr>
          <w:rFonts w:asciiTheme="minorBidi" w:eastAsia="Times New Roman" w:hAnsiTheme="minorBidi"/>
          <w:iCs/>
          <w:sz w:val="20"/>
          <w:szCs w:val="20"/>
        </w:rPr>
      </w:pP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6.</w:t>
      </w:r>
      <w:r w:rsidRPr="00B264F8">
        <w:rPr>
          <w:rFonts w:asciiTheme="minorBidi" w:eastAsia="Times New Roman" w:hAnsiTheme="minorBidi"/>
          <w:b/>
          <w:bCs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ab/>
        <w:t>OTHER</w:t>
      </w:r>
    </w:p>
    <w:p w:rsidR="00887B6A" w:rsidRPr="00B264F8" w:rsidRDefault="00887B6A" w:rsidP="00E814F3">
      <w:pPr>
        <w:ind w:right="-94"/>
        <w:rPr>
          <w:rFonts w:asciiTheme="minorBidi" w:eastAsia="Times New Roman" w:hAnsiTheme="minorBidi"/>
          <w:i/>
          <w:sz w:val="20"/>
          <w:szCs w:val="20"/>
        </w:rPr>
      </w:pPr>
    </w:p>
    <w:p w:rsidR="006941C1" w:rsidRPr="00B264F8" w:rsidRDefault="00AE71ED" w:rsidP="00E814F3">
      <w:pPr>
        <w:pStyle w:val="BodyText"/>
        <w:ind w:left="0" w:right="-94"/>
        <w:rPr>
          <w:rFonts w:asciiTheme="minorBidi" w:hAnsiTheme="minorBidi"/>
          <w:i w:val="0"/>
          <w:color w:val="365F91" w:themeColor="accent1" w:themeShade="BF"/>
        </w:rPr>
      </w:pPr>
      <w:r w:rsidRPr="00B264F8">
        <w:rPr>
          <w:rFonts w:asciiTheme="minorBidi" w:hAnsiTheme="minorBidi"/>
          <w:color w:val="365F91" w:themeColor="accent1" w:themeShade="BF"/>
          <w:w w:val="105"/>
        </w:rPr>
        <w:t>[Space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permitting,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any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other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information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necessary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for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correct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use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and</w:t>
      </w:r>
      <w:r w:rsidRPr="00B264F8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administration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of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the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product</w:t>
      </w:r>
      <w:r w:rsidRPr="00B264F8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can be</w:t>
      </w:r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included</w:t>
      </w:r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here,</w:t>
      </w:r>
      <w:r w:rsidRPr="00B264F8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e.g.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storage</w:t>
      </w:r>
      <w:r w:rsidRPr="00B264F8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B264F8">
        <w:rPr>
          <w:rFonts w:asciiTheme="minorBidi" w:hAnsiTheme="minorBidi"/>
          <w:color w:val="365F91" w:themeColor="accent1" w:themeShade="BF"/>
          <w:w w:val="105"/>
        </w:rPr>
        <w:t>conditions.]</w:t>
      </w:r>
    </w:p>
    <w:sectPr w:rsidR="006941C1" w:rsidRPr="00B264F8" w:rsidSect="007C2C2F">
      <w:footerReference w:type="default" r:id="rId10"/>
      <w:pgSz w:w="12240" w:h="15840"/>
      <w:pgMar w:top="1134" w:right="1418" w:bottom="1134" w:left="1418" w:header="641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11" w:rsidRDefault="008D7711">
      <w:r>
        <w:separator/>
      </w:r>
    </w:p>
  </w:endnote>
  <w:endnote w:type="continuationSeparator" w:id="0">
    <w:p w:rsidR="008D7711" w:rsidRDefault="008D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C1" w:rsidRPr="00DA5DD3" w:rsidRDefault="004057A9" w:rsidP="004057A9">
    <w:pPr>
      <w:pStyle w:val="Foo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>25 October 2016</w:t>
    </w:r>
    <w:r w:rsidR="002D1C8E" w:rsidRPr="00DA5DD3">
      <w:rPr>
        <w:rFonts w:asciiTheme="minorBidi" w:hAnsiTheme="minorBidi"/>
        <w:sz w:val="18"/>
        <w:szCs w:val="18"/>
      </w:rPr>
      <w:tab/>
    </w:r>
    <w:sdt>
      <w:sdtPr>
        <w:rPr>
          <w:rFonts w:asciiTheme="minorBidi" w:hAnsiTheme="minorBidi"/>
          <w:sz w:val="18"/>
          <w:szCs w:val="18"/>
        </w:rPr>
        <w:id w:val="19695551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1C8E" w:rsidRPr="00DA5DD3">
          <w:rPr>
            <w:rFonts w:asciiTheme="minorBidi" w:hAnsiTheme="minorBidi"/>
            <w:sz w:val="18"/>
            <w:szCs w:val="18"/>
          </w:rPr>
          <w:fldChar w:fldCharType="begin"/>
        </w:r>
        <w:r w:rsidR="002D1C8E" w:rsidRPr="00DA5DD3">
          <w:rPr>
            <w:rFonts w:asciiTheme="minorBidi" w:hAnsiTheme="minorBidi"/>
            <w:sz w:val="18"/>
            <w:szCs w:val="18"/>
          </w:rPr>
          <w:instrText xml:space="preserve"> PAGE   \* MERGEFORMAT </w:instrText>
        </w:r>
        <w:r w:rsidR="002D1C8E" w:rsidRPr="00DA5DD3">
          <w:rPr>
            <w:rFonts w:asciiTheme="minorBidi" w:hAnsiTheme="minorBidi"/>
            <w:sz w:val="18"/>
            <w:szCs w:val="18"/>
          </w:rPr>
          <w:fldChar w:fldCharType="separate"/>
        </w:r>
        <w:r w:rsidR="003446A4">
          <w:rPr>
            <w:rFonts w:asciiTheme="minorBidi" w:hAnsiTheme="minorBidi"/>
            <w:noProof/>
            <w:sz w:val="18"/>
            <w:szCs w:val="18"/>
          </w:rPr>
          <w:t>4</w:t>
        </w:r>
        <w:r w:rsidR="002D1C8E" w:rsidRPr="00DA5DD3">
          <w:rPr>
            <w:rFonts w:asciiTheme="minorBidi" w:hAnsiTheme="minorBidi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A" w:rsidRPr="007C2C2F" w:rsidRDefault="007C2C2F" w:rsidP="007C2C2F">
    <w:pPr>
      <w:pStyle w:val="Footer"/>
      <w:tabs>
        <w:tab w:val="left" w:pos="2760"/>
      </w:tabs>
      <w:snapToGrid w:val="0"/>
      <w:spacing w:before="120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>25 October 2016</w:t>
    </w:r>
    <w:r w:rsidR="00887B6A" w:rsidRPr="007C2C2F">
      <w:rPr>
        <w:rFonts w:asciiTheme="minorBidi" w:hAnsiTheme="minorBidi"/>
        <w:sz w:val="18"/>
        <w:szCs w:val="18"/>
      </w:rPr>
      <w:tab/>
    </w:r>
    <w:r w:rsidR="00887B6A" w:rsidRPr="007C2C2F">
      <w:rPr>
        <w:rFonts w:asciiTheme="minorBidi" w:hAnsiTheme="minorBidi"/>
        <w:sz w:val="18"/>
        <w:szCs w:val="18"/>
      </w:rPr>
      <w:tab/>
    </w:r>
    <w:r w:rsidR="00887B6A" w:rsidRPr="007C2C2F">
      <w:rPr>
        <w:rStyle w:val="PageNumber"/>
        <w:rFonts w:asciiTheme="minorBidi" w:hAnsiTheme="minorBidi"/>
        <w:sz w:val="18"/>
        <w:szCs w:val="18"/>
      </w:rPr>
      <w:fldChar w:fldCharType="begin"/>
    </w:r>
    <w:r w:rsidR="00887B6A" w:rsidRPr="007C2C2F">
      <w:rPr>
        <w:rStyle w:val="PageNumber"/>
        <w:rFonts w:asciiTheme="minorBidi" w:hAnsiTheme="minorBidi"/>
        <w:sz w:val="18"/>
        <w:szCs w:val="18"/>
      </w:rPr>
      <w:instrText xml:space="preserve"> PAGE </w:instrText>
    </w:r>
    <w:r w:rsidR="00887B6A" w:rsidRPr="007C2C2F">
      <w:rPr>
        <w:rStyle w:val="PageNumber"/>
        <w:rFonts w:asciiTheme="minorBidi" w:hAnsiTheme="minorBidi"/>
        <w:sz w:val="18"/>
        <w:szCs w:val="18"/>
      </w:rPr>
      <w:fldChar w:fldCharType="separate"/>
    </w:r>
    <w:r w:rsidR="00F05E6E">
      <w:rPr>
        <w:rStyle w:val="PageNumber"/>
        <w:rFonts w:asciiTheme="minorBidi" w:hAnsiTheme="minorBidi"/>
        <w:noProof/>
        <w:sz w:val="18"/>
        <w:szCs w:val="18"/>
      </w:rPr>
      <w:t>7</w:t>
    </w:r>
    <w:r w:rsidR="00887B6A" w:rsidRPr="007C2C2F">
      <w:rPr>
        <w:rStyle w:val="PageNumber"/>
        <w:rFonts w:asciiTheme="minorBidi" w:hAnsiTheme="minorBidi"/>
        <w:sz w:val="18"/>
        <w:szCs w:val="18"/>
      </w:rPr>
      <w:fldChar w:fldCharType="end"/>
    </w:r>
  </w:p>
  <w:p w:rsidR="006941C1" w:rsidRDefault="006941C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11" w:rsidRDefault="008D7711">
      <w:r>
        <w:separator/>
      </w:r>
    </w:p>
  </w:footnote>
  <w:footnote w:type="continuationSeparator" w:id="0">
    <w:p w:rsidR="008D7711" w:rsidRDefault="008D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2F" w:rsidRDefault="007C2C2F" w:rsidP="00B264F8">
    <w:pPr>
      <w:pStyle w:val="Header"/>
      <w:tabs>
        <w:tab w:val="clear" w:pos="9026"/>
        <w:tab w:val="right" w:pos="9356"/>
      </w:tabs>
      <w:ind w:right="400"/>
      <w:jc w:val="center"/>
      <w:rPr>
        <w:rFonts w:asciiTheme="minorBidi" w:hAnsiTheme="minorBidi"/>
        <w:sz w:val="18"/>
        <w:szCs w:val="18"/>
      </w:rPr>
    </w:pPr>
  </w:p>
  <w:p w:rsidR="00B264F8" w:rsidRPr="009213FF" w:rsidRDefault="00682F34" w:rsidP="00BC3BDC">
    <w:pPr>
      <w:pStyle w:val="Header"/>
      <w:tabs>
        <w:tab w:val="clear" w:pos="4513"/>
        <w:tab w:val="clear" w:pos="9026"/>
        <w:tab w:val="left" w:pos="2835"/>
        <w:tab w:val="center" w:pos="4678"/>
        <w:tab w:val="right" w:pos="9356"/>
      </w:tabs>
      <w:ind w:right="400"/>
      <w:jc w:val="center"/>
    </w:pPr>
    <w:r w:rsidRPr="008E1361">
      <w:rPr>
        <w:rFonts w:asciiTheme="minorBidi" w:hAnsiTheme="minorBidi"/>
        <w:sz w:val="18"/>
        <w:szCs w:val="18"/>
      </w:rPr>
      <w:t>&lt;</w:t>
    </w:r>
    <w:r w:rsidR="00BC3BDC">
      <w:rPr>
        <w:rFonts w:asciiTheme="minorBidi" w:hAnsiTheme="minorBidi"/>
        <w:sz w:val="18"/>
        <w:szCs w:val="18"/>
      </w:rPr>
      <w:t>INN/WHO Ref. No.</w:t>
    </w:r>
    <w:r>
      <w:rPr>
        <w:rFonts w:asciiTheme="minorBidi" w:hAnsiTheme="minorBidi"/>
        <w:sz w:val="18"/>
        <w:szCs w:val="18"/>
      </w:rPr>
      <w:t>&gt;</w:t>
    </w:r>
    <w:r>
      <w:rPr>
        <w:rFonts w:asciiTheme="minorBidi" w:hAnsiTheme="minorBidi"/>
        <w:sz w:val="18"/>
        <w:szCs w:val="18"/>
      </w:rPr>
      <w:tab/>
      <w:t xml:space="preserve">WHO Prequalification Team: medicines ― </w:t>
    </w:r>
    <w:r w:rsidRPr="008E1361">
      <w:rPr>
        <w:rFonts w:asciiTheme="minorBidi" w:hAnsiTheme="minorBidi"/>
        <w:sz w:val="18"/>
        <w:szCs w:val="18"/>
      </w:rPr>
      <w:t xml:space="preserve">WHOPAR part </w:t>
    </w:r>
    <w:r>
      <w:rPr>
        <w:rFonts w:asciiTheme="minorBidi" w:hAnsiTheme="minorBidi"/>
        <w:sz w:val="18"/>
        <w:szCs w:val="18"/>
      </w:rPr>
      <w:t>5</w:t>
    </w:r>
    <w:r w:rsidRPr="008E1361">
      <w:rPr>
        <w:rFonts w:asciiTheme="minorBidi" w:hAnsiTheme="minorBidi"/>
        <w:sz w:val="18"/>
        <w:szCs w:val="18"/>
      </w:rPr>
      <w:t xml:space="preserve"> </w:t>
    </w:r>
    <w:r w:rsidRPr="008E1361">
      <w:rPr>
        <w:rFonts w:asciiTheme="minorBidi" w:hAnsiTheme="minorBidi"/>
        <w:sz w:val="18"/>
        <w:szCs w:val="18"/>
      </w:rPr>
      <w:tab/>
      <w:t>&lt;Date&gt;</w:t>
    </w:r>
  </w:p>
  <w:p w:rsidR="002D1C8E" w:rsidRPr="00B264F8" w:rsidRDefault="002D1C8E" w:rsidP="00B26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53E"/>
    <w:multiLevelType w:val="hybridMultilevel"/>
    <w:tmpl w:val="82021A66"/>
    <w:lvl w:ilvl="0" w:tplc="FA7E68FA">
      <w:start w:val="1"/>
      <w:numFmt w:val="bullet"/>
      <w:lvlText w:val="-"/>
      <w:lvlJc w:val="left"/>
      <w:pPr>
        <w:ind w:left="1799" w:hanging="339"/>
      </w:pPr>
      <w:rPr>
        <w:rFonts w:ascii="Times New Roman" w:eastAsia="Times New Roman" w:hAnsi="Times New Roman" w:hint="default"/>
        <w:color w:val="008000"/>
        <w:w w:val="103"/>
        <w:sz w:val="20"/>
        <w:szCs w:val="20"/>
      </w:rPr>
    </w:lvl>
    <w:lvl w:ilvl="1" w:tplc="D9BCA112">
      <w:start w:val="1"/>
      <w:numFmt w:val="bullet"/>
      <w:lvlText w:val="•"/>
      <w:lvlJc w:val="left"/>
      <w:pPr>
        <w:ind w:left="2548" w:hanging="339"/>
      </w:pPr>
      <w:rPr>
        <w:rFonts w:hint="default"/>
      </w:rPr>
    </w:lvl>
    <w:lvl w:ilvl="2" w:tplc="9E92C1C2">
      <w:start w:val="1"/>
      <w:numFmt w:val="bullet"/>
      <w:lvlText w:val="•"/>
      <w:lvlJc w:val="left"/>
      <w:pPr>
        <w:ind w:left="3296" w:hanging="339"/>
      </w:pPr>
      <w:rPr>
        <w:rFonts w:hint="default"/>
      </w:rPr>
    </w:lvl>
    <w:lvl w:ilvl="3" w:tplc="C4CEA35E">
      <w:start w:val="1"/>
      <w:numFmt w:val="bullet"/>
      <w:lvlText w:val="•"/>
      <w:lvlJc w:val="left"/>
      <w:pPr>
        <w:ind w:left="4044" w:hanging="339"/>
      </w:pPr>
      <w:rPr>
        <w:rFonts w:hint="default"/>
      </w:rPr>
    </w:lvl>
    <w:lvl w:ilvl="4" w:tplc="B6C6479A">
      <w:start w:val="1"/>
      <w:numFmt w:val="bullet"/>
      <w:lvlText w:val="•"/>
      <w:lvlJc w:val="left"/>
      <w:pPr>
        <w:ind w:left="4792" w:hanging="339"/>
      </w:pPr>
      <w:rPr>
        <w:rFonts w:hint="default"/>
      </w:rPr>
    </w:lvl>
    <w:lvl w:ilvl="5" w:tplc="66A64F4C">
      <w:start w:val="1"/>
      <w:numFmt w:val="bullet"/>
      <w:lvlText w:val="•"/>
      <w:lvlJc w:val="left"/>
      <w:pPr>
        <w:ind w:left="5540" w:hanging="339"/>
      </w:pPr>
      <w:rPr>
        <w:rFonts w:hint="default"/>
      </w:rPr>
    </w:lvl>
    <w:lvl w:ilvl="6" w:tplc="69A08506">
      <w:start w:val="1"/>
      <w:numFmt w:val="bullet"/>
      <w:lvlText w:val="•"/>
      <w:lvlJc w:val="left"/>
      <w:pPr>
        <w:ind w:left="6288" w:hanging="339"/>
      </w:pPr>
      <w:rPr>
        <w:rFonts w:hint="default"/>
      </w:rPr>
    </w:lvl>
    <w:lvl w:ilvl="7" w:tplc="C3E24372">
      <w:start w:val="1"/>
      <w:numFmt w:val="bullet"/>
      <w:lvlText w:val="•"/>
      <w:lvlJc w:val="left"/>
      <w:pPr>
        <w:ind w:left="7036" w:hanging="339"/>
      </w:pPr>
      <w:rPr>
        <w:rFonts w:hint="default"/>
      </w:rPr>
    </w:lvl>
    <w:lvl w:ilvl="8" w:tplc="0016967C">
      <w:start w:val="1"/>
      <w:numFmt w:val="bullet"/>
      <w:lvlText w:val="•"/>
      <w:lvlJc w:val="left"/>
      <w:pPr>
        <w:ind w:left="7784" w:hanging="339"/>
      </w:pPr>
      <w:rPr>
        <w:rFonts w:hint="default"/>
      </w:rPr>
    </w:lvl>
  </w:abstractNum>
  <w:abstractNum w:abstractNumId="1">
    <w:nsid w:val="603355EE"/>
    <w:multiLevelType w:val="hybridMultilevel"/>
    <w:tmpl w:val="949E04F6"/>
    <w:lvl w:ilvl="0" w:tplc="C9C41068">
      <w:start w:val="1"/>
      <w:numFmt w:val="bullet"/>
      <w:lvlText w:val="-"/>
      <w:lvlJc w:val="left"/>
      <w:pPr>
        <w:ind w:left="494" w:hanging="339"/>
      </w:pPr>
      <w:rPr>
        <w:rFonts w:ascii="Times New Roman" w:eastAsia="Times New Roman" w:hAnsi="Times New Roman" w:hint="default"/>
        <w:w w:val="103"/>
      </w:rPr>
    </w:lvl>
    <w:lvl w:ilvl="1" w:tplc="B1BADCA6">
      <w:start w:val="1"/>
      <w:numFmt w:val="bullet"/>
      <w:lvlText w:val="•"/>
      <w:lvlJc w:val="left"/>
      <w:pPr>
        <w:ind w:left="1402" w:hanging="339"/>
      </w:pPr>
      <w:rPr>
        <w:rFonts w:hint="default"/>
      </w:rPr>
    </w:lvl>
    <w:lvl w:ilvl="2" w:tplc="7466FFDE">
      <w:start w:val="1"/>
      <w:numFmt w:val="bullet"/>
      <w:lvlText w:val="•"/>
      <w:lvlJc w:val="left"/>
      <w:pPr>
        <w:ind w:left="2304" w:hanging="339"/>
      </w:pPr>
      <w:rPr>
        <w:rFonts w:hint="default"/>
      </w:rPr>
    </w:lvl>
    <w:lvl w:ilvl="3" w:tplc="A64AE066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3BB03038">
      <w:start w:val="1"/>
      <w:numFmt w:val="bullet"/>
      <w:lvlText w:val="•"/>
      <w:lvlJc w:val="left"/>
      <w:pPr>
        <w:ind w:left="4108" w:hanging="339"/>
      </w:pPr>
      <w:rPr>
        <w:rFonts w:hint="default"/>
      </w:rPr>
    </w:lvl>
    <w:lvl w:ilvl="5" w:tplc="5D2E3DFE">
      <w:start w:val="1"/>
      <w:numFmt w:val="bullet"/>
      <w:lvlText w:val="•"/>
      <w:lvlJc w:val="left"/>
      <w:pPr>
        <w:ind w:left="5010" w:hanging="339"/>
      </w:pPr>
      <w:rPr>
        <w:rFonts w:hint="default"/>
      </w:rPr>
    </w:lvl>
    <w:lvl w:ilvl="6" w:tplc="B5DA1E12">
      <w:start w:val="1"/>
      <w:numFmt w:val="bullet"/>
      <w:lvlText w:val="•"/>
      <w:lvlJc w:val="left"/>
      <w:pPr>
        <w:ind w:left="5912" w:hanging="339"/>
      </w:pPr>
      <w:rPr>
        <w:rFonts w:hint="default"/>
      </w:rPr>
    </w:lvl>
    <w:lvl w:ilvl="7" w:tplc="1B560A62">
      <w:start w:val="1"/>
      <w:numFmt w:val="bullet"/>
      <w:lvlText w:val="•"/>
      <w:lvlJc w:val="left"/>
      <w:pPr>
        <w:ind w:left="6814" w:hanging="339"/>
      </w:pPr>
      <w:rPr>
        <w:rFonts w:hint="default"/>
      </w:rPr>
    </w:lvl>
    <w:lvl w:ilvl="8" w:tplc="CAE8B7A0">
      <w:start w:val="1"/>
      <w:numFmt w:val="bullet"/>
      <w:lvlText w:val="•"/>
      <w:lvlJc w:val="left"/>
      <w:pPr>
        <w:ind w:left="7716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1"/>
    <w:rsid w:val="002A467B"/>
    <w:rsid w:val="002D1C8E"/>
    <w:rsid w:val="003446A4"/>
    <w:rsid w:val="00403497"/>
    <w:rsid w:val="004057A9"/>
    <w:rsid w:val="004768F3"/>
    <w:rsid w:val="00533CF8"/>
    <w:rsid w:val="006328C5"/>
    <w:rsid w:val="00682F34"/>
    <w:rsid w:val="00685755"/>
    <w:rsid w:val="006941C1"/>
    <w:rsid w:val="006B2F54"/>
    <w:rsid w:val="006E70CC"/>
    <w:rsid w:val="0072170D"/>
    <w:rsid w:val="007C2C2F"/>
    <w:rsid w:val="0080769B"/>
    <w:rsid w:val="00874A85"/>
    <w:rsid w:val="00882D8C"/>
    <w:rsid w:val="00887B6A"/>
    <w:rsid w:val="008C0B95"/>
    <w:rsid w:val="008D7711"/>
    <w:rsid w:val="009B3886"/>
    <w:rsid w:val="00A47C5F"/>
    <w:rsid w:val="00AE71ED"/>
    <w:rsid w:val="00B15048"/>
    <w:rsid w:val="00B264F8"/>
    <w:rsid w:val="00B46D7E"/>
    <w:rsid w:val="00BC3BDC"/>
    <w:rsid w:val="00C076EF"/>
    <w:rsid w:val="00C63B0F"/>
    <w:rsid w:val="00D36DCC"/>
    <w:rsid w:val="00DA5DD3"/>
    <w:rsid w:val="00DA662B"/>
    <w:rsid w:val="00E814F3"/>
    <w:rsid w:val="00F05E6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95"/>
  </w:style>
  <w:style w:type="paragraph" w:styleId="Footer">
    <w:name w:val="footer"/>
    <w:basedOn w:val="Normal"/>
    <w:link w:val="FooterChar"/>
    <w:uiPriority w:val="99"/>
    <w:unhideWhenUsed/>
    <w:rsid w:val="008C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B95"/>
  </w:style>
  <w:style w:type="paragraph" w:styleId="BalloonText">
    <w:name w:val="Balloon Text"/>
    <w:basedOn w:val="Normal"/>
    <w:link w:val="BalloonTextChar"/>
    <w:semiHidden/>
    <w:unhideWhenUsed/>
    <w:rsid w:val="008C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B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328C5"/>
  </w:style>
  <w:style w:type="character" w:styleId="Emphasis">
    <w:name w:val="Emphasis"/>
    <w:basedOn w:val="DefaultParagraphFont"/>
    <w:uiPriority w:val="20"/>
    <w:qFormat/>
    <w:rsid w:val="00DA5DD3"/>
    <w:rPr>
      <w:b/>
      <w:bCs/>
      <w:i w:val="0"/>
      <w:iCs w:val="0"/>
    </w:rPr>
  </w:style>
  <w:style w:type="character" w:customStyle="1" w:styleId="st1">
    <w:name w:val="st1"/>
    <w:basedOn w:val="DefaultParagraphFont"/>
    <w:rsid w:val="00DA5DD3"/>
  </w:style>
  <w:style w:type="character" w:styleId="CommentReference">
    <w:name w:val="annotation reference"/>
    <w:rsid w:val="007C2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C2F"/>
    <w:pPr>
      <w:widowControl/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C2C2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95"/>
  </w:style>
  <w:style w:type="paragraph" w:styleId="Footer">
    <w:name w:val="footer"/>
    <w:basedOn w:val="Normal"/>
    <w:link w:val="FooterChar"/>
    <w:uiPriority w:val="99"/>
    <w:unhideWhenUsed/>
    <w:rsid w:val="008C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B95"/>
  </w:style>
  <w:style w:type="paragraph" w:styleId="BalloonText">
    <w:name w:val="Balloon Text"/>
    <w:basedOn w:val="Normal"/>
    <w:link w:val="BalloonTextChar"/>
    <w:semiHidden/>
    <w:unhideWhenUsed/>
    <w:rsid w:val="008C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B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328C5"/>
  </w:style>
  <w:style w:type="character" w:styleId="Emphasis">
    <w:name w:val="Emphasis"/>
    <w:basedOn w:val="DefaultParagraphFont"/>
    <w:uiPriority w:val="20"/>
    <w:qFormat/>
    <w:rsid w:val="00DA5DD3"/>
    <w:rPr>
      <w:b/>
      <w:bCs/>
      <w:i w:val="0"/>
      <w:iCs w:val="0"/>
    </w:rPr>
  </w:style>
  <w:style w:type="character" w:customStyle="1" w:styleId="st1">
    <w:name w:val="st1"/>
    <w:basedOn w:val="DefaultParagraphFont"/>
    <w:rsid w:val="00DA5DD3"/>
  </w:style>
  <w:style w:type="character" w:styleId="CommentReference">
    <w:name w:val="annotation reference"/>
    <w:rsid w:val="007C2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C2F"/>
    <w:pPr>
      <w:widowControl/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C2C2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10</cp:revision>
  <cp:lastPrinted>2016-10-25T12:38:00Z</cp:lastPrinted>
  <dcterms:created xsi:type="dcterms:W3CDTF">2016-10-25T10:08:00Z</dcterms:created>
  <dcterms:modified xsi:type="dcterms:W3CDTF">2016-11-03T10:49:00Z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2016-03-01T00:00:00Z</vt:filetime>
  </property>
</Properties>
</file>