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39845061"/>
    <w:bookmarkStart w:id="1" w:name="_GoBack"/>
    <w:bookmarkEnd w:id="1"/>
    <w:p w14:paraId="0CD26C49" w14:textId="48DD091D" w:rsidR="00915F8C" w:rsidRDefault="00CD76EC" w:rsidP="00196472">
      <w:pPr>
        <w:pStyle w:val="TableTitle"/>
      </w:pPr>
      <w:r>
        <w:fldChar w:fldCharType="begin"/>
      </w:r>
      <w:r>
        <w:instrText xml:space="preserve"> DOCPROPERTY  "Report Title"  \* MERGEFORMAT </w:instrText>
      </w:r>
      <w:r>
        <w:fldChar w:fldCharType="separate"/>
      </w:r>
      <w:r w:rsidR="00915F8C">
        <w:t xml:space="preserve">Screening Checklist for </w:t>
      </w:r>
      <w:r w:rsidR="00573676">
        <w:t xml:space="preserve">Biotherapeutic </w:t>
      </w:r>
      <w:r w:rsidR="00A70A86">
        <w:t>Products and their corresponding SBPs</w:t>
      </w:r>
    </w:p>
    <w:p w14:paraId="54B1553C" w14:textId="77777777" w:rsidR="00501B0F" w:rsidRDefault="00501B0F" w:rsidP="00196472">
      <w:pPr>
        <w:pStyle w:val="TableTitle"/>
      </w:pPr>
    </w:p>
    <w:p w14:paraId="22DE29EF" w14:textId="4855A9AC" w:rsidR="00501B0F" w:rsidRDefault="00501B0F" w:rsidP="00196472">
      <w:pPr>
        <w:pStyle w:val="TableTitle"/>
      </w:pPr>
      <w:r>
        <w:t>Abridged pathway</w:t>
      </w:r>
    </w:p>
    <w:p w14:paraId="7F90F353" w14:textId="77777777" w:rsidR="00915F8C" w:rsidRDefault="00915F8C" w:rsidP="00196472">
      <w:pPr>
        <w:pStyle w:val="TableTitle"/>
      </w:pPr>
    </w:p>
    <w:p w14:paraId="76D3A9F1" w14:textId="77777777" w:rsidR="00915F8C" w:rsidRDefault="00CD76EC" w:rsidP="00623AFB">
      <w:pPr>
        <w:pStyle w:val="TableTitle"/>
        <w:jc w:val="left"/>
      </w:pPr>
      <w:r>
        <w:fldChar w:fldCharType="end"/>
      </w:r>
      <w:r>
        <w:t xml:space="preserve"> </w:t>
      </w:r>
      <w:bookmarkEnd w:id="0"/>
    </w:p>
    <w:p w14:paraId="312B66E2" w14:textId="1D2E9904" w:rsidR="00915F8C" w:rsidRDefault="00915F8C" w:rsidP="00623AFB">
      <w:pPr>
        <w:pStyle w:val="Heading1"/>
        <w:numPr>
          <w:ilvl w:val="0"/>
          <w:numId w:val="31"/>
        </w:numPr>
      </w:pPr>
      <w:r w:rsidRPr="00915F8C">
        <w:t>Part A – Administrative Information</w:t>
      </w:r>
      <w:r w:rsidR="00623AFB">
        <w:t xml:space="preserve"> (</w:t>
      </w:r>
      <w:r w:rsidR="00501B0F" w:rsidRPr="00501B0F">
        <w:t>WHO Guidelines on submission of documentation for the pilot procedure for prequalification of rituximab or trastuzumab approved by stringent regulatory authorities</w:t>
      </w:r>
      <w:r w:rsidR="00623AFB">
        <w:t>)</w:t>
      </w:r>
      <w:r w:rsidR="00641826">
        <w:t xml:space="preserve"> </w:t>
      </w:r>
    </w:p>
    <w:p w14:paraId="6916A7F8" w14:textId="77777777" w:rsidR="00A70A86" w:rsidRDefault="00A70A86" w:rsidP="00A70A86">
      <w:pPr>
        <w:pStyle w:val="Paragraph"/>
      </w:pPr>
    </w:p>
    <w:p w14:paraId="2536B3F4" w14:textId="77777777" w:rsidR="00A70A86" w:rsidRDefault="00A70A86" w:rsidP="00A70A86">
      <w:pPr>
        <w:pStyle w:val="Paragraph"/>
      </w:pPr>
    </w:p>
    <w:p w14:paraId="3EA26FD5" w14:textId="77777777" w:rsidR="00A70A86" w:rsidRDefault="00A70A86" w:rsidP="00A70A86">
      <w:pPr>
        <w:pStyle w:val="Paragraph"/>
      </w:pPr>
    </w:p>
    <w:p w14:paraId="78A91033" w14:textId="77777777" w:rsidR="00A70A86" w:rsidRDefault="00A70A86" w:rsidP="00A70A86">
      <w:pPr>
        <w:pStyle w:val="Paragraph"/>
      </w:pPr>
    </w:p>
    <w:p w14:paraId="08DF5BDB" w14:textId="77777777" w:rsidR="00A70A86" w:rsidRDefault="00A70A86" w:rsidP="00A70A86">
      <w:pPr>
        <w:pStyle w:val="Paragraph"/>
      </w:pPr>
    </w:p>
    <w:p w14:paraId="7BD3A69D" w14:textId="77777777" w:rsidR="00A70A86" w:rsidRDefault="00A70A86" w:rsidP="00A70A86">
      <w:pPr>
        <w:pStyle w:val="Paragraph"/>
      </w:pPr>
    </w:p>
    <w:p w14:paraId="01ABCEDF" w14:textId="77777777" w:rsidR="00A70A86" w:rsidRDefault="00A70A86" w:rsidP="00A70A86">
      <w:pPr>
        <w:pStyle w:val="Paragraph"/>
      </w:pPr>
    </w:p>
    <w:p w14:paraId="372C01FA" w14:textId="77777777" w:rsidR="00A70A86" w:rsidRDefault="00A70A86" w:rsidP="00A70A86">
      <w:pPr>
        <w:pStyle w:val="Paragraph"/>
      </w:pPr>
    </w:p>
    <w:p w14:paraId="2E5499CF" w14:textId="77777777" w:rsidR="00A70A86" w:rsidRDefault="00A70A86" w:rsidP="00A70A86">
      <w:pPr>
        <w:pStyle w:val="Paragraph"/>
      </w:pPr>
    </w:p>
    <w:p w14:paraId="7E9D5756" w14:textId="77777777" w:rsidR="00A70A86" w:rsidRDefault="00A70A86" w:rsidP="00A70A86">
      <w:pPr>
        <w:pStyle w:val="Paragraph"/>
      </w:pPr>
    </w:p>
    <w:p w14:paraId="752C86D5" w14:textId="77777777" w:rsidR="00A70A86" w:rsidRDefault="00A70A86" w:rsidP="00A70A86">
      <w:pPr>
        <w:pStyle w:val="Paragraph"/>
      </w:pPr>
    </w:p>
    <w:p w14:paraId="483D9EAD" w14:textId="77777777" w:rsidR="00A70A86" w:rsidRDefault="00A70A86" w:rsidP="00A70A86">
      <w:pPr>
        <w:pStyle w:val="Paragraph"/>
      </w:pPr>
    </w:p>
    <w:p w14:paraId="7EFD3214" w14:textId="77777777" w:rsidR="00A70A86" w:rsidRDefault="00A70A86" w:rsidP="00A70A86">
      <w:pPr>
        <w:pStyle w:val="Paragraph"/>
      </w:pPr>
    </w:p>
    <w:p w14:paraId="5277244C" w14:textId="77777777" w:rsidR="00A70A86" w:rsidRDefault="00A70A86" w:rsidP="00A70A86">
      <w:pPr>
        <w:pStyle w:val="Paragraph"/>
      </w:pPr>
    </w:p>
    <w:p w14:paraId="3FB85B57" w14:textId="77777777" w:rsidR="00A70A86" w:rsidRDefault="00A70A86" w:rsidP="00A70A86">
      <w:pPr>
        <w:pStyle w:val="Paragraph"/>
      </w:pPr>
    </w:p>
    <w:p w14:paraId="1E94E961" w14:textId="77777777" w:rsidR="00A70A86" w:rsidRDefault="00A70A86" w:rsidP="00A70A86">
      <w:pPr>
        <w:pStyle w:val="Paragraph"/>
      </w:pPr>
    </w:p>
    <w:p w14:paraId="51CA00BC" w14:textId="77777777" w:rsidR="00A70A86" w:rsidRDefault="00A70A86" w:rsidP="00A70A86">
      <w:pPr>
        <w:pStyle w:val="Paragraph"/>
      </w:pPr>
    </w:p>
    <w:p w14:paraId="4D8B059C" w14:textId="77777777" w:rsidR="00A70A86" w:rsidRDefault="00A70A86" w:rsidP="00A70A86">
      <w:pPr>
        <w:pStyle w:val="Paragraph"/>
      </w:pPr>
    </w:p>
    <w:p w14:paraId="69631F4A" w14:textId="77777777" w:rsidR="00A70A86" w:rsidRDefault="00A70A86" w:rsidP="00A70A86">
      <w:pPr>
        <w:pStyle w:val="Paragraph"/>
      </w:pPr>
    </w:p>
    <w:p w14:paraId="1AB4501F" w14:textId="77777777" w:rsidR="00A70A86" w:rsidRDefault="00A70A86" w:rsidP="00A70A86">
      <w:pPr>
        <w:pStyle w:val="Paragraph"/>
      </w:pPr>
    </w:p>
    <w:p w14:paraId="127280DE" w14:textId="77777777" w:rsidR="00A70A86" w:rsidRDefault="00A70A86" w:rsidP="00A70A86">
      <w:pPr>
        <w:pStyle w:val="Paragraph"/>
      </w:pPr>
    </w:p>
    <w:p w14:paraId="4DC682B0" w14:textId="77777777" w:rsidR="00A70A86" w:rsidRDefault="00A70A86" w:rsidP="00A70A86">
      <w:pPr>
        <w:pStyle w:val="Paragraph"/>
      </w:pPr>
    </w:p>
    <w:p w14:paraId="53908310" w14:textId="188AE815" w:rsidR="00A70A86" w:rsidRDefault="00A70A86" w:rsidP="00A70A86">
      <w:pPr>
        <w:pStyle w:val="Paragraph"/>
      </w:pPr>
    </w:p>
    <w:p w14:paraId="44638470" w14:textId="69DD0268" w:rsidR="00A70A86" w:rsidRDefault="00A70A86" w:rsidP="00342FE1">
      <w:pPr>
        <w:pStyle w:val="Paragraph"/>
        <w:tabs>
          <w:tab w:val="left" w:pos="3414"/>
        </w:tabs>
      </w:pPr>
    </w:p>
    <w:p w14:paraId="52F5AC90" w14:textId="77777777" w:rsidR="00C069BC" w:rsidRDefault="00C069BC" w:rsidP="003F494A">
      <w:pPr>
        <w:pStyle w:val="Paragraph"/>
        <w:jc w:val="center"/>
        <w:rPr>
          <w:rFonts w:cs="Arial"/>
          <w:b/>
          <w:bCs/>
          <w:color w:val="000000"/>
          <w:sz w:val="22"/>
          <w:szCs w:val="22"/>
          <w:lang w:val="en-GB" w:eastAsia="en-CA"/>
        </w:rPr>
      </w:pPr>
    </w:p>
    <w:p w14:paraId="6FAFE754" w14:textId="77777777" w:rsidR="00C069BC" w:rsidRDefault="00C069BC" w:rsidP="003F494A">
      <w:pPr>
        <w:pStyle w:val="Paragraph"/>
        <w:jc w:val="center"/>
        <w:rPr>
          <w:rFonts w:cs="Arial"/>
          <w:b/>
          <w:bCs/>
          <w:color w:val="000000"/>
          <w:sz w:val="22"/>
          <w:szCs w:val="22"/>
          <w:lang w:val="en-GB" w:eastAsia="en-CA"/>
        </w:rPr>
      </w:pPr>
    </w:p>
    <w:p w14:paraId="01EC2631" w14:textId="1348ECC4" w:rsidR="00A70A86" w:rsidRPr="00A70A86" w:rsidRDefault="00592363" w:rsidP="003F494A">
      <w:pPr>
        <w:pStyle w:val="Paragraph"/>
        <w:jc w:val="center"/>
      </w:pPr>
      <w:r>
        <w:rPr>
          <w:rFonts w:cs="Arial"/>
          <w:b/>
          <w:bCs/>
          <w:color w:val="000000"/>
          <w:sz w:val="22"/>
          <w:szCs w:val="22"/>
          <w:lang w:val="en-GB" w:eastAsia="en-CA"/>
        </w:rPr>
        <w:lastRenderedPageBreak/>
        <w:t xml:space="preserve">Originator </w:t>
      </w:r>
      <w:r w:rsidR="00A70A86" w:rsidRPr="00132DD1">
        <w:rPr>
          <w:rFonts w:cs="Arial"/>
          <w:b/>
          <w:bCs/>
          <w:color w:val="000000"/>
          <w:sz w:val="22"/>
          <w:szCs w:val="22"/>
          <w:lang w:val="en-GB" w:eastAsia="en-CA"/>
        </w:rPr>
        <w:t xml:space="preserve">Biotherapeutic Product (BTP) </w:t>
      </w:r>
      <w:r w:rsidR="00A70A86">
        <w:rPr>
          <w:rFonts w:cs="Arial"/>
          <w:b/>
          <w:bCs/>
          <w:color w:val="000000"/>
          <w:sz w:val="22"/>
          <w:szCs w:val="22"/>
          <w:lang w:val="en-GB" w:eastAsia="en-CA"/>
        </w:rPr>
        <w:t>or Similar Biotherapeutic Product (SBP)</w:t>
      </w:r>
      <w:r w:rsidR="00A70A86" w:rsidRPr="00A70A86">
        <w:rPr>
          <w:rFonts w:cs="Arial"/>
          <w:b/>
          <w:bCs/>
          <w:color w:val="000000"/>
          <w:sz w:val="22"/>
          <w:szCs w:val="22"/>
          <w:lang w:val="en-GB" w:eastAsia="en-CA"/>
        </w:rPr>
        <w:t xml:space="preserve"> </w:t>
      </w:r>
      <w:r w:rsidR="00A70A86" w:rsidRPr="00132DD1">
        <w:rPr>
          <w:rFonts w:cs="Arial"/>
          <w:b/>
          <w:bCs/>
          <w:color w:val="000000"/>
          <w:sz w:val="22"/>
          <w:szCs w:val="22"/>
          <w:lang w:val="en-GB" w:eastAsia="en-CA"/>
        </w:rPr>
        <w:t>information</w:t>
      </w:r>
    </w:p>
    <w:tbl>
      <w:tblPr>
        <w:tblpPr w:leftFromText="141" w:rightFromText="141" w:horzAnchor="margin" w:tblpXSpec="center" w:tblpY="720"/>
        <w:tblW w:w="8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706"/>
        <w:gridCol w:w="2996"/>
        <w:gridCol w:w="2088"/>
      </w:tblGrid>
      <w:tr w:rsidR="003F494A" w14:paraId="02EEF840" w14:textId="77777777" w:rsidTr="00667C12">
        <w:tc>
          <w:tcPr>
            <w:tcW w:w="3706" w:type="dxa"/>
            <w:tcBorders>
              <w:top w:val="single" w:sz="6" w:space="0" w:color="000000"/>
              <w:left w:val="single" w:sz="6" w:space="0" w:color="000000"/>
              <w:bottom w:val="single" w:sz="6" w:space="0" w:color="000000"/>
              <w:right w:val="single" w:sz="6" w:space="0" w:color="000000"/>
            </w:tcBorders>
            <w:shd w:val="clear" w:color="auto" w:fill="D9D9D9"/>
            <w:hideMark/>
          </w:tcPr>
          <w:p w14:paraId="384F5C27" w14:textId="77777777" w:rsidR="003F494A" w:rsidRPr="005A42CF" w:rsidRDefault="003F494A" w:rsidP="00667C12">
            <w:pPr>
              <w:pStyle w:val="TableHeading"/>
              <w:snapToGrid w:val="0"/>
              <w:spacing w:before="40"/>
              <w:rPr>
                <w:rFonts w:eastAsia="SimSun" w:cs="Arial"/>
                <w:b/>
                <w:bCs/>
                <w:color w:val="000000"/>
                <w:sz w:val="20"/>
              </w:rPr>
            </w:pPr>
            <w:r w:rsidRPr="005A42CF">
              <w:rPr>
                <w:rFonts w:cs="Arial"/>
                <w:b/>
                <w:bCs/>
                <w:color w:val="000000"/>
                <w:sz w:val="20"/>
              </w:rPr>
              <w:t>Dossier screening #</w:t>
            </w:r>
          </w:p>
        </w:tc>
        <w:tc>
          <w:tcPr>
            <w:tcW w:w="2996" w:type="dxa"/>
            <w:tcBorders>
              <w:top w:val="single" w:sz="6" w:space="0" w:color="000000"/>
              <w:left w:val="single" w:sz="6" w:space="0" w:color="000000"/>
              <w:bottom w:val="single" w:sz="6" w:space="0" w:color="000000"/>
              <w:right w:val="single" w:sz="6" w:space="0" w:color="000000"/>
            </w:tcBorders>
            <w:shd w:val="clear" w:color="auto" w:fill="D9D9D9"/>
            <w:hideMark/>
          </w:tcPr>
          <w:p w14:paraId="578F0C53" w14:textId="77777777" w:rsidR="003F494A" w:rsidRPr="005A42CF" w:rsidRDefault="003F494A" w:rsidP="00667C12">
            <w:pPr>
              <w:pStyle w:val="TableHeading"/>
              <w:snapToGrid w:val="0"/>
              <w:spacing w:before="40"/>
              <w:rPr>
                <w:rFonts w:cs="Arial"/>
                <w:b/>
                <w:bCs/>
                <w:color w:val="000000"/>
                <w:sz w:val="20"/>
              </w:rPr>
            </w:pPr>
            <w:r w:rsidRPr="005A42CF">
              <w:rPr>
                <w:rFonts w:cs="Arial"/>
                <w:b/>
                <w:bCs/>
                <w:color w:val="000000"/>
                <w:sz w:val="20"/>
              </w:rPr>
              <w:t>Applicant short name</w:t>
            </w:r>
          </w:p>
        </w:tc>
        <w:tc>
          <w:tcPr>
            <w:tcW w:w="2088" w:type="dxa"/>
            <w:tcBorders>
              <w:top w:val="single" w:sz="6" w:space="0" w:color="000000"/>
              <w:left w:val="single" w:sz="6" w:space="0" w:color="000000"/>
              <w:bottom w:val="single" w:sz="6" w:space="0" w:color="000000"/>
              <w:right w:val="single" w:sz="6" w:space="0" w:color="000000"/>
            </w:tcBorders>
            <w:shd w:val="clear" w:color="auto" w:fill="D9D9D9"/>
            <w:hideMark/>
          </w:tcPr>
          <w:p w14:paraId="25D8A2EC" w14:textId="77777777" w:rsidR="003F494A" w:rsidRPr="005A42CF" w:rsidRDefault="003F494A" w:rsidP="00667C12">
            <w:pPr>
              <w:pStyle w:val="TableHeading"/>
              <w:snapToGrid w:val="0"/>
              <w:spacing w:before="40"/>
              <w:rPr>
                <w:rFonts w:cs="Arial"/>
                <w:b/>
                <w:bCs/>
                <w:color w:val="000000"/>
                <w:sz w:val="20"/>
              </w:rPr>
            </w:pPr>
            <w:r w:rsidRPr="005A42CF">
              <w:rPr>
                <w:rFonts w:cs="Arial"/>
                <w:b/>
                <w:bCs/>
                <w:color w:val="000000"/>
                <w:sz w:val="20"/>
              </w:rPr>
              <w:t>Submission date</w:t>
            </w:r>
          </w:p>
        </w:tc>
      </w:tr>
      <w:tr w:rsidR="003F494A" w14:paraId="3C89EA49" w14:textId="77777777" w:rsidTr="00667C12">
        <w:tc>
          <w:tcPr>
            <w:tcW w:w="3706"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4B671CA" w14:textId="77777777" w:rsidR="003F494A" w:rsidRPr="005A42CF" w:rsidRDefault="003F494A" w:rsidP="00667C12">
            <w:pPr>
              <w:pStyle w:val="TableBodyLeft"/>
              <w:snapToGrid w:val="0"/>
              <w:spacing w:before="40" w:after="40"/>
              <w:ind w:left="144"/>
              <w:rPr>
                <w:rFonts w:cs="Arial"/>
                <w:sz w:val="20"/>
              </w:rPr>
            </w:pPr>
          </w:p>
        </w:tc>
        <w:tc>
          <w:tcPr>
            <w:tcW w:w="2996"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6381141" w14:textId="77777777" w:rsidR="003F494A" w:rsidRPr="0028603D" w:rsidRDefault="003F494A" w:rsidP="00667C12">
            <w:pPr>
              <w:rPr>
                <w:rFonts w:ascii="Calibri" w:hAnsi="Calibri" w:cs="Calibri"/>
                <w:color w:val="000000"/>
              </w:rPr>
            </w:pP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FFA9DF1" w14:textId="77777777" w:rsidR="003F494A" w:rsidRPr="005A42CF" w:rsidRDefault="003F494A" w:rsidP="00667C12">
            <w:pPr>
              <w:pStyle w:val="TableBodyLeft"/>
              <w:snapToGrid w:val="0"/>
              <w:spacing w:before="40" w:after="40"/>
              <w:ind w:left="144"/>
              <w:rPr>
                <w:rFonts w:cs="Arial"/>
                <w:sz w:val="20"/>
              </w:rPr>
            </w:pPr>
          </w:p>
        </w:tc>
      </w:tr>
      <w:tr w:rsidR="003F494A" w14:paraId="0AA8F1BE" w14:textId="77777777" w:rsidTr="00667C12">
        <w:tc>
          <w:tcPr>
            <w:tcW w:w="3706" w:type="dxa"/>
            <w:tcBorders>
              <w:top w:val="single" w:sz="6" w:space="0" w:color="000000"/>
              <w:left w:val="single" w:sz="6" w:space="0" w:color="000000"/>
              <w:bottom w:val="single" w:sz="6" w:space="0" w:color="000000"/>
              <w:right w:val="single" w:sz="6" w:space="0" w:color="000000"/>
            </w:tcBorders>
            <w:shd w:val="clear" w:color="auto" w:fill="D9D9D9"/>
            <w:hideMark/>
          </w:tcPr>
          <w:p w14:paraId="11EDD427" w14:textId="77777777" w:rsidR="003F494A" w:rsidRPr="005A42CF" w:rsidRDefault="003F494A" w:rsidP="00667C12">
            <w:pPr>
              <w:pStyle w:val="TableBodyLeft"/>
              <w:snapToGrid w:val="0"/>
              <w:spacing w:before="40" w:after="40"/>
              <w:ind w:left="144"/>
              <w:rPr>
                <w:rFonts w:cs="Arial"/>
                <w:b/>
                <w:color w:val="000000"/>
                <w:sz w:val="20"/>
              </w:rPr>
            </w:pPr>
            <w:r w:rsidRPr="005A42CF">
              <w:rPr>
                <w:rFonts w:cs="Arial"/>
                <w:b/>
                <w:color w:val="000000"/>
                <w:sz w:val="20"/>
              </w:rPr>
              <w:t>Screening date</w:t>
            </w:r>
          </w:p>
        </w:tc>
        <w:tc>
          <w:tcPr>
            <w:tcW w:w="5084"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BF0A9A4" w14:textId="77777777" w:rsidR="003F494A" w:rsidRPr="005A42CF" w:rsidRDefault="003F494A" w:rsidP="00667C12">
            <w:pPr>
              <w:pStyle w:val="TableBodyLeft"/>
              <w:snapToGrid w:val="0"/>
              <w:spacing w:before="40" w:after="40"/>
              <w:ind w:left="144"/>
              <w:rPr>
                <w:rFonts w:cs="Arial"/>
                <w:b/>
                <w:color w:val="000000"/>
                <w:sz w:val="20"/>
              </w:rPr>
            </w:pPr>
            <w:r w:rsidRPr="005A42CF">
              <w:rPr>
                <w:rFonts w:cs="Arial"/>
                <w:b/>
                <w:color w:val="000000"/>
                <w:sz w:val="20"/>
              </w:rPr>
              <w:t>Recommendation</w:t>
            </w:r>
          </w:p>
        </w:tc>
      </w:tr>
      <w:tr w:rsidR="003F494A" w14:paraId="32EF4E57" w14:textId="77777777" w:rsidTr="00667C12">
        <w:tc>
          <w:tcPr>
            <w:tcW w:w="3706"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E4EAE90" w14:textId="77777777" w:rsidR="003F494A" w:rsidRPr="005A42CF" w:rsidRDefault="003F494A" w:rsidP="00667C12">
            <w:pPr>
              <w:pStyle w:val="TableBodyLeft"/>
              <w:snapToGrid w:val="0"/>
              <w:spacing w:before="40" w:after="40"/>
              <w:ind w:left="144"/>
              <w:rPr>
                <w:rFonts w:cs="Arial"/>
                <w:sz w:val="20"/>
              </w:rPr>
            </w:pPr>
          </w:p>
        </w:tc>
        <w:tc>
          <w:tcPr>
            <w:tcW w:w="5084"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B8B880D" w14:textId="77777777" w:rsidR="003F494A" w:rsidRPr="005A42CF" w:rsidRDefault="003F494A" w:rsidP="00667C12">
            <w:pPr>
              <w:pStyle w:val="TableBodyLeft"/>
              <w:snapToGrid w:val="0"/>
              <w:spacing w:before="40" w:after="40"/>
              <w:ind w:left="144"/>
              <w:rPr>
                <w:rFonts w:cs="Arial"/>
                <w:sz w:val="20"/>
              </w:rPr>
            </w:pPr>
          </w:p>
        </w:tc>
      </w:tr>
      <w:tr w:rsidR="00F00EC4" w:rsidRPr="00296C9C" w14:paraId="5828288E" w14:textId="77777777" w:rsidTr="00ED66FD">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02497C09" w14:textId="72D70A2E" w:rsidR="00F00EC4" w:rsidRPr="005A42CF" w:rsidRDefault="00F00EC4" w:rsidP="00F00EC4">
            <w:pPr>
              <w:pStyle w:val="TableBodyLeft"/>
              <w:snapToGrid w:val="0"/>
              <w:spacing w:before="40" w:after="40"/>
              <w:ind w:left="144"/>
              <w:rPr>
                <w:rFonts w:cs="Arial"/>
                <w:b/>
                <w:color w:val="000000"/>
                <w:sz w:val="20"/>
              </w:rPr>
            </w:pPr>
            <w:r w:rsidRPr="006E0E3A">
              <w:rPr>
                <w:rFonts w:cs="Arial"/>
                <w:b/>
                <w:color w:val="000000"/>
                <w:sz w:val="20"/>
              </w:rPr>
              <w:t>Proprietary name of the drug product (DP)</w:t>
            </w:r>
            <w:r w:rsidR="00C73845">
              <w:rPr>
                <w:rFonts w:cs="Arial"/>
                <w:b/>
                <w:color w:val="000000"/>
                <w:sz w:val="20"/>
              </w:rPr>
              <w:t xml:space="preserve"> of originator BTP or corresponding </w:t>
            </w:r>
            <w:r w:rsidR="000303C7">
              <w:rPr>
                <w:rFonts w:cs="Arial"/>
                <w:b/>
                <w:color w:val="000000"/>
                <w:sz w:val="20"/>
              </w:rPr>
              <w:t>SBP</w:t>
            </w:r>
            <w:r w:rsidRPr="006E0E3A">
              <w:rPr>
                <w:rFonts w:cs="Arial"/>
                <w:b/>
                <w:color w:val="000000"/>
                <w:sz w:val="20"/>
              </w:rPr>
              <w:t xml:space="preserve"> in the SRA country/region</w:t>
            </w:r>
            <w:r>
              <w:rPr>
                <w:rFonts w:cs="Arial"/>
                <w:b/>
                <w:color w:val="000000"/>
                <w:sz w:val="20"/>
              </w:rPr>
              <w:t xml:space="preserve"> </w:t>
            </w:r>
          </w:p>
        </w:tc>
      </w:tr>
      <w:tr w:rsidR="00F00EC4" w:rsidRPr="00296C9C" w14:paraId="3D1F5BC6" w14:textId="77777777" w:rsidTr="00ED66FD">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7A8ADC7" w14:textId="77777777" w:rsidR="00F00EC4" w:rsidRPr="00A729A0" w:rsidRDefault="00F00EC4" w:rsidP="00F00EC4">
            <w:pPr>
              <w:pStyle w:val="TableBodyLeft"/>
              <w:snapToGrid w:val="0"/>
              <w:spacing w:before="40" w:after="40"/>
              <w:ind w:left="144"/>
              <w:rPr>
                <w:rFonts w:cs="Arial"/>
                <w:sz w:val="20"/>
              </w:rPr>
            </w:pPr>
          </w:p>
        </w:tc>
      </w:tr>
      <w:tr w:rsidR="003F494A" w:rsidRPr="00296C9C" w14:paraId="23844C32"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19D1D93" w14:textId="3265E79F" w:rsidR="003F494A" w:rsidRPr="005A42CF" w:rsidRDefault="006A1EA7" w:rsidP="00667C12">
            <w:pPr>
              <w:pStyle w:val="TableBodyLeft"/>
              <w:snapToGrid w:val="0"/>
              <w:spacing w:before="40" w:after="40"/>
              <w:ind w:left="144"/>
              <w:rPr>
                <w:rFonts w:cs="Arial"/>
                <w:b/>
                <w:color w:val="000000"/>
                <w:sz w:val="20"/>
              </w:rPr>
            </w:pPr>
            <w:r w:rsidRPr="000B6681">
              <w:rPr>
                <w:rFonts w:cs="Arial"/>
                <w:b/>
                <w:color w:val="000000"/>
                <w:sz w:val="20"/>
              </w:rPr>
              <w:t>Name</w:t>
            </w:r>
            <w:r w:rsidR="005D5B26" w:rsidRPr="000B6681">
              <w:rPr>
                <w:rFonts w:cs="Arial"/>
                <w:b/>
                <w:color w:val="000000"/>
                <w:sz w:val="20"/>
              </w:rPr>
              <w:t xml:space="preserve"> of the </w:t>
            </w:r>
            <w:r w:rsidRPr="000B6681">
              <w:rPr>
                <w:rFonts w:cs="Arial"/>
                <w:b/>
                <w:color w:val="000000"/>
                <w:sz w:val="20"/>
              </w:rPr>
              <w:t xml:space="preserve">drug substance </w:t>
            </w:r>
            <w:r w:rsidR="00E2436A" w:rsidRPr="000B6681">
              <w:rPr>
                <w:rFonts w:cs="Arial"/>
                <w:b/>
                <w:color w:val="000000"/>
                <w:sz w:val="20"/>
              </w:rPr>
              <w:t xml:space="preserve">for </w:t>
            </w:r>
            <w:r w:rsidR="003F494A" w:rsidRPr="000B6681">
              <w:rPr>
                <w:rFonts w:cs="Arial"/>
                <w:b/>
                <w:color w:val="000000"/>
                <w:sz w:val="20"/>
              </w:rPr>
              <w:t>the</w:t>
            </w:r>
            <w:r w:rsidR="00E2436A">
              <w:rPr>
                <w:rFonts w:cs="Arial"/>
                <w:b/>
                <w:color w:val="000000"/>
                <w:sz w:val="20"/>
              </w:rPr>
              <w:t xml:space="preserve"> current</w:t>
            </w:r>
            <w:r w:rsidR="003F494A">
              <w:rPr>
                <w:rFonts w:cs="Arial"/>
                <w:b/>
                <w:color w:val="000000"/>
                <w:sz w:val="20"/>
              </w:rPr>
              <w:t xml:space="preserve"> application for </w:t>
            </w:r>
            <w:r w:rsidR="003F494A" w:rsidRPr="00AF269B">
              <w:rPr>
                <w:rFonts w:cs="Arial"/>
                <w:b/>
                <w:color w:val="000000"/>
                <w:sz w:val="20"/>
              </w:rPr>
              <w:t xml:space="preserve">rituximab or trastuzumab </w:t>
            </w:r>
            <w:r w:rsidR="003F494A">
              <w:rPr>
                <w:rFonts w:cs="Arial"/>
                <w:b/>
                <w:color w:val="000000"/>
                <w:sz w:val="20"/>
              </w:rPr>
              <w:t xml:space="preserve">originator </w:t>
            </w:r>
            <w:r w:rsidR="003F494A" w:rsidRPr="00AF269B">
              <w:rPr>
                <w:rFonts w:cs="Arial"/>
                <w:b/>
                <w:color w:val="000000"/>
                <w:sz w:val="20"/>
              </w:rPr>
              <w:t>BTPs or their corresponding SBPs</w:t>
            </w:r>
          </w:p>
        </w:tc>
      </w:tr>
      <w:tr w:rsidR="003F494A" w:rsidRPr="00296C9C" w14:paraId="3931DF66"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56BF20F" w14:textId="77777777" w:rsidR="003F494A" w:rsidRPr="00B934EB" w:rsidRDefault="003F494A" w:rsidP="00667C12">
            <w:pPr>
              <w:rPr>
                <w:rFonts w:ascii="Calibri" w:hAnsi="Calibri" w:cs="Calibri"/>
                <w:color w:val="000000"/>
                <w:lang w:val="en-US"/>
              </w:rPr>
            </w:pPr>
          </w:p>
        </w:tc>
      </w:tr>
      <w:tr w:rsidR="00352E51" w:rsidRPr="007B1FD1" w14:paraId="75963BB7" w14:textId="77777777" w:rsidTr="00B3682D">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DB360D2" w14:textId="71F6E8D7" w:rsidR="00352E51" w:rsidRPr="005A42CF" w:rsidRDefault="00C069BC" w:rsidP="00352E51">
            <w:pPr>
              <w:pStyle w:val="TableBodyLeft"/>
              <w:snapToGrid w:val="0"/>
              <w:spacing w:before="40" w:after="40"/>
              <w:ind w:left="144"/>
              <w:rPr>
                <w:rFonts w:cs="Arial"/>
                <w:b/>
                <w:color w:val="000000"/>
                <w:sz w:val="20"/>
              </w:rPr>
            </w:pPr>
            <w:r>
              <w:rPr>
                <w:rFonts w:cs="Arial"/>
                <w:b/>
                <w:color w:val="000000"/>
                <w:sz w:val="20"/>
              </w:rPr>
              <w:t>Streng</w:t>
            </w:r>
            <w:r w:rsidR="00352E51">
              <w:rPr>
                <w:rFonts w:cs="Arial"/>
                <w:b/>
                <w:color w:val="000000"/>
                <w:sz w:val="20"/>
              </w:rPr>
              <w:t>t</w:t>
            </w:r>
            <w:r>
              <w:rPr>
                <w:rFonts w:cs="Arial"/>
                <w:b/>
                <w:color w:val="000000"/>
                <w:sz w:val="20"/>
              </w:rPr>
              <w:t>h</w:t>
            </w:r>
          </w:p>
        </w:tc>
      </w:tr>
      <w:tr w:rsidR="00352E51" w:rsidRPr="007B1FD1" w14:paraId="3A9837F0" w14:textId="77777777" w:rsidTr="00B3682D">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F7DDD1C" w14:textId="77777777" w:rsidR="00352E51" w:rsidRPr="00B934EB" w:rsidRDefault="00352E51" w:rsidP="00352E51">
            <w:pPr>
              <w:rPr>
                <w:rFonts w:ascii="Calibri" w:hAnsi="Calibri" w:cs="Calibri"/>
                <w:color w:val="000000"/>
                <w:lang w:val="en-US"/>
              </w:rPr>
            </w:pPr>
          </w:p>
        </w:tc>
      </w:tr>
      <w:tr w:rsidR="003F494A" w:rsidRPr="00296C9C" w14:paraId="3AFCA259"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5B1A394A" w14:textId="478382E2" w:rsidR="00352E51" w:rsidRDefault="003F494A" w:rsidP="00667C12">
            <w:pPr>
              <w:pStyle w:val="TableBodyLeft"/>
              <w:snapToGrid w:val="0"/>
              <w:spacing w:before="40" w:after="40"/>
              <w:ind w:left="144"/>
              <w:rPr>
                <w:rFonts w:cs="Arial"/>
                <w:sz w:val="20"/>
                <w:u w:val="single"/>
                <w:lang w:val="en-GB"/>
              </w:rPr>
            </w:pPr>
            <w:r>
              <w:rPr>
                <w:rFonts w:cs="Arial"/>
                <w:b/>
                <w:color w:val="000000"/>
                <w:sz w:val="20"/>
              </w:rPr>
              <w:t xml:space="preserve">Is the product </w:t>
            </w:r>
            <w:r w:rsidR="00617B1F">
              <w:rPr>
                <w:rFonts w:cs="Arial"/>
                <w:b/>
                <w:color w:val="000000"/>
                <w:sz w:val="20"/>
              </w:rPr>
              <w:t>strength</w:t>
            </w:r>
            <w:r>
              <w:rPr>
                <w:rFonts w:cs="Arial"/>
                <w:b/>
                <w:color w:val="000000"/>
                <w:sz w:val="20"/>
              </w:rPr>
              <w:t xml:space="preserve"> invited (listed in EOI)?</w:t>
            </w:r>
            <w:r>
              <w:rPr>
                <w:rFonts w:cs="Arial"/>
                <w:sz w:val="20"/>
                <w:lang w:val="en-GB"/>
              </w:rPr>
              <w:t xml:space="preserve"> (</w:t>
            </w:r>
            <w:r w:rsidRPr="00A60C79">
              <w:rPr>
                <w:rFonts w:cs="Arial"/>
                <w:sz w:val="20"/>
                <w:u w:val="single"/>
                <w:lang w:val="en-GB"/>
              </w:rPr>
              <w:t xml:space="preserve">If not: </w:t>
            </w:r>
            <w:r w:rsidRPr="004048CE">
              <w:rPr>
                <w:rFonts w:cs="Arial"/>
                <w:b/>
                <w:sz w:val="20"/>
                <w:u w:val="single"/>
                <w:lang w:val="en-GB"/>
              </w:rPr>
              <w:t>STOP SCREENING</w:t>
            </w:r>
            <w:r w:rsidRPr="00A60C79">
              <w:rPr>
                <w:rFonts w:cs="Arial"/>
                <w:sz w:val="20"/>
                <w:u w:val="single"/>
                <w:lang w:val="en-GB"/>
              </w:rPr>
              <w:t xml:space="preserve"> and comment</w:t>
            </w:r>
            <w:r w:rsidR="00352E51">
              <w:rPr>
                <w:rFonts w:cs="Arial"/>
                <w:sz w:val="20"/>
                <w:u w:val="single"/>
                <w:lang w:val="en-GB"/>
              </w:rPr>
              <w:t xml:space="preserve"> </w:t>
            </w:r>
            <w:r w:rsidR="000B4925">
              <w:rPr>
                <w:rFonts w:cs="Arial"/>
                <w:sz w:val="20"/>
                <w:u w:val="single"/>
                <w:lang w:val="en-GB"/>
              </w:rPr>
              <w:t xml:space="preserve">– note that some manufacturers may be claiming as a strength a nominal fill amount rather than what is delivered from the presentation. This should not result in outright rejection of the dossier but </w:t>
            </w:r>
            <w:r w:rsidR="0016013E" w:rsidRPr="00D74CAE">
              <w:rPr>
                <w:rFonts w:cs="Arial"/>
                <w:sz w:val="20"/>
                <w:u w:val="single"/>
                <w:lang w:val="en-GB"/>
              </w:rPr>
              <w:t>will require</w:t>
            </w:r>
            <w:r w:rsidR="0016013E">
              <w:rPr>
                <w:rFonts w:cs="Arial"/>
                <w:sz w:val="20"/>
                <w:u w:val="single"/>
                <w:lang w:val="en-GB"/>
              </w:rPr>
              <w:t xml:space="preserve"> </w:t>
            </w:r>
            <w:r w:rsidR="000B4925">
              <w:rPr>
                <w:rFonts w:cs="Arial"/>
                <w:sz w:val="20"/>
                <w:u w:val="single"/>
                <w:lang w:val="en-GB"/>
              </w:rPr>
              <w:t>a clarification</w:t>
            </w:r>
            <w:r w:rsidRPr="00A60C79">
              <w:rPr>
                <w:rFonts w:cs="Arial"/>
                <w:sz w:val="20"/>
                <w:u w:val="single"/>
                <w:lang w:val="en-GB"/>
              </w:rPr>
              <w:t>)</w:t>
            </w:r>
            <w:r w:rsidR="002C3757">
              <w:rPr>
                <w:rFonts w:cs="Arial"/>
                <w:sz w:val="20"/>
                <w:u w:val="single"/>
                <w:lang w:val="en-GB"/>
              </w:rPr>
              <w:t xml:space="preserve">. </w:t>
            </w:r>
          </w:p>
          <w:p w14:paraId="49541D80" w14:textId="55A966D5" w:rsidR="003F494A" w:rsidRPr="005A42CF" w:rsidRDefault="00352E51" w:rsidP="00667C12">
            <w:pPr>
              <w:pStyle w:val="TableBodyLeft"/>
              <w:snapToGrid w:val="0"/>
              <w:spacing w:before="40" w:after="40"/>
              <w:ind w:left="144"/>
              <w:rPr>
                <w:rFonts w:cs="Arial"/>
                <w:b/>
                <w:color w:val="000000"/>
                <w:sz w:val="20"/>
              </w:rPr>
            </w:pPr>
            <w:r>
              <w:rPr>
                <w:rFonts w:cs="Arial"/>
                <w:sz w:val="20"/>
                <w:u w:val="single"/>
                <w:lang w:val="en-GB"/>
              </w:rPr>
              <w:t>T</w:t>
            </w:r>
            <w:r w:rsidR="002C3757">
              <w:rPr>
                <w:rFonts w:cs="Arial"/>
                <w:sz w:val="20"/>
                <w:u w:val="single"/>
                <w:lang w:val="en-GB"/>
              </w:rPr>
              <w:t>he naming of the product strength should be in the form indicated in the EOI.</w:t>
            </w:r>
          </w:p>
        </w:tc>
      </w:tr>
      <w:tr w:rsidR="003F494A" w:rsidRPr="00296C9C" w14:paraId="08C8CA5E"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8ED0AED" w14:textId="77777777" w:rsidR="003F494A" w:rsidRPr="00A70A86" w:rsidRDefault="003F494A" w:rsidP="00667C12">
            <w:pPr>
              <w:pStyle w:val="TableBodyLeft"/>
              <w:snapToGrid w:val="0"/>
              <w:spacing w:before="40" w:after="40"/>
              <w:ind w:left="144"/>
              <w:rPr>
                <w:rFonts w:cs="Arial"/>
                <w:sz w:val="20"/>
                <w:lang w:val="en-GB"/>
              </w:rPr>
            </w:pPr>
          </w:p>
        </w:tc>
      </w:tr>
      <w:tr w:rsidR="003F494A" w:rsidRPr="00296C9C" w14:paraId="45FFF07D"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A082854" w14:textId="3F4BC612" w:rsidR="0029538D" w:rsidRPr="0029538D" w:rsidRDefault="003F494A" w:rsidP="00D31C43">
            <w:pPr>
              <w:pStyle w:val="TableBodyLeft"/>
              <w:snapToGrid w:val="0"/>
              <w:spacing w:before="40" w:after="40"/>
              <w:ind w:left="144"/>
              <w:rPr>
                <w:rFonts w:cs="Arial"/>
                <w:b/>
                <w:color w:val="000000"/>
                <w:sz w:val="20"/>
                <w:highlight w:val="yellow"/>
              </w:rPr>
            </w:pPr>
            <w:r w:rsidRPr="005A42CF">
              <w:rPr>
                <w:rFonts w:cs="Arial"/>
                <w:b/>
                <w:color w:val="000000"/>
                <w:sz w:val="20"/>
              </w:rPr>
              <w:t>Packaging, pack sizes and shelf life</w:t>
            </w:r>
            <w:r w:rsidRPr="005A42CF">
              <w:rPr>
                <w:rFonts w:cs="Arial"/>
                <w:color w:val="000000"/>
                <w:sz w:val="20"/>
              </w:rPr>
              <w:t xml:space="preserve"> for each different packaging format</w:t>
            </w:r>
          </w:p>
        </w:tc>
      </w:tr>
      <w:tr w:rsidR="003F494A" w:rsidRPr="00296C9C" w14:paraId="1E2D4CCE"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6B9BA50" w14:textId="77777777" w:rsidR="003F494A" w:rsidRPr="00B934EB" w:rsidRDefault="003F494A" w:rsidP="00667C12">
            <w:pPr>
              <w:rPr>
                <w:rFonts w:ascii="Calibri" w:hAnsi="Calibri" w:cs="Calibri"/>
                <w:color w:val="000000"/>
                <w:lang w:val="en-US"/>
              </w:rPr>
            </w:pPr>
          </w:p>
        </w:tc>
      </w:tr>
      <w:tr w:rsidR="003F494A" w:rsidRPr="00296C9C" w14:paraId="4C22583F"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AE84816" w14:textId="6B0BCC7F" w:rsidR="003F494A" w:rsidRPr="005A42CF" w:rsidRDefault="00B97C4E" w:rsidP="00667C12">
            <w:pPr>
              <w:pStyle w:val="TableBodyLeft"/>
              <w:snapToGrid w:val="0"/>
              <w:spacing w:before="40" w:after="40"/>
              <w:ind w:left="144"/>
              <w:rPr>
                <w:rFonts w:cs="Arial"/>
                <w:b/>
                <w:color w:val="000000"/>
                <w:sz w:val="20"/>
              </w:rPr>
            </w:pPr>
            <w:r>
              <w:rPr>
                <w:rFonts w:cs="Arial"/>
                <w:b/>
                <w:color w:val="000000"/>
                <w:sz w:val="20"/>
                <w:lang w:val="en-GB"/>
              </w:rPr>
              <w:t>Ha</w:t>
            </w:r>
            <w:r w:rsidR="003F494A">
              <w:rPr>
                <w:rFonts w:cs="Arial"/>
                <w:b/>
                <w:color w:val="000000"/>
                <w:sz w:val="20"/>
                <w:lang w:val="en-GB"/>
              </w:rPr>
              <w:t xml:space="preserve">s </w:t>
            </w:r>
            <w:r w:rsidR="003F494A" w:rsidRPr="00AF269B">
              <w:rPr>
                <w:rFonts w:cs="Arial"/>
                <w:b/>
                <w:color w:val="000000"/>
                <w:sz w:val="20"/>
              </w:rPr>
              <w:t xml:space="preserve">the candidate </w:t>
            </w:r>
            <w:r w:rsidR="003F494A">
              <w:rPr>
                <w:rFonts w:cs="Arial"/>
                <w:b/>
                <w:color w:val="000000"/>
                <w:sz w:val="20"/>
              </w:rPr>
              <w:t>originator BTP or corresponding SBP</w:t>
            </w:r>
            <w:r w:rsidR="003F494A" w:rsidRPr="00AF269B">
              <w:rPr>
                <w:rFonts w:cs="Arial"/>
                <w:b/>
                <w:color w:val="000000"/>
                <w:sz w:val="20"/>
              </w:rPr>
              <w:t xml:space="preserve"> been registered by SRA</w:t>
            </w:r>
            <w:r w:rsidR="009F4985">
              <w:rPr>
                <w:rFonts w:cs="Arial"/>
                <w:b/>
                <w:color w:val="000000"/>
                <w:sz w:val="20"/>
              </w:rPr>
              <w:t>(</w:t>
            </w:r>
            <w:r w:rsidR="003F494A" w:rsidRPr="00AF269B">
              <w:rPr>
                <w:rFonts w:cs="Arial"/>
                <w:b/>
                <w:color w:val="000000"/>
                <w:sz w:val="20"/>
              </w:rPr>
              <w:t>s</w:t>
            </w:r>
            <w:r w:rsidR="009F4985">
              <w:rPr>
                <w:rFonts w:cs="Arial"/>
                <w:b/>
                <w:color w:val="000000"/>
                <w:sz w:val="20"/>
              </w:rPr>
              <w:t>)</w:t>
            </w:r>
            <w:r w:rsidR="003F494A">
              <w:rPr>
                <w:rFonts w:cs="Arial"/>
                <w:b/>
                <w:color w:val="000000"/>
                <w:sz w:val="20"/>
              </w:rPr>
              <w:t>?</w:t>
            </w:r>
          </w:p>
        </w:tc>
      </w:tr>
      <w:tr w:rsidR="003F494A" w:rsidRPr="00296C9C" w14:paraId="0B6068EB"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CA04413" w14:textId="77777777" w:rsidR="003F494A" w:rsidRPr="00B934EB" w:rsidRDefault="003F494A" w:rsidP="00667C12">
            <w:pPr>
              <w:rPr>
                <w:rFonts w:ascii="Calibri" w:hAnsi="Calibri" w:cs="Calibri"/>
                <w:color w:val="000000"/>
                <w:lang w:val="en-US"/>
              </w:rPr>
            </w:pPr>
            <w:bookmarkStart w:id="2" w:name="aaa"/>
            <w:bookmarkEnd w:id="2"/>
          </w:p>
        </w:tc>
      </w:tr>
      <w:tr w:rsidR="002D5924" w:rsidRPr="00296C9C" w14:paraId="21570CFA" w14:textId="77777777" w:rsidTr="00ED66FD">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797B066" w14:textId="55E08E27" w:rsidR="002D5924" w:rsidRPr="005A42CF" w:rsidRDefault="002D5924" w:rsidP="002D5924">
            <w:pPr>
              <w:pStyle w:val="TableBodyLeft"/>
              <w:snapToGrid w:val="0"/>
              <w:spacing w:before="40" w:after="40"/>
              <w:ind w:left="144"/>
              <w:rPr>
                <w:rFonts w:cs="Arial"/>
                <w:b/>
                <w:color w:val="000000"/>
                <w:sz w:val="20"/>
              </w:rPr>
            </w:pPr>
            <w:r>
              <w:rPr>
                <w:rFonts w:cs="Arial"/>
                <w:b/>
                <w:color w:val="000000"/>
                <w:sz w:val="20"/>
              </w:rPr>
              <w:t xml:space="preserve">Is the Application correctly applying for the Abridged assessment pathway (i.e. or is there an indication the product was NOT accepted by an SRA or is NOT currently on the SRA market)? </w:t>
            </w:r>
          </w:p>
        </w:tc>
      </w:tr>
      <w:tr w:rsidR="002D5924" w:rsidRPr="00296C9C" w14:paraId="5645C650" w14:textId="77777777" w:rsidTr="00ED66FD">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3999715" w14:textId="77777777" w:rsidR="002D5924" w:rsidRPr="005A42CF" w:rsidRDefault="002D5924" w:rsidP="002D5924">
            <w:pPr>
              <w:pStyle w:val="TableBodyLeft"/>
              <w:snapToGrid w:val="0"/>
              <w:spacing w:before="40" w:after="40"/>
              <w:rPr>
                <w:rFonts w:cs="Arial"/>
                <w:sz w:val="20"/>
              </w:rPr>
            </w:pPr>
          </w:p>
        </w:tc>
      </w:tr>
      <w:tr w:rsidR="00781938" w:rsidRPr="00296C9C" w14:paraId="03FDB8F6" w14:textId="77777777" w:rsidTr="00ED66FD">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0B17C64" w14:textId="77777777" w:rsidR="00781938" w:rsidRPr="005A42CF" w:rsidRDefault="00781938" w:rsidP="00781938">
            <w:pPr>
              <w:pStyle w:val="TableBodyLeft"/>
              <w:snapToGrid w:val="0"/>
              <w:spacing w:before="40" w:after="40"/>
              <w:ind w:left="144"/>
              <w:rPr>
                <w:rFonts w:cs="Arial"/>
                <w:b/>
                <w:color w:val="000000"/>
                <w:sz w:val="20"/>
              </w:rPr>
            </w:pPr>
            <w:r w:rsidRPr="000243D1">
              <w:rPr>
                <w:rFonts w:cs="Arial"/>
                <w:b/>
                <w:color w:val="000000"/>
                <w:sz w:val="20"/>
              </w:rPr>
              <w:t xml:space="preserve">Is evidence provided that the </w:t>
            </w:r>
            <w:r>
              <w:rPr>
                <w:rFonts w:cs="Arial"/>
                <w:b/>
                <w:color w:val="000000"/>
                <w:sz w:val="20"/>
              </w:rPr>
              <w:t xml:space="preserve">originator BTP or </w:t>
            </w:r>
            <w:r w:rsidRPr="000243D1">
              <w:rPr>
                <w:rFonts w:cs="Arial"/>
                <w:b/>
                <w:color w:val="000000"/>
                <w:sz w:val="20"/>
              </w:rPr>
              <w:t xml:space="preserve">SBP is currently on the </w:t>
            </w:r>
            <w:r>
              <w:rPr>
                <w:rFonts w:cs="Arial"/>
                <w:b/>
                <w:color w:val="000000"/>
                <w:sz w:val="20"/>
              </w:rPr>
              <w:t xml:space="preserve">market of the </w:t>
            </w:r>
            <w:r w:rsidRPr="000243D1">
              <w:rPr>
                <w:rFonts w:cs="Arial"/>
                <w:b/>
                <w:color w:val="000000"/>
                <w:sz w:val="20"/>
              </w:rPr>
              <w:t xml:space="preserve">SRA </w:t>
            </w:r>
            <w:r>
              <w:rPr>
                <w:rFonts w:cs="Arial"/>
                <w:b/>
                <w:color w:val="000000"/>
                <w:sz w:val="20"/>
              </w:rPr>
              <w:t>region/country</w:t>
            </w:r>
            <w:r w:rsidRPr="000243D1">
              <w:rPr>
                <w:rFonts w:cs="Arial"/>
                <w:b/>
                <w:color w:val="000000"/>
                <w:sz w:val="20"/>
              </w:rPr>
              <w:t>?</w:t>
            </w:r>
          </w:p>
        </w:tc>
      </w:tr>
      <w:tr w:rsidR="00781938" w:rsidRPr="00296C9C" w14:paraId="11F25FC6" w14:textId="77777777" w:rsidTr="00ED66FD">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7AD646C" w14:textId="77777777" w:rsidR="00781938" w:rsidRPr="003170AD" w:rsidRDefault="00781938" w:rsidP="00781938">
            <w:pPr>
              <w:pStyle w:val="TableBodyLeft"/>
              <w:snapToGrid w:val="0"/>
              <w:spacing w:before="40" w:after="40"/>
              <w:rPr>
                <w:rFonts w:cs="Arial"/>
                <w:sz w:val="20"/>
              </w:rPr>
            </w:pPr>
          </w:p>
        </w:tc>
      </w:tr>
      <w:tr w:rsidR="003F494A" w:rsidRPr="00296C9C" w14:paraId="4C1B7CE2"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0CA5B4F3" w14:textId="0D85459F" w:rsidR="003F494A" w:rsidRPr="005A42CF" w:rsidRDefault="000B4925" w:rsidP="00667C12">
            <w:pPr>
              <w:pStyle w:val="TableBodyLeft"/>
              <w:snapToGrid w:val="0"/>
              <w:spacing w:before="40" w:after="40"/>
              <w:ind w:left="144"/>
              <w:rPr>
                <w:rFonts w:cs="Arial"/>
                <w:b/>
                <w:color w:val="000000"/>
                <w:sz w:val="20"/>
              </w:rPr>
            </w:pPr>
            <w:r>
              <w:rPr>
                <w:rFonts w:cs="Arial"/>
                <w:b/>
                <w:color w:val="000000"/>
                <w:sz w:val="20"/>
              </w:rPr>
              <w:t xml:space="preserve">Reference </w:t>
            </w:r>
            <w:r w:rsidR="003F494A" w:rsidRPr="006E0E3A">
              <w:rPr>
                <w:rFonts w:cs="Arial"/>
                <w:b/>
                <w:color w:val="000000"/>
                <w:sz w:val="20"/>
              </w:rPr>
              <w:t>Stringent regulatory authority</w:t>
            </w:r>
            <w:r w:rsidR="003F494A">
              <w:rPr>
                <w:rFonts w:cs="Arial"/>
                <w:b/>
                <w:color w:val="000000"/>
                <w:sz w:val="20"/>
              </w:rPr>
              <w:t xml:space="preserve"> name</w:t>
            </w:r>
          </w:p>
        </w:tc>
      </w:tr>
      <w:tr w:rsidR="003F494A" w:rsidRPr="00296C9C" w14:paraId="7A570783"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592C331" w14:textId="18758605" w:rsidR="003F494A" w:rsidRPr="00AF269B" w:rsidRDefault="003F494A" w:rsidP="00667C12">
            <w:pPr>
              <w:pStyle w:val="TableBodyLeft"/>
              <w:snapToGrid w:val="0"/>
              <w:spacing w:before="40" w:after="40"/>
              <w:rPr>
                <w:rFonts w:cs="Arial"/>
                <w:sz w:val="20"/>
                <w:lang w:val="en-GB"/>
              </w:rPr>
            </w:pPr>
          </w:p>
        </w:tc>
      </w:tr>
      <w:tr w:rsidR="003F494A" w:rsidRPr="00296C9C" w14:paraId="1C53DDBC"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20E5EB4" w14:textId="1B4105E0" w:rsidR="003F494A" w:rsidRPr="005A42CF" w:rsidRDefault="00FB5012" w:rsidP="00667C12">
            <w:pPr>
              <w:pStyle w:val="TableBodyLeft"/>
              <w:snapToGrid w:val="0"/>
              <w:spacing w:before="40" w:after="40"/>
              <w:ind w:left="144"/>
              <w:rPr>
                <w:rFonts w:cs="Arial"/>
                <w:b/>
                <w:color w:val="000000"/>
                <w:sz w:val="20"/>
              </w:rPr>
            </w:pPr>
            <w:r w:rsidRPr="00D74CAE">
              <w:rPr>
                <w:rFonts w:cs="Arial"/>
                <w:b/>
                <w:color w:val="000000"/>
                <w:sz w:val="20"/>
                <w:lang w:val="en-GB"/>
              </w:rPr>
              <w:t>When</w:t>
            </w:r>
            <w:r w:rsidR="003F494A">
              <w:rPr>
                <w:rFonts w:cs="Arial"/>
                <w:b/>
                <w:color w:val="000000"/>
                <w:sz w:val="20"/>
                <w:lang w:val="en-GB"/>
              </w:rPr>
              <w:t xml:space="preserve"> the candidate product is an SBP, is</w:t>
            </w:r>
            <w:r w:rsidR="003F494A">
              <w:rPr>
                <w:rFonts w:cs="Arial"/>
                <w:b/>
                <w:color w:val="000000"/>
                <w:sz w:val="20"/>
              </w:rPr>
              <w:t xml:space="preserve"> the indication the same as per RBP SmPC?</w:t>
            </w:r>
          </w:p>
        </w:tc>
      </w:tr>
      <w:tr w:rsidR="003F494A" w:rsidRPr="00296C9C" w14:paraId="1790397A"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86E3911" w14:textId="77777777" w:rsidR="003F494A" w:rsidRPr="005A42CF" w:rsidRDefault="003F494A" w:rsidP="00667C12">
            <w:pPr>
              <w:pStyle w:val="TableBodyLeft"/>
              <w:snapToGrid w:val="0"/>
              <w:spacing w:before="40" w:after="40"/>
              <w:rPr>
                <w:rFonts w:cs="Arial"/>
                <w:sz w:val="20"/>
              </w:rPr>
            </w:pPr>
          </w:p>
        </w:tc>
      </w:tr>
      <w:tr w:rsidR="003F494A" w:rsidRPr="00296C9C" w14:paraId="23DE1A3D"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407A1FC" w14:textId="3EAD414F" w:rsidR="003F494A" w:rsidRPr="005A42CF" w:rsidRDefault="00BF1A73" w:rsidP="00667C12">
            <w:pPr>
              <w:pStyle w:val="TableBodyLeft"/>
              <w:snapToGrid w:val="0"/>
              <w:spacing w:before="40" w:after="40"/>
              <w:ind w:left="144"/>
              <w:rPr>
                <w:rFonts w:cs="Arial"/>
                <w:b/>
                <w:color w:val="000000"/>
                <w:sz w:val="20"/>
              </w:rPr>
            </w:pPr>
            <w:r>
              <w:rPr>
                <w:rFonts w:cs="Arial"/>
                <w:b/>
                <w:color w:val="000000"/>
                <w:sz w:val="20"/>
              </w:rPr>
              <w:t xml:space="preserve">Has </w:t>
            </w:r>
            <w:r w:rsidR="003F494A" w:rsidRPr="00284CDB">
              <w:rPr>
                <w:rFonts w:cs="Arial"/>
                <w:b/>
                <w:color w:val="000000"/>
                <w:sz w:val="20"/>
              </w:rPr>
              <w:t>a covering letter</w:t>
            </w:r>
            <w:r w:rsidR="003F494A">
              <w:rPr>
                <w:rFonts w:cs="Arial"/>
                <w:b/>
                <w:color w:val="000000"/>
                <w:sz w:val="20"/>
              </w:rPr>
              <w:t xml:space="preserve"> been submitted</w:t>
            </w:r>
            <w:r w:rsidR="003F494A" w:rsidRPr="00284CDB">
              <w:rPr>
                <w:rFonts w:cs="Arial"/>
                <w:b/>
                <w:color w:val="000000"/>
                <w:sz w:val="20"/>
              </w:rPr>
              <w:t>, expressing interest in participating in the WHO prequalification procedure and confirming that the information submitted in the product dossier is complete and correct</w:t>
            </w:r>
            <w:r w:rsidR="003F494A">
              <w:rPr>
                <w:rFonts w:cs="Arial"/>
                <w:b/>
                <w:color w:val="000000"/>
                <w:sz w:val="20"/>
              </w:rPr>
              <w:t>?</w:t>
            </w:r>
          </w:p>
        </w:tc>
      </w:tr>
      <w:tr w:rsidR="003F494A" w:rsidRPr="00296C9C" w14:paraId="3CBBC3F9"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AA16566" w14:textId="77777777" w:rsidR="003F494A" w:rsidRPr="005A42CF" w:rsidRDefault="003F494A" w:rsidP="00667C12">
            <w:pPr>
              <w:pStyle w:val="TableBodyLeft"/>
              <w:snapToGrid w:val="0"/>
              <w:spacing w:before="40" w:after="40"/>
              <w:rPr>
                <w:rFonts w:cs="Arial"/>
                <w:sz w:val="20"/>
              </w:rPr>
            </w:pPr>
          </w:p>
        </w:tc>
      </w:tr>
      <w:tr w:rsidR="003F494A" w:rsidRPr="00296C9C" w14:paraId="6357A489"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DE91F04" w14:textId="1143C591" w:rsidR="003F494A" w:rsidRPr="005A42CF" w:rsidRDefault="003F494A" w:rsidP="00FD5723">
            <w:pPr>
              <w:pStyle w:val="TableBodyLeft"/>
              <w:snapToGrid w:val="0"/>
              <w:spacing w:before="40" w:after="40"/>
              <w:ind w:left="144"/>
              <w:rPr>
                <w:rFonts w:cs="Arial"/>
                <w:b/>
                <w:color w:val="000000"/>
                <w:sz w:val="20"/>
              </w:rPr>
            </w:pPr>
            <w:r w:rsidRPr="006E0E3A">
              <w:rPr>
                <w:rFonts w:cs="Arial"/>
                <w:b/>
                <w:color w:val="000000"/>
                <w:sz w:val="20"/>
              </w:rPr>
              <w:t>Proprietary name of the drug product (DP</w:t>
            </w:r>
            <w:r w:rsidRPr="000B6681">
              <w:rPr>
                <w:rFonts w:cs="Arial"/>
                <w:b/>
                <w:color w:val="000000"/>
                <w:sz w:val="20"/>
              </w:rPr>
              <w:t xml:space="preserve">) </w:t>
            </w:r>
            <w:r w:rsidR="00C844A6" w:rsidRPr="000B6681">
              <w:rPr>
                <w:rFonts w:cs="Arial"/>
                <w:b/>
                <w:color w:val="000000"/>
                <w:sz w:val="20"/>
              </w:rPr>
              <w:t>RBP</w:t>
            </w:r>
            <w:r w:rsidR="00C844A6">
              <w:rPr>
                <w:rFonts w:cs="Arial"/>
                <w:b/>
                <w:color w:val="000000"/>
                <w:sz w:val="20"/>
              </w:rPr>
              <w:t xml:space="preserve"> </w:t>
            </w:r>
            <w:r w:rsidRPr="006E0E3A">
              <w:rPr>
                <w:rFonts w:cs="Arial"/>
                <w:b/>
                <w:color w:val="000000"/>
                <w:sz w:val="20"/>
              </w:rPr>
              <w:t>in the SRA country/region</w:t>
            </w:r>
            <w:r w:rsidR="00B25984">
              <w:rPr>
                <w:rFonts w:cs="Arial"/>
                <w:b/>
                <w:color w:val="000000"/>
                <w:sz w:val="20"/>
              </w:rPr>
              <w:t xml:space="preserve"> </w:t>
            </w:r>
          </w:p>
        </w:tc>
      </w:tr>
      <w:tr w:rsidR="003F494A" w:rsidRPr="00296C9C" w14:paraId="7C7F7CF8"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4500292" w14:textId="77777777" w:rsidR="003F494A" w:rsidRPr="00A729A0" w:rsidRDefault="003F494A" w:rsidP="00667C12">
            <w:pPr>
              <w:pStyle w:val="TableBodyLeft"/>
              <w:snapToGrid w:val="0"/>
              <w:spacing w:before="40" w:after="40"/>
              <w:ind w:left="144"/>
              <w:rPr>
                <w:rFonts w:cs="Arial"/>
                <w:sz w:val="20"/>
              </w:rPr>
            </w:pPr>
          </w:p>
        </w:tc>
      </w:tr>
      <w:tr w:rsidR="003F494A" w:rsidRPr="00296C9C" w14:paraId="5834EF05"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5BABEC2" w14:textId="2DD21B1A" w:rsidR="003F494A" w:rsidRPr="005A42CF" w:rsidRDefault="003F494A" w:rsidP="000D6E9E">
            <w:pPr>
              <w:pStyle w:val="TableBodyLeft"/>
              <w:snapToGrid w:val="0"/>
              <w:spacing w:before="40" w:after="40"/>
              <w:ind w:left="144"/>
              <w:rPr>
                <w:rFonts w:cs="Arial"/>
                <w:b/>
                <w:color w:val="000000"/>
                <w:sz w:val="20"/>
              </w:rPr>
            </w:pPr>
            <w:r>
              <w:rPr>
                <w:rFonts w:cs="Arial"/>
                <w:b/>
                <w:color w:val="000000"/>
                <w:sz w:val="20"/>
              </w:rPr>
              <w:t>RBP, name of marketing</w:t>
            </w:r>
            <w:r w:rsidR="001410CD">
              <w:rPr>
                <w:rFonts w:cs="Arial"/>
                <w:b/>
                <w:color w:val="000000"/>
                <w:sz w:val="20"/>
              </w:rPr>
              <w:t xml:space="preserve"> </w:t>
            </w:r>
            <w:r>
              <w:rPr>
                <w:rFonts w:cs="Arial"/>
                <w:b/>
                <w:color w:val="000000"/>
                <w:sz w:val="20"/>
              </w:rPr>
              <w:t xml:space="preserve">holder </w:t>
            </w:r>
            <w:r w:rsidR="00592363">
              <w:rPr>
                <w:rFonts w:cs="Arial"/>
                <w:b/>
                <w:color w:val="000000"/>
                <w:sz w:val="20"/>
              </w:rPr>
              <w:t>(if applicable)</w:t>
            </w:r>
          </w:p>
        </w:tc>
      </w:tr>
      <w:tr w:rsidR="003F494A" w:rsidRPr="00296C9C" w14:paraId="19A16849" w14:textId="77777777" w:rsidTr="00271DBA">
        <w:trPr>
          <w:trHeight w:val="355"/>
        </w:trPr>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1C264CB" w14:textId="77777777" w:rsidR="003F494A" w:rsidRPr="005A42CF" w:rsidRDefault="003F494A" w:rsidP="00667C12">
            <w:pPr>
              <w:pStyle w:val="TableBodyLeft"/>
              <w:snapToGrid w:val="0"/>
              <w:spacing w:before="40" w:after="40"/>
              <w:ind w:left="144"/>
              <w:rPr>
                <w:rFonts w:cs="Arial"/>
                <w:sz w:val="20"/>
              </w:rPr>
            </w:pPr>
          </w:p>
        </w:tc>
      </w:tr>
      <w:tr w:rsidR="003F494A" w:rsidRPr="00296C9C" w14:paraId="63DF488B"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C6182B0" w14:textId="5A03074F" w:rsidR="003F494A" w:rsidRPr="005A42CF" w:rsidRDefault="003F494A" w:rsidP="00667C12">
            <w:pPr>
              <w:pStyle w:val="TableBodyLeft"/>
              <w:snapToGrid w:val="0"/>
              <w:spacing w:before="40" w:after="40"/>
              <w:ind w:left="144"/>
              <w:rPr>
                <w:rFonts w:cs="Arial"/>
                <w:b/>
                <w:color w:val="000000"/>
                <w:sz w:val="20"/>
              </w:rPr>
            </w:pPr>
            <w:r w:rsidRPr="006E0E3A">
              <w:rPr>
                <w:rFonts w:cs="Arial"/>
                <w:b/>
                <w:color w:val="000000"/>
                <w:sz w:val="20"/>
              </w:rPr>
              <w:t>Stringent regulatory authority</w:t>
            </w:r>
            <w:r>
              <w:rPr>
                <w:rFonts w:cs="Arial"/>
                <w:b/>
                <w:color w:val="000000"/>
                <w:sz w:val="20"/>
              </w:rPr>
              <w:t xml:space="preserve"> that approved the RBP</w:t>
            </w:r>
            <w:r w:rsidR="00592363">
              <w:rPr>
                <w:rFonts w:cs="Arial"/>
                <w:b/>
                <w:color w:val="000000"/>
                <w:sz w:val="20"/>
              </w:rPr>
              <w:t xml:space="preserve"> (if applicable)</w:t>
            </w:r>
            <w:r w:rsidR="007522F1">
              <w:rPr>
                <w:rFonts w:cs="Arial"/>
                <w:b/>
                <w:color w:val="000000"/>
                <w:sz w:val="20"/>
              </w:rPr>
              <w:t xml:space="preserve"> </w:t>
            </w:r>
          </w:p>
        </w:tc>
      </w:tr>
      <w:tr w:rsidR="003F494A" w:rsidRPr="00296C9C" w14:paraId="7084B434" w14:textId="77777777" w:rsidTr="00667C12">
        <w:trPr>
          <w:trHeight w:val="301"/>
        </w:trPr>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7EED597" w14:textId="77777777" w:rsidR="003F494A" w:rsidRPr="005A42CF" w:rsidRDefault="003F494A" w:rsidP="00667C12">
            <w:pPr>
              <w:pStyle w:val="TableBodyLeft"/>
              <w:snapToGrid w:val="0"/>
              <w:spacing w:before="40" w:after="40"/>
              <w:ind w:left="144"/>
              <w:rPr>
                <w:rFonts w:cs="Arial"/>
                <w:sz w:val="20"/>
              </w:rPr>
            </w:pPr>
          </w:p>
        </w:tc>
      </w:tr>
      <w:tr w:rsidR="003F494A" w:rsidRPr="00296C9C" w14:paraId="7D6A4B4F"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59CBE057" w14:textId="0A62499A" w:rsidR="003F494A" w:rsidRPr="005A42CF" w:rsidRDefault="003F494A" w:rsidP="00667C12">
            <w:pPr>
              <w:pStyle w:val="TableBodyLeft"/>
              <w:snapToGrid w:val="0"/>
              <w:spacing w:before="40" w:after="40"/>
              <w:ind w:left="144"/>
              <w:rPr>
                <w:rFonts w:cs="Arial"/>
                <w:color w:val="000000"/>
                <w:sz w:val="20"/>
              </w:rPr>
            </w:pPr>
            <w:r>
              <w:rPr>
                <w:rFonts w:cs="Arial"/>
                <w:b/>
                <w:color w:val="000000"/>
                <w:sz w:val="20"/>
              </w:rPr>
              <w:t xml:space="preserve">Is all documentation </w:t>
            </w:r>
            <w:r w:rsidRPr="00CA47D5">
              <w:rPr>
                <w:rFonts w:cs="Arial"/>
                <w:b/>
                <w:color w:val="000000"/>
                <w:sz w:val="20"/>
              </w:rPr>
              <w:t>in English and</w:t>
            </w:r>
            <w:r>
              <w:rPr>
                <w:rFonts w:cs="Arial"/>
                <w:b/>
                <w:color w:val="000000"/>
                <w:sz w:val="20"/>
              </w:rPr>
              <w:t xml:space="preserve">/or </w:t>
            </w:r>
            <w:r w:rsidR="00A008DC" w:rsidRPr="002F456E">
              <w:rPr>
                <w:rFonts w:cs="Arial"/>
                <w:b/>
                <w:color w:val="000000"/>
                <w:sz w:val="20"/>
              </w:rPr>
              <w:t>it</w:t>
            </w:r>
            <w:r w:rsidR="00A008DC">
              <w:rPr>
                <w:rFonts w:cs="Arial"/>
                <w:b/>
                <w:color w:val="000000"/>
                <w:sz w:val="20"/>
              </w:rPr>
              <w:t xml:space="preserve"> </w:t>
            </w:r>
            <w:r>
              <w:rPr>
                <w:rFonts w:cs="Arial"/>
                <w:b/>
                <w:color w:val="000000"/>
                <w:sz w:val="20"/>
              </w:rPr>
              <w:t>i</w:t>
            </w:r>
            <w:r w:rsidRPr="00CA47D5">
              <w:rPr>
                <w:rFonts w:cs="Arial"/>
                <w:b/>
                <w:color w:val="000000"/>
                <w:sz w:val="20"/>
              </w:rPr>
              <w:t>nclude</w:t>
            </w:r>
            <w:r w:rsidR="00F00846" w:rsidRPr="002F456E">
              <w:rPr>
                <w:rFonts w:cs="Arial"/>
                <w:b/>
                <w:color w:val="000000"/>
                <w:sz w:val="20"/>
              </w:rPr>
              <w:t>s</w:t>
            </w:r>
            <w:r w:rsidRPr="00CA47D5">
              <w:rPr>
                <w:rFonts w:cs="Arial"/>
                <w:b/>
                <w:color w:val="000000"/>
                <w:sz w:val="20"/>
              </w:rPr>
              <w:t xml:space="preserve"> officially certified English translations </w:t>
            </w:r>
            <w:r>
              <w:rPr>
                <w:rFonts w:cs="Arial"/>
                <w:b/>
                <w:color w:val="000000"/>
                <w:sz w:val="20"/>
              </w:rPr>
              <w:t>(i.e. p</w:t>
            </w:r>
            <w:r w:rsidRPr="00CA47D5">
              <w:rPr>
                <w:rFonts w:cs="Arial"/>
                <w:b/>
                <w:color w:val="000000"/>
                <w:sz w:val="20"/>
              </w:rPr>
              <w:t>roduct information</w:t>
            </w:r>
            <w:r>
              <w:rPr>
                <w:rFonts w:cs="Arial"/>
                <w:b/>
                <w:color w:val="000000"/>
                <w:sz w:val="20"/>
              </w:rPr>
              <w:t>)?</w:t>
            </w:r>
          </w:p>
        </w:tc>
      </w:tr>
      <w:tr w:rsidR="003F494A" w:rsidRPr="00296C9C" w14:paraId="08FE19FB"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1D81081" w14:textId="77777777" w:rsidR="003F494A" w:rsidRPr="005A42CF" w:rsidRDefault="003F494A" w:rsidP="00667C12">
            <w:pPr>
              <w:pStyle w:val="TableBodyLeft"/>
              <w:snapToGrid w:val="0"/>
              <w:spacing w:before="40" w:after="40"/>
              <w:ind w:left="144"/>
              <w:rPr>
                <w:rFonts w:cs="Arial"/>
                <w:sz w:val="20"/>
              </w:rPr>
            </w:pPr>
          </w:p>
        </w:tc>
      </w:tr>
      <w:tr w:rsidR="00CF0F24" w:rsidRPr="00296C9C" w14:paraId="08D385F4" w14:textId="77777777" w:rsidTr="00E60FBA">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DD96A66" w14:textId="77777777" w:rsidR="00CF0F24" w:rsidRPr="005A42CF" w:rsidRDefault="00CF0F24" w:rsidP="00CF0F24">
            <w:pPr>
              <w:pStyle w:val="TableBodyLeft"/>
              <w:snapToGrid w:val="0"/>
              <w:spacing w:before="40" w:after="40"/>
              <w:ind w:left="144"/>
              <w:rPr>
                <w:rFonts w:cs="Arial"/>
                <w:b/>
                <w:color w:val="000000"/>
                <w:sz w:val="20"/>
              </w:rPr>
            </w:pPr>
            <w:r w:rsidRPr="006E0E3A">
              <w:rPr>
                <w:rFonts w:cs="Arial"/>
                <w:b/>
                <w:color w:val="000000"/>
                <w:sz w:val="20"/>
              </w:rPr>
              <w:t>Name of the holder of the Marketing Authorization and official address</w:t>
            </w:r>
            <w:r>
              <w:rPr>
                <w:rFonts w:cs="Arial"/>
                <w:b/>
                <w:color w:val="000000"/>
                <w:sz w:val="20"/>
              </w:rPr>
              <w:t xml:space="preserve"> (must be in English)</w:t>
            </w:r>
          </w:p>
        </w:tc>
      </w:tr>
      <w:tr w:rsidR="00CF0F24" w:rsidRPr="00296C9C" w14:paraId="1D0040D5" w14:textId="77777777" w:rsidTr="00E60FBA">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Pr>
          <w:p w14:paraId="35C68C47" w14:textId="77777777" w:rsidR="00CF0F24" w:rsidRPr="003170AD" w:rsidRDefault="00CF0F24" w:rsidP="00CF0F24">
            <w:pPr>
              <w:pStyle w:val="TableBodyLeft"/>
              <w:snapToGrid w:val="0"/>
              <w:spacing w:before="40" w:after="40"/>
              <w:ind w:left="144"/>
              <w:rPr>
                <w:rFonts w:cs="Arial"/>
                <w:b/>
                <w:color w:val="000000"/>
                <w:sz w:val="20"/>
              </w:rPr>
            </w:pPr>
          </w:p>
        </w:tc>
      </w:tr>
      <w:tr w:rsidR="003F494A" w:rsidRPr="00296C9C" w14:paraId="42B9DC46"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7376211" w14:textId="77777777" w:rsidR="003F494A" w:rsidRPr="005A42CF" w:rsidRDefault="003F494A" w:rsidP="00667C12">
            <w:pPr>
              <w:pStyle w:val="TableBodyLeft"/>
              <w:snapToGrid w:val="0"/>
              <w:spacing w:before="40" w:after="40"/>
              <w:ind w:left="144"/>
              <w:rPr>
                <w:rFonts w:cs="Arial"/>
                <w:b/>
                <w:color w:val="000000"/>
                <w:sz w:val="20"/>
              </w:rPr>
            </w:pPr>
            <w:r w:rsidRPr="005A42CF">
              <w:rPr>
                <w:rFonts w:cs="Arial"/>
                <w:b/>
                <w:color w:val="000000"/>
                <w:sz w:val="20"/>
              </w:rPr>
              <w:t>Full name of applicant and official address</w:t>
            </w:r>
          </w:p>
        </w:tc>
      </w:tr>
      <w:tr w:rsidR="003F494A" w:rsidRPr="00296C9C" w14:paraId="29AA362B"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F4448D0" w14:textId="77777777" w:rsidR="003F494A" w:rsidRPr="00B15701" w:rsidRDefault="003F494A" w:rsidP="00667C12">
            <w:pPr>
              <w:pStyle w:val="TableBodyLeft"/>
              <w:snapToGrid w:val="0"/>
              <w:spacing w:before="40" w:after="40"/>
              <w:rPr>
                <w:rFonts w:cs="Arial"/>
                <w:sz w:val="20"/>
              </w:rPr>
            </w:pPr>
          </w:p>
        </w:tc>
      </w:tr>
      <w:tr w:rsidR="00CF0F24" w:rsidRPr="006D4B6A" w14:paraId="0B005C4B" w14:textId="77777777" w:rsidTr="00E60FBA">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06ABE1C1" w14:textId="2CBD4980" w:rsidR="00CF0F24" w:rsidRPr="00C42CA4" w:rsidRDefault="00CF0F24" w:rsidP="00CF0F24">
            <w:pPr>
              <w:pStyle w:val="TableBodyLeft"/>
              <w:snapToGrid w:val="0"/>
              <w:spacing w:before="40" w:after="40"/>
              <w:ind w:left="144"/>
              <w:rPr>
                <w:rFonts w:cs="Arial"/>
                <w:b/>
                <w:color w:val="000000"/>
                <w:sz w:val="20"/>
              </w:rPr>
            </w:pPr>
            <w:r>
              <w:rPr>
                <w:rFonts w:cs="Arial"/>
                <w:b/>
                <w:color w:val="000000"/>
                <w:sz w:val="20"/>
                <w:u w:val="single"/>
              </w:rPr>
              <w:t xml:space="preserve">Is the applicant for prequalification same as the marketing authorization holder? If not, has supporting documentation defining the responsibilities of the PQ applicant and the MA been submitted? </w:t>
            </w:r>
            <w:r>
              <w:rPr>
                <w:rFonts w:cs="Arial"/>
                <w:b/>
                <w:color w:val="000000"/>
                <w:sz w:val="20"/>
              </w:rPr>
              <w:t xml:space="preserve"> The applicant and MAH must be of the same group of companies. The applicant should be the MAH </w:t>
            </w:r>
          </w:p>
        </w:tc>
      </w:tr>
      <w:tr w:rsidR="00CF0F24" w:rsidRPr="006D4B6A" w14:paraId="0C0812E0" w14:textId="77777777" w:rsidTr="00E60FBA">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7E15F0C" w14:textId="77777777" w:rsidR="00CF0F24" w:rsidRPr="003170AD" w:rsidRDefault="00CF0F24" w:rsidP="00CF0F24">
            <w:pPr>
              <w:pStyle w:val="TableBodyLeft"/>
              <w:snapToGrid w:val="0"/>
              <w:spacing w:before="40" w:after="40"/>
              <w:ind w:left="144"/>
              <w:rPr>
                <w:rFonts w:cs="Arial"/>
                <w:sz w:val="20"/>
              </w:rPr>
            </w:pPr>
          </w:p>
        </w:tc>
      </w:tr>
      <w:tr w:rsidR="003F494A" w:rsidRPr="00296C9C" w14:paraId="78FEA2F3"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01ECEAF6" w14:textId="77777777" w:rsidR="003F494A" w:rsidRPr="005A42CF" w:rsidRDefault="003F494A" w:rsidP="00667C12">
            <w:pPr>
              <w:pStyle w:val="TableBodyLeft"/>
              <w:snapToGrid w:val="0"/>
              <w:spacing w:before="40" w:after="40"/>
              <w:ind w:left="144"/>
              <w:rPr>
                <w:rFonts w:cs="Arial"/>
                <w:b/>
                <w:color w:val="000000"/>
                <w:sz w:val="20"/>
              </w:rPr>
            </w:pPr>
            <w:r w:rsidRPr="005A42CF">
              <w:rPr>
                <w:rFonts w:cs="Arial"/>
                <w:b/>
                <w:color w:val="000000"/>
                <w:sz w:val="20"/>
              </w:rPr>
              <w:t>Name, title and contact details of the designated contact person</w:t>
            </w:r>
          </w:p>
        </w:tc>
      </w:tr>
      <w:tr w:rsidR="003F494A" w:rsidRPr="00296C9C" w14:paraId="2C6A55F7" w14:textId="77777777" w:rsidTr="00667C12">
        <w:tc>
          <w:tcPr>
            <w:tcW w:w="8790" w:type="dxa"/>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BBE3E56" w14:textId="77777777" w:rsidR="003F494A" w:rsidRPr="00B934EB" w:rsidRDefault="003F494A" w:rsidP="00667C12">
            <w:pPr>
              <w:pStyle w:val="TableBodyLeft"/>
              <w:snapToGrid w:val="0"/>
              <w:spacing w:before="40" w:after="40"/>
              <w:rPr>
                <w:rFonts w:cs="Arial"/>
                <w:sz w:val="20"/>
              </w:rPr>
            </w:pPr>
          </w:p>
        </w:tc>
      </w:tr>
    </w:tbl>
    <w:p w14:paraId="3CE6BE7D" w14:textId="77777777" w:rsidR="00915F8C" w:rsidRPr="00B934EB" w:rsidRDefault="00915F8C" w:rsidP="00915F8C">
      <w:pPr>
        <w:pStyle w:val="Heading1"/>
        <w:numPr>
          <w:ilvl w:val="0"/>
          <w:numId w:val="0"/>
        </w:numPr>
        <w:ind w:left="432"/>
      </w:pPr>
    </w:p>
    <w:p w14:paraId="7B268897" w14:textId="77777777" w:rsidR="00EB7F5E" w:rsidRPr="00B934EB" w:rsidRDefault="00EB7F5E" w:rsidP="00EB7F5E">
      <w:pPr>
        <w:pStyle w:val="Heading1"/>
        <w:numPr>
          <w:ilvl w:val="0"/>
          <w:numId w:val="0"/>
        </w:numPr>
      </w:pPr>
    </w:p>
    <w:p w14:paraId="1052F821" w14:textId="77777777" w:rsidR="00EB7F5E" w:rsidRPr="00B934EB" w:rsidRDefault="00EB7F5E" w:rsidP="00EB7F5E">
      <w:pPr>
        <w:pStyle w:val="Heading1"/>
        <w:numPr>
          <w:ilvl w:val="0"/>
          <w:numId w:val="0"/>
        </w:numPr>
      </w:pPr>
    </w:p>
    <w:p w14:paraId="5A05B36C" w14:textId="77777777" w:rsidR="00EB7F5E" w:rsidRPr="00B934EB" w:rsidRDefault="00EB7F5E" w:rsidP="00EB7F5E">
      <w:pPr>
        <w:pStyle w:val="Heading1"/>
        <w:numPr>
          <w:ilvl w:val="0"/>
          <w:numId w:val="0"/>
        </w:numPr>
        <w:ind w:left="432"/>
      </w:pPr>
    </w:p>
    <w:p w14:paraId="27C1213C" w14:textId="77777777" w:rsidR="00EB7F5E" w:rsidRPr="00B934EB" w:rsidRDefault="00EB7F5E" w:rsidP="00EB7F5E">
      <w:pPr>
        <w:pStyle w:val="Heading1"/>
        <w:numPr>
          <w:ilvl w:val="0"/>
          <w:numId w:val="0"/>
        </w:numPr>
        <w:ind w:left="432"/>
      </w:pPr>
    </w:p>
    <w:p w14:paraId="3724BCF6" w14:textId="77777777" w:rsidR="00EB7F5E" w:rsidRPr="00B934EB" w:rsidRDefault="00EB7F5E" w:rsidP="00EB7F5E">
      <w:pPr>
        <w:pStyle w:val="Heading1"/>
        <w:numPr>
          <w:ilvl w:val="0"/>
          <w:numId w:val="0"/>
        </w:numPr>
        <w:ind w:left="432"/>
      </w:pPr>
    </w:p>
    <w:p w14:paraId="1771EBC2" w14:textId="77777777" w:rsidR="00EB7F5E" w:rsidRPr="00B934EB" w:rsidRDefault="00EB7F5E" w:rsidP="00EB7F5E">
      <w:pPr>
        <w:pStyle w:val="Heading1"/>
        <w:numPr>
          <w:ilvl w:val="0"/>
          <w:numId w:val="0"/>
        </w:numPr>
        <w:ind w:left="432"/>
      </w:pPr>
    </w:p>
    <w:p w14:paraId="086E2269" w14:textId="77777777" w:rsidR="00EB7F5E" w:rsidRPr="00B934EB" w:rsidRDefault="00EB7F5E" w:rsidP="00EB7F5E">
      <w:pPr>
        <w:pStyle w:val="Paragraph"/>
      </w:pPr>
    </w:p>
    <w:p w14:paraId="042ABAB7" w14:textId="77777777" w:rsidR="00EB7F5E" w:rsidRPr="00B934EB" w:rsidRDefault="00EB7F5E" w:rsidP="00EB7F5E">
      <w:pPr>
        <w:pStyle w:val="Paragraph"/>
      </w:pPr>
    </w:p>
    <w:p w14:paraId="7649A42B" w14:textId="77777777" w:rsidR="00EB7F5E" w:rsidRPr="00B934EB" w:rsidRDefault="00EB7F5E" w:rsidP="00EB7F5E">
      <w:pPr>
        <w:pStyle w:val="Paragraph"/>
      </w:pPr>
    </w:p>
    <w:p w14:paraId="022BED7A" w14:textId="77777777" w:rsidR="00EB7F5E" w:rsidRPr="00B934EB" w:rsidRDefault="00EB7F5E" w:rsidP="00EB7F5E">
      <w:pPr>
        <w:pStyle w:val="Paragraph"/>
      </w:pPr>
    </w:p>
    <w:p w14:paraId="6A420B81" w14:textId="77777777" w:rsidR="00EB7F5E" w:rsidRPr="00B934EB" w:rsidRDefault="00EB7F5E" w:rsidP="00EB7F5E">
      <w:pPr>
        <w:pStyle w:val="Paragraph"/>
      </w:pPr>
    </w:p>
    <w:p w14:paraId="02C037D3" w14:textId="77777777" w:rsidR="00EB7F5E" w:rsidRPr="00B934EB" w:rsidRDefault="00EB7F5E" w:rsidP="00EB7F5E">
      <w:pPr>
        <w:pStyle w:val="Paragraph"/>
      </w:pPr>
    </w:p>
    <w:p w14:paraId="232A499C" w14:textId="77777777" w:rsidR="00EB7F5E" w:rsidRPr="00B934EB" w:rsidRDefault="00EB7F5E" w:rsidP="00EB7F5E">
      <w:pPr>
        <w:pStyle w:val="Paragraph"/>
      </w:pPr>
    </w:p>
    <w:p w14:paraId="2856A2BE" w14:textId="77777777" w:rsidR="00EB7F5E" w:rsidRPr="00B934EB" w:rsidRDefault="00EB7F5E" w:rsidP="00EB7F5E">
      <w:pPr>
        <w:pStyle w:val="Paragraph"/>
      </w:pPr>
    </w:p>
    <w:p w14:paraId="1EAE1EEE" w14:textId="77777777" w:rsidR="00EB7F5E" w:rsidRPr="00B934EB" w:rsidRDefault="00EB7F5E" w:rsidP="00EB7F5E">
      <w:pPr>
        <w:pStyle w:val="Paragraph"/>
      </w:pPr>
    </w:p>
    <w:p w14:paraId="7C8654FA" w14:textId="77777777" w:rsidR="008C551F" w:rsidRDefault="008C551F" w:rsidP="008C551F">
      <w:pPr>
        <w:pStyle w:val="Heading1"/>
        <w:numPr>
          <w:ilvl w:val="0"/>
          <w:numId w:val="0"/>
        </w:numPr>
        <w:rPr>
          <w:sz w:val="24"/>
          <w:szCs w:val="24"/>
        </w:rPr>
      </w:pPr>
    </w:p>
    <w:p w14:paraId="13FC8FCC" w14:textId="77777777" w:rsidR="008C551F" w:rsidRDefault="008C551F" w:rsidP="008C551F">
      <w:pPr>
        <w:pStyle w:val="Heading1"/>
        <w:numPr>
          <w:ilvl w:val="0"/>
          <w:numId w:val="0"/>
        </w:numPr>
        <w:rPr>
          <w:sz w:val="24"/>
          <w:szCs w:val="24"/>
        </w:rPr>
      </w:pPr>
    </w:p>
    <w:p w14:paraId="3EA23C89" w14:textId="77777777" w:rsidR="008C551F" w:rsidRDefault="008C551F" w:rsidP="008C551F">
      <w:pPr>
        <w:pStyle w:val="Heading1"/>
        <w:numPr>
          <w:ilvl w:val="0"/>
          <w:numId w:val="0"/>
        </w:numPr>
        <w:rPr>
          <w:sz w:val="24"/>
          <w:szCs w:val="24"/>
        </w:rPr>
      </w:pPr>
    </w:p>
    <w:p w14:paraId="2055027F" w14:textId="77777777" w:rsidR="008C551F" w:rsidRDefault="008C551F" w:rsidP="008C551F">
      <w:pPr>
        <w:pStyle w:val="Heading1"/>
        <w:numPr>
          <w:ilvl w:val="0"/>
          <w:numId w:val="0"/>
        </w:numPr>
        <w:rPr>
          <w:sz w:val="24"/>
          <w:szCs w:val="24"/>
        </w:rPr>
      </w:pPr>
    </w:p>
    <w:p w14:paraId="717C65CA" w14:textId="77777777" w:rsidR="008C551F" w:rsidRDefault="008C551F" w:rsidP="008C551F">
      <w:pPr>
        <w:pStyle w:val="Heading1"/>
        <w:numPr>
          <w:ilvl w:val="0"/>
          <w:numId w:val="0"/>
        </w:numPr>
        <w:rPr>
          <w:sz w:val="24"/>
          <w:szCs w:val="24"/>
        </w:rPr>
      </w:pPr>
    </w:p>
    <w:p w14:paraId="2E001C29" w14:textId="77777777" w:rsidR="008C551F" w:rsidRDefault="008C551F" w:rsidP="008C551F">
      <w:pPr>
        <w:pStyle w:val="Heading1"/>
        <w:numPr>
          <w:ilvl w:val="0"/>
          <w:numId w:val="0"/>
        </w:numPr>
        <w:rPr>
          <w:sz w:val="24"/>
          <w:szCs w:val="24"/>
        </w:rPr>
      </w:pPr>
    </w:p>
    <w:p w14:paraId="576BB827" w14:textId="77777777" w:rsidR="008C551F" w:rsidRDefault="008C551F" w:rsidP="008C551F">
      <w:pPr>
        <w:pStyle w:val="Heading1"/>
        <w:numPr>
          <w:ilvl w:val="0"/>
          <w:numId w:val="0"/>
        </w:numPr>
        <w:rPr>
          <w:sz w:val="24"/>
          <w:szCs w:val="24"/>
        </w:rPr>
      </w:pPr>
    </w:p>
    <w:p w14:paraId="2A1F5B5B" w14:textId="220594B9" w:rsidR="008C551F" w:rsidRDefault="008C551F" w:rsidP="008C551F">
      <w:pPr>
        <w:pStyle w:val="Heading1"/>
        <w:numPr>
          <w:ilvl w:val="0"/>
          <w:numId w:val="0"/>
        </w:numPr>
        <w:rPr>
          <w:sz w:val="24"/>
          <w:szCs w:val="24"/>
        </w:rPr>
      </w:pPr>
    </w:p>
    <w:p w14:paraId="4B2730C2" w14:textId="6C4E9330" w:rsidR="00013425" w:rsidRDefault="00013425" w:rsidP="00013425">
      <w:pPr>
        <w:pStyle w:val="Paragraph"/>
      </w:pPr>
    </w:p>
    <w:p w14:paraId="1D718263" w14:textId="77777777" w:rsidR="00013425" w:rsidRPr="00013425" w:rsidRDefault="00013425" w:rsidP="00013425">
      <w:pPr>
        <w:pStyle w:val="Paragraph"/>
      </w:pPr>
    </w:p>
    <w:p w14:paraId="7EDBB58B" w14:textId="77777777" w:rsidR="008C551F" w:rsidRDefault="008C551F" w:rsidP="008C551F">
      <w:pPr>
        <w:pStyle w:val="Heading1"/>
        <w:numPr>
          <w:ilvl w:val="0"/>
          <w:numId w:val="0"/>
        </w:numPr>
        <w:rPr>
          <w:sz w:val="24"/>
          <w:szCs w:val="24"/>
        </w:rPr>
      </w:pPr>
    </w:p>
    <w:p w14:paraId="78987723" w14:textId="784D7E00" w:rsidR="008C551F" w:rsidRDefault="008C551F" w:rsidP="008C551F">
      <w:pPr>
        <w:pStyle w:val="Paragraph"/>
      </w:pPr>
    </w:p>
    <w:p w14:paraId="05BF588C" w14:textId="77777777" w:rsidR="00F3187C" w:rsidRDefault="00F3187C" w:rsidP="00F3187C">
      <w:pPr>
        <w:pStyle w:val="Heading1"/>
        <w:numPr>
          <w:ilvl w:val="0"/>
          <w:numId w:val="0"/>
        </w:numPr>
        <w:rPr>
          <w:sz w:val="24"/>
          <w:szCs w:val="24"/>
        </w:rPr>
      </w:pPr>
    </w:p>
    <w:p w14:paraId="67830A36" w14:textId="77777777" w:rsidR="00F3187C" w:rsidRDefault="00F3187C" w:rsidP="00F3187C">
      <w:pPr>
        <w:pStyle w:val="Heading1"/>
        <w:numPr>
          <w:ilvl w:val="0"/>
          <w:numId w:val="0"/>
        </w:numPr>
        <w:rPr>
          <w:sz w:val="24"/>
          <w:szCs w:val="24"/>
        </w:rPr>
      </w:pPr>
    </w:p>
    <w:p w14:paraId="0A798203" w14:textId="77777777" w:rsidR="00F3187C" w:rsidRDefault="00F3187C" w:rsidP="00F3187C">
      <w:pPr>
        <w:pStyle w:val="Heading1"/>
        <w:numPr>
          <w:ilvl w:val="0"/>
          <w:numId w:val="0"/>
        </w:numPr>
        <w:rPr>
          <w:sz w:val="24"/>
          <w:szCs w:val="24"/>
        </w:rPr>
      </w:pPr>
    </w:p>
    <w:p w14:paraId="4F8105C0" w14:textId="77777777" w:rsidR="00F3187C" w:rsidRDefault="00F3187C" w:rsidP="00F3187C">
      <w:pPr>
        <w:pStyle w:val="Heading1"/>
        <w:numPr>
          <w:ilvl w:val="0"/>
          <w:numId w:val="0"/>
        </w:numPr>
        <w:rPr>
          <w:sz w:val="24"/>
          <w:szCs w:val="24"/>
        </w:rPr>
      </w:pPr>
    </w:p>
    <w:p w14:paraId="11CB40A6" w14:textId="77777777" w:rsidR="00F3187C" w:rsidRDefault="00F3187C" w:rsidP="00F3187C">
      <w:pPr>
        <w:pStyle w:val="Heading1"/>
        <w:numPr>
          <w:ilvl w:val="0"/>
          <w:numId w:val="0"/>
        </w:numPr>
        <w:rPr>
          <w:sz w:val="24"/>
          <w:szCs w:val="24"/>
        </w:rPr>
      </w:pPr>
    </w:p>
    <w:p w14:paraId="51927BAC" w14:textId="77777777" w:rsidR="00F3187C" w:rsidRDefault="00F3187C" w:rsidP="00F3187C">
      <w:pPr>
        <w:pStyle w:val="Heading1"/>
        <w:numPr>
          <w:ilvl w:val="0"/>
          <w:numId w:val="0"/>
        </w:numPr>
        <w:rPr>
          <w:sz w:val="24"/>
          <w:szCs w:val="24"/>
        </w:rPr>
      </w:pPr>
    </w:p>
    <w:p w14:paraId="2D0B8E49" w14:textId="77777777" w:rsidR="00F3187C" w:rsidRDefault="00F3187C" w:rsidP="00F3187C">
      <w:pPr>
        <w:pStyle w:val="Heading1"/>
        <w:numPr>
          <w:ilvl w:val="0"/>
          <w:numId w:val="0"/>
        </w:numPr>
        <w:rPr>
          <w:sz w:val="24"/>
          <w:szCs w:val="24"/>
        </w:rPr>
      </w:pPr>
    </w:p>
    <w:p w14:paraId="5280FCA5" w14:textId="77777777" w:rsidR="00F3187C" w:rsidRDefault="00F3187C" w:rsidP="00F3187C">
      <w:pPr>
        <w:pStyle w:val="Heading1"/>
        <w:numPr>
          <w:ilvl w:val="0"/>
          <w:numId w:val="0"/>
        </w:numPr>
        <w:rPr>
          <w:sz w:val="24"/>
          <w:szCs w:val="24"/>
        </w:rPr>
      </w:pPr>
    </w:p>
    <w:p w14:paraId="128D3AF8" w14:textId="77777777" w:rsidR="00F3187C" w:rsidRDefault="00F3187C" w:rsidP="00F3187C">
      <w:pPr>
        <w:pStyle w:val="Heading1"/>
        <w:numPr>
          <w:ilvl w:val="0"/>
          <w:numId w:val="0"/>
        </w:numPr>
        <w:rPr>
          <w:sz w:val="24"/>
          <w:szCs w:val="24"/>
        </w:rPr>
      </w:pPr>
    </w:p>
    <w:p w14:paraId="7C3B974C" w14:textId="77777777" w:rsidR="00F3187C" w:rsidRDefault="00F3187C" w:rsidP="00F3187C">
      <w:pPr>
        <w:pStyle w:val="Heading1"/>
        <w:numPr>
          <w:ilvl w:val="0"/>
          <w:numId w:val="0"/>
        </w:numPr>
        <w:rPr>
          <w:sz w:val="24"/>
          <w:szCs w:val="24"/>
        </w:rPr>
      </w:pPr>
    </w:p>
    <w:p w14:paraId="41AE5DF3" w14:textId="77777777" w:rsidR="00F3187C" w:rsidRDefault="00F3187C" w:rsidP="00F3187C">
      <w:pPr>
        <w:pStyle w:val="Heading1"/>
        <w:numPr>
          <w:ilvl w:val="0"/>
          <w:numId w:val="0"/>
        </w:numPr>
        <w:rPr>
          <w:sz w:val="24"/>
          <w:szCs w:val="24"/>
        </w:rPr>
      </w:pPr>
    </w:p>
    <w:p w14:paraId="7D56D5C8" w14:textId="77777777" w:rsidR="00F3187C" w:rsidRDefault="00F3187C" w:rsidP="00F3187C">
      <w:pPr>
        <w:pStyle w:val="Heading1"/>
        <w:numPr>
          <w:ilvl w:val="0"/>
          <w:numId w:val="0"/>
        </w:numPr>
        <w:rPr>
          <w:sz w:val="24"/>
          <w:szCs w:val="24"/>
        </w:rPr>
      </w:pPr>
    </w:p>
    <w:p w14:paraId="4775DC5C" w14:textId="77777777" w:rsidR="00F3187C" w:rsidRDefault="00F3187C" w:rsidP="00F3187C">
      <w:pPr>
        <w:pStyle w:val="Heading1"/>
        <w:numPr>
          <w:ilvl w:val="0"/>
          <w:numId w:val="0"/>
        </w:numPr>
        <w:rPr>
          <w:sz w:val="24"/>
          <w:szCs w:val="24"/>
        </w:rPr>
      </w:pPr>
    </w:p>
    <w:p w14:paraId="4FE7CB39" w14:textId="63097EF0" w:rsidR="008C551F" w:rsidRDefault="008C551F" w:rsidP="00F3187C">
      <w:pPr>
        <w:pStyle w:val="Heading1"/>
        <w:numPr>
          <w:ilvl w:val="0"/>
          <w:numId w:val="0"/>
        </w:numPr>
      </w:pPr>
      <w:r w:rsidRPr="008C551F">
        <w:rPr>
          <w:sz w:val="24"/>
          <w:szCs w:val="24"/>
        </w:rPr>
        <w:t>Part B – Document required by WHO Guidelines on submission of documentation for abridged assessment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49"/>
        <w:gridCol w:w="1227"/>
        <w:gridCol w:w="6067"/>
        <w:gridCol w:w="761"/>
        <w:gridCol w:w="660"/>
      </w:tblGrid>
      <w:tr w:rsidR="00296C9C" w:rsidRPr="00915F8C" w14:paraId="5659C4A8" w14:textId="77777777" w:rsidTr="009F093A">
        <w:trPr>
          <w:jc w:val="center"/>
        </w:trPr>
        <w:tc>
          <w:tcPr>
            <w:tcW w:w="0" w:type="auto"/>
            <w:tcBorders>
              <w:top w:val="single" w:sz="6" w:space="0" w:color="000000"/>
              <w:left w:val="single" w:sz="6" w:space="0" w:color="000000"/>
              <w:right w:val="single" w:sz="6" w:space="0" w:color="000000"/>
            </w:tcBorders>
            <w:shd w:val="clear" w:color="auto" w:fill="D9D9D9"/>
          </w:tcPr>
          <w:p w14:paraId="7546E498" w14:textId="77777777" w:rsidR="00296C9C" w:rsidRPr="00EB7F5E" w:rsidRDefault="00296C9C" w:rsidP="00667C12">
            <w:pPr>
              <w:pStyle w:val="TableBodyLeft"/>
              <w:ind w:left="144"/>
              <w:jc w:val="center"/>
              <w:rPr>
                <w:rFonts w:cs="Arial"/>
                <w:b/>
                <w:sz w:val="20"/>
              </w:rPr>
            </w:pPr>
            <w:r>
              <w:rPr>
                <w:rFonts w:cs="Arial"/>
                <w:b/>
                <w:sz w:val="20"/>
              </w:rPr>
              <w:lastRenderedPageBreak/>
              <w:t>Originator BTP or SBP</w:t>
            </w:r>
          </w:p>
          <w:p w14:paraId="7112059E" w14:textId="3BBC8F5C" w:rsidR="00296C9C" w:rsidRPr="005A42CF" w:rsidRDefault="00296C9C" w:rsidP="00B3682D">
            <w:pPr>
              <w:pStyle w:val="TableBodyLeft"/>
              <w:ind w:left="144"/>
              <w:rPr>
                <w:rFonts w:eastAsia="SimSun" w:cs="Arial"/>
                <w:b/>
                <w:bCs/>
                <w:sz w:val="20"/>
              </w:rPr>
            </w:pPr>
            <w:r>
              <w:rPr>
                <w:rFonts w:cs="Arial"/>
                <w:b/>
                <w:sz w:val="20"/>
              </w:rPr>
              <w:t>Only for S</w:t>
            </w:r>
            <w:r w:rsidRPr="00D05F08">
              <w:rPr>
                <w:rFonts w:cs="Arial"/>
                <w:b/>
                <w:sz w:val="20"/>
              </w:rPr>
              <w:t>BP</w:t>
            </w:r>
            <w:r>
              <w:rPr>
                <w:rFonts w:cs="Arial"/>
                <w:b/>
                <w:sz w:val="20"/>
              </w:rPr>
              <w:t>s</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14:paraId="5B6E7F20" w14:textId="77777777" w:rsidR="00296C9C" w:rsidRPr="005A42CF" w:rsidRDefault="00296C9C">
            <w:pPr>
              <w:pStyle w:val="TableHeading"/>
              <w:rPr>
                <w:rFonts w:eastAsia="SimSun" w:cs="Arial"/>
                <w:b/>
                <w:bCs/>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90FCADD" w14:textId="21B9E715" w:rsidR="00296C9C" w:rsidRPr="005A42CF" w:rsidRDefault="00296C9C" w:rsidP="005A42CF">
            <w:pPr>
              <w:pStyle w:val="TableHeading"/>
              <w:jc w:val="center"/>
              <w:rPr>
                <w:rFonts w:cs="Arial"/>
                <w:b/>
                <w:bCs/>
                <w:color w:val="000000"/>
                <w:sz w:val="20"/>
              </w:rPr>
            </w:pPr>
            <w:r w:rsidRPr="005A42CF">
              <w:rPr>
                <w:rFonts w:cs="Arial"/>
                <w:b/>
                <w:bCs/>
                <w:color w:val="000000"/>
                <w:sz w:val="20"/>
              </w:rPr>
              <w:t>Information required</w:t>
            </w:r>
          </w:p>
          <w:p w14:paraId="2DE64AC4" w14:textId="77777777" w:rsidR="00296C9C" w:rsidRPr="005A42CF" w:rsidRDefault="00296C9C" w:rsidP="005A42CF">
            <w:pPr>
              <w:pStyle w:val="TableHeading"/>
              <w:jc w:val="center"/>
              <w:rPr>
                <w:rFonts w:cs="Arial"/>
                <w:b/>
                <w:bCs/>
                <w:color w:val="000000"/>
                <w:sz w:val="20"/>
              </w:rPr>
            </w:pPr>
            <w:r w:rsidRPr="005A42CF">
              <w:rPr>
                <w:rFonts w:cs="Arial"/>
                <w:b/>
                <w:bCs/>
                <w:color w:val="000000"/>
                <w:sz w:val="20"/>
              </w:rPr>
              <w:t>(please comment below, if requirements not fully met)</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6CF09CE" w14:textId="77777777" w:rsidR="00296C9C" w:rsidRPr="005A42CF" w:rsidRDefault="00296C9C" w:rsidP="005A42CF">
            <w:pPr>
              <w:pStyle w:val="TableHeading"/>
              <w:jc w:val="center"/>
              <w:rPr>
                <w:rFonts w:cs="Arial"/>
                <w:b/>
                <w:bCs/>
                <w:color w:val="000000"/>
                <w:sz w:val="20"/>
              </w:rPr>
            </w:pPr>
            <w:r w:rsidRPr="005A42CF">
              <w:rPr>
                <w:rFonts w:cs="Arial"/>
                <w:b/>
                <w:bCs/>
                <w:color w:val="000000"/>
                <w:sz w:val="20"/>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FB82469" w14:textId="77777777" w:rsidR="00296C9C" w:rsidRPr="005A42CF" w:rsidRDefault="00296C9C" w:rsidP="005A42CF">
            <w:pPr>
              <w:pStyle w:val="TableHeading"/>
              <w:jc w:val="center"/>
              <w:rPr>
                <w:rFonts w:cs="Arial"/>
                <w:b/>
                <w:bCs/>
                <w:color w:val="000000"/>
                <w:sz w:val="20"/>
              </w:rPr>
            </w:pPr>
            <w:r w:rsidRPr="005A42CF">
              <w:rPr>
                <w:rFonts w:cs="Arial"/>
                <w:b/>
                <w:bCs/>
                <w:color w:val="000000"/>
                <w:sz w:val="20"/>
              </w:rPr>
              <w:t>NO</w:t>
            </w:r>
          </w:p>
        </w:tc>
      </w:tr>
      <w:tr w:rsidR="00296C9C" w:rsidRPr="00296C9C" w14:paraId="52EC61CB" w14:textId="77777777" w:rsidTr="00296C9C">
        <w:trPr>
          <w:jc w:val="center"/>
        </w:trPr>
        <w:tc>
          <w:tcPr>
            <w:tcW w:w="0" w:type="auto"/>
            <w:tcBorders>
              <w:left w:val="single" w:sz="6" w:space="0" w:color="000000"/>
              <w:right w:val="single" w:sz="6" w:space="0" w:color="000000"/>
            </w:tcBorders>
            <w:shd w:val="clear" w:color="auto" w:fill="D9D9D9"/>
          </w:tcPr>
          <w:p w14:paraId="6749CB4C" w14:textId="3C67CD97" w:rsidR="00296C9C" w:rsidRPr="00EB7F5E" w:rsidRDefault="00296C9C" w:rsidP="00B3682D">
            <w:pPr>
              <w:pStyle w:val="TableBodyLeft"/>
              <w:ind w:left="144"/>
              <w:rPr>
                <w:rFonts w:cs="Arial"/>
                <w:b/>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5091780" w14:textId="120F9FB0" w:rsidR="00296C9C" w:rsidRPr="005A42CF" w:rsidRDefault="00296C9C" w:rsidP="00667C12">
            <w:pPr>
              <w:pStyle w:val="TableBodyLeft"/>
              <w:ind w:left="144"/>
              <w:rPr>
                <w:rFonts w:cs="Arial"/>
                <w:sz w:val="20"/>
              </w:rPr>
            </w:pPr>
            <w:r>
              <w:rPr>
                <w:rFonts w:cs="Arial"/>
                <w:sz w:val="20"/>
              </w:rPr>
              <w:t>1 (a)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8D74AC4" w14:textId="77777777" w:rsidR="00296C9C" w:rsidRPr="005A42CF" w:rsidRDefault="00296C9C" w:rsidP="00667C12">
            <w:pPr>
              <w:pStyle w:val="TableBodyLeft"/>
              <w:ind w:left="144"/>
              <w:rPr>
                <w:rFonts w:cs="Arial"/>
                <w:sz w:val="20"/>
              </w:rPr>
            </w:pPr>
            <w:r>
              <w:rPr>
                <w:rFonts w:cs="Arial"/>
                <w:sz w:val="20"/>
              </w:rPr>
              <w:t>Is a</w:t>
            </w:r>
            <w:r w:rsidRPr="00EB7F5E">
              <w:rPr>
                <w:rFonts w:cs="Arial"/>
                <w:sz w:val="20"/>
              </w:rPr>
              <w:t xml:space="preserve"> statement </w:t>
            </w:r>
            <w:r>
              <w:rPr>
                <w:rFonts w:cs="Arial"/>
                <w:sz w:val="20"/>
              </w:rPr>
              <w:t xml:space="preserve">present </w:t>
            </w:r>
            <w:r w:rsidRPr="00EB7F5E">
              <w:rPr>
                <w:rFonts w:cs="Arial"/>
                <w:sz w:val="20"/>
              </w:rPr>
              <w:t>confirming that for WHO prequalification, the Drug Product, including but not limited to composition/formulation, strength, manufacturing, specifications, packaging, product information, will, at the time of submission and after prequalification, in all respects be the same as the product registered with the reference SRA</w:t>
            </w:r>
            <w:r w:rsidRPr="005A42CF">
              <w:rPr>
                <w:rFonts w:cs="Arial"/>
                <w:bCs/>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65BFCB3" w14:textId="77777777" w:rsidR="00296C9C" w:rsidRPr="005A42CF" w:rsidRDefault="00296C9C" w:rsidP="00667C12">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1FA1B0B" w14:textId="77777777" w:rsidR="00296C9C" w:rsidRPr="005A42CF" w:rsidRDefault="00296C9C" w:rsidP="00667C12">
            <w:pPr>
              <w:pStyle w:val="TableBodyLeft"/>
              <w:ind w:left="144"/>
              <w:rPr>
                <w:rFonts w:cs="Arial"/>
                <w:sz w:val="20"/>
              </w:rPr>
            </w:pPr>
          </w:p>
        </w:tc>
      </w:tr>
      <w:tr w:rsidR="00296C9C" w:rsidRPr="00915F8C" w14:paraId="49AD9DC4" w14:textId="77777777" w:rsidTr="00296C9C">
        <w:trPr>
          <w:jc w:val="center"/>
        </w:trPr>
        <w:tc>
          <w:tcPr>
            <w:tcW w:w="0" w:type="auto"/>
            <w:tcBorders>
              <w:left w:val="single" w:sz="6" w:space="0" w:color="000000"/>
              <w:right w:val="single" w:sz="6" w:space="0" w:color="000000"/>
            </w:tcBorders>
            <w:shd w:val="clear" w:color="auto" w:fill="D9D9D9"/>
          </w:tcPr>
          <w:p w14:paraId="517078B2" w14:textId="5C35F559"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2D3173C" w14:textId="77777777" w:rsidR="00296C9C" w:rsidRPr="005A42CF" w:rsidRDefault="00296C9C" w:rsidP="00667C12">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572F3914" w14:textId="77777777" w:rsidR="00296C9C" w:rsidRPr="005A42CF" w:rsidRDefault="00296C9C" w:rsidP="00667C12">
            <w:pPr>
              <w:pStyle w:val="TableBodyLeft"/>
              <w:ind w:left="144"/>
              <w:rPr>
                <w:rFonts w:cs="Arial"/>
                <w:color w:val="000000"/>
                <w:sz w:val="20"/>
              </w:rPr>
            </w:pPr>
          </w:p>
        </w:tc>
      </w:tr>
      <w:tr w:rsidR="00296C9C" w:rsidRPr="00296C9C" w14:paraId="11273F4D" w14:textId="77777777" w:rsidTr="00296C9C">
        <w:trPr>
          <w:jc w:val="center"/>
        </w:trPr>
        <w:tc>
          <w:tcPr>
            <w:tcW w:w="0" w:type="auto"/>
            <w:tcBorders>
              <w:left w:val="single" w:sz="6" w:space="0" w:color="000000"/>
              <w:right w:val="single" w:sz="6" w:space="0" w:color="000000"/>
            </w:tcBorders>
            <w:shd w:val="clear" w:color="auto" w:fill="D9D9D9"/>
          </w:tcPr>
          <w:p w14:paraId="203BD3F1" w14:textId="7B1CD3D2"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23E9267" w14:textId="7F8089C2" w:rsidR="00296C9C" w:rsidRPr="005A42CF" w:rsidRDefault="00296C9C" w:rsidP="00B3682D">
            <w:pPr>
              <w:pStyle w:val="TableBodyLeft"/>
              <w:ind w:left="144"/>
              <w:rPr>
                <w:rFonts w:cs="Arial"/>
                <w:sz w:val="20"/>
              </w:rPr>
            </w:pPr>
            <w:r>
              <w:rPr>
                <w:rFonts w:cs="Arial"/>
                <w:sz w:val="20"/>
              </w:rPr>
              <w:t xml:space="preserve">1 (b)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258348B2" w14:textId="77777777" w:rsidR="00296C9C" w:rsidRPr="005A42CF" w:rsidRDefault="00296C9C" w:rsidP="00B3682D">
            <w:pPr>
              <w:pStyle w:val="TableBodyLeft"/>
              <w:ind w:left="144"/>
              <w:rPr>
                <w:rFonts w:cs="Arial"/>
                <w:sz w:val="20"/>
              </w:rPr>
            </w:pPr>
            <w:r>
              <w:rPr>
                <w:rFonts w:cs="Arial"/>
                <w:sz w:val="20"/>
              </w:rPr>
              <w:t xml:space="preserve">Is </w:t>
            </w:r>
            <w:r w:rsidRPr="00EB7F5E">
              <w:rPr>
                <w:rFonts w:cs="Arial"/>
                <w:sz w:val="20"/>
              </w:rPr>
              <w:t xml:space="preserve">a statement </w:t>
            </w:r>
            <w:r>
              <w:rPr>
                <w:rFonts w:cs="Arial"/>
                <w:sz w:val="20"/>
              </w:rPr>
              <w:t xml:space="preserve">present </w:t>
            </w:r>
            <w:r w:rsidRPr="00EB7F5E">
              <w:rPr>
                <w:rFonts w:cs="Arial"/>
                <w:sz w:val="20"/>
              </w:rPr>
              <w:t xml:space="preserve">indicating that the product is </w:t>
            </w:r>
            <w:r>
              <w:rPr>
                <w:rFonts w:cs="Arial"/>
                <w:sz w:val="20"/>
              </w:rPr>
              <w:t>currently</w:t>
            </w:r>
            <w:r w:rsidRPr="00EB7F5E">
              <w:rPr>
                <w:rFonts w:cs="Arial"/>
                <w:sz w:val="20"/>
              </w:rPr>
              <w:t xml:space="preserve"> on the market of the reference SRA’s country or region</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8888EE2"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9DE531C" w14:textId="77777777" w:rsidR="00296C9C" w:rsidRPr="005A42CF" w:rsidRDefault="00296C9C" w:rsidP="00B3682D">
            <w:pPr>
              <w:pStyle w:val="TableBodyLeft"/>
              <w:ind w:left="144"/>
              <w:rPr>
                <w:rFonts w:cs="Arial"/>
                <w:sz w:val="20"/>
              </w:rPr>
            </w:pPr>
          </w:p>
        </w:tc>
      </w:tr>
      <w:tr w:rsidR="00296C9C" w:rsidRPr="00915F8C" w14:paraId="4FC521AA" w14:textId="77777777" w:rsidTr="00296C9C">
        <w:trPr>
          <w:jc w:val="center"/>
        </w:trPr>
        <w:tc>
          <w:tcPr>
            <w:tcW w:w="0" w:type="auto"/>
            <w:tcBorders>
              <w:left w:val="single" w:sz="6" w:space="0" w:color="000000"/>
              <w:right w:val="single" w:sz="6" w:space="0" w:color="000000"/>
            </w:tcBorders>
            <w:shd w:val="clear" w:color="auto" w:fill="D9D9D9"/>
          </w:tcPr>
          <w:p w14:paraId="29B4368E" w14:textId="79C9E937"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19DA74D"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1827F3EA" w14:textId="77777777" w:rsidR="00296C9C" w:rsidRPr="005A42CF" w:rsidRDefault="00296C9C" w:rsidP="00B3682D">
            <w:pPr>
              <w:pStyle w:val="TableBodyLeft"/>
              <w:ind w:left="144"/>
              <w:rPr>
                <w:rFonts w:cs="Arial"/>
                <w:color w:val="000000"/>
                <w:sz w:val="20"/>
              </w:rPr>
            </w:pPr>
          </w:p>
        </w:tc>
      </w:tr>
      <w:tr w:rsidR="00296C9C" w:rsidRPr="00296C9C" w14:paraId="301B4850" w14:textId="77777777" w:rsidTr="00296C9C">
        <w:trPr>
          <w:jc w:val="center"/>
        </w:trPr>
        <w:tc>
          <w:tcPr>
            <w:tcW w:w="0" w:type="auto"/>
            <w:tcBorders>
              <w:left w:val="single" w:sz="6" w:space="0" w:color="000000"/>
              <w:right w:val="single" w:sz="6" w:space="0" w:color="000000"/>
            </w:tcBorders>
            <w:shd w:val="clear" w:color="auto" w:fill="D9D9D9"/>
          </w:tcPr>
          <w:p w14:paraId="6E48B8F6" w14:textId="1BDFF6CC"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6ECB305" w14:textId="7EAFD049" w:rsidR="00296C9C" w:rsidRPr="005A42CF" w:rsidRDefault="00296C9C" w:rsidP="00B3682D">
            <w:pPr>
              <w:pStyle w:val="TableBodyLeft"/>
              <w:ind w:left="144"/>
              <w:rPr>
                <w:rFonts w:cs="Arial"/>
                <w:sz w:val="20"/>
              </w:rPr>
            </w:pPr>
            <w:r>
              <w:rPr>
                <w:rFonts w:cs="Arial"/>
                <w:sz w:val="20"/>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19CB82E" w14:textId="7A3F0F65" w:rsidR="00296C9C" w:rsidRPr="005A42CF" w:rsidRDefault="00296C9C" w:rsidP="00B3682D">
            <w:pPr>
              <w:pStyle w:val="TableBodyLeft"/>
              <w:ind w:left="144"/>
              <w:rPr>
                <w:rFonts w:cs="Arial"/>
                <w:sz w:val="20"/>
              </w:rPr>
            </w:pPr>
            <w:r>
              <w:rPr>
                <w:rFonts w:cs="Arial"/>
                <w:sz w:val="20"/>
              </w:rPr>
              <w:t>Is a</w:t>
            </w:r>
            <w:r w:rsidRPr="00613316">
              <w:rPr>
                <w:rFonts w:cs="Arial"/>
                <w:sz w:val="20"/>
              </w:rPr>
              <w:t xml:space="preserve"> copy </w:t>
            </w:r>
            <w:r w:rsidRPr="002F456E">
              <w:rPr>
                <w:rFonts w:cs="Arial"/>
                <w:sz w:val="20"/>
              </w:rPr>
              <w:t>provided</w:t>
            </w:r>
            <w:r>
              <w:rPr>
                <w:rFonts w:cs="Arial"/>
                <w:sz w:val="20"/>
              </w:rPr>
              <w:t xml:space="preserve"> </w:t>
            </w:r>
            <w:r w:rsidRPr="00613316">
              <w:rPr>
                <w:rFonts w:cs="Arial"/>
                <w:sz w:val="20"/>
              </w:rPr>
              <w:t>of the marketing authorization, or the equivalent thereof, issued by the reference SRA to demonstrate that the product is registered or licensed in accordance with the reference SRA’s requirements</w:t>
            </w:r>
            <w:r>
              <w:rPr>
                <w:rFonts w:cs="Arial"/>
                <w:sz w:val="20"/>
              </w:rPr>
              <w:t xml:space="preserve">? </w:t>
            </w:r>
            <w:r w:rsidRPr="00613316">
              <w:rPr>
                <w:rFonts w:cs="Arial"/>
                <w:sz w:val="20"/>
              </w:rPr>
              <w:t>If applicable, a copy of the latest renewal of the marketing authorization should also be provided</w:t>
            </w:r>
            <w:r>
              <w:rPr>
                <w:rFonts w:cs="Arial"/>
                <w:sz w:val="20"/>
              </w:rPr>
              <w:t xml:space="preserve"> (comment)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452B62C"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4237A66" w14:textId="77777777" w:rsidR="00296C9C" w:rsidRPr="005A42CF" w:rsidRDefault="00296C9C" w:rsidP="00B3682D">
            <w:pPr>
              <w:pStyle w:val="TableBodyLeft"/>
              <w:ind w:left="144"/>
              <w:rPr>
                <w:rFonts w:cs="Arial"/>
                <w:sz w:val="20"/>
              </w:rPr>
            </w:pPr>
          </w:p>
        </w:tc>
      </w:tr>
      <w:tr w:rsidR="00296C9C" w:rsidRPr="00915F8C" w14:paraId="1212501B" w14:textId="77777777" w:rsidTr="00296C9C">
        <w:trPr>
          <w:jc w:val="center"/>
        </w:trPr>
        <w:tc>
          <w:tcPr>
            <w:tcW w:w="0" w:type="auto"/>
            <w:tcBorders>
              <w:left w:val="single" w:sz="6" w:space="0" w:color="000000"/>
              <w:right w:val="single" w:sz="6" w:space="0" w:color="000000"/>
            </w:tcBorders>
            <w:shd w:val="clear" w:color="auto" w:fill="D9D9D9"/>
          </w:tcPr>
          <w:p w14:paraId="21B1F3D0" w14:textId="5725E0B5"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2E348BB"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246A036E" w14:textId="77777777" w:rsidR="00296C9C" w:rsidRPr="005A42CF" w:rsidRDefault="00296C9C" w:rsidP="00B3682D">
            <w:pPr>
              <w:pStyle w:val="TableBodyLeft"/>
              <w:ind w:left="144"/>
              <w:rPr>
                <w:rFonts w:cs="Arial"/>
                <w:color w:val="000000"/>
                <w:sz w:val="20"/>
              </w:rPr>
            </w:pPr>
          </w:p>
        </w:tc>
      </w:tr>
      <w:tr w:rsidR="00296C9C" w:rsidRPr="00296C9C" w14:paraId="0E97C57E" w14:textId="77777777" w:rsidTr="00296C9C">
        <w:trPr>
          <w:jc w:val="center"/>
        </w:trPr>
        <w:tc>
          <w:tcPr>
            <w:tcW w:w="0" w:type="auto"/>
            <w:tcBorders>
              <w:left w:val="single" w:sz="6" w:space="0" w:color="000000"/>
              <w:right w:val="single" w:sz="6" w:space="0" w:color="000000"/>
            </w:tcBorders>
            <w:shd w:val="clear" w:color="auto" w:fill="D9D9D9"/>
          </w:tcPr>
          <w:p w14:paraId="2F908B3B" w14:textId="2C6F2E8D"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573A2375" w14:textId="024C225A" w:rsidR="00296C9C" w:rsidRPr="005A42CF" w:rsidRDefault="00296C9C" w:rsidP="00B3682D">
            <w:pPr>
              <w:pStyle w:val="TableBodyLeft"/>
              <w:ind w:left="144"/>
              <w:rPr>
                <w:rFonts w:cs="Arial"/>
                <w:sz w:val="20"/>
              </w:rPr>
            </w:pPr>
            <w:r>
              <w:rPr>
                <w:rFonts w:cs="Arial"/>
                <w:sz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6C6F3537" w14:textId="2096B94E" w:rsidR="00296C9C" w:rsidRPr="005A42CF" w:rsidRDefault="00296C9C" w:rsidP="00B3682D">
            <w:pPr>
              <w:pStyle w:val="TableBodyLeft"/>
              <w:ind w:left="144"/>
              <w:rPr>
                <w:rFonts w:cs="Arial"/>
                <w:sz w:val="20"/>
              </w:rPr>
            </w:pPr>
            <w:r>
              <w:rPr>
                <w:rFonts w:cs="Arial"/>
                <w:sz w:val="20"/>
              </w:rPr>
              <w:t xml:space="preserve">Has a copy </w:t>
            </w:r>
            <w:r w:rsidRPr="002F456E">
              <w:rPr>
                <w:rFonts w:cs="Arial"/>
                <w:sz w:val="20"/>
              </w:rPr>
              <w:t>been provided</w:t>
            </w:r>
            <w:r>
              <w:rPr>
                <w:rFonts w:cs="Arial"/>
                <w:sz w:val="20"/>
              </w:rPr>
              <w:t xml:space="preserve"> of </w:t>
            </w:r>
            <w:r w:rsidRPr="001D3C15">
              <w:rPr>
                <w:rFonts w:cs="Arial"/>
                <w:sz w:val="20"/>
              </w:rPr>
              <w:t>the current WHO-type certificate of a pharmaceutical product issued and fully completed, including answers to each question, by the reference SRA</w:t>
            </w:r>
            <w:r w:rsidRPr="00A45167">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1596689"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DBF4A71" w14:textId="77777777" w:rsidR="00296C9C" w:rsidRPr="005A42CF" w:rsidRDefault="00296C9C" w:rsidP="00B3682D">
            <w:pPr>
              <w:pStyle w:val="TableBodyLeft"/>
              <w:ind w:left="144"/>
              <w:rPr>
                <w:rFonts w:cs="Arial"/>
                <w:sz w:val="20"/>
              </w:rPr>
            </w:pPr>
          </w:p>
        </w:tc>
      </w:tr>
      <w:tr w:rsidR="00296C9C" w:rsidRPr="00915F8C" w14:paraId="681205B9" w14:textId="77777777" w:rsidTr="00296C9C">
        <w:trPr>
          <w:jc w:val="center"/>
        </w:trPr>
        <w:tc>
          <w:tcPr>
            <w:tcW w:w="0" w:type="auto"/>
            <w:tcBorders>
              <w:left w:val="single" w:sz="6" w:space="0" w:color="000000"/>
              <w:right w:val="single" w:sz="6" w:space="0" w:color="000000"/>
            </w:tcBorders>
            <w:shd w:val="clear" w:color="auto" w:fill="D9D9D9"/>
          </w:tcPr>
          <w:p w14:paraId="6F803C0D" w14:textId="47E403E7"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58CB14A"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217A3362" w14:textId="77777777" w:rsidR="00296C9C" w:rsidRPr="005A42CF" w:rsidRDefault="00296C9C" w:rsidP="00B3682D">
            <w:pPr>
              <w:pStyle w:val="TableBodyLeft"/>
              <w:ind w:left="144"/>
              <w:rPr>
                <w:rFonts w:cs="Arial"/>
                <w:color w:val="000000"/>
                <w:sz w:val="20"/>
              </w:rPr>
            </w:pPr>
          </w:p>
        </w:tc>
      </w:tr>
      <w:tr w:rsidR="00296C9C" w:rsidRPr="00296C9C" w14:paraId="5FD291EF" w14:textId="77777777" w:rsidTr="00296C9C">
        <w:trPr>
          <w:jc w:val="center"/>
        </w:trPr>
        <w:tc>
          <w:tcPr>
            <w:tcW w:w="0" w:type="auto"/>
            <w:tcBorders>
              <w:left w:val="single" w:sz="6" w:space="0" w:color="000000"/>
              <w:right w:val="single" w:sz="6" w:space="0" w:color="000000"/>
            </w:tcBorders>
            <w:shd w:val="clear" w:color="auto" w:fill="D9D9D9"/>
          </w:tcPr>
          <w:p w14:paraId="4CC89247" w14:textId="5137A67B" w:rsidR="00296C9C" w:rsidRPr="001D18F0" w:rsidRDefault="00296C9C" w:rsidP="00B3682D">
            <w:pPr>
              <w:pStyle w:val="TableBodyLeft"/>
              <w:ind w:left="144"/>
              <w:rPr>
                <w:rFonts w:cs="Arial"/>
                <w:b/>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45A092CC" w14:textId="5C4071AA" w:rsidR="00296C9C" w:rsidRPr="005A42CF" w:rsidRDefault="00296C9C" w:rsidP="00667C12">
            <w:pPr>
              <w:pStyle w:val="TableBodyLeft"/>
              <w:ind w:left="144"/>
              <w:rPr>
                <w:rFonts w:cs="Arial"/>
                <w:sz w:val="20"/>
              </w:rPr>
            </w:pPr>
            <w:r>
              <w:rPr>
                <w:rFonts w:cs="Arial"/>
                <w:sz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C2C7041" w14:textId="603E8F73" w:rsidR="00296C9C" w:rsidRPr="005A42CF" w:rsidRDefault="00296C9C" w:rsidP="00667C12">
            <w:pPr>
              <w:pStyle w:val="TableBodyLeft"/>
              <w:ind w:left="144"/>
              <w:rPr>
                <w:rFonts w:cs="Arial"/>
                <w:sz w:val="20"/>
              </w:rPr>
            </w:pPr>
            <w:r>
              <w:rPr>
                <w:rFonts w:cs="Arial"/>
                <w:sz w:val="20"/>
              </w:rPr>
              <w:t>Is t</w:t>
            </w:r>
            <w:r w:rsidRPr="001D3C15">
              <w:rPr>
                <w:rFonts w:cs="Arial"/>
                <w:sz w:val="20"/>
              </w:rPr>
              <w:t>he latest SRA-approved product information</w:t>
            </w:r>
            <w:r>
              <w:rPr>
                <w:rFonts w:cs="Arial"/>
                <w:sz w:val="20"/>
              </w:rPr>
              <w:t xml:space="preserve"> </w:t>
            </w:r>
            <w:r w:rsidRPr="002F456E">
              <w:rPr>
                <w:rFonts w:cs="Arial"/>
                <w:sz w:val="20"/>
              </w:rPr>
              <w:t>provided</w:t>
            </w:r>
            <w:r w:rsidRPr="001D3C15">
              <w:rPr>
                <w:rFonts w:cs="Arial"/>
                <w:sz w:val="20"/>
              </w:rPr>
              <w:t xml:space="preserve"> (summary of product characteristics (SmPC), or an equivalent thereof, the patient information leaflet (PIL), or equivalent thereof, and the labelling) of the product</w:t>
            </w:r>
            <w:r>
              <w:rPr>
                <w:rFonts w:cs="Arial"/>
                <w:sz w:val="20"/>
              </w:rPr>
              <w:t>?</w:t>
            </w:r>
            <w:r w:rsidRPr="001D3C15">
              <w:rPr>
                <w:rFonts w:cs="Arial"/>
                <w:sz w:val="20"/>
              </w:rPr>
              <w:t xml:space="preserve"> Provide a web link to the SRA-approved product information, preferably on the website of the SRA itself, if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FDB46C8" w14:textId="77777777" w:rsidR="00296C9C" w:rsidRPr="005A42CF" w:rsidRDefault="00296C9C" w:rsidP="00667C12">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A371FF9" w14:textId="77777777" w:rsidR="00296C9C" w:rsidRPr="005A42CF" w:rsidRDefault="00296C9C" w:rsidP="00667C12">
            <w:pPr>
              <w:pStyle w:val="TableBodyLeft"/>
              <w:ind w:left="144"/>
              <w:rPr>
                <w:rFonts w:cs="Arial"/>
                <w:sz w:val="20"/>
              </w:rPr>
            </w:pPr>
          </w:p>
        </w:tc>
      </w:tr>
      <w:tr w:rsidR="00296C9C" w:rsidRPr="001D3C15" w14:paraId="1DD48130" w14:textId="77777777" w:rsidTr="00296C9C">
        <w:trPr>
          <w:jc w:val="center"/>
        </w:trPr>
        <w:tc>
          <w:tcPr>
            <w:tcW w:w="0" w:type="auto"/>
            <w:tcBorders>
              <w:left w:val="single" w:sz="6" w:space="0" w:color="000000"/>
              <w:right w:val="single" w:sz="6" w:space="0" w:color="000000"/>
            </w:tcBorders>
            <w:shd w:val="clear" w:color="auto" w:fill="D9D9D9"/>
          </w:tcPr>
          <w:p w14:paraId="2C356F0B" w14:textId="7EC1132E"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8F1BE15" w14:textId="77777777" w:rsidR="00296C9C" w:rsidRPr="005A42CF" w:rsidRDefault="00296C9C" w:rsidP="00667C12">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0D15F13E" w14:textId="77777777" w:rsidR="00296C9C" w:rsidRPr="005A42CF" w:rsidRDefault="00296C9C" w:rsidP="00667C12">
            <w:pPr>
              <w:pStyle w:val="TableBodyLeft"/>
              <w:ind w:left="144"/>
              <w:rPr>
                <w:rFonts w:cs="Arial"/>
                <w:color w:val="000000"/>
                <w:sz w:val="20"/>
              </w:rPr>
            </w:pPr>
          </w:p>
        </w:tc>
      </w:tr>
      <w:tr w:rsidR="00296C9C" w:rsidRPr="00296C9C" w14:paraId="6962E8B8" w14:textId="77777777" w:rsidTr="00296C9C">
        <w:trPr>
          <w:jc w:val="center"/>
        </w:trPr>
        <w:tc>
          <w:tcPr>
            <w:tcW w:w="0" w:type="auto"/>
            <w:tcBorders>
              <w:left w:val="single" w:sz="6" w:space="0" w:color="000000"/>
              <w:right w:val="single" w:sz="6" w:space="0" w:color="000000"/>
            </w:tcBorders>
            <w:shd w:val="clear" w:color="auto" w:fill="D9D9D9"/>
          </w:tcPr>
          <w:p w14:paraId="5E45667F" w14:textId="2B11FE44"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2779FA51" w14:textId="2F39C05A" w:rsidR="00296C9C" w:rsidRPr="005A42CF" w:rsidRDefault="00296C9C" w:rsidP="00B3682D">
            <w:pPr>
              <w:pStyle w:val="TableBodyLeft"/>
              <w:ind w:left="144"/>
              <w:rPr>
                <w:rFonts w:cs="Arial"/>
                <w:sz w:val="20"/>
              </w:rPr>
            </w:pPr>
            <w:r>
              <w:rPr>
                <w:rFonts w:cs="Arial"/>
                <w:sz w:val="20"/>
              </w:rPr>
              <w:t>5 (a)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D84C9A6" w14:textId="5B120F0F" w:rsidR="00296C9C" w:rsidRPr="005A42CF" w:rsidRDefault="00296C9C" w:rsidP="00B3682D">
            <w:pPr>
              <w:pStyle w:val="TableBodyLeft"/>
              <w:ind w:left="144"/>
              <w:rPr>
                <w:rFonts w:cs="Arial"/>
                <w:sz w:val="20"/>
              </w:rPr>
            </w:pPr>
            <w:r>
              <w:rPr>
                <w:rFonts w:cs="Arial"/>
                <w:sz w:val="20"/>
              </w:rPr>
              <w:t>Have the n</w:t>
            </w:r>
            <w:r w:rsidRPr="00A41DB7">
              <w:rPr>
                <w:rFonts w:cs="Arial"/>
                <w:sz w:val="20"/>
              </w:rPr>
              <w:t xml:space="preserve">ames </w:t>
            </w:r>
            <w:r w:rsidRPr="002F456E">
              <w:rPr>
                <w:rFonts w:cs="Arial"/>
                <w:sz w:val="20"/>
              </w:rPr>
              <w:t>been provided</w:t>
            </w:r>
            <w:r w:rsidRPr="00A41DB7">
              <w:rPr>
                <w:rFonts w:cs="Arial"/>
                <w:sz w:val="20"/>
              </w:rPr>
              <w:t xml:space="preserve"> of all </w:t>
            </w:r>
            <w:r>
              <w:rPr>
                <w:rFonts w:cs="Arial"/>
                <w:sz w:val="20"/>
              </w:rPr>
              <w:t xml:space="preserve">SRA </w:t>
            </w:r>
            <w:r w:rsidRPr="00A41DB7">
              <w:rPr>
                <w:rFonts w:cs="Arial"/>
                <w:sz w:val="20"/>
              </w:rPr>
              <w:t>approved DS manufacturers, physical address(es) of manufacturing site(s) (and unit if applicable), including intermediates, contractors and release testing (</w:t>
            </w:r>
            <w:r>
              <w:rPr>
                <w:rFonts w:cs="Arial"/>
                <w:sz w:val="20"/>
              </w:rPr>
              <w:t>and</w:t>
            </w:r>
            <w:r w:rsidRPr="00A41DB7">
              <w:rPr>
                <w:rFonts w:cs="Arial"/>
                <w:sz w:val="20"/>
              </w:rPr>
              <w:t xml:space="preserve"> function of each site)</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A389F13"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93B7777" w14:textId="77777777" w:rsidR="00296C9C" w:rsidRPr="005A42CF" w:rsidRDefault="00296C9C" w:rsidP="00B3682D">
            <w:pPr>
              <w:pStyle w:val="TableBodyLeft"/>
              <w:ind w:left="144"/>
              <w:rPr>
                <w:rFonts w:cs="Arial"/>
                <w:sz w:val="20"/>
              </w:rPr>
            </w:pPr>
          </w:p>
        </w:tc>
      </w:tr>
      <w:tr w:rsidR="00296C9C" w:rsidRPr="001D3C15" w14:paraId="7A3380BF" w14:textId="77777777" w:rsidTr="00296C9C">
        <w:trPr>
          <w:jc w:val="center"/>
        </w:trPr>
        <w:tc>
          <w:tcPr>
            <w:tcW w:w="0" w:type="auto"/>
            <w:tcBorders>
              <w:left w:val="single" w:sz="6" w:space="0" w:color="000000"/>
              <w:right w:val="single" w:sz="6" w:space="0" w:color="000000"/>
            </w:tcBorders>
            <w:shd w:val="clear" w:color="auto" w:fill="D9D9D9"/>
          </w:tcPr>
          <w:p w14:paraId="1286C88B" w14:textId="48948FA8"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7C82CF9"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35723A4E" w14:textId="77777777" w:rsidR="00296C9C" w:rsidRPr="005A42CF" w:rsidRDefault="00296C9C" w:rsidP="00B3682D">
            <w:pPr>
              <w:pStyle w:val="TableBodyLeft"/>
              <w:ind w:left="144"/>
              <w:rPr>
                <w:rFonts w:cs="Arial"/>
                <w:color w:val="000000"/>
                <w:sz w:val="20"/>
              </w:rPr>
            </w:pPr>
          </w:p>
        </w:tc>
      </w:tr>
      <w:tr w:rsidR="00296C9C" w:rsidRPr="00296C9C" w14:paraId="1A8985A4" w14:textId="77777777" w:rsidTr="00296C9C">
        <w:trPr>
          <w:jc w:val="center"/>
        </w:trPr>
        <w:tc>
          <w:tcPr>
            <w:tcW w:w="0" w:type="auto"/>
            <w:tcBorders>
              <w:left w:val="single" w:sz="6" w:space="0" w:color="000000"/>
              <w:right w:val="single" w:sz="6" w:space="0" w:color="000000"/>
            </w:tcBorders>
            <w:shd w:val="clear" w:color="auto" w:fill="D9D9D9"/>
          </w:tcPr>
          <w:p w14:paraId="6C64466B" w14:textId="2D05F000"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5DEE64A4" w14:textId="606B7021" w:rsidR="00296C9C" w:rsidRPr="005A42CF" w:rsidRDefault="00296C9C" w:rsidP="00B3682D">
            <w:pPr>
              <w:pStyle w:val="TableBodyLeft"/>
              <w:ind w:left="144"/>
              <w:rPr>
                <w:rFonts w:cs="Arial"/>
                <w:sz w:val="20"/>
              </w:rPr>
            </w:pPr>
            <w:r>
              <w:rPr>
                <w:rFonts w:cs="Arial"/>
                <w:sz w:val="20"/>
              </w:rPr>
              <w:t>5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D97C577" w14:textId="5ED89BF2" w:rsidR="00296C9C" w:rsidRPr="005A42CF" w:rsidRDefault="00296C9C" w:rsidP="00B3682D">
            <w:pPr>
              <w:pStyle w:val="TableBodyLeft"/>
              <w:ind w:left="144"/>
              <w:rPr>
                <w:rFonts w:cs="Arial"/>
                <w:sz w:val="20"/>
              </w:rPr>
            </w:pPr>
            <w:r>
              <w:rPr>
                <w:rFonts w:cs="Arial"/>
                <w:sz w:val="20"/>
              </w:rPr>
              <w:t xml:space="preserve">Have the names </w:t>
            </w:r>
            <w:r w:rsidRPr="002F456E">
              <w:rPr>
                <w:rFonts w:cs="Arial"/>
                <w:sz w:val="20"/>
              </w:rPr>
              <w:t>been provided</w:t>
            </w:r>
            <w:r>
              <w:rPr>
                <w:rFonts w:cs="Arial"/>
                <w:sz w:val="20"/>
              </w:rPr>
              <w:t xml:space="preserve"> of all SRA approved DP</w:t>
            </w:r>
            <w:r w:rsidRPr="00A41DB7">
              <w:rPr>
                <w:rFonts w:cs="Arial"/>
                <w:sz w:val="20"/>
              </w:rPr>
              <w:t xml:space="preserve"> manufacturers, physical address(es) of manufacturing site(s) (and unit if applicable), including intermediates, contractors and release testing (</w:t>
            </w:r>
            <w:r>
              <w:rPr>
                <w:rFonts w:cs="Arial"/>
                <w:sz w:val="20"/>
              </w:rPr>
              <w:t>and</w:t>
            </w:r>
            <w:r w:rsidRPr="00A41DB7">
              <w:rPr>
                <w:rFonts w:cs="Arial"/>
                <w:sz w:val="20"/>
              </w:rPr>
              <w:t xml:space="preserve"> function of each site)</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27F308F"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476BEFB" w14:textId="77777777" w:rsidR="00296C9C" w:rsidRPr="005A42CF" w:rsidRDefault="00296C9C" w:rsidP="00B3682D">
            <w:pPr>
              <w:pStyle w:val="TableBodyLeft"/>
              <w:ind w:left="144"/>
              <w:rPr>
                <w:rFonts w:cs="Arial"/>
                <w:sz w:val="20"/>
              </w:rPr>
            </w:pPr>
          </w:p>
        </w:tc>
      </w:tr>
      <w:tr w:rsidR="00296C9C" w:rsidRPr="001D3C15" w14:paraId="49E18A08" w14:textId="77777777" w:rsidTr="00296C9C">
        <w:trPr>
          <w:jc w:val="center"/>
        </w:trPr>
        <w:tc>
          <w:tcPr>
            <w:tcW w:w="0" w:type="auto"/>
            <w:tcBorders>
              <w:left w:val="single" w:sz="6" w:space="0" w:color="000000"/>
              <w:right w:val="single" w:sz="6" w:space="0" w:color="000000"/>
            </w:tcBorders>
            <w:shd w:val="clear" w:color="auto" w:fill="D9D9D9"/>
          </w:tcPr>
          <w:p w14:paraId="28D8B1FB" w14:textId="34A13A00"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C30B603"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13C3640A" w14:textId="77777777" w:rsidR="00296C9C" w:rsidRPr="005A42CF" w:rsidRDefault="00296C9C" w:rsidP="00B3682D">
            <w:pPr>
              <w:pStyle w:val="TableBodyLeft"/>
              <w:ind w:left="144"/>
              <w:rPr>
                <w:rFonts w:cs="Arial"/>
                <w:color w:val="000000"/>
                <w:sz w:val="20"/>
              </w:rPr>
            </w:pPr>
          </w:p>
        </w:tc>
      </w:tr>
      <w:tr w:rsidR="00296C9C" w:rsidRPr="00296C9C" w14:paraId="0001A683" w14:textId="77777777" w:rsidTr="00296C9C">
        <w:trPr>
          <w:jc w:val="center"/>
        </w:trPr>
        <w:tc>
          <w:tcPr>
            <w:tcW w:w="0" w:type="auto"/>
            <w:tcBorders>
              <w:left w:val="single" w:sz="6" w:space="0" w:color="000000"/>
              <w:right w:val="single" w:sz="6" w:space="0" w:color="000000"/>
            </w:tcBorders>
            <w:shd w:val="clear" w:color="auto" w:fill="D9D9D9"/>
          </w:tcPr>
          <w:p w14:paraId="0117F7DF" w14:textId="446FDEBB"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F8CD00D" w14:textId="563A9588" w:rsidR="00296C9C" w:rsidRPr="005A42CF" w:rsidRDefault="00296C9C" w:rsidP="00B3682D">
            <w:pPr>
              <w:pStyle w:val="TableBodyLeft"/>
              <w:ind w:left="144"/>
              <w:rPr>
                <w:rFonts w:cs="Arial"/>
                <w:sz w:val="20"/>
              </w:rPr>
            </w:pPr>
            <w:r>
              <w:rPr>
                <w:rFonts w:cs="Arial"/>
                <w:sz w:val="20"/>
              </w:rPr>
              <w:t>6 (a)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28163261" w14:textId="36E38987" w:rsidR="00296C9C" w:rsidRPr="005A42CF" w:rsidRDefault="00296C9C" w:rsidP="00B3682D">
            <w:pPr>
              <w:pStyle w:val="TableBodyLeft"/>
              <w:ind w:left="144"/>
              <w:rPr>
                <w:rFonts w:cs="Arial"/>
                <w:sz w:val="20"/>
              </w:rPr>
            </w:pPr>
            <w:r>
              <w:rPr>
                <w:rFonts w:cs="Arial"/>
                <w:sz w:val="20"/>
              </w:rPr>
              <w:t>Has a</w:t>
            </w:r>
            <w:r w:rsidRPr="001D3C15">
              <w:rPr>
                <w:rFonts w:cs="Arial"/>
                <w:sz w:val="20"/>
              </w:rPr>
              <w:t xml:space="preserve"> tabular listing</w:t>
            </w:r>
            <w:r>
              <w:rPr>
                <w:rFonts w:cs="Arial"/>
                <w:sz w:val="20"/>
              </w:rPr>
              <w:t xml:space="preserve"> </w:t>
            </w:r>
            <w:r w:rsidRPr="002F456E">
              <w:rPr>
                <w:rFonts w:cs="Arial"/>
                <w:sz w:val="20"/>
              </w:rPr>
              <w:t>been provided</w:t>
            </w:r>
            <w:r w:rsidRPr="001D3C15">
              <w:rPr>
                <w:rFonts w:cs="Arial"/>
                <w:sz w:val="20"/>
              </w:rPr>
              <w:t xml:space="preserve"> of the product batches manufactured for the market of the reference SRA’s region or country since approval or during the past five years, whichever is shorter</w:t>
            </w:r>
            <w:r>
              <w:rPr>
                <w:rFonts w:cs="Arial"/>
                <w:sz w:val="20"/>
              </w:rPr>
              <w:t>?</w:t>
            </w:r>
            <w:r w:rsidRPr="001D3C15">
              <w:rPr>
                <w:rFonts w:cs="Arial"/>
                <w:sz w:val="20"/>
              </w:rPr>
              <w:t xml:space="preserve"> </w:t>
            </w:r>
            <w:r>
              <w:rPr>
                <w:rFonts w:cs="Arial"/>
                <w:sz w:val="20"/>
              </w:rPr>
              <w:t>[</w:t>
            </w:r>
            <w:r w:rsidRPr="001D3C15">
              <w:rPr>
                <w:rFonts w:cs="Arial"/>
                <w:i/>
                <w:sz w:val="20"/>
              </w:rPr>
              <w:t>The table should include at least the following information: the batch number (of both the DS and DP), batch size (number of units), date of manufacture, manufacturing site (of both the DS and DP), expiry date and pack type/size</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697864B"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E07E5A5" w14:textId="77777777" w:rsidR="00296C9C" w:rsidRPr="005A42CF" w:rsidRDefault="00296C9C" w:rsidP="00B3682D">
            <w:pPr>
              <w:pStyle w:val="TableBodyLeft"/>
              <w:ind w:left="144"/>
              <w:rPr>
                <w:rFonts w:cs="Arial"/>
                <w:sz w:val="20"/>
              </w:rPr>
            </w:pPr>
          </w:p>
        </w:tc>
      </w:tr>
      <w:tr w:rsidR="00296C9C" w:rsidRPr="001D3C15" w14:paraId="213254FB" w14:textId="77777777" w:rsidTr="00296C9C">
        <w:trPr>
          <w:jc w:val="center"/>
        </w:trPr>
        <w:tc>
          <w:tcPr>
            <w:tcW w:w="0" w:type="auto"/>
            <w:tcBorders>
              <w:left w:val="single" w:sz="6" w:space="0" w:color="000000"/>
              <w:right w:val="single" w:sz="6" w:space="0" w:color="000000"/>
            </w:tcBorders>
            <w:shd w:val="clear" w:color="auto" w:fill="D9D9D9"/>
          </w:tcPr>
          <w:p w14:paraId="5A5DB293" w14:textId="7CAE700D"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7989A14"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145BCF74" w14:textId="77777777" w:rsidR="00296C9C" w:rsidRPr="005A42CF" w:rsidRDefault="00296C9C" w:rsidP="00B3682D">
            <w:pPr>
              <w:pStyle w:val="TableBodyLeft"/>
              <w:ind w:left="144"/>
              <w:rPr>
                <w:rFonts w:cs="Arial"/>
                <w:color w:val="000000"/>
                <w:sz w:val="20"/>
              </w:rPr>
            </w:pPr>
          </w:p>
        </w:tc>
      </w:tr>
      <w:tr w:rsidR="00296C9C" w:rsidRPr="00296C9C" w14:paraId="666B7F7A" w14:textId="77777777" w:rsidTr="00296C9C">
        <w:trPr>
          <w:jc w:val="center"/>
        </w:trPr>
        <w:tc>
          <w:tcPr>
            <w:tcW w:w="0" w:type="auto"/>
            <w:tcBorders>
              <w:left w:val="single" w:sz="6" w:space="0" w:color="000000"/>
              <w:right w:val="single" w:sz="6" w:space="0" w:color="000000"/>
            </w:tcBorders>
            <w:shd w:val="clear" w:color="auto" w:fill="D9D9D9"/>
          </w:tcPr>
          <w:p w14:paraId="58C37571" w14:textId="7028B6A3"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5D7D5F8B" w14:textId="7B71312C" w:rsidR="00296C9C" w:rsidRPr="005A42CF" w:rsidRDefault="00296C9C" w:rsidP="00B3682D">
            <w:pPr>
              <w:pStyle w:val="TableBodyLeft"/>
              <w:ind w:left="144"/>
              <w:rPr>
                <w:rFonts w:cs="Arial"/>
                <w:sz w:val="20"/>
              </w:rPr>
            </w:pPr>
            <w:r>
              <w:rPr>
                <w:rFonts w:cs="Arial"/>
                <w:sz w:val="20"/>
              </w:rPr>
              <w:t>6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2DC73C20" w14:textId="521FC820" w:rsidR="00296C9C" w:rsidRPr="005A42CF" w:rsidRDefault="00296C9C" w:rsidP="00B3682D">
            <w:pPr>
              <w:pStyle w:val="TableBodyLeft"/>
              <w:ind w:left="144"/>
              <w:rPr>
                <w:rFonts w:cs="Arial"/>
                <w:sz w:val="20"/>
              </w:rPr>
            </w:pPr>
            <w:r>
              <w:rPr>
                <w:rFonts w:cs="Arial"/>
                <w:sz w:val="20"/>
              </w:rPr>
              <w:t xml:space="preserve">Has </w:t>
            </w:r>
            <w:r w:rsidRPr="001D3C15">
              <w:rPr>
                <w:rFonts w:cs="Arial"/>
                <w:sz w:val="20"/>
              </w:rPr>
              <w:t xml:space="preserve">a copy </w:t>
            </w:r>
            <w:r w:rsidRPr="002F456E">
              <w:rPr>
                <w:rFonts w:cs="Arial"/>
                <w:sz w:val="20"/>
              </w:rPr>
              <w:t>been provided</w:t>
            </w:r>
            <w:r w:rsidRPr="001D3C15">
              <w:rPr>
                <w:rFonts w:cs="Arial"/>
                <w:sz w:val="20"/>
              </w:rPr>
              <w:t xml:space="preserve"> of the most recent product quality review, prepared according to the requirements of the reference SRA</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F5A6F4A"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B6C57A7" w14:textId="77777777" w:rsidR="00296C9C" w:rsidRPr="005A42CF" w:rsidRDefault="00296C9C" w:rsidP="00B3682D">
            <w:pPr>
              <w:pStyle w:val="TableBodyLeft"/>
              <w:ind w:left="144"/>
              <w:rPr>
                <w:rFonts w:cs="Arial"/>
                <w:sz w:val="20"/>
              </w:rPr>
            </w:pPr>
          </w:p>
        </w:tc>
      </w:tr>
      <w:tr w:rsidR="00296C9C" w:rsidRPr="001D3C15" w14:paraId="3D520863" w14:textId="77777777" w:rsidTr="00296C9C">
        <w:trPr>
          <w:jc w:val="center"/>
        </w:trPr>
        <w:tc>
          <w:tcPr>
            <w:tcW w:w="0" w:type="auto"/>
            <w:tcBorders>
              <w:left w:val="single" w:sz="6" w:space="0" w:color="000000"/>
              <w:right w:val="single" w:sz="6" w:space="0" w:color="000000"/>
            </w:tcBorders>
            <w:shd w:val="clear" w:color="auto" w:fill="D9D9D9"/>
          </w:tcPr>
          <w:p w14:paraId="4506550B" w14:textId="224649A5"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EF96C27"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61B6CFE2" w14:textId="77777777" w:rsidR="00296C9C" w:rsidRPr="005A42CF" w:rsidRDefault="00296C9C" w:rsidP="00B3682D">
            <w:pPr>
              <w:pStyle w:val="TableBodyLeft"/>
              <w:ind w:left="144"/>
              <w:rPr>
                <w:rFonts w:cs="Arial"/>
                <w:color w:val="000000"/>
                <w:sz w:val="20"/>
              </w:rPr>
            </w:pPr>
          </w:p>
        </w:tc>
      </w:tr>
      <w:tr w:rsidR="00296C9C" w:rsidRPr="00296C9C" w14:paraId="73CB3E80" w14:textId="77777777" w:rsidTr="00296C9C">
        <w:trPr>
          <w:jc w:val="center"/>
        </w:trPr>
        <w:tc>
          <w:tcPr>
            <w:tcW w:w="0" w:type="auto"/>
            <w:tcBorders>
              <w:left w:val="single" w:sz="6" w:space="0" w:color="000000"/>
              <w:right w:val="single" w:sz="6" w:space="0" w:color="000000"/>
            </w:tcBorders>
            <w:shd w:val="clear" w:color="auto" w:fill="D9D9D9"/>
          </w:tcPr>
          <w:p w14:paraId="4FAD1B7A" w14:textId="42D505D5"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F03F342" w14:textId="21980FFF" w:rsidR="00296C9C" w:rsidRPr="005A42CF" w:rsidRDefault="00296C9C" w:rsidP="00B3682D">
            <w:pPr>
              <w:pStyle w:val="TableBodyLeft"/>
              <w:ind w:left="144"/>
              <w:rPr>
                <w:rFonts w:cs="Arial"/>
                <w:sz w:val="20"/>
              </w:rPr>
            </w:pPr>
            <w:r>
              <w:rPr>
                <w:rFonts w:cs="Arial"/>
                <w:sz w:val="20"/>
              </w:rPr>
              <w:t>7 (a)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597FFF3" w14:textId="2EFA4C80" w:rsidR="00296C9C" w:rsidRPr="005A42CF" w:rsidRDefault="00296C9C" w:rsidP="00B3682D">
            <w:pPr>
              <w:pStyle w:val="TableBodyLeft"/>
              <w:ind w:left="144"/>
              <w:rPr>
                <w:rFonts w:cs="Arial"/>
                <w:sz w:val="20"/>
              </w:rPr>
            </w:pPr>
            <w:r>
              <w:rPr>
                <w:rFonts w:cs="Arial"/>
                <w:sz w:val="20"/>
              </w:rPr>
              <w:t>Is t</w:t>
            </w:r>
            <w:r w:rsidRPr="001D3C15">
              <w:rPr>
                <w:rFonts w:cs="Arial"/>
                <w:sz w:val="20"/>
              </w:rPr>
              <w:t>he quality information summary for the product</w:t>
            </w:r>
            <w:r>
              <w:rPr>
                <w:rFonts w:cs="Arial"/>
                <w:sz w:val="20"/>
              </w:rPr>
              <w:t xml:space="preserve"> been provided in word format and are all sections completed (except the WHO reference number?</w:t>
            </w:r>
            <w:r w:rsidRPr="001D3C15">
              <w:rPr>
                <w:rFonts w:cs="Arial"/>
                <w:sz w:val="20"/>
              </w:rPr>
              <w:t xml:space="preserve"> </w:t>
            </w:r>
            <w:r>
              <w:rPr>
                <w:rFonts w:cs="Arial"/>
                <w:sz w:val="20"/>
              </w:rPr>
              <w:t>[</w:t>
            </w:r>
            <w:r w:rsidRPr="001D3C15">
              <w:rPr>
                <w:rFonts w:cs="Arial"/>
                <w:i/>
                <w:sz w:val="20"/>
              </w:rPr>
              <w:t xml:space="preserve">The </w:t>
            </w:r>
            <w:r w:rsidRPr="00265A2A">
              <w:rPr>
                <w:rFonts w:cs="Arial"/>
                <w:i/>
                <w:sz w:val="20"/>
              </w:rPr>
              <w:t xml:space="preserve">QIS-BTP-SRA </w:t>
            </w:r>
            <w:r w:rsidRPr="001D3C15">
              <w:rPr>
                <w:rFonts w:cs="Arial"/>
                <w:i/>
                <w:sz w:val="20"/>
              </w:rPr>
              <w:t>template, available at http://www.who.int/medicines/regulation/prequalification/QIS-BTP-SRA_June2018.docx, should be fully completed and submitted with the application. The QIS-SRA provides a condensed summary of key information on the BTP as approved by the reference SRA at the time of application for prequalification</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342C002"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2CCBF14" w14:textId="77777777" w:rsidR="00296C9C" w:rsidRPr="005A42CF" w:rsidRDefault="00296C9C" w:rsidP="00B3682D">
            <w:pPr>
              <w:pStyle w:val="TableBodyLeft"/>
              <w:ind w:left="144"/>
              <w:rPr>
                <w:rFonts w:cs="Arial"/>
                <w:sz w:val="20"/>
              </w:rPr>
            </w:pPr>
          </w:p>
        </w:tc>
      </w:tr>
      <w:tr w:rsidR="00296C9C" w:rsidRPr="001D3C15" w14:paraId="3E34C1B0" w14:textId="77777777" w:rsidTr="00296C9C">
        <w:trPr>
          <w:jc w:val="center"/>
        </w:trPr>
        <w:tc>
          <w:tcPr>
            <w:tcW w:w="0" w:type="auto"/>
            <w:tcBorders>
              <w:left w:val="single" w:sz="6" w:space="0" w:color="000000"/>
              <w:right w:val="single" w:sz="6" w:space="0" w:color="000000"/>
            </w:tcBorders>
            <w:shd w:val="clear" w:color="auto" w:fill="D9D9D9"/>
          </w:tcPr>
          <w:p w14:paraId="5729BC58" w14:textId="39611E8A"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72B61F1" w14:textId="55BEB3E7" w:rsidR="00296C9C" w:rsidRPr="005A42CF" w:rsidRDefault="00296C9C" w:rsidP="00C54405">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565962EB" w14:textId="77777777" w:rsidR="00296C9C" w:rsidRPr="005A42CF" w:rsidRDefault="00296C9C" w:rsidP="00C54405">
            <w:pPr>
              <w:pStyle w:val="TableBodyLeft"/>
              <w:ind w:left="144"/>
              <w:rPr>
                <w:rFonts w:cs="Arial"/>
                <w:color w:val="000000"/>
                <w:sz w:val="20"/>
              </w:rPr>
            </w:pPr>
          </w:p>
        </w:tc>
      </w:tr>
      <w:tr w:rsidR="00296C9C" w:rsidRPr="00296C9C" w14:paraId="67017A4A" w14:textId="77777777" w:rsidTr="00296C9C">
        <w:trPr>
          <w:jc w:val="center"/>
        </w:trPr>
        <w:tc>
          <w:tcPr>
            <w:tcW w:w="0" w:type="auto"/>
            <w:tcBorders>
              <w:left w:val="single" w:sz="6" w:space="0" w:color="000000"/>
              <w:right w:val="single" w:sz="6" w:space="0" w:color="000000"/>
            </w:tcBorders>
            <w:shd w:val="clear" w:color="auto" w:fill="D9D9D9"/>
          </w:tcPr>
          <w:p w14:paraId="0ACBF564" w14:textId="63386729"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4D91C0C3" w14:textId="151070A5" w:rsidR="00296C9C" w:rsidRPr="005A42CF" w:rsidRDefault="00296C9C" w:rsidP="00ED66FD">
            <w:pPr>
              <w:pStyle w:val="TableBodyLeft"/>
              <w:ind w:left="144"/>
              <w:rPr>
                <w:rFonts w:cs="Arial"/>
                <w:sz w:val="20"/>
              </w:rPr>
            </w:pPr>
            <w:r>
              <w:rPr>
                <w:rFonts w:cs="Arial"/>
                <w:sz w:val="20"/>
              </w:rPr>
              <w:t>7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6B9CE4F6" w14:textId="3CD2CE0F" w:rsidR="00296C9C" w:rsidRPr="005A42CF" w:rsidRDefault="00296C9C" w:rsidP="00ED66FD">
            <w:pPr>
              <w:pStyle w:val="TableBodyLeft"/>
              <w:ind w:left="144"/>
              <w:rPr>
                <w:rFonts w:cs="Arial"/>
                <w:sz w:val="20"/>
              </w:rPr>
            </w:pPr>
            <w:r w:rsidRPr="00A45167">
              <w:rPr>
                <w:rFonts w:cs="Arial"/>
                <w:sz w:val="20"/>
              </w:rPr>
              <w:t>Does the QIS-BTP-SRA</w:t>
            </w:r>
            <w:r w:rsidRPr="00A45167" w:rsidDel="00265A2A">
              <w:rPr>
                <w:rFonts w:cs="Arial"/>
                <w:sz w:val="20"/>
              </w:rPr>
              <w:t xml:space="preserve"> </w:t>
            </w:r>
            <w:r w:rsidRPr="00A45167">
              <w:rPr>
                <w:rFonts w:cs="Arial"/>
                <w:sz w:val="20"/>
              </w:rPr>
              <w:t>template contain any dossier references instead of including the required data in the template (not accepted)? Does the QIS-BTP-SRA</w:t>
            </w:r>
            <w:r w:rsidRPr="00A45167" w:rsidDel="00265A2A">
              <w:rPr>
                <w:rFonts w:cs="Arial"/>
                <w:sz w:val="20"/>
              </w:rPr>
              <w:t xml:space="preserve"> </w:t>
            </w:r>
            <w:r w:rsidRPr="00A45167">
              <w:rPr>
                <w:rFonts w:cs="Arial"/>
                <w:sz w:val="20"/>
              </w:rPr>
              <w:t>template contain any altered section(s) (i.e. deletion – not accepted)?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D088F53" w14:textId="77777777" w:rsidR="00296C9C" w:rsidRPr="005A42CF" w:rsidRDefault="00296C9C" w:rsidP="00ED66F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C6F5AF6" w14:textId="77777777" w:rsidR="00296C9C" w:rsidRPr="005A42CF" w:rsidRDefault="00296C9C" w:rsidP="00ED66FD">
            <w:pPr>
              <w:pStyle w:val="TableBodyLeft"/>
              <w:ind w:left="144"/>
              <w:rPr>
                <w:rFonts w:cs="Arial"/>
                <w:sz w:val="20"/>
              </w:rPr>
            </w:pPr>
          </w:p>
        </w:tc>
      </w:tr>
      <w:tr w:rsidR="00296C9C" w:rsidRPr="001D3C15" w14:paraId="17EE604A" w14:textId="77777777" w:rsidTr="00296C9C">
        <w:trPr>
          <w:jc w:val="center"/>
        </w:trPr>
        <w:tc>
          <w:tcPr>
            <w:tcW w:w="0" w:type="auto"/>
            <w:tcBorders>
              <w:left w:val="single" w:sz="6" w:space="0" w:color="000000"/>
              <w:right w:val="single" w:sz="6" w:space="0" w:color="000000"/>
            </w:tcBorders>
            <w:shd w:val="clear" w:color="auto" w:fill="D9D9D9"/>
          </w:tcPr>
          <w:p w14:paraId="6074F0B6" w14:textId="7C276DDA"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14351FC" w14:textId="77777777" w:rsidR="00296C9C" w:rsidRPr="005A42CF" w:rsidRDefault="00296C9C" w:rsidP="00ED66F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0EACD830" w14:textId="77777777" w:rsidR="00296C9C" w:rsidRPr="005A42CF" w:rsidRDefault="00296C9C" w:rsidP="00ED66FD">
            <w:pPr>
              <w:pStyle w:val="TableBodyLeft"/>
              <w:ind w:left="144"/>
              <w:rPr>
                <w:rFonts w:cs="Arial"/>
                <w:color w:val="000000"/>
                <w:sz w:val="20"/>
              </w:rPr>
            </w:pPr>
          </w:p>
        </w:tc>
      </w:tr>
      <w:tr w:rsidR="00296C9C" w:rsidRPr="00296C9C" w14:paraId="45B26FB1" w14:textId="77777777" w:rsidTr="00296C9C">
        <w:trPr>
          <w:jc w:val="center"/>
        </w:trPr>
        <w:tc>
          <w:tcPr>
            <w:tcW w:w="0" w:type="auto"/>
            <w:tcBorders>
              <w:left w:val="single" w:sz="6" w:space="0" w:color="000000"/>
              <w:right w:val="single" w:sz="6" w:space="0" w:color="000000"/>
            </w:tcBorders>
            <w:shd w:val="clear" w:color="auto" w:fill="D9D9D9"/>
          </w:tcPr>
          <w:p w14:paraId="7728BD13" w14:textId="27CEDA5E" w:rsidR="00296C9C" w:rsidRPr="001D18F0" w:rsidRDefault="00296C9C" w:rsidP="00B3682D">
            <w:pPr>
              <w:pStyle w:val="TableBodyLeft"/>
              <w:ind w:left="144"/>
              <w:rPr>
                <w:rFonts w:cs="Arial"/>
                <w:b/>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0EA71B1" w14:textId="49C32B7F" w:rsidR="00296C9C" w:rsidRPr="005A42CF" w:rsidRDefault="00296C9C" w:rsidP="00B3682D">
            <w:pPr>
              <w:pStyle w:val="TableBodyLeft"/>
              <w:ind w:left="144"/>
              <w:rPr>
                <w:rFonts w:cs="Arial"/>
                <w:sz w:val="20"/>
              </w:rPr>
            </w:pPr>
            <w:r>
              <w:rPr>
                <w:rFonts w:cs="Arial"/>
                <w:sz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6D1893CD" w14:textId="77777777" w:rsidR="00296C9C" w:rsidRPr="005A42CF" w:rsidRDefault="00296C9C" w:rsidP="00B3682D">
            <w:pPr>
              <w:pStyle w:val="TableBodyLeft"/>
              <w:ind w:left="144"/>
              <w:rPr>
                <w:rFonts w:cs="Arial"/>
                <w:sz w:val="20"/>
              </w:rPr>
            </w:pPr>
            <w:r>
              <w:rPr>
                <w:rFonts w:cs="Arial"/>
                <w:sz w:val="20"/>
              </w:rPr>
              <w:t>Has a</w:t>
            </w:r>
            <w:r w:rsidRPr="001D3C15">
              <w:rPr>
                <w:rFonts w:cs="Arial"/>
                <w:sz w:val="20"/>
              </w:rPr>
              <w:t xml:space="preserve"> public assessment report, such as the Scientific Discussion of the European Public Assessment Report (EPAR), issued by the reference SRA</w:t>
            </w:r>
            <w:r>
              <w:rPr>
                <w:rFonts w:cs="Arial"/>
                <w:sz w:val="20"/>
              </w:rPr>
              <w:t xml:space="preserve"> been provided?</w:t>
            </w:r>
            <w:r w:rsidRPr="001D3C15">
              <w:rPr>
                <w:rFonts w:cs="Arial"/>
                <w:sz w:val="20"/>
              </w:rPr>
              <w:t xml:space="preserve"> </w:t>
            </w:r>
            <w:r>
              <w:rPr>
                <w:rFonts w:cs="Arial"/>
                <w:sz w:val="20"/>
              </w:rPr>
              <w:t>[</w:t>
            </w:r>
            <w:r w:rsidRPr="001D3C15">
              <w:rPr>
                <w:rFonts w:cs="Arial"/>
                <w:i/>
                <w:sz w:val="20"/>
              </w:rPr>
              <w:t>Assessment report(s) issued by the reference SRA that are not publicly available may be requested</w:t>
            </w:r>
            <w:r w:rsidRPr="001D3C15">
              <w:rPr>
                <w:rFonts w:cs="Arial"/>
                <w:sz w:val="20"/>
              </w:rPr>
              <w:t>.</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2EB0D17"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E6221AA" w14:textId="77777777" w:rsidR="00296C9C" w:rsidRPr="005A42CF" w:rsidRDefault="00296C9C" w:rsidP="00B3682D">
            <w:pPr>
              <w:pStyle w:val="TableBodyLeft"/>
              <w:ind w:left="144"/>
              <w:rPr>
                <w:rFonts w:cs="Arial"/>
                <w:sz w:val="20"/>
              </w:rPr>
            </w:pPr>
          </w:p>
        </w:tc>
      </w:tr>
      <w:tr w:rsidR="00296C9C" w:rsidRPr="001D3C15" w14:paraId="424B6D26" w14:textId="77777777" w:rsidTr="00296C9C">
        <w:trPr>
          <w:jc w:val="center"/>
        </w:trPr>
        <w:tc>
          <w:tcPr>
            <w:tcW w:w="0" w:type="auto"/>
            <w:tcBorders>
              <w:left w:val="single" w:sz="6" w:space="0" w:color="000000"/>
              <w:right w:val="single" w:sz="6" w:space="0" w:color="000000"/>
            </w:tcBorders>
            <w:shd w:val="clear" w:color="auto" w:fill="D9D9D9"/>
          </w:tcPr>
          <w:p w14:paraId="6973B9BB" w14:textId="5A3D7DBF"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7A9325F"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50FE2E84" w14:textId="77777777" w:rsidR="00296C9C" w:rsidRPr="005A42CF" w:rsidRDefault="00296C9C" w:rsidP="00B3682D">
            <w:pPr>
              <w:pStyle w:val="TableBodyLeft"/>
              <w:ind w:left="144"/>
              <w:rPr>
                <w:rFonts w:cs="Arial"/>
                <w:color w:val="000000"/>
                <w:sz w:val="20"/>
              </w:rPr>
            </w:pPr>
          </w:p>
        </w:tc>
      </w:tr>
      <w:tr w:rsidR="00296C9C" w:rsidRPr="00296C9C" w14:paraId="7DB830CE" w14:textId="77777777" w:rsidTr="00296C9C">
        <w:trPr>
          <w:jc w:val="center"/>
        </w:trPr>
        <w:tc>
          <w:tcPr>
            <w:tcW w:w="0" w:type="auto"/>
            <w:tcBorders>
              <w:left w:val="single" w:sz="6" w:space="0" w:color="000000"/>
              <w:right w:val="single" w:sz="6" w:space="0" w:color="000000"/>
            </w:tcBorders>
            <w:shd w:val="clear" w:color="auto" w:fill="D9D9D9"/>
          </w:tcPr>
          <w:p w14:paraId="59557956" w14:textId="06F97A14"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F1CADD0" w14:textId="27F5574D" w:rsidR="00296C9C" w:rsidRPr="005A42CF" w:rsidRDefault="00296C9C" w:rsidP="00B3682D">
            <w:pPr>
              <w:pStyle w:val="TableBodyLeft"/>
              <w:rPr>
                <w:rFonts w:cs="Arial"/>
                <w:sz w:val="20"/>
              </w:rPr>
            </w:pPr>
            <w:r>
              <w:rPr>
                <w:rFonts w:cs="Arial"/>
                <w:sz w:val="20"/>
              </w:rPr>
              <w:t xml:space="preserve">  9 (a)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4F199F2" w14:textId="77777777" w:rsidR="00296C9C" w:rsidRPr="003F3CED" w:rsidRDefault="00296C9C" w:rsidP="00CF0F24">
            <w:pPr>
              <w:pStyle w:val="TableBodyLeft"/>
              <w:ind w:left="144"/>
              <w:rPr>
                <w:rFonts w:cs="Arial"/>
                <w:sz w:val="20"/>
              </w:rPr>
            </w:pPr>
            <w:r w:rsidRPr="003F3CED">
              <w:rPr>
                <w:rFonts w:cs="Arial"/>
                <w:sz w:val="20"/>
              </w:rPr>
              <w:t>Are details of the pharmacovigilance system provided?</w:t>
            </w:r>
          </w:p>
          <w:p w14:paraId="4A44C8AC" w14:textId="66101ECF" w:rsidR="00296C9C" w:rsidRPr="005A42CF" w:rsidRDefault="00296C9C" w:rsidP="00CF0F24">
            <w:pPr>
              <w:pStyle w:val="TableBodyLeft"/>
              <w:ind w:left="144"/>
              <w:rPr>
                <w:rFonts w:cs="Arial"/>
                <w:sz w:val="20"/>
              </w:rPr>
            </w:pPr>
            <w:r w:rsidRPr="00755F97">
              <w:rPr>
                <w:rFonts w:cs="Arial"/>
                <w:b/>
                <w:sz w:val="20"/>
              </w:rPr>
              <w:t>For points 9</w:t>
            </w:r>
            <w:r>
              <w:rPr>
                <w:rFonts w:cs="Arial"/>
                <w:b/>
                <w:sz w:val="20"/>
              </w:rPr>
              <w:t xml:space="preserve"> </w:t>
            </w:r>
            <w:r w:rsidRPr="00755F97">
              <w:rPr>
                <w:rFonts w:cs="Arial"/>
                <w:b/>
                <w:sz w:val="20"/>
              </w:rPr>
              <w:t>(a-c)</w:t>
            </w:r>
            <w:r>
              <w:rPr>
                <w:rFonts w:cs="Arial"/>
                <w:sz w:val="20"/>
              </w:rPr>
              <w:t xml:space="preserve"> </w:t>
            </w:r>
            <w:r w:rsidRPr="003F3CED">
              <w:rPr>
                <w:rFonts w:cs="Arial"/>
                <w:sz w:val="20"/>
              </w:rPr>
              <w:t>[according to the WHO Guidelines on evaluation of SBPs/BTPs or the WHO Guidelines on the quality, safety and efficacy of biotherapeutic protein products prepared by recombinant DNA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BD34C98"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42E4275" w14:textId="77777777" w:rsidR="00296C9C" w:rsidRPr="005A42CF" w:rsidRDefault="00296C9C" w:rsidP="00B3682D">
            <w:pPr>
              <w:pStyle w:val="TableBodyLeft"/>
              <w:ind w:left="144"/>
              <w:rPr>
                <w:rFonts w:cs="Arial"/>
                <w:sz w:val="20"/>
              </w:rPr>
            </w:pPr>
          </w:p>
        </w:tc>
      </w:tr>
      <w:tr w:rsidR="00296C9C" w:rsidRPr="001D3C15" w14:paraId="4B3CBB0C" w14:textId="77777777" w:rsidTr="00296C9C">
        <w:trPr>
          <w:jc w:val="center"/>
        </w:trPr>
        <w:tc>
          <w:tcPr>
            <w:tcW w:w="0" w:type="auto"/>
            <w:tcBorders>
              <w:left w:val="single" w:sz="6" w:space="0" w:color="000000"/>
              <w:right w:val="single" w:sz="6" w:space="0" w:color="000000"/>
            </w:tcBorders>
            <w:shd w:val="clear" w:color="auto" w:fill="D9D9D9"/>
          </w:tcPr>
          <w:p w14:paraId="1E3558C8" w14:textId="4C9637D3"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F9BB390"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1344A363" w14:textId="77777777" w:rsidR="00296C9C" w:rsidRPr="005A42CF" w:rsidRDefault="00296C9C" w:rsidP="00B3682D">
            <w:pPr>
              <w:pStyle w:val="TableBodyLeft"/>
              <w:ind w:left="144"/>
              <w:rPr>
                <w:rFonts w:cs="Arial"/>
                <w:color w:val="000000"/>
                <w:sz w:val="20"/>
              </w:rPr>
            </w:pPr>
          </w:p>
        </w:tc>
      </w:tr>
      <w:tr w:rsidR="00296C9C" w:rsidRPr="00296C9C" w14:paraId="5B1E1980" w14:textId="77777777" w:rsidTr="00296C9C">
        <w:trPr>
          <w:jc w:val="center"/>
        </w:trPr>
        <w:tc>
          <w:tcPr>
            <w:tcW w:w="0" w:type="auto"/>
            <w:tcBorders>
              <w:left w:val="single" w:sz="6" w:space="0" w:color="000000"/>
              <w:right w:val="single" w:sz="6" w:space="0" w:color="000000"/>
            </w:tcBorders>
            <w:shd w:val="clear" w:color="auto" w:fill="D9D9D9"/>
          </w:tcPr>
          <w:p w14:paraId="1A3525D3" w14:textId="2F0EE22B"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3F8CFB8" w14:textId="755D9FA0" w:rsidR="00296C9C" w:rsidRPr="005A42CF" w:rsidRDefault="00296C9C" w:rsidP="00E60FBA">
            <w:pPr>
              <w:pStyle w:val="TableBodyLeft"/>
              <w:rPr>
                <w:rFonts w:cs="Arial"/>
                <w:sz w:val="20"/>
              </w:rPr>
            </w:pPr>
            <w:r>
              <w:rPr>
                <w:rFonts w:cs="Arial"/>
                <w:sz w:val="20"/>
              </w:rPr>
              <w:t xml:space="preserve">  9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B4584EE" w14:textId="77777777" w:rsidR="00296C9C" w:rsidRPr="005A42CF" w:rsidRDefault="00296C9C" w:rsidP="00E60FBA">
            <w:pPr>
              <w:pStyle w:val="TableBodyLeft"/>
              <w:ind w:left="144"/>
              <w:rPr>
                <w:rFonts w:cs="Arial"/>
                <w:sz w:val="20"/>
              </w:rPr>
            </w:pPr>
            <w:r w:rsidRPr="002F456E">
              <w:rPr>
                <w:rFonts w:cs="Arial"/>
                <w:sz w:val="20"/>
              </w:rPr>
              <w:t>Does the RMP include a description of</w:t>
            </w:r>
            <w:r>
              <w:rPr>
                <w:rFonts w:cs="Arial"/>
                <w:sz w:val="20"/>
              </w:rPr>
              <w:t xml:space="preserve"> the </w:t>
            </w:r>
            <w:r w:rsidRPr="00CB6C4A">
              <w:rPr>
                <w:rFonts w:cs="Arial"/>
                <w:sz w:val="20"/>
              </w:rPr>
              <w:t>risks of the product together with the measures to minimize such risks, taking into consideration patient treatment and current clinical practice in low- and middle-income countries</w:t>
            </w:r>
            <w:r>
              <w:t xml:space="preserve"> </w:t>
            </w:r>
            <w:r w:rsidRPr="00CB6C4A">
              <w:rPr>
                <w:rFonts w:cs="Arial"/>
                <w:sz w:val="20"/>
              </w:rPr>
              <w:t>and for supply of the product based on its prequalification status</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5099C6B" w14:textId="77777777" w:rsidR="00296C9C" w:rsidRPr="005A42CF" w:rsidRDefault="00296C9C" w:rsidP="00E60FBA">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CC27562" w14:textId="77777777" w:rsidR="00296C9C" w:rsidRPr="005A42CF" w:rsidRDefault="00296C9C" w:rsidP="00E60FBA">
            <w:pPr>
              <w:pStyle w:val="TableBodyLeft"/>
              <w:ind w:left="144"/>
              <w:rPr>
                <w:rFonts w:cs="Arial"/>
                <w:sz w:val="20"/>
              </w:rPr>
            </w:pPr>
          </w:p>
        </w:tc>
      </w:tr>
      <w:tr w:rsidR="00296C9C" w:rsidRPr="001D3C15" w14:paraId="6CF7651E" w14:textId="77777777" w:rsidTr="00296C9C">
        <w:trPr>
          <w:jc w:val="center"/>
        </w:trPr>
        <w:tc>
          <w:tcPr>
            <w:tcW w:w="0" w:type="auto"/>
            <w:tcBorders>
              <w:left w:val="single" w:sz="6" w:space="0" w:color="000000"/>
              <w:right w:val="single" w:sz="6" w:space="0" w:color="000000"/>
            </w:tcBorders>
            <w:shd w:val="clear" w:color="auto" w:fill="D9D9D9"/>
          </w:tcPr>
          <w:p w14:paraId="2CC528BB" w14:textId="29DF5DF6"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2B8509F" w14:textId="77777777" w:rsidR="00296C9C" w:rsidRPr="005A42CF" w:rsidRDefault="00296C9C" w:rsidP="00E60FBA">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13F9B091" w14:textId="77777777" w:rsidR="00296C9C" w:rsidRPr="005A42CF" w:rsidRDefault="00296C9C" w:rsidP="00E60FBA">
            <w:pPr>
              <w:pStyle w:val="TableBodyLeft"/>
              <w:ind w:left="144"/>
              <w:rPr>
                <w:rFonts w:cs="Arial"/>
                <w:color w:val="000000"/>
                <w:sz w:val="20"/>
              </w:rPr>
            </w:pPr>
          </w:p>
        </w:tc>
      </w:tr>
      <w:tr w:rsidR="00296C9C" w:rsidRPr="00296C9C" w14:paraId="0588F020" w14:textId="77777777" w:rsidTr="00296C9C">
        <w:trPr>
          <w:jc w:val="center"/>
        </w:trPr>
        <w:tc>
          <w:tcPr>
            <w:tcW w:w="0" w:type="auto"/>
            <w:tcBorders>
              <w:left w:val="single" w:sz="6" w:space="0" w:color="000000"/>
              <w:right w:val="single" w:sz="6" w:space="0" w:color="000000"/>
            </w:tcBorders>
            <w:shd w:val="clear" w:color="auto" w:fill="D9D9D9"/>
          </w:tcPr>
          <w:p w14:paraId="7FE1045B" w14:textId="1FC2B7B4" w:rsidR="00296C9C" w:rsidRPr="001D18F0" w:rsidRDefault="00296C9C" w:rsidP="00B3682D">
            <w:pPr>
              <w:pStyle w:val="TableBodyLeft"/>
              <w:ind w:left="144"/>
              <w:rPr>
                <w:rFonts w:cs="Arial"/>
                <w:b/>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6711E4D" w14:textId="7CA8C733" w:rsidR="00296C9C" w:rsidRPr="005A42CF" w:rsidRDefault="00296C9C" w:rsidP="00E60FBA">
            <w:pPr>
              <w:pStyle w:val="TableBodyLeft"/>
              <w:ind w:left="144"/>
              <w:rPr>
                <w:rFonts w:cs="Arial"/>
                <w:sz w:val="20"/>
              </w:rPr>
            </w:pPr>
            <w:r w:rsidRPr="00CF0F24">
              <w:rPr>
                <w:rFonts w:cs="Arial"/>
                <w:sz w:val="20"/>
              </w:rPr>
              <w:t>9 (c)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6CA46AED" w14:textId="77777777" w:rsidR="00296C9C" w:rsidRPr="0075549D" w:rsidRDefault="00296C9C" w:rsidP="00E60FBA">
            <w:pPr>
              <w:pStyle w:val="TableBodyLeft"/>
              <w:ind w:left="144"/>
              <w:rPr>
                <w:rFonts w:cs="Arial"/>
                <w:sz w:val="20"/>
              </w:rPr>
            </w:pPr>
            <w:r w:rsidRPr="0075549D">
              <w:rPr>
                <w:rFonts w:cs="Arial"/>
                <w:sz w:val="20"/>
              </w:rPr>
              <w:t>Are post marketing safety reports provided?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AA70925" w14:textId="77777777" w:rsidR="00296C9C" w:rsidRPr="005A42CF" w:rsidRDefault="00296C9C" w:rsidP="00E60FBA">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516C4CD" w14:textId="77777777" w:rsidR="00296C9C" w:rsidRPr="005A42CF" w:rsidRDefault="00296C9C" w:rsidP="00E60FBA">
            <w:pPr>
              <w:pStyle w:val="TableBodyLeft"/>
              <w:ind w:left="144"/>
              <w:rPr>
                <w:rFonts w:cs="Arial"/>
                <w:sz w:val="20"/>
              </w:rPr>
            </w:pPr>
          </w:p>
        </w:tc>
      </w:tr>
      <w:tr w:rsidR="00296C9C" w:rsidRPr="001D3C15" w14:paraId="57BF8CD9" w14:textId="77777777" w:rsidTr="00296C9C">
        <w:trPr>
          <w:jc w:val="center"/>
        </w:trPr>
        <w:tc>
          <w:tcPr>
            <w:tcW w:w="0" w:type="auto"/>
            <w:tcBorders>
              <w:left w:val="single" w:sz="6" w:space="0" w:color="000000"/>
              <w:right w:val="single" w:sz="6" w:space="0" w:color="000000"/>
            </w:tcBorders>
            <w:shd w:val="clear" w:color="auto" w:fill="D9D9D9"/>
          </w:tcPr>
          <w:p w14:paraId="5E84FA3B" w14:textId="5C73AFD9"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E807F27" w14:textId="77777777" w:rsidR="00296C9C" w:rsidRPr="005A42CF" w:rsidRDefault="00296C9C" w:rsidP="00E60FBA">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129ACD38" w14:textId="77777777" w:rsidR="00296C9C" w:rsidRPr="005A42CF" w:rsidRDefault="00296C9C" w:rsidP="00E60FBA">
            <w:pPr>
              <w:pStyle w:val="TableBodyLeft"/>
              <w:ind w:left="144"/>
              <w:rPr>
                <w:rFonts w:cs="Arial"/>
                <w:color w:val="000000"/>
                <w:sz w:val="20"/>
              </w:rPr>
            </w:pPr>
          </w:p>
        </w:tc>
      </w:tr>
      <w:tr w:rsidR="00296C9C" w:rsidRPr="00296C9C" w14:paraId="3987B35A" w14:textId="77777777" w:rsidTr="00296C9C">
        <w:trPr>
          <w:jc w:val="center"/>
        </w:trPr>
        <w:tc>
          <w:tcPr>
            <w:tcW w:w="0" w:type="auto"/>
            <w:tcBorders>
              <w:left w:val="single" w:sz="6" w:space="0" w:color="000000"/>
              <w:right w:val="single" w:sz="6" w:space="0" w:color="000000"/>
            </w:tcBorders>
            <w:shd w:val="clear" w:color="auto" w:fill="D9D9D9"/>
          </w:tcPr>
          <w:p w14:paraId="5E3BAD6A" w14:textId="2F715D38"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278AFF3" w14:textId="71EEDD85" w:rsidR="00296C9C" w:rsidRPr="005A42CF" w:rsidRDefault="00296C9C" w:rsidP="00ED66FD">
            <w:pPr>
              <w:pStyle w:val="TableBodyLeft"/>
              <w:rPr>
                <w:rFonts w:cs="Arial"/>
                <w:sz w:val="20"/>
              </w:rPr>
            </w:pPr>
            <w:r>
              <w:rPr>
                <w:rFonts w:cs="Arial"/>
                <w:sz w:val="20"/>
              </w:rPr>
              <w:t xml:space="preserve">  9 (d)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5B02BB18" w14:textId="284D436D" w:rsidR="00296C9C" w:rsidRPr="00A45167" w:rsidRDefault="00296C9C" w:rsidP="00ED66FD">
            <w:pPr>
              <w:pStyle w:val="TableBodyLeft"/>
              <w:ind w:left="144"/>
              <w:rPr>
                <w:rFonts w:cs="Arial"/>
                <w:sz w:val="20"/>
              </w:rPr>
            </w:pPr>
            <w:r w:rsidRPr="00A45167">
              <w:rPr>
                <w:rFonts w:cs="Arial"/>
                <w:sz w:val="20"/>
              </w:rPr>
              <w:t>Have the arrangements been described for handling complaints and product recalls used for supply of the product based on its prequalification status, including provisions for informing WHO and the procurement agencies?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2D05BF1" w14:textId="77777777" w:rsidR="00296C9C" w:rsidRPr="005A42CF" w:rsidRDefault="00296C9C" w:rsidP="00ED66F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E63E652" w14:textId="77777777" w:rsidR="00296C9C" w:rsidRPr="005A42CF" w:rsidRDefault="00296C9C" w:rsidP="00ED66FD">
            <w:pPr>
              <w:pStyle w:val="TableBodyLeft"/>
              <w:ind w:left="144"/>
              <w:rPr>
                <w:rFonts w:cs="Arial"/>
                <w:sz w:val="20"/>
              </w:rPr>
            </w:pPr>
          </w:p>
        </w:tc>
      </w:tr>
      <w:tr w:rsidR="00296C9C" w:rsidRPr="001D3C15" w14:paraId="335C58FB" w14:textId="77777777" w:rsidTr="00296C9C">
        <w:trPr>
          <w:jc w:val="center"/>
        </w:trPr>
        <w:tc>
          <w:tcPr>
            <w:tcW w:w="0" w:type="auto"/>
            <w:tcBorders>
              <w:left w:val="single" w:sz="6" w:space="0" w:color="000000"/>
              <w:right w:val="single" w:sz="6" w:space="0" w:color="000000"/>
            </w:tcBorders>
            <w:shd w:val="clear" w:color="auto" w:fill="D9D9D9"/>
          </w:tcPr>
          <w:p w14:paraId="755EAC67" w14:textId="1D314A37"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C08D1FF" w14:textId="77777777" w:rsidR="00296C9C" w:rsidRPr="005A42CF" w:rsidRDefault="00296C9C" w:rsidP="00ED66F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096CF0BE" w14:textId="77777777" w:rsidR="00296C9C" w:rsidRPr="00A45167" w:rsidRDefault="00296C9C" w:rsidP="00ED66FD">
            <w:pPr>
              <w:pStyle w:val="TableBodyLeft"/>
              <w:ind w:left="144"/>
              <w:rPr>
                <w:rFonts w:cs="Arial"/>
                <w:color w:val="000000"/>
                <w:sz w:val="20"/>
              </w:rPr>
            </w:pPr>
          </w:p>
        </w:tc>
      </w:tr>
      <w:tr w:rsidR="00296C9C" w:rsidRPr="00296C9C" w14:paraId="2DE87486" w14:textId="77777777" w:rsidTr="00296C9C">
        <w:trPr>
          <w:jc w:val="center"/>
        </w:trPr>
        <w:tc>
          <w:tcPr>
            <w:tcW w:w="0" w:type="auto"/>
            <w:tcBorders>
              <w:left w:val="single" w:sz="6" w:space="0" w:color="000000"/>
              <w:right w:val="single" w:sz="6" w:space="0" w:color="000000"/>
            </w:tcBorders>
            <w:shd w:val="clear" w:color="auto" w:fill="D9D9D9"/>
          </w:tcPr>
          <w:p w14:paraId="25F85C30" w14:textId="01143C01"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43F564C5" w14:textId="73B52A07" w:rsidR="00296C9C" w:rsidRPr="005A42CF" w:rsidRDefault="00296C9C" w:rsidP="00ED66FD">
            <w:pPr>
              <w:pStyle w:val="TableBodyLeft"/>
              <w:rPr>
                <w:rFonts w:cs="Arial"/>
                <w:sz w:val="20"/>
              </w:rPr>
            </w:pPr>
            <w:r>
              <w:rPr>
                <w:rFonts w:cs="Arial"/>
                <w:sz w:val="20"/>
              </w:rPr>
              <w:t xml:space="preserve">  9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827B069" w14:textId="3720713C" w:rsidR="00296C9C" w:rsidRPr="00A45167" w:rsidRDefault="00296C9C" w:rsidP="00ED66FD">
            <w:pPr>
              <w:pStyle w:val="TableBodyLeft"/>
              <w:ind w:left="144"/>
              <w:rPr>
                <w:rFonts w:cs="Arial"/>
                <w:sz w:val="20"/>
              </w:rPr>
            </w:pPr>
            <w:r w:rsidRPr="00A45167">
              <w:rPr>
                <w:rFonts w:cs="Arial"/>
                <w:sz w:val="20"/>
              </w:rPr>
              <w:t>Have restrictions been described for procedures on distribution or recalls, including manufacturer-initiated recalls?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5A773A0" w14:textId="77777777" w:rsidR="00296C9C" w:rsidRPr="005A42CF" w:rsidRDefault="00296C9C" w:rsidP="00ED66F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40BA5E7" w14:textId="77777777" w:rsidR="00296C9C" w:rsidRPr="005A42CF" w:rsidRDefault="00296C9C" w:rsidP="00ED66FD">
            <w:pPr>
              <w:pStyle w:val="TableBodyLeft"/>
              <w:ind w:left="144"/>
              <w:rPr>
                <w:rFonts w:cs="Arial"/>
                <w:sz w:val="20"/>
              </w:rPr>
            </w:pPr>
          </w:p>
        </w:tc>
      </w:tr>
      <w:tr w:rsidR="00296C9C" w:rsidRPr="001D3C15" w14:paraId="50718898" w14:textId="77777777" w:rsidTr="00296C9C">
        <w:trPr>
          <w:jc w:val="center"/>
        </w:trPr>
        <w:tc>
          <w:tcPr>
            <w:tcW w:w="0" w:type="auto"/>
            <w:tcBorders>
              <w:left w:val="single" w:sz="6" w:space="0" w:color="000000"/>
              <w:right w:val="single" w:sz="6" w:space="0" w:color="000000"/>
            </w:tcBorders>
            <w:shd w:val="clear" w:color="auto" w:fill="D9D9D9"/>
          </w:tcPr>
          <w:p w14:paraId="78CE523F" w14:textId="76761F42"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E363C84" w14:textId="77777777" w:rsidR="00296C9C" w:rsidRPr="005A42CF" w:rsidRDefault="00296C9C" w:rsidP="00ED66F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21BC50B9" w14:textId="77777777" w:rsidR="00296C9C" w:rsidRPr="005A42CF" w:rsidRDefault="00296C9C" w:rsidP="00ED66FD">
            <w:pPr>
              <w:pStyle w:val="TableBodyLeft"/>
              <w:ind w:left="144"/>
              <w:rPr>
                <w:rFonts w:cs="Arial"/>
                <w:color w:val="000000"/>
                <w:sz w:val="20"/>
              </w:rPr>
            </w:pPr>
          </w:p>
        </w:tc>
      </w:tr>
      <w:tr w:rsidR="00296C9C" w:rsidRPr="00296C9C" w14:paraId="4EDEACCD" w14:textId="77777777" w:rsidTr="00296C9C">
        <w:trPr>
          <w:jc w:val="center"/>
        </w:trPr>
        <w:tc>
          <w:tcPr>
            <w:tcW w:w="0" w:type="auto"/>
            <w:tcBorders>
              <w:left w:val="single" w:sz="6" w:space="0" w:color="000000"/>
              <w:right w:val="single" w:sz="6" w:space="0" w:color="000000"/>
            </w:tcBorders>
            <w:shd w:val="clear" w:color="auto" w:fill="D9D9D9"/>
          </w:tcPr>
          <w:p w14:paraId="7ED95791" w14:textId="5399F5B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3014790" w14:textId="4D4D2182" w:rsidR="00296C9C" w:rsidRPr="005A42CF" w:rsidRDefault="00296C9C" w:rsidP="00B3682D">
            <w:pPr>
              <w:pStyle w:val="TableBodyLeft"/>
              <w:ind w:left="144"/>
              <w:rPr>
                <w:rFonts w:cs="Arial"/>
                <w:sz w:val="20"/>
              </w:rPr>
            </w:pPr>
            <w:r>
              <w:rPr>
                <w:rFonts w:cs="Arial"/>
                <w:sz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323631D" w14:textId="0AA37678" w:rsidR="00296C9C" w:rsidRPr="005A42CF" w:rsidRDefault="00296C9C" w:rsidP="00B3682D">
            <w:pPr>
              <w:pStyle w:val="TableBodyLeft"/>
              <w:ind w:left="144"/>
              <w:rPr>
                <w:rFonts w:cs="Arial"/>
                <w:sz w:val="20"/>
              </w:rPr>
            </w:pPr>
            <w:r>
              <w:rPr>
                <w:rFonts w:cs="Arial"/>
                <w:sz w:val="20"/>
              </w:rPr>
              <w:t>Has a</w:t>
            </w:r>
            <w:r w:rsidRPr="000E195E">
              <w:rPr>
                <w:rFonts w:cs="Arial"/>
                <w:sz w:val="20"/>
              </w:rPr>
              <w:t xml:space="preserve"> sample(s) of the product in market packaging(s) with the respective certificate of analysis</w:t>
            </w:r>
            <w:r>
              <w:rPr>
                <w:rFonts w:cs="Arial"/>
                <w:sz w:val="20"/>
              </w:rPr>
              <w:t xml:space="preserve"> been provided?</w:t>
            </w:r>
            <w:r w:rsidRPr="000E195E">
              <w:rPr>
                <w:rFonts w:cs="Arial"/>
                <w:sz w:val="20"/>
              </w:rPr>
              <w:t xml:space="preserve"> </w:t>
            </w:r>
            <w:r>
              <w:rPr>
                <w:rFonts w:cs="Arial"/>
                <w:sz w:val="20"/>
              </w:rPr>
              <w:t>[</w:t>
            </w:r>
            <w:r w:rsidRPr="000E195E">
              <w:rPr>
                <w:rFonts w:cs="Arial"/>
                <w:sz w:val="20"/>
              </w:rPr>
              <w:t xml:space="preserve">This should be provided with the submission to enable visual inspection thereof. No special transportation is required for the samples for the </w:t>
            </w:r>
            <w:r>
              <w:rPr>
                <w:rFonts w:cs="Arial"/>
                <w:sz w:val="20"/>
              </w:rPr>
              <w:t xml:space="preserve">purpose of this requirement].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F9E167E"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ED1BA22" w14:textId="77777777" w:rsidR="00296C9C" w:rsidRPr="005A42CF" w:rsidRDefault="00296C9C" w:rsidP="00B3682D">
            <w:pPr>
              <w:pStyle w:val="TableBodyLeft"/>
              <w:ind w:left="144"/>
              <w:rPr>
                <w:rFonts w:cs="Arial"/>
                <w:sz w:val="20"/>
              </w:rPr>
            </w:pPr>
          </w:p>
        </w:tc>
      </w:tr>
      <w:tr w:rsidR="00296C9C" w:rsidRPr="001D3C15" w14:paraId="4DA23BE6" w14:textId="77777777" w:rsidTr="00296C9C">
        <w:trPr>
          <w:jc w:val="center"/>
        </w:trPr>
        <w:tc>
          <w:tcPr>
            <w:tcW w:w="0" w:type="auto"/>
            <w:tcBorders>
              <w:left w:val="single" w:sz="6" w:space="0" w:color="000000"/>
              <w:right w:val="single" w:sz="6" w:space="0" w:color="000000"/>
            </w:tcBorders>
            <w:shd w:val="clear" w:color="auto" w:fill="D9D9D9"/>
          </w:tcPr>
          <w:p w14:paraId="4F981774" w14:textId="0E46518A"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8C894F6"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62075058" w14:textId="77777777" w:rsidR="00296C9C" w:rsidRPr="005A42CF" w:rsidRDefault="00296C9C" w:rsidP="00B3682D">
            <w:pPr>
              <w:pStyle w:val="TableBodyLeft"/>
              <w:ind w:left="144"/>
              <w:rPr>
                <w:rFonts w:cs="Arial"/>
                <w:color w:val="000000"/>
                <w:sz w:val="20"/>
              </w:rPr>
            </w:pPr>
          </w:p>
        </w:tc>
      </w:tr>
      <w:tr w:rsidR="00296C9C" w:rsidRPr="00296C9C" w14:paraId="2D7A8565" w14:textId="77777777" w:rsidTr="00296C9C">
        <w:trPr>
          <w:jc w:val="center"/>
        </w:trPr>
        <w:tc>
          <w:tcPr>
            <w:tcW w:w="0" w:type="auto"/>
            <w:tcBorders>
              <w:left w:val="single" w:sz="6" w:space="0" w:color="000000"/>
              <w:right w:val="single" w:sz="6" w:space="0" w:color="000000"/>
            </w:tcBorders>
            <w:shd w:val="clear" w:color="auto" w:fill="D9D9D9"/>
          </w:tcPr>
          <w:p w14:paraId="6E6BD29D" w14:textId="78C80678"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97BB3B7" w14:textId="3F3537B4" w:rsidR="00296C9C" w:rsidRPr="005A42CF" w:rsidRDefault="00296C9C" w:rsidP="00B3682D">
            <w:pPr>
              <w:pStyle w:val="TableBodyLeft"/>
              <w:ind w:left="144"/>
              <w:rPr>
                <w:rFonts w:cs="Arial"/>
                <w:sz w:val="20"/>
              </w:rPr>
            </w:pPr>
            <w:r>
              <w:rPr>
                <w:rFonts w:cs="Arial"/>
                <w:sz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59AA55DC" w14:textId="0A135DE1" w:rsidR="00296C9C" w:rsidRPr="005A42CF" w:rsidRDefault="00296C9C" w:rsidP="00B3682D">
            <w:pPr>
              <w:pStyle w:val="TableBodyLeft"/>
              <w:ind w:left="144"/>
              <w:rPr>
                <w:rFonts w:cs="Arial"/>
                <w:sz w:val="20"/>
              </w:rPr>
            </w:pPr>
            <w:r>
              <w:rPr>
                <w:rFonts w:cs="Arial"/>
                <w:sz w:val="20"/>
              </w:rPr>
              <w:t>Has a</w:t>
            </w:r>
            <w:r w:rsidRPr="0067376A">
              <w:rPr>
                <w:rFonts w:cs="Arial"/>
                <w:sz w:val="20"/>
              </w:rPr>
              <w:t xml:space="preserve"> copy </w:t>
            </w:r>
            <w:r w:rsidRPr="002F456E">
              <w:rPr>
                <w:rFonts w:cs="Arial"/>
                <w:sz w:val="20"/>
              </w:rPr>
              <w:t>been provided</w:t>
            </w:r>
            <w:r w:rsidRPr="0067376A">
              <w:rPr>
                <w:rFonts w:cs="Arial"/>
                <w:sz w:val="20"/>
              </w:rPr>
              <w:t xml:space="preserve"> of the currently approved DP specifications (release and shelf-life), dated and signed or certified by authorized personnel, with the analytical test procedures</w:t>
            </w:r>
            <w:r>
              <w:rPr>
                <w:rFonts w:cs="Arial"/>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6ACC5B7"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D29F3CA" w14:textId="77777777" w:rsidR="00296C9C" w:rsidRPr="005A42CF" w:rsidRDefault="00296C9C" w:rsidP="00B3682D">
            <w:pPr>
              <w:pStyle w:val="TableBodyLeft"/>
              <w:ind w:left="144"/>
              <w:rPr>
                <w:rFonts w:cs="Arial"/>
                <w:sz w:val="20"/>
              </w:rPr>
            </w:pPr>
          </w:p>
        </w:tc>
      </w:tr>
      <w:tr w:rsidR="00296C9C" w:rsidRPr="00915F8C" w14:paraId="0160ABBD" w14:textId="77777777" w:rsidTr="00296C9C">
        <w:trPr>
          <w:jc w:val="center"/>
        </w:trPr>
        <w:tc>
          <w:tcPr>
            <w:tcW w:w="0" w:type="auto"/>
            <w:tcBorders>
              <w:left w:val="single" w:sz="6" w:space="0" w:color="000000"/>
              <w:right w:val="single" w:sz="6" w:space="0" w:color="000000"/>
            </w:tcBorders>
            <w:shd w:val="clear" w:color="auto" w:fill="D9D9D9"/>
          </w:tcPr>
          <w:p w14:paraId="505C3494" w14:textId="2E6BC45C"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C59F724"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226B1711" w14:textId="77777777" w:rsidR="00296C9C" w:rsidRPr="005A42CF" w:rsidRDefault="00296C9C" w:rsidP="00B3682D">
            <w:pPr>
              <w:pStyle w:val="TableBodyLeft"/>
              <w:ind w:left="144"/>
              <w:rPr>
                <w:rFonts w:cs="Arial"/>
                <w:color w:val="000000"/>
                <w:sz w:val="20"/>
              </w:rPr>
            </w:pPr>
          </w:p>
        </w:tc>
      </w:tr>
      <w:tr w:rsidR="00296C9C" w:rsidRPr="00296C9C" w14:paraId="1E634EDE" w14:textId="77777777" w:rsidTr="00296C9C">
        <w:trPr>
          <w:jc w:val="center"/>
        </w:trPr>
        <w:tc>
          <w:tcPr>
            <w:tcW w:w="0" w:type="auto"/>
            <w:tcBorders>
              <w:left w:val="single" w:sz="6" w:space="0" w:color="000000"/>
              <w:right w:val="single" w:sz="6" w:space="0" w:color="000000"/>
            </w:tcBorders>
            <w:shd w:val="clear" w:color="auto" w:fill="D9D9D9"/>
          </w:tcPr>
          <w:p w14:paraId="741DA23E" w14:textId="1C459819"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2FE60A5A" w14:textId="48658715" w:rsidR="00296C9C" w:rsidRPr="005A42CF" w:rsidRDefault="00296C9C" w:rsidP="00ED66FD">
            <w:pPr>
              <w:pStyle w:val="TableBodyLeft"/>
              <w:ind w:left="144"/>
              <w:rPr>
                <w:rFonts w:cs="Arial"/>
                <w:sz w:val="20"/>
              </w:rPr>
            </w:pPr>
            <w:r>
              <w:rPr>
                <w:rFonts w:cs="Arial"/>
                <w:sz w:val="20"/>
              </w:rPr>
              <w:t>12 (a)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2727F2D7" w14:textId="51EAD8AD" w:rsidR="00296C9C" w:rsidRPr="0075549D" w:rsidRDefault="00296C9C" w:rsidP="00296C9C">
            <w:pPr>
              <w:pStyle w:val="TableBodyLeft"/>
              <w:snapToGrid w:val="0"/>
              <w:spacing w:before="40" w:after="40"/>
              <w:ind w:left="144"/>
              <w:rPr>
                <w:rFonts w:cs="Arial"/>
                <w:sz w:val="20"/>
              </w:rPr>
            </w:pPr>
            <w:r w:rsidRPr="00296C9C">
              <w:rPr>
                <w:rFonts w:cs="Arial"/>
                <w:sz w:val="20"/>
              </w:rPr>
              <w:t>Has evidence been provided that the product will - prior to – and at the time of packing –be kept within the storage temperature limits recommended by the manufacturer?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29BFB45" w14:textId="77777777" w:rsidR="00296C9C" w:rsidRPr="005A42CF" w:rsidRDefault="00296C9C" w:rsidP="00ED66F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50365BF" w14:textId="77777777" w:rsidR="00296C9C" w:rsidRPr="005A42CF" w:rsidRDefault="00296C9C" w:rsidP="00ED66FD">
            <w:pPr>
              <w:pStyle w:val="TableBodyLeft"/>
              <w:ind w:left="144"/>
              <w:rPr>
                <w:rFonts w:cs="Arial"/>
                <w:sz w:val="20"/>
              </w:rPr>
            </w:pPr>
          </w:p>
        </w:tc>
      </w:tr>
      <w:tr w:rsidR="00296C9C" w:rsidRPr="00915F8C" w14:paraId="131F55F0" w14:textId="77777777" w:rsidTr="00296C9C">
        <w:trPr>
          <w:jc w:val="center"/>
        </w:trPr>
        <w:tc>
          <w:tcPr>
            <w:tcW w:w="0" w:type="auto"/>
            <w:tcBorders>
              <w:left w:val="single" w:sz="6" w:space="0" w:color="000000"/>
              <w:right w:val="single" w:sz="6" w:space="0" w:color="000000"/>
            </w:tcBorders>
            <w:shd w:val="clear" w:color="auto" w:fill="D9D9D9"/>
          </w:tcPr>
          <w:p w14:paraId="345DF090" w14:textId="3D129606"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2E2A2A6" w14:textId="77777777" w:rsidR="00296C9C" w:rsidRPr="005A42CF" w:rsidRDefault="00296C9C" w:rsidP="00ED66F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1B868815" w14:textId="77777777" w:rsidR="00296C9C" w:rsidRPr="00A45167" w:rsidRDefault="00296C9C" w:rsidP="00ED66FD">
            <w:pPr>
              <w:pStyle w:val="TableBodyLeft"/>
              <w:ind w:left="144"/>
              <w:rPr>
                <w:rFonts w:cs="Arial"/>
                <w:color w:val="000000"/>
                <w:sz w:val="20"/>
              </w:rPr>
            </w:pPr>
          </w:p>
        </w:tc>
      </w:tr>
      <w:tr w:rsidR="00296C9C" w:rsidRPr="00296C9C" w14:paraId="6F0372E1" w14:textId="77777777" w:rsidTr="00082C77">
        <w:trPr>
          <w:jc w:val="center"/>
        </w:trPr>
        <w:tc>
          <w:tcPr>
            <w:tcW w:w="0" w:type="auto"/>
            <w:tcBorders>
              <w:left w:val="single" w:sz="6" w:space="0" w:color="000000"/>
              <w:right w:val="single" w:sz="6" w:space="0" w:color="000000"/>
            </w:tcBorders>
            <w:shd w:val="clear" w:color="auto" w:fill="D9D9D9"/>
          </w:tcPr>
          <w:p w14:paraId="5181DC95" w14:textId="77777777" w:rsidR="00296C9C" w:rsidRPr="005A42CF" w:rsidRDefault="00296C9C" w:rsidP="00082C77">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DF81518" w14:textId="77777777" w:rsidR="00296C9C" w:rsidRPr="005A42CF" w:rsidRDefault="00296C9C" w:rsidP="00082C77">
            <w:pPr>
              <w:pStyle w:val="TableBodyLeft"/>
              <w:ind w:left="144"/>
              <w:rPr>
                <w:rFonts w:cs="Arial"/>
                <w:sz w:val="20"/>
              </w:rPr>
            </w:pPr>
            <w:r>
              <w:rPr>
                <w:rFonts w:cs="Arial"/>
                <w:sz w:val="20"/>
              </w:rPr>
              <w:t>12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6E94054" w14:textId="77777777" w:rsidR="00296C9C" w:rsidRDefault="00296C9C" w:rsidP="00296C9C">
            <w:pPr>
              <w:pStyle w:val="TableBodyLeft"/>
              <w:ind w:left="144"/>
              <w:rPr>
                <w:rFonts w:cs="Arial"/>
                <w:sz w:val="20"/>
              </w:rPr>
            </w:pPr>
            <w:r w:rsidRPr="00296C9C">
              <w:rPr>
                <w:rFonts w:cs="Arial"/>
                <w:sz w:val="20"/>
              </w:rPr>
              <w:t>Are the shipment and transportation validation studies in line with the principles laid out in the WHO guideline for international packaging and shipping of vaccines?</w:t>
            </w:r>
            <w:r w:rsidRPr="0075549D">
              <w:rPr>
                <w:rFonts w:cs="Arial"/>
                <w:sz w:val="20"/>
              </w:rPr>
              <w:t xml:space="preserve"> [shipping validation at an ambient temperature of 43°C minimum (for at least 48 hours), as already established in the WHO guideline for international packaging and shipping of vaccines]?</w:t>
            </w:r>
          </w:p>
          <w:p w14:paraId="4802CB45" w14:textId="77777777" w:rsidR="00296C9C" w:rsidRDefault="00296C9C" w:rsidP="00296C9C">
            <w:pPr>
              <w:pStyle w:val="TableBodyLeft"/>
              <w:ind w:left="144"/>
              <w:rPr>
                <w:rFonts w:cs="Arial"/>
                <w:b/>
                <w:sz w:val="20"/>
              </w:rPr>
            </w:pPr>
          </w:p>
          <w:p w14:paraId="20F425C7" w14:textId="3CC61DAE" w:rsidR="00296C9C" w:rsidRPr="00296C9C" w:rsidRDefault="00296C9C" w:rsidP="00296C9C">
            <w:pPr>
              <w:pStyle w:val="TableBodyLeft"/>
              <w:ind w:left="144"/>
              <w:rPr>
                <w:rFonts w:cs="Arial"/>
                <w:b/>
                <w:sz w:val="20"/>
              </w:rPr>
            </w:pPr>
            <w:r w:rsidRPr="0075549D">
              <w:rPr>
                <w:rFonts w:cs="Arial"/>
                <w:b/>
                <w:sz w:val="20"/>
              </w:rPr>
              <w:t>If NO</w:t>
            </w:r>
            <w:r w:rsidRPr="0075549D">
              <w:rPr>
                <w:rFonts w:cs="Arial"/>
                <w:sz w:val="20"/>
              </w:rPr>
              <w:t xml:space="preserve"> please respond to question 12</w:t>
            </w:r>
            <w:r>
              <w:rPr>
                <w:rFonts w:cs="Arial"/>
                <w:sz w:val="20"/>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15A0022" w14:textId="77777777" w:rsidR="00296C9C" w:rsidRPr="005A42CF" w:rsidRDefault="00296C9C" w:rsidP="00082C77">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4C40514" w14:textId="77777777" w:rsidR="00296C9C" w:rsidRPr="005A42CF" w:rsidRDefault="00296C9C" w:rsidP="00082C77">
            <w:pPr>
              <w:pStyle w:val="TableBodyLeft"/>
              <w:ind w:left="144"/>
              <w:rPr>
                <w:rFonts w:cs="Arial"/>
                <w:sz w:val="20"/>
              </w:rPr>
            </w:pPr>
          </w:p>
        </w:tc>
      </w:tr>
      <w:tr w:rsidR="00296C9C" w:rsidRPr="001D3C15" w14:paraId="6DE04E8D" w14:textId="77777777" w:rsidTr="00082C77">
        <w:trPr>
          <w:jc w:val="center"/>
        </w:trPr>
        <w:tc>
          <w:tcPr>
            <w:tcW w:w="0" w:type="auto"/>
            <w:tcBorders>
              <w:left w:val="single" w:sz="6" w:space="0" w:color="000000"/>
              <w:right w:val="single" w:sz="6" w:space="0" w:color="000000"/>
            </w:tcBorders>
            <w:shd w:val="clear" w:color="auto" w:fill="D9D9D9"/>
          </w:tcPr>
          <w:p w14:paraId="725B1ECA" w14:textId="77777777" w:rsidR="00296C9C" w:rsidRPr="005A42CF" w:rsidRDefault="00296C9C" w:rsidP="00082C77">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CB931BB" w14:textId="77777777" w:rsidR="00296C9C" w:rsidRPr="005A42CF" w:rsidRDefault="00296C9C" w:rsidP="00082C77">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57B5A0A2" w14:textId="77777777" w:rsidR="00296C9C" w:rsidRPr="005A42CF" w:rsidRDefault="00296C9C" w:rsidP="00082C77">
            <w:pPr>
              <w:pStyle w:val="TableBodyLeft"/>
              <w:ind w:left="144"/>
              <w:rPr>
                <w:rFonts w:cs="Arial"/>
                <w:color w:val="000000"/>
                <w:sz w:val="20"/>
              </w:rPr>
            </w:pPr>
          </w:p>
        </w:tc>
      </w:tr>
      <w:tr w:rsidR="00296C9C" w:rsidRPr="00296C9C" w14:paraId="573669D2" w14:textId="77777777" w:rsidTr="00296C9C">
        <w:trPr>
          <w:jc w:val="center"/>
        </w:trPr>
        <w:tc>
          <w:tcPr>
            <w:tcW w:w="0" w:type="auto"/>
            <w:tcBorders>
              <w:left w:val="single" w:sz="6" w:space="0" w:color="000000"/>
              <w:right w:val="single" w:sz="6" w:space="0" w:color="000000"/>
            </w:tcBorders>
            <w:shd w:val="clear" w:color="auto" w:fill="D9D9D9"/>
          </w:tcPr>
          <w:p w14:paraId="558ECD08" w14:textId="5E77927B"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625C97A7" w14:textId="15994ACF" w:rsidR="00296C9C" w:rsidRPr="005A42CF" w:rsidRDefault="00296C9C" w:rsidP="00ED66FD">
            <w:pPr>
              <w:pStyle w:val="TableBodyLeft"/>
              <w:ind w:left="144"/>
              <w:rPr>
                <w:rFonts w:cs="Arial"/>
                <w:sz w:val="20"/>
              </w:rPr>
            </w:pPr>
            <w:r>
              <w:rPr>
                <w:rFonts w:cs="Arial"/>
                <w:sz w:val="20"/>
              </w:rPr>
              <w:t>12 (c)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35121B0" w14:textId="505DF91C" w:rsidR="00296C9C" w:rsidRPr="00A45167" w:rsidRDefault="00296C9C" w:rsidP="00ED66FD">
            <w:pPr>
              <w:pStyle w:val="TableBodyLeft"/>
              <w:ind w:left="144"/>
              <w:rPr>
                <w:rFonts w:cs="Arial"/>
                <w:sz w:val="20"/>
              </w:rPr>
            </w:pPr>
            <w:r w:rsidRPr="00A45167">
              <w:rPr>
                <w:rFonts w:cs="Arial"/>
                <w:b/>
                <w:sz w:val="20"/>
              </w:rPr>
              <w:t>If point 12</w:t>
            </w:r>
            <w:r>
              <w:rPr>
                <w:rFonts w:cs="Arial"/>
                <w:b/>
                <w:sz w:val="20"/>
              </w:rPr>
              <w:t xml:space="preserve"> (b)</w:t>
            </w:r>
            <w:r w:rsidRPr="00A45167">
              <w:rPr>
                <w:rFonts w:cs="Arial"/>
                <w:b/>
                <w:sz w:val="20"/>
              </w:rPr>
              <w:t xml:space="preserve"> answer is NO:</w:t>
            </w:r>
            <w:r w:rsidRPr="00A45167">
              <w:rPr>
                <w:rFonts w:cs="Arial"/>
                <w:sz w:val="20"/>
              </w:rPr>
              <w:t xml:space="preserve"> If the applicant followed a different approach, are the differences justified and the equivalence of the approach discussed and supported by data? Data expected for the assessment includes a summary of the packaging procedures for international shipments (including box sizes and types, packing volumes, etc.), and the validation protocols and reports of the shipping boxes used for supply of the product based on its prequalification status?</w:t>
            </w:r>
          </w:p>
          <w:p w14:paraId="1532C327" w14:textId="6D749BAD" w:rsidR="00296C9C" w:rsidRPr="00A45167" w:rsidRDefault="00296C9C" w:rsidP="000303C7">
            <w:pPr>
              <w:pStyle w:val="TableBodyLeft"/>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7756EB5" w14:textId="77777777" w:rsidR="00296C9C" w:rsidRPr="005A42CF" w:rsidRDefault="00296C9C" w:rsidP="00ED66F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F24F0CB" w14:textId="77777777" w:rsidR="00296C9C" w:rsidRPr="005A42CF" w:rsidRDefault="00296C9C" w:rsidP="00ED66FD">
            <w:pPr>
              <w:pStyle w:val="TableBodyLeft"/>
              <w:ind w:left="144"/>
              <w:rPr>
                <w:rFonts w:cs="Arial"/>
                <w:sz w:val="20"/>
              </w:rPr>
            </w:pPr>
          </w:p>
        </w:tc>
      </w:tr>
      <w:tr w:rsidR="00296C9C" w:rsidRPr="001D3C15" w14:paraId="7A7DA792" w14:textId="77777777" w:rsidTr="00296C9C">
        <w:trPr>
          <w:jc w:val="center"/>
        </w:trPr>
        <w:tc>
          <w:tcPr>
            <w:tcW w:w="0" w:type="auto"/>
            <w:tcBorders>
              <w:left w:val="single" w:sz="6" w:space="0" w:color="000000"/>
              <w:right w:val="single" w:sz="6" w:space="0" w:color="000000"/>
            </w:tcBorders>
            <w:shd w:val="clear" w:color="auto" w:fill="D9D9D9"/>
          </w:tcPr>
          <w:p w14:paraId="3F9F1782" w14:textId="573267ED"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5559E02" w14:textId="77777777" w:rsidR="00296C9C" w:rsidRPr="005A42CF" w:rsidRDefault="00296C9C" w:rsidP="00E60FBA">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509B8D04" w14:textId="77777777" w:rsidR="00296C9C" w:rsidRPr="005A42CF" w:rsidRDefault="00296C9C" w:rsidP="00E60FBA">
            <w:pPr>
              <w:pStyle w:val="TableBodyLeft"/>
              <w:ind w:left="144"/>
              <w:rPr>
                <w:rFonts w:cs="Arial"/>
                <w:color w:val="000000"/>
                <w:sz w:val="20"/>
              </w:rPr>
            </w:pPr>
          </w:p>
        </w:tc>
      </w:tr>
      <w:tr w:rsidR="00296C9C" w:rsidRPr="00296C9C" w14:paraId="3462CB7D" w14:textId="77777777" w:rsidTr="00296C9C">
        <w:trPr>
          <w:jc w:val="center"/>
        </w:trPr>
        <w:tc>
          <w:tcPr>
            <w:tcW w:w="0" w:type="auto"/>
            <w:tcBorders>
              <w:left w:val="single" w:sz="6" w:space="0" w:color="000000"/>
              <w:right w:val="single" w:sz="6" w:space="0" w:color="000000"/>
            </w:tcBorders>
            <w:shd w:val="clear" w:color="auto" w:fill="D9D9D9"/>
          </w:tcPr>
          <w:p w14:paraId="00A31701" w14:textId="5B2D1C10"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BB644A7" w14:textId="6FCAE5B1" w:rsidR="00296C9C" w:rsidRPr="005A42CF" w:rsidRDefault="00296C9C" w:rsidP="00B3682D">
            <w:pPr>
              <w:pStyle w:val="TableBodyLeft"/>
              <w:ind w:left="144"/>
              <w:rPr>
                <w:rFonts w:cs="Arial"/>
                <w:sz w:val="20"/>
              </w:rPr>
            </w:pPr>
            <w:r>
              <w:rPr>
                <w:rFonts w:cs="Arial"/>
                <w:sz w:val="20"/>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059171E" w14:textId="6FF59C0A" w:rsidR="00296C9C" w:rsidRPr="00A45167" w:rsidRDefault="00296C9C" w:rsidP="00B3682D">
            <w:pPr>
              <w:pStyle w:val="TableBodyLeft"/>
              <w:ind w:left="144"/>
              <w:rPr>
                <w:rFonts w:cs="Arial"/>
                <w:sz w:val="20"/>
              </w:rPr>
            </w:pPr>
            <w:r w:rsidRPr="00A45167">
              <w:rPr>
                <w:rFonts w:cs="Arial"/>
                <w:sz w:val="20"/>
              </w:rPr>
              <w:t>Is the RBP declared in the dossier in agreement with that in the SBP Public Assessment Report from the reference SRA?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4D892B2" w14:textId="77777777" w:rsidR="00296C9C" w:rsidRPr="005A42CF" w:rsidRDefault="00296C9C" w:rsidP="00B3682D">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380845D" w14:textId="77777777" w:rsidR="00296C9C" w:rsidRPr="005A42CF" w:rsidRDefault="00296C9C" w:rsidP="00B3682D">
            <w:pPr>
              <w:pStyle w:val="TableBodyLeft"/>
              <w:ind w:left="144"/>
              <w:rPr>
                <w:rFonts w:cs="Arial"/>
                <w:sz w:val="20"/>
              </w:rPr>
            </w:pPr>
          </w:p>
        </w:tc>
      </w:tr>
      <w:tr w:rsidR="00296C9C" w:rsidRPr="001D3C15" w14:paraId="6D782196" w14:textId="77777777" w:rsidTr="00296C9C">
        <w:trPr>
          <w:jc w:val="center"/>
        </w:trPr>
        <w:tc>
          <w:tcPr>
            <w:tcW w:w="0" w:type="auto"/>
            <w:tcBorders>
              <w:left w:val="single" w:sz="6" w:space="0" w:color="000000"/>
              <w:right w:val="single" w:sz="6" w:space="0" w:color="000000"/>
            </w:tcBorders>
            <w:shd w:val="clear" w:color="auto" w:fill="D9D9D9"/>
          </w:tcPr>
          <w:p w14:paraId="4D253CDF" w14:textId="77777777" w:rsidR="00296C9C" w:rsidRPr="005A42CF" w:rsidRDefault="00296C9C" w:rsidP="00B3682D">
            <w:pPr>
              <w:pStyle w:val="TableBodyLeft"/>
              <w:ind w:left="144"/>
              <w:rPr>
                <w:rFonts w:cs="Arial"/>
                <w:color w:val="000000"/>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89D1546" w14:textId="77777777" w:rsidR="00296C9C" w:rsidRPr="005A42CF" w:rsidRDefault="00296C9C" w:rsidP="00B3682D">
            <w:pPr>
              <w:pStyle w:val="TableBodyLeft"/>
              <w:ind w:left="144"/>
              <w:rPr>
                <w:rFonts w:cs="Arial"/>
                <w:color w:val="000000"/>
                <w:sz w:val="20"/>
              </w:rPr>
            </w:pPr>
            <w:r w:rsidRPr="005A42CF">
              <w:rPr>
                <w:rFonts w:cs="Arial"/>
                <w:color w:val="000000"/>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Pr>
          <w:p w14:paraId="2D45E53D" w14:textId="77777777" w:rsidR="00296C9C" w:rsidRPr="005A42CF" w:rsidRDefault="00296C9C" w:rsidP="00B3682D">
            <w:pPr>
              <w:pStyle w:val="TableBodyLeft"/>
              <w:ind w:left="144"/>
              <w:rPr>
                <w:rFonts w:cs="Arial"/>
                <w:color w:val="000000"/>
                <w:sz w:val="20"/>
              </w:rPr>
            </w:pPr>
          </w:p>
        </w:tc>
      </w:tr>
      <w:tr w:rsidR="00296C9C" w:rsidRPr="00296C9C" w14:paraId="34B007CB" w14:textId="77777777" w:rsidTr="00296C9C">
        <w:trPr>
          <w:jc w:val="center"/>
        </w:trPr>
        <w:tc>
          <w:tcPr>
            <w:tcW w:w="0" w:type="auto"/>
            <w:tcBorders>
              <w:left w:val="single" w:sz="6" w:space="0" w:color="000000"/>
              <w:right w:val="single" w:sz="6" w:space="0" w:color="000000"/>
            </w:tcBorders>
            <w:shd w:val="clear" w:color="auto" w:fill="D9D9D9"/>
          </w:tcPr>
          <w:p w14:paraId="7BFE0590" w14:textId="77777777" w:rsidR="00296C9C" w:rsidRDefault="00296C9C" w:rsidP="00667C12">
            <w:pPr>
              <w:pStyle w:val="TableBodyLeft"/>
              <w:ind w:left="144"/>
              <w:rPr>
                <w:rFonts w:cs="Arial"/>
                <w:b/>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B285B8C" w14:textId="4060108D" w:rsidR="00296C9C" w:rsidRDefault="00296C9C" w:rsidP="00667C12">
            <w:pPr>
              <w:pStyle w:val="TableBodyLeft"/>
              <w:ind w:left="144"/>
              <w:rPr>
                <w:rFonts w:cs="Arial"/>
                <w:sz w:val="20"/>
              </w:rPr>
            </w:pPr>
            <w:r>
              <w:rPr>
                <w:rFonts w:cs="Arial"/>
                <w:sz w:val="20"/>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64CFBFA" w14:textId="4EFA2776" w:rsidR="00296C9C" w:rsidRDefault="00296C9C" w:rsidP="00667C12">
            <w:pPr>
              <w:pStyle w:val="TableBodyLeft"/>
              <w:ind w:left="144"/>
              <w:rPr>
                <w:rFonts w:cs="Arial"/>
                <w:sz w:val="20"/>
              </w:rPr>
            </w:pPr>
            <w:r>
              <w:rPr>
                <w:rFonts w:cs="Arial"/>
                <w:sz w:val="20"/>
              </w:rPr>
              <w:t xml:space="preserve">Has the </w:t>
            </w:r>
            <w:r w:rsidRPr="00BE1607">
              <w:rPr>
                <w:rFonts w:cs="Arial"/>
                <w:sz w:val="20"/>
              </w:rPr>
              <w:t>latest SRA-approved product information (summary of product characteristics (SmPC), or an equivalent thereof, the patient information leaflet (PIL), or equivalent thereof, and the labelling) of the RB</w:t>
            </w:r>
            <w:r>
              <w:rPr>
                <w:rFonts w:cs="Arial"/>
                <w:sz w:val="20"/>
              </w:rPr>
              <w:t>P, or the</w:t>
            </w:r>
            <w:r w:rsidRPr="00BE1607">
              <w:rPr>
                <w:rFonts w:cs="Arial"/>
                <w:sz w:val="20"/>
              </w:rPr>
              <w:t xml:space="preserve"> web link to the SRA-approved product information of the RBP, preferably on the website </w:t>
            </w:r>
            <w:r>
              <w:rPr>
                <w:rFonts w:cs="Arial"/>
                <w:sz w:val="20"/>
              </w:rPr>
              <w:t>of the SRA itself, been provided?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426B71CC" w14:textId="77777777" w:rsidR="00296C9C" w:rsidRPr="005A42CF" w:rsidRDefault="00296C9C" w:rsidP="00667C12">
            <w:pPr>
              <w:pStyle w:val="TableBodyLeft"/>
              <w:ind w:left="144"/>
              <w:rPr>
                <w:rFonts w:cs="Arial"/>
                <w:sz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EF97FFE" w14:textId="77777777" w:rsidR="00296C9C" w:rsidRPr="005A42CF" w:rsidRDefault="00296C9C" w:rsidP="00667C12">
            <w:pPr>
              <w:pStyle w:val="TableBodyLeft"/>
              <w:ind w:left="144"/>
              <w:rPr>
                <w:rFonts w:cs="Arial"/>
                <w:sz w:val="20"/>
              </w:rPr>
            </w:pPr>
          </w:p>
        </w:tc>
      </w:tr>
      <w:tr w:rsidR="00296C9C" w:rsidRPr="003170AD" w14:paraId="3251E828" w14:textId="77777777" w:rsidTr="00296C9C">
        <w:trPr>
          <w:jc w:val="center"/>
        </w:trPr>
        <w:tc>
          <w:tcPr>
            <w:tcW w:w="0" w:type="auto"/>
            <w:tcBorders>
              <w:left w:val="single" w:sz="6" w:space="0" w:color="000000"/>
              <w:right w:val="single" w:sz="6" w:space="0" w:color="000000"/>
            </w:tcBorders>
            <w:shd w:val="clear" w:color="auto" w:fill="D9D9D9"/>
          </w:tcPr>
          <w:p w14:paraId="6040BED7" w14:textId="77777777" w:rsidR="00296C9C" w:rsidRDefault="00296C9C" w:rsidP="00667C12">
            <w:pPr>
              <w:pStyle w:val="TableBodyLeft"/>
              <w:ind w:left="144"/>
              <w:rPr>
                <w:rFonts w:cs="Arial"/>
                <w:b/>
                <w:sz w:val="20"/>
              </w:rPr>
            </w:pPr>
          </w:p>
        </w:tc>
        <w:tc>
          <w:tcPr>
            <w:tcW w:w="0" w:type="auto"/>
            <w:tcBorders>
              <w:top w:val="single" w:sz="6" w:space="0" w:color="000000"/>
              <w:left w:val="single" w:sz="6" w:space="0" w:color="000000"/>
              <w:bottom w:val="single" w:sz="6" w:space="0" w:color="000000"/>
              <w:right w:val="single" w:sz="6" w:space="0" w:color="000000"/>
            </w:tcBorders>
            <w:shd w:val="pct20" w:color="auto" w:fill="auto"/>
            <w:tcMar>
              <w:top w:w="29" w:type="dxa"/>
              <w:left w:w="29" w:type="dxa"/>
              <w:bottom w:w="29" w:type="dxa"/>
              <w:right w:w="29" w:type="dxa"/>
            </w:tcMar>
            <w:vAlign w:val="center"/>
          </w:tcPr>
          <w:p w14:paraId="2EE61819" w14:textId="469D6432" w:rsidR="00296C9C" w:rsidRDefault="00296C9C" w:rsidP="00667C12">
            <w:pPr>
              <w:pStyle w:val="TableBodyLeft"/>
              <w:ind w:left="144"/>
              <w:rPr>
                <w:rFonts w:cs="Arial"/>
                <w:sz w:val="20"/>
              </w:rPr>
            </w:pPr>
            <w:r>
              <w:rPr>
                <w:rFonts w:cs="Arial"/>
                <w:sz w:val="20"/>
              </w:rPr>
              <w:t>Comment</w:t>
            </w:r>
          </w:p>
        </w:tc>
        <w:tc>
          <w:tcPr>
            <w:tcW w:w="0" w:type="auto"/>
            <w:gridSpan w:val="3"/>
            <w:tcBorders>
              <w:top w:val="single" w:sz="6" w:space="0" w:color="000000"/>
              <w:left w:val="single" w:sz="6" w:space="0" w:color="000000"/>
              <w:bottom w:val="single" w:sz="6" w:space="0" w:color="000000"/>
              <w:right w:val="single" w:sz="6" w:space="0" w:color="000000"/>
            </w:tcBorders>
            <w:shd w:val="pct20" w:color="auto" w:fill="auto"/>
            <w:tcMar>
              <w:top w:w="29" w:type="dxa"/>
              <w:left w:w="29" w:type="dxa"/>
              <w:bottom w:w="29" w:type="dxa"/>
              <w:right w:w="29" w:type="dxa"/>
            </w:tcMar>
            <w:vAlign w:val="center"/>
          </w:tcPr>
          <w:p w14:paraId="1E6F63BC" w14:textId="77777777" w:rsidR="00296C9C" w:rsidRPr="005A42CF" w:rsidRDefault="00296C9C" w:rsidP="00667C12">
            <w:pPr>
              <w:pStyle w:val="TableBodyLeft"/>
              <w:ind w:left="144"/>
              <w:rPr>
                <w:rFonts w:cs="Arial"/>
                <w:sz w:val="20"/>
              </w:rPr>
            </w:pPr>
          </w:p>
        </w:tc>
      </w:tr>
    </w:tbl>
    <w:p w14:paraId="5E88FFF7" w14:textId="77777777" w:rsidR="00625A78" w:rsidRDefault="00625A78" w:rsidP="00915F8C">
      <w:pPr>
        <w:pStyle w:val="Paragraph"/>
        <w:rPr>
          <w:rFonts w:eastAsia="SimSun" w:cs="Arial"/>
        </w:rPr>
      </w:pPr>
    </w:p>
    <w:p w14:paraId="56D98893" w14:textId="77777777" w:rsidR="00915F8C" w:rsidRDefault="00915F8C" w:rsidP="00915F8C">
      <w:pPr>
        <w:pStyle w:val="Paragraph"/>
        <w:rPr>
          <w:rFonts w:cs="Arial"/>
        </w:rPr>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72"/>
      </w:tblGrid>
      <w:tr w:rsidR="00915F8C" w:rsidRPr="00296C9C" w14:paraId="1D7C994D" w14:textId="77777777" w:rsidTr="005A42CF">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D9D9D9"/>
            <w:hideMark/>
          </w:tcPr>
          <w:p w14:paraId="725944AB" w14:textId="77777777" w:rsidR="00915F8C" w:rsidRPr="005A42CF" w:rsidRDefault="00915F8C" w:rsidP="005A42CF">
            <w:pPr>
              <w:pStyle w:val="TableHeading"/>
              <w:jc w:val="center"/>
              <w:rPr>
                <w:rFonts w:eastAsia="SimSun" w:cs="Arial"/>
                <w:b/>
                <w:bCs/>
                <w:color w:val="000000"/>
                <w:sz w:val="20"/>
              </w:rPr>
            </w:pPr>
            <w:r w:rsidRPr="005A42CF">
              <w:rPr>
                <w:rFonts w:cs="Arial"/>
                <w:b/>
                <w:bCs/>
                <w:color w:val="000000"/>
                <w:sz w:val="20"/>
              </w:rPr>
              <w:t>Comments on deficiencies</w:t>
            </w:r>
          </w:p>
          <w:p w14:paraId="65AC4915" w14:textId="77777777" w:rsidR="00915F8C" w:rsidRPr="005A42CF" w:rsidRDefault="00915F8C" w:rsidP="005A42CF">
            <w:pPr>
              <w:pStyle w:val="TableHeading"/>
              <w:jc w:val="center"/>
              <w:rPr>
                <w:rFonts w:cs="Arial"/>
                <w:b/>
                <w:bCs/>
                <w:sz w:val="20"/>
              </w:rPr>
            </w:pPr>
            <w:r w:rsidRPr="005A42CF">
              <w:rPr>
                <w:rFonts w:cs="Arial"/>
                <w:b/>
                <w:bCs/>
                <w:color w:val="000000"/>
                <w:sz w:val="20"/>
              </w:rPr>
              <w:t>with reference to table above and specific dossier sections</w:t>
            </w:r>
          </w:p>
        </w:tc>
      </w:tr>
      <w:tr w:rsidR="00915F8C" w:rsidRPr="00296C9C" w14:paraId="537E22E7" w14:textId="77777777" w:rsidTr="005A42CF">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D9D9D9"/>
            <w:hideMark/>
          </w:tcPr>
          <w:p w14:paraId="09F29D40" w14:textId="77777777" w:rsidR="00915F8C" w:rsidRPr="005A42CF" w:rsidRDefault="00915F8C" w:rsidP="005A42CF">
            <w:pPr>
              <w:pStyle w:val="TableBodyLeft"/>
              <w:ind w:left="144"/>
              <w:jc w:val="center"/>
              <w:rPr>
                <w:rFonts w:cs="Arial"/>
                <w:b/>
                <w:color w:val="000000"/>
                <w:sz w:val="20"/>
              </w:rPr>
            </w:pPr>
            <w:r w:rsidRPr="005A42CF">
              <w:rPr>
                <w:rFonts w:cs="Arial"/>
                <w:b/>
                <w:color w:val="000000"/>
                <w:sz w:val="20"/>
              </w:rPr>
              <w:t>Additional data requested</w:t>
            </w:r>
          </w:p>
          <w:p w14:paraId="3B876017" w14:textId="77777777" w:rsidR="00915F8C" w:rsidRPr="005A42CF" w:rsidRDefault="00915F8C" w:rsidP="005A42CF">
            <w:pPr>
              <w:pStyle w:val="TableBodyLeft"/>
              <w:ind w:left="144"/>
              <w:jc w:val="center"/>
              <w:rPr>
                <w:rFonts w:cs="Arial"/>
                <w:color w:val="000000"/>
                <w:sz w:val="20"/>
              </w:rPr>
            </w:pPr>
            <w:r w:rsidRPr="005A42CF">
              <w:rPr>
                <w:rFonts w:cs="Arial"/>
                <w:color w:val="000000"/>
                <w:sz w:val="20"/>
              </w:rPr>
              <w:t>(to be communicated to the applicant)</w:t>
            </w:r>
          </w:p>
        </w:tc>
      </w:tr>
      <w:tr w:rsidR="00915F8C" w:rsidRPr="00296C9C" w14:paraId="366A4F6F" w14:textId="77777777" w:rsidTr="005A42CF">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90DDBE0" w14:textId="77777777" w:rsidR="00915F8C" w:rsidRPr="005A42CF" w:rsidRDefault="00915F8C" w:rsidP="005A42CF">
            <w:pPr>
              <w:pStyle w:val="TableBodyLeft"/>
              <w:ind w:left="144"/>
              <w:rPr>
                <w:rFonts w:cs="Arial"/>
              </w:rPr>
            </w:pPr>
          </w:p>
          <w:p w14:paraId="13B8DFB1" w14:textId="77777777" w:rsidR="00915F8C" w:rsidRPr="005A42CF" w:rsidRDefault="00915F8C" w:rsidP="005A42CF">
            <w:pPr>
              <w:pStyle w:val="TableBodyLeft"/>
              <w:ind w:left="144"/>
              <w:rPr>
                <w:rFonts w:cs="Arial"/>
              </w:rPr>
            </w:pPr>
          </w:p>
        </w:tc>
      </w:tr>
    </w:tbl>
    <w:p w14:paraId="27762FC4" w14:textId="09B1D3DC" w:rsidR="00915F8C" w:rsidRDefault="00915F8C" w:rsidP="00915F8C">
      <w:pPr>
        <w:pStyle w:val="Heading1"/>
        <w:numPr>
          <w:ilvl w:val="0"/>
          <w:numId w:val="0"/>
        </w:numPr>
        <w:ind w:left="432"/>
      </w:pPr>
    </w:p>
    <w:p w14:paraId="508C355D" w14:textId="2DE81F3B" w:rsidR="004D2E53" w:rsidRDefault="004D2E53" w:rsidP="004D2E53">
      <w:pPr>
        <w:pStyle w:val="Paragraph"/>
      </w:pPr>
    </w:p>
    <w:p w14:paraId="3D02EA3C" w14:textId="77777777" w:rsidR="004D2E53" w:rsidRPr="004D2E53" w:rsidRDefault="004D2E53" w:rsidP="004D2E53">
      <w:pPr>
        <w:pStyle w:val="Paragraph"/>
      </w:pPr>
    </w:p>
    <w:p w14:paraId="7898EB88" w14:textId="77777777" w:rsidR="004D2E53" w:rsidRDefault="004D2E53">
      <w:pPr>
        <w:pStyle w:val="Heading1"/>
        <w:numPr>
          <w:ilvl w:val="0"/>
          <w:numId w:val="0"/>
        </w:numPr>
      </w:pPr>
    </w:p>
    <w:p w14:paraId="522655DA" w14:textId="77777777" w:rsidR="004D2E53" w:rsidRDefault="004D2E53">
      <w:pPr>
        <w:pStyle w:val="Heading1"/>
        <w:numPr>
          <w:ilvl w:val="0"/>
          <w:numId w:val="0"/>
        </w:numPr>
      </w:pPr>
    </w:p>
    <w:p w14:paraId="77A770FA" w14:textId="77777777" w:rsidR="004D2E53" w:rsidRDefault="004D2E53">
      <w:pPr>
        <w:pStyle w:val="Heading1"/>
        <w:numPr>
          <w:ilvl w:val="0"/>
          <w:numId w:val="0"/>
        </w:numPr>
      </w:pPr>
    </w:p>
    <w:p w14:paraId="0F57FFDE" w14:textId="77777777" w:rsidR="00391908" w:rsidRPr="00391908" w:rsidRDefault="00391908">
      <w:pPr>
        <w:pStyle w:val="Heading1"/>
        <w:numPr>
          <w:ilvl w:val="0"/>
          <w:numId w:val="0"/>
        </w:numPr>
      </w:pPr>
    </w:p>
    <w:sectPr w:rsidR="00391908" w:rsidRPr="00391908" w:rsidSect="005625B0">
      <w:headerReference w:type="default" r:id="rId8"/>
      <w:footerReference w:type="default" r:id="rId9"/>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05278" w14:textId="77777777" w:rsidR="0098396B" w:rsidRDefault="0098396B" w:rsidP="00160872">
      <w:r>
        <w:separator/>
      </w:r>
    </w:p>
  </w:endnote>
  <w:endnote w:type="continuationSeparator" w:id="0">
    <w:p w14:paraId="18850940" w14:textId="77777777" w:rsidR="0098396B" w:rsidRDefault="0098396B"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44" w:type="dxa"/>
      <w:tblBorders>
        <w:top w:val="single" w:sz="4" w:space="0" w:color="auto"/>
      </w:tblBorders>
      <w:tblLook w:val="04A0" w:firstRow="1" w:lastRow="0" w:firstColumn="1" w:lastColumn="0" w:noHBand="0" w:noVBand="1"/>
    </w:tblPr>
    <w:tblGrid>
      <w:gridCol w:w="4622"/>
      <w:gridCol w:w="538"/>
      <w:gridCol w:w="4776"/>
    </w:tblGrid>
    <w:tr w:rsidR="005F4CCF" w14:paraId="4210B00F" w14:textId="77777777" w:rsidTr="005A42CF">
      <w:tc>
        <w:tcPr>
          <w:tcW w:w="4655" w:type="dxa"/>
          <w:shd w:val="clear" w:color="auto" w:fill="auto"/>
          <w:tcMar>
            <w:top w:w="29" w:type="dxa"/>
            <w:left w:w="29" w:type="dxa"/>
            <w:bottom w:w="29" w:type="dxa"/>
            <w:right w:w="29" w:type="dxa"/>
          </w:tcMar>
          <w:vAlign w:val="center"/>
        </w:tcPr>
        <w:p w14:paraId="103BB36B" w14:textId="00F3B689" w:rsidR="00352E51" w:rsidRPr="005A42CF" w:rsidRDefault="005F4CCF" w:rsidP="00352E51">
          <w:pPr>
            <w:pStyle w:val="Footer"/>
            <w:ind w:left="144"/>
          </w:pPr>
          <w:r w:rsidRPr="005A42CF">
            <w:rPr>
              <w:b/>
            </w:rPr>
            <w:fldChar w:fldCharType="begin"/>
          </w:r>
          <w:r w:rsidRPr="005A42CF">
            <w:rPr>
              <w:b/>
            </w:rPr>
            <w:instrText xml:space="preserve"> DOCPROPERTY  "Report Title"  \* MERGEFORMAT </w:instrText>
          </w:r>
          <w:r w:rsidRPr="005A42CF">
            <w:rPr>
              <w:b/>
            </w:rPr>
            <w:fldChar w:fldCharType="separate"/>
          </w:r>
          <w:r w:rsidR="00352E51" w:rsidRPr="005A42CF">
            <w:t xml:space="preserve">Screening Checklist for </w:t>
          </w:r>
          <w:r w:rsidR="00352E51" w:rsidRPr="00572654">
            <w:t>prequalification of rituximab or trastuzumab approved by stringent regulatory authorities</w:t>
          </w:r>
        </w:p>
        <w:p w14:paraId="6F4310D1" w14:textId="6C7CF123" w:rsidR="005F4CCF" w:rsidRPr="005A42CF" w:rsidRDefault="005F4CCF" w:rsidP="005A42CF">
          <w:pPr>
            <w:pStyle w:val="Footer"/>
            <w:ind w:left="144"/>
          </w:pPr>
          <w:r w:rsidRPr="005A42CF">
            <w:rPr>
              <w:b/>
            </w:rPr>
            <w:fldChar w:fldCharType="end"/>
          </w:r>
        </w:p>
      </w:tc>
      <w:tc>
        <w:tcPr>
          <w:tcW w:w="540" w:type="dxa"/>
          <w:shd w:val="clear" w:color="auto" w:fill="auto"/>
          <w:tcMar>
            <w:top w:w="29" w:type="dxa"/>
            <w:left w:w="29" w:type="dxa"/>
            <w:bottom w:w="29" w:type="dxa"/>
            <w:right w:w="29" w:type="dxa"/>
          </w:tcMar>
          <w:vAlign w:val="center"/>
        </w:tcPr>
        <w:p w14:paraId="7AE91C81" w14:textId="77777777" w:rsidR="005F4CCF" w:rsidRPr="005A42CF" w:rsidRDefault="005F4CCF" w:rsidP="005A42CF">
          <w:pPr>
            <w:pStyle w:val="Footer"/>
            <w:ind w:left="144"/>
            <w:rPr>
              <w:b/>
            </w:rPr>
          </w:pPr>
          <w:r w:rsidRPr="005A42CF">
            <w:rPr>
              <w:b/>
            </w:rPr>
            <w:fldChar w:fldCharType="begin"/>
          </w:r>
          <w:r w:rsidRPr="005A42CF">
            <w:rPr>
              <w:b/>
            </w:rPr>
            <w:instrText xml:space="preserve"> PAGE   \* MERGEFORMAT </w:instrText>
          </w:r>
          <w:r w:rsidRPr="005A42CF">
            <w:rPr>
              <w:b/>
            </w:rPr>
            <w:fldChar w:fldCharType="separate"/>
          </w:r>
          <w:r w:rsidR="00CA76EE">
            <w:rPr>
              <w:b/>
              <w:noProof/>
            </w:rPr>
            <w:t>4</w:t>
          </w:r>
          <w:r w:rsidRPr="005A42CF">
            <w:rPr>
              <w:b/>
              <w:noProof/>
            </w:rPr>
            <w:fldChar w:fldCharType="end"/>
          </w:r>
        </w:p>
      </w:tc>
      <w:tc>
        <w:tcPr>
          <w:tcW w:w="4799" w:type="dxa"/>
          <w:shd w:val="clear" w:color="auto" w:fill="auto"/>
          <w:tcMar>
            <w:top w:w="29" w:type="dxa"/>
            <w:left w:w="29" w:type="dxa"/>
            <w:bottom w:w="29" w:type="dxa"/>
            <w:right w:w="29" w:type="dxa"/>
          </w:tcMar>
        </w:tcPr>
        <w:p w14:paraId="5BF7875C" w14:textId="77777777" w:rsidR="005F4CCF" w:rsidRPr="005A42CF" w:rsidRDefault="005F4CCF" w:rsidP="005A42CF">
          <w:pPr>
            <w:pStyle w:val="Footer-right"/>
            <w:ind w:left="144"/>
            <w:rPr>
              <w:b w:val="0"/>
            </w:rPr>
          </w:pPr>
          <w:r w:rsidRPr="00E871B0">
            <w:rPr>
              <w:b w:val="0"/>
              <w:noProof/>
              <w:lang w:val="en-ZA" w:eastAsia="en-ZA"/>
            </w:rPr>
            <w:drawing>
              <wp:inline distT="0" distB="0" distL="0" distR="0" wp14:anchorId="1703B941" wp14:editId="04E6C2CA">
                <wp:extent cx="1371600" cy="2590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59080"/>
                        </a:xfrm>
                        <a:prstGeom prst="rect">
                          <a:avLst/>
                        </a:prstGeom>
                        <a:noFill/>
                        <a:ln>
                          <a:noFill/>
                        </a:ln>
                      </pic:spPr>
                    </pic:pic>
                  </a:graphicData>
                </a:graphic>
              </wp:inline>
            </w:drawing>
          </w:r>
        </w:p>
      </w:tc>
    </w:tr>
  </w:tbl>
  <w:p w14:paraId="153F0EE9" w14:textId="77777777" w:rsidR="005F4CCF" w:rsidRDefault="005F4CCF"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B234A" w14:textId="77777777" w:rsidR="0098396B" w:rsidRDefault="0098396B" w:rsidP="00160872">
      <w:r>
        <w:separator/>
      </w:r>
    </w:p>
  </w:footnote>
  <w:footnote w:type="continuationSeparator" w:id="0">
    <w:p w14:paraId="082BB9B1" w14:textId="77777777" w:rsidR="0098396B" w:rsidRDefault="0098396B" w:rsidP="0016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371" w:type="dxa"/>
      <w:tblInd w:w="-1077" w:type="dxa"/>
      <w:tblLayout w:type="fixed"/>
      <w:tblCellMar>
        <w:left w:w="0" w:type="dxa"/>
        <w:right w:w="0" w:type="dxa"/>
      </w:tblCellMar>
      <w:tblLook w:val="04A0" w:firstRow="1" w:lastRow="0" w:firstColumn="1" w:lastColumn="0" w:noHBand="0" w:noVBand="1"/>
    </w:tblPr>
    <w:tblGrid>
      <w:gridCol w:w="3789"/>
      <w:gridCol w:w="86"/>
      <w:gridCol w:w="8496"/>
    </w:tblGrid>
    <w:tr w:rsidR="005F4CCF" w14:paraId="60EAD329" w14:textId="77777777" w:rsidTr="005A42CF">
      <w:trPr>
        <w:trHeight w:val="720"/>
      </w:trPr>
      <w:tc>
        <w:tcPr>
          <w:tcW w:w="3789" w:type="dxa"/>
          <w:shd w:val="clear" w:color="auto" w:fill="90C244"/>
          <w:tcMar>
            <w:top w:w="29" w:type="dxa"/>
            <w:left w:w="29" w:type="dxa"/>
            <w:bottom w:w="29" w:type="dxa"/>
            <w:right w:w="29" w:type="dxa"/>
          </w:tcMar>
          <w:vAlign w:val="center"/>
        </w:tcPr>
        <w:p w14:paraId="242C0C99" w14:textId="77777777" w:rsidR="005F4CCF" w:rsidRPr="005A42CF" w:rsidRDefault="005F4CCF" w:rsidP="005A42CF">
          <w:pPr>
            <w:pStyle w:val="PQT"/>
            <w:ind w:left="1077"/>
            <w:jc w:val="left"/>
            <w:rPr>
              <w:rFonts w:eastAsia="Calibri"/>
              <w:b w:val="0"/>
              <w:sz w:val="18"/>
              <w:szCs w:val="22"/>
            </w:rPr>
          </w:pPr>
          <w:r w:rsidRPr="005A42CF">
            <w:rPr>
              <w:rFonts w:eastAsia="Calibri"/>
              <w:b w:val="0"/>
              <w:color w:val="008DC9"/>
              <w:sz w:val="18"/>
              <w:szCs w:val="22"/>
            </w:rPr>
            <w:sym w:font="Wingdings" w:char="F06E"/>
          </w:r>
          <w:r w:rsidRPr="005A42CF">
            <w:rPr>
              <w:rFonts w:eastAsia="Calibri"/>
              <w:b w:val="0"/>
              <w:sz w:val="18"/>
              <w:szCs w:val="22"/>
            </w:rPr>
            <w:t xml:space="preserve"> WHO/PQT: medicines </w:t>
          </w:r>
        </w:p>
      </w:tc>
      <w:tc>
        <w:tcPr>
          <w:tcW w:w="86" w:type="dxa"/>
          <w:shd w:val="clear" w:color="auto" w:fill="auto"/>
          <w:tcMar>
            <w:top w:w="29" w:type="dxa"/>
            <w:left w:w="29" w:type="dxa"/>
            <w:bottom w:w="29" w:type="dxa"/>
            <w:right w:w="29" w:type="dxa"/>
          </w:tcMar>
          <w:vAlign w:val="center"/>
        </w:tcPr>
        <w:p w14:paraId="48EC19FB" w14:textId="77777777" w:rsidR="005F4CCF" w:rsidRPr="005A42CF" w:rsidRDefault="005F4CCF" w:rsidP="005A42CF">
          <w:pPr>
            <w:pStyle w:val="Header"/>
            <w:ind w:left="144"/>
            <w:rPr>
              <w:b/>
            </w:rPr>
          </w:pPr>
        </w:p>
      </w:tc>
      <w:tc>
        <w:tcPr>
          <w:tcW w:w="8496" w:type="dxa"/>
          <w:shd w:val="clear" w:color="auto" w:fill="008DC9"/>
          <w:noWrap/>
          <w:tcMar>
            <w:top w:w="29" w:type="dxa"/>
            <w:left w:w="29" w:type="dxa"/>
            <w:bottom w:w="29" w:type="dxa"/>
            <w:right w:w="720" w:type="dxa"/>
          </w:tcMar>
          <w:vAlign w:val="center"/>
        </w:tcPr>
        <w:p w14:paraId="24AD8834" w14:textId="77777777" w:rsidR="005F4CCF" w:rsidRPr="005A42CF" w:rsidRDefault="005F4CCF" w:rsidP="00E871B0">
          <w:pPr>
            <w:pStyle w:val="ReportType"/>
            <w:rPr>
              <w:bCs/>
              <w:sz w:val="20"/>
            </w:rPr>
          </w:pPr>
          <w:r w:rsidRPr="005A42CF">
            <w:rPr>
              <w:b w:val="0"/>
            </w:rPr>
            <w:tab/>
          </w:r>
          <w:r w:rsidRPr="005A42CF">
            <w:rPr>
              <w:b w:val="0"/>
              <w:bCs/>
            </w:rPr>
            <w:fldChar w:fldCharType="begin"/>
          </w:r>
          <w:r w:rsidRPr="005A42CF">
            <w:rPr>
              <w:bCs/>
            </w:rPr>
            <w:instrText xml:space="preserve"> DOCPROPERTY  "Report Type"  \* MERGEFORMAT </w:instrText>
          </w:r>
          <w:r w:rsidRPr="005A42CF">
            <w:rPr>
              <w:b w:val="0"/>
              <w:bCs/>
            </w:rPr>
            <w:fldChar w:fldCharType="separate"/>
          </w:r>
          <w:r w:rsidR="00F00522">
            <w:rPr>
              <w:bCs/>
            </w:rPr>
            <w:t>Template</w:t>
          </w:r>
          <w:r w:rsidRPr="005A42CF">
            <w:rPr>
              <w:b w:val="0"/>
              <w:bCs/>
            </w:rPr>
            <w:fldChar w:fldCharType="end"/>
          </w:r>
        </w:p>
        <w:p w14:paraId="304EFA73" w14:textId="49DB58EC" w:rsidR="005F4CCF" w:rsidRPr="005A42CF" w:rsidRDefault="005F4CCF" w:rsidP="00A51C9A">
          <w:pPr>
            <w:pStyle w:val="ReportDate"/>
            <w:rPr>
              <w:bCs/>
              <w:sz w:val="18"/>
              <w:szCs w:val="20"/>
            </w:rPr>
          </w:pPr>
          <w:r w:rsidRPr="005A42CF">
            <w:rPr>
              <w:b/>
              <w:sz w:val="18"/>
            </w:rPr>
            <w:tab/>
          </w:r>
          <w:r w:rsidR="00B21AFB">
            <w:rPr>
              <w:b/>
              <w:sz w:val="18"/>
            </w:rPr>
            <w:t>09 April</w:t>
          </w:r>
          <w:r w:rsidR="008308B1">
            <w:rPr>
              <w:b/>
              <w:sz w:val="18"/>
            </w:rPr>
            <w:t xml:space="preserve"> 2019</w:t>
          </w:r>
        </w:p>
      </w:tc>
    </w:tr>
  </w:tbl>
  <w:p w14:paraId="2BB3AD61" w14:textId="77777777" w:rsidR="005F4CCF" w:rsidRPr="00915F8C" w:rsidRDefault="005F4CCF" w:rsidP="00915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F21CB"/>
    <w:multiLevelType w:val="multilevel"/>
    <w:tmpl w:val="7D024426"/>
    <w:lvl w:ilvl="0">
      <w:start w:val="10"/>
      <w:numFmt w:val="lowerRoman"/>
      <w:lvlText w:val="%1."/>
      <w:lvlJc w:val="right"/>
      <w:pPr>
        <w:ind w:left="792" w:hanging="288"/>
      </w:pPr>
      <w:rPr>
        <w:b w:val="0"/>
        <w:bCs w:val="0"/>
        <w:i w:val="0"/>
        <w:iCs w:val="0"/>
        <w:caps w:val="0"/>
        <w:strike w:val="0"/>
        <w:dstrike w:val="0"/>
        <w:vanish w:val="0"/>
        <w:webHidden w:val="0"/>
        <w:color w:val="000000"/>
        <w:spacing w:val="0"/>
        <w:kern w:val="0"/>
        <w:position w:val="0"/>
        <w:sz w:val="22"/>
        <w:u w:val="none"/>
        <w:effect w:val="none"/>
        <w:vertAlign w:val="baseline"/>
        <w:em w:val="none"/>
        <w:specVanish w:val="0"/>
      </w:rPr>
    </w:lvl>
    <w:lvl w:ilvl="1">
      <w:start w:val="1"/>
      <w:numFmt w:val="lowerLetter"/>
      <w:lvlText w:val="%2."/>
      <w:lvlJc w:val="left"/>
      <w:pPr>
        <w:ind w:left="1008" w:hanging="288"/>
      </w:pPr>
    </w:lvl>
    <w:lvl w:ilvl="2">
      <w:start w:val="1"/>
      <w:numFmt w:val="lowerRoman"/>
      <w:lvlText w:val="%3."/>
      <w:lvlJc w:val="right"/>
      <w:pPr>
        <w:ind w:left="1296" w:hanging="216"/>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1" w15:restartNumberingAfterBreak="0">
    <w:nsid w:val="164A55CE"/>
    <w:multiLevelType w:val="hybridMultilevel"/>
    <w:tmpl w:val="33D49F1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5032D8"/>
    <w:multiLevelType w:val="hybridMultilevel"/>
    <w:tmpl w:val="8CDE903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533FF"/>
    <w:multiLevelType w:val="multilevel"/>
    <w:tmpl w:val="2D965E1A"/>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16"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75B59CB"/>
    <w:multiLevelType w:val="multilevel"/>
    <w:tmpl w:val="0AB2AB9C"/>
    <w:lvl w:ilvl="0">
      <w:start w:val="1"/>
      <w:numFmt w:val="lowerLetter"/>
      <w:lvlText w:val="%1."/>
      <w:lvlJc w:val="left"/>
      <w:pPr>
        <w:ind w:left="792" w:hanging="288"/>
      </w:pPr>
      <w:rPr>
        <w:b w:val="0"/>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1">
      <w:start w:val="1"/>
      <w:numFmt w:val="lowerLetter"/>
      <w:lvlText w:val="%2."/>
      <w:lvlJc w:val="left"/>
      <w:pPr>
        <w:ind w:left="1008" w:hanging="288"/>
      </w:pPr>
    </w:lvl>
    <w:lvl w:ilvl="2">
      <w:start w:val="1"/>
      <w:numFmt w:val="lowerRoman"/>
      <w:lvlText w:val="%3."/>
      <w:lvlJc w:val="right"/>
      <w:pPr>
        <w:ind w:left="1296" w:hanging="216"/>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9" w15:restartNumberingAfterBreak="0">
    <w:nsid w:val="3AF465D7"/>
    <w:multiLevelType w:val="hybridMultilevel"/>
    <w:tmpl w:val="4D481402"/>
    <w:lvl w:ilvl="0" w:tplc="053C23AA">
      <w:start w:val="1"/>
      <w:numFmt w:val="bullet"/>
      <w:lvlText w:val=""/>
      <w:lvlJc w:val="left"/>
      <w:pPr>
        <w:ind w:left="864" w:hanging="360"/>
      </w:pPr>
      <w:rPr>
        <w:rFonts w:ascii="Symbol" w:hAnsi="Symbol" w:hint="default"/>
        <w:color w:val="auto"/>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20"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2"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951BD3"/>
    <w:multiLevelType w:val="hybridMultilevel"/>
    <w:tmpl w:val="AEBE3382"/>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177CF"/>
    <w:multiLevelType w:val="hybridMultilevel"/>
    <w:tmpl w:val="BC9416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35BDF"/>
    <w:multiLevelType w:val="hybridMultilevel"/>
    <w:tmpl w:val="BEE038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5E2641E"/>
    <w:multiLevelType w:val="multilevel"/>
    <w:tmpl w:val="40D6E1CC"/>
    <w:lvl w:ilvl="0">
      <w:start w:val="1"/>
      <w:numFmt w:val="lowerRoman"/>
      <w:lvlText w:val="%1."/>
      <w:lvlJc w:val="right"/>
      <w:pPr>
        <w:ind w:left="792" w:hanging="288"/>
      </w:pPr>
      <w:rPr>
        <w:b w:val="0"/>
        <w:bCs w:val="0"/>
        <w:i w:val="0"/>
        <w:iCs w:val="0"/>
        <w:caps w:val="0"/>
        <w:strike w:val="0"/>
        <w:dstrike w:val="0"/>
        <w:vanish w:val="0"/>
        <w:webHidden w:val="0"/>
        <w:color w:val="000000"/>
        <w:spacing w:val="0"/>
        <w:kern w:val="0"/>
        <w:position w:val="0"/>
        <w:sz w:val="22"/>
        <w:u w:val="none"/>
        <w:effect w:val="none"/>
        <w:vertAlign w:val="baseline"/>
        <w:em w:val="none"/>
        <w:specVanish w:val="0"/>
      </w:rPr>
    </w:lvl>
    <w:lvl w:ilvl="1">
      <w:start w:val="1"/>
      <w:numFmt w:val="lowerLetter"/>
      <w:lvlText w:val="%2."/>
      <w:lvlJc w:val="left"/>
      <w:pPr>
        <w:ind w:left="1008" w:hanging="288"/>
      </w:pPr>
    </w:lvl>
    <w:lvl w:ilvl="2">
      <w:start w:val="1"/>
      <w:numFmt w:val="lowerRoman"/>
      <w:lvlText w:val="%3."/>
      <w:lvlJc w:val="right"/>
      <w:pPr>
        <w:ind w:left="1296" w:hanging="216"/>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8"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9" w15:restartNumberingAfterBreak="0">
    <w:nsid w:val="6FA13AE9"/>
    <w:multiLevelType w:val="hybridMultilevel"/>
    <w:tmpl w:val="565A5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C54778"/>
    <w:multiLevelType w:val="multilevel"/>
    <w:tmpl w:val="D49843B4"/>
    <w:lvl w:ilvl="0">
      <w:start w:val="21"/>
      <w:numFmt w:val="lowerRoman"/>
      <w:lvlText w:val="%1."/>
      <w:lvlJc w:val="right"/>
      <w:pPr>
        <w:ind w:left="792" w:hanging="288"/>
      </w:pPr>
      <w:rPr>
        <w:b w:val="0"/>
        <w:bCs w:val="0"/>
        <w:i w:val="0"/>
        <w:iCs w:val="0"/>
        <w:caps w:val="0"/>
        <w:strike w:val="0"/>
        <w:dstrike w:val="0"/>
        <w:vanish w:val="0"/>
        <w:webHidden w:val="0"/>
        <w:color w:val="000000"/>
        <w:spacing w:val="0"/>
        <w:kern w:val="0"/>
        <w:position w:val="0"/>
        <w:sz w:val="22"/>
        <w:u w:val="none"/>
        <w:effect w:val="none"/>
        <w:vertAlign w:val="baseline"/>
        <w:em w:val="none"/>
        <w:specVanish w:val="0"/>
      </w:rPr>
    </w:lvl>
    <w:lvl w:ilvl="1">
      <w:start w:val="1"/>
      <w:numFmt w:val="lowerLetter"/>
      <w:lvlText w:val="%2."/>
      <w:lvlJc w:val="left"/>
      <w:pPr>
        <w:ind w:left="1008" w:hanging="288"/>
      </w:pPr>
    </w:lvl>
    <w:lvl w:ilvl="2">
      <w:start w:val="1"/>
      <w:numFmt w:val="lowerRoman"/>
      <w:lvlText w:val="%3."/>
      <w:lvlJc w:val="right"/>
      <w:pPr>
        <w:ind w:left="1296" w:hanging="216"/>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num w:numId="1">
    <w:abstractNumId w:val="20"/>
  </w:num>
  <w:num w:numId="2">
    <w:abstractNumId w:val="14"/>
  </w:num>
  <w:num w:numId="3">
    <w:abstractNumId w:val="26"/>
  </w:num>
  <w:num w:numId="4">
    <w:abstractNumId w:val="22"/>
  </w:num>
  <w:num w:numId="5">
    <w:abstractNumId w:val="26"/>
  </w:num>
  <w:num w:numId="6">
    <w:abstractNumId w:val="26"/>
  </w:num>
  <w:num w:numId="7">
    <w:abstractNumId w:val="17"/>
  </w:num>
  <w:num w:numId="8">
    <w:abstractNumId w:val="21"/>
  </w:num>
  <w:num w:numId="9">
    <w:abstractNumId w:val="21"/>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12"/>
  </w:num>
  <w:num w:numId="25">
    <w:abstractNumId w:val="12"/>
  </w:num>
  <w:num w:numId="26">
    <w:abstractNumId w:val="1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8"/>
  </w:num>
  <w:num w:numId="30">
    <w:abstractNumId w:val="2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5"/>
  </w:num>
  <w:num w:numId="38">
    <w:abstractNumId w:val="25"/>
  </w:num>
  <w:num w:numId="39">
    <w:abstractNumId w:val="29"/>
  </w:num>
  <w:num w:numId="40">
    <w:abstractNumId w:val="11"/>
  </w:num>
  <w:num w:numId="41">
    <w:abstractNumId w:val="13"/>
  </w:num>
  <w:num w:numId="42">
    <w:abstractNumId w:val="23"/>
  </w:num>
  <w:num w:numId="43">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8C"/>
    <w:rsid w:val="00002B5E"/>
    <w:rsid w:val="000072ED"/>
    <w:rsid w:val="000073E3"/>
    <w:rsid w:val="0001158D"/>
    <w:rsid w:val="00013425"/>
    <w:rsid w:val="000243D1"/>
    <w:rsid w:val="000258B1"/>
    <w:rsid w:val="000303C7"/>
    <w:rsid w:val="00031114"/>
    <w:rsid w:val="00036233"/>
    <w:rsid w:val="00044741"/>
    <w:rsid w:val="00046884"/>
    <w:rsid w:val="000562CC"/>
    <w:rsid w:val="00056EF5"/>
    <w:rsid w:val="0005746C"/>
    <w:rsid w:val="000653BE"/>
    <w:rsid w:val="000701D4"/>
    <w:rsid w:val="00073F97"/>
    <w:rsid w:val="0007420A"/>
    <w:rsid w:val="00074E18"/>
    <w:rsid w:val="00075608"/>
    <w:rsid w:val="00076500"/>
    <w:rsid w:val="00076FEE"/>
    <w:rsid w:val="00082480"/>
    <w:rsid w:val="0008574E"/>
    <w:rsid w:val="00086384"/>
    <w:rsid w:val="00095B37"/>
    <w:rsid w:val="000969C8"/>
    <w:rsid w:val="000A34B0"/>
    <w:rsid w:val="000A5AE5"/>
    <w:rsid w:val="000A717F"/>
    <w:rsid w:val="000B06D3"/>
    <w:rsid w:val="000B4925"/>
    <w:rsid w:val="000B63FB"/>
    <w:rsid w:val="000B6681"/>
    <w:rsid w:val="000B7AC1"/>
    <w:rsid w:val="000C0C84"/>
    <w:rsid w:val="000C2C2B"/>
    <w:rsid w:val="000C4F63"/>
    <w:rsid w:val="000D51E3"/>
    <w:rsid w:val="000D5670"/>
    <w:rsid w:val="000D6E9E"/>
    <w:rsid w:val="000E195E"/>
    <w:rsid w:val="000E4CCB"/>
    <w:rsid w:val="000E7312"/>
    <w:rsid w:val="000E7B69"/>
    <w:rsid w:val="000F1DC7"/>
    <w:rsid w:val="00100C95"/>
    <w:rsid w:val="00101227"/>
    <w:rsid w:val="001040E5"/>
    <w:rsid w:val="00110689"/>
    <w:rsid w:val="00113638"/>
    <w:rsid w:val="00115C6B"/>
    <w:rsid w:val="00134AA1"/>
    <w:rsid w:val="00134BFD"/>
    <w:rsid w:val="00140206"/>
    <w:rsid w:val="001410CD"/>
    <w:rsid w:val="001417B0"/>
    <w:rsid w:val="0014389C"/>
    <w:rsid w:val="00146349"/>
    <w:rsid w:val="00150722"/>
    <w:rsid w:val="001508C0"/>
    <w:rsid w:val="00153EA0"/>
    <w:rsid w:val="0015415C"/>
    <w:rsid w:val="0016013E"/>
    <w:rsid w:val="00160872"/>
    <w:rsid w:val="0017080B"/>
    <w:rsid w:val="00171FDE"/>
    <w:rsid w:val="00173A76"/>
    <w:rsid w:val="00174898"/>
    <w:rsid w:val="00177C9C"/>
    <w:rsid w:val="001804E2"/>
    <w:rsid w:val="00184777"/>
    <w:rsid w:val="00186655"/>
    <w:rsid w:val="001870F6"/>
    <w:rsid w:val="00187D56"/>
    <w:rsid w:val="00192AE1"/>
    <w:rsid w:val="00193423"/>
    <w:rsid w:val="00196472"/>
    <w:rsid w:val="001A0449"/>
    <w:rsid w:val="001A25FD"/>
    <w:rsid w:val="001B01DA"/>
    <w:rsid w:val="001B249B"/>
    <w:rsid w:val="001D18F0"/>
    <w:rsid w:val="001D3C15"/>
    <w:rsid w:val="001E1EE0"/>
    <w:rsid w:val="001E4540"/>
    <w:rsid w:val="001E53C0"/>
    <w:rsid w:val="001E6377"/>
    <w:rsid w:val="001E6563"/>
    <w:rsid w:val="001F2E39"/>
    <w:rsid w:val="001F3A66"/>
    <w:rsid w:val="001F3CD7"/>
    <w:rsid w:val="001F4194"/>
    <w:rsid w:val="001F4D14"/>
    <w:rsid w:val="001F60EF"/>
    <w:rsid w:val="00210BA5"/>
    <w:rsid w:val="00211920"/>
    <w:rsid w:val="00217070"/>
    <w:rsid w:val="00221D4F"/>
    <w:rsid w:val="002225B1"/>
    <w:rsid w:val="00224617"/>
    <w:rsid w:val="002248D2"/>
    <w:rsid w:val="00227762"/>
    <w:rsid w:val="00230D08"/>
    <w:rsid w:val="0023324A"/>
    <w:rsid w:val="002351BB"/>
    <w:rsid w:val="00235461"/>
    <w:rsid w:val="0023550A"/>
    <w:rsid w:val="002371C9"/>
    <w:rsid w:val="00240628"/>
    <w:rsid w:val="002426A1"/>
    <w:rsid w:val="00247712"/>
    <w:rsid w:val="00250F85"/>
    <w:rsid w:val="00252457"/>
    <w:rsid w:val="002541CA"/>
    <w:rsid w:val="00256E30"/>
    <w:rsid w:val="002576F5"/>
    <w:rsid w:val="00260D10"/>
    <w:rsid w:val="002622EA"/>
    <w:rsid w:val="00262646"/>
    <w:rsid w:val="00265A2A"/>
    <w:rsid w:val="00271DBA"/>
    <w:rsid w:val="00276301"/>
    <w:rsid w:val="002803DD"/>
    <w:rsid w:val="00282489"/>
    <w:rsid w:val="00284001"/>
    <w:rsid w:val="00284909"/>
    <w:rsid w:val="00284CDB"/>
    <w:rsid w:val="0028603D"/>
    <w:rsid w:val="00287006"/>
    <w:rsid w:val="00294207"/>
    <w:rsid w:val="002946D8"/>
    <w:rsid w:val="0029538D"/>
    <w:rsid w:val="00296C9C"/>
    <w:rsid w:val="0029705B"/>
    <w:rsid w:val="002A00ED"/>
    <w:rsid w:val="002A0E8A"/>
    <w:rsid w:val="002A1E51"/>
    <w:rsid w:val="002A5BAB"/>
    <w:rsid w:val="002A7501"/>
    <w:rsid w:val="002B080E"/>
    <w:rsid w:val="002B2244"/>
    <w:rsid w:val="002B4B0F"/>
    <w:rsid w:val="002C2FC8"/>
    <w:rsid w:val="002C366F"/>
    <w:rsid w:val="002C3757"/>
    <w:rsid w:val="002D5924"/>
    <w:rsid w:val="002F018D"/>
    <w:rsid w:val="002F0F10"/>
    <w:rsid w:val="002F38A2"/>
    <w:rsid w:val="002F456E"/>
    <w:rsid w:val="00302250"/>
    <w:rsid w:val="0031192B"/>
    <w:rsid w:val="00314295"/>
    <w:rsid w:val="0031534F"/>
    <w:rsid w:val="003170AD"/>
    <w:rsid w:val="003241F9"/>
    <w:rsid w:val="00341279"/>
    <w:rsid w:val="00342FE1"/>
    <w:rsid w:val="0035027E"/>
    <w:rsid w:val="00350753"/>
    <w:rsid w:val="00352E51"/>
    <w:rsid w:val="00356C88"/>
    <w:rsid w:val="0035725C"/>
    <w:rsid w:val="003611B6"/>
    <w:rsid w:val="003624EC"/>
    <w:rsid w:val="0036275B"/>
    <w:rsid w:val="003632FE"/>
    <w:rsid w:val="00365349"/>
    <w:rsid w:val="00367F9C"/>
    <w:rsid w:val="00372250"/>
    <w:rsid w:val="0037293E"/>
    <w:rsid w:val="00373099"/>
    <w:rsid w:val="00381983"/>
    <w:rsid w:val="003823BD"/>
    <w:rsid w:val="00382B15"/>
    <w:rsid w:val="0038699D"/>
    <w:rsid w:val="00390216"/>
    <w:rsid w:val="00391361"/>
    <w:rsid w:val="00391908"/>
    <w:rsid w:val="00391C52"/>
    <w:rsid w:val="00392FE9"/>
    <w:rsid w:val="0039564C"/>
    <w:rsid w:val="003B2670"/>
    <w:rsid w:val="003B65FD"/>
    <w:rsid w:val="003C1FDA"/>
    <w:rsid w:val="003C4A29"/>
    <w:rsid w:val="003C55AE"/>
    <w:rsid w:val="003C5BED"/>
    <w:rsid w:val="003C60B1"/>
    <w:rsid w:val="003C6FE3"/>
    <w:rsid w:val="003C71AB"/>
    <w:rsid w:val="003C7907"/>
    <w:rsid w:val="003D0948"/>
    <w:rsid w:val="003D7D8F"/>
    <w:rsid w:val="003E130F"/>
    <w:rsid w:val="003E54B8"/>
    <w:rsid w:val="003F0B13"/>
    <w:rsid w:val="003F13D1"/>
    <w:rsid w:val="003F22BE"/>
    <w:rsid w:val="003F3DB0"/>
    <w:rsid w:val="003F494A"/>
    <w:rsid w:val="003F7B6A"/>
    <w:rsid w:val="004011C7"/>
    <w:rsid w:val="00403758"/>
    <w:rsid w:val="004048CE"/>
    <w:rsid w:val="0040514C"/>
    <w:rsid w:val="00411497"/>
    <w:rsid w:val="0042146A"/>
    <w:rsid w:val="00424954"/>
    <w:rsid w:val="00430FF6"/>
    <w:rsid w:val="0043240C"/>
    <w:rsid w:val="00433821"/>
    <w:rsid w:val="00434B26"/>
    <w:rsid w:val="004462DA"/>
    <w:rsid w:val="00446BD1"/>
    <w:rsid w:val="0045096D"/>
    <w:rsid w:val="004532D0"/>
    <w:rsid w:val="004546EC"/>
    <w:rsid w:val="004573B6"/>
    <w:rsid w:val="0046228D"/>
    <w:rsid w:val="00465947"/>
    <w:rsid w:val="004700AB"/>
    <w:rsid w:val="004825AC"/>
    <w:rsid w:val="00483AA9"/>
    <w:rsid w:val="00483E4A"/>
    <w:rsid w:val="004849D4"/>
    <w:rsid w:val="00485DD6"/>
    <w:rsid w:val="0049762E"/>
    <w:rsid w:val="004A23B6"/>
    <w:rsid w:val="004A3AE2"/>
    <w:rsid w:val="004A6E8F"/>
    <w:rsid w:val="004B0B33"/>
    <w:rsid w:val="004B55CA"/>
    <w:rsid w:val="004B6A8D"/>
    <w:rsid w:val="004B746F"/>
    <w:rsid w:val="004C0C5E"/>
    <w:rsid w:val="004C4538"/>
    <w:rsid w:val="004D1F62"/>
    <w:rsid w:val="004D2334"/>
    <w:rsid w:val="004D2E53"/>
    <w:rsid w:val="004D6CDE"/>
    <w:rsid w:val="004E1758"/>
    <w:rsid w:val="004E275A"/>
    <w:rsid w:val="004E3FE5"/>
    <w:rsid w:val="004F04F4"/>
    <w:rsid w:val="004F0CAD"/>
    <w:rsid w:val="004F13FD"/>
    <w:rsid w:val="004F412D"/>
    <w:rsid w:val="004F5E1B"/>
    <w:rsid w:val="004F60AB"/>
    <w:rsid w:val="004F76B9"/>
    <w:rsid w:val="00500293"/>
    <w:rsid w:val="00501B0F"/>
    <w:rsid w:val="00501C6E"/>
    <w:rsid w:val="0050229A"/>
    <w:rsid w:val="00510C81"/>
    <w:rsid w:val="00515042"/>
    <w:rsid w:val="00515190"/>
    <w:rsid w:val="00517868"/>
    <w:rsid w:val="00521944"/>
    <w:rsid w:val="00522E88"/>
    <w:rsid w:val="005266BD"/>
    <w:rsid w:val="00530DA7"/>
    <w:rsid w:val="00531AFE"/>
    <w:rsid w:val="00534074"/>
    <w:rsid w:val="005419C6"/>
    <w:rsid w:val="005435A0"/>
    <w:rsid w:val="00547FF9"/>
    <w:rsid w:val="005506BE"/>
    <w:rsid w:val="00554C70"/>
    <w:rsid w:val="00554FD1"/>
    <w:rsid w:val="005603B2"/>
    <w:rsid w:val="005606E4"/>
    <w:rsid w:val="005625B0"/>
    <w:rsid w:val="00572654"/>
    <w:rsid w:val="00573676"/>
    <w:rsid w:val="005740D3"/>
    <w:rsid w:val="0057697F"/>
    <w:rsid w:val="00576F27"/>
    <w:rsid w:val="00577611"/>
    <w:rsid w:val="00582324"/>
    <w:rsid w:val="00586EDF"/>
    <w:rsid w:val="00587D5D"/>
    <w:rsid w:val="00592363"/>
    <w:rsid w:val="005951AD"/>
    <w:rsid w:val="00596F20"/>
    <w:rsid w:val="005A42CF"/>
    <w:rsid w:val="005A5B4B"/>
    <w:rsid w:val="005A6DCA"/>
    <w:rsid w:val="005B0DB8"/>
    <w:rsid w:val="005B6B09"/>
    <w:rsid w:val="005B7200"/>
    <w:rsid w:val="005C013B"/>
    <w:rsid w:val="005C24A0"/>
    <w:rsid w:val="005C2D8F"/>
    <w:rsid w:val="005C39C8"/>
    <w:rsid w:val="005C3ED5"/>
    <w:rsid w:val="005C7506"/>
    <w:rsid w:val="005D4304"/>
    <w:rsid w:val="005D5B26"/>
    <w:rsid w:val="005E01DC"/>
    <w:rsid w:val="005E4612"/>
    <w:rsid w:val="005F0467"/>
    <w:rsid w:val="005F0CF3"/>
    <w:rsid w:val="005F31D6"/>
    <w:rsid w:val="005F4CCF"/>
    <w:rsid w:val="005F677E"/>
    <w:rsid w:val="005F7EB4"/>
    <w:rsid w:val="005F7FBE"/>
    <w:rsid w:val="00600631"/>
    <w:rsid w:val="006044BE"/>
    <w:rsid w:val="00607BD5"/>
    <w:rsid w:val="00611468"/>
    <w:rsid w:val="00612624"/>
    <w:rsid w:val="00613316"/>
    <w:rsid w:val="00613FB7"/>
    <w:rsid w:val="00614379"/>
    <w:rsid w:val="00617B1F"/>
    <w:rsid w:val="00617DAF"/>
    <w:rsid w:val="006212C1"/>
    <w:rsid w:val="00622DA4"/>
    <w:rsid w:val="00623AFB"/>
    <w:rsid w:val="00625A78"/>
    <w:rsid w:val="00632767"/>
    <w:rsid w:val="00633094"/>
    <w:rsid w:val="00634087"/>
    <w:rsid w:val="00636CC1"/>
    <w:rsid w:val="00641826"/>
    <w:rsid w:val="00642182"/>
    <w:rsid w:val="0066205B"/>
    <w:rsid w:val="0066222E"/>
    <w:rsid w:val="00662E21"/>
    <w:rsid w:val="0066442E"/>
    <w:rsid w:val="00667309"/>
    <w:rsid w:val="00667AC7"/>
    <w:rsid w:val="0067376A"/>
    <w:rsid w:val="0067493E"/>
    <w:rsid w:val="00677D1E"/>
    <w:rsid w:val="0068069F"/>
    <w:rsid w:val="00686B55"/>
    <w:rsid w:val="00690B73"/>
    <w:rsid w:val="00692AF0"/>
    <w:rsid w:val="00696158"/>
    <w:rsid w:val="0069629E"/>
    <w:rsid w:val="006A00F2"/>
    <w:rsid w:val="006A09E2"/>
    <w:rsid w:val="006A1EA7"/>
    <w:rsid w:val="006B57E5"/>
    <w:rsid w:val="006C1348"/>
    <w:rsid w:val="006D4B6A"/>
    <w:rsid w:val="006D5345"/>
    <w:rsid w:val="006E0E3A"/>
    <w:rsid w:val="006E69F9"/>
    <w:rsid w:val="006F6A7A"/>
    <w:rsid w:val="006F6D52"/>
    <w:rsid w:val="00700425"/>
    <w:rsid w:val="00701C28"/>
    <w:rsid w:val="00706B5C"/>
    <w:rsid w:val="00707C64"/>
    <w:rsid w:val="0071093B"/>
    <w:rsid w:val="00713B65"/>
    <w:rsid w:val="0071630E"/>
    <w:rsid w:val="007321B6"/>
    <w:rsid w:val="00732638"/>
    <w:rsid w:val="007355EE"/>
    <w:rsid w:val="0074217E"/>
    <w:rsid w:val="007438CD"/>
    <w:rsid w:val="00744224"/>
    <w:rsid w:val="00750606"/>
    <w:rsid w:val="007522F1"/>
    <w:rsid w:val="00754639"/>
    <w:rsid w:val="00754665"/>
    <w:rsid w:val="0075549D"/>
    <w:rsid w:val="00764162"/>
    <w:rsid w:val="00764770"/>
    <w:rsid w:val="00781938"/>
    <w:rsid w:val="00782F2F"/>
    <w:rsid w:val="00783358"/>
    <w:rsid w:val="007853EF"/>
    <w:rsid w:val="007862A9"/>
    <w:rsid w:val="00794BCA"/>
    <w:rsid w:val="007964FA"/>
    <w:rsid w:val="007978D5"/>
    <w:rsid w:val="007A7F9F"/>
    <w:rsid w:val="007B00EC"/>
    <w:rsid w:val="007B1FD1"/>
    <w:rsid w:val="007C231C"/>
    <w:rsid w:val="007F224E"/>
    <w:rsid w:val="007F293D"/>
    <w:rsid w:val="007F2BED"/>
    <w:rsid w:val="007F2CD1"/>
    <w:rsid w:val="00801E4A"/>
    <w:rsid w:val="00802746"/>
    <w:rsid w:val="00804D7E"/>
    <w:rsid w:val="00810F4E"/>
    <w:rsid w:val="00813F84"/>
    <w:rsid w:val="00815AD1"/>
    <w:rsid w:val="00817D86"/>
    <w:rsid w:val="00821314"/>
    <w:rsid w:val="00822009"/>
    <w:rsid w:val="008308B1"/>
    <w:rsid w:val="00835189"/>
    <w:rsid w:val="00837D2F"/>
    <w:rsid w:val="00844A35"/>
    <w:rsid w:val="0084665F"/>
    <w:rsid w:val="00853109"/>
    <w:rsid w:val="0085539D"/>
    <w:rsid w:val="00856A9F"/>
    <w:rsid w:val="00860BD7"/>
    <w:rsid w:val="00863471"/>
    <w:rsid w:val="00863505"/>
    <w:rsid w:val="008645FD"/>
    <w:rsid w:val="00867108"/>
    <w:rsid w:val="00867450"/>
    <w:rsid w:val="008721AE"/>
    <w:rsid w:val="00876CB6"/>
    <w:rsid w:val="00880E1C"/>
    <w:rsid w:val="00884245"/>
    <w:rsid w:val="00884CEB"/>
    <w:rsid w:val="00887078"/>
    <w:rsid w:val="008916FF"/>
    <w:rsid w:val="008967E2"/>
    <w:rsid w:val="008A6DFD"/>
    <w:rsid w:val="008B0047"/>
    <w:rsid w:val="008B055E"/>
    <w:rsid w:val="008B12A1"/>
    <w:rsid w:val="008B4B07"/>
    <w:rsid w:val="008B6502"/>
    <w:rsid w:val="008C1702"/>
    <w:rsid w:val="008C2964"/>
    <w:rsid w:val="008C3C16"/>
    <w:rsid w:val="008C4E81"/>
    <w:rsid w:val="008C551F"/>
    <w:rsid w:val="008C627F"/>
    <w:rsid w:val="008C7992"/>
    <w:rsid w:val="008E4BA6"/>
    <w:rsid w:val="008E554B"/>
    <w:rsid w:val="008E77EC"/>
    <w:rsid w:val="008F006F"/>
    <w:rsid w:val="008F1E81"/>
    <w:rsid w:val="008F520B"/>
    <w:rsid w:val="008F70C5"/>
    <w:rsid w:val="00900B7C"/>
    <w:rsid w:val="009031A9"/>
    <w:rsid w:val="00903CFC"/>
    <w:rsid w:val="00904B89"/>
    <w:rsid w:val="009105B2"/>
    <w:rsid w:val="00915F8C"/>
    <w:rsid w:val="009211EA"/>
    <w:rsid w:val="00924375"/>
    <w:rsid w:val="0092501D"/>
    <w:rsid w:val="009305C7"/>
    <w:rsid w:val="009312BD"/>
    <w:rsid w:val="00942765"/>
    <w:rsid w:val="00944B7D"/>
    <w:rsid w:val="00950059"/>
    <w:rsid w:val="00950A4B"/>
    <w:rsid w:val="009544E3"/>
    <w:rsid w:val="0095453A"/>
    <w:rsid w:val="009613AA"/>
    <w:rsid w:val="0096178C"/>
    <w:rsid w:val="009679D3"/>
    <w:rsid w:val="0098396B"/>
    <w:rsid w:val="009879FD"/>
    <w:rsid w:val="00992FE4"/>
    <w:rsid w:val="00993C08"/>
    <w:rsid w:val="00996D1B"/>
    <w:rsid w:val="009A58AB"/>
    <w:rsid w:val="009B05A0"/>
    <w:rsid w:val="009B463B"/>
    <w:rsid w:val="009B5A54"/>
    <w:rsid w:val="009B5EC8"/>
    <w:rsid w:val="009C55CB"/>
    <w:rsid w:val="009C5642"/>
    <w:rsid w:val="009C5A39"/>
    <w:rsid w:val="009E054A"/>
    <w:rsid w:val="009E0EBF"/>
    <w:rsid w:val="009E4E7E"/>
    <w:rsid w:val="009E5185"/>
    <w:rsid w:val="009E6207"/>
    <w:rsid w:val="009F0728"/>
    <w:rsid w:val="009F0D4E"/>
    <w:rsid w:val="009F4985"/>
    <w:rsid w:val="009F62C0"/>
    <w:rsid w:val="00A008DC"/>
    <w:rsid w:val="00A00CB0"/>
    <w:rsid w:val="00A03B3A"/>
    <w:rsid w:val="00A0548F"/>
    <w:rsid w:val="00A10507"/>
    <w:rsid w:val="00A11B62"/>
    <w:rsid w:val="00A11EB9"/>
    <w:rsid w:val="00A12FE8"/>
    <w:rsid w:val="00A16C78"/>
    <w:rsid w:val="00A17E78"/>
    <w:rsid w:val="00A20637"/>
    <w:rsid w:val="00A20A22"/>
    <w:rsid w:val="00A24FB2"/>
    <w:rsid w:val="00A33DE7"/>
    <w:rsid w:val="00A35F0C"/>
    <w:rsid w:val="00A37EE9"/>
    <w:rsid w:val="00A41DB7"/>
    <w:rsid w:val="00A43D38"/>
    <w:rsid w:val="00A45167"/>
    <w:rsid w:val="00A47BC4"/>
    <w:rsid w:val="00A51305"/>
    <w:rsid w:val="00A51904"/>
    <w:rsid w:val="00A51C9A"/>
    <w:rsid w:val="00A520FB"/>
    <w:rsid w:val="00A529B9"/>
    <w:rsid w:val="00A53D2E"/>
    <w:rsid w:val="00A60C79"/>
    <w:rsid w:val="00A6262D"/>
    <w:rsid w:val="00A64B57"/>
    <w:rsid w:val="00A67C34"/>
    <w:rsid w:val="00A70721"/>
    <w:rsid w:val="00A70A86"/>
    <w:rsid w:val="00A72326"/>
    <w:rsid w:val="00A729A0"/>
    <w:rsid w:val="00A72CB4"/>
    <w:rsid w:val="00A74971"/>
    <w:rsid w:val="00A81C5B"/>
    <w:rsid w:val="00A871C6"/>
    <w:rsid w:val="00A94062"/>
    <w:rsid w:val="00AA3E90"/>
    <w:rsid w:val="00AA77DC"/>
    <w:rsid w:val="00AB447F"/>
    <w:rsid w:val="00AB5055"/>
    <w:rsid w:val="00AC1B70"/>
    <w:rsid w:val="00AC4BC4"/>
    <w:rsid w:val="00AC51FD"/>
    <w:rsid w:val="00AD08EC"/>
    <w:rsid w:val="00AD39C5"/>
    <w:rsid w:val="00AD7EA0"/>
    <w:rsid w:val="00AE2973"/>
    <w:rsid w:val="00AE37A4"/>
    <w:rsid w:val="00AE6B3E"/>
    <w:rsid w:val="00AF1426"/>
    <w:rsid w:val="00AF269B"/>
    <w:rsid w:val="00AF416F"/>
    <w:rsid w:val="00AF58B5"/>
    <w:rsid w:val="00AF5FC3"/>
    <w:rsid w:val="00AF7C71"/>
    <w:rsid w:val="00B02ED7"/>
    <w:rsid w:val="00B15701"/>
    <w:rsid w:val="00B21AFB"/>
    <w:rsid w:val="00B21F19"/>
    <w:rsid w:val="00B24A40"/>
    <w:rsid w:val="00B25984"/>
    <w:rsid w:val="00B312ED"/>
    <w:rsid w:val="00B34070"/>
    <w:rsid w:val="00B3494F"/>
    <w:rsid w:val="00B365FC"/>
    <w:rsid w:val="00B44C16"/>
    <w:rsid w:val="00B4656C"/>
    <w:rsid w:val="00B46C12"/>
    <w:rsid w:val="00B4716F"/>
    <w:rsid w:val="00B57409"/>
    <w:rsid w:val="00B63992"/>
    <w:rsid w:val="00B651DA"/>
    <w:rsid w:val="00B6678D"/>
    <w:rsid w:val="00B712FD"/>
    <w:rsid w:val="00B769F6"/>
    <w:rsid w:val="00B771AC"/>
    <w:rsid w:val="00B854E4"/>
    <w:rsid w:val="00B862E0"/>
    <w:rsid w:val="00B91569"/>
    <w:rsid w:val="00B934EB"/>
    <w:rsid w:val="00B97C4E"/>
    <w:rsid w:val="00BA1AFE"/>
    <w:rsid w:val="00BA3AC8"/>
    <w:rsid w:val="00BA4864"/>
    <w:rsid w:val="00BA490C"/>
    <w:rsid w:val="00BA4A2F"/>
    <w:rsid w:val="00BB1BEB"/>
    <w:rsid w:val="00BB2981"/>
    <w:rsid w:val="00BC1389"/>
    <w:rsid w:val="00BC38EB"/>
    <w:rsid w:val="00BC6EA1"/>
    <w:rsid w:val="00BD34C6"/>
    <w:rsid w:val="00BD6E29"/>
    <w:rsid w:val="00BE1607"/>
    <w:rsid w:val="00BF049F"/>
    <w:rsid w:val="00BF1A73"/>
    <w:rsid w:val="00BF47D6"/>
    <w:rsid w:val="00BF5E95"/>
    <w:rsid w:val="00C02B5D"/>
    <w:rsid w:val="00C062C8"/>
    <w:rsid w:val="00C069BC"/>
    <w:rsid w:val="00C072E9"/>
    <w:rsid w:val="00C101D6"/>
    <w:rsid w:val="00C106DE"/>
    <w:rsid w:val="00C11367"/>
    <w:rsid w:val="00C1136D"/>
    <w:rsid w:val="00C12AD6"/>
    <w:rsid w:val="00C13493"/>
    <w:rsid w:val="00C13CAD"/>
    <w:rsid w:val="00C13FA2"/>
    <w:rsid w:val="00C15807"/>
    <w:rsid w:val="00C159CE"/>
    <w:rsid w:val="00C22A37"/>
    <w:rsid w:val="00C22FFE"/>
    <w:rsid w:val="00C35E46"/>
    <w:rsid w:val="00C3706B"/>
    <w:rsid w:val="00C37AD8"/>
    <w:rsid w:val="00C40322"/>
    <w:rsid w:val="00C42CA4"/>
    <w:rsid w:val="00C4421E"/>
    <w:rsid w:val="00C47188"/>
    <w:rsid w:val="00C503B6"/>
    <w:rsid w:val="00C526E8"/>
    <w:rsid w:val="00C54072"/>
    <w:rsid w:val="00C5415E"/>
    <w:rsid w:val="00C54405"/>
    <w:rsid w:val="00C63347"/>
    <w:rsid w:val="00C64D4C"/>
    <w:rsid w:val="00C713FD"/>
    <w:rsid w:val="00C7185F"/>
    <w:rsid w:val="00C73845"/>
    <w:rsid w:val="00C76B9B"/>
    <w:rsid w:val="00C76BE9"/>
    <w:rsid w:val="00C776C4"/>
    <w:rsid w:val="00C844A6"/>
    <w:rsid w:val="00C937E7"/>
    <w:rsid w:val="00C93B57"/>
    <w:rsid w:val="00C96E64"/>
    <w:rsid w:val="00CA0CA0"/>
    <w:rsid w:val="00CA2E12"/>
    <w:rsid w:val="00CA47D5"/>
    <w:rsid w:val="00CA4CEF"/>
    <w:rsid w:val="00CA519B"/>
    <w:rsid w:val="00CA5A62"/>
    <w:rsid w:val="00CA76EE"/>
    <w:rsid w:val="00CA784B"/>
    <w:rsid w:val="00CB0D38"/>
    <w:rsid w:val="00CB6C4A"/>
    <w:rsid w:val="00CB70D2"/>
    <w:rsid w:val="00CC0EBF"/>
    <w:rsid w:val="00CC4AC3"/>
    <w:rsid w:val="00CC6C73"/>
    <w:rsid w:val="00CD2AC0"/>
    <w:rsid w:val="00CD56F0"/>
    <w:rsid w:val="00CD76EC"/>
    <w:rsid w:val="00CE2888"/>
    <w:rsid w:val="00CE3556"/>
    <w:rsid w:val="00CE4D3E"/>
    <w:rsid w:val="00CE57E7"/>
    <w:rsid w:val="00CF0F24"/>
    <w:rsid w:val="00CF2A8A"/>
    <w:rsid w:val="00CF52A5"/>
    <w:rsid w:val="00D00A77"/>
    <w:rsid w:val="00D04429"/>
    <w:rsid w:val="00D05F08"/>
    <w:rsid w:val="00D060DA"/>
    <w:rsid w:val="00D06BF2"/>
    <w:rsid w:val="00D15CB3"/>
    <w:rsid w:val="00D16AEF"/>
    <w:rsid w:val="00D23F49"/>
    <w:rsid w:val="00D27F2F"/>
    <w:rsid w:val="00D31C43"/>
    <w:rsid w:val="00D43B8B"/>
    <w:rsid w:val="00D450B9"/>
    <w:rsid w:val="00D45AB6"/>
    <w:rsid w:val="00D47572"/>
    <w:rsid w:val="00D47BD1"/>
    <w:rsid w:val="00D504E3"/>
    <w:rsid w:val="00D5257C"/>
    <w:rsid w:val="00D5282F"/>
    <w:rsid w:val="00D54063"/>
    <w:rsid w:val="00D56CE6"/>
    <w:rsid w:val="00D57273"/>
    <w:rsid w:val="00D57547"/>
    <w:rsid w:val="00D605EA"/>
    <w:rsid w:val="00D619F2"/>
    <w:rsid w:val="00D65217"/>
    <w:rsid w:val="00D65809"/>
    <w:rsid w:val="00D72B9A"/>
    <w:rsid w:val="00D74CAE"/>
    <w:rsid w:val="00D76A70"/>
    <w:rsid w:val="00D7776D"/>
    <w:rsid w:val="00D82B17"/>
    <w:rsid w:val="00D85C54"/>
    <w:rsid w:val="00D8639D"/>
    <w:rsid w:val="00D969BE"/>
    <w:rsid w:val="00DB1EBF"/>
    <w:rsid w:val="00DB321D"/>
    <w:rsid w:val="00DB44A3"/>
    <w:rsid w:val="00DC0F1A"/>
    <w:rsid w:val="00DC1475"/>
    <w:rsid w:val="00DD0CBA"/>
    <w:rsid w:val="00DD1496"/>
    <w:rsid w:val="00DD204F"/>
    <w:rsid w:val="00DD305A"/>
    <w:rsid w:val="00DD3146"/>
    <w:rsid w:val="00DD3408"/>
    <w:rsid w:val="00DD6472"/>
    <w:rsid w:val="00DD7890"/>
    <w:rsid w:val="00DE1440"/>
    <w:rsid w:val="00DE2579"/>
    <w:rsid w:val="00DE38D2"/>
    <w:rsid w:val="00DF00FE"/>
    <w:rsid w:val="00DF2BD8"/>
    <w:rsid w:val="00DF3EFD"/>
    <w:rsid w:val="00E01DE6"/>
    <w:rsid w:val="00E0363C"/>
    <w:rsid w:val="00E03E8C"/>
    <w:rsid w:val="00E048D5"/>
    <w:rsid w:val="00E073BD"/>
    <w:rsid w:val="00E10B83"/>
    <w:rsid w:val="00E14571"/>
    <w:rsid w:val="00E2216B"/>
    <w:rsid w:val="00E2436A"/>
    <w:rsid w:val="00E310E9"/>
    <w:rsid w:val="00E41101"/>
    <w:rsid w:val="00E41738"/>
    <w:rsid w:val="00E43A41"/>
    <w:rsid w:val="00E603BC"/>
    <w:rsid w:val="00E6514F"/>
    <w:rsid w:val="00E7021F"/>
    <w:rsid w:val="00E74A0D"/>
    <w:rsid w:val="00E82EAB"/>
    <w:rsid w:val="00E871B0"/>
    <w:rsid w:val="00E8770B"/>
    <w:rsid w:val="00E91B83"/>
    <w:rsid w:val="00EA666A"/>
    <w:rsid w:val="00EB0F2F"/>
    <w:rsid w:val="00EB227B"/>
    <w:rsid w:val="00EB2AF2"/>
    <w:rsid w:val="00EB346F"/>
    <w:rsid w:val="00EB6D87"/>
    <w:rsid w:val="00EB7F5E"/>
    <w:rsid w:val="00EC581C"/>
    <w:rsid w:val="00EC5F9B"/>
    <w:rsid w:val="00ED5A74"/>
    <w:rsid w:val="00EE27F4"/>
    <w:rsid w:val="00EE43B9"/>
    <w:rsid w:val="00EE6BA4"/>
    <w:rsid w:val="00EE6C2F"/>
    <w:rsid w:val="00EE7DFE"/>
    <w:rsid w:val="00EF13C6"/>
    <w:rsid w:val="00EF58BB"/>
    <w:rsid w:val="00EF7706"/>
    <w:rsid w:val="00F00522"/>
    <w:rsid w:val="00F00846"/>
    <w:rsid w:val="00F00EC4"/>
    <w:rsid w:val="00F015C7"/>
    <w:rsid w:val="00F0344B"/>
    <w:rsid w:val="00F03F90"/>
    <w:rsid w:val="00F04B32"/>
    <w:rsid w:val="00F05AE8"/>
    <w:rsid w:val="00F14250"/>
    <w:rsid w:val="00F20DA3"/>
    <w:rsid w:val="00F23D22"/>
    <w:rsid w:val="00F30A44"/>
    <w:rsid w:val="00F3187C"/>
    <w:rsid w:val="00F46041"/>
    <w:rsid w:val="00F46D53"/>
    <w:rsid w:val="00F500C4"/>
    <w:rsid w:val="00F5056E"/>
    <w:rsid w:val="00F55B77"/>
    <w:rsid w:val="00F56B18"/>
    <w:rsid w:val="00F57398"/>
    <w:rsid w:val="00F57EED"/>
    <w:rsid w:val="00F62CA4"/>
    <w:rsid w:val="00F72102"/>
    <w:rsid w:val="00F73757"/>
    <w:rsid w:val="00F75E9B"/>
    <w:rsid w:val="00F840F9"/>
    <w:rsid w:val="00F849E4"/>
    <w:rsid w:val="00F84EE7"/>
    <w:rsid w:val="00F925E2"/>
    <w:rsid w:val="00F932F3"/>
    <w:rsid w:val="00F93A82"/>
    <w:rsid w:val="00F9422A"/>
    <w:rsid w:val="00F97FD3"/>
    <w:rsid w:val="00FA1E76"/>
    <w:rsid w:val="00FA2023"/>
    <w:rsid w:val="00FA3521"/>
    <w:rsid w:val="00FA569C"/>
    <w:rsid w:val="00FB2304"/>
    <w:rsid w:val="00FB2651"/>
    <w:rsid w:val="00FB35C2"/>
    <w:rsid w:val="00FB5012"/>
    <w:rsid w:val="00FC22EB"/>
    <w:rsid w:val="00FC69BC"/>
    <w:rsid w:val="00FD5723"/>
    <w:rsid w:val="00FD5956"/>
    <w:rsid w:val="00FD5A91"/>
    <w:rsid w:val="00FD6DAF"/>
    <w:rsid w:val="00FE023D"/>
    <w:rsid w:val="00FE0F04"/>
    <w:rsid w:val="00FE5E76"/>
    <w:rsid w:val="00FF2977"/>
    <w:rsid w:val="00FF309F"/>
    <w:rsid w:val="00FF48F7"/>
    <w:rsid w:val="00FF5B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0ACC77"/>
  <w15:docId w15:val="{DBD780EE-AC58-864F-A62D-F916A007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603D"/>
    <w:rPr>
      <w:rFonts w:ascii="Times New Roman" w:hAnsi="Times New Roman"/>
      <w:sz w:val="24"/>
      <w:szCs w:val="24"/>
      <w:lang w:val="it-IT" w:eastAsia="it-IT"/>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lang w:val="en-US" w:eastAsia="en-US"/>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Calibri"/>
      <w:b/>
      <w:bCs/>
      <w:sz w:val="24"/>
      <w:szCs w:val="22"/>
      <w:lang w:val="en-US" w:eastAsia="en-US"/>
    </w:rPr>
  </w:style>
  <w:style w:type="paragraph" w:styleId="Heading3">
    <w:name w:val="heading 3"/>
    <w:aliases w:val="h3"/>
    <w:next w:val="Paragraph2"/>
    <w:link w:val="Heading3Char"/>
    <w:qFormat/>
    <w:rsid w:val="00750606"/>
    <w:pPr>
      <w:keepNext/>
      <w:numPr>
        <w:ilvl w:val="2"/>
        <w:numId w:val="7"/>
      </w:numPr>
      <w:spacing w:after="120"/>
      <w:ind w:left="990" w:hanging="540"/>
      <w:outlineLvl w:val="2"/>
    </w:pPr>
    <w:rPr>
      <w:rFonts w:ascii="Arial" w:hAnsi="Arial" w:cs="Arial"/>
      <w:b/>
      <w:bCs/>
      <w:lang w:val="en-US" w:eastAsia="en-U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Calibri"/>
      <w:b/>
      <w:bCs/>
      <w:lang w:val="en-US" w:eastAsia="en-U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Calibri"/>
      <w:b/>
      <w:sz w:val="22"/>
      <w:lang w:val="en-US" w:eastAsia="en-US"/>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lang w:val="en-US" w:eastAsia="en-US"/>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szCs w:val="18"/>
      <w:lang w:val="en-US" w:eastAsia="en-US"/>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sz w:val="14"/>
      <w:szCs w:val="22"/>
      <w:lang w:val="en-US" w:eastAsia="en-US"/>
    </w:rPr>
  </w:style>
  <w:style w:type="character" w:customStyle="1" w:styleId="FooterChar">
    <w:name w:val="Footer Char"/>
    <w:link w:val="Footer"/>
    <w:rsid w:val="00EF7706"/>
    <w:rPr>
      <w:rFonts w:ascii="Arial" w:eastAsia="Calibri" w:hAnsi="Arial"/>
      <w:color w:val="000000"/>
      <w:sz w:val="14"/>
      <w:szCs w:val="22"/>
    </w:rPr>
  </w:style>
  <w:style w:type="character" w:customStyle="1" w:styleId="Heading1Char">
    <w:name w:val="Heading 1 Char"/>
    <w:aliases w:val="h1 Char"/>
    <w:link w:val="Heading1"/>
    <w:rsid w:val="00DD7890"/>
    <w:rPr>
      <w:rFonts w:ascii="Arial" w:hAnsi="Arial" w:cs="Arial"/>
      <w:b/>
      <w:bCs/>
      <w:smallCaps/>
      <w:sz w:val="28"/>
    </w:rPr>
  </w:style>
  <w:style w:type="character" w:customStyle="1" w:styleId="Heading2Char">
    <w:name w:val="Heading 2 Char"/>
    <w:aliases w:val="h2 Char"/>
    <w:link w:val="Heading2"/>
    <w:rsid w:val="003B65FD"/>
    <w:rPr>
      <w:rFonts w:ascii="Arial" w:hAnsi="Arial" w:cs="Calibri"/>
      <w:b/>
      <w:bCs/>
      <w:sz w:val="24"/>
      <w:szCs w:val="22"/>
    </w:rPr>
  </w:style>
  <w:style w:type="character" w:customStyle="1" w:styleId="Heading3Char">
    <w:name w:val="Heading 3 Char"/>
    <w:aliases w:val="h3 Char"/>
    <w:link w:val="Heading3"/>
    <w:rsid w:val="00750606"/>
    <w:rPr>
      <w:rFonts w:ascii="Arial" w:hAnsi="Arial" w:cs="Arial"/>
      <w:b/>
      <w:bCs/>
    </w:rPr>
  </w:style>
  <w:style w:type="character" w:customStyle="1" w:styleId="Heading4Char">
    <w:name w:val="Heading 4 Char"/>
    <w:aliases w:val="h4 Char"/>
    <w:link w:val="Heading4"/>
    <w:rsid w:val="0042146A"/>
    <w:rPr>
      <w:rFonts w:ascii="Arial" w:hAnsi="Arial" w:cs="Calibri"/>
      <w:b/>
      <w:bCs/>
    </w:rPr>
  </w:style>
  <w:style w:type="character" w:customStyle="1" w:styleId="Heading5Char">
    <w:name w:val="Heading 5 Char"/>
    <w:aliases w:val="h5 Char"/>
    <w:link w:val="Heading5"/>
    <w:rsid w:val="006E69F9"/>
    <w:rPr>
      <w:rFonts w:ascii="Times New Roman" w:hAnsi="Times New Roman" w:cs="Calibri"/>
      <w:b/>
      <w:sz w:val="22"/>
    </w:rPr>
  </w:style>
  <w:style w:type="paragraph" w:customStyle="1" w:styleId="ListofTables">
    <w:name w:val="List of Tables"/>
    <w:rsid w:val="004A6E8F"/>
    <w:pPr>
      <w:pageBreakBefore/>
      <w:spacing w:after="240"/>
      <w:jc w:val="center"/>
    </w:pPr>
    <w:rPr>
      <w:rFonts w:ascii="Times New Roman" w:hAnsi="Times New Roman"/>
      <w:b/>
      <w:sz w:val="24"/>
      <w:lang w:val="en-US" w:eastAsia="en-US"/>
    </w:rPr>
  </w:style>
  <w:style w:type="paragraph" w:customStyle="1" w:styleId="Paragraph">
    <w:name w:val="Paragraph"/>
    <w:qFormat/>
    <w:rsid w:val="00FC69BC"/>
    <w:pPr>
      <w:spacing w:after="120"/>
      <w:jc w:val="both"/>
    </w:pPr>
    <w:rPr>
      <w:rFonts w:ascii="Arial" w:hAnsi="Arial"/>
      <w:szCs w:val="24"/>
      <w:lang w:val="en-US" w:eastAsia="en-US"/>
    </w:rPr>
  </w:style>
  <w:style w:type="paragraph" w:customStyle="1" w:styleId="PreparedFor">
    <w:name w:val="Prepared For"/>
    <w:rsid w:val="004A6E8F"/>
    <w:pPr>
      <w:spacing w:before="480"/>
      <w:jc w:val="center"/>
    </w:pPr>
    <w:rPr>
      <w:rFonts w:ascii="Times New Roman" w:hAnsi="Times New Roman"/>
      <w:smallCaps/>
      <w:sz w:val="24"/>
      <w:lang w:val="en-US" w:eastAsia="en-US"/>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sz w:val="22"/>
      <w:lang w:val="en-US" w:eastAsia="en-US"/>
    </w:rPr>
  </w:style>
  <w:style w:type="paragraph" w:customStyle="1" w:styleId="TableCenter">
    <w:name w:val="Table Center"/>
    <w:rsid w:val="00FD5A91"/>
    <w:pPr>
      <w:jc w:val="center"/>
    </w:pPr>
    <w:rPr>
      <w:rFonts w:ascii="Arial" w:hAnsi="Arial"/>
      <w:sz w:val="18"/>
      <w:lang w:val="en-US" w:eastAsia="en-US"/>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lang w:val="en-US" w:eastAsia="en-US"/>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SimSun" w:hAnsi="Arial"/>
      <w:b/>
      <w:sz w:val="32"/>
      <w:szCs w:val="52"/>
      <w:lang w:val="en-US" w:eastAsia="en-US"/>
    </w:rPr>
  </w:style>
  <w:style w:type="character" w:customStyle="1" w:styleId="TitleChar">
    <w:name w:val="Title Char"/>
    <w:link w:val="Title"/>
    <w:uiPriority w:val="10"/>
    <w:rsid w:val="003624EC"/>
    <w:rPr>
      <w:rFonts w:ascii="Arial" w:eastAsia="SimSun" w:hAnsi="Arial" w:cs="Times New Roman"/>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SimSun" w:cs="Times New Roman"/>
      <w:color w:val="000000"/>
      <w:szCs w:val="28"/>
    </w:rPr>
  </w:style>
  <w:style w:type="paragraph" w:customStyle="1" w:styleId="TableBodyLeft">
    <w:name w:val="Table Body Left"/>
    <w:rsid w:val="003B65FD"/>
    <w:pPr>
      <w:keepNext/>
      <w:keepLines/>
    </w:pPr>
    <w:rPr>
      <w:rFonts w:ascii="Arial" w:hAnsi="Arial"/>
      <w:sz w:val="18"/>
      <w:lang w:val="en-US" w:eastAsia="en-US"/>
    </w:rPr>
  </w:style>
  <w:style w:type="paragraph" w:customStyle="1" w:styleId="TableHeading">
    <w:name w:val="Table Heading"/>
    <w:rsid w:val="003B65FD"/>
    <w:pPr>
      <w:keepNext/>
      <w:keepLines/>
      <w:spacing w:before="80" w:after="40"/>
      <w:ind w:left="144"/>
    </w:pPr>
    <w:rPr>
      <w:rFonts w:ascii="Arial" w:hAnsi="Arial"/>
      <w:color w:val="FFFFFF"/>
      <w:sz w:val="18"/>
      <w:lang w:val="en-US" w:eastAsia="en-US"/>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lang w:val="en-US" w:eastAsia="en-US"/>
    </w:rPr>
  </w:style>
  <w:style w:type="paragraph" w:customStyle="1" w:styleId="DocHeaderLine">
    <w:name w:val="Doc Header Line"/>
    <w:rsid w:val="004A6E8F"/>
    <w:pPr>
      <w:pBdr>
        <w:bottom w:val="single" w:sz="8" w:space="1" w:color="auto"/>
      </w:pBdr>
      <w:spacing w:after="120"/>
    </w:pPr>
    <w:rPr>
      <w:rFonts w:ascii="Times New Roman" w:hAnsi="Times New Roman"/>
      <w:sz w:val="24"/>
      <w:lang w:val="en-US" w:eastAsia="en-US"/>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link w:val="BodyTextIndent3"/>
    <w:rsid w:val="00EB0F2F"/>
    <w:rPr>
      <w:rFonts w:ascii="Arial" w:hAnsi="Arial" w:cs="Arial"/>
      <w:sz w:val="24"/>
    </w:rPr>
  </w:style>
  <w:style w:type="character" w:customStyle="1" w:styleId="CaptionChar">
    <w:name w:val="Caption Char"/>
    <w:link w:val="Caption"/>
    <w:uiPriority w:val="35"/>
    <w:locked/>
    <w:rsid w:val="003B65FD"/>
    <w:rPr>
      <w:rFonts w:eastAsia="Calibri"/>
      <w:b/>
      <w:bCs/>
      <w:color w:val="000000"/>
      <w:szCs w:val="18"/>
    </w:rPr>
  </w:style>
  <w:style w:type="character" w:styleId="CommentReference">
    <w:name w:val="annotation reference"/>
    <w:uiPriority w:val="99"/>
    <w:rsid w:val="004A6E8F"/>
    <w:rPr>
      <w:sz w:val="16"/>
      <w:szCs w:val="16"/>
    </w:rPr>
  </w:style>
  <w:style w:type="paragraph" w:styleId="CommentText">
    <w:name w:val="annotation text"/>
    <w:basedOn w:val="Normal"/>
    <w:link w:val="CommentTextChar"/>
    <w:uiPriority w:val="99"/>
    <w:rsid w:val="004A6E8F"/>
    <w:rPr>
      <w:rFonts w:ascii="Calibri" w:hAnsi="Calibri"/>
    </w:rPr>
  </w:style>
  <w:style w:type="character" w:customStyle="1" w:styleId="CommentTextChar">
    <w:name w:val="Comment Text Char"/>
    <w:basedOn w:val="DefaultParagraphFont"/>
    <w:link w:val="CommentText"/>
    <w:uiPriority w:val="99"/>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link w:val="Heading7"/>
    <w:rsid w:val="004A6E8F"/>
    <w:rPr>
      <w:rFonts w:ascii="Arial" w:hAnsi="Arial" w:cs="Arial"/>
      <w:b/>
      <w:bCs/>
    </w:rPr>
  </w:style>
  <w:style w:type="character" w:customStyle="1" w:styleId="Heading8Char">
    <w:name w:val="Heading 8 Char"/>
    <w:link w:val="Heading8"/>
    <w:rsid w:val="004A6E8F"/>
    <w:rPr>
      <w:rFonts w:ascii="Arial" w:hAnsi="Arial" w:cs="Arial"/>
      <w:b/>
      <w:bCs/>
      <w:sz w:val="22"/>
    </w:rPr>
  </w:style>
  <w:style w:type="character" w:customStyle="1" w:styleId="Heading9Char">
    <w:name w:val="Heading 9 Char"/>
    <w:link w:val="Heading9"/>
    <w:rsid w:val="004A6E8F"/>
    <w:rPr>
      <w:rFonts w:ascii="Arial" w:hAnsi="Arial" w:cs="Arial"/>
      <w:b/>
      <w:sz w:val="18"/>
      <w:lang w:val="fr-FR"/>
    </w:rPr>
  </w:style>
  <w:style w:type="character" w:styleId="Hyperlink">
    <w:name w:val="Hyperlink"/>
    <w:uiPriority w:val="99"/>
    <w:unhideWhenUsed/>
    <w:rsid w:val="004A6E8F"/>
    <w:rPr>
      <w:color w:val="0000FF"/>
      <w:u w:val="single"/>
    </w:rPr>
  </w:style>
  <w:style w:type="paragraph" w:styleId="ListParagraph">
    <w:name w:val="List Paragraph"/>
    <w:basedOn w:val="Normal"/>
    <w:uiPriority w:val="1"/>
    <w:qFormat/>
    <w:rsid w:val="004A6E8F"/>
    <w:pPr>
      <w:ind w:left="720"/>
    </w:pPr>
  </w:style>
  <w:style w:type="paragraph" w:styleId="NormalWeb">
    <w:name w:val="Normal (Web)"/>
    <w:basedOn w:val="Normal"/>
    <w:uiPriority w:val="99"/>
    <w:unhideWhenUsed/>
    <w:rsid w:val="004A6E8F"/>
    <w:pPr>
      <w:spacing w:before="100" w:beforeAutospacing="1" w:after="100" w:afterAutospacing="1"/>
    </w:p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lang w:val="en-US" w:eastAsia="en-US"/>
    </w:rPr>
  </w:style>
  <w:style w:type="table" w:styleId="TableGrid">
    <w:name w:val="Table Grid"/>
    <w:aliases w:val="WHO Table 2"/>
    <w:basedOn w:val="TableNormal"/>
    <w:uiPriority w:val="59"/>
    <w:rsid w:val="0042146A"/>
    <w:pPr>
      <w:ind w:left="144"/>
    </w:pPr>
    <w:rPr>
      <w:rFonts w:ascii="Arial" w:eastAsia="Calibri" w:hAnsi="Arial"/>
      <w:color w:val="000000"/>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sz w:val="22"/>
      <w:szCs w:val="24"/>
      <w:lang w:val="en-US" w:eastAsia="en-US"/>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lang w:val="en-US" w:eastAsia="en-US"/>
    </w:rPr>
  </w:style>
  <w:style w:type="character" w:styleId="EndnoteReference">
    <w:name w:val="endnote reference"/>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Calibri"/>
      <w:b/>
      <w:bCs/>
      <w:i/>
      <w:szCs w:val="22"/>
      <w:lang w:val="en-US" w:eastAsia="en-US"/>
    </w:rPr>
  </w:style>
  <w:style w:type="paragraph" w:customStyle="1" w:styleId="Source">
    <w:name w:val="Source"/>
    <w:aliases w:val="s"/>
    <w:rsid w:val="004A6E8F"/>
    <w:rPr>
      <w:rFonts w:eastAsia="Calibri"/>
      <w:sz w:val="24"/>
      <w:szCs w:val="22"/>
      <w:lang w:val="en-US" w:eastAsia="en-US"/>
    </w:rPr>
  </w:style>
  <w:style w:type="paragraph" w:customStyle="1" w:styleId="Spacer">
    <w:name w:val="Spacer"/>
    <w:rsid w:val="004A6E8F"/>
    <w:rPr>
      <w:rFonts w:ascii="Times New Roman" w:hAnsi="Times New Roman"/>
      <w:sz w:val="4"/>
      <w:lang w:val="en-US" w:eastAsia="en-US"/>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sz w:val="32"/>
      <w:szCs w:val="22"/>
      <w:lang w:val="en-US" w:eastAsia="en-US"/>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lang w:val="en-US" w:eastAsia="en-US"/>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Calibri" w:cs="Arial"/>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lang w:val="en-US" w:eastAsia="en-US"/>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lang w:val="en-US" w:eastAsia="en-US"/>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sz w:val="20"/>
      </w:rPr>
      <w:tblPr/>
      <w:tcPr>
        <w:shd w:val="clear" w:color="auto" w:fill="D9D9D9"/>
      </w:tcPr>
    </w:tblStylePr>
  </w:style>
  <w:style w:type="character" w:customStyle="1" w:styleId="TableTitleFont">
    <w:name w:val="Table Title Font"/>
    <w:uiPriority w:val="1"/>
    <w:rsid w:val="003B65FD"/>
    <w:rPr>
      <w:rFonts w:ascii="Arial" w:eastAsia="SimSun" w:hAnsi="Arial" w:cs="Times New Roman"/>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lang w:val="en-US" w:eastAsia="en-US"/>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lang w:val="en-US" w:eastAsia="en-US"/>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pPr>
  </w:style>
  <w:style w:type="character" w:customStyle="1" w:styleId="StrongEmphasis">
    <w:name w:val="Strong Emphasis"/>
    <w:uiPriority w:val="1"/>
    <w:rsid w:val="003F0B13"/>
    <w:rPr>
      <w:b/>
      <w:i/>
      <w:sz w:val="20"/>
    </w:rPr>
  </w:style>
  <w:style w:type="character" w:styleId="SubtleEmphasis">
    <w:name w:val="Subtle Emphasis"/>
    <w:uiPriority w:val="19"/>
    <w:qFormat/>
    <w:rsid w:val="003F0B13"/>
    <w:rPr>
      <w:i/>
      <w:iCs/>
      <w:color w:val="000000"/>
    </w:rPr>
  </w:style>
  <w:style w:type="paragraph" w:customStyle="1" w:styleId="PQT">
    <w:name w:val="PQT"/>
    <w:rsid w:val="00EB227B"/>
    <w:pPr>
      <w:jc w:val="center"/>
    </w:pPr>
    <w:rPr>
      <w:rFonts w:ascii="Arial" w:hAnsi="Arial"/>
      <w:b/>
      <w:color w:val="FFFFFF"/>
      <w:lang w:val="en-US" w:eastAsia="en-US"/>
    </w:rPr>
  </w:style>
  <w:style w:type="paragraph" w:customStyle="1" w:styleId="ReportType">
    <w:name w:val="Report Type"/>
    <w:rsid w:val="00AD39C5"/>
    <w:pPr>
      <w:ind w:left="144"/>
      <w:jc w:val="right"/>
    </w:pPr>
    <w:rPr>
      <w:rFonts w:ascii="Arial" w:eastAsia="Calibri" w:hAnsi="Arial"/>
      <w:b/>
      <w:i/>
      <w:color w:val="FFFFFF"/>
      <w:sz w:val="22"/>
      <w:szCs w:val="22"/>
      <w:lang w:val="en-US" w:eastAsia="en-US"/>
    </w:rPr>
  </w:style>
  <w:style w:type="paragraph" w:customStyle="1" w:styleId="ReportDate">
    <w:name w:val="Report Date"/>
    <w:rsid w:val="003F22BE"/>
    <w:pPr>
      <w:ind w:left="144"/>
      <w:jc w:val="right"/>
    </w:pPr>
    <w:rPr>
      <w:rFonts w:ascii="Arial" w:eastAsia="Calibri" w:hAnsi="Arial"/>
      <w:i/>
      <w:color w:val="FFFFFF"/>
      <w:szCs w:val="22"/>
      <w:lang w:val="en-US" w:eastAsia="en-US"/>
    </w:rPr>
  </w:style>
  <w:style w:type="paragraph" w:customStyle="1" w:styleId="TableHeading2">
    <w:name w:val="Table Heading 2"/>
    <w:basedOn w:val="TableHeading"/>
    <w:rsid w:val="00884CEB"/>
    <w:rPr>
      <w:rFonts w:eastAsia="Calibri"/>
      <w:color w:val="000000"/>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lang w:val="en-US" w:eastAsia="en-US"/>
    </w:rPr>
  </w:style>
  <w:style w:type="character" w:customStyle="1" w:styleId="FootnoteTextChar">
    <w:name w:val="Footnote Text Char"/>
    <w:link w:val="FootnoteText"/>
    <w:rsid w:val="00DD7890"/>
    <w:rPr>
      <w:rFonts w:ascii="Arial" w:hAnsi="Arial"/>
      <w:sz w:val="16"/>
    </w:rPr>
  </w:style>
  <w:style w:type="paragraph" w:customStyle="1" w:styleId="Question">
    <w:name w:val="Question"/>
    <w:rsid w:val="008C4E81"/>
    <w:pPr>
      <w:spacing w:before="120" w:after="120"/>
    </w:pPr>
    <w:rPr>
      <w:rFonts w:ascii="Arial" w:eastAsia="SimSun" w:hAnsi="Arial"/>
      <w:b/>
      <w:sz w:val="22"/>
      <w:szCs w:val="52"/>
      <w:lang w:val="en-US" w:eastAsia="en-US"/>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rsid w:val="00DD7890"/>
    <w:rPr>
      <w:vertAlign w:val="superscript"/>
    </w:rPr>
  </w:style>
  <w:style w:type="paragraph" w:customStyle="1" w:styleId="Underline1">
    <w:name w:val="Underline 1"/>
    <w:aliases w:val="u1"/>
    <w:next w:val="Heading1"/>
    <w:rsid w:val="00FC69BC"/>
    <w:pPr>
      <w:spacing w:after="120"/>
    </w:pPr>
    <w:rPr>
      <w:rFonts w:ascii="Arial" w:eastAsia="SimSun" w:hAnsi="Arial"/>
      <w:b/>
      <w:sz w:val="22"/>
      <w:szCs w:val="52"/>
      <w:u w:val="single"/>
      <w:lang w:val="en-US" w:eastAsia="en-US"/>
    </w:rPr>
  </w:style>
  <w:style w:type="paragraph" w:customStyle="1" w:styleId="Underline2">
    <w:name w:val="Underline 2"/>
    <w:aliases w:val="u2"/>
    <w:next w:val="Heading1"/>
    <w:rsid w:val="00FC69BC"/>
    <w:pPr>
      <w:spacing w:after="120"/>
    </w:pPr>
    <w:rPr>
      <w:rFonts w:ascii="Arial" w:eastAsia="SimSun" w:hAnsi="Arial"/>
      <w:b/>
      <w:sz w:val="22"/>
      <w:szCs w:val="52"/>
      <w:u w:val="double"/>
      <w:lang w:val="en-US" w:eastAsia="en-US"/>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character" w:customStyle="1" w:styleId="st1">
    <w:name w:val="st1"/>
    <w:basedOn w:val="DefaultParagraphFont"/>
    <w:rsid w:val="00915F8C"/>
  </w:style>
  <w:style w:type="paragraph" w:styleId="Revision">
    <w:name w:val="Revision"/>
    <w:hidden/>
    <w:uiPriority w:val="99"/>
    <w:semiHidden/>
    <w:rsid w:val="00173A76"/>
    <w:rPr>
      <w:rFonts w:ascii="Times New Roman" w:eastAsia="SimSun" w:hAnsi="Times New Roman"/>
      <w:sz w:val="24"/>
      <w:szCs w:val="24"/>
    </w:rPr>
  </w:style>
  <w:style w:type="paragraph" w:customStyle="1" w:styleId="Default">
    <w:name w:val="Default"/>
    <w:rsid w:val="00DD204F"/>
    <w:pPr>
      <w:autoSpaceDE w:val="0"/>
      <w:autoSpaceDN w:val="0"/>
      <w:adjustRightInd w:val="0"/>
    </w:pPr>
    <w:rPr>
      <w:rFonts w:ascii="Times New Roman" w:hAnsi="Times New Roman"/>
      <w:color w:val="000000"/>
      <w:sz w:val="24"/>
      <w:szCs w:val="24"/>
      <w:lang w:val="it-IT"/>
    </w:rPr>
  </w:style>
  <w:style w:type="character" w:styleId="PlaceholderText">
    <w:name w:val="Placeholder Text"/>
    <w:basedOn w:val="DefaultParagraphFont"/>
    <w:uiPriority w:val="99"/>
    <w:semiHidden/>
    <w:rsid w:val="001D3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90395427">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284193199">
      <w:bodyDiv w:val="1"/>
      <w:marLeft w:val="0"/>
      <w:marRight w:val="0"/>
      <w:marTop w:val="0"/>
      <w:marBottom w:val="0"/>
      <w:divBdr>
        <w:top w:val="none" w:sz="0" w:space="0" w:color="auto"/>
        <w:left w:val="none" w:sz="0" w:space="0" w:color="auto"/>
        <w:bottom w:val="none" w:sz="0" w:space="0" w:color="auto"/>
        <w:right w:val="none" w:sz="0" w:space="0" w:color="auto"/>
      </w:divBdr>
    </w:div>
    <w:div w:id="358046201">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771976386">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1913156484">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roups\Prequalification\GrpData\15_Website\Medicines\DOCUMENTS\WHO%20Report%20TOC%20V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51680CB-FE39-4C6C-B503-33736B45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V10.dotm</Template>
  <TotalTime>0</TotalTime>
  <Pages>8</Pages>
  <Words>1440</Words>
  <Characters>8512</Characters>
  <Application>Microsoft Office Word</Application>
  <DocSecurity>4</DocSecurity>
  <Lines>327</Lines>
  <Paragraphs>226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WHO</Company>
  <LinksUpToDate>false</LinksUpToDate>
  <CharactersWithSpaces>9726</CharactersWithSpaces>
  <SharedDoc>false</SharedDoc>
  <HyperlinkBase/>
  <HLinks>
    <vt:vector size="12" baseType="variant">
      <vt:variant>
        <vt:i4>7602237</vt:i4>
      </vt:variant>
      <vt:variant>
        <vt:i4>6</vt:i4>
      </vt:variant>
      <vt:variant>
        <vt:i4>0</vt:i4>
      </vt:variant>
      <vt:variant>
        <vt:i4>5</vt:i4>
      </vt:variant>
      <vt:variant>
        <vt:lpwstr>http://www.who.int/entity/medicines/areas/quality_safety/quality_assurance/Annex4TRS-970.pdf?ua=1</vt:lpwstr>
      </vt:variant>
      <vt:variant>
        <vt:lpwstr/>
      </vt:variant>
      <vt:variant>
        <vt:i4>2228335</vt:i4>
      </vt:variant>
      <vt:variant>
        <vt:i4>0</vt:i4>
      </vt:variant>
      <vt:variant>
        <vt:i4>0</vt:i4>
      </vt:variant>
      <vt:variant>
        <vt:i4>5</vt:i4>
      </vt:variant>
      <vt:variant>
        <vt:lpwstr>http://www.ich.org/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Jacqueline K.</dc:creator>
  <cp:keywords/>
  <dc:description/>
  <cp:lastModifiedBy>LOPES, Angela Maria</cp:lastModifiedBy>
  <cp:revision>2</cp:revision>
  <cp:lastPrinted>2018-12-14T11:18:00Z</cp:lastPrinted>
  <dcterms:created xsi:type="dcterms:W3CDTF">2020-10-21T08:36:00Z</dcterms:created>
  <dcterms:modified xsi:type="dcterms:W3CDTF">2020-10-21T08:36:00Z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Screening Checklist for Generic Products_x000d_
_x000d_
</vt:lpwstr>
  </property>
  <property fmtid="{D5CDD505-2E9C-101B-9397-08002B2CF9AE}" pid="3" name="Report Type">
    <vt:lpwstr>Template</vt:lpwstr>
  </property>
  <property fmtid="{D5CDD505-2E9C-101B-9397-08002B2CF9AE}" pid="4" name="Prequalificaton Type">
    <vt:lpwstr>Medicines</vt:lpwstr>
  </property>
  <property fmtid="{D5CDD505-2E9C-101B-9397-08002B2CF9AE}" pid="5" name="Report Date">
    <vt:lpwstr>01 June 2015</vt:lpwstr>
  </property>
  <property fmtid="{D5CDD505-2E9C-101B-9397-08002B2CF9AE}" pid="6" name="TOC">
    <vt:lpwstr>No</vt:lpwstr>
  </property>
</Properties>
</file>