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1A" w:rsidRDefault="00817ED4" w:rsidP="00817ED4">
      <w:pPr>
        <w:pStyle w:val="Kop1"/>
      </w:pPr>
      <w:r>
        <w:t>1</w:t>
      </w:r>
      <w:r w:rsidR="007C2A47">
        <w:t>- نموذج بطاقة المخزونات</w:t>
      </w:r>
    </w:p>
    <w:p w:rsidR="007C2A47" w:rsidRDefault="007C2A47" w:rsidP="007C2A47"/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158"/>
        <w:gridCol w:w="1098"/>
        <w:gridCol w:w="1171"/>
        <w:gridCol w:w="1186"/>
        <w:gridCol w:w="1141"/>
        <w:gridCol w:w="1171"/>
        <w:gridCol w:w="1171"/>
        <w:gridCol w:w="1410"/>
      </w:tblGrid>
      <w:tr w:rsidR="007C2A47" w:rsidRPr="007C2A47" w:rsidTr="007C2A47">
        <w:tc>
          <w:tcPr>
            <w:tcW w:w="109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  <w:r>
              <w:rPr>
                <w:sz w:val="20"/>
                <w:szCs w:val="20"/>
              </w:rPr>
              <w:t>البند:</w:t>
            </w:r>
          </w:p>
        </w:tc>
        <w:tc>
          <w:tcPr>
            <w:tcW w:w="3907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</w:p>
        </w:tc>
      </w:tr>
      <w:tr w:rsidR="007C2A47" w:rsidRPr="007C2A47" w:rsidTr="007C2A47">
        <w:tc>
          <w:tcPr>
            <w:tcW w:w="10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  <w:r>
              <w:rPr>
                <w:sz w:val="20"/>
                <w:szCs w:val="20"/>
              </w:rPr>
              <w:t>رقم الكتالوغ: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</w:p>
        </w:tc>
      </w:tr>
      <w:tr w:rsidR="007C2A47" w:rsidRPr="007C2A47" w:rsidTr="007C2A47">
        <w:tc>
          <w:tcPr>
            <w:tcW w:w="10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  <w:r>
              <w:rPr>
                <w:sz w:val="20"/>
                <w:szCs w:val="20"/>
              </w:rPr>
              <w:t>البائع: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</w:p>
        </w:tc>
      </w:tr>
      <w:tr w:rsidR="007C2A47" w:rsidRPr="007C2A47" w:rsidTr="007C2A47">
        <w:tc>
          <w:tcPr>
            <w:tcW w:w="10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  <w:r>
              <w:rPr>
                <w:sz w:val="20"/>
                <w:szCs w:val="20"/>
              </w:rPr>
              <w:t>معلومات البائع: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</w:p>
        </w:tc>
      </w:tr>
      <w:tr w:rsidR="007C2A47" w:rsidRPr="007C2A47" w:rsidTr="007C2A47">
        <w:tc>
          <w:tcPr>
            <w:tcW w:w="109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  <w:r>
              <w:rPr>
                <w:sz w:val="20"/>
                <w:szCs w:val="20"/>
              </w:rPr>
              <w:t>الكمية من الوحدة: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2A47" w:rsidRPr="007C2A47" w:rsidRDefault="007C2A47" w:rsidP="007C2A47">
            <w:pPr>
              <w:rPr>
                <w:sz w:val="20"/>
              </w:rPr>
            </w:pPr>
          </w:p>
        </w:tc>
      </w:tr>
      <w:tr w:rsidR="007C2A47" w:rsidRPr="007C2A47" w:rsidTr="007C2A47">
        <w:tc>
          <w:tcPr>
            <w:tcW w:w="5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رقم الدفعة:</w:t>
            </w:r>
          </w:p>
        </w:tc>
        <w:tc>
          <w:tcPr>
            <w:tcW w:w="542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تاريخ انتهاء الصلاحية:</w:t>
            </w:r>
          </w:p>
        </w:tc>
        <w:tc>
          <w:tcPr>
            <w:tcW w:w="51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تاريخ الطلب: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تاريخ الاستلام:</w:t>
            </w:r>
          </w:p>
        </w:tc>
        <w:tc>
          <w:tcPr>
            <w:tcW w:w="555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الكمية المستلمة:</w:t>
            </w:r>
          </w:p>
        </w:tc>
        <w:tc>
          <w:tcPr>
            <w:tcW w:w="5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تاريخ الاستخدام:</w:t>
            </w:r>
          </w:p>
        </w:tc>
        <w:tc>
          <w:tcPr>
            <w:tcW w:w="548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الكمية المستخدمة من البند: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الكمية المتبقية من البند في المخزونات:</w:t>
            </w:r>
          </w:p>
        </w:tc>
        <w:tc>
          <w:tcPr>
            <w:tcW w:w="660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C2A47" w:rsidRPr="007C2A47" w:rsidRDefault="007C2A47" w:rsidP="006E2DD9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التوقيع:</w:t>
            </w:r>
          </w:p>
        </w:tc>
      </w:tr>
      <w:tr w:rsidR="007C2A47" w:rsidRPr="00C36361" w:rsidTr="007C2A47">
        <w:tc>
          <w:tcPr>
            <w:tcW w:w="55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  <w:bookmarkStart w:id="0" w:name="_GoBack"/>
            <w:bookmarkEnd w:id="0"/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  <w:tr w:rsidR="007C2A47" w:rsidRPr="00C36361" w:rsidTr="007C2A47">
        <w:tc>
          <w:tcPr>
            <w:tcW w:w="551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7C2A47" w:rsidRDefault="007C2A47" w:rsidP="006E2DD9">
            <w:pPr>
              <w:rPr>
                <w:sz w:val="32"/>
                <w:rtl w:val="0"/>
              </w:rPr>
            </w:pPr>
          </w:p>
          <w:p w:rsidR="00297282" w:rsidRPr="00C36361" w:rsidRDefault="00297282" w:rsidP="006E2DD9">
            <w:pPr>
              <w:rPr>
                <w:sz w:val="32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14" w:type="pc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34" w:type="pc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548" w:type="pct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  <w:tc>
          <w:tcPr>
            <w:tcW w:w="660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7C2A47" w:rsidRPr="00C36361" w:rsidRDefault="007C2A47" w:rsidP="006E2DD9">
            <w:pPr>
              <w:rPr>
                <w:sz w:val="32"/>
              </w:rPr>
            </w:pPr>
          </w:p>
        </w:tc>
      </w:tr>
    </w:tbl>
    <w:p w:rsidR="007C2A47" w:rsidRPr="007C2A47" w:rsidRDefault="007C2A47" w:rsidP="007C2A47"/>
    <w:sectPr w:rsidR="007C2A47" w:rsidRPr="007C2A47" w:rsidSect="00646C65">
      <w:headerReference w:type="default" r:id="rId6"/>
      <w:footerReference w:type="default" r:id="rId7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5E" w:rsidRDefault="009A4F5E" w:rsidP="007C2A47">
      <w:r>
        <w:separator/>
      </w:r>
    </w:p>
  </w:endnote>
  <w:endnote w:type="continuationSeparator" w:id="0">
    <w:p w:rsidR="009A4F5E" w:rsidRDefault="009A4F5E" w:rsidP="007C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A47" w:rsidRDefault="007C2A47">
    <w:pPr>
      <w:pStyle w:val="Voettekst"/>
    </w:pPr>
    <w:r>
      <w:rPr>
        <w:noProof/>
        <w:lang w:val="nl-NL" w:eastAsia="nl-NL" w:bidi="ar-SA"/>
      </w:rPr>
      <w:drawing>
        <wp:inline distT="0" distB="0" distL="0" distR="0">
          <wp:extent cx="2990850" cy="223130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899" cy="23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5E" w:rsidRDefault="009A4F5E" w:rsidP="007C2A47">
      <w:r>
        <w:separator/>
      </w:r>
    </w:p>
  </w:footnote>
  <w:footnote w:type="continuationSeparator" w:id="0">
    <w:p w:rsidR="009A4F5E" w:rsidRDefault="009A4F5E" w:rsidP="007C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bidiVisual/>
      <w:tblW w:w="0" w:type="auto"/>
      <w:tblLook w:val="04A0" w:firstRow="1" w:lastRow="0" w:firstColumn="1" w:lastColumn="0" w:noHBand="0" w:noVBand="1"/>
    </w:tblPr>
    <w:tblGrid>
      <w:gridCol w:w="7371"/>
      <w:gridCol w:w="1506"/>
      <w:gridCol w:w="1806"/>
    </w:tblGrid>
    <w:tr w:rsidR="007C2A47" w:rsidTr="006E2DD9">
      <w:tc>
        <w:tcPr>
          <w:tcW w:w="7621" w:type="dxa"/>
          <w:vMerge w:val="restart"/>
          <w:vAlign w:val="center"/>
        </w:tcPr>
        <w:p w:rsidR="007C2A47" w:rsidRPr="00BA5DCA" w:rsidRDefault="007C2A47" w:rsidP="006E2DD9">
          <w:pPr>
            <w:pStyle w:val="Titel"/>
            <w:jc w:val="center"/>
          </w:pPr>
          <w:r>
            <w:t>المختبر الوطني للصحة العمومية</w:t>
          </w: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  <w:rPr>
              <w:b/>
            </w:rPr>
          </w:pPr>
          <w:r>
            <w:rPr>
              <w:b/>
              <w:bCs/>
            </w:rPr>
            <w:t>الكود:</w:t>
          </w:r>
        </w:p>
      </w:tc>
      <w:tc>
        <w:tcPr>
          <w:tcW w:w="1531" w:type="dxa"/>
        </w:tcPr>
        <w:p w:rsidR="007C2A47" w:rsidRPr="00BA5DCA" w:rsidRDefault="007C2A47" w:rsidP="007C2A47">
          <w:pPr>
            <w:pStyle w:val="Koptekst"/>
          </w:pPr>
          <w:r>
            <w:rPr>
              <w:rtl w:val="0"/>
            </w:rPr>
            <w:t>P3A1</w:t>
          </w:r>
        </w:p>
      </w:tc>
    </w:tr>
    <w:tr w:rsidR="007C2A47" w:rsidTr="006E2DD9">
      <w:tc>
        <w:tcPr>
          <w:tcW w:w="7621" w:type="dxa"/>
          <w:vMerge/>
        </w:tcPr>
        <w:p w:rsidR="007C2A47" w:rsidRDefault="007C2A47" w:rsidP="006E2DD9">
          <w:pPr>
            <w:pStyle w:val="Koptekst"/>
            <w:jc w:val="center"/>
          </w:pP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  <w:rPr>
              <w:b/>
            </w:rPr>
          </w:pPr>
          <w:r>
            <w:rPr>
              <w:b/>
              <w:bCs/>
            </w:rPr>
            <w:t>الإصدار:</w:t>
          </w: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</w:pPr>
          <w:r>
            <w:rPr>
              <w:rtl w:val="0"/>
            </w:rPr>
            <w:t>V1</w:t>
          </w:r>
        </w:p>
      </w:tc>
    </w:tr>
    <w:tr w:rsidR="007C2A47" w:rsidTr="006E2DD9">
      <w:tc>
        <w:tcPr>
          <w:tcW w:w="7621" w:type="dxa"/>
          <w:vMerge/>
        </w:tcPr>
        <w:p w:rsidR="007C2A47" w:rsidRDefault="007C2A47" w:rsidP="006E2DD9">
          <w:pPr>
            <w:pStyle w:val="Koptekst"/>
            <w:jc w:val="center"/>
          </w:pP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  <w:rPr>
              <w:b/>
            </w:rPr>
          </w:pPr>
          <w:r>
            <w:rPr>
              <w:b/>
              <w:bCs/>
            </w:rPr>
            <w:t>نافذ من تاريخ:</w:t>
          </w: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</w:pPr>
          <w:r>
            <w:t>8-8-2013</w:t>
          </w:r>
        </w:p>
      </w:tc>
    </w:tr>
    <w:tr w:rsidR="007C2A47" w:rsidTr="006E2DD9">
      <w:tc>
        <w:tcPr>
          <w:tcW w:w="7621" w:type="dxa"/>
          <w:vMerge/>
        </w:tcPr>
        <w:p w:rsidR="007C2A47" w:rsidRDefault="007C2A47" w:rsidP="006E2DD9">
          <w:pPr>
            <w:pStyle w:val="Koptekst"/>
            <w:jc w:val="center"/>
          </w:pP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  <w:rPr>
              <w:b/>
            </w:rPr>
          </w:pPr>
          <w:r>
            <w:rPr>
              <w:b/>
              <w:bCs/>
            </w:rPr>
            <w:t>يُسحب في تاريخ:</w:t>
          </w:r>
        </w:p>
      </w:tc>
      <w:tc>
        <w:tcPr>
          <w:tcW w:w="1531" w:type="dxa"/>
        </w:tcPr>
        <w:p w:rsidR="007C2A47" w:rsidRPr="00BA5DCA" w:rsidRDefault="007C2A47" w:rsidP="007C2A47">
          <w:pPr>
            <w:pStyle w:val="Koptekst"/>
          </w:pPr>
          <w:r>
            <w:t>8-8-2015</w:t>
          </w:r>
        </w:p>
      </w:tc>
    </w:tr>
    <w:tr w:rsidR="007C2A47" w:rsidTr="006E2DD9">
      <w:tc>
        <w:tcPr>
          <w:tcW w:w="7621" w:type="dxa"/>
          <w:vMerge/>
        </w:tcPr>
        <w:p w:rsidR="007C2A47" w:rsidRDefault="007C2A47" w:rsidP="006E2DD9">
          <w:pPr>
            <w:pStyle w:val="Koptekst"/>
            <w:jc w:val="center"/>
          </w:pP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  <w:rPr>
              <w:b/>
            </w:rPr>
          </w:pPr>
          <w:r>
            <w:rPr>
              <w:b/>
              <w:bCs/>
            </w:rPr>
            <w:t>الصفحات:</w:t>
          </w: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</w:pPr>
          <w:r>
            <w:t>1</w:t>
          </w:r>
        </w:p>
      </w:tc>
    </w:tr>
    <w:tr w:rsidR="007C2A47" w:rsidTr="006E2DD9">
      <w:tc>
        <w:tcPr>
          <w:tcW w:w="7621" w:type="dxa"/>
          <w:vMerge/>
        </w:tcPr>
        <w:p w:rsidR="007C2A47" w:rsidRDefault="007C2A47" w:rsidP="006E2DD9">
          <w:pPr>
            <w:pStyle w:val="Koptekst"/>
            <w:jc w:val="center"/>
          </w:pPr>
        </w:p>
      </w:tc>
      <w:tc>
        <w:tcPr>
          <w:tcW w:w="1531" w:type="dxa"/>
        </w:tcPr>
        <w:p w:rsidR="007C2A47" w:rsidRPr="00BA5DCA" w:rsidRDefault="007C2A47" w:rsidP="006E2DD9">
          <w:pPr>
            <w:pStyle w:val="Koptekst"/>
            <w:rPr>
              <w:b/>
            </w:rPr>
          </w:pPr>
          <w:r>
            <w:rPr>
              <w:b/>
              <w:bCs/>
            </w:rPr>
            <w:t>توقيع المجيز:</w:t>
          </w:r>
        </w:p>
      </w:tc>
      <w:tc>
        <w:tcPr>
          <w:tcW w:w="1531" w:type="dxa"/>
        </w:tcPr>
        <w:p w:rsidR="007C2A47" w:rsidRPr="00BA5DCA" w:rsidRDefault="00297282" w:rsidP="006E2DD9">
          <w:pPr>
            <w:pStyle w:val="Koptekst"/>
          </w:pPr>
          <w:r>
            <w:rPr>
              <w:noProof/>
              <w:rtl w:val="0"/>
              <w:lang w:val="nl-NL" w:eastAsia="nl-NL" w:bidi="ar-SA"/>
            </w:rPr>
            <w:drawing>
              <wp:inline distT="0" distB="0" distL="0" distR="0" wp14:anchorId="10364EEE">
                <wp:extent cx="1009650" cy="34290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C2A47" w:rsidRDefault="007C2A47" w:rsidP="00297282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A47"/>
    <w:rsid w:val="00297282"/>
    <w:rsid w:val="003643FF"/>
    <w:rsid w:val="004562C2"/>
    <w:rsid w:val="0061413C"/>
    <w:rsid w:val="00622A88"/>
    <w:rsid w:val="00646C65"/>
    <w:rsid w:val="007C2A47"/>
    <w:rsid w:val="007E63AB"/>
    <w:rsid w:val="00817ED4"/>
    <w:rsid w:val="00862913"/>
    <w:rsid w:val="00892A0F"/>
    <w:rsid w:val="009A4F5E"/>
    <w:rsid w:val="00B115DC"/>
    <w:rsid w:val="00B51324"/>
    <w:rsid w:val="00C5593E"/>
    <w:rsid w:val="00D17256"/>
    <w:rsid w:val="00D3571A"/>
    <w:rsid w:val="00D62965"/>
    <w:rsid w:val="00E023F6"/>
    <w:rsid w:val="00E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6C5E1"/>
  <w15:docId w15:val="{8931451C-A71C-47A8-9A7D-2AC3BD99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ar-EG" w:bidi="ar-E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7E63AB"/>
    <w:pPr>
      <w:bidi/>
      <w:spacing w:after="0" w:line="240" w:lineRule="auto"/>
    </w:pPr>
    <w:rPr>
      <w:rtl/>
    </w:rPr>
  </w:style>
  <w:style w:type="paragraph" w:styleId="Kop1">
    <w:name w:val="heading 1"/>
    <w:basedOn w:val="Standaard"/>
    <w:next w:val="Standaard"/>
    <w:link w:val="Kop1Char"/>
    <w:uiPriority w:val="9"/>
    <w:qFormat/>
    <w:rsid w:val="007E63A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63A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E63A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E63AB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E63AB"/>
    <w:pPr>
      <w:keepNext/>
      <w:keepLines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E63AB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63AB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63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63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63AB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E63AB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7E63AB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7E63AB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7E63AB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63AB"/>
    <w:rPr>
      <w:rFonts w:asciiTheme="majorHAnsi" w:eastAsiaTheme="majorEastAsia" w:hAnsiTheme="majorHAnsi" w:cstheme="majorBidi"/>
      <w:color w:val="6F6F7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63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7E63AB"/>
    <w:rPr>
      <w:b/>
      <w:bCs/>
      <w:color w:val="6F6F7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E63AB"/>
    <w:pPr>
      <w:pBdr>
        <w:bottom w:val="single" w:sz="8" w:space="4" w:color="6F6F74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E63AB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63AB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63AB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E63AB"/>
    <w:rPr>
      <w:b/>
      <w:bCs/>
    </w:rPr>
  </w:style>
  <w:style w:type="character" w:styleId="Nadruk">
    <w:name w:val="Emphasis"/>
    <w:basedOn w:val="Standaardalinea-lettertype"/>
    <w:uiPriority w:val="20"/>
    <w:qFormat/>
    <w:rsid w:val="007E63AB"/>
    <w:rPr>
      <w:i/>
      <w:iCs/>
    </w:rPr>
  </w:style>
  <w:style w:type="paragraph" w:styleId="Geenafstand">
    <w:name w:val="No Spacing"/>
    <w:uiPriority w:val="1"/>
    <w:qFormat/>
    <w:rsid w:val="007E63AB"/>
    <w:pPr>
      <w:bidi/>
      <w:spacing w:after="0" w:line="240" w:lineRule="auto"/>
    </w:pPr>
    <w:rPr>
      <w:rtl/>
    </w:rPr>
  </w:style>
  <w:style w:type="paragraph" w:styleId="Lijstalinea">
    <w:name w:val="List Paragraph"/>
    <w:basedOn w:val="Standaard"/>
    <w:uiPriority w:val="34"/>
    <w:qFormat/>
    <w:rsid w:val="007E63A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63AB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63AB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63AB"/>
    <w:pPr>
      <w:pBdr>
        <w:bottom w:val="single" w:sz="4" w:space="4" w:color="6F6F74" w:themeColor="accent1"/>
      </w:pBdr>
      <w:spacing w:before="200" w:after="280"/>
      <w:ind w:left="936" w:right="936"/>
    </w:pPr>
    <w:rPr>
      <w:b/>
      <w:bCs/>
      <w:i/>
      <w:iCs/>
      <w:color w:val="6F6F7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63AB"/>
    <w:rPr>
      <w:b/>
      <w:bCs/>
      <w:i/>
      <w:iCs/>
      <w:color w:val="6F6F74" w:themeColor="accent1"/>
    </w:rPr>
  </w:style>
  <w:style w:type="character" w:styleId="Subtielebenadrukking">
    <w:name w:val="Subtle Emphasis"/>
    <w:basedOn w:val="Standaardalinea-lettertype"/>
    <w:uiPriority w:val="19"/>
    <w:qFormat/>
    <w:rsid w:val="007E63AB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7E63AB"/>
    <w:rPr>
      <w:b/>
      <w:bCs/>
      <w:i/>
      <w:iCs/>
      <w:color w:val="6F6F74" w:themeColor="accent1"/>
    </w:rPr>
  </w:style>
  <w:style w:type="character" w:styleId="Subtieleverwijzing">
    <w:name w:val="Subtle Reference"/>
    <w:basedOn w:val="Standaardalinea-lettertype"/>
    <w:uiPriority w:val="31"/>
    <w:qFormat/>
    <w:rsid w:val="007E63AB"/>
    <w:rPr>
      <w:smallCaps/>
      <w:color w:val="A7B789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E63AB"/>
    <w:rPr>
      <w:b/>
      <w:bCs/>
      <w:smallCaps/>
      <w:color w:val="A7B789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E63AB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63AB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7C2A47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2A47"/>
  </w:style>
  <w:style w:type="paragraph" w:styleId="Voettekst">
    <w:name w:val="footer"/>
    <w:basedOn w:val="Standaard"/>
    <w:link w:val="VoettekstChar"/>
    <w:uiPriority w:val="99"/>
    <w:unhideWhenUsed/>
    <w:rsid w:val="007C2A47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2A47"/>
  </w:style>
  <w:style w:type="table" w:styleId="Tabelraster">
    <w:name w:val="Table Grid"/>
    <w:basedOn w:val="Standaardtabel"/>
    <w:uiPriority w:val="59"/>
    <w:rsid w:val="007C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C2A4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Stock Card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Stock Card</dc:title>
  <dc:creator>Datema, Tjeerd</dc:creator>
  <dc:description/>
  <cp:lastModifiedBy>Tjeerd Datema</cp:lastModifiedBy>
  <cp:revision>8</cp:revision>
  <dcterms:created xsi:type="dcterms:W3CDTF">2013-02-25T14:30:00Z</dcterms:created>
  <dcterms:modified xsi:type="dcterms:W3CDTF">2017-03-13T14:57:00Z</dcterms:modified>
</cp:coreProperties>
</file>