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1A" w:rsidRPr="00905C22" w:rsidRDefault="002C40C1" w:rsidP="00B70833">
      <w:pPr>
        <w:pStyle w:val="Heading1"/>
      </w:pPr>
      <w:r>
        <w:t>قائمة اقرأ وافهم</w:t>
      </w:r>
    </w:p>
    <w:p w:rsidR="002C40C1" w:rsidRPr="00905C22" w:rsidRDefault="002C40C1" w:rsidP="00B70833"/>
    <w:p w:rsidR="00375720" w:rsidRPr="00375720" w:rsidRDefault="00375720" w:rsidP="00BD6742">
      <w:proofErr w:type="gramStart"/>
      <w:r>
        <w:t>يُشار</w:t>
      </w:r>
      <w:proofErr w:type="gramEnd"/>
      <w:r>
        <w:t xml:space="preserve"> في المصفوفة أدناه إلى الوثائق التي </w:t>
      </w:r>
      <w:r w:rsidR="00BD6742">
        <w:rPr>
          <w:rFonts w:hint="cs"/>
        </w:rPr>
        <w:t>ت</w:t>
      </w:r>
      <w:r>
        <w:t xml:space="preserve">نبغي لموظفي المختبر الوطني للصحة العمومية قراءتها وفهما. ضع </w:t>
      </w:r>
      <w:proofErr w:type="gramStart"/>
      <w:r>
        <w:t>توقيعك</w:t>
      </w:r>
      <w:proofErr w:type="gramEnd"/>
      <w:r>
        <w:t xml:space="preserve"> في الخلية الملائمة الواقعة أسفل اسمك في الصف حيث يُشار إلى الوثيقة التي قرأتها. </w:t>
      </w:r>
      <w:proofErr w:type="gramStart"/>
      <w:r>
        <w:t>إذا</w:t>
      </w:r>
      <w:proofErr w:type="gramEnd"/>
      <w:r>
        <w:t xml:space="preserve"> كانت الخلية مشطوبة فإن ذلك يعني أنه لا ينبغي لك قراءة الوثيقة المُشار إليها في ذاك الصف.</w:t>
      </w:r>
    </w:p>
    <w:tbl>
      <w:tblPr>
        <w:tblStyle w:val="TableGrid"/>
        <w:bidiVisual/>
        <w:tblW w:w="0" w:type="auto"/>
        <w:tblLook w:val="04A0"/>
      </w:tblPr>
      <w:tblGrid>
        <w:gridCol w:w="4030"/>
        <w:gridCol w:w="1053"/>
        <w:gridCol w:w="1053"/>
        <w:gridCol w:w="1053"/>
        <w:gridCol w:w="1053"/>
        <w:gridCol w:w="1053"/>
        <w:gridCol w:w="1054"/>
        <w:gridCol w:w="1053"/>
        <w:gridCol w:w="1053"/>
        <w:gridCol w:w="1053"/>
        <w:gridCol w:w="1053"/>
        <w:gridCol w:w="1054"/>
      </w:tblGrid>
      <w:tr w:rsidR="002C40C1" w:rsidRPr="002C40C1" w:rsidTr="00375720">
        <w:tc>
          <w:tcPr>
            <w:tcW w:w="4030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كود الوثيقة وعنوانها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3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2C40C1" w:rsidRPr="002C40C1" w:rsidRDefault="002C40C1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sz w:val="18"/>
                <w:szCs w:val="18"/>
              </w:rPr>
              <w:t>اسم الموظف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  <w:tr w:rsidR="002C40C1" w:rsidTr="002C40C1">
        <w:tc>
          <w:tcPr>
            <w:tcW w:w="4030" w:type="dxa"/>
          </w:tcPr>
          <w:p w:rsidR="002C40C1" w:rsidRPr="002C40C1" w:rsidRDefault="002C40C1" w:rsidP="002C40C1">
            <w:pPr>
              <w:spacing w:line="480" w:lineRule="auto"/>
              <w:rPr>
                <w:sz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i/>
                <w:iCs/>
                <w:sz w:val="20"/>
                <w:szCs w:val="20"/>
              </w:rPr>
              <w:t>كود الوثيقة ونوعها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3" w:type="dxa"/>
          </w:tcPr>
          <w:p w:rsidR="002C40C1" w:rsidRDefault="002C40C1" w:rsidP="002C40C1">
            <w:pPr>
              <w:spacing w:line="480" w:lineRule="auto"/>
            </w:pPr>
          </w:p>
        </w:tc>
        <w:tc>
          <w:tcPr>
            <w:tcW w:w="1054" w:type="dxa"/>
          </w:tcPr>
          <w:p w:rsidR="002C40C1" w:rsidRDefault="002C40C1" w:rsidP="002C40C1">
            <w:pPr>
              <w:spacing w:line="480" w:lineRule="auto"/>
            </w:pPr>
          </w:p>
        </w:tc>
      </w:tr>
    </w:tbl>
    <w:p w:rsidR="00375720" w:rsidRDefault="00375720" w:rsidP="00B70833"/>
    <w:sectPr w:rsidR="00375720" w:rsidSect="00B70833">
      <w:footerReference w:type="default" r:id="rId6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95" w:rsidRDefault="00765295" w:rsidP="00B70833">
      <w:r>
        <w:separator/>
      </w:r>
    </w:p>
  </w:endnote>
  <w:endnote w:type="continuationSeparator" w:id="0">
    <w:p w:rsidR="00765295" w:rsidRDefault="00765295" w:rsidP="00B7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33" w:rsidRDefault="00B70833">
    <w:pPr>
      <w:pStyle w:val="Footer"/>
    </w:pPr>
    <w:r>
      <w:rPr>
        <w:noProof/>
        <w:lang w:eastAsia="en-US" w:bidi="ar-SA"/>
      </w:rPr>
      <w:drawing>
        <wp:inline distT="0" distB="0" distL="0" distR="0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95" w:rsidRDefault="00765295" w:rsidP="00B70833">
      <w:r>
        <w:separator/>
      </w:r>
    </w:p>
  </w:footnote>
  <w:footnote w:type="continuationSeparator" w:id="0">
    <w:p w:rsidR="00765295" w:rsidRDefault="00765295" w:rsidP="00B70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C1"/>
    <w:rsid w:val="002670EF"/>
    <w:rsid w:val="002C40C1"/>
    <w:rsid w:val="00375720"/>
    <w:rsid w:val="004562C2"/>
    <w:rsid w:val="00646C65"/>
    <w:rsid w:val="007429C9"/>
    <w:rsid w:val="00765295"/>
    <w:rsid w:val="007E63AB"/>
    <w:rsid w:val="00822987"/>
    <w:rsid w:val="00892A0F"/>
    <w:rsid w:val="008A0DE8"/>
    <w:rsid w:val="00905C22"/>
    <w:rsid w:val="00B115DC"/>
    <w:rsid w:val="00B70833"/>
    <w:rsid w:val="00BD6742"/>
    <w:rsid w:val="00D3571A"/>
    <w:rsid w:val="00D42B18"/>
    <w:rsid w:val="00D62965"/>
    <w:rsid w:val="00E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bidi/>
      <w:spacing w:after="0" w:line="240" w:lineRule="auto"/>
    </w:pPr>
    <w:rPr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2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33"/>
  </w:style>
  <w:style w:type="paragraph" w:styleId="Footer">
    <w:name w:val="footer"/>
    <w:basedOn w:val="Normal"/>
    <w:link w:val="FooterChar"/>
    <w:uiPriority w:val="99"/>
    <w:unhideWhenUsed/>
    <w:rsid w:val="00B7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Read and Understand List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Read and Understand List</dc:title>
  <dc:creator>Datema, Tjeerd</dc:creator>
  <dc:description/>
  <cp:lastModifiedBy>Nadia</cp:lastModifiedBy>
  <cp:revision>5</cp:revision>
  <dcterms:created xsi:type="dcterms:W3CDTF">2013-02-20T12:30:00Z</dcterms:created>
  <dcterms:modified xsi:type="dcterms:W3CDTF">2016-10-23T16:41:00Z</dcterms:modified>
</cp:coreProperties>
</file>