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E4B68" w14:textId="77777777" w:rsidR="002328E4" w:rsidRPr="002718B3" w:rsidRDefault="002328E4" w:rsidP="00DB250E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en-GB" w:eastAsia="ja-JP"/>
        </w:rPr>
      </w:pPr>
    </w:p>
    <w:p w14:paraId="01CFBD16" w14:textId="66338E3D" w:rsidR="00DA3B55" w:rsidRPr="002718B3" w:rsidRDefault="00B3726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en-GB" w:eastAsia="ja-JP"/>
        </w:rPr>
      </w:pPr>
      <w:r w:rsidRPr="002718B3">
        <w:rPr>
          <w:rFonts w:ascii="Times New Roman" w:eastAsia="MS Mincho" w:hAnsi="Times New Roman" w:cs="Times New Roman"/>
          <w:b/>
          <w:sz w:val="28"/>
          <w:szCs w:val="28"/>
          <w:lang w:val="en-GB" w:eastAsia="ja-JP"/>
        </w:rPr>
        <w:t>災害</w:t>
      </w:r>
      <w:r w:rsidR="005C639D" w:rsidRPr="002718B3">
        <w:rPr>
          <w:rFonts w:ascii="Times New Roman" w:eastAsia="MS Mincho" w:hAnsi="Times New Roman" w:cs="Times New Roman"/>
          <w:b/>
          <w:sz w:val="28"/>
          <w:szCs w:val="28"/>
          <w:lang w:val="en-GB" w:eastAsia="ja-JP"/>
        </w:rPr>
        <w:t>・健康</w:t>
      </w:r>
      <w:r w:rsidRPr="002718B3">
        <w:rPr>
          <w:rFonts w:ascii="Times New Roman" w:eastAsia="MS Mincho" w:hAnsi="Times New Roman" w:cs="Times New Roman"/>
          <w:b/>
          <w:sz w:val="28"/>
          <w:szCs w:val="28"/>
          <w:lang w:val="en-GB" w:eastAsia="ja-JP"/>
        </w:rPr>
        <w:t>危機管理</w:t>
      </w:r>
    </w:p>
    <w:p w14:paraId="1995A27A" w14:textId="77777777" w:rsidR="00892688" w:rsidRPr="002718B3" w:rsidRDefault="00892688" w:rsidP="00DB250E">
      <w:pPr>
        <w:spacing w:after="0" w:line="240" w:lineRule="auto"/>
        <w:jc w:val="both"/>
        <w:rPr>
          <w:rFonts w:ascii="Times New Roman" w:eastAsia="MS Mincho" w:hAnsi="Times New Roman" w:cs="Times New Roman"/>
          <w:b/>
          <w:lang w:val="en-GB" w:eastAsia="ja-JP"/>
        </w:rPr>
      </w:pPr>
    </w:p>
    <w:p w14:paraId="6ADC7E41" w14:textId="59770DE3" w:rsidR="003D798E" w:rsidRPr="002718B3" w:rsidRDefault="001100C1" w:rsidP="00DB250E">
      <w:pPr>
        <w:autoSpaceDE w:val="0"/>
        <w:autoSpaceDN w:val="0"/>
        <w:adjustRightInd w:val="0"/>
        <w:spacing w:after="0" w:line="240" w:lineRule="auto"/>
        <w:ind w:right="183"/>
        <w:jc w:val="both"/>
        <w:rPr>
          <w:rFonts w:ascii="Times New Roman" w:eastAsia="MS Mincho" w:hAnsi="Times New Roman" w:cs="Times New Roman"/>
          <w:lang w:val="en-GB" w:eastAsia="ja-JP"/>
        </w:rPr>
      </w:pPr>
      <w:r w:rsidRPr="002718B3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背景</w:t>
      </w:r>
    </w:p>
    <w:p w14:paraId="50D40EE4" w14:textId="77777777" w:rsidR="00800466" w:rsidRPr="002718B3" w:rsidRDefault="00800466" w:rsidP="00DB250E">
      <w:pPr>
        <w:autoSpaceDE w:val="0"/>
        <w:autoSpaceDN w:val="0"/>
        <w:adjustRightInd w:val="0"/>
        <w:spacing w:after="0" w:line="240" w:lineRule="auto"/>
        <w:ind w:right="183"/>
        <w:jc w:val="both"/>
        <w:rPr>
          <w:rFonts w:ascii="Times New Roman" w:eastAsia="MS Mincho" w:hAnsi="Times New Roman" w:cs="Times New Roman"/>
          <w:lang w:val="en-GB" w:eastAsia="ja-JP"/>
        </w:rPr>
      </w:pPr>
    </w:p>
    <w:p w14:paraId="3838AE05" w14:textId="3F2E1756" w:rsidR="00325623" w:rsidRPr="002718B3" w:rsidRDefault="006B3AA6" w:rsidP="00DB250E">
      <w:pPr>
        <w:autoSpaceDE w:val="0"/>
        <w:autoSpaceDN w:val="0"/>
        <w:adjustRightInd w:val="0"/>
        <w:spacing w:after="0" w:line="240" w:lineRule="auto"/>
        <w:ind w:right="183"/>
        <w:jc w:val="both"/>
        <w:rPr>
          <w:rFonts w:ascii="Times New Roman" w:eastAsia="MS Mincho" w:hAnsi="Times New Roman" w:cs="Times New Roman"/>
          <w:lang w:val="en-GB" w:eastAsia="ja-JP"/>
        </w:rPr>
      </w:pPr>
      <w:r w:rsidRPr="002718B3">
        <w:rPr>
          <w:rFonts w:ascii="Times New Roman" w:eastAsia="MS Mincho" w:hAnsi="Times New Roman" w:cs="Times New Roman"/>
          <w:lang w:val="en-GB" w:eastAsia="ja-JP"/>
        </w:rPr>
        <w:t>世界保健機関（</w:t>
      </w:r>
      <w:r w:rsidRPr="002718B3">
        <w:rPr>
          <w:rFonts w:ascii="Times New Roman" w:eastAsia="MS Mincho" w:hAnsi="Times New Roman" w:cs="Times New Roman"/>
          <w:lang w:val="en-GB" w:eastAsia="ja-JP"/>
        </w:rPr>
        <w:t>WHO</w:t>
      </w:r>
      <w:r w:rsidRPr="002718B3">
        <w:rPr>
          <w:rFonts w:ascii="Times New Roman" w:eastAsia="MS Mincho" w:hAnsi="Times New Roman" w:cs="Times New Roman"/>
          <w:lang w:val="en-GB" w:eastAsia="ja-JP"/>
        </w:rPr>
        <w:t>）の第</w:t>
      </w:r>
      <w:r w:rsidRPr="002718B3">
        <w:rPr>
          <w:rFonts w:ascii="Times New Roman" w:eastAsia="MS Mincho" w:hAnsi="Times New Roman" w:cs="Times New Roman"/>
          <w:lang w:val="en-GB" w:eastAsia="ja-JP"/>
        </w:rPr>
        <w:t>13</w:t>
      </w:r>
      <w:r w:rsidRPr="002718B3">
        <w:rPr>
          <w:rFonts w:ascii="Times New Roman" w:eastAsia="MS Mincho" w:hAnsi="Times New Roman" w:cs="Times New Roman"/>
          <w:lang w:val="en-GB" w:eastAsia="ja-JP"/>
        </w:rPr>
        <w:t>次総合事業計画</w:t>
      </w:r>
      <w:r w:rsidRPr="002718B3">
        <w:rPr>
          <w:rFonts w:ascii="Times New Roman" w:eastAsia="MS Mincho" w:hAnsi="Times New Roman" w:cs="Times New Roman"/>
          <w:lang w:val="en-GB" w:eastAsia="ja-JP"/>
        </w:rPr>
        <w:t>2019-2023</w:t>
      </w:r>
      <w:r w:rsidRPr="002718B3">
        <w:rPr>
          <w:rFonts w:ascii="Times New Roman" w:eastAsia="MS Mincho" w:hAnsi="Times New Roman" w:cs="Times New Roman"/>
          <w:lang w:val="en-GB" w:eastAsia="ja-JP"/>
        </w:rPr>
        <w:t>年における</w:t>
      </w:r>
      <w:r w:rsidRPr="002718B3">
        <w:rPr>
          <w:rFonts w:ascii="Times New Roman" w:eastAsia="MS Mincho" w:hAnsi="Times New Roman" w:cs="Times New Roman"/>
          <w:lang w:val="en-GB" w:eastAsia="ja-JP"/>
        </w:rPr>
        <w:t>3</w:t>
      </w:r>
      <w:r w:rsidRPr="002718B3">
        <w:rPr>
          <w:rFonts w:ascii="Times New Roman" w:eastAsia="MS Mincho" w:hAnsi="Times New Roman" w:cs="Times New Roman"/>
          <w:lang w:val="en-GB" w:eastAsia="ja-JP"/>
        </w:rPr>
        <w:t>つの戦略的優先事項の</w:t>
      </w:r>
      <w:r w:rsidR="00B935C4" w:rsidRPr="002718B3">
        <w:rPr>
          <w:rFonts w:ascii="Times New Roman" w:eastAsia="MS Mincho" w:hAnsi="Times New Roman" w:cs="Times New Roman"/>
          <w:lang w:val="en-GB" w:eastAsia="ja-JP"/>
        </w:rPr>
        <w:t>1</w:t>
      </w:r>
      <w:r w:rsidRPr="002718B3">
        <w:rPr>
          <w:rFonts w:ascii="Times New Roman" w:eastAsia="MS Mincho" w:hAnsi="Times New Roman" w:cs="Times New Roman"/>
          <w:lang w:val="en-GB" w:eastAsia="ja-JP"/>
        </w:rPr>
        <w:t>つは、さらに</w:t>
      </w:r>
      <w:r w:rsidR="00B935C4" w:rsidRPr="002718B3">
        <w:rPr>
          <w:rFonts w:ascii="Times New Roman" w:eastAsia="MS Mincho" w:hAnsi="Times New Roman" w:cs="Times New Roman"/>
          <w:bCs/>
          <w:lang w:val="en-GB" w:eastAsia="ja-JP"/>
        </w:rPr>
        <w:t>10</w:t>
      </w:r>
      <w:r w:rsidRPr="002718B3">
        <w:rPr>
          <w:rFonts w:ascii="Times New Roman" w:eastAsia="MS Mincho" w:hAnsi="Times New Roman" w:cs="Times New Roman"/>
          <w:lang w:val="en-GB" w:eastAsia="ja-JP"/>
        </w:rPr>
        <w:t>億人の人々を健康</w:t>
      </w:r>
      <w:r w:rsidR="00B935C4" w:rsidRPr="002718B3">
        <w:rPr>
          <w:rFonts w:ascii="Times New Roman" w:eastAsia="MS Mincho" w:hAnsi="Times New Roman" w:cs="Times New Roman"/>
          <w:lang w:val="en-GB" w:eastAsia="ja-JP"/>
        </w:rPr>
        <w:t>危機</w:t>
      </w:r>
      <w:r w:rsidRPr="002718B3">
        <w:rPr>
          <w:rFonts w:ascii="Times New Roman" w:eastAsia="MS Mincho" w:hAnsi="Times New Roman" w:cs="Times New Roman"/>
          <w:lang w:val="en-GB" w:eastAsia="ja-JP"/>
        </w:rPr>
        <w:t>から保護することです。この優先事項は、国、地方、そして世界の強靭な対応能力を</w:t>
      </w:r>
      <w:r w:rsidR="005C639D" w:rsidRPr="002718B3">
        <w:rPr>
          <w:rFonts w:ascii="Times New Roman" w:eastAsia="MS Mincho" w:hAnsi="Times New Roman" w:cs="Times New Roman"/>
          <w:lang w:val="en-GB" w:eastAsia="ja-JP"/>
        </w:rPr>
        <w:t>構築および</w:t>
      </w:r>
      <w:r w:rsidRPr="002718B3">
        <w:rPr>
          <w:rFonts w:ascii="Times New Roman" w:eastAsia="MS Mincho" w:hAnsi="Times New Roman" w:cs="Times New Roman"/>
          <w:lang w:val="en-GB" w:eastAsia="ja-JP"/>
        </w:rPr>
        <w:t>維持し、</w:t>
      </w:r>
      <w:r w:rsidR="005C639D" w:rsidRPr="002718B3">
        <w:rPr>
          <w:rFonts w:ascii="Times New Roman" w:eastAsia="MS Mincho" w:hAnsi="Times New Roman" w:cs="Times New Roman"/>
          <w:lang w:val="en-GB" w:eastAsia="ja-JP"/>
        </w:rPr>
        <w:t>長期</w:t>
      </w:r>
      <w:r w:rsidR="00B935C4" w:rsidRPr="002718B3">
        <w:rPr>
          <w:rFonts w:ascii="Times New Roman" w:eastAsia="MS Mincho" w:hAnsi="Times New Roman" w:cs="Times New Roman"/>
          <w:lang w:val="en-GB" w:eastAsia="ja-JP"/>
        </w:rPr>
        <w:t>にわたって</w:t>
      </w:r>
      <w:r w:rsidR="00A84823">
        <w:rPr>
          <w:rFonts w:ascii="Times New Roman" w:eastAsia="MS Mincho" w:hAnsi="Times New Roman" w:cs="Times New Roman" w:hint="eastAsia"/>
          <w:lang w:val="en-GB" w:eastAsia="ja-JP"/>
        </w:rPr>
        <w:t>、</w:t>
      </w:r>
      <w:r w:rsidR="00B935C4" w:rsidRPr="002718B3">
        <w:rPr>
          <w:rFonts w:ascii="Times New Roman" w:eastAsia="MS Mincho" w:hAnsi="Times New Roman" w:cs="Times New Roman"/>
          <w:lang w:val="en-GB" w:eastAsia="ja-JP"/>
        </w:rPr>
        <w:t>深刻な危機にさらされている</w:t>
      </w:r>
      <w:r w:rsidR="005C639D" w:rsidRPr="002718B3">
        <w:rPr>
          <w:rFonts w:ascii="Times New Roman" w:eastAsia="MS Mincho" w:hAnsi="Times New Roman" w:cs="Times New Roman"/>
          <w:lang w:val="en-GB" w:eastAsia="ja-JP"/>
        </w:rPr>
        <w:t>人々が</w:t>
      </w:r>
      <w:r w:rsidR="00A71ADA" w:rsidRPr="002718B3">
        <w:rPr>
          <w:rFonts w:ascii="Times New Roman" w:eastAsia="MS Mincho" w:hAnsi="Times New Roman" w:cs="Times New Roman"/>
          <w:lang w:val="en-GB" w:eastAsia="ja-JP"/>
        </w:rPr>
        <w:t>必須の</w:t>
      </w:r>
      <w:r w:rsidR="00B935C4" w:rsidRPr="002718B3">
        <w:rPr>
          <w:rFonts w:ascii="Times New Roman" w:eastAsia="MS Mincho" w:hAnsi="Times New Roman" w:cs="Times New Roman"/>
          <w:lang w:val="en-GB" w:eastAsia="ja-JP"/>
        </w:rPr>
        <w:t>救命</w:t>
      </w:r>
      <w:r w:rsidR="00A71ADA" w:rsidRPr="002718B3">
        <w:rPr>
          <w:rFonts w:ascii="Times New Roman" w:eastAsia="MS Mincho" w:hAnsi="Times New Roman" w:cs="Times New Roman"/>
          <w:lang w:val="en-GB" w:eastAsia="ja-JP"/>
        </w:rPr>
        <w:t>医療サービスを迅速に受けられるようにすることを目的としています。</w:t>
      </w:r>
      <w:r w:rsidR="002C3B43" w:rsidRPr="002718B3">
        <w:rPr>
          <w:rFonts w:ascii="Times New Roman" w:eastAsia="MS Mincho" w:hAnsi="Times New Roman" w:cs="Times New Roman"/>
          <w:lang w:val="en-GB" w:eastAsia="ja-JP"/>
        </w:rPr>
        <w:t>WHO</w:t>
      </w:r>
      <w:r w:rsidR="002C3B43" w:rsidRPr="002718B3">
        <w:rPr>
          <w:rFonts w:ascii="Times New Roman" w:eastAsia="MS Mincho" w:hAnsi="Times New Roman" w:cs="Times New Roman"/>
          <w:lang w:val="en-GB" w:eastAsia="ja-JP"/>
        </w:rPr>
        <w:t>神戸センター（</w:t>
      </w:r>
      <w:r w:rsidR="00911762" w:rsidRPr="002718B3">
        <w:rPr>
          <w:rFonts w:ascii="Times New Roman" w:eastAsia="MS Mincho" w:hAnsi="Times New Roman" w:cs="Times New Roman"/>
          <w:lang w:val="en-GB" w:eastAsia="ja-JP"/>
        </w:rPr>
        <w:t>WKC</w:t>
      </w:r>
      <w:r w:rsidR="002C3B43" w:rsidRPr="002718B3">
        <w:rPr>
          <w:rFonts w:ascii="Times New Roman" w:eastAsia="MS Mincho" w:hAnsi="Times New Roman" w:cs="Times New Roman"/>
          <w:lang w:val="en-GB" w:eastAsia="ja-JP"/>
        </w:rPr>
        <w:t>）は、</w:t>
      </w:r>
      <w:r w:rsidR="00DA27DD" w:rsidRPr="002718B3">
        <w:rPr>
          <w:rFonts w:ascii="Times New Roman" w:eastAsia="MS Mincho" w:hAnsi="Times New Roman" w:cs="Times New Roman"/>
          <w:lang w:val="en-GB" w:eastAsia="ja-JP"/>
        </w:rPr>
        <w:t>災害・健康危機管理に関する</w:t>
      </w:r>
      <w:r w:rsidR="00DA27DD" w:rsidRPr="002718B3">
        <w:rPr>
          <w:rFonts w:ascii="Times New Roman" w:eastAsia="MS Mincho" w:hAnsi="Times New Roman" w:cs="Times New Roman"/>
          <w:lang w:val="en-GB" w:eastAsia="ja-JP"/>
        </w:rPr>
        <w:t>WHO</w:t>
      </w:r>
      <w:r w:rsidR="00DA27DD" w:rsidRPr="002718B3">
        <w:rPr>
          <w:rFonts w:ascii="Times New Roman" w:eastAsia="MS Mincho" w:hAnsi="Times New Roman" w:cs="Times New Roman"/>
          <w:lang w:val="en-GB" w:eastAsia="ja-JP"/>
        </w:rPr>
        <w:t>グローバルリサーチネットワーク（</w:t>
      </w:r>
      <w:r w:rsidR="00DA27DD" w:rsidRPr="002718B3">
        <w:rPr>
          <w:rFonts w:ascii="Times New Roman" w:eastAsia="MS Mincho" w:hAnsi="Times New Roman" w:cs="Times New Roman"/>
          <w:lang w:val="en-GB" w:eastAsia="ja-JP"/>
        </w:rPr>
        <w:t>TPRN</w:t>
      </w:r>
      <w:r w:rsidR="00DA27DD" w:rsidRPr="002718B3">
        <w:rPr>
          <w:rFonts w:ascii="Times New Roman" w:eastAsia="MS Mincho" w:hAnsi="Times New Roman" w:cs="Times New Roman"/>
          <w:lang w:val="en-GB" w:eastAsia="ja-JP"/>
        </w:rPr>
        <w:t>）</w:t>
      </w:r>
      <w:r w:rsidR="00A84823">
        <w:rPr>
          <w:rFonts w:ascii="Times New Roman" w:eastAsia="MS Mincho" w:hAnsi="Times New Roman" w:cs="Times New Roman" w:hint="eastAsia"/>
          <w:lang w:val="en-GB" w:eastAsia="ja-JP"/>
        </w:rPr>
        <w:t>の設立と運営</w:t>
      </w:r>
      <w:r w:rsidR="00DA27DD" w:rsidRPr="002718B3">
        <w:rPr>
          <w:rFonts w:ascii="Times New Roman" w:eastAsia="MS Mincho" w:hAnsi="Times New Roman" w:cs="Times New Roman"/>
          <w:lang w:val="en-GB" w:eastAsia="ja-JP"/>
        </w:rPr>
        <w:t>など</w:t>
      </w:r>
      <w:r w:rsidR="00DA27DD" w:rsidRPr="002718B3">
        <w:rPr>
          <w:rFonts w:ascii="Times New Roman" w:eastAsia="MS Mincho" w:hAnsi="Times New Roman" w:cs="Times New Roman"/>
          <w:color w:val="606060"/>
          <w:sz w:val="21"/>
          <w:szCs w:val="21"/>
          <w:shd w:val="clear" w:color="auto" w:fill="FFFFFF"/>
          <w:lang w:eastAsia="ja-JP"/>
        </w:rPr>
        <w:t>、</w:t>
      </w:r>
      <w:r w:rsidR="002C3B43" w:rsidRPr="002718B3">
        <w:rPr>
          <w:rFonts w:ascii="Times New Roman" w:eastAsia="MS Mincho" w:hAnsi="Times New Roman" w:cs="Times New Roman"/>
          <w:lang w:val="en-GB" w:eastAsia="ja-JP"/>
        </w:rPr>
        <w:t>科学的</w:t>
      </w:r>
      <w:r w:rsidR="00F8415A">
        <w:rPr>
          <w:rFonts w:ascii="Times New Roman" w:eastAsia="MS Mincho" w:hAnsi="Times New Roman" w:cs="Times New Roman" w:hint="eastAsia"/>
          <w:lang w:val="en-GB" w:eastAsia="ja-JP"/>
        </w:rPr>
        <w:t>なエビデンス</w:t>
      </w:r>
      <w:r w:rsidR="002C3B43" w:rsidRPr="002718B3">
        <w:rPr>
          <w:rFonts w:ascii="Times New Roman" w:eastAsia="MS Mincho" w:hAnsi="Times New Roman" w:cs="Times New Roman"/>
          <w:lang w:val="en-GB" w:eastAsia="ja-JP"/>
        </w:rPr>
        <w:t>を積み上げて</w:t>
      </w:r>
      <w:r w:rsidR="006335FD" w:rsidRPr="002718B3">
        <w:rPr>
          <w:rFonts w:ascii="Times New Roman" w:eastAsia="MS Mincho" w:hAnsi="Times New Roman" w:cs="Times New Roman"/>
          <w:lang w:val="en-GB" w:eastAsia="ja-JP"/>
        </w:rPr>
        <w:t>災害・健康危機管理</w:t>
      </w:r>
      <w:r w:rsidR="002C3B43" w:rsidRPr="002718B3">
        <w:rPr>
          <w:rFonts w:ascii="Times New Roman" w:eastAsia="MS Mincho" w:hAnsi="Times New Roman" w:cs="Times New Roman"/>
          <w:lang w:val="en-GB" w:eastAsia="ja-JP"/>
        </w:rPr>
        <w:t>を改善するという世界的な動向に貢献してきました。</w:t>
      </w:r>
      <w:r w:rsidR="00A84823">
        <w:rPr>
          <w:rFonts w:ascii="Times New Roman" w:eastAsia="MS Mincho" w:hAnsi="Times New Roman" w:cs="Times New Roman" w:hint="eastAsia"/>
          <w:lang w:val="en-GB" w:eastAsia="ja-JP"/>
        </w:rPr>
        <w:t>防災における保健セクターへの</w:t>
      </w:r>
      <w:r w:rsidR="00F90501" w:rsidRPr="002718B3">
        <w:rPr>
          <w:rFonts w:ascii="Times New Roman" w:eastAsia="MS Mincho" w:hAnsi="Times New Roman" w:cs="Times New Roman"/>
          <w:lang w:val="en-GB" w:eastAsia="ja-JP"/>
        </w:rPr>
        <w:t>ニーズは、第</w:t>
      </w:r>
      <w:r w:rsidR="00F90501" w:rsidRPr="002718B3">
        <w:rPr>
          <w:rFonts w:ascii="Times New Roman" w:eastAsia="MS Mincho" w:hAnsi="Times New Roman" w:cs="Times New Roman"/>
          <w:lang w:val="en-GB" w:eastAsia="ja-JP"/>
        </w:rPr>
        <w:t>3</w:t>
      </w:r>
      <w:r w:rsidR="00F90501" w:rsidRPr="002718B3">
        <w:rPr>
          <w:rFonts w:ascii="Times New Roman" w:eastAsia="MS Mincho" w:hAnsi="Times New Roman" w:cs="Times New Roman"/>
          <w:lang w:val="en-GB" w:eastAsia="ja-JP"/>
        </w:rPr>
        <w:t>回国連防災世界会議</w:t>
      </w:r>
      <w:r w:rsidR="00DB2C6E" w:rsidRPr="002718B3">
        <w:rPr>
          <w:rFonts w:ascii="Times New Roman" w:eastAsia="MS Mincho" w:hAnsi="Times New Roman" w:cs="Times New Roman"/>
          <w:lang w:val="en-GB" w:eastAsia="ja-JP"/>
        </w:rPr>
        <w:t>の成果文書である</w:t>
      </w:r>
      <w:r w:rsidR="00F90501" w:rsidRPr="002718B3">
        <w:rPr>
          <w:rFonts w:ascii="Times New Roman" w:eastAsia="MS Mincho" w:hAnsi="Times New Roman" w:cs="Times New Roman"/>
          <w:lang w:val="en-GB" w:eastAsia="ja-JP"/>
        </w:rPr>
        <w:t>仙台防災枠組</w:t>
      </w:r>
      <w:r w:rsidR="00E550E9" w:rsidRPr="002718B3">
        <w:rPr>
          <w:rFonts w:ascii="Times New Roman" w:eastAsia="MS Mincho" w:hAnsi="Times New Roman" w:cs="Times New Roman"/>
          <w:lang w:val="en-GB" w:eastAsia="ja-JP"/>
        </w:rPr>
        <w:t>2015-2030</w:t>
      </w:r>
      <w:r w:rsidR="00F90501" w:rsidRPr="002718B3">
        <w:rPr>
          <w:rFonts w:ascii="Times New Roman" w:eastAsia="MS Mincho" w:hAnsi="Times New Roman" w:cs="Times New Roman"/>
          <w:lang w:val="en-GB" w:eastAsia="ja-JP"/>
        </w:rPr>
        <w:t>（仙台枠組）で強調されています。</w:t>
      </w:r>
      <w:r w:rsidR="00613314" w:rsidRPr="002718B3">
        <w:rPr>
          <w:rFonts w:ascii="Times New Roman" w:eastAsia="MS Mincho" w:hAnsi="Times New Roman" w:cs="Times New Roman"/>
          <w:lang w:val="en-GB" w:eastAsia="ja-JP"/>
        </w:rPr>
        <w:t>WKC</w:t>
      </w:r>
      <w:r w:rsidR="00DB2C6E" w:rsidRPr="002718B3">
        <w:rPr>
          <w:rFonts w:ascii="Times New Roman" w:eastAsia="MS Mincho" w:hAnsi="Times New Roman" w:cs="Times New Roman"/>
          <w:lang w:val="en-GB" w:eastAsia="ja-JP"/>
        </w:rPr>
        <w:t>は、</w:t>
      </w:r>
      <w:r w:rsidR="00CD7E3D" w:rsidRPr="002718B3">
        <w:rPr>
          <w:rFonts w:ascii="Times New Roman" w:eastAsia="MS Mincho" w:hAnsi="Times New Roman" w:cs="Times New Roman"/>
          <w:lang w:val="en-GB" w:eastAsia="ja-JP"/>
        </w:rPr>
        <w:t>大災害に</w:t>
      </w:r>
      <w:r w:rsidR="00A84823">
        <w:rPr>
          <w:rFonts w:ascii="Times New Roman" w:eastAsia="MS Mincho" w:hAnsi="Times New Roman" w:cs="Times New Roman" w:hint="eastAsia"/>
          <w:lang w:val="en-GB" w:eastAsia="ja-JP"/>
        </w:rPr>
        <w:t>おける</w:t>
      </w:r>
      <w:r w:rsidR="00B935C4" w:rsidRPr="002718B3">
        <w:rPr>
          <w:rFonts w:ascii="Times New Roman" w:eastAsia="MS Mincho" w:hAnsi="Times New Roman" w:cs="Times New Roman"/>
          <w:lang w:val="en-GB" w:eastAsia="ja-JP"/>
        </w:rPr>
        <w:t>防災</w:t>
      </w:r>
      <w:r w:rsidR="00A84823">
        <w:rPr>
          <w:rFonts w:ascii="Times New Roman" w:eastAsia="MS Mincho" w:hAnsi="Times New Roman" w:cs="Times New Roman" w:hint="eastAsia"/>
          <w:lang w:val="en-GB" w:eastAsia="ja-JP"/>
        </w:rPr>
        <w:t>の</w:t>
      </w:r>
      <w:r w:rsidR="00B935C4" w:rsidRPr="002718B3">
        <w:rPr>
          <w:rFonts w:ascii="Times New Roman" w:eastAsia="MS Mincho" w:hAnsi="Times New Roman" w:cs="Times New Roman"/>
          <w:lang w:val="en-GB" w:eastAsia="ja-JP"/>
        </w:rPr>
        <w:t>準備</w:t>
      </w:r>
      <w:r w:rsidR="00CD7E3D" w:rsidRPr="002718B3">
        <w:rPr>
          <w:rFonts w:ascii="Times New Roman" w:eastAsia="MS Mincho" w:hAnsi="Times New Roman" w:cs="Times New Roman"/>
          <w:lang w:val="en-GB" w:eastAsia="ja-JP"/>
        </w:rPr>
        <w:t>、</w:t>
      </w:r>
      <w:r w:rsidR="00B935C4" w:rsidRPr="002718B3">
        <w:rPr>
          <w:rFonts w:ascii="Times New Roman" w:eastAsia="MS Mincho" w:hAnsi="Times New Roman" w:cs="Times New Roman"/>
          <w:lang w:val="en-GB" w:eastAsia="ja-JP"/>
        </w:rPr>
        <w:t>対応</w:t>
      </w:r>
      <w:r w:rsidR="00CD7E3D" w:rsidRPr="002718B3">
        <w:rPr>
          <w:rFonts w:ascii="Times New Roman" w:eastAsia="MS Mincho" w:hAnsi="Times New Roman" w:cs="Times New Roman"/>
          <w:lang w:val="en-GB" w:eastAsia="ja-JP"/>
        </w:rPr>
        <w:t>、</w:t>
      </w:r>
      <w:r w:rsidR="00B935C4" w:rsidRPr="002718B3">
        <w:rPr>
          <w:rFonts w:ascii="Times New Roman" w:eastAsia="MS Mincho" w:hAnsi="Times New Roman" w:cs="Times New Roman"/>
          <w:lang w:val="en-GB" w:eastAsia="ja-JP"/>
        </w:rPr>
        <w:t>復旧</w:t>
      </w:r>
      <w:r w:rsidR="00A84823">
        <w:rPr>
          <w:rFonts w:ascii="Times New Roman" w:eastAsia="MS Mincho" w:hAnsi="Times New Roman" w:cs="Times New Roman" w:hint="eastAsia"/>
          <w:lang w:val="en-GB" w:eastAsia="ja-JP"/>
        </w:rPr>
        <w:t>についての</w:t>
      </w:r>
      <w:r w:rsidR="00CD7E3D" w:rsidRPr="002718B3">
        <w:rPr>
          <w:rFonts w:ascii="Times New Roman" w:eastAsia="MS Mincho" w:hAnsi="Times New Roman" w:cs="Times New Roman"/>
          <w:lang w:val="en-GB" w:eastAsia="ja-JP"/>
        </w:rPr>
        <w:t>幅広い経験を有する日本の専門家と継続的にかかわる</w:t>
      </w:r>
      <w:r w:rsidR="00A84823">
        <w:rPr>
          <w:rFonts w:ascii="Times New Roman" w:eastAsia="MS Mincho" w:hAnsi="Times New Roman" w:cs="Times New Roman" w:hint="eastAsia"/>
          <w:lang w:val="en-GB" w:eastAsia="ja-JP"/>
        </w:rPr>
        <w:t>ユニークな</w:t>
      </w:r>
      <w:r w:rsidR="00CD7E3D" w:rsidRPr="002718B3">
        <w:rPr>
          <w:rFonts w:ascii="Times New Roman" w:eastAsia="MS Mincho" w:hAnsi="Times New Roman" w:cs="Times New Roman"/>
          <w:lang w:val="en-GB" w:eastAsia="ja-JP"/>
        </w:rPr>
        <w:t>立</w:t>
      </w:r>
      <w:r w:rsidR="00A84823">
        <w:rPr>
          <w:rFonts w:ascii="Times New Roman" w:eastAsia="MS Mincho" w:hAnsi="Times New Roman" w:cs="Times New Roman" w:hint="eastAsia"/>
          <w:lang w:val="en-GB" w:eastAsia="ja-JP"/>
        </w:rPr>
        <w:t>ち位置</w:t>
      </w:r>
      <w:r w:rsidR="00CD7E3D" w:rsidRPr="002718B3">
        <w:rPr>
          <w:rFonts w:ascii="Times New Roman" w:eastAsia="MS Mincho" w:hAnsi="Times New Roman" w:cs="Times New Roman"/>
          <w:lang w:val="en-GB" w:eastAsia="ja-JP"/>
        </w:rPr>
        <w:t>にあります。</w:t>
      </w:r>
      <w:r w:rsidR="00D11B2A" w:rsidRPr="002718B3">
        <w:rPr>
          <w:rFonts w:ascii="Times New Roman" w:eastAsia="MS Mincho" w:hAnsi="Times New Roman" w:cs="Times New Roman"/>
          <w:lang w:val="en-GB" w:eastAsia="ja-JP"/>
        </w:rPr>
        <w:t>2018</w:t>
      </w:r>
      <w:r w:rsidR="00CD7E3D" w:rsidRPr="002718B3">
        <w:rPr>
          <w:rFonts w:ascii="Times New Roman" w:eastAsia="MS Mincho" w:hAnsi="Times New Roman" w:cs="Times New Roman"/>
          <w:lang w:val="en-GB" w:eastAsia="ja-JP"/>
        </w:rPr>
        <w:t>年に神戸で開かれた専門家会議で</w:t>
      </w:r>
      <w:r w:rsidR="00A84823">
        <w:rPr>
          <w:rFonts w:ascii="Times New Roman" w:eastAsia="MS Mincho" w:hAnsi="Times New Roman" w:cs="Times New Roman" w:hint="eastAsia"/>
          <w:lang w:val="en-GB" w:eastAsia="ja-JP"/>
        </w:rPr>
        <w:t>は、本研究領域の</w:t>
      </w:r>
      <w:r w:rsidR="00CD7E3D" w:rsidRPr="002718B3">
        <w:rPr>
          <w:rFonts w:ascii="Times New Roman" w:eastAsia="MS Mincho" w:hAnsi="Times New Roman" w:cs="Times New Roman"/>
          <w:lang w:val="en-GB" w:eastAsia="ja-JP"/>
        </w:rPr>
        <w:t>研究ギャップ</w:t>
      </w:r>
      <w:r w:rsidR="00A84823">
        <w:rPr>
          <w:rFonts w:ascii="Times New Roman" w:eastAsia="MS Mincho" w:hAnsi="Times New Roman" w:cs="Times New Roman" w:hint="eastAsia"/>
          <w:lang w:val="en-GB" w:eastAsia="ja-JP"/>
        </w:rPr>
        <w:t>を議論し</w:t>
      </w:r>
      <w:r w:rsidR="00CD7E3D" w:rsidRPr="002718B3">
        <w:rPr>
          <w:rFonts w:ascii="Times New Roman" w:eastAsia="MS Mincho" w:hAnsi="Times New Roman" w:cs="Times New Roman"/>
          <w:lang w:val="en-GB" w:eastAsia="ja-JP"/>
        </w:rPr>
        <w:t>、</w:t>
      </w:r>
      <w:r w:rsidR="00A84823">
        <w:rPr>
          <w:rFonts w:ascii="Times New Roman" w:eastAsia="MS Mincho" w:hAnsi="Times New Roman" w:cs="Times New Roman" w:hint="eastAsia"/>
          <w:lang w:val="en-GB" w:eastAsia="ja-JP"/>
        </w:rPr>
        <w:t>また、</w:t>
      </w:r>
      <w:r w:rsidR="00CD7E3D" w:rsidRPr="002718B3">
        <w:rPr>
          <w:rFonts w:ascii="Times New Roman" w:eastAsia="MS Mincho" w:hAnsi="Times New Roman" w:cs="Times New Roman"/>
          <w:lang w:val="en-GB" w:eastAsia="ja-JP"/>
        </w:rPr>
        <w:t>日本の教訓や経験に基づいて、</w:t>
      </w:r>
      <w:r w:rsidR="00613314" w:rsidRPr="002718B3">
        <w:rPr>
          <w:rFonts w:ascii="Times New Roman" w:eastAsia="MS Mincho" w:hAnsi="Times New Roman" w:cs="Times New Roman"/>
          <w:lang w:val="en-GB" w:eastAsia="ja-JP"/>
        </w:rPr>
        <w:t>2018</w:t>
      </w:r>
      <w:r w:rsidR="00CD7E3D" w:rsidRPr="002718B3">
        <w:rPr>
          <w:rFonts w:ascii="Times New Roman" w:eastAsia="MS Mincho" w:hAnsi="Times New Roman" w:cs="Times New Roman"/>
          <w:lang w:val="en-GB" w:eastAsia="ja-JP"/>
        </w:rPr>
        <w:t>年から</w:t>
      </w:r>
      <w:r w:rsidR="00613314" w:rsidRPr="002718B3">
        <w:rPr>
          <w:rFonts w:ascii="Times New Roman" w:eastAsia="MS Mincho" w:hAnsi="Times New Roman" w:cs="Times New Roman"/>
          <w:lang w:val="en-GB" w:eastAsia="ja-JP"/>
        </w:rPr>
        <w:t>2026</w:t>
      </w:r>
      <w:r w:rsidR="00CD7E3D" w:rsidRPr="002718B3">
        <w:rPr>
          <w:rFonts w:ascii="Times New Roman" w:eastAsia="MS Mincho" w:hAnsi="Times New Roman" w:cs="Times New Roman"/>
          <w:lang w:val="en-GB" w:eastAsia="ja-JP"/>
        </w:rPr>
        <w:t>年に取り組む複数の</w:t>
      </w:r>
      <w:r w:rsidR="00A84823">
        <w:rPr>
          <w:rFonts w:ascii="Times New Roman" w:eastAsia="MS Mincho" w:hAnsi="Times New Roman" w:cs="Times New Roman" w:hint="eastAsia"/>
          <w:lang w:val="en-GB" w:eastAsia="ja-JP"/>
        </w:rPr>
        <w:t>主要な</w:t>
      </w:r>
      <w:r w:rsidR="00CD7E3D" w:rsidRPr="002718B3">
        <w:rPr>
          <w:rFonts w:ascii="Times New Roman" w:eastAsia="MS Mincho" w:hAnsi="Times New Roman" w:cs="Times New Roman"/>
          <w:lang w:val="en-GB" w:eastAsia="ja-JP"/>
        </w:rPr>
        <w:t>研究分野を</w:t>
      </w:r>
      <w:r w:rsidR="00BE2D69" w:rsidRPr="002718B3">
        <w:rPr>
          <w:rFonts w:ascii="Times New Roman" w:eastAsia="MS Mincho" w:hAnsi="Times New Roman" w:cs="Times New Roman"/>
          <w:lang w:val="en-GB" w:eastAsia="ja-JP"/>
        </w:rPr>
        <w:t>選定しました</w:t>
      </w:r>
      <w:r w:rsidR="00CD7E3D" w:rsidRPr="002718B3">
        <w:rPr>
          <w:rFonts w:ascii="Times New Roman" w:eastAsia="MS Mincho" w:hAnsi="Times New Roman" w:cs="Times New Roman"/>
          <w:lang w:val="en-GB" w:eastAsia="ja-JP"/>
        </w:rPr>
        <w:t>。</w:t>
      </w:r>
    </w:p>
    <w:p w14:paraId="7178CFA7" w14:textId="77777777" w:rsidR="00325623" w:rsidRPr="002718B3" w:rsidRDefault="00325623" w:rsidP="00DB250E">
      <w:pPr>
        <w:autoSpaceDE w:val="0"/>
        <w:autoSpaceDN w:val="0"/>
        <w:adjustRightInd w:val="0"/>
        <w:spacing w:after="0" w:line="240" w:lineRule="auto"/>
        <w:ind w:right="183"/>
        <w:jc w:val="both"/>
        <w:rPr>
          <w:rFonts w:ascii="Times New Roman" w:eastAsia="MS Mincho" w:hAnsi="Times New Roman" w:cs="Times New Roman"/>
          <w:sz w:val="16"/>
          <w:szCs w:val="16"/>
          <w:lang w:val="en-GB" w:eastAsia="ja-JP"/>
        </w:rPr>
      </w:pPr>
    </w:p>
    <w:p w14:paraId="42C331B4" w14:textId="56B4CD41" w:rsidR="006B5754" w:rsidRPr="002718B3" w:rsidRDefault="00411491" w:rsidP="00DB250E">
      <w:pPr>
        <w:autoSpaceDE w:val="0"/>
        <w:autoSpaceDN w:val="0"/>
        <w:adjustRightInd w:val="0"/>
        <w:spacing w:after="0" w:line="240" w:lineRule="auto"/>
        <w:ind w:right="183"/>
        <w:jc w:val="both"/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</w:pPr>
      <w:r w:rsidRPr="002718B3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主要</w:t>
      </w:r>
      <w:r w:rsidR="001100C1" w:rsidRPr="002718B3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研究分野</w:t>
      </w:r>
    </w:p>
    <w:p w14:paraId="55569FEE" w14:textId="77777777" w:rsidR="008A7926" w:rsidRPr="002718B3" w:rsidRDefault="008A7926" w:rsidP="00DB250E">
      <w:pPr>
        <w:autoSpaceDE w:val="0"/>
        <w:autoSpaceDN w:val="0"/>
        <w:adjustRightInd w:val="0"/>
        <w:spacing w:after="0" w:line="240" w:lineRule="auto"/>
        <w:ind w:right="183"/>
        <w:jc w:val="both"/>
        <w:rPr>
          <w:rFonts w:ascii="Times New Roman" w:eastAsia="MS Mincho" w:hAnsi="Times New Roman" w:cs="Times New Roman"/>
          <w:b/>
          <w:sz w:val="16"/>
          <w:szCs w:val="16"/>
          <w:lang w:val="en-GB" w:eastAsia="ja-JP"/>
        </w:rPr>
      </w:pPr>
    </w:p>
    <w:p w14:paraId="757C3403" w14:textId="10CAED7E" w:rsidR="008A7926" w:rsidRPr="002718B3" w:rsidRDefault="006C5DBF" w:rsidP="00DB250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lang w:val="en-GB" w:eastAsia="ja-JP"/>
        </w:rPr>
      </w:pPr>
      <w:r>
        <w:rPr>
          <w:rFonts w:ascii="Times New Roman" w:eastAsia="MS Mincho" w:hAnsi="Times New Roman" w:cs="Times New Roman" w:hint="eastAsia"/>
          <w:lang w:val="en-GB" w:eastAsia="ja-JP"/>
        </w:rPr>
        <w:t>本研究領域全体のギャップ分析とともに、研究手法の</w:t>
      </w:r>
      <w:r w:rsidR="00EE50F1" w:rsidRPr="002718B3">
        <w:rPr>
          <w:rFonts w:ascii="Times New Roman" w:eastAsia="MS Mincho" w:hAnsi="Times New Roman" w:cs="Times New Roman"/>
          <w:lang w:val="en-GB" w:eastAsia="ja-JP"/>
        </w:rPr>
        <w:t>標準化</w:t>
      </w:r>
      <w:r>
        <w:rPr>
          <w:rFonts w:ascii="Times New Roman" w:eastAsia="MS Mincho" w:hAnsi="Times New Roman" w:cs="Times New Roman" w:hint="eastAsia"/>
          <w:lang w:val="en-GB" w:eastAsia="ja-JP"/>
        </w:rPr>
        <w:t>や</w:t>
      </w:r>
      <w:r w:rsidR="00EE50F1" w:rsidRPr="002718B3">
        <w:rPr>
          <w:rFonts w:ascii="Times New Roman" w:eastAsia="MS Mincho" w:hAnsi="Times New Roman" w:cs="Times New Roman"/>
          <w:lang w:val="en-GB" w:eastAsia="ja-JP"/>
        </w:rPr>
        <w:t>倫理的</w:t>
      </w:r>
      <w:r>
        <w:rPr>
          <w:rFonts w:ascii="Times New Roman" w:eastAsia="MS Mincho" w:hAnsi="Times New Roman" w:cs="Times New Roman" w:hint="eastAsia"/>
          <w:lang w:val="en-GB" w:eastAsia="ja-JP"/>
        </w:rPr>
        <w:t>課題を整備すべく、研究計画・実施のメカニズムを構築する。</w:t>
      </w:r>
    </w:p>
    <w:p w14:paraId="4791B6FF" w14:textId="449B8301" w:rsidR="00613314" w:rsidRPr="002718B3" w:rsidRDefault="006C5DBF" w:rsidP="00DB250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lang w:val="en-GB" w:eastAsia="ja-JP"/>
        </w:rPr>
      </w:pPr>
      <w:r>
        <w:rPr>
          <w:rFonts w:ascii="Times New Roman" w:eastAsia="MS Mincho" w:hAnsi="Times New Roman" w:cs="Times New Roman" w:hint="eastAsia"/>
          <w:lang w:val="en-GB" w:eastAsia="ja-JP"/>
        </w:rPr>
        <w:t>災害時・災害後の保健医療</w:t>
      </w:r>
      <w:r w:rsidR="00EE50F1" w:rsidRPr="002718B3">
        <w:rPr>
          <w:rFonts w:ascii="Times New Roman" w:eastAsia="MS Mincho" w:hAnsi="Times New Roman" w:cs="Times New Roman"/>
          <w:lang w:val="en-GB" w:eastAsia="ja-JP"/>
        </w:rPr>
        <w:t>データの収集と管理に関する最適なフォーマットと</w:t>
      </w:r>
      <w:r>
        <w:rPr>
          <w:rFonts w:ascii="Times New Roman" w:eastAsia="MS Mincho" w:hAnsi="Times New Roman" w:cs="Times New Roman" w:hint="eastAsia"/>
          <w:lang w:val="en-GB" w:eastAsia="ja-JP"/>
        </w:rPr>
        <w:t>主要な</w:t>
      </w:r>
      <w:r w:rsidR="00EE50F1" w:rsidRPr="002718B3">
        <w:rPr>
          <w:rFonts w:ascii="Times New Roman" w:eastAsia="MS Mincho" w:hAnsi="Times New Roman" w:cs="Times New Roman"/>
          <w:lang w:val="en-GB" w:eastAsia="ja-JP"/>
        </w:rPr>
        <w:t>内容を提供する研究を実施</w:t>
      </w:r>
      <w:r>
        <w:rPr>
          <w:rFonts w:ascii="Times New Roman" w:eastAsia="MS Mincho" w:hAnsi="Times New Roman" w:cs="Times New Roman" w:hint="eastAsia"/>
          <w:lang w:val="en-GB" w:eastAsia="ja-JP"/>
        </w:rPr>
        <w:t>するとともに</w:t>
      </w:r>
      <w:r w:rsidR="00EE50F1" w:rsidRPr="002718B3">
        <w:rPr>
          <w:rFonts w:ascii="Times New Roman" w:eastAsia="MS Mincho" w:hAnsi="Times New Roman" w:cs="Times New Roman"/>
          <w:lang w:val="en-GB" w:eastAsia="ja-JP"/>
        </w:rPr>
        <w:t>、研究</w:t>
      </w:r>
      <w:r>
        <w:rPr>
          <w:rFonts w:ascii="Times New Roman" w:eastAsia="MS Mincho" w:hAnsi="Times New Roman" w:cs="Times New Roman" w:hint="eastAsia"/>
          <w:lang w:val="en-GB" w:eastAsia="ja-JP"/>
        </w:rPr>
        <w:t>手法</w:t>
      </w:r>
      <w:r w:rsidR="00EE50F1" w:rsidRPr="002718B3">
        <w:rPr>
          <w:rFonts w:ascii="Times New Roman" w:eastAsia="MS Mincho" w:hAnsi="Times New Roman" w:cs="Times New Roman"/>
          <w:lang w:val="en-GB" w:eastAsia="ja-JP"/>
        </w:rPr>
        <w:t>の標準化および防災</w:t>
      </w:r>
      <w:r>
        <w:rPr>
          <w:rFonts w:ascii="Times New Roman" w:eastAsia="MS Mincho" w:hAnsi="Times New Roman" w:cs="Times New Roman" w:hint="eastAsia"/>
          <w:lang w:val="en-GB" w:eastAsia="ja-JP"/>
        </w:rPr>
        <w:t>の</w:t>
      </w:r>
      <w:r w:rsidR="00EE50F1" w:rsidRPr="002718B3">
        <w:rPr>
          <w:rFonts w:ascii="Times New Roman" w:eastAsia="MS Mincho" w:hAnsi="Times New Roman" w:cs="Times New Roman"/>
          <w:lang w:val="en-GB" w:eastAsia="ja-JP"/>
        </w:rPr>
        <w:t>準備、対応、復旧に</w:t>
      </w:r>
      <w:r>
        <w:rPr>
          <w:rFonts w:ascii="Times New Roman" w:eastAsia="MS Mincho" w:hAnsi="Times New Roman" w:cs="Times New Roman" w:hint="eastAsia"/>
          <w:lang w:val="en-GB" w:eastAsia="ja-JP"/>
        </w:rPr>
        <w:t>おける</w:t>
      </w:r>
      <w:r w:rsidR="00EE50F1" w:rsidRPr="002718B3">
        <w:rPr>
          <w:rFonts w:ascii="Times New Roman" w:eastAsia="MS Mincho" w:hAnsi="Times New Roman" w:cs="Times New Roman"/>
          <w:lang w:val="en-GB" w:eastAsia="ja-JP"/>
        </w:rPr>
        <w:t>健康の影響</w:t>
      </w:r>
      <w:r>
        <w:rPr>
          <w:rFonts w:ascii="Times New Roman" w:eastAsia="MS Mincho" w:hAnsi="Times New Roman" w:cs="Times New Roman" w:hint="eastAsia"/>
          <w:lang w:val="en-GB" w:eastAsia="ja-JP"/>
        </w:rPr>
        <w:t>に関する</w:t>
      </w:r>
      <w:r w:rsidR="00EE50F1" w:rsidRPr="002718B3">
        <w:rPr>
          <w:rFonts w:ascii="Times New Roman" w:eastAsia="MS Mincho" w:hAnsi="Times New Roman" w:cs="Times New Roman"/>
          <w:lang w:val="en-GB" w:eastAsia="ja-JP"/>
        </w:rPr>
        <w:t>比較解析を目指す</w:t>
      </w:r>
    </w:p>
    <w:p w14:paraId="39CE2FB8" w14:textId="47483B71" w:rsidR="00613314" w:rsidRPr="002718B3" w:rsidRDefault="006C5DBF" w:rsidP="00DB250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lang w:val="en-GB" w:eastAsia="ja-JP"/>
        </w:rPr>
      </w:pPr>
      <w:r>
        <w:rPr>
          <w:rFonts w:ascii="Times New Roman" w:eastAsia="MS Mincho" w:hAnsi="Times New Roman" w:cs="Times New Roman" w:hint="eastAsia"/>
          <w:lang w:val="en-GB" w:eastAsia="ja-JP"/>
        </w:rPr>
        <w:t>柔軟な</w:t>
      </w:r>
      <w:r w:rsidR="00EE50F1" w:rsidRPr="002718B3">
        <w:rPr>
          <w:rFonts w:ascii="Times New Roman" w:eastAsia="MS Mincho" w:hAnsi="Times New Roman" w:cs="Times New Roman"/>
          <w:lang w:val="en-GB" w:eastAsia="ja-JP"/>
        </w:rPr>
        <w:t>保健制度を介した被災者の保健ニーズへの総合的なアプローチに焦点を当て、効果的な災害対応を可能とする</w:t>
      </w:r>
      <w:r>
        <w:rPr>
          <w:rFonts w:ascii="Times New Roman" w:eastAsia="MS Mincho" w:hAnsi="Times New Roman" w:cs="Times New Roman" w:hint="eastAsia"/>
          <w:lang w:val="en-GB" w:eastAsia="ja-JP"/>
        </w:rPr>
        <w:t>科学的</w:t>
      </w:r>
      <w:r w:rsidR="00EE50F1" w:rsidRPr="002718B3">
        <w:rPr>
          <w:rFonts w:ascii="Times New Roman" w:eastAsia="MS Mincho" w:hAnsi="Times New Roman" w:cs="Times New Roman"/>
          <w:lang w:val="en-GB" w:eastAsia="ja-JP"/>
        </w:rPr>
        <w:t>エビデンスに基づく政策</w:t>
      </w:r>
      <w:r>
        <w:rPr>
          <w:rFonts w:ascii="Times New Roman" w:eastAsia="MS Mincho" w:hAnsi="Times New Roman" w:cs="Times New Roman" w:hint="eastAsia"/>
          <w:lang w:val="en-GB" w:eastAsia="ja-JP"/>
        </w:rPr>
        <w:t>立案</w:t>
      </w:r>
      <w:r w:rsidR="00EE50F1" w:rsidRPr="002718B3">
        <w:rPr>
          <w:rFonts w:ascii="Times New Roman" w:eastAsia="MS Mincho" w:hAnsi="Times New Roman" w:cs="Times New Roman"/>
          <w:lang w:val="en-GB" w:eastAsia="ja-JP"/>
        </w:rPr>
        <w:t>を支援する研究を実施する</w:t>
      </w:r>
    </w:p>
    <w:p w14:paraId="133E33E6" w14:textId="518058BC" w:rsidR="00CA5CDA" w:rsidRPr="002718B3" w:rsidRDefault="00EE50F1" w:rsidP="00DB250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lang w:val="en-GB" w:eastAsia="ja-JP"/>
        </w:rPr>
      </w:pPr>
      <w:r w:rsidRPr="002718B3">
        <w:rPr>
          <w:rFonts w:ascii="Times New Roman" w:eastAsia="MS Mincho" w:hAnsi="Times New Roman" w:cs="Times New Roman"/>
          <w:lang w:val="en-GB" w:eastAsia="ja-JP"/>
        </w:rPr>
        <w:t>高齢者など脆弱な集団の特定の保健ニーズを調査する</w:t>
      </w:r>
    </w:p>
    <w:p w14:paraId="38E45E43" w14:textId="2EE3DFBA" w:rsidR="008A7926" w:rsidRPr="002718B3" w:rsidRDefault="008A7926" w:rsidP="00DB250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16"/>
          <w:szCs w:val="16"/>
          <w:lang w:val="en-GB" w:eastAsia="ja-JP"/>
        </w:rPr>
      </w:pPr>
    </w:p>
    <w:p w14:paraId="770AB5F6" w14:textId="77777777" w:rsidR="0040270B" w:rsidRPr="002718B3" w:rsidRDefault="0040270B" w:rsidP="00DB250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16"/>
          <w:szCs w:val="16"/>
          <w:lang w:val="en-GB" w:eastAsia="ja-JP"/>
        </w:rPr>
      </w:pPr>
    </w:p>
    <w:p w14:paraId="2C00FDE4" w14:textId="15A2499C" w:rsidR="00F72FC1" w:rsidRPr="002718B3" w:rsidRDefault="001100C1" w:rsidP="00DB250E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</w:pPr>
      <w:r w:rsidRPr="002718B3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進捗報告（</w:t>
      </w:r>
      <w:r w:rsidR="00613314" w:rsidRPr="002718B3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2018</w:t>
      </w:r>
      <w:r w:rsidR="00BE2D69" w:rsidRPr="002718B3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～</w:t>
      </w:r>
      <w:r w:rsidR="00000918">
        <w:rPr>
          <w:rFonts w:ascii="Times New Roman" w:eastAsia="MS Mincho" w:hAnsi="Times New Roman" w:cs="Times New Roman" w:hint="eastAsia"/>
          <w:b/>
          <w:sz w:val="24"/>
          <w:szCs w:val="24"/>
          <w:lang w:val="en-GB" w:eastAsia="ja-JP"/>
        </w:rPr>
        <w:t>20</w:t>
      </w:r>
      <w:r w:rsidR="00613314" w:rsidRPr="002718B3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19</w:t>
      </w:r>
      <w:r w:rsidRPr="002718B3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年）</w:t>
      </w:r>
    </w:p>
    <w:p w14:paraId="3D18ED98" w14:textId="77777777" w:rsidR="008A7926" w:rsidRPr="002718B3" w:rsidRDefault="008A7926" w:rsidP="00DB250E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/>
          <w:sz w:val="16"/>
          <w:szCs w:val="16"/>
          <w:lang w:val="en-GB" w:eastAsia="ja-JP"/>
        </w:rPr>
      </w:pPr>
    </w:p>
    <w:p w14:paraId="41E3679B" w14:textId="158197F6" w:rsidR="00CA5CDA" w:rsidRPr="002718B3" w:rsidRDefault="00CA5CDA" w:rsidP="00DB250E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/>
          <w:bCs/>
          <w:lang w:val="en-GB" w:eastAsia="ja-JP"/>
        </w:rPr>
      </w:pPr>
      <w:r w:rsidRPr="002718B3">
        <w:rPr>
          <w:rFonts w:ascii="Times New Roman" w:eastAsia="MS Mincho" w:hAnsi="Times New Roman" w:cs="Times New Roman"/>
          <w:b/>
          <w:bCs/>
          <w:lang w:val="en-GB" w:eastAsia="ja-JP"/>
        </w:rPr>
        <w:t>2018</w:t>
      </w:r>
      <w:r w:rsidR="00BE2D6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～</w:t>
      </w:r>
      <w:r w:rsidR="00000918">
        <w:rPr>
          <w:rFonts w:ascii="Times New Roman" w:eastAsia="MS Mincho" w:hAnsi="Times New Roman" w:cs="Times New Roman" w:hint="eastAsia"/>
          <w:b/>
          <w:bCs/>
          <w:lang w:val="en-GB" w:eastAsia="ja-JP"/>
        </w:rPr>
        <w:t>20</w:t>
      </w:r>
      <w:r w:rsidRPr="002718B3">
        <w:rPr>
          <w:rFonts w:ascii="Times New Roman" w:eastAsia="MS Mincho" w:hAnsi="Times New Roman" w:cs="Times New Roman"/>
          <w:b/>
          <w:bCs/>
          <w:lang w:val="en-GB" w:eastAsia="ja-JP"/>
        </w:rPr>
        <w:t>19</w:t>
      </w:r>
      <w:r w:rsidR="001100C1" w:rsidRPr="002718B3">
        <w:rPr>
          <w:rFonts w:ascii="Times New Roman" w:eastAsia="MS Mincho" w:hAnsi="Times New Roman" w:cs="Times New Roman"/>
          <w:b/>
          <w:bCs/>
          <w:lang w:val="en-GB" w:eastAsia="ja-JP"/>
        </w:rPr>
        <w:t>年に終了した研究の成果</w:t>
      </w:r>
    </w:p>
    <w:p w14:paraId="3C7EDD97" w14:textId="77777777" w:rsidR="00473391" w:rsidRPr="002718B3" w:rsidRDefault="00473391" w:rsidP="00DB250E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lang w:val="en-GB" w:eastAsia="ja-JP"/>
        </w:rPr>
      </w:pPr>
    </w:p>
    <w:p w14:paraId="3C54E499" w14:textId="388FDB27" w:rsidR="00735E35" w:rsidRPr="002718B3" w:rsidRDefault="009036F5" w:rsidP="00DB250E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lang w:val="en-GB" w:eastAsia="ja-JP"/>
        </w:rPr>
      </w:pPr>
      <w:r w:rsidRPr="002718B3">
        <w:rPr>
          <w:rFonts w:ascii="Times New Roman" w:eastAsia="MS Mincho" w:hAnsi="Times New Roman" w:cs="Times New Roman"/>
          <w:bCs/>
          <w:lang w:val="en-GB" w:eastAsia="ja-JP"/>
        </w:rPr>
        <w:t>2018</w:t>
      </w:r>
      <w:r w:rsidR="006C09D1" w:rsidRPr="002718B3">
        <w:rPr>
          <w:rFonts w:ascii="Times New Roman" w:eastAsia="MS Mincho" w:hAnsi="Times New Roman" w:cs="Times New Roman"/>
          <w:bCs/>
          <w:lang w:val="en-GB" w:eastAsia="ja-JP"/>
        </w:rPr>
        <w:t>年</w:t>
      </w:r>
      <w:r w:rsidR="006C09D1" w:rsidRPr="002718B3">
        <w:rPr>
          <w:rFonts w:ascii="Times New Roman" w:eastAsia="MS Mincho" w:hAnsi="Times New Roman" w:cs="Times New Roman"/>
          <w:bCs/>
          <w:lang w:val="en-GB" w:eastAsia="ja-JP"/>
        </w:rPr>
        <w:t>10</w:t>
      </w:r>
      <w:r w:rsidR="006C09D1" w:rsidRPr="002718B3">
        <w:rPr>
          <w:rFonts w:ascii="Times New Roman" w:eastAsia="MS Mincho" w:hAnsi="Times New Roman" w:cs="Times New Roman"/>
          <w:bCs/>
          <w:lang w:val="en-GB" w:eastAsia="ja-JP"/>
        </w:rPr>
        <w:t>月</w:t>
      </w:r>
      <w:r w:rsidR="002C793B" w:rsidRPr="002718B3">
        <w:rPr>
          <w:rFonts w:ascii="Times New Roman" w:eastAsia="MS Mincho" w:hAnsi="Times New Roman" w:cs="Times New Roman"/>
          <w:bCs/>
          <w:lang w:val="en-GB" w:eastAsia="ja-JP"/>
        </w:rPr>
        <w:t>、</w:t>
      </w:r>
      <w:r w:rsidR="00D72159" w:rsidRPr="002718B3">
        <w:rPr>
          <w:rFonts w:ascii="Times New Roman" w:eastAsia="MS Mincho" w:hAnsi="Times New Roman" w:cs="Times New Roman"/>
          <w:bCs/>
          <w:lang w:val="en-GB" w:eastAsia="ja-JP"/>
        </w:rPr>
        <w:t>WKC</w:t>
      </w:r>
      <w:r w:rsidR="006C09D1" w:rsidRPr="002718B3">
        <w:rPr>
          <w:rFonts w:ascii="Times New Roman" w:eastAsia="MS Mincho" w:hAnsi="Times New Roman" w:cs="Times New Roman"/>
          <w:bCs/>
          <w:lang w:val="en-GB" w:eastAsia="ja-JP"/>
        </w:rPr>
        <w:t>はアジア太平洋災害医学会（</w:t>
      </w:r>
      <w:r w:rsidR="006C09D1" w:rsidRPr="002718B3">
        <w:rPr>
          <w:rFonts w:ascii="Times New Roman" w:eastAsia="MS Mincho" w:hAnsi="Times New Roman" w:cs="Times New Roman"/>
          <w:bCs/>
          <w:lang w:val="en-GB" w:eastAsia="ja-JP"/>
        </w:rPr>
        <w:t>APCDM</w:t>
      </w:r>
      <w:r w:rsidR="006C09D1" w:rsidRPr="002718B3">
        <w:rPr>
          <w:rFonts w:ascii="Times New Roman" w:eastAsia="MS Mincho" w:hAnsi="Times New Roman" w:cs="Times New Roman"/>
          <w:bCs/>
          <w:lang w:val="en-GB" w:eastAsia="ja-JP"/>
        </w:rPr>
        <w:t>）の協力を得て</w:t>
      </w:r>
      <w:r w:rsidR="002C793B" w:rsidRPr="002718B3">
        <w:rPr>
          <w:rFonts w:ascii="Times New Roman" w:eastAsia="MS Mincho" w:hAnsi="Times New Roman" w:cs="Times New Roman"/>
          <w:bCs/>
          <w:lang w:val="en-GB" w:eastAsia="ja-JP"/>
        </w:rPr>
        <w:t>、</w:t>
      </w:r>
      <w:r w:rsidR="006335FD" w:rsidRPr="002718B3">
        <w:rPr>
          <w:rFonts w:ascii="Times New Roman" w:eastAsia="MS Mincho" w:hAnsi="Times New Roman" w:cs="Times New Roman"/>
          <w:b/>
          <w:bCs/>
          <w:lang w:val="en-GB" w:eastAsia="ja-JP"/>
        </w:rPr>
        <w:t>災害・健康危機管理</w:t>
      </w:r>
      <w:r w:rsidR="006C09D1" w:rsidRPr="002718B3">
        <w:rPr>
          <w:rFonts w:ascii="Times New Roman" w:eastAsia="MS Mincho" w:hAnsi="Times New Roman" w:cs="Times New Roman"/>
          <w:b/>
          <w:bCs/>
          <w:lang w:val="en-GB" w:eastAsia="ja-JP"/>
        </w:rPr>
        <w:t>の科学的</w:t>
      </w:r>
      <w:r w:rsidR="00773FAE">
        <w:rPr>
          <w:rFonts w:ascii="Times New Roman" w:eastAsia="MS Mincho" w:hAnsi="Times New Roman" w:cs="Times New Roman" w:hint="eastAsia"/>
          <w:b/>
          <w:bCs/>
          <w:lang w:val="en-GB" w:eastAsia="ja-JP"/>
        </w:rPr>
        <w:t>なエビデンス</w:t>
      </w:r>
      <w:r w:rsidR="006C09D1" w:rsidRPr="002718B3">
        <w:rPr>
          <w:rFonts w:ascii="Times New Roman" w:eastAsia="MS Mincho" w:hAnsi="Times New Roman" w:cs="Times New Roman"/>
          <w:b/>
          <w:bCs/>
          <w:lang w:val="en-GB" w:eastAsia="ja-JP"/>
        </w:rPr>
        <w:t>に関する神戸専門家会議</w:t>
      </w:r>
      <w:r w:rsidR="006C09D1" w:rsidRPr="002718B3">
        <w:rPr>
          <w:rFonts w:ascii="Times New Roman" w:eastAsia="MS Mincho" w:hAnsi="Times New Roman" w:cs="Times New Roman"/>
          <w:bCs/>
          <w:lang w:val="en-GB" w:eastAsia="ja-JP"/>
        </w:rPr>
        <w:t>を開催しました。この会議には、</w:t>
      </w:r>
      <w:r w:rsidR="00735E35" w:rsidRPr="002718B3">
        <w:rPr>
          <w:rFonts w:ascii="Times New Roman" w:eastAsia="MS Mincho" w:hAnsi="Times New Roman" w:cs="Times New Roman"/>
          <w:bCs/>
          <w:lang w:val="en-GB" w:eastAsia="ja-JP"/>
        </w:rPr>
        <w:t>WHO</w:t>
      </w:r>
      <w:r w:rsidR="002C793B" w:rsidRPr="002718B3">
        <w:rPr>
          <w:rFonts w:ascii="Times New Roman" w:eastAsia="MS Mincho" w:hAnsi="Times New Roman" w:cs="Times New Roman"/>
          <w:bCs/>
          <w:lang w:val="en-GB" w:eastAsia="ja-JP"/>
        </w:rPr>
        <w:t>の全地域</w:t>
      </w:r>
      <w:r w:rsidR="006C09D1" w:rsidRPr="002718B3">
        <w:rPr>
          <w:rFonts w:ascii="Times New Roman" w:eastAsia="MS Mincho" w:hAnsi="Times New Roman" w:cs="Times New Roman"/>
          <w:bCs/>
          <w:lang w:val="en-GB" w:eastAsia="ja-JP"/>
        </w:rPr>
        <w:t>、</w:t>
      </w:r>
      <w:r w:rsidR="00735E35" w:rsidRPr="002718B3">
        <w:rPr>
          <w:rFonts w:ascii="Times New Roman" w:eastAsia="MS Mincho" w:hAnsi="Times New Roman" w:cs="Times New Roman"/>
          <w:bCs/>
          <w:lang w:val="en-GB" w:eastAsia="ja-JP"/>
        </w:rPr>
        <w:t>TPRN</w:t>
      </w:r>
      <w:r w:rsidR="006C09D1" w:rsidRPr="002718B3">
        <w:rPr>
          <w:rFonts w:ascii="Times New Roman" w:eastAsia="MS Mincho" w:hAnsi="Times New Roman" w:cs="Times New Roman"/>
          <w:bCs/>
          <w:lang w:val="en-GB" w:eastAsia="ja-JP"/>
        </w:rPr>
        <w:t>、世界災害救急医学会（</w:t>
      </w:r>
      <w:r w:rsidR="00735E35" w:rsidRPr="002718B3">
        <w:rPr>
          <w:rFonts w:ascii="Times New Roman" w:eastAsia="MS Mincho" w:hAnsi="Times New Roman" w:cs="Times New Roman"/>
          <w:bCs/>
          <w:lang w:val="en-GB" w:eastAsia="ja-JP"/>
        </w:rPr>
        <w:t>WADEM</w:t>
      </w:r>
      <w:r w:rsidR="006C09D1" w:rsidRPr="002718B3">
        <w:rPr>
          <w:rFonts w:ascii="Times New Roman" w:eastAsia="MS Mincho" w:hAnsi="Times New Roman" w:cs="Times New Roman"/>
          <w:bCs/>
          <w:lang w:val="en-GB" w:eastAsia="ja-JP"/>
        </w:rPr>
        <w:t>）などのパートナー機関の</w:t>
      </w:r>
      <w:r w:rsidR="002C793B" w:rsidRPr="002718B3">
        <w:rPr>
          <w:rFonts w:ascii="Times New Roman" w:eastAsia="MS Mincho" w:hAnsi="Times New Roman" w:cs="Times New Roman"/>
          <w:bCs/>
          <w:lang w:val="en-GB" w:eastAsia="ja-JP"/>
        </w:rPr>
        <w:t>第一線の専門家</w:t>
      </w:r>
      <w:r w:rsidR="006C09D1" w:rsidRPr="002718B3">
        <w:rPr>
          <w:rFonts w:ascii="Times New Roman" w:eastAsia="MS Mincho" w:hAnsi="Times New Roman" w:cs="Times New Roman"/>
          <w:bCs/>
          <w:lang w:val="en-GB" w:eastAsia="ja-JP"/>
        </w:rPr>
        <w:t>が集結しました。</w:t>
      </w:r>
      <w:r w:rsidR="006C5DBF">
        <w:rPr>
          <w:rFonts w:ascii="Times New Roman" w:eastAsia="MS Mincho" w:hAnsi="Times New Roman" w:cs="Times New Roman" w:hint="eastAsia"/>
          <w:bCs/>
          <w:lang w:val="en-GB" w:eastAsia="ja-JP"/>
        </w:rPr>
        <w:t>会議</w:t>
      </w:r>
      <w:r w:rsidR="00ED135A" w:rsidRPr="002718B3">
        <w:rPr>
          <w:rFonts w:ascii="Times New Roman" w:eastAsia="MS Mincho" w:hAnsi="Times New Roman" w:cs="Times New Roman"/>
          <w:bCs/>
          <w:lang w:val="en-GB" w:eastAsia="ja-JP"/>
        </w:rPr>
        <w:t>は、</w:t>
      </w:r>
      <w:r w:rsidR="006C5DBF">
        <w:rPr>
          <w:rFonts w:ascii="Times New Roman" w:eastAsia="MS Mincho" w:hAnsi="Times New Roman" w:cs="Times New Roman" w:hint="eastAsia"/>
          <w:bCs/>
          <w:lang w:val="en-GB" w:eastAsia="ja-JP"/>
        </w:rPr>
        <w:t>これまでに</w:t>
      </w:r>
      <w:r w:rsidR="006C5DBF">
        <w:rPr>
          <w:rFonts w:ascii="Times New Roman" w:eastAsia="MS Mincho" w:hAnsi="Times New Roman" w:cs="Times New Roman" w:hint="eastAsia"/>
          <w:bCs/>
          <w:lang w:val="en-GB" w:eastAsia="ja-JP"/>
        </w:rPr>
        <w:t>TPRN</w:t>
      </w:r>
      <w:r w:rsidR="006C5DBF">
        <w:rPr>
          <w:rFonts w:ascii="Times New Roman" w:eastAsia="MS Mincho" w:hAnsi="Times New Roman" w:cs="Times New Roman" w:hint="eastAsia"/>
          <w:bCs/>
          <w:lang w:val="en-GB" w:eastAsia="ja-JP"/>
        </w:rPr>
        <w:t>が行った研究ニーズのレビューに基づいて、</w:t>
      </w:r>
      <w:r w:rsidR="00ED135A" w:rsidRPr="002718B3">
        <w:rPr>
          <w:rFonts w:ascii="Times New Roman" w:eastAsia="MS Mincho" w:hAnsi="Times New Roman" w:cs="Times New Roman"/>
          <w:bCs/>
          <w:lang w:val="en-GB" w:eastAsia="ja-JP"/>
        </w:rPr>
        <w:t>具体的な研究課題を</w:t>
      </w:r>
      <w:r w:rsidR="006C5DBF">
        <w:rPr>
          <w:rFonts w:ascii="Times New Roman" w:eastAsia="MS Mincho" w:hAnsi="Times New Roman" w:cs="Times New Roman" w:hint="eastAsia"/>
          <w:bCs/>
          <w:lang w:val="en-GB" w:eastAsia="ja-JP"/>
        </w:rPr>
        <w:t>設定</w:t>
      </w:r>
      <w:r w:rsidR="00ED135A" w:rsidRPr="002718B3">
        <w:rPr>
          <w:rFonts w:ascii="Times New Roman" w:eastAsia="MS Mincho" w:hAnsi="Times New Roman" w:cs="Times New Roman"/>
          <w:bCs/>
          <w:lang w:val="en-GB" w:eastAsia="ja-JP"/>
        </w:rPr>
        <w:t>すること</w:t>
      </w:r>
      <w:r w:rsidR="006C5DBF">
        <w:rPr>
          <w:rFonts w:ascii="Times New Roman" w:eastAsia="MS Mincho" w:hAnsi="Times New Roman" w:cs="Times New Roman" w:hint="eastAsia"/>
          <w:bCs/>
          <w:lang w:val="en-GB" w:eastAsia="ja-JP"/>
        </w:rPr>
        <w:t>を目的に開催されま</w:t>
      </w:r>
      <w:r w:rsidR="00ED135A" w:rsidRPr="002718B3">
        <w:rPr>
          <w:rFonts w:ascii="Times New Roman" w:eastAsia="MS Mincho" w:hAnsi="Times New Roman" w:cs="Times New Roman"/>
          <w:bCs/>
          <w:lang w:val="en-GB" w:eastAsia="ja-JP"/>
        </w:rPr>
        <w:t>した。</w:t>
      </w:r>
      <w:r w:rsidR="00E2082D" w:rsidRPr="002718B3">
        <w:rPr>
          <w:rFonts w:ascii="Times New Roman" w:eastAsia="MS Mincho" w:hAnsi="Times New Roman" w:cs="Times New Roman"/>
          <w:bCs/>
          <w:lang w:val="en-GB" w:eastAsia="ja-JP"/>
        </w:rPr>
        <w:t>本会議には</w:t>
      </w:r>
      <w:r w:rsidR="00E2082D" w:rsidRPr="002718B3">
        <w:rPr>
          <w:rFonts w:ascii="Times New Roman" w:eastAsia="MS Mincho" w:hAnsi="Times New Roman" w:cs="Times New Roman"/>
          <w:bCs/>
          <w:lang w:val="en-GB" w:eastAsia="ja-JP"/>
        </w:rPr>
        <w:t>12</w:t>
      </w:r>
      <w:r w:rsidR="00BE2D69" w:rsidRPr="002718B3">
        <w:rPr>
          <w:rFonts w:ascii="Times New Roman" w:eastAsia="MS Mincho" w:hAnsi="Times New Roman" w:cs="Times New Roman"/>
          <w:bCs/>
          <w:lang w:val="en-GB" w:eastAsia="ja-JP"/>
        </w:rPr>
        <w:t>カ</w:t>
      </w:r>
      <w:r w:rsidR="00E2082D" w:rsidRPr="002718B3">
        <w:rPr>
          <w:rFonts w:ascii="Times New Roman" w:eastAsia="MS Mincho" w:hAnsi="Times New Roman" w:cs="Times New Roman"/>
          <w:bCs/>
          <w:lang w:val="en-GB" w:eastAsia="ja-JP"/>
        </w:rPr>
        <w:t>国</w:t>
      </w:r>
      <w:r w:rsidR="0098486A" w:rsidRPr="002718B3">
        <w:rPr>
          <w:rFonts w:ascii="Times New Roman" w:eastAsia="MS Mincho" w:hAnsi="Times New Roman" w:cs="Times New Roman"/>
          <w:bCs/>
          <w:lang w:val="en-GB" w:eastAsia="ja-JP"/>
        </w:rPr>
        <w:t>から</w:t>
      </w:r>
      <w:r w:rsidR="0040270B" w:rsidRPr="002718B3">
        <w:rPr>
          <w:rFonts w:ascii="Times New Roman" w:eastAsia="MS Mincho" w:hAnsi="Times New Roman" w:cs="Times New Roman"/>
          <w:bCs/>
          <w:lang w:val="en-GB" w:eastAsia="ja-JP"/>
        </w:rPr>
        <w:t>32</w:t>
      </w:r>
      <w:r w:rsidR="00E2082D" w:rsidRPr="002718B3">
        <w:rPr>
          <w:rFonts w:ascii="Times New Roman" w:eastAsia="MS Mincho" w:hAnsi="Times New Roman" w:cs="Times New Roman"/>
          <w:bCs/>
          <w:lang w:val="en-GB" w:eastAsia="ja-JP"/>
        </w:rPr>
        <w:t>人の専門家が出席し、</w:t>
      </w:r>
      <w:r w:rsidR="00E2082D" w:rsidRPr="002718B3">
        <w:rPr>
          <w:rFonts w:ascii="Times New Roman" w:eastAsia="MS Mincho" w:hAnsi="Times New Roman" w:cs="Times New Roman"/>
          <w:bCs/>
          <w:lang w:val="en-GB" w:eastAsia="ja-JP"/>
        </w:rPr>
        <w:t>5</w:t>
      </w:r>
      <w:r w:rsidR="00E2082D" w:rsidRPr="002718B3">
        <w:rPr>
          <w:rFonts w:ascii="Times New Roman" w:eastAsia="MS Mincho" w:hAnsi="Times New Roman" w:cs="Times New Roman"/>
          <w:bCs/>
          <w:lang w:val="en-GB" w:eastAsia="ja-JP"/>
        </w:rPr>
        <w:t>つの主要分野で研究課題を特定しました。</w:t>
      </w:r>
      <w:r w:rsidR="00E2082D" w:rsidRPr="002718B3">
        <w:rPr>
          <w:rFonts w:ascii="Times New Roman" w:eastAsia="MS Mincho" w:hAnsi="Times New Roman" w:cs="Times New Roman"/>
          <w:bCs/>
          <w:lang w:val="en-GB" w:eastAsia="ja-JP"/>
        </w:rPr>
        <w:t>5</w:t>
      </w:r>
      <w:r w:rsidR="00E2082D" w:rsidRPr="002718B3">
        <w:rPr>
          <w:rFonts w:ascii="Times New Roman" w:eastAsia="MS Mincho" w:hAnsi="Times New Roman" w:cs="Times New Roman"/>
          <w:bCs/>
          <w:lang w:val="en-GB" w:eastAsia="ja-JP"/>
        </w:rPr>
        <w:t>つの分野の内訳は、</w:t>
      </w:r>
      <w:r w:rsidR="006C5DBF">
        <w:rPr>
          <w:rFonts w:ascii="Times New Roman" w:eastAsia="MS Mincho" w:hAnsi="Times New Roman" w:cs="Times New Roman" w:hint="eastAsia"/>
          <w:bCs/>
          <w:lang w:val="en-GB" w:eastAsia="ja-JP"/>
        </w:rPr>
        <w:t>保健医療</w:t>
      </w:r>
      <w:r w:rsidR="00527FC1" w:rsidRPr="002718B3">
        <w:rPr>
          <w:rFonts w:ascii="Times New Roman" w:eastAsia="MS Mincho" w:hAnsi="Times New Roman" w:cs="Times New Roman"/>
          <w:bCs/>
          <w:lang w:val="en-GB" w:eastAsia="ja-JP"/>
        </w:rPr>
        <w:t>データ管理、</w:t>
      </w:r>
      <w:r w:rsidR="003E1D98" w:rsidRPr="002718B3">
        <w:rPr>
          <w:rFonts w:ascii="Times New Roman" w:eastAsia="MS Mincho" w:hAnsi="Times New Roman" w:cs="Times New Roman"/>
          <w:bCs/>
          <w:lang w:val="en-GB" w:eastAsia="ja-JP"/>
        </w:rPr>
        <w:t>精神保健・</w:t>
      </w:r>
      <w:r w:rsidR="00527FC1" w:rsidRPr="002718B3">
        <w:rPr>
          <w:rFonts w:ascii="Times New Roman" w:eastAsia="MS Mincho" w:hAnsi="Times New Roman" w:cs="Times New Roman"/>
          <w:bCs/>
          <w:lang w:val="en-GB" w:eastAsia="ja-JP"/>
        </w:rPr>
        <w:t>心理社会的支援、</w:t>
      </w:r>
      <w:r w:rsidR="002C793B" w:rsidRPr="002718B3">
        <w:rPr>
          <w:rFonts w:ascii="Times New Roman" w:eastAsia="MS Mincho" w:hAnsi="Times New Roman" w:cs="Times New Roman"/>
          <w:bCs/>
          <w:lang w:val="en-GB" w:eastAsia="ja-JP"/>
        </w:rPr>
        <w:t>脆弱な集団</w:t>
      </w:r>
      <w:r w:rsidR="00527FC1" w:rsidRPr="002718B3">
        <w:rPr>
          <w:rFonts w:ascii="Times New Roman" w:eastAsia="MS Mincho" w:hAnsi="Times New Roman" w:cs="Times New Roman"/>
          <w:bCs/>
          <w:lang w:val="en-GB" w:eastAsia="ja-JP"/>
        </w:rPr>
        <w:t>の</w:t>
      </w:r>
      <w:r w:rsidR="006C5DBF">
        <w:rPr>
          <w:rFonts w:ascii="Times New Roman" w:eastAsia="MS Mincho" w:hAnsi="Times New Roman" w:cs="Times New Roman" w:hint="eastAsia"/>
          <w:bCs/>
          <w:lang w:val="en-GB" w:eastAsia="ja-JP"/>
        </w:rPr>
        <w:t>保健</w:t>
      </w:r>
      <w:r w:rsidR="00527FC1" w:rsidRPr="002718B3">
        <w:rPr>
          <w:rFonts w:ascii="Times New Roman" w:eastAsia="MS Mincho" w:hAnsi="Times New Roman" w:cs="Times New Roman"/>
          <w:bCs/>
          <w:lang w:val="en-GB" w:eastAsia="ja-JP"/>
        </w:rPr>
        <w:t>ニーズと</w:t>
      </w:r>
      <w:r w:rsidR="00911F8B">
        <w:rPr>
          <w:rFonts w:ascii="Times New Roman" w:eastAsia="MS Mincho" w:hAnsi="Times New Roman" w:cs="Times New Roman" w:hint="eastAsia"/>
          <w:bCs/>
          <w:lang w:val="en-GB" w:eastAsia="ja-JP"/>
        </w:rPr>
        <w:t>保健</w:t>
      </w:r>
      <w:r w:rsidR="00527FC1" w:rsidRPr="002718B3">
        <w:rPr>
          <w:rFonts w:ascii="Times New Roman" w:eastAsia="MS Mincho" w:hAnsi="Times New Roman" w:cs="Times New Roman"/>
          <w:bCs/>
          <w:lang w:val="en-GB" w:eastAsia="ja-JP"/>
        </w:rPr>
        <w:t>リテラシー、</w:t>
      </w:r>
      <w:r w:rsidR="00911F8B">
        <w:rPr>
          <w:rFonts w:ascii="Times New Roman" w:eastAsia="MS Mincho" w:hAnsi="Times New Roman" w:cs="Times New Roman" w:hint="eastAsia"/>
          <w:bCs/>
          <w:lang w:val="en-GB" w:eastAsia="ja-JP"/>
        </w:rPr>
        <w:t>保健</w:t>
      </w:r>
      <w:r w:rsidR="00527FC1" w:rsidRPr="002718B3">
        <w:rPr>
          <w:rFonts w:ascii="Times New Roman" w:eastAsia="MS Mincho" w:hAnsi="Times New Roman" w:cs="Times New Roman"/>
          <w:bCs/>
          <w:lang w:val="en-GB" w:eastAsia="ja-JP"/>
        </w:rPr>
        <w:t>医療従事者の育成、研究方法と倫理です。本会議の成果は、</w:t>
      </w:r>
      <w:r w:rsidR="00527FC1" w:rsidRPr="002718B3">
        <w:rPr>
          <w:rFonts w:ascii="Times New Roman" w:eastAsia="MS Mincho" w:hAnsi="Times New Roman" w:cs="Times New Roman"/>
          <w:bCs/>
          <w:lang w:val="en-GB" w:eastAsia="ja-JP"/>
        </w:rPr>
        <w:t>2019</w:t>
      </w:r>
      <w:r w:rsidR="00527FC1" w:rsidRPr="002718B3">
        <w:rPr>
          <w:rFonts w:ascii="Times New Roman" w:eastAsia="MS Mincho" w:hAnsi="Times New Roman" w:cs="Times New Roman"/>
          <w:bCs/>
          <w:lang w:val="en-GB" w:eastAsia="ja-JP"/>
        </w:rPr>
        <w:t>年に</w:t>
      </w:r>
      <w:r w:rsidR="00735E35" w:rsidRPr="002718B3">
        <w:rPr>
          <w:rFonts w:ascii="Times New Roman" w:eastAsia="MS Mincho" w:hAnsi="Times New Roman" w:cs="Times New Roman"/>
          <w:bCs/>
          <w:lang w:val="en-GB" w:eastAsia="ja-JP"/>
        </w:rPr>
        <w:t>International Journal of Environmental Research and Public Health</w:t>
      </w:r>
      <w:r w:rsidR="00527FC1" w:rsidRPr="002718B3">
        <w:rPr>
          <w:rFonts w:ascii="Times New Roman" w:eastAsia="MS Mincho" w:hAnsi="Times New Roman" w:cs="Times New Roman"/>
          <w:bCs/>
          <w:lang w:val="en-GB" w:eastAsia="ja-JP"/>
        </w:rPr>
        <w:t>誌の特別号に掲載されました（出版物の</w:t>
      </w:r>
      <w:r w:rsidR="00527FC1" w:rsidRPr="002718B3">
        <w:rPr>
          <w:rFonts w:ascii="Times New Roman" w:eastAsia="MS Mincho" w:hAnsi="Times New Roman" w:cs="Times New Roman"/>
          <w:bCs/>
          <w:lang w:val="en-GB" w:eastAsia="ja-JP"/>
        </w:rPr>
        <w:t>1</w:t>
      </w:r>
      <w:r w:rsidR="00527FC1" w:rsidRPr="002718B3">
        <w:rPr>
          <w:rFonts w:ascii="Times New Roman" w:eastAsia="MS Mincho" w:hAnsi="Times New Roman" w:cs="Times New Roman"/>
          <w:bCs/>
          <w:lang w:val="en-GB" w:eastAsia="ja-JP"/>
        </w:rPr>
        <w:t>～</w:t>
      </w:r>
      <w:r w:rsidR="00527FC1" w:rsidRPr="002718B3">
        <w:rPr>
          <w:rFonts w:ascii="Times New Roman" w:eastAsia="MS Mincho" w:hAnsi="Times New Roman" w:cs="Times New Roman"/>
          <w:bCs/>
          <w:lang w:val="en-GB" w:eastAsia="ja-JP"/>
        </w:rPr>
        <w:t>4</w:t>
      </w:r>
      <w:r w:rsidR="00527FC1" w:rsidRPr="002718B3">
        <w:rPr>
          <w:rFonts w:ascii="Times New Roman" w:eastAsia="MS Mincho" w:hAnsi="Times New Roman" w:cs="Times New Roman"/>
          <w:bCs/>
          <w:lang w:val="en-GB" w:eastAsia="ja-JP"/>
        </w:rPr>
        <w:t>をご参照ください）。この専門家会議の成果に基づいて</w:t>
      </w:r>
      <w:r w:rsidR="0098486A" w:rsidRPr="002718B3">
        <w:rPr>
          <w:rFonts w:ascii="Times New Roman" w:eastAsia="MS Mincho" w:hAnsi="Times New Roman" w:cs="Times New Roman"/>
          <w:bCs/>
          <w:lang w:val="en-GB" w:eastAsia="ja-JP"/>
        </w:rPr>
        <w:t>、</w:t>
      </w:r>
      <w:r w:rsidR="0040270B" w:rsidRPr="002718B3">
        <w:rPr>
          <w:rFonts w:ascii="Times New Roman" w:eastAsia="MS Mincho" w:hAnsi="Times New Roman" w:cs="Times New Roman"/>
          <w:bCs/>
          <w:lang w:val="en-GB" w:eastAsia="ja-JP"/>
        </w:rPr>
        <w:t>WKC</w:t>
      </w:r>
      <w:r w:rsidR="00527FC1" w:rsidRPr="002718B3">
        <w:rPr>
          <w:rFonts w:ascii="Times New Roman" w:eastAsia="MS Mincho" w:hAnsi="Times New Roman" w:cs="Times New Roman"/>
          <w:bCs/>
          <w:lang w:val="en-GB" w:eastAsia="ja-JP"/>
        </w:rPr>
        <w:t>は</w:t>
      </w:r>
      <w:r w:rsidR="0047134E" w:rsidRPr="002718B3">
        <w:rPr>
          <w:rFonts w:ascii="Times New Roman" w:eastAsia="MS Mincho" w:hAnsi="Times New Roman" w:cs="Times New Roman"/>
          <w:bCs/>
          <w:lang w:val="en-GB" w:eastAsia="ja-JP"/>
        </w:rPr>
        <w:t>2019</w:t>
      </w:r>
      <w:r w:rsidR="0047134E" w:rsidRPr="002718B3">
        <w:rPr>
          <w:rFonts w:ascii="Times New Roman" w:eastAsia="MS Mincho" w:hAnsi="Times New Roman" w:cs="Times New Roman"/>
          <w:bCs/>
          <w:lang w:val="en-GB" w:eastAsia="ja-JP"/>
        </w:rPr>
        <w:t>年に</w:t>
      </w:r>
      <w:r w:rsidR="006335FD" w:rsidRPr="002718B3">
        <w:rPr>
          <w:rFonts w:ascii="Times New Roman" w:eastAsia="MS Mincho" w:hAnsi="Times New Roman" w:cs="Times New Roman"/>
          <w:bCs/>
          <w:lang w:val="en-GB" w:eastAsia="ja-JP"/>
        </w:rPr>
        <w:t>災害・健康危機管理</w:t>
      </w:r>
      <w:r w:rsidR="0098486A" w:rsidRPr="002718B3">
        <w:rPr>
          <w:rFonts w:ascii="Times New Roman" w:eastAsia="MS Mincho" w:hAnsi="Times New Roman" w:cs="Times New Roman"/>
          <w:bCs/>
          <w:lang w:val="en-GB" w:eastAsia="ja-JP"/>
        </w:rPr>
        <w:t>研究</w:t>
      </w:r>
      <w:r w:rsidR="0047134E" w:rsidRPr="002718B3">
        <w:rPr>
          <w:rFonts w:ascii="Times New Roman" w:eastAsia="MS Mincho" w:hAnsi="Times New Roman" w:cs="Times New Roman"/>
          <w:bCs/>
          <w:lang w:val="en-GB" w:eastAsia="ja-JP"/>
        </w:rPr>
        <w:t>に関する</w:t>
      </w:r>
      <w:r w:rsidR="006335FD" w:rsidRPr="002718B3">
        <w:rPr>
          <w:rFonts w:ascii="Times New Roman" w:eastAsia="MS Mincho" w:hAnsi="Times New Roman" w:cs="Times New Roman"/>
          <w:bCs/>
          <w:lang w:val="en-GB" w:eastAsia="ja-JP"/>
        </w:rPr>
        <w:t>研究公募</w:t>
      </w:r>
      <w:r w:rsidR="0047134E" w:rsidRPr="002718B3">
        <w:rPr>
          <w:rFonts w:ascii="Times New Roman" w:eastAsia="MS Mincho" w:hAnsi="Times New Roman" w:cs="Times New Roman"/>
          <w:bCs/>
          <w:lang w:val="en-GB" w:eastAsia="ja-JP"/>
        </w:rPr>
        <w:t>を</w:t>
      </w:r>
      <w:r w:rsidR="006F2C5B">
        <w:rPr>
          <w:rFonts w:ascii="Times New Roman" w:eastAsia="MS Mincho" w:hAnsi="Times New Roman" w:cs="Times New Roman" w:hint="eastAsia"/>
          <w:bCs/>
          <w:lang w:val="en-GB" w:eastAsia="ja-JP"/>
        </w:rPr>
        <w:t>実施</w:t>
      </w:r>
      <w:r w:rsidR="0047134E" w:rsidRPr="002718B3">
        <w:rPr>
          <w:rFonts w:ascii="Times New Roman" w:eastAsia="MS Mincho" w:hAnsi="Times New Roman" w:cs="Times New Roman"/>
          <w:bCs/>
          <w:lang w:val="en-GB" w:eastAsia="ja-JP"/>
        </w:rPr>
        <w:t>しました。</w:t>
      </w:r>
      <w:r w:rsidR="0040270B" w:rsidRPr="002718B3">
        <w:rPr>
          <w:rFonts w:ascii="Times New Roman" w:eastAsia="MS Mincho" w:hAnsi="Times New Roman" w:cs="Times New Roman"/>
          <w:bCs/>
          <w:lang w:val="en-GB" w:eastAsia="ja-JP"/>
        </w:rPr>
        <w:t xml:space="preserve"> </w:t>
      </w:r>
    </w:p>
    <w:p w14:paraId="01FA69C8" w14:textId="7EB8D087" w:rsidR="002A6251" w:rsidRPr="002718B3" w:rsidRDefault="002A6251" w:rsidP="00DB250E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lang w:val="en-GB" w:eastAsia="ja-JP"/>
        </w:rPr>
      </w:pPr>
    </w:p>
    <w:p w14:paraId="1324D810" w14:textId="37F471C6" w:rsidR="002A6251" w:rsidRPr="002718B3" w:rsidRDefault="003A371D" w:rsidP="00DB250E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/>
          <w:bCs/>
          <w:lang w:val="en-GB" w:eastAsia="ja-JP"/>
        </w:rPr>
      </w:pPr>
      <w:r w:rsidRPr="002718B3">
        <w:rPr>
          <w:rFonts w:ascii="Times New Roman" w:eastAsia="MS Mincho" w:hAnsi="Times New Roman" w:cs="Times New Roman"/>
          <w:bCs/>
          <w:lang w:val="en-GB" w:eastAsia="ja-JP"/>
        </w:rPr>
        <w:t>2018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年の神戸専門家会議の開催成功後、</w:t>
      </w:r>
      <w:r w:rsidR="002A6251" w:rsidRPr="002718B3">
        <w:rPr>
          <w:rFonts w:ascii="Times New Roman" w:eastAsia="MS Mincho" w:hAnsi="Times New Roman" w:cs="Times New Roman"/>
          <w:bCs/>
          <w:lang w:val="en-GB" w:eastAsia="ja-JP"/>
        </w:rPr>
        <w:t>WKC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は</w:t>
      </w:r>
      <w:r w:rsidR="00BE2D69" w:rsidRPr="002718B3">
        <w:rPr>
          <w:rFonts w:ascii="Times New Roman" w:eastAsia="MS Mincho" w:hAnsi="Times New Roman" w:cs="Times New Roman"/>
          <w:bCs/>
          <w:lang w:val="en-GB" w:eastAsia="ja-JP"/>
        </w:rPr>
        <w:t>本部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とすべての</w:t>
      </w:r>
      <w:r w:rsidR="00BE2D69" w:rsidRPr="002718B3">
        <w:rPr>
          <w:rFonts w:ascii="Times New Roman" w:eastAsia="MS Mincho" w:hAnsi="Times New Roman" w:cs="Times New Roman"/>
          <w:bCs/>
          <w:lang w:val="en-GB" w:eastAsia="ja-JP"/>
        </w:rPr>
        <w:t>地域事務局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の同意を得て</w:t>
      </w:r>
      <w:r w:rsidR="002A6251" w:rsidRPr="002718B3">
        <w:rPr>
          <w:rFonts w:ascii="Times New Roman" w:eastAsia="MS Mincho" w:hAnsi="Times New Roman" w:cs="Times New Roman"/>
          <w:bCs/>
          <w:lang w:val="en-GB" w:eastAsia="ja-JP"/>
        </w:rPr>
        <w:t>TPRN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の事務局に選任されました。</w:t>
      </w:r>
      <w:r w:rsidR="00BE2D69" w:rsidRPr="002718B3">
        <w:rPr>
          <w:rFonts w:ascii="Times New Roman" w:eastAsia="MS Mincho" w:hAnsi="Times New Roman" w:cs="Times New Roman"/>
          <w:bCs/>
          <w:lang w:val="en-GB" w:eastAsia="ja-JP"/>
        </w:rPr>
        <w:t>本部</w:t>
      </w:r>
      <w:r w:rsidR="00DC445B" w:rsidRPr="002718B3">
        <w:rPr>
          <w:rFonts w:ascii="Times New Roman" w:eastAsia="MS Mincho" w:hAnsi="Times New Roman" w:cs="Times New Roman"/>
          <w:bCs/>
          <w:lang w:val="en-GB" w:eastAsia="ja-JP"/>
        </w:rPr>
        <w:t>と</w:t>
      </w:r>
      <w:r w:rsidR="00BE2D69" w:rsidRPr="002718B3">
        <w:rPr>
          <w:rFonts w:ascii="Times New Roman" w:eastAsia="MS Mincho" w:hAnsi="Times New Roman" w:cs="Times New Roman"/>
          <w:bCs/>
          <w:lang w:val="en-GB" w:eastAsia="ja-JP"/>
        </w:rPr>
        <w:t>地域事務局</w:t>
      </w:r>
      <w:r w:rsidR="00DC445B" w:rsidRPr="002718B3">
        <w:rPr>
          <w:rFonts w:ascii="Times New Roman" w:eastAsia="MS Mincho" w:hAnsi="Times New Roman" w:cs="Times New Roman"/>
          <w:bCs/>
          <w:lang w:val="en-GB" w:eastAsia="ja-JP"/>
        </w:rPr>
        <w:t>を中心とした</w:t>
      </w:r>
      <w:r w:rsidR="006335FD" w:rsidRPr="002718B3">
        <w:rPr>
          <w:rFonts w:ascii="Times New Roman" w:eastAsia="MS Mincho" w:hAnsi="Times New Roman" w:cs="Times New Roman"/>
          <w:b/>
          <w:bCs/>
          <w:lang w:val="en-GB" w:eastAsia="ja-JP"/>
        </w:rPr>
        <w:t>第</w:t>
      </w:r>
      <w:r w:rsidR="006335FD" w:rsidRPr="002718B3">
        <w:rPr>
          <w:rFonts w:ascii="Times New Roman" w:eastAsia="MS Mincho" w:hAnsi="Times New Roman" w:cs="Times New Roman"/>
          <w:b/>
          <w:bCs/>
          <w:lang w:val="en-GB" w:eastAsia="ja-JP"/>
        </w:rPr>
        <w:t>1</w:t>
      </w:r>
      <w:r w:rsidR="006335FD" w:rsidRPr="002718B3">
        <w:rPr>
          <w:rFonts w:ascii="Times New Roman" w:eastAsia="MS Mincho" w:hAnsi="Times New Roman" w:cs="Times New Roman"/>
          <w:b/>
          <w:bCs/>
          <w:lang w:val="en-GB" w:eastAsia="ja-JP"/>
        </w:rPr>
        <w:t>回</w:t>
      </w:r>
      <w:r w:rsidR="006335FD" w:rsidRPr="002718B3">
        <w:rPr>
          <w:rFonts w:ascii="Times New Roman" w:eastAsia="MS Mincho" w:hAnsi="Times New Roman" w:cs="Times New Roman"/>
          <w:b/>
          <w:bCs/>
          <w:lang w:val="en-GB" w:eastAsia="ja-JP"/>
        </w:rPr>
        <w:t>TPRN</w:t>
      </w:r>
      <w:r w:rsidR="00911F8B">
        <w:rPr>
          <w:rFonts w:ascii="Times New Roman" w:eastAsia="MS Mincho" w:hAnsi="Times New Roman" w:cs="Times New Roman" w:hint="eastAsia"/>
          <w:b/>
          <w:bCs/>
          <w:lang w:val="en-GB" w:eastAsia="ja-JP"/>
        </w:rPr>
        <w:t>代表者会議</w:t>
      </w:r>
      <w:r w:rsidR="00DC445B" w:rsidRPr="002718B3">
        <w:rPr>
          <w:rFonts w:ascii="Times New Roman" w:eastAsia="MS Mincho" w:hAnsi="Times New Roman" w:cs="Times New Roman"/>
          <w:bCs/>
          <w:lang w:val="en-GB" w:eastAsia="ja-JP"/>
        </w:rPr>
        <w:t>は</w:t>
      </w:r>
      <w:r w:rsidR="002C793B" w:rsidRPr="002718B3">
        <w:rPr>
          <w:rFonts w:ascii="Times New Roman" w:eastAsia="MS Mincho" w:hAnsi="Times New Roman" w:cs="Times New Roman"/>
          <w:bCs/>
          <w:lang w:val="en-GB" w:eastAsia="ja-JP"/>
        </w:rPr>
        <w:t>、</w:t>
      </w:r>
      <w:r w:rsidR="00DC445B" w:rsidRPr="002718B3">
        <w:rPr>
          <w:rFonts w:ascii="Times New Roman" w:eastAsia="MS Mincho" w:hAnsi="Times New Roman" w:cs="Times New Roman"/>
          <w:bCs/>
          <w:lang w:val="en-GB" w:eastAsia="ja-JP"/>
        </w:rPr>
        <w:t>2019</w:t>
      </w:r>
      <w:r w:rsidR="00DC445B" w:rsidRPr="002718B3">
        <w:rPr>
          <w:rFonts w:ascii="Times New Roman" w:eastAsia="MS Mincho" w:hAnsi="Times New Roman" w:cs="Times New Roman"/>
          <w:bCs/>
          <w:lang w:val="en-GB" w:eastAsia="ja-JP"/>
        </w:rPr>
        <w:t>年</w:t>
      </w:r>
      <w:r w:rsidR="00DC445B" w:rsidRPr="002718B3">
        <w:rPr>
          <w:rFonts w:ascii="Times New Roman" w:eastAsia="MS Mincho" w:hAnsi="Times New Roman" w:cs="Times New Roman"/>
          <w:bCs/>
          <w:lang w:val="en-GB" w:eastAsia="ja-JP"/>
        </w:rPr>
        <w:t>10</w:t>
      </w:r>
      <w:r w:rsidR="00DC445B" w:rsidRPr="002718B3">
        <w:rPr>
          <w:rFonts w:ascii="Times New Roman" w:eastAsia="MS Mincho" w:hAnsi="Times New Roman" w:cs="Times New Roman"/>
          <w:bCs/>
          <w:lang w:val="en-GB" w:eastAsia="ja-JP"/>
        </w:rPr>
        <w:t>月</w:t>
      </w:r>
      <w:r w:rsidR="00217C2B" w:rsidRPr="002718B3">
        <w:rPr>
          <w:rFonts w:ascii="Times New Roman" w:eastAsia="MS Mincho" w:hAnsi="Times New Roman" w:cs="Times New Roman"/>
          <w:bCs/>
          <w:lang w:val="en-GB" w:eastAsia="ja-JP"/>
        </w:rPr>
        <w:t>17</w:t>
      </w:r>
      <w:r w:rsidR="00DC445B" w:rsidRPr="002718B3">
        <w:rPr>
          <w:rFonts w:ascii="Times New Roman" w:eastAsia="MS Mincho" w:hAnsi="Times New Roman" w:cs="Times New Roman"/>
          <w:bCs/>
          <w:lang w:val="en-GB" w:eastAsia="ja-JP"/>
        </w:rPr>
        <w:t>日と</w:t>
      </w:r>
      <w:r w:rsidR="00217C2B" w:rsidRPr="002718B3">
        <w:rPr>
          <w:rFonts w:ascii="Times New Roman" w:eastAsia="MS Mincho" w:hAnsi="Times New Roman" w:cs="Times New Roman"/>
          <w:bCs/>
          <w:lang w:val="en-GB" w:eastAsia="ja-JP"/>
        </w:rPr>
        <w:t>18</w:t>
      </w:r>
      <w:r w:rsidR="00DC445B" w:rsidRPr="002718B3">
        <w:rPr>
          <w:rFonts w:ascii="Times New Roman" w:eastAsia="MS Mincho" w:hAnsi="Times New Roman" w:cs="Times New Roman"/>
          <w:bCs/>
          <w:lang w:val="en-GB" w:eastAsia="ja-JP"/>
        </w:rPr>
        <w:t>日に兵庫県淡路</w:t>
      </w:r>
      <w:r w:rsidR="006335FD" w:rsidRPr="002718B3">
        <w:rPr>
          <w:rFonts w:ascii="Times New Roman" w:eastAsia="MS Mincho" w:hAnsi="Times New Roman" w:cs="Times New Roman"/>
          <w:bCs/>
          <w:lang w:val="en-GB" w:eastAsia="ja-JP"/>
        </w:rPr>
        <w:t>市</w:t>
      </w:r>
      <w:r w:rsidR="00DC445B" w:rsidRPr="002718B3">
        <w:rPr>
          <w:rFonts w:ascii="Times New Roman" w:eastAsia="MS Mincho" w:hAnsi="Times New Roman" w:cs="Times New Roman"/>
          <w:bCs/>
          <w:lang w:val="en-GB" w:eastAsia="ja-JP"/>
        </w:rPr>
        <w:t>で開催されました。</w:t>
      </w:r>
      <w:r w:rsidR="00911F8B">
        <w:rPr>
          <w:rFonts w:ascii="Times New Roman" w:eastAsia="MS Mincho" w:hAnsi="Times New Roman" w:cs="Times New Roman" w:hint="eastAsia"/>
          <w:bCs/>
          <w:lang w:val="en-GB" w:eastAsia="ja-JP"/>
        </w:rPr>
        <w:t>代表者会議</w:t>
      </w:r>
      <w:r w:rsidR="006E6D44" w:rsidRPr="002718B3">
        <w:rPr>
          <w:rFonts w:ascii="Times New Roman" w:eastAsia="MS Mincho" w:hAnsi="Times New Roman" w:cs="Times New Roman"/>
          <w:bCs/>
          <w:lang w:val="en-GB" w:eastAsia="ja-JP"/>
        </w:rPr>
        <w:t>では、</w:t>
      </w:r>
      <w:r w:rsidR="006E6D44" w:rsidRPr="002718B3">
        <w:rPr>
          <w:rFonts w:ascii="Times New Roman" w:eastAsia="MS Mincho" w:hAnsi="Times New Roman" w:cs="Times New Roman"/>
          <w:bCs/>
          <w:lang w:val="en-GB" w:eastAsia="ja-JP"/>
        </w:rPr>
        <w:t>TPRN</w:t>
      </w:r>
      <w:r w:rsidR="006E6D44" w:rsidRPr="002718B3">
        <w:rPr>
          <w:rFonts w:ascii="Times New Roman" w:eastAsia="MS Mincho" w:hAnsi="Times New Roman" w:cs="Times New Roman"/>
          <w:bCs/>
          <w:lang w:val="en-GB" w:eastAsia="ja-JP"/>
        </w:rPr>
        <w:t>の活動範囲拡大を含む</w:t>
      </w:r>
      <w:r w:rsidR="00DC445B" w:rsidRPr="002718B3">
        <w:rPr>
          <w:rFonts w:ascii="Times New Roman" w:eastAsia="MS Mincho" w:hAnsi="Times New Roman" w:cs="Times New Roman"/>
          <w:bCs/>
          <w:lang w:val="en-GB" w:eastAsia="ja-JP"/>
        </w:rPr>
        <w:t>、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災害・健康危機管理に関する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WHO</w:t>
      </w:r>
      <w:r w:rsidR="00911F8B">
        <w:rPr>
          <w:rFonts w:ascii="Times New Roman" w:eastAsia="MS Mincho" w:hAnsi="Times New Roman" w:cs="Times New Roman" w:hint="eastAsia"/>
          <w:b/>
          <w:bCs/>
          <w:lang w:val="en-GB" w:eastAsia="ja-JP"/>
        </w:rPr>
        <w:t>グローバル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研究課題</w:t>
      </w:r>
      <w:r w:rsidR="00DC445B" w:rsidRPr="002718B3">
        <w:rPr>
          <w:rFonts w:ascii="Times New Roman" w:eastAsia="MS Mincho" w:hAnsi="Times New Roman" w:cs="Times New Roman"/>
          <w:bCs/>
          <w:lang w:val="en-GB" w:eastAsia="ja-JP"/>
        </w:rPr>
        <w:t>を設定する計画と手順を話し合いました</w:t>
      </w:r>
      <w:r w:rsidR="006E6D44" w:rsidRPr="002718B3">
        <w:rPr>
          <w:rFonts w:ascii="Times New Roman" w:eastAsia="MS Mincho" w:hAnsi="Times New Roman" w:cs="Times New Roman"/>
          <w:bCs/>
          <w:lang w:val="en-GB" w:eastAsia="ja-JP"/>
        </w:rPr>
        <w:t>。本会議の</w:t>
      </w:r>
      <w:r w:rsidR="003E1D98" w:rsidRPr="002718B3">
        <w:rPr>
          <w:rFonts w:ascii="Times New Roman" w:eastAsia="MS Mincho" w:hAnsi="Times New Roman" w:cs="Times New Roman"/>
          <w:bCs/>
          <w:lang w:val="en-GB" w:eastAsia="ja-JP"/>
        </w:rPr>
        <w:t>成果</w:t>
      </w:r>
      <w:r w:rsidR="006E6D44" w:rsidRPr="002718B3">
        <w:rPr>
          <w:rFonts w:ascii="Times New Roman" w:eastAsia="MS Mincho" w:hAnsi="Times New Roman" w:cs="Times New Roman"/>
          <w:bCs/>
          <w:lang w:val="en-GB" w:eastAsia="ja-JP"/>
        </w:rPr>
        <w:t>は</w:t>
      </w:r>
      <w:r w:rsidR="00F8079F" w:rsidRPr="002718B3">
        <w:rPr>
          <w:rFonts w:ascii="Times New Roman" w:eastAsia="MS Mincho" w:hAnsi="Times New Roman" w:cs="Times New Roman"/>
          <w:bCs/>
          <w:lang w:val="en-GB" w:eastAsia="ja-JP"/>
        </w:rPr>
        <w:t>、</w:t>
      </w:r>
      <w:r w:rsidR="00217C2B" w:rsidRPr="002718B3">
        <w:rPr>
          <w:rFonts w:ascii="Times New Roman" w:eastAsia="MS Mincho" w:hAnsi="Times New Roman" w:cs="Times New Roman"/>
          <w:bCs/>
          <w:lang w:val="en-GB" w:eastAsia="ja-JP"/>
        </w:rPr>
        <w:t>2020</w:t>
      </w:r>
      <w:r w:rsidR="006E6D44" w:rsidRPr="002718B3">
        <w:rPr>
          <w:rFonts w:ascii="Times New Roman" w:eastAsia="MS Mincho" w:hAnsi="Times New Roman" w:cs="Times New Roman"/>
          <w:bCs/>
          <w:lang w:val="en-GB" w:eastAsia="ja-JP"/>
        </w:rPr>
        <w:t>年に</w:t>
      </w:r>
      <w:r w:rsidR="00190CF1">
        <w:rPr>
          <w:rFonts w:ascii="Times New Roman" w:eastAsia="MS Mincho" w:hAnsi="Times New Roman" w:cs="Times New Roman" w:hint="eastAsia"/>
          <w:bCs/>
          <w:lang w:val="en-GB" w:eastAsia="ja-JP"/>
        </w:rPr>
        <w:t>査読付</w:t>
      </w:r>
      <w:r w:rsidR="006E6D44" w:rsidRPr="002718B3">
        <w:rPr>
          <w:rFonts w:ascii="Times New Roman" w:eastAsia="MS Mincho" w:hAnsi="Times New Roman" w:cs="Times New Roman"/>
          <w:bCs/>
          <w:lang w:val="en-GB" w:eastAsia="ja-JP"/>
        </w:rPr>
        <w:t>学術誌</w:t>
      </w:r>
      <w:r w:rsidR="00190CF1">
        <w:rPr>
          <w:rFonts w:ascii="Times New Roman" w:eastAsia="MS Mincho" w:hAnsi="Times New Roman" w:cs="Times New Roman" w:hint="eastAsia"/>
          <w:bCs/>
          <w:lang w:val="en-GB" w:eastAsia="ja-JP"/>
        </w:rPr>
        <w:t>に</w:t>
      </w:r>
      <w:r w:rsidR="003E50A9">
        <w:rPr>
          <w:rFonts w:ascii="Times New Roman" w:eastAsia="MS Mincho" w:hAnsi="Times New Roman" w:cs="Times New Roman" w:hint="eastAsia"/>
          <w:bCs/>
          <w:lang w:val="en-GB" w:eastAsia="ja-JP"/>
        </w:rPr>
        <w:t>て</w:t>
      </w:r>
      <w:r w:rsidR="00190CF1">
        <w:rPr>
          <w:rFonts w:ascii="Times New Roman" w:eastAsia="MS Mincho" w:hAnsi="Times New Roman" w:cs="Times New Roman" w:hint="eastAsia"/>
          <w:bCs/>
          <w:lang w:val="en-GB" w:eastAsia="ja-JP"/>
        </w:rPr>
        <w:t>発表される</w:t>
      </w:r>
      <w:r w:rsidR="006E6D44" w:rsidRPr="002718B3">
        <w:rPr>
          <w:rFonts w:ascii="Times New Roman" w:eastAsia="MS Mincho" w:hAnsi="Times New Roman" w:cs="Times New Roman"/>
          <w:bCs/>
          <w:lang w:val="en-GB" w:eastAsia="ja-JP"/>
        </w:rPr>
        <w:t>予定です。</w:t>
      </w:r>
    </w:p>
    <w:p w14:paraId="6B8AA7F5" w14:textId="0843AEFC" w:rsidR="008F1D15" w:rsidRDefault="008F1D15">
      <w:pPr>
        <w:rPr>
          <w:rFonts w:ascii="Times New Roman" w:eastAsia="MS Mincho" w:hAnsi="Times New Roman" w:cs="Times New Roman"/>
          <w:bCs/>
          <w:lang w:val="en-GB" w:eastAsia="ja-JP"/>
        </w:rPr>
      </w:pPr>
      <w:r>
        <w:rPr>
          <w:rFonts w:ascii="Times New Roman" w:eastAsia="MS Mincho" w:hAnsi="Times New Roman" w:cs="Times New Roman"/>
          <w:bCs/>
          <w:lang w:val="en-GB" w:eastAsia="ja-JP"/>
        </w:rPr>
        <w:br w:type="page"/>
      </w:r>
    </w:p>
    <w:p w14:paraId="279CB4D1" w14:textId="2767890E" w:rsidR="00735E35" w:rsidRDefault="00735E35" w:rsidP="00DB250E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lang w:val="en-GB" w:eastAsia="ja-JP"/>
        </w:rPr>
      </w:pPr>
    </w:p>
    <w:p w14:paraId="4A01953C" w14:textId="77777777" w:rsidR="008F1D15" w:rsidRPr="002718B3" w:rsidRDefault="008F1D15" w:rsidP="00DB250E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lang w:val="en-GB" w:eastAsia="ja-JP"/>
        </w:rPr>
      </w:pPr>
      <w:bookmarkStart w:id="0" w:name="_GoBack"/>
      <w:bookmarkEnd w:id="0"/>
    </w:p>
    <w:p w14:paraId="0B253EB8" w14:textId="5B24B0CF" w:rsidR="0040270B" w:rsidRPr="002718B3" w:rsidRDefault="001100C1" w:rsidP="00DB250E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lang w:val="en-GB" w:eastAsia="ja-JP"/>
        </w:rPr>
      </w:pPr>
      <w:r w:rsidRPr="002718B3">
        <w:rPr>
          <w:rFonts w:ascii="Times New Roman" w:eastAsia="MS Mincho" w:hAnsi="Times New Roman" w:cs="Times New Roman"/>
          <w:b/>
          <w:lang w:val="en-GB" w:eastAsia="ja-JP"/>
        </w:rPr>
        <w:t>進行中の研究（</w:t>
      </w:r>
      <w:r w:rsidR="0040270B" w:rsidRPr="002718B3">
        <w:rPr>
          <w:rFonts w:ascii="Times New Roman" w:eastAsia="MS Mincho" w:hAnsi="Times New Roman" w:cs="Times New Roman"/>
          <w:b/>
          <w:lang w:val="en-GB" w:eastAsia="ja-JP"/>
        </w:rPr>
        <w:t>2018</w:t>
      </w:r>
      <w:r w:rsidR="00BE2D69" w:rsidRPr="002718B3">
        <w:rPr>
          <w:rFonts w:ascii="Times New Roman" w:eastAsia="MS Mincho" w:hAnsi="Times New Roman" w:cs="Times New Roman"/>
          <w:b/>
          <w:lang w:val="en-GB" w:eastAsia="ja-JP"/>
        </w:rPr>
        <w:t>～</w:t>
      </w:r>
      <w:r w:rsidR="00000918">
        <w:rPr>
          <w:rFonts w:ascii="Times New Roman" w:eastAsia="MS Mincho" w:hAnsi="Times New Roman" w:cs="Times New Roman" w:hint="eastAsia"/>
          <w:b/>
          <w:lang w:val="en-GB" w:eastAsia="ja-JP"/>
        </w:rPr>
        <w:t>20</w:t>
      </w:r>
      <w:r w:rsidR="0040270B" w:rsidRPr="002718B3">
        <w:rPr>
          <w:rFonts w:ascii="Times New Roman" w:eastAsia="MS Mincho" w:hAnsi="Times New Roman" w:cs="Times New Roman"/>
          <w:b/>
          <w:lang w:val="en-GB" w:eastAsia="ja-JP"/>
        </w:rPr>
        <w:t>21</w:t>
      </w:r>
      <w:r w:rsidRPr="002718B3">
        <w:rPr>
          <w:rFonts w:ascii="Times New Roman" w:eastAsia="MS Mincho" w:hAnsi="Times New Roman" w:cs="Times New Roman"/>
          <w:b/>
          <w:lang w:val="en-GB" w:eastAsia="ja-JP"/>
        </w:rPr>
        <w:t>年）と期待される成果</w:t>
      </w:r>
    </w:p>
    <w:p w14:paraId="76585408" w14:textId="77777777" w:rsidR="00E91123" w:rsidRPr="002718B3" w:rsidRDefault="00E91123" w:rsidP="00DB250E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lang w:val="en-GB" w:eastAsia="ja-JP"/>
        </w:rPr>
      </w:pPr>
    </w:p>
    <w:p w14:paraId="4E0990D4" w14:textId="643534D6" w:rsidR="008F6CDB" w:rsidRPr="002718B3" w:rsidRDefault="00BA55DA" w:rsidP="00DB250E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lang w:val="en-GB" w:eastAsia="ja-JP"/>
        </w:rPr>
      </w:pPr>
      <w:r w:rsidRPr="002718B3">
        <w:rPr>
          <w:rFonts w:ascii="Times New Roman" w:eastAsia="MS Mincho" w:hAnsi="Times New Roman" w:cs="Times New Roman"/>
          <w:bCs/>
          <w:lang w:val="en-GB" w:eastAsia="ja-JP"/>
        </w:rPr>
        <w:t>2018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年の神戸専門家会議では</w:t>
      </w:r>
      <w:r w:rsidR="002C793B" w:rsidRPr="002718B3">
        <w:rPr>
          <w:rFonts w:ascii="Times New Roman" w:eastAsia="MS Mincho" w:hAnsi="Times New Roman" w:cs="Times New Roman"/>
          <w:bCs/>
          <w:lang w:val="en-GB" w:eastAsia="ja-JP"/>
        </w:rPr>
        <w:t>、</w:t>
      </w:r>
      <w:r w:rsidR="006335FD" w:rsidRPr="002718B3">
        <w:rPr>
          <w:rFonts w:ascii="Times New Roman" w:eastAsia="MS Mincho" w:hAnsi="Times New Roman" w:cs="Times New Roman"/>
          <w:bCs/>
          <w:lang w:val="en-GB" w:eastAsia="ja-JP"/>
        </w:rPr>
        <w:t>災害・健康危機管理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の研究</w:t>
      </w:r>
      <w:r w:rsidR="00911F8B">
        <w:rPr>
          <w:rFonts w:ascii="Times New Roman" w:eastAsia="MS Mincho" w:hAnsi="Times New Roman" w:cs="Times New Roman" w:hint="eastAsia"/>
          <w:bCs/>
          <w:lang w:val="en-GB" w:eastAsia="ja-JP"/>
        </w:rPr>
        <w:t>手法の整備が進んでいないことが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課題</w:t>
      </w:r>
      <w:r w:rsidR="00911F8B">
        <w:rPr>
          <w:rFonts w:ascii="Times New Roman" w:eastAsia="MS Mincho" w:hAnsi="Times New Roman" w:cs="Times New Roman" w:hint="eastAsia"/>
          <w:bCs/>
          <w:lang w:val="en-GB" w:eastAsia="ja-JP"/>
        </w:rPr>
        <w:t>として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取り上げられました。その後、</w:t>
      </w:r>
      <w:r w:rsidR="008F6CDB" w:rsidRPr="002718B3">
        <w:rPr>
          <w:rFonts w:ascii="Times New Roman" w:eastAsia="MS Mincho" w:hAnsi="Times New Roman" w:cs="Times New Roman"/>
          <w:bCs/>
          <w:lang w:val="en-GB" w:eastAsia="ja-JP"/>
        </w:rPr>
        <w:t>WKC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は</w:t>
      </w:r>
      <w:r w:rsidR="003E1D98" w:rsidRPr="002718B3">
        <w:rPr>
          <w:rFonts w:ascii="Times New Roman" w:eastAsia="MS Mincho" w:hAnsi="Times New Roman" w:cs="Times New Roman"/>
          <w:bCs/>
          <w:lang w:val="en-GB" w:eastAsia="ja-JP"/>
        </w:rPr>
        <w:t>、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研究者、政府関係者、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WHO</w:t>
      </w:r>
      <w:r w:rsidR="003E1D98" w:rsidRPr="002718B3">
        <w:rPr>
          <w:rFonts w:ascii="Times New Roman" w:eastAsia="MS Mincho" w:hAnsi="Times New Roman" w:cs="Times New Roman"/>
          <w:bCs/>
          <w:lang w:val="en-GB" w:eastAsia="ja-JP"/>
        </w:rPr>
        <w:t>の各地域の</w:t>
      </w:r>
      <w:r w:rsidR="00190CF1">
        <w:rPr>
          <w:rFonts w:ascii="Times New Roman" w:eastAsia="MS Mincho" w:hAnsi="Times New Roman" w:cs="Times New Roman" w:hint="eastAsia"/>
          <w:bCs/>
          <w:lang w:val="en-GB" w:eastAsia="ja-JP"/>
        </w:rPr>
        <w:t>職員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から構成される多分野の執筆者チームとともに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災害・健康危機管理のための研究</w:t>
      </w:r>
      <w:r w:rsidR="00911F8B">
        <w:rPr>
          <w:rFonts w:ascii="Times New Roman" w:eastAsia="MS Mincho" w:hAnsi="Times New Roman" w:cs="Times New Roman" w:hint="eastAsia"/>
          <w:b/>
          <w:bCs/>
          <w:lang w:val="en-GB" w:eastAsia="ja-JP"/>
        </w:rPr>
        <w:t>手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法に関する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WHO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ガイダンス（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2018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～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20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年）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を作成</w:t>
      </w:r>
      <w:r w:rsidR="00911F8B">
        <w:rPr>
          <w:rFonts w:ascii="Times New Roman" w:eastAsia="MS Mincho" w:hAnsi="Times New Roman" w:cs="Times New Roman" w:hint="eastAsia"/>
          <w:bCs/>
          <w:lang w:val="en-GB" w:eastAsia="ja-JP"/>
        </w:rPr>
        <w:t>を開始しました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。このガイダンスは、多様な状況の下で各種研究を計画、実施、報告する方法について</w:t>
      </w:r>
      <w:r w:rsidR="008A4F59" w:rsidRPr="002718B3">
        <w:rPr>
          <w:rFonts w:ascii="Times New Roman" w:eastAsia="MS Mincho" w:hAnsi="Times New Roman" w:cs="Times New Roman"/>
          <w:bCs/>
          <w:lang w:val="en-GB" w:eastAsia="ja-JP"/>
        </w:rPr>
        <w:t>実践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的な助言を提供することを目的としています。</w:t>
      </w:r>
      <w:r w:rsidR="006335FD" w:rsidRPr="002718B3">
        <w:rPr>
          <w:rFonts w:ascii="Times New Roman" w:eastAsia="MS Mincho" w:hAnsi="Times New Roman" w:cs="Times New Roman"/>
          <w:bCs/>
          <w:lang w:val="en-GB" w:eastAsia="ja-JP"/>
        </w:rPr>
        <w:t>災害・健康危機管理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に直接関係する事例研究</w:t>
      </w:r>
      <w:r w:rsidR="003E1D98" w:rsidRPr="002718B3">
        <w:rPr>
          <w:rFonts w:ascii="Times New Roman" w:eastAsia="MS Mincho" w:hAnsi="Times New Roman" w:cs="Times New Roman"/>
          <w:bCs/>
          <w:lang w:val="en-GB" w:eastAsia="ja-JP"/>
        </w:rPr>
        <w:t>で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は、実際の研究例を提供し</w:t>
      </w:r>
      <w:r w:rsidR="007913FE" w:rsidRPr="002718B3">
        <w:rPr>
          <w:rFonts w:ascii="Times New Roman" w:eastAsia="MS Mincho" w:hAnsi="Times New Roman" w:cs="Times New Roman"/>
          <w:bCs/>
          <w:lang w:val="en-GB" w:eastAsia="ja-JP"/>
        </w:rPr>
        <w:t>、その方法と影響を解説します。このガイダンスは、</w:t>
      </w:r>
      <w:r w:rsidR="009C2390" w:rsidRPr="002718B3">
        <w:rPr>
          <w:rFonts w:ascii="Times New Roman" w:eastAsia="MS Mincho" w:hAnsi="Times New Roman" w:cs="Times New Roman"/>
          <w:bCs/>
          <w:lang w:val="en-GB" w:eastAsia="ja-JP"/>
        </w:rPr>
        <w:t>2020</w:t>
      </w:r>
      <w:r w:rsidR="008A4F59" w:rsidRPr="002718B3">
        <w:rPr>
          <w:rFonts w:ascii="Times New Roman" w:eastAsia="MS Mincho" w:hAnsi="Times New Roman" w:cs="Times New Roman"/>
          <w:bCs/>
          <w:lang w:val="en-GB" w:eastAsia="ja-JP"/>
        </w:rPr>
        <w:t>年</w:t>
      </w:r>
      <w:r w:rsidR="007913FE" w:rsidRPr="002718B3">
        <w:rPr>
          <w:rFonts w:ascii="Times New Roman" w:eastAsia="MS Mincho" w:hAnsi="Times New Roman" w:cs="Times New Roman"/>
          <w:bCs/>
          <w:lang w:val="en-GB" w:eastAsia="ja-JP"/>
        </w:rPr>
        <w:t>に公表される予定です。本ガイダンスの効果的な普及および利用</w:t>
      </w:r>
      <w:r w:rsidR="003E1D98" w:rsidRPr="002718B3">
        <w:rPr>
          <w:rFonts w:ascii="Times New Roman" w:eastAsia="MS Mincho" w:hAnsi="Times New Roman" w:cs="Times New Roman"/>
          <w:bCs/>
          <w:lang w:val="en-GB" w:eastAsia="ja-JP"/>
        </w:rPr>
        <w:t>を目的として</w:t>
      </w:r>
      <w:r w:rsidR="007913FE" w:rsidRPr="002718B3">
        <w:rPr>
          <w:rFonts w:ascii="Times New Roman" w:eastAsia="MS Mincho" w:hAnsi="Times New Roman" w:cs="Times New Roman"/>
          <w:bCs/>
          <w:lang w:val="en-GB" w:eastAsia="ja-JP"/>
        </w:rPr>
        <w:t>、</w:t>
      </w:r>
      <w:r w:rsidR="002C793B" w:rsidRPr="002718B3">
        <w:rPr>
          <w:rFonts w:ascii="Times New Roman" w:eastAsia="MS Mincho" w:hAnsi="Times New Roman" w:cs="Times New Roman"/>
          <w:bCs/>
          <w:lang w:val="en-GB" w:eastAsia="ja-JP"/>
        </w:rPr>
        <w:t>そ</w:t>
      </w:r>
      <w:r w:rsidR="008A4F59" w:rsidRPr="002718B3">
        <w:rPr>
          <w:rFonts w:ascii="Times New Roman" w:eastAsia="MS Mincho" w:hAnsi="Times New Roman" w:cs="Times New Roman"/>
          <w:bCs/>
          <w:lang w:val="en-GB" w:eastAsia="ja-JP"/>
        </w:rPr>
        <w:t>の実践的な利用の</w:t>
      </w:r>
      <w:r w:rsidR="007913FE" w:rsidRPr="002718B3">
        <w:rPr>
          <w:rFonts w:ascii="Times New Roman" w:eastAsia="MS Mincho" w:hAnsi="Times New Roman" w:cs="Times New Roman"/>
          <w:bCs/>
          <w:lang w:val="en-GB" w:eastAsia="ja-JP"/>
        </w:rPr>
        <w:t>ためのオンラインセミナーを各章の著者が作成する予定です。</w:t>
      </w:r>
    </w:p>
    <w:p w14:paraId="796FA821" w14:textId="01B0E83D" w:rsidR="00911762" w:rsidRPr="002718B3" w:rsidRDefault="00911762" w:rsidP="00DB250E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lang w:val="en-GB" w:eastAsia="ja-JP"/>
        </w:rPr>
      </w:pPr>
    </w:p>
    <w:p w14:paraId="4334F769" w14:textId="16DA0379" w:rsidR="009975AD" w:rsidRPr="002718B3" w:rsidRDefault="00500A90" w:rsidP="00DB250E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lang w:val="en-GB" w:eastAsia="ja-JP"/>
        </w:rPr>
      </w:pPr>
      <w:r w:rsidRPr="002718B3">
        <w:rPr>
          <w:rFonts w:ascii="Times New Roman" w:eastAsia="MS Mincho" w:hAnsi="Times New Roman" w:cs="Times New Roman"/>
          <w:bCs/>
          <w:lang w:val="en-GB" w:eastAsia="ja-JP"/>
        </w:rPr>
        <w:t>2018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年の神戸専門家会議の結果に基づき、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4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つの研究分野（健康データ管理、</w:t>
      </w:r>
      <w:r w:rsidR="003E1D98" w:rsidRPr="002718B3">
        <w:rPr>
          <w:rFonts w:ascii="Times New Roman" w:eastAsia="MS Mincho" w:hAnsi="Times New Roman" w:cs="Times New Roman"/>
          <w:bCs/>
          <w:lang w:val="en-GB" w:eastAsia="ja-JP"/>
        </w:rPr>
        <w:t>精神保健・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心理社会的支援、</w:t>
      </w:r>
      <w:r w:rsidR="002C793B" w:rsidRPr="002718B3">
        <w:rPr>
          <w:rFonts w:ascii="Times New Roman" w:eastAsia="MS Mincho" w:hAnsi="Times New Roman" w:cs="Times New Roman"/>
          <w:bCs/>
          <w:lang w:val="en-GB" w:eastAsia="ja-JP"/>
        </w:rPr>
        <w:t>脆弱な集団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の健康ニーズと健康リテラシー、医療従事者の育成）において特定された研究ギャップとニーズに対処するために、</w:t>
      </w:r>
      <w:r w:rsidR="00372C0D" w:rsidRPr="002718B3">
        <w:rPr>
          <w:rFonts w:ascii="Times New Roman" w:eastAsia="MS Mincho" w:hAnsi="Times New Roman" w:cs="Times New Roman"/>
          <w:bCs/>
          <w:lang w:val="en-GB" w:eastAsia="ja-JP"/>
        </w:rPr>
        <w:t>WKC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は</w:t>
      </w:r>
      <w:r w:rsidR="006335FD" w:rsidRPr="002718B3">
        <w:rPr>
          <w:rFonts w:ascii="Times New Roman" w:eastAsia="MS Mincho" w:hAnsi="Times New Roman" w:cs="Times New Roman"/>
          <w:b/>
          <w:bCs/>
          <w:lang w:val="en-GB" w:eastAsia="ja-JP"/>
        </w:rPr>
        <w:t>災害・健康危機管理</w:t>
      </w:r>
      <w:r w:rsidRPr="002718B3">
        <w:rPr>
          <w:rFonts w:ascii="Times New Roman" w:eastAsia="MS Mincho" w:hAnsi="Times New Roman" w:cs="Times New Roman"/>
          <w:b/>
          <w:bCs/>
          <w:lang w:val="en-GB" w:eastAsia="ja-JP"/>
        </w:rPr>
        <w:t>研究のための</w:t>
      </w:r>
      <w:r w:rsidRPr="002718B3">
        <w:rPr>
          <w:rFonts w:ascii="Times New Roman" w:eastAsia="MS Mincho" w:hAnsi="Times New Roman" w:cs="Times New Roman"/>
          <w:b/>
          <w:bCs/>
          <w:lang w:val="en-GB" w:eastAsia="ja-JP"/>
        </w:rPr>
        <w:t>2019</w:t>
      </w:r>
      <w:r w:rsidRPr="002718B3">
        <w:rPr>
          <w:rFonts w:ascii="Times New Roman" w:eastAsia="MS Mincho" w:hAnsi="Times New Roman" w:cs="Times New Roman"/>
          <w:b/>
          <w:bCs/>
          <w:lang w:val="en-GB" w:eastAsia="ja-JP"/>
        </w:rPr>
        <w:t>年の</w:t>
      </w:r>
      <w:r w:rsidR="006335FD" w:rsidRPr="002718B3">
        <w:rPr>
          <w:rFonts w:ascii="Times New Roman" w:eastAsia="MS Mincho" w:hAnsi="Times New Roman" w:cs="Times New Roman"/>
          <w:b/>
          <w:bCs/>
          <w:lang w:val="en-GB" w:eastAsia="ja-JP"/>
        </w:rPr>
        <w:t>研究公募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を</w:t>
      </w:r>
      <w:r w:rsidR="006335FD" w:rsidRPr="002718B3">
        <w:rPr>
          <w:rFonts w:ascii="Times New Roman" w:eastAsia="MS Mincho" w:hAnsi="Times New Roman" w:cs="Times New Roman"/>
          <w:bCs/>
          <w:lang w:val="en-GB" w:eastAsia="ja-JP"/>
        </w:rPr>
        <w:t>計画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および公表しました。</w:t>
      </w:r>
    </w:p>
    <w:p w14:paraId="694C7EBF" w14:textId="1AD72800" w:rsidR="002A6251" w:rsidRPr="002718B3" w:rsidRDefault="002A6251" w:rsidP="00DB250E">
      <w:pPr>
        <w:pStyle w:val="ListParagraph"/>
        <w:spacing w:after="0" w:line="240" w:lineRule="auto"/>
        <w:ind w:left="0"/>
        <w:jc w:val="both"/>
        <w:rPr>
          <w:rFonts w:ascii="Times New Roman" w:eastAsia="MS Mincho" w:hAnsi="Times New Roman" w:cs="Times New Roman"/>
          <w:bCs/>
          <w:szCs w:val="16"/>
          <w:lang w:val="en-GB" w:eastAsia="ja-JP"/>
        </w:rPr>
      </w:pPr>
    </w:p>
    <w:p w14:paraId="3F2D25E3" w14:textId="6838F50B" w:rsidR="00473391" w:rsidRPr="002718B3" w:rsidRDefault="00D72159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  <w:r w:rsidRPr="002718B3">
        <w:rPr>
          <w:rFonts w:ascii="Times New Roman" w:eastAsia="MS Mincho" w:hAnsi="Times New Roman" w:cs="Times New Roman"/>
          <w:lang w:val="en-GB" w:eastAsia="ja-JP"/>
        </w:rPr>
        <w:t>2018</w:t>
      </w:r>
      <w:r w:rsidR="00500A90" w:rsidRPr="002718B3">
        <w:rPr>
          <w:rFonts w:ascii="Times New Roman" w:eastAsia="MS Mincho" w:hAnsi="Times New Roman" w:cs="Times New Roman"/>
          <w:lang w:val="en-GB" w:eastAsia="ja-JP"/>
        </w:rPr>
        <w:t>年から継続中のプロジェクトは、</w:t>
      </w:r>
      <w:r w:rsidR="00500A90" w:rsidRPr="002718B3">
        <w:rPr>
          <w:rFonts w:ascii="Times New Roman" w:eastAsia="MS Mincho" w:hAnsi="Times New Roman" w:cs="Times New Roman"/>
          <w:b/>
          <w:lang w:val="en-GB" w:eastAsia="ja-JP"/>
        </w:rPr>
        <w:t>兵庫県立大学</w:t>
      </w:r>
      <w:r w:rsidR="002D227E" w:rsidRPr="002718B3">
        <w:rPr>
          <w:rFonts w:ascii="Times New Roman" w:eastAsia="MS Mincho" w:hAnsi="Times New Roman" w:cs="Times New Roman"/>
          <w:b/>
          <w:lang w:val="en-GB" w:eastAsia="ja-JP"/>
        </w:rPr>
        <w:t>および</w:t>
      </w:r>
      <w:r w:rsidR="00500A90" w:rsidRPr="002718B3">
        <w:rPr>
          <w:rFonts w:ascii="Times New Roman" w:eastAsia="MS Mincho" w:hAnsi="Times New Roman" w:cs="Times New Roman"/>
          <w:b/>
          <w:lang w:val="en-GB" w:eastAsia="ja-JP"/>
        </w:rPr>
        <w:t>熊本大学</w:t>
      </w:r>
      <w:r w:rsidR="002A7461" w:rsidRPr="002718B3">
        <w:rPr>
          <w:rFonts w:ascii="Times New Roman" w:eastAsia="MS Mincho" w:hAnsi="Times New Roman" w:cs="Times New Roman"/>
          <w:lang w:val="en-GB" w:eastAsia="ja-JP"/>
        </w:rPr>
        <w:t>と合同で取り組んでいる</w:t>
      </w:r>
      <w:r w:rsidR="002C793B" w:rsidRPr="002718B3">
        <w:rPr>
          <w:rFonts w:ascii="Times New Roman" w:eastAsia="MS Mincho" w:hAnsi="Times New Roman" w:cs="Times New Roman"/>
          <w:lang w:val="en-GB" w:eastAsia="ja-JP"/>
        </w:rPr>
        <w:t>、</w:t>
      </w:r>
      <w:r w:rsidR="00911F8B">
        <w:rPr>
          <w:rFonts w:ascii="Times New Roman" w:eastAsia="MS Mincho" w:hAnsi="Times New Roman" w:cs="Times New Roman" w:hint="eastAsia"/>
          <w:lang w:val="en-GB" w:eastAsia="ja-JP"/>
        </w:rPr>
        <w:t>災害後の高齢者のリスクと健康ニーズを特定するための住民を対象とした調査研究</w:t>
      </w:r>
      <w:r w:rsidR="0075037B" w:rsidRPr="002718B3">
        <w:rPr>
          <w:rFonts w:ascii="Times New Roman" w:eastAsia="MS Mincho" w:hAnsi="Times New Roman" w:cs="Times New Roman"/>
          <w:lang w:val="en-GB" w:eastAsia="ja-JP"/>
        </w:rPr>
        <w:t>です。本調査は</w:t>
      </w:r>
      <w:r w:rsidR="001A43ED" w:rsidRPr="002718B3">
        <w:rPr>
          <w:rFonts w:ascii="Times New Roman" w:eastAsia="MS Mincho" w:hAnsi="Times New Roman" w:cs="Times New Roman"/>
          <w:lang w:val="en-GB" w:eastAsia="ja-JP"/>
        </w:rPr>
        <w:t>2016</w:t>
      </w:r>
      <w:r w:rsidR="0075037B" w:rsidRPr="002718B3">
        <w:rPr>
          <w:rFonts w:ascii="Times New Roman" w:eastAsia="MS Mincho" w:hAnsi="Times New Roman" w:cs="Times New Roman"/>
          <w:lang w:val="en-GB" w:eastAsia="ja-JP"/>
        </w:rPr>
        <w:t>年の熊本地震で最も大きな被害を受けた地域の</w:t>
      </w:r>
      <w:r w:rsidR="003E1D98" w:rsidRPr="002718B3">
        <w:rPr>
          <w:rFonts w:ascii="Times New Roman" w:eastAsia="MS Mincho" w:hAnsi="Times New Roman" w:cs="Times New Roman"/>
          <w:lang w:val="en-GB" w:eastAsia="ja-JP"/>
        </w:rPr>
        <w:t>1</w:t>
      </w:r>
      <w:r w:rsidR="0075037B" w:rsidRPr="002718B3">
        <w:rPr>
          <w:rFonts w:ascii="Times New Roman" w:eastAsia="MS Mincho" w:hAnsi="Times New Roman" w:cs="Times New Roman"/>
          <w:lang w:val="en-GB" w:eastAsia="ja-JP"/>
        </w:rPr>
        <w:t>つである益城町の全住民を対象としました。調査結果は</w:t>
      </w:r>
      <w:r w:rsidR="002A6251" w:rsidRPr="002718B3">
        <w:rPr>
          <w:rFonts w:ascii="Times New Roman" w:eastAsia="MS Mincho" w:hAnsi="Times New Roman" w:cs="Times New Roman"/>
          <w:lang w:val="en-GB" w:eastAsia="ja-JP"/>
        </w:rPr>
        <w:t>2019</w:t>
      </w:r>
      <w:r w:rsidR="0075037B" w:rsidRPr="002718B3">
        <w:rPr>
          <w:rFonts w:ascii="Times New Roman" w:eastAsia="MS Mincho" w:hAnsi="Times New Roman" w:cs="Times New Roman"/>
          <w:lang w:val="en-GB" w:eastAsia="ja-JP"/>
        </w:rPr>
        <w:t>年にプロジェクト報告書に総括し、</w:t>
      </w:r>
      <w:r w:rsidR="002A6251" w:rsidRPr="002718B3">
        <w:rPr>
          <w:rFonts w:ascii="Times New Roman" w:eastAsia="MS Mincho" w:hAnsi="Times New Roman" w:cs="Times New Roman"/>
          <w:lang w:val="en-GB" w:eastAsia="ja-JP"/>
        </w:rPr>
        <w:t>2020</w:t>
      </w:r>
      <w:r w:rsidR="0075037B" w:rsidRPr="002718B3">
        <w:rPr>
          <w:rFonts w:ascii="Times New Roman" w:eastAsia="MS Mincho" w:hAnsi="Times New Roman" w:cs="Times New Roman"/>
          <w:lang w:val="en-GB" w:eastAsia="ja-JP"/>
        </w:rPr>
        <w:t>年に</w:t>
      </w:r>
      <w:r w:rsidR="00F8079F" w:rsidRPr="002718B3">
        <w:rPr>
          <w:rFonts w:ascii="Times New Roman" w:eastAsia="MS Mincho" w:hAnsi="Times New Roman" w:cs="Times New Roman"/>
          <w:lang w:val="en-GB" w:eastAsia="ja-JP"/>
        </w:rPr>
        <w:t>査読付</w:t>
      </w:r>
      <w:r w:rsidR="0075037B" w:rsidRPr="002718B3">
        <w:rPr>
          <w:rFonts w:ascii="Times New Roman" w:eastAsia="MS Mincho" w:hAnsi="Times New Roman" w:cs="Times New Roman"/>
          <w:lang w:val="en-GB" w:eastAsia="ja-JP"/>
        </w:rPr>
        <w:t>学術誌に掲載される予定です。本研究は、高齢者のケア管理向上を目的としています。</w:t>
      </w:r>
    </w:p>
    <w:p w14:paraId="423D49E2" w14:textId="23C46E85" w:rsidR="002A6251" w:rsidRPr="002718B3" w:rsidRDefault="002A6251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</w:p>
    <w:p w14:paraId="1F9BDD42" w14:textId="1BA8378D" w:rsidR="00F72FC1" w:rsidRPr="002718B3" w:rsidRDefault="003E50A9" w:rsidP="00DB250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</w:pPr>
      <w:r>
        <w:rPr>
          <w:rFonts w:ascii="Times New Roman" w:eastAsia="MS Mincho" w:hAnsi="Times New Roman" w:cs="Times New Roman" w:hint="eastAsia"/>
          <w:b/>
          <w:sz w:val="24"/>
          <w:szCs w:val="24"/>
          <w:lang w:val="en-GB" w:eastAsia="ja-JP"/>
        </w:rPr>
        <w:t>今後の</w:t>
      </w:r>
      <w:r w:rsidR="001100C1" w:rsidRPr="002718B3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研究計画</w:t>
      </w:r>
      <w:r>
        <w:rPr>
          <w:rFonts w:ascii="Times New Roman" w:eastAsia="MS Mincho" w:hAnsi="Times New Roman" w:cs="Times New Roman" w:hint="eastAsia"/>
          <w:b/>
          <w:sz w:val="24"/>
          <w:szCs w:val="24"/>
          <w:lang w:val="en-GB" w:eastAsia="ja-JP"/>
        </w:rPr>
        <w:t>案</w:t>
      </w:r>
      <w:r w:rsidR="001100C1" w:rsidRPr="002718B3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（</w:t>
      </w:r>
      <w:r w:rsidR="00473391" w:rsidRPr="002718B3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2020</w:t>
      </w:r>
      <w:r w:rsidR="00BE2D69" w:rsidRPr="002718B3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～</w:t>
      </w:r>
      <w:r w:rsidR="00000918">
        <w:rPr>
          <w:rFonts w:ascii="Times New Roman" w:eastAsia="MS Mincho" w:hAnsi="Times New Roman" w:cs="Times New Roman" w:hint="eastAsia"/>
          <w:b/>
          <w:sz w:val="24"/>
          <w:szCs w:val="24"/>
          <w:lang w:val="en-GB" w:eastAsia="ja-JP"/>
        </w:rPr>
        <w:t>20</w:t>
      </w:r>
      <w:r w:rsidR="00473391" w:rsidRPr="002718B3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21</w:t>
      </w:r>
      <w:r w:rsidR="001100C1" w:rsidRPr="002718B3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年）</w:t>
      </w:r>
    </w:p>
    <w:p w14:paraId="3983F788" w14:textId="77777777" w:rsidR="006B5754" w:rsidRPr="002718B3" w:rsidRDefault="006B5754" w:rsidP="00DB250E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val="en-GB" w:eastAsia="ja-JP"/>
        </w:rPr>
      </w:pPr>
    </w:p>
    <w:p w14:paraId="76A1A223" w14:textId="73E72D7F" w:rsidR="000941DA" w:rsidRPr="002718B3" w:rsidRDefault="00A3659B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lang w:val="en-GB" w:eastAsia="ja-JP"/>
        </w:rPr>
      </w:pPr>
      <w:r w:rsidRPr="002718B3">
        <w:rPr>
          <w:rFonts w:ascii="Times New Roman" w:eastAsia="MS Mincho" w:hAnsi="Times New Roman" w:cs="Times New Roman"/>
          <w:bCs/>
          <w:lang w:val="en-GB" w:eastAsia="ja-JP"/>
        </w:rPr>
        <w:t>前述の通り、</w:t>
      </w:r>
      <w:r w:rsidR="000941DA" w:rsidRPr="002718B3">
        <w:rPr>
          <w:rFonts w:ascii="Times New Roman" w:eastAsia="MS Mincho" w:hAnsi="Times New Roman" w:cs="Times New Roman"/>
          <w:bCs/>
          <w:lang w:val="en-GB" w:eastAsia="ja-JP"/>
        </w:rPr>
        <w:t>WKC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は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2018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年の神戸専門家会議で特定された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4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つの主要な研究分野にお</w:t>
      </w:r>
      <w:r w:rsidR="002C793B" w:rsidRPr="002718B3">
        <w:rPr>
          <w:rFonts w:ascii="Times New Roman" w:eastAsia="MS Mincho" w:hAnsi="Times New Roman" w:cs="Times New Roman"/>
          <w:bCs/>
          <w:lang w:val="en-GB" w:eastAsia="ja-JP"/>
        </w:rPr>
        <w:t>ける</w:t>
      </w:r>
      <w:r w:rsidR="006335FD" w:rsidRPr="002718B3">
        <w:rPr>
          <w:rFonts w:ascii="Times New Roman" w:eastAsia="MS Mincho" w:hAnsi="Times New Roman" w:cs="Times New Roman"/>
          <w:bCs/>
          <w:lang w:val="en-GB" w:eastAsia="ja-JP"/>
        </w:rPr>
        <w:t>災害・健康危機管理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研究のための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2019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年の</w:t>
      </w:r>
      <w:r w:rsidR="006335FD" w:rsidRPr="002718B3">
        <w:rPr>
          <w:rFonts w:ascii="Times New Roman" w:eastAsia="MS Mincho" w:hAnsi="Times New Roman" w:cs="Times New Roman"/>
          <w:bCs/>
          <w:lang w:val="en-GB" w:eastAsia="ja-JP"/>
        </w:rPr>
        <w:t>研究公募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を発表しました。</w:t>
      </w:r>
    </w:p>
    <w:p w14:paraId="7F00C1D0" w14:textId="77777777" w:rsidR="000941DA" w:rsidRPr="002718B3" w:rsidRDefault="000941DA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lang w:val="en-GB" w:eastAsia="ja-JP"/>
        </w:rPr>
      </w:pPr>
    </w:p>
    <w:p w14:paraId="4D8A7FC3" w14:textId="46625B32" w:rsidR="000941DA" w:rsidRPr="002718B3" w:rsidRDefault="00A3659B" w:rsidP="00DB250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lang w:val="en-GB" w:eastAsia="ja-JP"/>
        </w:rPr>
      </w:pPr>
      <w:r w:rsidRPr="002718B3">
        <w:rPr>
          <w:rFonts w:ascii="Times New Roman" w:eastAsia="MS Mincho" w:hAnsi="Times New Roman" w:cs="Times New Roman"/>
          <w:bCs/>
          <w:lang w:val="en-GB" w:eastAsia="ja-JP"/>
        </w:rPr>
        <w:t>災害時とその前後の</w:t>
      </w:r>
      <w:r w:rsidR="00911F8B">
        <w:rPr>
          <w:rFonts w:ascii="Times New Roman" w:eastAsia="MS Mincho" w:hAnsi="Times New Roman" w:cs="Times New Roman" w:hint="eastAsia"/>
          <w:bCs/>
          <w:lang w:val="en-GB" w:eastAsia="ja-JP"/>
        </w:rPr>
        <w:t>保健医療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データ管理</w:t>
      </w:r>
      <w:r w:rsidR="000941DA" w:rsidRPr="002718B3">
        <w:rPr>
          <w:rFonts w:ascii="Times New Roman" w:eastAsia="MS Mincho" w:hAnsi="Times New Roman" w:cs="Times New Roman"/>
          <w:bCs/>
          <w:lang w:val="en-GB" w:eastAsia="ja-JP"/>
        </w:rPr>
        <w:t xml:space="preserve"> </w:t>
      </w:r>
    </w:p>
    <w:p w14:paraId="2248D068" w14:textId="465156F8" w:rsidR="000941DA" w:rsidRPr="002718B3" w:rsidRDefault="00A3659B" w:rsidP="00DB250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lang w:val="en-GB" w:eastAsia="ja-JP"/>
        </w:rPr>
      </w:pPr>
      <w:r w:rsidRPr="002718B3">
        <w:rPr>
          <w:rFonts w:ascii="Times New Roman" w:eastAsia="MS Mincho" w:hAnsi="Times New Roman" w:cs="Times New Roman"/>
          <w:bCs/>
          <w:lang w:val="en-GB" w:eastAsia="ja-JP"/>
        </w:rPr>
        <w:t>災害時とその前後の</w:t>
      </w:r>
      <w:r w:rsidR="003E1D98" w:rsidRPr="002718B3">
        <w:rPr>
          <w:rFonts w:ascii="Times New Roman" w:eastAsia="MS Mincho" w:hAnsi="Times New Roman" w:cs="Times New Roman"/>
          <w:bCs/>
          <w:lang w:val="en-GB" w:eastAsia="ja-JP"/>
        </w:rPr>
        <w:t>精神保健・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心理社会的支援</w:t>
      </w:r>
    </w:p>
    <w:p w14:paraId="06E56883" w14:textId="455D9F71" w:rsidR="000941DA" w:rsidRPr="002718B3" w:rsidRDefault="002C793B" w:rsidP="00DB250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lang w:val="en-GB" w:eastAsia="ja-JP"/>
        </w:rPr>
      </w:pPr>
      <w:r w:rsidRPr="002718B3">
        <w:rPr>
          <w:rFonts w:ascii="Times New Roman" w:eastAsia="MS Mincho" w:hAnsi="Times New Roman" w:cs="Times New Roman"/>
          <w:bCs/>
          <w:lang w:val="en-GB" w:eastAsia="ja-JP"/>
        </w:rPr>
        <w:t>脆弱な集団</w:t>
      </w:r>
      <w:r w:rsidR="00A3659B" w:rsidRPr="002718B3">
        <w:rPr>
          <w:rFonts w:ascii="Times New Roman" w:eastAsia="MS Mincho" w:hAnsi="Times New Roman" w:cs="Times New Roman"/>
          <w:bCs/>
          <w:lang w:val="en-GB" w:eastAsia="ja-JP"/>
        </w:rPr>
        <w:t>の健康ニーズへの対応と健康リテラシーの向上</w:t>
      </w:r>
    </w:p>
    <w:p w14:paraId="2030BF6C" w14:textId="6F7BF0BB" w:rsidR="000941DA" w:rsidRPr="002718B3" w:rsidRDefault="006335FD" w:rsidP="00DB250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lang w:val="en-GB" w:eastAsia="ja-JP"/>
        </w:rPr>
      </w:pPr>
      <w:r w:rsidRPr="002718B3">
        <w:rPr>
          <w:rFonts w:ascii="Times New Roman" w:eastAsia="MS Mincho" w:hAnsi="Times New Roman" w:cs="Times New Roman"/>
          <w:bCs/>
          <w:lang w:val="en-GB" w:eastAsia="ja-JP"/>
        </w:rPr>
        <w:t>災害・健康危機管理</w:t>
      </w:r>
      <w:r w:rsidR="00A3659B" w:rsidRPr="002718B3">
        <w:rPr>
          <w:rFonts w:ascii="Times New Roman" w:eastAsia="MS Mincho" w:hAnsi="Times New Roman" w:cs="Times New Roman"/>
          <w:bCs/>
          <w:lang w:val="en-GB" w:eastAsia="ja-JP"/>
        </w:rPr>
        <w:t>のための医療従事者の育成</w:t>
      </w:r>
    </w:p>
    <w:p w14:paraId="6A8C8F6E" w14:textId="77777777" w:rsidR="000941DA" w:rsidRPr="002718B3" w:rsidRDefault="000941DA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lang w:val="en-GB" w:eastAsia="ja-JP"/>
        </w:rPr>
      </w:pPr>
    </w:p>
    <w:p w14:paraId="5DC22F09" w14:textId="39823EB6" w:rsidR="00910D3A" w:rsidRPr="002718B3" w:rsidRDefault="002D227E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lang w:val="en-GB" w:eastAsia="ja-JP"/>
        </w:rPr>
      </w:pPr>
      <w:r w:rsidRPr="002718B3">
        <w:rPr>
          <w:rFonts w:ascii="Times New Roman" w:eastAsia="MS Mincho" w:hAnsi="Times New Roman" w:cs="Times New Roman"/>
          <w:bCs/>
          <w:lang w:val="en-GB" w:eastAsia="ja-JP"/>
        </w:rPr>
        <w:t>このグローバルな公募に対して</w:t>
      </w:r>
      <w:r w:rsidR="00A3659B" w:rsidRPr="002718B3">
        <w:rPr>
          <w:rFonts w:ascii="Times New Roman" w:eastAsia="MS Mincho" w:hAnsi="Times New Roman" w:cs="Times New Roman"/>
          <w:bCs/>
          <w:lang w:val="en-GB" w:eastAsia="ja-JP"/>
        </w:rPr>
        <w:t>オーストラリア、ベルギー、香港、イタリア、日本、オランダ、フィリピン、韓国、スウェーデン、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英国、米国から、およそ</w:t>
      </w:r>
      <w:r w:rsidR="000941DA" w:rsidRPr="002718B3">
        <w:rPr>
          <w:rFonts w:ascii="Times New Roman" w:eastAsia="MS Mincho" w:hAnsi="Times New Roman" w:cs="Times New Roman"/>
          <w:bCs/>
          <w:lang w:val="en-GB" w:eastAsia="ja-JP"/>
        </w:rPr>
        <w:t>31</w:t>
      </w:r>
      <w:r w:rsidR="003E1D98" w:rsidRPr="002718B3">
        <w:rPr>
          <w:rFonts w:ascii="Times New Roman" w:eastAsia="MS Mincho" w:hAnsi="Times New Roman" w:cs="Times New Roman"/>
          <w:bCs/>
          <w:lang w:val="en-GB" w:eastAsia="ja-JP"/>
        </w:rPr>
        <w:t>件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の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応募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が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あり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ました。</w:t>
      </w:r>
      <w:r w:rsidR="000941DA" w:rsidRPr="002718B3">
        <w:rPr>
          <w:rFonts w:ascii="Times New Roman" w:eastAsia="MS Mincho" w:hAnsi="Times New Roman" w:cs="Times New Roman"/>
          <w:bCs/>
          <w:lang w:val="en-GB" w:eastAsia="ja-JP"/>
        </w:rPr>
        <w:t>2019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年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9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月にすべての</w:t>
      </w:r>
      <w:r w:rsidR="0008414C">
        <w:rPr>
          <w:rFonts w:ascii="Times New Roman" w:eastAsia="MS Mincho" w:hAnsi="Times New Roman" w:cs="Times New Roman" w:hint="eastAsia"/>
          <w:bCs/>
          <w:lang w:val="en-GB" w:eastAsia="ja-JP"/>
        </w:rPr>
        <w:t>プロポーザル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が</w:t>
      </w:r>
      <w:r w:rsidR="003E1D98" w:rsidRPr="002718B3">
        <w:rPr>
          <w:rFonts w:ascii="Times New Roman" w:eastAsia="MS Mincho" w:hAnsi="Times New Roman" w:cs="Times New Roman"/>
          <w:bCs/>
          <w:lang w:val="en-GB" w:eastAsia="ja-JP"/>
        </w:rPr>
        <w:t>応募書類一式に対して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一次審査を受け、そのうち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3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～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5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件の</w:t>
      </w:r>
      <w:r w:rsidR="0008414C">
        <w:rPr>
          <w:rFonts w:ascii="Times New Roman" w:eastAsia="MS Mincho" w:hAnsi="Times New Roman" w:cs="Times New Roman" w:hint="eastAsia"/>
          <w:bCs/>
          <w:lang w:val="en-GB" w:eastAsia="ja-JP"/>
        </w:rPr>
        <w:t>プロポーザル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が</w:t>
      </w:r>
      <w:r w:rsidR="000941DA" w:rsidRPr="002718B3">
        <w:rPr>
          <w:rFonts w:ascii="Times New Roman" w:eastAsia="MS Mincho" w:hAnsi="Times New Roman" w:cs="Times New Roman"/>
          <w:bCs/>
          <w:lang w:val="en-GB" w:eastAsia="ja-JP"/>
        </w:rPr>
        <w:t>WKC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のスタッフ、</w:t>
      </w:r>
      <w:r w:rsidR="00BE2D69" w:rsidRPr="002718B3">
        <w:rPr>
          <w:rFonts w:ascii="Times New Roman" w:eastAsia="MS Mincho" w:hAnsi="Times New Roman" w:cs="Times New Roman"/>
          <w:bCs/>
          <w:lang w:val="en-GB" w:eastAsia="ja-JP"/>
        </w:rPr>
        <w:t>本部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と</w:t>
      </w:r>
      <w:r w:rsidR="00BE2D69" w:rsidRPr="002718B3">
        <w:rPr>
          <w:rFonts w:ascii="Times New Roman" w:eastAsia="MS Mincho" w:hAnsi="Times New Roman" w:cs="Times New Roman"/>
          <w:bCs/>
          <w:lang w:val="en-GB" w:eastAsia="ja-JP"/>
        </w:rPr>
        <w:t>地域事務局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の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WHO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のスタッフ、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専門家ワーキンググループ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のメンバーによる</w:t>
      </w:r>
      <w:r w:rsidR="00911F8B">
        <w:rPr>
          <w:rFonts w:ascii="Times New Roman" w:eastAsia="MS Mincho" w:hAnsi="Times New Roman" w:cs="Times New Roman" w:hint="eastAsia"/>
          <w:bCs/>
          <w:lang w:val="en-GB" w:eastAsia="ja-JP"/>
        </w:rPr>
        <w:t>専門的な</w:t>
      </w:r>
      <w:r w:rsidR="00E410E5" w:rsidRPr="002718B3">
        <w:rPr>
          <w:rFonts w:ascii="Times New Roman" w:eastAsia="MS Mincho" w:hAnsi="Times New Roman" w:cs="Times New Roman"/>
          <w:bCs/>
          <w:lang w:val="en-GB" w:eastAsia="ja-JP"/>
        </w:rPr>
        <w:t>二次審査を受けているところです。</w:t>
      </w:r>
      <w:r w:rsidR="00620629" w:rsidRPr="002718B3">
        <w:rPr>
          <w:rFonts w:ascii="Times New Roman" w:eastAsia="MS Mincho" w:hAnsi="Times New Roman" w:cs="Times New Roman"/>
          <w:bCs/>
          <w:lang w:val="en-GB" w:eastAsia="ja-JP"/>
        </w:rPr>
        <w:t>4</w:t>
      </w:r>
      <w:r w:rsidR="00620629" w:rsidRPr="002718B3">
        <w:rPr>
          <w:rFonts w:ascii="Times New Roman" w:eastAsia="MS Mincho" w:hAnsi="Times New Roman" w:cs="Times New Roman"/>
          <w:bCs/>
          <w:lang w:val="en-GB" w:eastAsia="ja-JP"/>
        </w:rPr>
        <w:t>つの主要研究分野のそれぞれから</w:t>
      </w:r>
      <w:r w:rsidR="00620629" w:rsidRPr="002718B3">
        <w:rPr>
          <w:rFonts w:ascii="Times New Roman" w:eastAsia="MS Mincho" w:hAnsi="Times New Roman" w:cs="Times New Roman"/>
          <w:bCs/>
          <w:lang w:val="en-GB" w:eastAsia="ja-JP"/>
        </w:rPr>
        <w:t>1</w:t>
      </w:r>
      <w:r w:rsidR="00620629" w:rsidRPr="002718B3">
        <w:rPr>
          <w:rFonts w:ascii="Times New Roman" w:eastAsia="MS Mincho" w:hAnsi="Times New Roman" w:cs="Times New Roman"/>
          <w:bCs/>
          <w:lang w:val="en-GB" w:eastAsia="ja-JP"/>
        </w:rPr>
        <w:t>つずつ、少なくとも計</w:t>
      </w:r>
      <w:r w:rsidR="00620629" w:rsidRPr="002718B3">
        <w:rPr>
          <w:rFonts w:ascii="Times New Roman" w:eastAsia="MS Mincho" w:hAnsi="Times New Roman" w:cs="Times New Roman"/>
          <w:bCs/>
          <w:lang w:val="en-GB" w:eastAsia="ja-JP"/>
        </w:rPr>
        <w:t>4</w:t>
      </w:r>
      <w:r w:rsidR="00620629" w:rsidRPr="002718B3">
        <w:rPr>
          <w:rFonts w:ascii="Times New Roman" w:eastAsia="MS Mincho" w:hAnsi="Times New Roman" w:cs="Times New Roman"/>
          <w:bCs/>
          <w:lang w:val="en-GB" w:eastAsia="ja-JP"/>
        </w:rPr>
        <w:t>つの</w:t>
      </w:r>
      <w:r w:rsidR="003D76F3">
        <w:rPr>
          <w:rFonts w:ascii="Times New Roman" w:eastAsia="MS Mincho" w:hAnsi="Times New Roman" w:cs="Times New Roman" w:hint="eastAsia"/>
          <w:bCs/>
          <w:lang w:val="en-GB" w:eastAsia="ja-JP"/>
        </w:rPr>
        <w:t>プロポーザル</w:t>
      </w:r>
      <w:r w:rsidR="00620629" w:rsidRPr="002718B3">
        <w:rPr>
          <w:rFonts w:ascii="Times New Roman" w:eastAsia="MS Mincho" w:hAnsi="Times New Roman" w:cs="Times New Roman"/>
          <w:bCs/>
          <w:lang w:val="en-GB" w:eastAsia="ja-JP"/>
        </w:rPr>
        <w:t>が選ばれ、これら</w:t>
      </w:r>
      <w:r w:rsidR="00620629" w:rsidRPr="002718B3">
        <w:rPr>
          <w:rFonts w:ascii="Times New Roman" w:eastAsia="MS Mincho" w:hAnsi="Times New Roman" w:cs="Times New Roman"/>
          <w:bCs/>
          <w:lang w:val="en-GB" w:eastAsia="ja-JP"/>
        </w:rPr>
        <w:t>4</w:t>
      </w:r>
      <w:r w:rsidR="00620629" w:rsidRPr="002718B3">
        <w:rPr>
          <w:rFonts w:ascii="Times New Roman" w:eastAsia="MS Mincho" w:hAnsi="Times New Roman" w:cs="Times New Roman"/>
          <w:bCs/>
          <w:lang w:val="en-GB" w:eastAsia="ja-JP"/>
        </w:rPr>
        <w:t>分野の研究が</w:t>
      </w:r>
      <w:r w:rsidR="00620629" w:rsidRPr="002718B3">
        <w:rPr>
          <w:rFonts w:ascii="Times New Roman" w:eastAsia="MS Mincho" w:hAnsi="Times New Roman" w:cs="Times New Roman"/>
          <w:bCs/>
          <w:lang w:val="en-GB" w:eastAsia="ja-JP"/>
        </w:rPr>
        <w:t>2019</w:t>
      </w:r>
      <w:r w:rsidR="00620629" w:rsidRPr="002718B3">
        <w:rPr>
          <w:rFonts w:ascii="Times New Roman" w:eastAsia="MS Mincho" w:hAnsi="Times New Roman" w:cs="Times New Roman"/>
          <w:bCs/>
          <w:lang w:val="en-GB" w:eastAsia="ja-JP"/>
        </w:rPr>
        <w:t>年から</w:t>
      </w:r>
      <w:r w:rsidR="00620629" w:rsidRPr="002718B3">
        <w:rPr>
          <w:rFonts w:ascii="Times New Roman" w:eastAsia="MS Mincho" w:hAnsi="Times New Roman" w:cs="Times New Roman"/>
          <w:bCs/>
          <w:lang w:val="en-GB" w:eastAsia="ja-JP"/>
        </w:rPr>
        <w:t>2021</w:t>
      </w:r>
      <w:r w:rsidR="00620629" w:rsidRPr="002718B3">
        <w:rPr>
          <w:rFonts w:ascii="Times New Roman" w:eastAsia="MS Mincho" w:hAnsi="Times New Roman" w:cs="Times New Roman"/>
          <w:bCs/>
          <w:lang w:val="en-GB" w:eastAsia="ja-JP"/>
        </w:rPr>
        <w:t>年に</w:t>
      </w:r>
      <w:r w:rsidR="002C793B" w:rsidRPr="002718B3">
        <w:rPr>
          <w:rFonts w:ascii="Times New Roman" w:eastAsia="MS Mincho" w:hAnsi="Times New Roman" w:cs="Times New Roman"/>
          <w:bCs/>
          <w:lang w:val="en-GB" w:eastAsia="ja-JP"/>
        </w:rPr>
        <w:t>かけて</w:t>
      </w:r>
      <w:r w:rsidR="00620629" w:rsidRPr="002718B3">
        <w:rPr>
          <w:rFonts w:ascii="Times New Roman" w:eastAsia="MS Mincho" w:hAnsi="Times New Roman" w:cs="Times New Roman"/>
          <w:bCs/>
          <w:lang w:val="en-GB" w:eastAsia="ja-JP"/>
        </w:rPr>
        <w:t>行われることになる</w:t>
      </w:r>
      <w:r w:rsidR="003E1D98" w:rsidRPr="002718B3">
        <w:rPr>
          <w:rFonts w:ascii="Times New Roman" w:eastAsia="MS Mincho" w:hAnsi="Times New Roman" w:cs="Times New Roman"/>
          <w:bCs/>
          <w:lang w:val="en-GB" w:eastAsia="ja-JP"/>
        </w:rPr>
        <w:t>見通しです</w:t>
      </w:r>
      <w:r w:rsidR="00D07F98" w:rsidRPr="002718B3">
        <w:rPr>
          <w:rFonts w:ascii="Times New Roman" w:eastAsia="MS Mincho" w:hAnsi="Times New Roman" w:cs="Times New Roman"/>
          <w:bCs/>
          <w:lang w:val="en-GB" w:eastAsia="ja-JP"/>
        </w:rPr>
        <w:t>。</w:t>
      </w:r>
    </w:p>
    <w:p w14:paraId="7261BD5F" w14:textId="77777777" w:rsidR="00DD6F7F" w:rsidRPr="002718B3" w:rsidRDefault="00DD6F7F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</w:p>
    <w:p w14:paraId="4258D247" w14:textId="3766C48D" w:rsidR="001C7F07" w:rsidRPr="002718B3" w:rsidRDefault="00AF3322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  <w:r w:rsidRPr="002718B3">
        <w:rPr>
          <w:rFonts w:ascii="Times New Roman" w:eastAsia="MS Mincho" w:hAnsi="Times New Roman" w:cs="Times New Roman"/>
          <w:lang w:val="en-GB" w:eastAsia="ja-JP"/>
        </w:rPr>
        <w:t>このような研究プログラムの実施と並行して、</w:t>
      </w:r>
      <w:r w:rsidR="00910D3A" w:rsidRPr="002718B3">
        <w:rPr>
          <w:rFonts w:ascii="Times New Roman" w:eastAsia="MS Mincho" w:hAnsi="Times New Roman" w:cs="Times New Roman"/>
          <w:lang w:val="en-GB" w:eastAsia="ja-JP"/>
        </w:rPr>
        <w:t>WKC</w:t>
      </w:r>
      <w:r w:rsidRPr="002718B3">
        <w:rPr>
          <w:rFonts w:ascii="Times New Roman" w:eastAsia="MS Mincho" w:hAnsi="Times New Roman" w:cs="Times New Roman"/>
          <w:lang w:val="en-GB" w:eastAsia="ja-JP"/>
        </w:rPr>
        <w:t>は</w:t>
      </w:r>
      <w:r w:rsidRPr="002718B3">
        <w:rPr>
          <w:rFonts w:ascii="Times New Roman" w:eastAsia="MS Mincho" w:hAnsi="Times New Roman" w:cs="Times New Roman"/>
          <w:lang w:val="en-GB" w:eastAsia="ja-JP"/>
        </w:rPr>
        <w:t>TPRN</w:t>
      </w:r>
      <w:r w:rsidRPr="002718B3">
        <w:rPr>
          <w:rFonts w:ascii="Times New Roman" w:eastAsia="MS Mincho" w:hAnsi="Times New Roman" w:cs="Times New Roman"/>
          <w:lang w:val="en-GB" w:eastAsia="ja-JP"/>
        </w:rPr>
        <w:t>など内外の専門家と連携して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災害・健康危機管理に関する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WHO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研究課題</w:t>
      </w:r>
      <w:r w:rsidRPr="00DB250E">
        <w:rPr>
          <w:rFonts w:ascii="Times New Roman" w:eastAsia="MS Mincho" w:hAnsi="Times New Roman" w:cs="Times New Roman" w:hint="eastAsia"/>
          <w:b/>
          <w:bCs/>
          <w:lang w:val="en-GB" w:eastAsia="ja-JP"/>
        </w:rPr>
        <w:t>の設定</w:t>
      </w:r>
      <w:r w:rsidRPr="002718B3">
        <w:rPr>
          <w:rFonts w:ascii="Times New Roman" w:eastAsia="MS Mincho" w:hAnsi="Times New Roman" w:cs="Times New Roman"/>
          <w:lang w:val="en-GB" w:eastAsia="ja-JP"/>
        </w:rPr>
        <w:t>に関する話し合いを進めてまいります。</w:t>
      </w:r>
      <w:r w:rsidR="009C2390" w:rsidRPr="002718B3">
        <w:rPr>
          <w:rFonts w:ascii="Times New Roman" w:eastAsia="MS Mincho" w:hAnsi="Times New Roman" w:cs="Times New Roman"/>
          <w:b/>
          <w:lang w:val="en-GB" w:eastAsia="ja-JP"/>
        </w:rPr>
        <w:t>TPRN</w:t>
      </w:r>
      <w:r w:rsidRPr="002718B3">
        <w:rPr>
          <w:rFonts w:ascii="Times New Roman" w:eastAsia="MS Mincho" w:hAnsi="Times New Roman" w:cs="Times New Roman"/>
          <w:b/>
          <w:lang w:val="en-GB" w:eastAsia="ja-JP"/>
        </w:rPr>
        <w:t>の設立と</w:t>
      </w:r>
      <w:r w:rsidR="00C81DAD">
        <w:rPr>
          <w:rFonts w:ascii="Times New Roman" w:eastAsia="MS Mincho" w:hAnsi="Times New Roman" w:cs="Times New Roman" w:hint="eastAsia"/>
          <w:b/>
          <w:lang w:val="en-GB" w:eastAsia="ja-JP"/>
        </w:rPr>
        <w:t>実施</w:t>
      </w:r>
      <w:r w:rsidRPr="002718B3">
        <w:rPr>
          <w:rFonts w:ascii="Times New Roman" w:eastAsia="MS Mincho" w:hAnsi="Times New Roman" w:cs="Times New Roman"/>
          <w:b/>
          <w:lang w:val="en-GB" w:eastAsia="ja-JP"/>
        </w:rPr>
        <w:t>計画</w:t>
      </w:r>
      <w:r w:rsidRPr="002718B3">
        <w:rPr>
          <w:rFonts w:ascii="Times New Roman" w:eastAsia="MS Mincho" w:hAnsi="Times New Roman" w:cs="Times New Roman"/>
          <w:lang w:val="en-GB" w:eastAsia="ja-JP"/>
        </w:rPr>
        <w:t>は、災害リスク管理や</w:t>
      </w:r>
      <w:r w:rsidR="006335FD" w:rsidRPr="002718B3">
        <w:rPr>
          <w:rFonts w:ascii="Times New Roman" w:eastAsia="MS Mincho" w:hAnsi="Times New Roman" w:cs="Times New Roman"/>
          <w:lang w:val="en-GB" w:eastAsia="ja-JP"/>
        </w:rPr>
        <w:t>災害・健康危機管理</w:t>
      </w:r>
      <w:r w:rsidRPr="002718B3">
        <w:rPr>
          <w:rFonts w:ascii="Times New Roman" w:eastAsia="MS Mincho" w:hAnsi="Times New Roman" w:cs="Times New Roman"/>
          <w:lang w:val="en-GB" w:eastAsia="ja-JP"/>
        </w:rPr>
        <w:t>に関する国内外の複数の主要会議で発表および紹介されました。</w:t>
      </w:r>
      <w:r w:rsidR="009C2390" w:rsidRPr="002718B3">
        <w:rPr>
          <w:rFonts w:ascii="Times New Roman" w:eastAsia="MS Mincho" w:hAnsi="Times New Roman" w:cs="Times New Roman"/>
          <w:lang w:val="en-GB" w:eastAsia="ja-JP"/>
        </w:rPr>
        <w:t>2019</w:t>
      </w:r>
      <w:r w:rsidRPr="002718B3">
        <w:rPr>
          <w:rFonts w:ascii="Times New Roman" w:eastAsia="MS Mincho" w:hAnsi="Times New Roman" w:cs="Times New Roman"/>
          <w:lang w:val="en-GB" w:eastAsia="ja-JP"/>
        </w:rPr>
        <w:t>年</w:t>
      </w:r>
      <w:r w:rsidRPr="002718B3">
        <w:rPr>
          <w:rFonts w:ascii="Times New Roman" w:eastAsia="MS Mincho" w:hAnsi="Times New Roman" w:cs="Times New Roman"/>
          <w:lang w:val="en-GB" w:eastAsia="ja-JP"/>
        </w:rPr>
        <w:t>11</w:t>
      </w:r>
      <w:r w:rsidRPr="002718B3">
        <w:rPr>
          <w:rFonts w:ascii="Times New Roman" w:eastAsia="MS Mincho" w:hAnsi="Times New Roman" w:cs="Times New Roman"/>
          <w:lang w:val="en-GB" w:eastAsia="ja-JP"/>
        </w:rPr>
        <w:t>月現在、</w:t>
      </w:r>
      <w:r w:rsidR="00911F8B">
        <w:rPr>
          <w:rFonts w:ascii="Times New Roman" w:eastAsia="MS Mincho" w:hAnsi="Times New Roman" w:cs="Times New Roman" w:hint="eastAsia"/>
          <w:lang w:val="en-GB" w:eastAsia="ja-JP"/>
        </w:rPr>
        <w:t>約</w:t>
      </w:r>
      <w:r w:rsidR="00911F8B">
        <w:rPr>
          <w:rFonts w:ascii="Times New Roman" w:eastAsia="MS Mincho" w:hAnsi="Times New Roman" w:cs="Times New Roman" w:hint="eastAsia"/>
          <w:lang w:val="en-GB" w:eastAsia="ja-JP"/>
        </w:rPr>
        <w:t>20</w:t>
      </w:r>
      <w:r w:rsidR="00BE2D69" w:rsidRPr="002718B3">
        <w:rPr>
          <w:rFonts w:ascii="Times New Roman" w:eastAsia="MS Mincho" w:hAnsi="Times New Roman" w:cs="Times New Roman"/>
          <w:lang w:val="en-GB" w:eastAsia="ja-JP"/>
        </w:rPr>
        <w:t>カ</w:t>
      </w:r>
      <w:r w:rsidRPr="002718B3">
        <w:rPr>
          <w:rFonts w:ascii="Times New Roman" w:eastAsia="MS Mincho" w:hAnsi="Times New Roman" w:cs="Times New Roman"/>
          <w:lang w:val="en-GB" w:eastAsia="ja-JP"/>
        </w:rPr>
        <w:t>国から</w:t>
      </w:r>
      <w:r w:rsidR="00911F8B">
        <w:rPr>
          <w:rFonts w:ascii="Times New Roman" w:eastAsia="MS Mincho" w:hAnsi="Times New Roman" w:cs="Times New Roman" w:hint="eastAsia"/>
          <w:lang w:val="en-GB" w:eastAsia="ja-JP"/>
        </w:rPr>
        <w:t>約</w:t>
      </w:r>
      <w:r w:rsidR="00911F8B">
        <w:rPr>
          <w:rFonts w:ascii="Times New Roman" w:eastAsia="MS Mincho" w:hAnsi="Times New Roman" w:cs="Times New Roman" w:hint="eastAsia"/>
          <w:lang w:val="en-GB" w:eastAsia="ja-JP"/>
        </w:rPr>
        <w:t>100</w:t>
      </w:r>
      <w:r w:rsidRPr="002718B3">
        <w:rPr>
          <w:rFonts w:ascii="Times New Roman" w:eastAsia="MS Mincho" w:hAnsi="Times New Roman" w:cs="Times New Roman"/>
          <w:lang w:val="en-GB" w:eastAsia="ja-JP"/>
        </w:rPr>
        <w:t>人の参加者が</w:t>
      </w:r>
      <w:r w:rsidR="009C2390" w:rsidRPr="002718B3">
        <w:rPr>
          <w:rFonts w:ascii="Times New Roman" w:eastAsia="MS Mincho" w:hAnsi="Times New Roman" w:cs="Times New Roman"/>
          <w:lang w:val="en-GB" w:eastAsia="ja-JP"/>
        </w:rPr>
        <w:t>TPRN</w:t>
      </w:r>
      <w:r w:rsidRPr="002718B3">
        <w:rPr>
          <w:rFonts w:ascii="Times New Roman" w:eastAsia="MS Mincho" w:hAnsi="Times New Roman" w:cs="Times New Roman"/>
          <w:lang w:val="en-GB" w:eastAsia="ja-JP"/>
        </w:rPr>
        <w:t>に関与しており、そのうちの多くが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災害・健康危機管理のための研究</w:t>
      </w:r>
      <w:r w:rsidR="00911F8B">
        <w:rPr>
          <w:rFonts w:ascii="Times New Roman" w:eastAsia="MS Mincho" w:hAnsi="Times New Roman" w:cs="Times New Roman" w:hint="eastAsia"/>
          <w:b/>
          <w:bCs/>
          <w:lang w:val="en-GB" w:eastAsia="ja-JP"/>
        </w:rPr>
        <w:t>手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法に関する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WHO</w:t>
      </w:r>
      <w:r w:rsidR="008A4F59" w:rsidRPr="002718B3">
        <w:rPr>
          <w:rFonts w:ascii="Times New Roman" w:eastAsia="MS Mincho" w:hAnsi="Times New Roman" w:cs="Times New Roman"/>
          <w:b/>
          <w:bCs/>
          <w:lang w:val="en-GB" w:eastAsia="ja-JP"/>
        </w:rPr>
        <w:t>ガイダンス（</w:t>
      </w:r>
      <w:r w:rsidR="00460B55" w:rsidRPr="002718B3">
        <w:rPr>
          <w:rFonts w:ascii="Times New Roman" w:eastAsia="MS Mincho" w:hAnsi="Times New Roman" w:cs="Times New Roman"/>
          <w:b/>
          <w:lang w:val="en-GB" w:eastAsia="ja-JP"/>
        </w:rPr>
        <w:t>WHO Guidance on Research Methods for Health-EDRM</w:t>
      </w:r>
      <w:r w:rsidR="008A4F59" w:rsidRPr="002718B3">
        <w:rPr>
          <w:rFonts w:ascii="Times New Roman" w:eastAsia="MS Mincho" w:hAnsi="Times New Roman" w:cs="Times New Roman"/>
          <w:b/>
          <w:lang w:val="en-GB" w:eastAsia="ja-JP"/>
        </w:rPr>
        <w:t>）</w:t>
      </w:r>
      <w:r w:rsidR="00AA2645" w:rsidRPr="002718B3">
        <w:rPr>
          <w:rFonts w:ascii="Times New Roman" w:eastAsia="MS Mincho" w:hAnsi="Times New Roman" w:cs="Times New Roman"/>
          <w:lang w:val="en-GB" w:eastAsia="ja-JP"/>
        </w:rPr>
        <w:t>の各章の執筆および</w:t>
      </w:r>
      <w:r w:rsidR="00F8079F" w:rsidRPr="002718B3">
        <w:rPr>
          <w:rFonts w:ascii="Times New Roman" w:eastAsia="MS Mincho" w:hAnsi="Times New Roman" w:cs="Times New Roman"/>
          <w:lang w:val="en-GB" w:eastAsia="ja-JP"/>
        </w:rPr>
        <w:t>査読</w:t>
      </w:r>
      <w:r w:rsidR="00AA2645" w:rsidRPr="002718B3">
        <w:rPr>
          <w:rFonts w:ascii="Times New Roman" w:eastAsia="MS Mincho" w:hAnsi="Times New Roman" w:cs="Times New Roman"/>
          <w:lang w:val="en-GB" w:eastAsia="ja-JP"/>
        </w:rPr>
        <w:t>に貢献しています。</w:t>
      </w:r>
      <w:r w:rsidR="0073613C" w:rsidRPr="002718B3">
        <w:rPr>
          <w:rFonts w:ascii="Times New Roman" w:eastAsia="MS Mincho" w:hAnsi="Times New Roman" w:cs="Times New Roman"/>
          <w:lang w:val="en-GB" w:eastAsia="ja-JP"/>
        </w:rPr>
        <w:t>この参加者の皆さんとは、定期的なやりとりの中で、研究課題の設定や</w:t>
      </w:r>
      <w:r w:rsidR="00C81DAD">
        <w:rPr>
          <w:rFonts w:ascii="Times New Roman" w:eastAsia="MS Mincho" w:hAnsi="Times New Roman" w:cs="Times New Roman" w:hint="eastAsia"/>
          <w:lang w:val="en-GB" w:eastAsia="ja-JP"/>
        </w:rPr>
        <w:t>将来の</w:t>
      </w:r>
      <w:r w:rsidR="0073613C" w:rsidRPr="002718B3">
        <w:rPr>
          <w:rFonts w:ascii="Times New Roman" w:eastAsia="MS Mincho" w:hAnsi="Times New Roman" w:cs="Times New Roman"/>
          <w:lang w:val="en-GB" w:eastAsia="ja-JP"/>
        </w:rPr>
        <w:t>研究プロジェクトに関する更なる連携について話し合う予定です。</w:t>
      </w:r>
    </w:p>
    <w:p w14:paraId="6E648E77" w14:textId="41D18367" w:rsidR="008F1D15" w:rsidRDefault="008F1D15">
      <w:pPr>
        <w:rPr>
          <w:rFonts w:ascii="Times New Roman" w:eastAsia="MS Mincho" w:hAnsi="Times New Roman" w:cs="Times New Roman"/>
          <w:lang w:val="en-GB" w:eastAsia="ja-JP"/>
        </w:rPr>
      </w:pPr>
      <w:r>
        <w:rPr>
          <w:rFonts w:ascii="Times New Roman" w:eastAsia="MS Mincho" w:hAnsi="Times New Roman" w:cs="Times New Roman"/>
          <w:lang w:val="en-GB" w:eastAsia="ja-JP"/>
        </w:rPr>
        <w:br w:type="page"/>
      </w:r>
    </w:p>
    <w:p w14:paraId="1DAAD937" w14:textId="3E5BE1CE" w:rsidR="00473391" w:rsidRDefault="00473391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</w:p>
    <w:p w14:paraId="65F278F8" w14:textId="77777777" w:rsidR="008F1D15" w:rsidRPr="002718B3" w:rsidRDefault="008F1D15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</w:p>
    <w:p w14:paraId="604BC606" w14:textId="08893325" w:rsidR="00473391" w:rsidRPr="002718B3" w:rsidRDefault="001100C1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lang w:val="en-GB" w:eastAsia="ja-JP"/>
        </w:rPr>
      </w:pPr>
      <w:r w:rsidRPr="002718B3">
        <w:rPr>
          <w:rFonts w:ascii="Times New Roman" w:eastAsia="MS Mincho" w:hAnsi="Times New Roman" w:cs="Times New Roman"/>
          <w:b/>
          <w:lang w:val="en-GB" w:eastAsia="ja-JP"/>
        </w:rPr>
        <w:t>出版物</w:t>
      </w:r>
    </w:p>
    <w:p w14:paraId="3BC49083" w14:textId="77777777" w:rsidR="00910D3A" w:rsidRPr="002718B3" w:rsidRDefault="00910D3A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lang w:val="en-GB" w:eastAsia="ja-JP"/>
        </w:rPr>
      </w:pPr>
    </w:p>
    <w:p w14:paraId="3768A72D" w14:textId="61CD90F9" w:rsidR="00D71576" w:rsidRPr="002718B3" w:rsidRDefault="0073613C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lang w:val="en-GB" w:eastAsia="ja-JP"/>
        </w:rPr>
      </w:pPr>
      <w:r w:rsidRPr="002718B3">
        <w:rPr>
          <w:rFonts w:ascii="Times New Roman" w:eastAsia="MS Mincho" w:hAnsi="Times New Roman" w:cs="Times New Roman"/>
          <w:b/>
          <w:lang w:val="en-GB" w:eastAsia="ja-JP"/>
        </w:rPr>
        <w:t>WHO</w:t>
      </w:r>
      <w:r w:rsidRPr="002718B3">
        <w:rPr>
          <w:rFonts w:ascii="Times New Roman" w:eastAsia="MS Mincho" w:hAnsi="Times New Roman" w:cs="Times New Roman"/>
          <w:b/>
          <w:lang w:val="en-GB" w:eastAsia="ja-JP"/>
        </w:rPr>
        <w:t>と</w:t>
      </w:r>
      <w:r w:rsidR="00D71576" w:rsidRPr="002718B3">
        <w:rPr>
          <w:rFonts w:ascii="Times New Roman" w:eastAsia="MS Mincho" w:hAnsi="Times New Roman" w:cs="Times New Roman"/>
          <w:b/>
          <w:lang w:val="en-GB" w:eastAsia="ja-JP"/>
        </w:rPr>
        <w:t>WKC</w:t>
      </w:r>
      <w:r w:rsidRPr="002718B3">
        <w:rPr>
          <w:rFonts w:ascii="Times New Roman" w:eastAsia="MS Mincho" w:hAnsi="Times New Roman" w:cs="Times New Roman"/>
          <w:b/>
          <w:lang w:val="en-GB" w:eastAsia="ja-JP"/>
        </w:rPr>
        <w:t>のプロジェクト概要</w:t>
      </w:r>
    </w:p>
    <w:p w14:paraId="34F0D45D" w14:textId="77777777" w:rsidR="00D71576" w:rsidRPr="002718B3" w:rsidRDefault="00D71576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lang w:val="en-GB" w:eastAsia="ja-JP"/>
        </w:rPr>
      </w:pPr>
    </w:p>
    <w:p w14:paraId="1C2CBF7D" w14:textId="7C8F1F06" w:rsidR="00910D3A" w:rsidRPr="002718B3" w:rsidRDefault="00910D3A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en-US"/>
        </w:rPr>
      </w:pPr>
      <w:r w:rsidRPr="002718B3">
        <w:rPr>
          <w:rFonts w:ascii="Times New Roman" w:eastAsia="MS Mincho" w:hAnsi="Times New Roman" w:cs="Times New Roman"/>
          <w:b/>
          <w:lang w:val="en-GB" w:eastAsia="en-US"/>
        </w:rPr>
        <w:t>TPRN</w:t>
      </w:r>
      <w:r w:rsidR="00911F8B">
        <w:rPr>
          <w:rFonts w:ascii="Times New Roman" w:eastAsia="MS Mincho" w:hAnsi="Times New Roman" w:cs="Times New Roman" w:hint="eastAsia"/>
          <w:b/>
          <w:lang w:val="en-GB" w:eastAsia="ja-JP"/>
        </w:rPr>
        <w:t>約款</w:t>
      </w:r>
      <w:r w:rsidR="00E60BAC" w:rsidRPr="002718B3">
        <w:rPr>
          <w:rFonts w:ascii="Times New Roman" w:eastAsia="MS Mincho" w:hAnsi="Times New Roman" w:cs="Times New Roman"/>
          <w:b/>
          <w:lang w:val="en-GB" w:eastAsia="ja-JP"/>
        </w:rPr>
        <w:t>：</w:t>
      </w:r>
      <w:hyperlink r:id="rId8" w:history="1">
        <w:r w:rsidRPr="002718B3">
          <w:rPr>
            <w:rStyle w:val="Hyperlink"/>
            <w:rFonts w:ascii="Times New Roman" w:eastAsiaTheme="minorHAnsi" w:hAnsi="Times New Roman" w:cs="Times New Roman"/>
            <w:lang w:val="en-GB" w:eastAsia="en-US"/>
          </w:rPr>
          <w:t>https://www.who.int/hac/techguidance/preparedness/WHO-Thematic-Platform-Health-EDRM-Research-Network-2018.pdf?ua=1</w:t>
        </w:r>
      </w:hyperlink>
      <w:r w:rsidRPr="002718B3">
        <w:rPr>
          <w:rStyle w:val="Hyperlink"/>
          <w:rFonts w:ascii="Times New Roman" w:eastAsiaTheme="minorHAnsi" w:hAnsi="Times New Roman" w:cs="Times New Roman"/>
        </w:rPr>
        <w:t xml:space="preserve"> </w:t>
      </w:r>
      <w:r w:rsidR="00E60BAC" w:rsidRPr="002718B3">
        <w:rPr>
          <w:rFonts w:ascii="Times New Roman" w:eastAsia="MS Mincho" w:hAnsi="Times New Roman" w:cs="Times New Roman"/>
          <w:lang w:val="en-GB" w:eastAsia="ja-JP"/>
        </w:rPr>
        <w:t>（英語）</w:t>
      </w:r>
    </w:p>
    <w:p w14:paraId="2E55763C" w14:textId="77777777" w:rsidR="00460B55" w:rsidRPr="002718B3" w:rsidRDefault="00460B55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lang w:val="en-GB" w:eastAsia="en-US"/>
        </w:rPr>
      </w:pPr>
    </w:p>
    <w:p w14:paraId="7B77CA9D" w14:textId="6A229B85" w:rsidR="00910D3A" w:rsidRPr="002718B3" w:rsidRDefault="00910D3A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  <w:r w:rsidRPr="002718B3">
        <w:rPr>
          <w:rFonts w:ascii="Times New Roman" w:eastAsia="MS Mincho" w:hAnsi="Times New Roman" w:cs="Times New Roman"/>
          <w:b/>
          <w:lang w:val="en-GB" w:eastAsia="ja-JP"/>
        </w:rPr>
        <w:t>TPRN</w:t>
      </w:r>
      <w:r w:rsidR="00E60BAC" w:rsidRPr="002718B3">
        <w:rPr>
          <w:rFonts w:ascii="Times New Roman" w:eastAsia="MS Mincho" w:hAnsi="Times New Roman" w:cs="Times New Roman"/>
          <w:b/>
          <w:lang w:val="en-GB" w:eastAsia="ja-JP"/>
        </w:rPr>
        <w:t>の</w:t>
      </w:r>
      <w:r w:rsidR="00C81DAD">
        <w:rPr>
          <w:rFonts w:ascii="Times New Roman" w:eastAsia="MS Mincho" w:hAnsi="Times New Roman" w:cs="Times New Roman" w:hint="eastAsia"/>
          <w:b/>
          <w:lang w:val="en-GB" w:eastAsia="ja-JP"/>
        </w:rPr>
        <w:t>実施</w:t>
      </w:r>
      <w:r w:rsidR="00E60BAC" w:rsidRPr="002718B3">
        <w:rPr>
          <w:rFonts w:ascii="Times New Roman" w:eastAsia="MS Mincho" w:hAnsi="Times New Roman" w:cs="Times New Roman"/>
          <w:b/>
          <w:lang w:val="en-GB" w:eastAsia="ja-JP"/>
        </w:rPr>
        <w:t>計画：</w:t>
      </w:r>
      <w:hyperlink r:id="rId9" w:history="1">
        <w:r w:rsidR="00911F8B">
          <w:rPr>
            <w:rStyle w:val="Hyperlink"/>
          </w:rPr>
          <w:t>https://extranet.who.int/kobe_centre/sites/default/files/TPRN_OperationPlan.pdf</w:t>
        </w:r>
      </w:hyperlink>
      <w:r w:rsidR="00B74992">
        <w:rPr>
          <w:rFonts w:ascii="MS Mincho" w:eastAsia="MS Mincho" w:hAnsi="MS Mincho" w:hint="eastAsia"/>
          <w:lang w:eastAsia="ja-JP"/>
        </w:rPr>
        <w:t>（英語）</w:t>
      </w:r>
    </w:p>
    <w:p w14:paraId="3A954BAD" w14:textId="77777777" w:rsidR="00E60BAC" w:rsidRPr="002718B3" w:rsidRDefault="00E60BAC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</w:p>
    <w:p w14:paraId="1E7FB031" w14:textId="0FE74330" w:rsidR="00911762" w:rsidRPr="002718B3" w:rsidRDefault="006335FD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en-GB" w:eastAsia="ja-JP"/>
        </w:rPr>
      </w:pPr>
      <w:r w:rsidRPr="002718B3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研究公募</w:t>
      </w:r>
    </w:p>
    <w:p w14:paraId="786752F5" w14:textId="77777777" w:rsidR="003D798E" w:rsidRPr="002718B3" w:rsidRDefault="003D798E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</w:p>
    <w:p w14:paraId="1E222290" w14:textId="1A1A6C2D" w:rsidR="00B45929" w:rsidRPr="002718B3" w:rsidRDefault="00E60BAC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  <w:r w:rsidRPr="002718B3">
        <w:rPr>
          <w:rFonts w:ascii="Times New Roman" w:eastAsia="MS Mincho" w:hAnsi="Times New Roman" w:cs="Times New Roman"/>
          <w:bCs/>
          <w:lang w:val="en-GB" w:eastAsia="ja-JP"/>
        </w:rPr>
        <w:t>4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分野（</w:t>
      </w:r>
      <w:r w:rsidR="00B74992">
        <w:rPr>
          <w:rFonts w:ascii="Times New Roman" w:eastAsia="MS Mincho" w:hAnsi="Times New Roman" w:cs="Times New Roman" w:hint="eastAsia"/>
          <w:bCs/>
          <w:lang w:val="en-GB" w:eastAsia="ja-JP"/>
        </w:rPr>
        <w:t>保健医療</w:t>
      </w:r>
      <w:r w:rsidR="00500A90" w:rsidRPr="002718B3">
        <w:rPr>
          <w:rFonts w:ascii="Times New Roman" w:eastAsia="MS Mincho" w:hAnsi="Times New Roman" w:cs="Times New Roman"/>
          <w:bCs/>
          <w:lang w:val="en-GB" w:eastAsia="ja-JP"/>
        </w:rPr>
        <w:t>データ管理、</w:t>
      </w:r>
      <w:r w:rsidR="003E1D98" w:rsidRPr="002718B3">
        <w:rPr>
          <w:rFonts w:ascii="Times New Roman" w:eastAsia="MS Mincho" w:hAnsi="Times New Roman" w:cs="Times New Roman"/>
          <w:bCs/>
          <w:lang w:val="en-GB" w:eastAsia="ja-JP"/>
        </w:rPr>
        <w:t>精神保健・</w:t>
      </w:r>
      <w:r w:rsidR="00500A90" w:rsidRPr="002718B3">
        <w:rPr>
          <w:rFonts w:ascii="Times New Roman" w:eastAsia="MS Mincho" w:hAnsi="Times New Roman" w:cs="Times New Roman"/>
          <w:bCs/>
          <w:lang w:val="en-GB" w:eastAsia="ja-JP"/>
        </w:rPr>
        <w:t>心理社会的支援、</w:t>
      </w:r>
      <w:r w:rsidR="002C793B" w:rsidRPr="002718B3">
        <w:rPr>
          <w:rFonts w:ascii="Times New Roman" w:eastAsia="MS Mincho" w:hAnsi="Times New Roman" w:cs="Times New Roman"/>
          <w:bCs/>
          <w:lang w:val="en-GB" w:eastAsia="ja-JP"/>
        </w:rPr>
        <w:t>脆弱な集団</w:t>
      </w:r>
      <w:r w:rsidR="00500A90" w:rsidRPr="002718B3">
        <w:rPr>
          <w:rFonts w:ascii="Times New Roman" w:eastAsia="MS Mincho" w:hAnsi="Times New Roman" w:cs="Times New Roman"/>
          <w:bCs/>
          <w:lang w:val="en-GB" w:eastAsia="ja-JP"/>
        </w:rPr>
        <w:t>の</w:t>
      </w:r>
      <w:r w:rsidR="00B74992">
        <w:rPr>
          <w:rFonts w:ascii="Times New Roman" w:eastAsia="MS Mincho" w:hAnsi="Times New Roman" w:cs="Times New Roman" w:hint="eastAsia"/>
          <w:bCs/>
          <w:lang w:val="en-GB" w:eastAsia="ja-JP"/>
        </w:rPr>
        <w:t>保健</w:t>
      </w:r>
      <w:r w:rsidR="00500A90" w:rsidRPr="002718B3">
        <w:rPr>
          <w:rFonts w:ascii="Times New Roman" w:eastAsia="MS Mincho" w:hAnsi="Times New Roman" w:cs="Times New Roman"/>
          <w:bCs/>
          <w:lang w:val="en-GB" w:eastAsia="ja-JP"/>
        </w:rPr>
        <w:t>ニーズと</w:t>
      </w:r>
      <w:r w:rsidR="00B74992">
        <w:rPr>
          <w:rFonts w:ascii="Times New Roman" w:eastAsia="MS Mincho" w:hAnsi="Times New Roman" w:cs="Times New Roman" w:hint="eastAsia"/>
          <w:bCs/>
          <w:lang w:val="en-GB" w:eastAsia="ja-JP"/>
        </w:rPr>
        <w:t>保健</w:t>
      </w:r>
      <w:r w:rsidR="00500A90" w:rsidRPr="002718B3">
        <w:rPr>
          <w:rFonts w:ascii="Times New Roman" w:eastAsia="MS Mincho" w:hAnsi="Times New Roman" w:cs="Times New Roman"/>
          <w:bCs/>
          <w:lang w:val="en-GB" w:eastAsia="ja-JP"/>
        </w:rPr>
        <w:t>リテラシー、</w:t>
      </w:r>
      <w:r w:rsidR="00B74992">
        <w:rPr>
          <w:rFonts w:ascii="Times New Roman" w:eastAsia="MS Mincho" w:hAnsi="Times New Roman" w:cs="Times New Roman" w:hint="eastAsia"/>
          <w:bCs/>
          <w:lang w:val="en-GB" w:eastAsia="ja-JP"/>
        </w:rPr>
        <w:t>保健</w:t>
      </w:r>
      <w:r w:rsidR="00500A90" w:rsidRPr="002718B3">
        <w:rPr>
          <w:rFonts w:ascii="Times New Roman" w:eastAsia="MS Mincho" w:hAnsi="Times New Roman" w:cs="Times New Roman"/>
          <w:bCs/>
          <w:lang w:val="en-GB" w:eastAsia="ja-JP"/>
        </w:rPr>
        <w:t>医療従事者の育成</w:t>
      </w:r>
      <w:r w:rsidRPr="002718B3">
        <w:rPr>
          <w:rFonts w:ascii="Times New Roman" w:eastAsia="MS Mincho" w:hAnsi="Times New Roman" w:cs="Times New Roman"/>
          <w:bCs/>
          <w:lang w:val="en-GB" w:eastAsia="ja-JP"/>
        </w:rPr>
        <w:t>）における</w:t>
      </w:r>
      <w:r w:rsidR="006335FD" w:rsidRPr="002718B3">
        <w:rPr>
          <w:rFonts w:ascii="Times New Roman" w:eastAsia="MS Mincho" w:hAnsi="Times New Roman" w:cs="Times New Roman"/>
          <w:b/>
          <w:bCs/>
          <w:lang w:val="en-GB" w:eastAsia="ja-JP"/>
        </w:rPr>
        <w:t>災害・健康危機管理</w:t>
      </w:r>
      <w:r w:rsidRPr="002718B3">
        <w:rPr>
          <w:rFonts w:ascii="Times New Roman" w:eastAsia="MS Mincho" w:hAnsi="Times New Roman" w:cs="Times New Roman"/>
          <w:b/>
          <w:bCs/>
          <w:lang w:val="en-GB" w:eastAsia="ja-JP"/>
        </w:rPr>
        <w:t>研究</w:t>
      </w:r>
      <w:r w:rsidR="00B35691" w:rsidRPr="002718B3">
        <w:rPr>
          <w:rFonts w:ascii="Times New Roman" w:eastAsia="MS Mincho" w:hAnsi="Times New Roman" w:cs="Times New Roman"/>
          <w:bCs/>
          <w:lang w:val="en-GB" w:eastAsia="ja-JP"/>
        </w:rPr>
        <w:t>。</w:t>
      </w:r>
      <w:r w:rsidR="00C81DAD">
        <w:rPr>
          <w:rFonts w:ascii="Times New Roman" w:eastAsia="MS Mincho" w:hAnsi="Times New Roman" w:cs="Times New Roman" w:hint="eastAsia"/>
          <w:bCs/>
          <w:lang w:val="en-GB" w:eastAsia="ja-JP"/>
        </w:rPr>
        <w:t>公募期間は</w:t>
      </w:r>
      <w:r w:rsidR="00B35691" w:rsidRPr="002718B3">
        <w:rPr>
          <w:rFonts w:ascii="Times New Roman" w:eastAsia="MS Mincho" w:hAnsi="Times New Roman" w:cs="Times New Roman"/>
          <w:bCs/>
          <w:lang w:val="en-GB" w:eastAsia="ja-JP"/>
        </w:rPr>
        <w:t>2019</w:t>
      </w:r>
      <w:r w:rsidR="00B35691" w:rsidRPr="002718B3">
        <w:rPr>
          <w:rFonts w:ascii="Times New Roman" w:eastAsia="MS Mincho" w:hAnsi="Times New Roman" w:cs="Times New Roman"/>
          <w:bCs/>
          <w:lang w:val="en-GB" w:eastAsia="ja-JP"/>
        </w:rPr>
        <w:t>年</w:t>
      </w:r>
      <w:r w:rsidR="00B35691" w:rsidRPr="002718B3">
        <w:rPr>
          <w:rFonts w:ascii="Times New Roman" w:eastAsia="MS Mincho" w:hAnsi="Times New Roman" w:cs="Times New Roman"/>
          <w:bCs/>
          <w:lang w:val="en-GB" w:eastAsia="ja-JP"/>
        </w:rPr>
        <w:t>7</w:t>
      </w:r>
      <w:r w:rsidR="00B35691" w:rsidRPr="002718B3">
        <w:rPr>
          <w:rFonts w:ascii="Times New Roman" w:eastAsia="MS Mincho" w:hAnsi="Times New Roman" w:cs="Times New Roman"/>
          <w:bCs/>
          <w:lang w:val="en-GB" w:eastAsia="ja-JP"/>
        </w:rPr>
        <w:t>月</w:t>
      </w:r>
      <w:r w:rsidR="00B45929" w:rsidRPr="002718B3">
        <w:rPr>
          <w:rFonts w:ascii="Times New Roman" w:eastAsia="MS Mincho" w:hAnsi="Times New Roman" w:cs="Times New Roman"/>
          <w:lang w:val="en-GB" w:eastAsia="ja-JP"/>
        </w:rPr>
        <w:t>18</w:t>
      </w:r>
      <w:r w:rsidR="00B35691" w:rsidRPr="002718B3">
        <w:rPr>
          <w:rFonts w:ascii="Times New Roman" w:eastAsia="MS Mincho" w:hAnsi="Times New Roman" w:cs="Times New Roman"/>
          <w:lang w:val="en-GB" w:eastAsia="ja-JP"/>
        </w:rPr>
        <w:t>日</w:t>
      </w:r>
      <w:r w:rsidR="003E1D98" w:rsidRPr="002718B3">
        <w:rPr>
          <w:rFonts w:ascii="Times New Roman" w:eastAsia="MS Mincho" w:hAnsi="Times New Roman" w:cs="Times New Roman"/>
          <w:lang w:val="en-GB" w:eastAsia="ja-JP"/>
        </w:rPr>
        <w:t>から</w:t>
      </w:r>
      <w:r w:rsidR="00B35691" w:rsidRPr="002718B3">
        <w:rPr>
          <w:rFonts w:ascii="Times New Roman" w:eastAsia="MS Mincho" w:hAnsi="Times New Roman" w:cs="Times New Roman"/>
          <w:bCs/>
          <w:lang w:val="en-GB" w:eastAsia="ja-JP"/>
        </w:rPr>
        <w:t>8</w:t>
      </w:r>
      <w:r w:rsidR="00B35691" w:rsidRPr="002718B3">
        <w:rPr>
          <w:rFonts w:ascii="Times New Roman" w:eastAsia="MS Mincho" w:hAnsi="Times New Roman" w:cs="Times New Roman"/>
          <w:lang w:val="en-GB" w:eastAsia="ja-JP"/>
        </w:rPr>
        <w:t>月</w:t>
      </w:r>
      <w:r w:rsidR="00B45929" w:rsidRPr="002718B3">
        <w:rPr>
          <w:rFonts w:ascii="Times New Roman" w:eastAsia="MS Mincho" w:hAnsi="Times New Roman" w:cs="Times New Roman"/>
          <w:lang w:val="en-GB" w:eastAsia="ja-JP"/>
        </w:rPr>
        <w:t>30</w:t>
      </w:r>
      <w:r w:rsidR="00B35691" w:rsidRPr="002718B3">
        <w:rPr>
          <w:rFonts w:ascii="Times New Roman" w:eastAsia="MS Mincho" w:hAnsi="Times New Roman" w:cs="Times New Roman"/>
          <w:lang w:val="en-GB" w:eastAsia="ja-JP"/>
        </w:rPr>
        <w:t>日まで。</w:t>
      </w:r>
      <w:r w:rsidR="00B45929" w:rsidRPr="002718B3">
        <w:rPr>
          <w:rFonts w:ascii="Times New Roman" w:eastAsia="MS Mincho" w:hAnsi="Times New Roman" w:cs="Times New Roman"/>
          <w:lang w:val="en-GB" w:eastAsia="ja-JP"/>
        </w:rPr>
        <w:t>2019</w:t>
      </w:r>
      <w:r w:rsidR="00B35691" w:rsidRPr="002718B3">
        <w:rPr>
          <w:rFonts w:ascii="Times New Roman" w:eastAsia="MS Mincho" w:hAnsi="Times New Roman" w:cs="Times New Roman"/>
          <w:lang w:val="en-GB" w:eastAsia="ja-JP"/>
        </w:rPr>
        <w:t>年</w:t>
      </w:r>
      <w:r w:rsidR="00B35691" w:rsidRPr="002718B3">
        <w:rPr>
          <w:rFonts w:ascii="Times New Roman" w:eastAsia="MS Mincho" w:hAnsi="Times New Roman" w:cs="Times New Roman"/>
          <w:bCs/>
          <w:lang w:val="en-GB" w:eastAsia="ja-JP"/>
        </w:rPr>
        <w:t>9</w:t>
      </w:r>
      <w:r w:rsidR="00B35691" w:rsidRPr="002718B3">
        <w:rPr>
          <w:rFonts w:ascii="Times New Roman" w:eastAsia="MS Mincho" w:hAnsi="Times New Roman" w:cs="Times New Roman"/>
          <w:lang w:val="en-GB" w:eastAsia="ja-JP"/>
        </w:rPr>
        <w:t>月に選考実施。</w:t>
      </w:r>
      <w:r w:rsidR="00B74992">
        <w:rPr>
          <w:rFonts w:ascii="Times New Roman" w:eastAsia="MS Mincho" w:hAnsi="Times New Roman" w:cs="Times New Roman" w:hint="eastAsia"/>
          <w:lang w:val="en-GB" w:eastAsia="ja-JP"/>
        </w:rPr>
        <w:t>二次</w:t>
      </w:r>
      <w:r w:rsidR="00B35691" w:rsidRPr="002718B3">
        <w:rPr>
          <w:rFonts w:ascii="Times New Roman" w:eastAsia="MS Mincho" w:hAnsi="Times New Roman" w:cs="Times New Roman"/>
          <w:lang w:val="en-GB" w:eastAsia="ja-JP"/>
        </w:rPr>
        <w:t>審査に向けて</w:t>
      </w:r>
      <w:r w:rsidR="00B35691" w:rsidRPr="002718B3">
        <w:rPr>
          <w:rFonts w:ascii="Times New Roman" w:eastAsia="MS Mincho" w:hAnsi="Times New Roman" w:cs="Times New Roman"/>
          <w:bCs/>
          <w:lang w:val="en-GB" w:eastAsia="ja-JP"/>
        </w:rPr>
        <w:t>4</w:t>
      </w:r>
      <w:r w:rsidR="00B35691" w:rsidRPr="002718B3">
        <w:rPr>
          <w:rFonts w:ascii="Times New Roman" w:eastAsia="MS Mincho" w:hAnsi="Times New Roman" w:cs="Times New Roman"/>
          <w:lang w:val="en-GB" w:eastAsia="ja-JP"/>
        </w:rPr>
        <w:t>つの</w:t>
      </w:r>
      <w:r w:rsidR="00C81DAD">
        <w:rPr>
          <w:rFonts w:ascii="Times New Roman" w:eastAsia="MS Mincho" w:hAnsi="Times New Roman" w:cs="Times New Roman" w:hint="eastAsia"/>
          <w:lang w:val="en-GB" w:eastAsia="ja-JP"/>
        </w:rPr>
        <w:t>プロポーザル</w:t>
      </w:r>
      <w:r w:rsidR="00B35691" w:rsidRPr="002718B3">
        <w:rPr>
          <w:rFonts w:ascii="Times New Roman" w:eastAsia="MS Mincho" w:hAnsi="Times New Roman" w:cs="Times New Roman"/>
          <w:lang w:val="en-GB" w:eastAsia="ja-JP"/>
        </w:rPr>
        <w:t>を選定。</w:t>
      </w:r>
    </w:p>
    <w:p w14:paraId="0689814A" w14:textId="77777777" w:rsidR="00B45929" w:rsidRPr="002718B3" w:rsidRDefault="00B45929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</w:p>
    <w:p w14:paraId="023FEF9A" w14:textId="2C5A3868" w:rsidR="00735E35" w:rsidRPr="005D5A7D" w:rsidRDefault="00B35691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lang w:val="en-GB" w:eastAsia="ja-JP"/>
        </w:rPr>
      </w:pPr>
      <w:r w:rsidRPr="005D5A7D">
        <w:rPr>
          <w:rFonts w:ascii="Times New Roman" w:eastAsia="MS Mincho" w:hAnsi="Times New Roman" w:cs="Times New Roman"/>
          <w:b/>
          <w:lang w:val="en-GB" w:eastAsia="ja-JP"/>
        </w:rPr>
        <w:t>学術</w:t>
      </w:r>
      <w:r w:rsidR="002C793B" w:rsidRPr="005D5A7D">
        <w:rPr>
          <w:rFonts w:ascii="Times New Roman" w:eastAsia="MS Mincho" w:hAnsi="Times New Roman" w:cs="Times New Roman"/>
          <w:b/>
          <w:lang w:val="en-GB" w:eastAsia="ja-JP"/>
        </w:rPr>
        <w:t>論文</w:t>
      </w:r>
    </w:p>
    <w:p w14:paraId="6B2DF282" w14:textId="77777777" w:rsidR="00745193" w:rsidRPr="005D5A7D" w:rsidRDefault="00745193" w:rsidP="00DB250E">
      <w:pPr>
        <w:spacing w:after="0" w:line="240" w:lineRule="auto"/>
        <w:jc w:val="both"/>
        <w:rPr>
          <w:rFonts w:ascii="Times New Roman" w:eastAsia="MS Mincho" w:hAnsi="Times New Roman" w:cs="Times New Roman"/>
          <w:lang w:val="en" w:eastAsia="ja-JP"/>
        </w:rPr>
      </w:pPr>
    </w:p>
    <w:p w14:paraId="6A75D13E" w14:textId="0CA6844B" w:rsidR="00735E35" w:rsidRPr="005D5A7D" w:rsidRDefault="00735E35" w:rsidP="00DB250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Theme="minorHAnsi" w:hAnsi="Times New Roman" w:cs="Times New Roman"/>
          <w:lang w:val="en" w:eastAsia="en-US"/>
        </w:rPr>
      </w:pPr>
      <w:proofErr w:type="spellStart"/>
      <w:r w:rsidRPr="005D5A7D">
        <w:rPr>
          <w:rFonts w:ascii="Times New Roman" w:eastAsiaTheme="minorHAnsi" w:hAnsi="Times New Roman" w:cs="Times New Roman"/>
          <w:lang w:val="en" w:eastAsia="en-US"/>
        </w:rPr>
        <w:t>Kayano</w:t>
      </w:r>
      <w:proofErr w:type="spellEnd"/>
      <w:r w:rsidRPr="005D5A7D">
        <w:rPr>
          <w:rFonts w:ascii="Times New Roman" w:eastAsiaTheme="minorHAnsi" w:hAnsi="Times New Roman" w:cs="Times New Roman"/>
          <w:lang w:val="en" w:eastAsia="en-US"/>
        </w:rPr>
        <w:t xml:space="preserve"> R et al. WHO Thematic Platform for Health Emergency and Disaster Risk Management Research Network (TPRN): Report of the Kobe Expert Meeting </w:t>
      </w:r>
      <w:proofErr w:type="spellStart"/>
      <w:r w:rsidRPr="005D5A7D">
        <w:rPr>
          <w:rFonts w:ascii="Times New Roman" w:eastAsiaTheme="minorHAnsi" w:hAnsi="Times New Roman" w:cs="Times New Roman"/>
          <w:lang w:val="en" w:eastAsia="en-US"/>
        </w:rPr>
        <w:t>Int</w:t>
      </w:r>
      <w:proofErr w:type="spellEnd"/>
      <w:r w:rsidRPr="005D5A7D">
        <w:rPr>
          <w:rFonts w:ascii="Times New Roman" w:eastAsiaTheme="minorHAnsi" w:hAnsi="Times New Roman" w:cs="Times New Roman"/>
          <w:lang w:val="en" w:eastAsia="en-US"/>
        </w:rPr>
        <w:t xml:space="preserve"> J Environ Res Public Health. 2019 Apr 6;16(7). </w:t>
      </w:r>
      <w:proofErr w:type="spellStart"/>
      <w:r w:rsidRPr="005D5A7D">
        <w:rPr>
          <w:rFonts w:ascii="Times New Roman" w:eastAsiaTheme="minorHAnsi" w:hAnsi="Times New Roman" w:cs="Times New Roman"/>
          <w:lang w:val="en" w:eastAsia="en-US"/>
        </w:rPr>
        <w:t>pii</w:t>
      </w:r>
      <w:proofErr w:type="spellEnd"/>
      <w:r w:rsidRPr="005D5A7D">
        <w:rPr>
          <w:rFonts w:ascii="Times New Roman" w:eastAsiaTheme="minorHAnsi" w:hAnsi="Times New Roman" w:cs="Times New Roman"/>
          <w:lang w:val="en" w:eastAsia="en-US"/>
        </w:rPr>
        <w:t xml:space="preserve">: E1232. </w:t>
      </w:r>
      <w:proofErr w:type="spellStart"/>
      <w:r w:rsidRPr="005D5A7D">
        <w:rPr>
          <w:rFonts w:ascii="Times New Roman" w:eastAsiaTheme="minorHAnsi" w:hAnsi="Times New Roman" w:cs="Times New Roman"/>
          <w:lang w:val="en" w:eastAsia="en-US"/>
        </w:rPr>
        <w:t>doi</w:t>
      </w:r>
      <w:proofErr w:type="spellEnd"/>
      <w:r w:rsidRPr="005D5A7D">
        <w:rPr>
          <w:rFonts w:ascii="Times New Roman" w:eastAsiaTheme="minorHAnsi" w:hAnsi="Times New Roman" w:cs="Times New Roman"/>
          <w:lang w:val="en" w:eastAsia="en-US"/>
        </w:rPr>
        <w:t>: 10.3390/ijerph16071232.</w:t>
      </w:r>
    </w:p>
    <w:p w14:paraId="089186B0" w14:textId="77777777" w:rsidR="00745193" w:rsidRPr="005D5A7D" w:rsidRDefault="00745193" w:rsidP="00DB250E">
      <w:pPr>
        <w:spacing w:after="0" w:line="240" w:lineRule="auto"/>
        <w:jc w:val="both"/>
        <w:rPr>
          <w:rFonts w:ascii="Times New Roman" w:eastAsia="MS Mincho" w:hAnsi="Times New Roman" w:cs="Times New Roman"/>
          <w:lang w:val="en" w:eastAsia="en-US"/>
        </w:rPr>
      </w:pPr>
    </w:p>
    <w:p w14:paraId="414B14E8" w14:textId="17B67351" w:rsidR="00735E35" w:rsidRPr="005D5A7D" w:rsidRDefault="00735E35" w:rsidP="00DB250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Theme="minorHAnsi" w:hAnsi="Times New Roman" w:cs="Times New Roman"/>
          <w:lang w:val="en" w:eastAsia="en-US"/>
        </w:rPr>
      </w:pPr>
      <w:r w:rsidRPr="005D5A7D">
        <w:rPr>
          <w:rFonts w:ascii="Times New Roman" w:eastAsiaTheme="minorHAnsi" w:hAnsi="Times New Roman" w:cs="Times New Roman"/>
          <w:lang w:val="en" w:eastAsia="en-US"/>
        </w:rPr>
        <w:t xml:space="preserve">Kubo T et al. Health Data Collection Before, During and After Emergencies and Disasters-The Result of the Kobe Expert Meeting. </w:t>
      </w:r>
      <w:proofErr w:type="spellStart"/>
      <w:r w:rsidRPr="005D5A7D">
        <w:rPr>
          <w:rFonts w:ascii="Times New Roman" w:eastAsiaTheme="minorHAnsi" w:hAnsi="Times New Roman" w:cs="Times New Roman"/>
          <w:lang w:val="en" w:eastAsia="en-US"/>
        </w:rPr>
        <w:t>Int</w:t>
      </w:r>
      <w:proofErr w:type="spellEnd"/>
      <w:r w:rsidRPr="005D5A7D">
        <w:rPr>
          <w:rFonts w:ascii="Times New Roman" w:eastAsiaTheme="minorHAnsi" w:hAnsi="Times New Roman" w:cs="Times New Roman"/>
          <w:lang w:val="en" w:eastAsia="en-US"/>
        </w:rPr>
        <w:t xml:space="preserve"> J Environ Res Public Health. 2019 Mar 12;16(5). </w:t>
      </w:r>
      <w:proofErr w:type="spellStart"/>
      <w:r w:rsidRPr="005D5A7D">
        <w:rPr>
          <w:rFonts w:ascii="Times New Roman" w:eastAsiaTheme="minorHAnsi" w:hAnsi="Times New Roman" w:cs="Times New Roman"/>
          <w:lang w:val="en" w:eastAsia="en-US"/>
        </w:rPr>
        <w:t>pii</w:t>
      </w:r>
      <w:proofErr w:type="spellEnd"/>
      <w:r w:rsidRPr="005D5A7D">
        <w:rPr>
          <w:rFonts w:ascii="Times New Roman" w:eastAsiaTheme="minorHAnsi" w:hAnsi="Times New Roman" w:cs="Times New Roman"/>
          <w:lang w:val="en" w:eastAsia="en-US"/>
        </w:rPr>
        <w:t xml:space="preserve">: E893. </w:t>
      </w:r>
      <w:proofErr w:type="spellStart"/>
      <w:r w:rsidRPr="005D5A7D">
        <w:rPr>
          <w:rFonts w:ascii="Times New Roman" w:eastAsiaTheme="minorHAnsi" w:hAnsi="Times New Roman" w:cs="Times New Roman"/>
          <w:lang w:val="en" w:eastAsia="en-US"/>
        </w:rPr>
        <w:t>doi</w:t>
      </w:r>
      <w:proofErr w:type="spellEnd"/>
      <w:r w:rsidRPr="005D5A7D">
        <w:rPr>
          <w:rFonts w:ascii="Times New Roman" w:eastAsiaTheme="minorHAnsi" w:hAnsi="Times New Roman" w:cs="Times New Roman"/>
          <w:lang w:val="en" w:eastAsia="en-US"/>
        </w:rPr>
        <w:t>: 10.3390/ijerph16050893.</w:t>
      </w:r>
    </w:p>
    <w:p w14:paraId="70F546B5" w14:textId="77777777" w:rsidR="00745193" w:rsidRPr="005D5A7D" w:rsidRDefault="00745193" w:rsidP="00DB250E">
      <w:pPr>
        <w:spacing w:after="0" w:line="240" w:lineRule="auto"/>
        <w:jc w:val="both"/>
        <w:rPr>
          <w:rFonts w:ascii="Times New Roman" w:eastAsia="MS Mincho" w:hAnsi="Times New Roman" w:cs="Times New Roman"/>
          <w:lang w:val="en" w:eastAsia="en-US"/>
        </w:rPr>
      </w:pPr>
    </w:p>
    <w:p w14:paraId="2B99A4A6" w14:textId="1B24E1C0" w:rsidR="00735E35" w:rsidRPr="005D5A7D" w:rsidRDefault="00735E35" w:rsidP="00DB250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Theme="minorHAnsi" w:hAnsi="Times New Roman" w:cs="Times New Roman"/>
          <w:lang w:val="en" w:eastAsia="en-US"/>
        </w:rPr>
      </w:pPr>
      <w:r w:rsidRPr="005D5A7D">
        <w:rPr>
          <w:rFonts w:ascii="Times New Roman" w:eastAsiaTheme="minorHAnsi" w:hAnsi="Times New Roman" w:cs="Times New Roman"/>
          <w:lang w:val="en" w:eastAsia="en-US"/>
        </w:rPr>
        <w:t xml:space="preserve">Aung MN, Murray V, </w:t>
      </w:r>
      <w:proofErr w:type="spellStart"/>
      <w:r w:rsidRPr="005D5A7D">
        <w:rPr>
          <w:rFonts w:ascii="Times New Roman" w:eastAsiaTheme="minorHAnsi" w:hAnsi="Times New Roman" w:cs="Times New Roman"/>
          <w:lang w:val="en" w:eastAsia="en-US"/>
        </w:rPr>
        <w:t>Kayano</w:t>
      </w:r>
      <w:proofErr w:type="spellEnd"/>
      <w:r w:rsidRPr="005D5A7D">
        <w:rPr>
          <w:rFonts w:ascii="Times New Roman" w:eastAsiaTheme="minorHAnsi" w:hAnsi="Times New Roman" w:cs="Times New Roman"/>
          <w:lang w:val="en" w:eastAsia="en-US"/>
        </w:rPr>
        <w:t xml:space="preserve"> R. Research Methods and Ethics in Health Emergency and Disaster Risk Management: The Result of the Kobe Expert Meeting. </w:t>
      </w:r>
      <w:proofErr w:type="spellStart"/>
      <w:r w:rsidRPr="005D5A7D">
        <w:rPr>
          <w:rFonts w:ascii="Times New Roman" w:eastAsiaTheme="minorHAnsi" w:hAnsi="Times New Roman" w:cs="Times New Roman"/>
          <w:lang w:val="en" w:eastAsia="en-US"/>
        </w:rPr>
        <w:t>Int</w:t>
      </w:r>
      <w:proofErr w:type="spellEnd"/>
      <w:r w:rsidRPr="005D5A7D">
        <w:rPr>
          <w:rFonts w:ascii="Times New Roman" w:eastAsiaTheme="minorHAnsi" w:hAnsi="Times New Roman" w:cs="Times New Roman"/>
          <w:lang w:val="en" w:eastAsia="en-US"/>
        </w:rPr>
        <w:t xml:space="preserve"> J Environ Res Public Health. 2019 Mar 3;16(5). </w:t>
      </w:r>
      <w:proofErr w:type="spellStart"/>
      <w:r w:rsidRPr="005D5A7D">
        <w:rPr>
          <w:rFonts w:ascii="Times New Roman" w:eastAsiaTheme="minorHAnsi" w:hAnsi="Times New Roman" w:cs="Times New Roman"/>
          <w:lang w:val="en" w:eastAsia="en-US"/>
        </w:rPr>
        <w:t>pii</w:t>
      </w:r>
      <w:proofErr w:type="spellEnd"/>
      <w:r w:rsidRPr="005D5A7D">
        <w:rPr>
          <w:rFonts w:ascii="Times New Roman" w:eastAsiaTheme="minorHAnsi" w:hAnsi="Times New Roman" w:cs="Times New Roman"/>
          <w:lang w:val="en" w:eastAsia="en-US"/>
        </w:rPr>
        <w:t xml:space="preserve">: E770. </w:t>
      </w:r>
      <w:proofErr w:type="spellStart"/>
      <w:r w:rsidRPr="005D5A7D">
        <w:rPr>
          <w:rFonts w:ascii="Times New Roman" w:eastAsiaTheme="minorHAnsi" w:hAnsi="Times New Roman" w:cs="Times New Roman"/>
          <w:lang w:val="en" w:eastAsia="en-US"/>
        </w:rPr>
        <w:t>doi</w:t>
      </w:r>
      <w:proofErr w:type="spellEnd"/>
      <w:r w:rsidRPr="005D5A7D">
        <w:rPr>
          <w:rFonts w:ascii="Times New Roman" w:eastAsiaTheme="minorHAnsi" w:hAnsi="Times New Roman" w:cs="Times New Roman"/>
          <w:lang w:val="en" w:eastAsia="en-US"/>
        </w:rPr>
        <w:t>: 10.3390/ijerph16050770.</w:t>
      </w:r>
    </w:p>
    <w:p w14:paraId="6B4D9A49" w14:textId="77777777" w:rsidR="00745193" w:rsidRPr="005D5A7D" w:rsidRDefault="00745193" w:rsidP="00DB250E">
      <w:pPr>
        <w:spacing w:after="0" w:line="240" w:lineRule="auto"/>
        <w:jc w:val="both"/>
        <w:rPr>
          <w:rFonts w:ascii="Times New Roman" w:eastAsia="MS Mincho" w:hAnsi="Times New Roman" w:cs="Times New Roman"/>
          <w:lang w:val="en" w:eastAsia="en-US"/>
        </w:rPr>
      </w:pPr>
    </w:p>
    <w:p w14:paraId="1ACF3D0F" w14:textId="5728CCB0" w:rsidR="00752C7E" w:rsidRPr="005D5A7D" w:rsidRDefault="00735E35" w:rsidP="00DB250E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Theme="minorHAnsi" w:hAnsi="Times New Roman" w:cs="Times New Roman"/>
          <w:lang w:val="en" w:eastAsia="en-US"/>
        </w:rPr>
      </w:pPr>
      <w:proofErr w:type="spellStart"/>
      <w:r w:rsidRPr="005D5A7D">
        <w:rPr>
          <w:rFonts w:ascii="Times New Roman" w:eastAsiaTheme="minorHAnsi" w:hAnsi="Times New Roman" w:cs="Times New Roman"/>
          <w:lang w:val="en" w:eastAsia="en-US"/>
        </w:rPr>
        <w:t>Généreux</w:t>
      </w:r>
      <w:proofErr w:type="spellEnd"/>
      <w:r w:rsidRPr="005D5A7D">
        <w:rPr>
          <w:rFonts w:ascii="Times New Roman" w:eastAsiaTheme="minorHAnsi" w:hAnsi="Times New Roman" w:cs="Times New Roman"/>
          <w:lang w:val="en" w:eastAsia="en-US"/>
        </w:rPr>
        <w:t xml:space="preserve"> et al. Psychosocial Management Before, During, and After Emergencies and Disasters-Results from the Kobe Expert Meeting. </w:t>
      </w:r>
      <w:proofErr w:type="spellStart"/>
      <w:r w:rsidRPr="005D5A7D">
        <w:rPr>
          <w:rFonts w:ascii="Times New Roman" w:eastAsiaTheme="minorHAnsi" w:hAnsi="Times New Roman" w:cs="Times New Roman"/>
          <w:lang w:val="en" w:eastAsia="en-US"/>
        </w:rPr>
        <w:t>Int</w:t>
      </w:r>
      <w:proofErr w:type="spellEnd"/>
      <w:r w:rsidRPr="005D5A7D">
        <w:rPr>
          <w:rFonts w:ascii="Times New Roman" w:eastAsiaTheme="minorHAnsi" w:hAnsi="Times New Roman" w:cs="Times New Roman"/>
          <w:lang w:val="en" w:eastAsia="en-US"/>
        </w:rPr>
        <w:t xml:space="preserve"> J Environ Res Public Health. 2019 Apr 12;16(8). </w:t>
      </w:r>
      <w:proofErr w:type="spellStart"/>
      <w:r w:rsidRPr="005D5A7D">
        <w:rPr>
          <w:rFonts w:ascii="Times New Roman" w:eastAsiaTheme="minorHAnsi" w:hAnsi="Times New Roman" w:cs="Times New Roman"/>
          <w:lang w:val="en" w:eastAsia="en-US"/>
        </w:rPr>
        <w:t>pii</w:t>
      </w:r>
      <w:proofErr w:type="spellEnd"/>
      <w:r w:rsidRPr="005D5A7D">
        <w:rPr>
          <w:rFonts w:ascii="Times New Roman" w:eastAsiaTheme="minorHAnsi" w:hAnsi="Times New Roman" w:cs="Times New Roman"/>
          <w:lang w:val="en" w:eastAsia="en-US"/>
        </w:rPr>
        <w:t xml:space="preserve">: E1309. </w:t>
      </w:r>
      <w:proofErr w:type="spellStart"/>
      <w:r w:rsidRPr="005D5A7D">
        <w:rPr>
          <w:rFonts w:ascii="Times New Roman" w:eastAsiaTheme="minorHAnsi" w:hAnsi="Times New Roman" w:cs="Times New Roman"/>
          <w:lang w:val="en" w:eastAsia="en-US"/>
        </w:rPr>
        <w:t>doi</w:t>
      </w:r>
      <w:proofErr w:type="spellEnd"/>
      <w:r w:rsidRPr="005D5A7D">
        <w:rPr>
          <w:rFonts w:ascii="Times New Roman" w:eastAsiaTheme="minorHAnsi" w:hAnsi="Times New Roman" w:cs="Times New Roman"/>
          <w:lang w:val="en" w:eastAsia="en-US"/>
        </w:rPr>
        <w:t>: 10.3390/ijerph16081309.</w:t>
      </w:r>
    </w:p>
    <w:p w14:paraId="534171F3" w14:textId="2CBB2337" w:rsidR="00B45929" w:rsidRPr="002718B3" w:rsidRDefault="00B45929" w:rsidP="00DB250E">
      <w:pPr>
        <w:spacing w:after="0" w:line="240" w:lineRule="auto"/>
        <w:jc w:val="both"/>
        <w:rPr>
          <w:rFonts w:ascii="Times New Roman" w:eastAsia="MS Mincho" w:hAnsi="Times New Roman" w:cs="Times New Roman"/>
          <w:lang w:val="en" w:eastAsia="en-US"/>
        </w:rPr>
      </w:pPr>
    </w:p>
    <w:p w14:paraId="70DFCDB9" w14:textId="73E8EF41" w:rsidR="00473391" w:rsidRPr="002718B3" w:rsidRDefault="00DA16D8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</w:pPr>
      <w:r w:rsidRPr="002718B3">
        <w:rPr>
          <w:rFonts w:ascii="Times New Roman" w:eastAsia="MS Mincho" w:hAnsi="Times New Roman" w:cs="Times New Roman"/>
          <w:b/>
          <w:sz w:val="24"/>
          <w:szCs w:val="24"/>
          <w:lang w:val="en-GB" w:eastAsia="ja-JP"/>
        </w:rPr>
        <w:t>その他の活動</w:t>
      </w:r>
    </w:p>
    <w:p w14:paraId="3CE5A858" w14:textId="77777777" w:rsidR="00B45929" w:rsidRPr="002718B3" w:rsidRDefault="00B45929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lang w:val="en-GB" w:eastAsia="ja-JP"/>
        </w:rPr>
      </w:pPr>
    </w:p>
    <w:p w14:paraId="7F992BCD" w14:textId="02B4C4E8" w:rsidR="00473391" w:rsidRPr="002718B3" w:rsidRDefault="00460B55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  <w:r w:rsidRPr="002718B3">
        <w:rPr>
          <w:rFonts w:ascii="Times New Roman" w:eastAsia="MS Mincho" w:hAnsi="Times New Roman" w:cs="Times New Roman"/>
          <w:lang w:val="en-GB" w:eastAsia="ja-JP"/>
        </w:rPr>
        <w:t>2018</w:t>
      </w:r>
      <w:r w:rsidR="00B35691" w:rsidRPr="002718B3">
        <w:rPr>
          <w:rFonts w:ascii="Times New Roman" w:eastAsia="MS Mincho" w:hAnsi="Times New Roman" w:cs="Times New Roman"/>
          <w:lang w:val="en-GB" w:eastAsia="ja-JP"/>
        </w:rPr>
        <w:t>年</w:t>
      </w:r>
      <w:r w:rsidR="00B35691" w:rsidRPr="002718B3">
        <w:rPr>
          <w:rFonts w:ascii="Times New Roman" w:eastAsia="MS Mincho" w:hAnsi="Times New Roman" w:cs="Times New Roman"/>
          <w:lang w:val="en-GB" w:eastAsia="ja-JP"/>
        </w:rPr>
        <w:t>11</w:t>
      </w:r>
      <w:r w:rsidR="00B35691" w:rsidRPr="002718B3">
        <w:rPr>
          <w:rFonts w:ascii="Times New Roman" w:eastAsia="MS Mincho" w:hAnsi="Times New Roman" w:cs="Times New Roman"/>
          <w:lang w:val="en-GB" w:eastAsia="ja-JP"/>
        </w:rPr>
        <w:t>月、茅野龍馬</w:t>
      </w:r>
      <w:r w:rsidR="00A249EE" w:rsidRPr="002718B3">
        <w:rPr>
          <w:rFonts w:ascii="Times New Roman" w:eastAsia="MS Mincho" w:hAnsi="Times New Roman" w:cs="Times New Roman"/>
          <w:lang w:val="en-GB" w:eastAsia="ja-JP"/>
        </w:rPr>
        <w:t>医官は</w:t>
      </w:r>
      <w:r w:rsidR="002D227E" w:rsidRPr="002718B3">
        <w:rPr>
          <w:rFonts w:ascii="Times New Roman" w:eastAsia="MS Mincho" w:hAnsi="Times New Roman" w:cs="Times New Roman"/>
          <w:lang w:val="en-GB" w:eastAsia="ja-JP"/>
        </w:rPr>
        <w:t>、</w:t>
      </w:r>
      <w:r w:rsidR="002D227E" w:rsidRPr="002718B3">
        <w:rPr>
          <w:rFonts w:ascii="Times New Roman" w:eastAsia="MS Mincho" w:hAnsi="Times New Roman" w:cs="Times New Roman"/>
          <w:b/>
          <w:lang w:val="en-GB" w:eastAsia="ja-JP"/>
        </w:rPr>
        <w:t>スイスのジュネーブで開催された</w:t>
      </w:r>
      <w:r w:rsidR="00A249EE" w:rsidRPr="002718B3">
        <w:rPr>
          <w:rFonts w:ascii="Times New Roman" w:eastAsia="MS Mincho" w:hAnsi="Times New Roman" w:cs="Times New Roman"/>
          <w:b/>
          <w:lang w:val="en-GB" w:eastAsia="ja-JP"/>
        </w:rPr>
        <w:t>WHO</w:t>
      </w:r>
      <w:r w:rsidR="002D227E" w:rsidRPr="002718B3">
        <w:rPr>
          <w:rFonts w:ascii="Times New Roman" w:eastAsia="MS Mincho" w:hAnsi="Times New Roman" w:cs="Times New Roman"/>
          <w:b/>
          <w:lang w:val="en-GB" w:eastAsia="ja-JP"/>
        </w:rPr>
        <w:t>の「各国による災害・健康危機管理実施のためのコンセプトとガイダンスに関する</w:t>
      </w:r>
      <w:r w:rsidR="00B74992">
        <w:rPr>
          <w:rFonts w:ascii="Times New Roman" w:eastAsia="MS Mincho" w:hAnsi="Times New Roman" w:cs="Times New Roman" w:hint="eastAsia"/>
          <w:b/>
          <w:lang w:val="en-GB" w:eastAsia="ja-JP"/>
        </w:rPr>
        <w:t>専門家</w:t>
      </w:r>
      <w:r w:rsidR="002D227E" w:rsidRPr="002718B3">
        <w:rPr>
          <w:rFonts w:ascii="Times New Roman" w:eastAsia="MS Mincho" w:hAnsi="Times New Roman" w:cs="Times New Roman"/>
          <w:b/>
          <w:lang w:val="en-GB" w:eastAsia="ja-JP"/>
        </w:rPr>
        <w:t>ワークショップ」</w:t>
      </w:r>
      <w:r w:rsidR="00A249EE" w:rsidRPr="002718B3">
        <w:rPr>
          <w:rFonts w:ascii="Times New Roman" w:eastAsia="MS Mincho" w:hAnsi="Times New Roman" w:cs="Times New Roman"/>
          <w:lang w:val="en-GB" w:eastAsia="ja-JP"/>
        </w:rPr>
        <w:t>での研究に関する特別セッションで</w:t>
      </w:r>
      <w:r w:rsidR="00A249EE" w:rsidRPr="002718B3">
        <w:rPr>
          <w:rFonts w:ascii="Times New Roman" w:eastAsia="MS Mincho" w:hAnsi="Times New Roman" w:cs="Times New Roman"/>
          <w:b/>
          <w:lang w:val="en-GB" w:eastAsia="ja-JP"/>
        </w:rPr>
        <w:t>神戸専門家会議の成果および</w:t>
      </w:r>
      <w:r w:rsidRPr="002718B3">
        <w:rPr>
          <w:rFonts w:ascii="Times New Roman" w:eastAsia="MS Mincho" w:hAnsi="Times New Roman" w:cs="Times New Roman"/>
          <w:b/>
          <w:lang w:val="en-GB" w:eastAsia="ja-JP"/>
        </w:rPr>
        <w:t>TPRN</w:t>
      </w:r>
      <w:r w:rsidR="00A249EE" w:rsidRPr="002718B3">
        <w:rPr>
          <w:rFonts w:ascii="Times New Roman" w:eastAsia="MS Mincho" w:hAnsi="Times New Roman" w:cs="Times New Roman"/>
          <w:b/>
          <w:lang w:val="en-GB" w:eastAsia="ja-JP"/>
        </w:rPr>
        <w:t>についてのプレゼンテーション</w:t>
      </w:r>
      <w:r w:rsidR="00A249EE" w:rsidRPr="002718B3">
        <w:rPr>
          <w:rFonts w:ascii="Times New Roman" w:eastAsia="MS Mincho" w:hAnsi="Times New Roman" w:cs="Times New Roman"/>
          <w:lang w:val="en-GB" w:eastAsia="ja-JP"/>
        </w:rPr>
        <w:t>を行いました。</w:t>
      </w:r>
      <w:r w:rsidRPr="002718B3">
        <w:rPr>
          <w:rFonts w:ascii="Times New Roman" w:eastAsia="MS Mincho" w:hAnsi="Times New Roman" w:cs="Times New Roman"/>
          <w:lang w:val="en-GB" w:eastAsia="ja-JP"/>
        </w:rPr>
        <w:t>WHO</w:t>
      </w:r>
      <w:r w:rsidR="00BE2D69" w:rsidRPr="002718B3">
        <w:rPr>
          <w:rFonts w:ascii="Times New Roman" w:eastAsia="MS Mincho" w:hAnsi="Times New Roman" w:cs="Times New Roman"/>
          <w:lang w:val="en-GB" w:eastAsia="ja-JP"/>
        </w:rPr>
        <w:t>本部</w:t>
      </w:r>
      <w:r w:rsidR="00A249EE" w:rsidRPr="002718B3">
        <w:rPr>
          <w:rFonts w:ascii="Times New Roman" w:eastAsia="MS Mincho" w:hAnsi="Times New Roman" w:cs="Times New Roman"/>
          <w:lang w:val="en-GB" w:eastAsia="ja-JP"/>
        </w:rPr>
        <w:t>により主催され</w:t>
      </w:r>
      <w:r w:rsidR="00643AA4" w:rsidRPr="002718B3">
        <w:rPr>
          <w:rFonts w:ascii="Times New Roman" w:eastAsia="MS Mincho" w:hAnsi="Times New Roman" w:cs="Times New Roman"/>
          <w:lang w:val="en-GB" w:eastAsia="ja-JP"/>
        </w:rPr>
        <w:t>た</w:t>
      </w:r>
      <w:r w:rsidR="00A249EE" w:rsidRPr="002718B3">
        <w:rPr>
          <w:rFonts w:ascii="Times New Roman" w:eastAsia="MS Mincho" w:hAnsi="Times New Roman" w:cs="Times New Roman"/>
          <w:lang w:val="en-GB" w:eastAsia="ja-JP"/>
        </w:rPr>
        <w:t>本ワークショップを通じて、</w:t>
      </w:r>
      <w:r w:rsidRPr="002718B3">
        <w:rPr>
          <w:rFonts w:ascii="Times New Roman" w:eastAsia="MS Mincho" w:hAnsi="Times New Roman" w:cs="Times New Roman"/>
          <w:lang w:val="en-GB" w:eastAsia="ja-JP"/>
        </w:rPr>
        <w:t>WKC</w:t>
      </w:r>
      <w:r w:rsidR="00643AA4" w:rsidRPr="002718B3">
        <w:rPr>
          <w:rFonts w:ascii="Times New Roman" w:eastAsia="MS Mincho" w:hAnsi="Times New Roman" w:cs="Times New Roman"/>
          <w:lang w:val="en-GB" w:eastAsia="ja-JP"/>
        </w:rPr>
        <w:t>は</w:t>
      </w:r>
      <w:r w:rsidR="00BE2D69" w:rsidRPr="002718B3">
        <w:rPr>
          <w:rFonts w:ascii="Times New Roman" w:eastAsia="MS Mincho" w:hAnsi="Times New Roman" w:cs="Times New Roman"/>
          <w:lang w:val="en-GB" w:eastAsia="ja-JP"/>
        </w:rPr>
        <w:t>本部</w:t>
      </w:r>
      <w:r w:rsidR="00643AA4" w:rsidRPr="002718B3">
        <w:rPr>
          <w:rFonts w:ascii="Times New Roman" w:eastAsia="MS Mincho" w:hAnsi="Times New Roman" w:cs="Times New Roman"/>
          <w:lang w:val="en-GB" w:eastAsia="ja-JP"/>
        </w:rPr>
        <w:t>と</w:t>
      </w:r>
      <w:r w:rsidR="00BE2D69" w:rsidRPr="002718B3">
        <w:rPr>
          <w:rFonts w:ascii="Times New Roman" w:eastAsia="MS Mincho" w:hAnsi="Times New Roman" w:cs="Times New Roman"/>
          <w:lang w:val="en-GB" w:eastAsia="ja-JP"/>
        </w:rPr>
        <w:t>地域事務局</w:t>
      </w:r>
      <w:r w:rsidR="00643AA4" w:rsidRPr="002718B3">
        <w:rPr>
          <w:rFonts w:ascii="Times New Roman" w:eastAsia="MS Mincho" w:hAnsi="Times New Roman" w:cs="Times New Roman"/>
          <w:lang w:val="en-GB" w:eastAsia="ja-JP"/>
        </w:rPr>
        <w:t>の合意を得て</w:t>
      </w:r>
      <w:r w:rsidRPr="002718B3">
        <w:rPr>
          <w:rFonts w:ascii="Times New Roman" w:eastAsia="MS Mincho" w:hAnsi="Times New Roman" w:cs="Times New Roman"/>
          <w:lang w:val="en-GB" w:eastAsia="ja-JP"/>
        </w:rPr>
        <w:t>TPRN</w:t>
      </w:r>
      <w:r w:rsidR="00643AA4" w:rsidRPr="002718B3">
        <w:rPr>
          <w:rFonts w:ascii="Times New Roman" w:eastAsia="MS Mincho" w:hAnsi="Times New Roman" w:cs="Times New Roman"/>
          <w:lang w:val="en-GB" w:eastAsia="ja-JP"/>
        </w:rPr>
        <w:t>の事務局に選任されました。</w:t>
      </w:r>
    </w:p>
    <w:p w14:paraId="47D7844C" w14:textId="31FB3126" w:rsidR="00460B55" w:rsidRPr="002718B3" w:rsidRDefault="00460B55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</w:p>
    <w:p w14:paraId="0C995AF8" w14:textId="053F1173" w:rsidR="00460B55" w:rsidRPr="002718B3" w:rsidRDefault="00460B55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  <w:r w:rsidRPr="002718B3">
        <w:rPr>
          <w:rFonts w:ascii="Times New Roman" w:eastAsia="MS Mincho" w:hAnsi="Times New Roman" w:cs="Times New Roman"/>
          <w:lang w:val="en-GB" w:eastAsia="ja-JP"/>
        </w:rPr>
        <w:t>2019</w:t>
      </w:r>
      <w:r w:rsidR="00B35691" w:rsidRPr="002718B3">
        <w:rPr>
          <w:rFonts w:ascii="Times New Roman" w:eastAsia="MS Mincho" w:hAnsi="Times New Roman" w:cs="Times New Roman"/>
          <w:lang w:val="en-GB" w:eastAsia="ja-JP"/>
        </w:rPr>
        <w:t>年</w:t>
      </w:r>
      <w:r w:rsidR="00B35691" w:rsidRPr="002718B3">
        <w:rPr>
          <w:rFonts w:ascii="Times New Roman" w:eastAsia="MS Mincho" w:hAnsi="Times New Roman" w:cs="Times New Roman"/>
          <w:lang w:val="en-GB" w:eastAsia="ja-JP"/>
        </w:rPr>
        <w:t>3</w:t>
      </w:r>
      <w:r w:rsidR="00B35691" w:rsidRPr="002718B3">
        <w:rPr>
          <w:rFonts w:ascii="Times New Roman" w:eastAsia="MS Mincho" w:hAnsi="Times New Roman" w:cs="Times New Roman"/>
          <w:lang w:val="en-GB" w:eastAsia="ja-JP"/>
        </w:rPr>
        <w:t>月</w:t>
      </w:r>
      <w:r w:rsidR="00643AA4" w:rsidRPr="002718B3">
        <w:rPr>
          <w:rFonts w:ascii="Times New Roman" w:eastAsia="MS Mincho" w:hAnsi="Times New Roman" w:cs="Times New Roman"/>
          <w:lang w:val="en-GB" w:eastAsia="ja-JP"/>
        </w:rPr>
        <w:t>、</w:t>
      </w:r>
      <w:r w:rsidR="00A249EE" w:rsidRPr="002718B3">
        <w:rPr>
          <w:rFonts w:ascii="Times New Roman" w:eastAsia="MS Mincho" w:hAnsi="Times New Roman" w:cs="Times New Roman"/>
          <w:lang w:val="en-GB" w:eastAsia="ja-JP"/>
        </w:rPr>
        <w:t>茅野龍馬医官</w:t>
      </w:r>
      <w:r w:rsidR="00643AA4" w:rsidRPr="002718B3">
        <w:rPr>
          <w:rFonts w:ascii="Times New Roman" w:eastAsia="MS Mincho" w:hAnsi="Times New Roman" w:cs="Times New Roman"/>
          <w:lang w:val="en-GB" w:eastAsia="ja-JP"/>
        </w:rPr>
        <w:t>は、</w:t>
      </w:r>
      <w:r w:rsidR="00643AA4" w:rsidRPr="002718B3">
        <w:rPr>
          <w:rFonts w:ascii="Times New Roman" w:eastAsia="MS Mincho" w:hAnsi="Times New Roman" w:cs="Times New Roman"/>
          <w:b/>
          <w:lang w:val="en-GB" w:eastAsia="ja-JP"/>
        </w:rPr>
        <w:t>鳥取で開催された第</w:t>
      </w:r>
      <w:r w:rsidR="00643AA4" w:rsidRPr="002718B3">
        <w:rPr>
          <w:rFonts w:ascii="Times New Roman" w:eastAsia="MS Mincho" w:hAnsi="Times New Roman" w:cs="Times New Roman"/>
          <w:b/>
          <w:lang w:val="en-GB" w:eastAsia="ja-JP"/>
        </w:rPr>
        <w:t>24</w:t>
      </w:r>
      <w:r w:rsidR="00643AA4" w:rsidRPr="002718B3">
        <w:rPr>
          <w:rFonts w:ascii="Times New Roman" w:eastAsia="MS Mincho" w:hAnsi="Times New Roman" w:cs="Times New Roman"/>
          <w:b/>
          <w:lang w:val="en-GB" w:eastAsia="ja-JP"/>
        </w:rPr>
        <w:t>回日本災害医学会総会・学術集会で</w:t>
      </w:r>
      <w:r w:rsidR="005859FD" w:rsidRPr="002718B3">
        <w:rPr>
          <w:rFonts w:ascii="Times New Roman" w:eastAsia="MS Mincho" w:hAnsi="Times New Roman" w:cs="Times New Roman"/>
          <w:b/>
          <w:lang w:val="en-GB" w:eastAsia="ja-JP"/>
        </w:rPr>
        <w:t>TPRN</w:t>
      </w:r>
      <w:r w:rsidR="00643AA4" w:rsidRPr="002718B3">
        <w:rPr>
          <w:rFonts w:ascii="Times New Roman" w:eastAsia="MS Mincho" w:hAnsi="Times New Roman" w:cs="Times New Roman"/>
          <w:b/>
          <w:lang w:val="en-GB" w:eastAsia="ja-JP"/>
        </w:rPr>
        <w:t>の設置と</w:t>
      </w:r>
      <w:r w:rsidR="007D447E">
        <w:rPr>
          <w:rFonts w:ascii="Times New Roman" w:eastAsia="MS Mincho" w:hAnsi="Times New Roman" w:cs="Times New Roman" w:hint="eastAsia"/>
          <w:b/>
          <w:lang w:val="en-GB" w:eastAsia="ja-JP"/>
        </w:rPr>
        <w:t>実施</w:t>
      </w:r>
      <w:r w:rsidR="00643AA4" w:rsidRPr="002718B3">
        <w:rPr>
          <w:rFonts w:ascii="Times New Roman" w:eastAsia="MS Mincho" w:hAnsi="Times New Roman" w:cs="Times New Roman"/>
          <w:b/>
          <w:lang w:val="en-GB" w:eastAsia="ja-JP"/>
        </w:rPr>
        <w:t>計画に関する基調講演</w:t>
      </w:r>
      <w:r w:rsidR="00643AA4" w:rsidRPr="002718B3">
        <w:rPr>
          <w:rFonts w:ascii="Times New Roman" w:eastAsia="MS Mincho" w:hAnsi="Times New Roman" w:cs="Times New Roman"/>
          <w:lang w:val="en-GB" w:eastAsia="ja-JP"/>
        </w:rPr>
        <w:t>を行いました。</w:t>
      </w:r>
      <w:r w:rsidR="00A93538" w:rsidRPr="002718B3">
        <w:rPr>
          <w:rFonts w:ascii="Times New Roman" w:eastAsia="MS Mincho" w:hAnsi="Times New Roman" w:cs="Times New Roman"/>
          <w:lang w:val="en-GB" w:eastAsia="ja-JP"/>
        </w:rPr>
        <w:t>この会議</w:t>
      </w:r>
      <w:r w:rsidR="002C793B" w:rsidRPr="002718B3">
        <w:rPr>
          <w:rFonts w:ascii="Times New Roman" w:eastAsia="MS Mincho" w:hAnsi="Times New Roman" w:cs="Times New Roman"/>
          <w:lang w:val="en-GB" w:eastAsia="ja-JP"/>
        </w:rPr>
        <w:t>に</w:t>
      </w:r>
      <w:r w:rsidR="00A93538" w:rsidRPr="002718B3">
        <w:rPr>
          <w:rFonts w:ascii="Times New Roman" w:eastAsia="MS Mincho" w:hAnsi="Times New Roman" w:cs="Times New Roman"/>
          <w:lang w:val="en-GB" w:eastAsia="ja-JP"/>
        </w:rPr>
        <w:t>は、</w:t>
      </w:r>
      <w:r w:rsidR="00424528" w:rsidRPr="002718B3">
        <w:rPr>
          <w:rFonts w:ascii="Times New Roman" w:eastAsia="MS Mincho" w:hAnsi="Times New Roman" w:cs="Times New Roman"/>
          <w:lang w:val="en-GB" w:eastAsia="ja-JP"/>
        </w:rPr>
        <w:t>災害・健康危機管理に関する</w:t>
      </w:r>
      <w:r w:rsidR="00A93538" w:rsidRPr="002718B3">
        <w:rPr>
          <w:rFonts w:ascii="Times New Roman" w:eastAsia="MS Mincho" w:hAnsi="Times New Roman" w:cs="Times New Roman"/>
          <w:lang w:val="en-GB" w:eastAsia="ja-JP"/>
        </w:rPr>
        <w:t>日本人研究者とステークホルダーをあわせて</w:t>
      </w:r>
      <w:r w:rsidR="005859FD" w:rsidRPr="002718B3">
        <w:rPr>
          <w:rFonts w:ascii="Times New Roman" w:eastAsia="MS Mincho" w:hAnsi="Times New Roman" w:cs="Times New Roman"/>
          <w:lang w:val="en-GB" w:eastAsia="ja-JP"/>
        </w:rPr>
        <w:t>2,100</w:t>
      </w:r>
      <w:r w:rsidR="00A93538" w:rsidRPr="002718B3">
        <w:rPr>
          <w:rFonts w:ascii="Times New Roman" w:eastAsia="MS Mincho" w:hAnsi="Times New Roman" w:cs="Times New Roman"/>
          <w:lang w:val="en-GB" w:eastAsia="ja-JP"/>
        </w:rPr>
        <w:t>人を超える参加者</w:t>
      </w:r>
      <w:r w:rsidR="002C793B" w:rsidRPr="002718B3">
        <w:rPr>
          <w:rFonts w:ascii="Times New Roman" w:eastAsia="MS Mincho" w:hAnsi="Times New Roman" w:cs="Times New Roman"/>
          <w:lang w:val="en-GB" w:eastAsia="ja-JP"/>
        </w:rPr>
        <w:t>が</w:t>
      </w:r>
      <w:r w:rsidR="00A93538" w:rsidRPr="002718B3">
        <w:rPr>
          <w:rFonts w:ascii="Times New Roman" w:eastAsia="MS Mincho" w:hAnsi="Times New Roman" w:cs="Times New Roman"/>
          <w:lang w:val="en-GB" w:eastAsia="ja-JP"/>
        </w:rPr>
        <w:t>集</w:t>
      </w:r>
      <w:r w:rsidR="002C793B" w:rsidRPr="002718B3">
        <w:rPr>
          <w:rFonts w:ascii="Times New Roman" w:eastAsia="MS Mincho" w:hAnsi="Times New Roman" w:cs="Times New Roman"/>
          <w:lang w:val="en-GB" w:eastAsia="ja-JP"/>
        </w:rPr>
        <w:t>まり</w:t>
      </w:r>
      <w:r w:rsidR="00A93538" w:rsidRPr="002718B3">
        <w:rPr>
          <w:rFonts w:ascii="Times New Roman" w:eastAsia="MS Mincho" w:hAnsi="Times New Roman" w:cs="Times New Roman"/>
          <w:lang w:val="en-GB" w:eastAsia="ja-JP"/>
        </w:rPr>
        <w:t>ました。</w:t>
      </w:r>
      <w:r w:rsidR="003E1D98" w:rsidRPr="002718B3">
        <w:rPr>
          <w:rFonts w:ascii="Times New Roman" w:eastAsia="MS Mincho" w:hAnsi="Times New Roman" w:cs="Times New Roman"/>
          <w:lang w:val="en-GB" w:eastAsia="ja-JP"/>
        </w:rPr>
        <w:t>この</w:t>
      </w:r>
      <w:r w:rsidR="007D447E">
        <w:rPr>
          <w:rFonts w:ascii="Times New Roman" w:eastAsia="MS Mincho" w:hAnsi="Times New Roman" w:cs="Times New Roman" w:hint="eastAsia"/>
          <w:lang w:val="en-GB" w:eastAsia="ja-JP"/>
        </w:rPr>
        <w:t>基調講演</w:t>
      </w:r>
      <w:r w:rsidR="00A93538" w:rsidRPr="002718B3">
        <w:rPr>
          <w:rFonts w:ascii="Times New Roman" w:eastAsia="MS Mincho" w:hAnsi="Times New Roman" w:cs="Times New Roman"/>
          <w:lang w:val="en-GB" w:eastAsia="ja-JP"/>
        </w:rPr>
        <w:t>を通じて</w:t>
      </w:r>
      <w:r w:rsidR="005859FD" w:rsidRPr="002718B3">
        <w:rPr>
          <w:rFonts w:ascii="Times New Roman" w:eastAsia="MS Mincho" w:hAnsi="Times New Roman" w:cs="Times New Roman"/>
          <w:lang w:val="en-GB" w:eastAsia="ja-JP"/>
        </w:rPr>
        <w:t>WKC</w:t>
      </w:r>
      <w:r w:rsidR="00A93538" w:rsidRPr="002718B3">
        <w:rPr>
          <w:rFonts w:ascii="Times New Roman" w:eastAsia="MS Mincho" w:hAnsi="Times New Roman" w:cs="Times New Roman"/>
          <w:lang w:val="en-GB" w:eastAsia="ja-JP"/>
        </w:rPr>
        <w:t>は</w:t>
      </w:r>
      <w:r w:rsidR="003E1D98" w:rsidRPr="002718B3">
        <w:rPr>
          <w:rFonts w:ascii="Times New Roman" w:eastAsia="MS Mincho" w:hAnsi="Times New Roman" w:cs="Times New Roman"/>
          <w:lang w:val="en-GB" w:eastAsia="ja-JP"/>
        </w:rPr>
        <w:t>、</w:t>
      </w:r>
      <w:r w:rsidR="00424528" w:rsidRPr="002718B3">
        <w:rPr>
          <w:rFonts w:ascii="Times New Roman" w:eastAsia="MS Mincho" w:hAnsi="Times New Roman" w:cs="Times New Roman"/>
          <w:lang w:val="en-GB" w:eastAsia="ja-JP"/>
        </w:rPr>
        <w:t>日本人の</w:t>
      </w:r>
      <w:r w:rsidR="006335FD" w:rsidRPr="002718B3">
        <w:rPr>
          <w:rFonts w:ascii="Times New Roman" w:eastAsia="MS Mincho" w:hAnsi="Times New Roman" w:cs="Times New Roman"/>
          <w:lang w:val="en-GB" w:eastAsia="ja-JP"/>
        </w:rPr>
        <w:t>災害・健康危機管理</w:t>
      </w:r>
      <w:r w:rsidR="00A93538" w:rsidRPr="002718B3">
        <w:rPr>
          <w:rFonts w:ascii="Times New Roman" w:eastAsia="MS Mincho" w:hAnsi="Times New Roman" w:cs="Times New Roman"/>
          <w:lang w:val="en-GB" w:eastAsia="ja-JP"/>
        </w:rPr>
        <w:t>の主要研究者</w:t>
      </w:r>
      <w:r w:rsidR="00FE37B9">
        <w:rPr>
          <w:rFonts w:ascii="Times New Roman" w:eastAsia="MS Mincho" w:hAnsi="Times New Roman" w:cs="Times New Roman" w:hint="eastAsia"/>
          <w:lang w:val="en-GB" w:eastAsia="ja-JP"/>
        </w:rPr>
        <w:t>の関与を促すことに成功し</w:t>
      </w:r>
      <w:r w:rsidR="00A93538" w:rsidRPr="002718B3">
        <w:rPr>
          <w:rFonts w:ascii="Times New Roman" w:eastAsia="MS Mincho" w:hAnsi="Times New Roman" w:cs="Times New Roman"/>
          <w:lang w:val="en-GB" w:eastAsia="ja-JP"/>
        </w:rPr>
        <w:t>、</w:t>
      </w:r>
      <w:r w:rsidR="003E1D98" w:rsidRPr="002718B3">
        <w:rPr>
          <w:rFonts w:ascii="Times New Roman" w:eastAsia="MS Mincho" w:hAnsi="Times New Roman" w:cs="Times New Roman"/>
          <w:lang w:val="en-GB" w:eastAsia="ja-JP"/>
        </w:rPr>
        <w:t>一部の研究者は</w:t>
      </w:r>
      <w:r w:rsidR="00A93538" w:rsidRPr="002718B3">
        <w:rPr>
          <w:rFonts w:ascii="Times New Roman" w:eastAsia="MS Mincho" w:hAnsi="Times New Roman" w:cs="Times New Roman"/>
          <w:lang w:val="en-GB" w:eastAsia="ja-JP"/>
        </w:rPr>
        <w:t>ガイダンスの作成に</w:t>
      </w:r>
      <w:r w:rsidR="003E1D98" w:rsidRPr="002718B3">
        <w:rPr>
          <w:rFonts w:ascii="Times New Roman" w:eastAsia="MS Mincho" w:hAnsi="Times New Roman" w:cs="Times New Roman"/>
          <w:lang w:val="en-GB" w:eastAsia="ja-JP"/>
        </w:rPr>
        <w:t>も</w:t>
      </w:r>
      <w:r w:rsidR="00A93538" w:rsidRPr="002718B3">
        <w:rPr>
          <w:rFonts w:ascii="Times New Roman" w:eastAsia="MS Mincho" w:hAnsi="Times New Roman" w:cs="Times New Roman"/>
          <w:lang w:val="en-GB" w:eastAsia="ja-JP"/>
        </w:rPr>
        <w:t>携わっ</w:t>
      </w:r>
      <w:r w:rsidR="003E1D98" w:rsidRPr="002718B3">
        <w:rPr>
          <w:rFonts w:ascii="Times New Roman" w:eastAsia="MS Mincho" w:hAnsi="Times New Roman" w:cs="Times New Roman"/>
          <w:lang w:val="en-GB" w:eastAsia="ja-JP"/>
        </w:rPr>
        <w:t>て</w:t>
      </w:r>
      <w:r w:rsidR="00A93538" w:rsidRPr="002718B3">
        <w:rPr>
          <w:rFonts w:ascii="Times New Roman" w:eastAsia="MS Mincho" w:hAnsi="Times New Roman" w:cs="Times New Roman"/>
          <w:lang w:val="en-GB" w:eastAsia="ja-JP"/>
        </w:rPr>
        <w:t>います。</w:t>
      </w:r>
    </w:p>
    <w:p w14:paraId="4A8E823B" w14:textId="2217B9D5" w:rsidR="008F1D15" w:rsidRDefault="008F1D15">
      <w:pPr>
        <w:rPr>
          <w:rFonts w:ascii="Times New Roman" w:eastAsia="MS Mincho" w:hAnsi="Times New Roman" w:cs="Times New Roman"/>
          <w:lang w:val="en-GB" w:eastAsia="ja-JP"/>
        </w:rPr>
      </w:pPr>
      <w:r>
        <w:rPr>
          <w:rFonts w:ascii="Times New Roman" w:eastAsia="MS Mincho" w:hAnsi="Times New Roman" w:cs="Times New Roman"/>
          <w:lang w:val="en-GB" w:eastAsia="ja-JP"/>
        </w:rPr>
        <w:br w:type="page"/>
      </w:r>
    </w:p>
    <w:p w14:paraId="0340DDE6" w14:textId="6A8D78E6" w:rsidR="005859FD" w:rsidRDefault="005859FD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</w:p>
    <w:p w14:paraId="5064002C" w14:textId="77777777" w:rsidR="008F1D15" w:rsidRPr="002718B3" w:rsidRDefault="008F1D15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</w:p>
    <w:p w14:paraId="4F605BD9" w14:textId="3CF299EF" w:rsidR="00473391" w:rsidRPr="002718B3" w:rsidRDefault="005859FD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  <w:r w:rsidRPr="002718B3">
        <w:rPr>
          <w:rFonts w:ascii="Times New Roman" w:eastAsia="MS Mincho" w:hAnsi="Times New Roman" w:cs="Times New Roman"/>
          <w:lang w:val="en-GB" w:eastAsia="ja-JP"/>
        </w:rPr>
        <w:t>2019</w:t>
      </w:r>
      <w:r w:rsidR="00B35691" w:rsidRPr="002718B3">
        <w:rPr>
          <w:rFonts w:ascii="Times New Roman" w:eastAsia="MS Mincho" w:hAnsi="Times New Roman" w:cs="Times New Roman"/>
          <w:lang w:val="en-GB" w:eastAsia="ja-JP"/>
        </w:rPr>
        <w:t>年</w:t>
      </w:r>
      <w:r w:rsidR="00B35691" w:rsidRPr="002718B3">
        <w:rPr>
          <w:rFonts w:ascii="Times New Roman" w:eastAsia="MS Mincho" w:hAnsi="Times New Roman" w:cs="Times New Roman"/>
          <w:lang w:val="en-GB" w:eastAsia="ja-JP"/>
        </w:rPr>
        <w:t>5</w:t>
      </w:r>
      <w:r w:rsidR="00B35691" w:rsidRPr="002718B3">
        <w:rPr>
          <w:rFonts w:ascii="Times New Roman" w:eastAsia="MS Mincho" w:hAnsi="Times New Roman" w:cs="Times New Roman"/>
          <w:lang w:val="en-GB" w:eastAsia="ja-JP"/>
        </w:rPr>
        <w:t>月</w:t>
      </w:r>
      <w:r w:rsidR="00A93538" w:rsidRPr="002718B3">
        <w:rPr>
          <w:rFonts w:ascii="Times New Roman" w:eastAsia="MS Mincho" w:hAnsi="Times New Roman" w:cs="Times New Roman"/>
          <w:lang w:val="en-GB" w:eastAsia="ja-JP"/>
        </w:rPr>
        <w:t>、</w:t>
      </w:r>
      <w:r w:rsidR="00A249EE" w:rsidRPr="002718B3">
        <w:rPr>
          <w:rFonts w:ascii="Times New Roman" w:eastAsia="MS Mincho" w:hAnsi="Times New Roman" w:cs="Times New Roman"/>
          <w:lang w:val="en-GB" w:eastAsia="ja-JP"/>
        </w:rPr>
        <w:t>茅野龍馬医官</w:t>
      </w:r>
      <w:r w:rsidR="00A93538" w:rsidRPr="002718B3">
        <w:rPr>
          <w:rFonts w:ascii="Times New Roman" w:eastAsia="MS Mincho" w:hAnsi="Times New Roman" w:cs="Times New Roman"/>
          <w:lang w:val="en-GB" w:eastAsia="ja-JP"/>
        </w:rPr>
        <w:t>は</w:t>
      </w:r>
      <w:r w:rsidR="002C793B" w:rsidRPr="002718B3">
        <w:rPr>
          <w:rFonts w:ascii="Times New Roman" w:eastAsia="MS Mincho" w:hAnsi="Times New Roman" w:cs="Times New Roman"/>
          <w:lang w:val="en-GB" w:eastAsia="ja-JP"/>
        </w:rPr>
        <w:t>、</w:t>
      </w:r>
      <w:r w:rsidR="00AF0C77" w:rsidRPr="002718B3">
        <w:rPr>
          <w:rFonts w:ascii="Times New Roman" w:eastAsia="MS Mincho" w:hAnsi="Times New Roman" w:cs="Times New Roman"/>
          <w:b/>
          <w:lang w:val="en-GB" w:eastAsia="ja-JP"/>
        </w:rPr>
        <w:t>オーストラリアのブリスベンで開催された世界災害救急医学会（</w:t>
      </w:r>
      <w:r w:rsidR="00AF0C77" w:rsidRPr="002718B3">
        <w:rPr>
          <w:rFonts w:ascii="Times New Roman" w:eastAsia="MS Mincho" w:hAnsi="Times New Roman" w:cs="Times New Roman"/>
          <w:b/>
          <w:lang w:val="en-GB" w:eastAsia="ja-JP"/>
        </w:rPr>
        <w:t>WADEM</w:t>
      </w:r>
      <w:r w:rsidR="00AF0C77" w:rsidRPr="002718B3">
        <w:rPr>
          <w:rFonts w:ascii="Times New Roman" w:eastAsia="MS Mincho" w:hAnsi="Times New Roman" w:cs="Times New Roman"/>
          <w:b/>
          <w:lang w:val="en-GB" w:eastAsia="ja-JP"/>
        </w:rPr>
        <w:t>）の</w:t>
      </w:r>
      <w:r w:rsidR="00AF0C77" w:rsidRPr="002718B3">
        <w:rPr>
          <w:rFonts w:ascii="Times New Roman" w:eastAsia="MS Mincho" w:hAnsi="Times New Roman" w:cs="Times New Roman"/>
          <w:b/>
          <w:lang w:val="en-GB" w:eastAsia="ja-JP"/>
        </w:rPr>
        <w:t>2019</w:t>
      </w:r>
      <w:r w:rsidR="00AF0C77" w:rsidRPr="002718B3">
        <w:rPr>
          <w:rFonts w:ascii="Times New Roman" w:eastAsia="MS Mincho" w:hAnsi="Times New Roman" w:cs="Times New Roman"/>
          <w:b/>
          <w:lang w:val="en-GB" w:eastAsia="ja-JP"/>
        </w:rPr>
        <w:t>年の総会</w:t>
      </w:r>
      <w:r w:rsidR="00AF0C77" w:rsidRPr="002718B3">
        <w:rPr>
          <w:rFonts w:ascii="Times New Roman" w:eastAsia="MS Mincho" w:hAnsi="Times New Roman" w:cs="Times New Roman"/>
          <w:lang w:val="en-GB" w:eastAsia="ja-JP"/>
        </w:rPr>
        <w:t>（</w:t>
      </w:r>
      <w:r w:rsidR="00AF0C77" w:rsidRPr="002718B3">
        <w:rPr>
          <w:rFonts w:ascii="Times New Roman" w:eastAsia="MS Mincho" w:hAnsi="Times New Roman" w:cs="Times New Roman"/>
          <w:lang w:val="en-GB" w:eastAsia="ja-JP"/>
        </w:rPr>
        <w:t>5</w:t>
      </w:r>
      <w:r w:rsidR="00AF0C77" w:rsidRPr="002718B3">
        <w:rPr>
          <w:rFonts w:ascii="Times New Roman" w:eastAsia="MS Mincho" w:hAnsi="Times New Roman" w:cs="Times New Roman"/>
          <w:lang w:val="en-GB" w:eastAsia="ja-JP"/>
        </w:rPr>
        <w:t>月</w:t>
      </w:r>
      <w:r w:rsidR="00AF0C77" w:rsidRPr="002718B3">
        <w:rPr>
          <w:rFonts w:ascii="Times New Roman" w:eastAsia="MS Mincho" w:hAnsi="Times New Roman" w:cs="Times New Roman"/>
          <w:lang w:val="en-GB" w:eastAsia="ja-JP"/>
        </w:rPr>
        <w:t>5</w:t>
      </w:r>
      <w:r w:rsidR="00AF0C77" w:rsidRPr="002718B3">
        <w:rPr>
          <w:rFonts w:ascii="Times New Roman" w:eastAsia="MS Mincho" w:hAnsi="Times New Roman" w:cs="Times New Roman"/>
          <w:lang w:val="en-GB" w:eastAsia="ja-JP"/>
        </w:rPr>
        <w:t>～</w:t>
      </w:r>
      <w:r w:rsidR="00AF0C77" w:rsidRPr="002718B3">
        <w:rPr>
          <w:rFonts w:ascii="Times New Roman" w:eastAsia="MS Mincho" w:hAnsi="Times New Roman" w:cs="Times New Roman"/>
          <w:lang w:val="en-GB" w:eastAsia="ja-JP"/>
        </w:rPr>
        <w:t>9</w:t>
      </w:r>
      <w:r w:rsidR="00AF0C77" w:rsidRPr="002718B3">
        <w:rPr>
          <w:rFonts w:ascii="Times New Roman" w:eastAsia="MS Mincho" w:hAnsi="Times New Roman" w:cs="Times New Roman"/>
          <w:lang w:val="en-GB" w:eastAsia="ja-JP"/>
        </w:rPr>
        <w:t>日）</w:t>
      </w:r>
      <w:r w:rsidR="00AF0C77" w:rsidRPr="002718B3">
        <w:rPr>
          <w:rFonts w:ascii="Times New Roman" w:eastAsia="MS Mincho" w:hAnsi="Times New Roman" w:cs="Times New Roman"/>
          <w:b/>
          <w:lang w:val="en-GB" w:eastAsia="ja-JP"/>
        </w:rPr>
        <w:t>で本会議での</w:t>
      </w:r>
      <w:r w:rsidR="00A93538" w:rsidRPr="002718B3">
        <w:rPr>
          <w:rFonts w:ascii="Times New Roman" w:eastAsia="MS Mincho" w:hAnsi="Times New Roman" w:cs="Times New Roman"/>
          <w:b/>
          <w:lang w:val="en-GB" w:eastAsia="ja-JP"/>
        </w:rPr>
        <w:t>スピーチを行い、</w:t>
      </w:r>
      <w:r w:rsidRPr="002718B3">
        <w:rPr>
          <w:rFonts w:ascii="Times New Roman" w:eastAsia="MS Mincho" w:hAnsi="Times New Roman" w:cs="Times New Roman"/>
          <w:b/>
          <w:lang w:val="en-GB" w:eastAsia="ja-JP"/>
        </w:rPr>
        <w:t>TPRN</w:t>
      </w:r>
      <w:r w:rsidR="00A93538" w:rsidRPr="002718B3">
        <w:rPr>
          <w:rFonts w:ascii="Times New Roman" w:eastAsia="MS Mincho" w:hAnsi="Times New Roman" w:cs="Times New Roman"/>
          <w:b/>
          <w:lang w:val="en-GB" w:eastAsia="ja-JP"/>
        </w:rPr>
        <w:t>の</w:t>
      </w:r>
      <w:r w:rsidR="00DC21E8">
        <w:rPr>
          <w:rFonts w:ascii="Times New Roman" w:eastAsia="MS Mincho" w:hAnsi="Times New Roman" w:cs="Times New Roman" w:hint="eastAsia"/>
          <w:b/>
          <w:lang w:val="en-GB" w:eastAsia="ja-JP"/>
        </w:rPr>
        <w:t>実施</w:t>
      </w:r>
      <w:r w:rsidR="00A93538" w:rsidRPr="002718B3">
        <w:rPr>
          <w:rFonts w:ascii="Times New Roman" w:eastAsia="MS Mincho" w:hAnsi="Times New Roman" w:cs="Times New Roman"/>
          <w:b/>
          <w:lang w:val="en-GB" w:eastAsia="ja-JP"/>
        </w:rPr>
        <w:t>計画およびガイダンスの作成に関するワークショップを共催しました。</w:t>
      </w:r>
      <w:r w:rsidR="00FF056B" w:rsidRPr="002718B3">
        <w:rPr>
          <w:rFonts w:ascii="Times New Roman" w:eastAsia="MS Mincho" w:hAnsi="Times New Roman" w:cs="Times New Roman"/>
          <w:lang w:val="en-GB" w:eastAsia="ja-JP"/>
        </w:rPr>
        <w:t>また</w:t>
      </w:r>
      <w:r w:rsidR="00AF0C77" w:rsidRPr="002718B3">
        <w:rPr>
          <w:rFonts w:ascii="Times New Roman" w:eastAsia="MS Mincho" w:hAnsi="Times New Roman" w:cs="Times New Roman"/>
          <w:lang w:val="en-GB" w:eastAsia="ja-JP"/>
        </w:rPr>
        <w:t>同月、</w:t>
      </w:r>
      <w:r w:rsidR="00AF0C77" w:rsidRPr="002718B3">
        <w:rPr>
          <w:rFonts w:ascii="Times New Roman" w:eastAsia="MS Mincho" w:hAnsi="Times New Roman" w:cs="Times New Roman"/>
          <w:b/>
          <w:lang w:val="en-GB" w:eastAsia="ja-JP"/>
        </w:rPr>
        <w:t>中国の北京で開催された</w:t>
      </w:r>
      <w:r w:rsidR="00424528" w:rsidRPr="002718B3">
        <w:rPr>
          <w:rFonts w:ascii="Times New Roman" w:eastAsia="MS Mincho" w:hAnsi="Times New Roman" w:cs="Times New Roman"/>
          <w:b/>
          <w:lang w:val="en-GB" w:eastAsia="ja-JP"/>
        </w:rPr>
        <w:t>シルクロード防災国際会議</w:t>
      </w:r>
      <w:r w:rsidR="00AF0C77" w:rsidRPr="002718B3">
        <w:rPr>
          <w:rFonts w:ascii="Times New Roman" w:eastAsia="MS Mincho" w:hAnsi="Times New Roman" w:cs="Times New Roman"/>
          <w:lang w:val="en-GB" w:eastAsia="ja-JP"/>
        </w:rPr>
        <w:t>（</w:t>
      </w:r>
      <w:r w:rsidR="00AF0C77" w:rsidRPr="002718B3">
        <w:rPr>
          <w:rFonts w:ascii="Times New Roman" w:eastAsia="MS Mincho" w:hAnsi="Times New Roman" w:cs="Times New Roman"/>
          <w:lang w:val="en-GB" w:eastAsia="ja-JP"/>
        </w:rPr>
        <w:t>5</w:t>
      </w:r>
      <w:r w:rsidR="00AF0C77" w:rsidRPr="002718B3">
        <w:rPr>
          <w:rFonts w:ascii="Times New Roman" w:eastAsia="MS Mincho" w:hAnsi="Times New Roman" w:cs="Times New Roman"/>
          <w:lang w:val="en-GB" w:eastAsia="ja-JP"/>
        </w:rPr>
        <w:t>月</w:t>
      </w:r>
      <w:r w:rsidR="00AF0C77" w:rsidRPr="002718B3">
        <w:rPr>
          <w:rFonts w:ascii="Times New Roman" w:eastAsia="MS Mincho" w:hAnsi="Times New Roman" w:cs="Times New Roman"/>
          <w:lang w:val="en-GB" w:eastAsia="ja-JP"/>
        </w:rPr>
        <w:t>10</w:t>
      </w:r>
      <w:r w:rsidR="00AF0C77" w:rsidRPr="002718B3">
        <w:rPr>
          <w:rFonts w:ascii="Times New Roman" w:eastAsia="MS Mincho" w:hAnsi="Times New Roman" w:cs="Times New Roman"/>
          <w:lang w:val="en-GB" w:eastAsia="ja-JP"/>
        </w:rPr>
        <w:t>～</w:t>
      </w:r>
      <w:r w:rsidR="00AF0C77" w:rsidRPr="002718B3">
        <w:rPr>
          <w:rFonts w:ascii="Times New Roman" w:eastAsia="MS Mincho" w:hAnsi="Times New Roman" w:cs="Times New Roman"/>
          <w:lang w:val="en-GB" w:eastAsia="ja-JP"/>
        </w:rPr>
        <w:t>12</w:t>
      </w:r>
      <w:r w:rsidR="00AF0C77" w:rsidRPr="002718B3">
        <w:rPr>
          <w:rFonts w:ascii="Times New Roman" w:eastAsia="MS Mincho" w:hAnsi="Times New Roman" w:cs="Times New Roman"/>
          <w:lang w:val="en-GB" w:eastAsia="ja-JP"/>
        </w:rPr>
        <w:t>日）と</w:t>
      </w:r>
      <w:r w:rsidR="00FF056B" w:rsidRPr="002718B3">
        <w:rPr>
          <w:rFonts w:ascii="Times New Roman" w:eastAsia="MS Mincho" w:hAnsi="Times New Roman" w:cs="Times New Roman"/>
          <w:b/>
          <w:lang w:val="en-GB" w:eastAsia="ja-JP"/>
        </w:rPr>
        <w:t>スイスのジュネーブで開催された</w:t>
      </w:r>
      <w:r w:rsidR="00424528" w:rsidRPr="002718B3">
        <w:rPr>
          <w:rFonts w:ascii="Times New Roman" w:eastAsia="MS Mincho" w:hAnsi="Times New Roman" w:cs="Times New Roman"/>
          <w:b/>
          <w:lang w:val="en-GB" w:eastAsia="ja-JP"/>
        </w:rPr>
        <w:t>防災グローバル・プラットフォーム会合</w:t>
      </w:r>
      <w:r w:rsidR="00FF056B" w:rsidRPr="002718B3">
        <w:rPr>
          <w:rFonts w:ascii="Times New Roman" w:eastAsia="MS Mincho" w:hAnsi="Times New Roman" w:cs="Times New Roman"/>
          <w:lang w:val="en-GB" w:eastAsia="ja-JP"/>
        </w:rPr>
        <w:t>（</w:t>
      </w:r>
      <w:r w:rsidR="00FF056B" w:rsidRPr="002718B3">
        <w:rPr>
          <w:rFonts w:ascii="Times New Roman" w:eastAsia="MS Mincho" w:hAnsi="Times New Roman" w:cs="Times New Roman"/>
          <w:lang w:val="en-GB" w:eastAsia="ja-JP"/>
        </w:rPr>
        <w:t>5</w:t>
      </w:r>
      <w:r w:rsidR="00FF056B" w:rsidRPr="002718B3">
        <w:rPr>
          <w:rFonts w:ascii="Times New Roman" w:eastAsia="MS Mincho" w:hAnsi="Times New Roman" w:cs="Times New Roman"/>
          <w:lang w:val="en-GB" w:eastAsia="ja-JP"/>
        </w:rPr>
        <w:t>月</w:t>
      </w:r>
      <w:r w:rsidR="00FF056B" w:rsidRPr="002718B3">
        <w:rPr>
          <w:rFonts w:ascii="Times New Roman" w:eastAsia="MS Mincho" w:hAnsi="Times New Roman" w:cs="Times New Roman"/>
          <w:lang w:val="en-GB" w:eastAsia="ja-JP"/>
        </w:rPr>
        <w:t>13</w:t>
      </w:r>
      <w:r w:rsidR="00FF056B" w:rsidRPr="002718B3">
        <w:rPr>
          <w:rFonts w:ascii="Times New Roman" w:eastAsia="MS Mincho" w:hAnsi="Times New Roman" w:cs="Times New Roman"/>
          <w:lang w:val="en-GB" w:eastAsia="ja-JP"/>
        </w:rPr>
        <w:t>～</w:t>
      </w:r>
      <w:r w:rsidR="00FF056B" w:rsidRPr="002718B3">
        <w:rPr>
          <w:rFonts w:ascii="Times New Roman" w:eastAsia="MS Mincho" w:hAnsi="Times New Roman" w:cs="Times New Roman"/>
          <w:lang w:val="en-GB" w:eastAsia="ja-JP"/>
        </w:rPr>
        <w:t>17</w:t>
      </w:r>
      <w:r w:rsidR="00FF056B" w:rsidRPr="002718B3">
        <w:rPr>
          <w:rFonts w:ascii="Times New Roman" w:eastAsia="MS Mincho" w:hAnsi="Times New Roman" w:cs="Times New Roman"/>
          <w:lang w:val="en-GB" w:eastAsia="ja-JP"/>
        </w:rPr>
        <w:t>日）でも同じテーマでスピーチを行いました。このスピーチやワークショップを通して</w:t>
      </w:r>
      <w:r w:rsidR="0035205B" w:rsidRPr="002718B3">
        <w:rPr>
          <w:rFonts w:ascii="Times New Roman" w:eastAsia="MS Mincho" w:hAnsi="Times New Roman" w:cs="Times New Roman"/>
          <w:lang w:val="en-GB" w:eastAsia="ja-JP"/>
        </w:rPr>
        <w:t>50</w:t>
      </w:r>
      <w:r w:rsidR="00FF056B" w:rsidRPr="002718B3">
        <w:rPr>
          <w:rFonts w:ascii="Times New Roman" w:eastAsia="MS Mincho" w:hAnsi="Times New Roman" w:cs="Times New Roman"/>
          <w:lang w:val="en-GB" w:eastAsia="ja-JP"/>
        </w:rPr>
        <w:t>人を超える世界有数の専門家</w:t>
      </w:r>
      <w:r w:rsidR="00A0437E">
        <w:rPr>
          <w:rFonts w:ascii="Times New Roman" w:eastAsia="MS Mincho" w:hAnsi="Times New Roman" w:cs="Times New Roman" w:hint="eastAsia"/>
          <w:lang w:val="en-GB" w:eastAsia="ja-JP"/>
        </w:rPr>
        <w:t>から</w:t>
      </w:r>
      <w:r w:rsidR="0035205B" w:rsidRPr="002718B3">
        <w:rPr>
          <w:rFonts w:ascii="Times New Roman" w:eastAsia="MS Mincho" w:hAnsi="Times New Roman" w:cs="Times New Roman"/>
          <w:lang w:val="en-GB" w:eastAsia="ja-JP"/>
        </w:rPr>
        <w:t>TPRN</w:t>
      </w:r>
      <w:r w:rsidR="00FF056B" w:rsidRPr="002718B3">
        <w:rPr>
          <w:rFonts w:ascii="Times New Roman" w:eastAsia="MS Mincho" w:hAnsi="Times New Roman" w:cs="Times New Roman"/>
          <w:lang w:val="en-GB" w:eastAsia="ja-JP"/>
        </w:rPr>
        <w:t>に</w:t>
      </w:r>
      <w:r w:rsidR="00A0437E">
        <w:rPr>
          <w:rFonts w:ascii="Times New Roman" w:eastAsia="MS Mincho" w:hAnsi="Times New Roman" w:cs="Times New Roman" w:hint="eastAsia"/>
          <w:lang w:val="en-GB" w:eastAsia="ja-JP"/>
        </w:rPr>
        <w:t>対する意見や進言等が寄せられました</w:t>
      </w:r>
      <w:r w:rsidR="00FF056B" w:rsidRPr="002718B3">
        <w:rPr>
          <w:rFonts w:ascii="Times New Roman" w:eastAsia="MS Mincho" w:hAnsi="Times New Roman" w:cs="Times New Roman"/>
          <w:lang w:val="en-GB" w:eastAsia="ja-JP"/>
        </w:rPr>
        <w:t>。</w:t>
      </w:r>
    </w:p>
    <w:p w14:paraId="0F73F0DC" w14:textId="6DEBDC98" w:rsidR="0035205B" w:rsidRPr="002718B3" w:rsidRDefault="0035205B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</w:p>
    <w:p w14:paraId="0C7AA7A9" w14:textId="0880416A" w:rsidR="0035205B" w:rsidRPr="002718B3" w:rsidRDefault="00A249EE" w:rsidP="00DB250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lang w:val="en-GB" w:eastAsia="ja-JP"/>
        </w:rPr>
      </w:pPr>
      <w:r w:rsidRPr="002718B3">
        <w:rPr>
          <w:rFonts w:ascii="Times New Roman" w:eastAsia="MS Mincho" w:hAnsi="Times New Roman" w:cs="Times New Roman"/>
          <w:lang w:val="en-GB" w:eastAsia="ja-JP"/>
        </w:rPr>
        <w:t>茅野龍馬医官</w:t>
      </w:r>
      <w:r w:rsidR="00FF056B" w:rsidRPr="002718B3">
        <w:rPr>
          <w:rFonts w:ascii="Times New Roman" w:eastAsia="MS Mincho" w:hAnsi="Times New Roman" w:cs="Times New Roman"/>
          <w:lang w:val="en-GB" w:eastAsia="ja-JP"/>
        </w:rPr>
        <w:t>はまた、</w:t>
      </w:r>
      <w:r w:rsidR="00FF056B" w:rsidRPr="002718B3">
        <w:rPr>
          <w:rFonts w:ascii="Times New Roman" w:eastAsia="MS Mincho" w:hAnsi="Times New Roman" w:cs="Times New Roman"/>
          <w:b/>
          <w:lang w:val="en-GB" w:eastAsia="ja-JP"/>
        </w:rPr>
        <w:t>2019</w:t>
      </w:r>
      <w:r w:rsidR="00FF056B" w:rsidRPr="002718B3">
        <w:rPr>
          <w:rFonts w:ascii="Times New Roman" w:eastAsia="MS Mincho" w:hAnsi="Times New Roman" w:cs="Times New Roman"/>
          <w:b/>
          <w:lang w:val="en-GB" w:eastAsia="ja-JP"/>
        </w:rPr>
        <w:t>年</w:t>
      </w:r>
      <w:r w:rsidR="00FF056B" w:rsidRPr="002718B3">
        <w:rPr>
          <w:rFonts w:ascii="Times New Roman" w:eastAsia="MS Mincho" w:hAnsi="Times New Roman" w:cs="Times New Roman"/>
          <w:b/>
          <w:lang w:val="en-GB" w:eastAsia="ja-JP"/>
        </w:rPr>
        <w:t>6</w:t>
      </w:r>
      <w:r w:rsidR="00FF056B" w:rsidRPr="002718B3">
        <w:rPr>
          <w:rFonts w:ascii="Times New Roman" w:eastAsia="MS Mincho" w:hAnsi="Times New Roman" w:cs="Times New Roman"/>
          <w:b/>
          <w:lang w:val="en-GB" w:eastAsia="ja-JP"/>
        </w:rPr>
        <w:t>月に京都で開催された</w:t>
      </w:r>
      <w:r w:rsidR="00B76B1D" w:rsidRPr="002718B3">
        <w:rPr>
          <w:rFonts w:ascii="Times New Roman" w:eastAsia="MS Mincho" w:hAnsi="Times New Roman" w:cs="Times New Roman"/>
          <w:b/>
          <w:lang w:val="en-GB" w:eastAsia="ja-JP"/>
        </w:rPr>
        <w:t>京都大学の「</w:t>
      </w:r>
      <w:r w:rsidR="0040319E">
        <w:rPr>
          <w:rFonts w:ascii="Times New Roman" w:eastAsia="MS Mincho" w:hAnsi="Times New Roman" w:cs="Times New Roman" w:hint="eastAsia"/>
          <w:b/>
          <w:lang w:val="en-GB" w:eastAsia="ja-JP"/>
        </w:rPr>
        <w:t>地域医療</w:t>
      </w:r>
      <w:r w:rsidR="0040319E">
        <w:rPr>
          <w:rFonts w:ascii="Times New Roman" w:eastAsia="MS Mincho" w:hAnsi="Times New Roman" w:cs="Times New Roman" w:hint="eastAsia"/>
          <w:b/>
          <w:lang w:val="en-GB" w:eastAsia="ja-JP"/>
        </w:rPr>
        <w:t>BCP</w:t>
      </w:r>
      <w:r w:rsidR="0040319E">
        <w:rPr>
          <w:rFonts w:ascii="Times New Roman" w:eastAsia="MS Mincho" w:hAnsi="Times New Roman" w:cs="Times New Roman" w:hint="eastAsia"/>
          <w:b/>
          <w:lang w:val="en-GB" w:eastAsia="ja-JP"/>
        </w:rPr>
        <w:t>連携研究分野設立記念シンポジウム」</w:t>
      </w:r>
      <w:r w:rsidR="00FA64B8" w:rsidRPr="002718B3">
        <w:rPr>
          <w:rFonts w:ascii="Times New Roman" w:eastAsia="MS Mincho" w:hAnsi="Times New Roman" w:cs="Times New Roman"/>
          <w:b/>
          <w:lang w:val="en-GB" w:eastAsia="ja-JP"/>
        </w:rPr>
        <w:t>、</w:t>
      </w:r>
      <w:r w:rsidR="002C793B" w:rsidRPr="002718B3">
        <w:rPr>
          <w:rFonts w:ascii="Times New Roman" w:eastAsia="MS Mincho" w:hAnsi="Times New Roman" w:cs="Times New Roman"/>
          <w:b/>
          <w:lang w:val="en-GB" w:eastAsia="ja-JP"/>
        </w:rPr>
        <w:t>同年</w:t>
      </w:r>
      <w:r w:rsidR="00FA64B8" w:rsidRPr="002718B3">
        <w:rPr>
          <w:rFonts w:ascii="Times New Roman" w:eastAsia="MS Mincho" w:hAnsi="Times New Roman" w:cs="Times New Roman"/>
          <w:b/>
          <w:lang w:val="en-GB" w:eastAsia="ja-JP"/>
        </w:rPr>
        <w:t>7</w:t>
      </w:r>
      <w:r w:rsidR="00FA64B8" w:rsidRPr="002718B3">
        <w:rPr>
          <w:rFonts w:ascii="Times New Roman" w:eastAsia="MS Mincho" w:hAnsi="Times New Roman" w:cs="Times New Roman"/>
          <w:b/>
          <w:lang w:val="en-GB" w:eastAsia="ja-JP"/>
        </w:rPr>
        <w:t>月に神戸で開催された</w:t>
      </w:r>
      <w:r w:rsidR="00424528" w:rsidRPr="002718B3">
        <w:rPr>
          <w:rFonts w:ascii="Times New Roman" w:eastAsia="MS Mincho" w:hAnsi="Times New Roman" w:cs="Times New Roman"/>
          <w:b/>
          <w:lang w:val="en-GB" w:eastAsia="ja-JP"/>
        </w:rPr>
        <w:t>甲南女子大学の「災害医療に関するグローバルヘルス</w:t>
      </w:r>
      <w:r w:rsidR="00843820">
        <w:rPr>
          <w:rFonts w:ascii="Times New Roman" w:eastAsia="MS Mincho" w:hAnsi="Times New Roman" w:cs="Times New Roman" w:hint="eastAsia"/>
          <w:b/>
          <w:lang w:val="en-GB" w:eastAsia="ja-JP"/>
        </w:rPr>
        <w:t>学生</w:t>
      </w:r>
      <w:r w:rsidR="00424528" w:rsidRPr="002718B3">
        <w:rPr>
          <w:rFonts w:ascii="Times New Roman" w:eastAsia="MS Mincho" w:hAnsi="Times New Roman" w:cs="Times New Roman"/>
          <w:b/>
          <w:lang w:val="en-GB" w:eastAsia="ja-JP"/>
        </w:rPr>
        <w:t>セミナー</w:t>
      </w:r>
      <w:r w:rsidR="00B76B1D" w:rsidRPr="002718B3">
        <w:rPr>
          <w:rFonts w:ascii="Times New Roman" w:eastAsia="MS Mincho" w:hAnsi="Times New Roman" w:cs="Times New Roman"/>
          <w:b/>
          <w:lang w:val="en-GB" w:eastAsia="ja-JP"/>
        </w:rPr>
        <w:t>」</w:t>
      </w:r>
      <w:r w:rsidR="00FA64B8" w:rsidRPr="002718B3">
        <w:rPr>
          <w:rFonts w:ascii="Times New Roman" w:eastAsia="MS Mincho" w:hAnsi="Times New Roman" w:cs="Times New Roman"/>
          <w:b/>
          <w:lang w:val="en-GB" w:eastAsia="ja-JP"/>
        </w:rPr>
        <w:t>、</w:t>
      </w:r>
      <w:r w:rsidR="002C793B" w:rsidRPr="002718B3">
        <w:rPr>
          <w:rFonts w:ascii="Times New Roman" w:eastAsia="MS Mincho" w:hAnsi="Times New Roman" w:cs="Times New Roman"/>
          <w:b/>
          <w:lang w:val="en-GB" w:eastAsia="ja-JP"/>
        </w:rPr>
        <w:t>同年</w:t>
      </w:r>
      <w:r w:rsidR="00FA64B8" w:rsidRPr="002718B3">
        <w:rPr>
          <w:rFonts w:ascii="Times New Roman" w:eastAsia="MS Mincho" w:hAnsi="Times New Roman" w:cs="Times New Roman"/>
          <w:b/>
          <w:lang w:val="en-GB" w:eastAsia="ja-JP"/>
        </w:rPr>
        <w:t>8</w:t>
      </w:r>
      <w:r w:rsidR="00FA64B8" w:rsidRPr="002718B3">
        <w:rPr>
          <w:rFonts w:ascii="Times New Roman" w:eastAsia="MS Mincho" w:hAnsi="Times New Roman" w:cs="Times New Roman"/>
          <w:b/>
          <w:lang w:val="en-GB" w:eastAsia="ja-JP"/>
        </w:rPr>
        <w:t>月に神戸で開催された</w:t>
      </w:r>
      <w:r w:rsidR="00424528" w:rsidRPr="002718B3">
        <w:rPr>
          <w:rFonts w:ascii="Times New Roman" w:eastAsia="MS Mincho" w:hAnsi="Times New Roman" w:cs="Times New Roman"/>
          <w:b/>
          <w:lang w:val="en-GB" w:eastAsia="ja-JP"/>
        </w:rPr>
        <w:t>兵庫県の国際防災・人道支援協議会による阪神淡路大震災から</w:t>
      </w:r>
      <w:r w:rsidR="00424528" w:rsidRPr="002718B3">
        <w:rPr>
          <w:rFonts w:ascii="Times New Roman" w:eastAsia="MS Mincho" w:hAnsi="Times New Roman" w:cs="Times New Roman"/>
          <w:b/>
          <w:lang w:val="en-GB" w:eastAsia="ja-JP"/>
        </w:rPr>
        <w:t>25</w:t>
      </w:r>
      <w:r w:rsidR="00424528" w:rsidRPr="002718B3">
        <w:rPr>
          <w:rFonts w:ascii="Times New Roman" w:eastAsia="MS Mincho" w:hAnsi="Times New Roman" w:cs="Times New Roman"/>
          <w:b/>
          <w:lang w:val="en-GB" w:eastAsia="ja-JP"/>
        </w:rPr>
        <w:t>年を迎えるにあたってのシンポジウム</w:t>
      </w:r>
      <w:r w:rsidR="00FA64B8" w:rsidRPr="002718B3">
        <w:rPr>
          <w:rFonts w:ascii="Times New Roman" w:eastAsia="MS Mincho" w:hAnsi="Times New Roman" w:cs="Times New Roman"/>
          <w:lang w:val="en-GB" w:eastAsia="ja-JP"/>
        </w:rPr>
        <w:t>など、</w:t>
      </w:r>
      <w:r w:rsidR="00424528" w:rsidRPr="002718B3">
        <w:rPr>
          <w:rFonts w:ascii="Times New Roman" w:eastAsia="MS Mincho" w:hAnsi="Times New Roman" w:cs="Times New Roman"/>
          <w:lang w:val="en-GB" w:eastAsia="ja-JP"/>
        </w:rPr>
        <w:t>防災</w:t>
      </w:r>
      <w:r w:rsidR="00FA64B8" w:rsidRPr="002718B3">
        <w:rPr>
          <w:rFonts w:ascii="Times New Roman" w:eastAsia="MS Mincho" w:hAnsi="Times New Roman" w:cs="Times New Roman"/>
          <w:lang w:val="en-GB" w:eastAsia="ja-JP"/>
        </w:rPr>
        <w:t>に関する</w:t>
      </w:r>
      <w:r w:rsidR="002C793B" w:rsidRPr="002718B3">
        <w:rPr>
          <w:rFonts w:ascii="Times New Roman" w:eastAsia="MS Mincho" w:hAnsi="Times New Roman" w:cs="Times New Roman"/>
          <w:lang w:val="en-GB" w:eastAsia="ja-JP"/>
        </w:rPr>
        <w:t>いくつも</w:t>
      </w:r>
      <w:r w:rsidR="00FA64B8" w:rsidRPr="002718B3">
        <w:rPr>
          <w:rFonts w:ascii="Times New Roman" w:eastAsia="MS Mincho" w:hAnsi="Times New Roman" w:cs="Times New Roman"/>
          <w:lang w:val="en-GB" w:eastAsia="ja-JP"/>
        </w:rPr>
        <w:t>の国内の学術会議で基調講演を行いました。</w:t>
      </w:r>
    </w:p>
    <w:sectPr w:rsidR="0035205B" w:rsidRPr="002718B3" w:rsidSect="003B0EB0">
      <w:headerReference w:type="default" r:id="rId10"/>
      <w:footerReference w:type="default" r:id="rId11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20A96" w14:textId="77777777" w:rsidR="00E54444" w:rsidRDefault="00E54444" w:rsidP="00E83016">
      <w:pPr>
        <w:spacing w:after="0" w:line="240" w:lineRule="auto"/>
      </w:pPr>
      <w:r>
        <w:separator/>
      </w:r>
    </w:p>
  </w:endnote>
  <w:endnote w:type="continuationSeparator" w:id="0">
    <w:p w14:paraId="3DE31810" w14:textId="77777777" w:rsidR="00E54444" w:rsidRDefault="00E54444" w:rsidP="00E8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83119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1D83E" w14:textId="551CD721" w:rsidR="00E83016" w:rsidRPr="004E7141" w:rsidRDefault="00E83016">
        <w:pPr>
          <w:pStyle w:val="Footer"/>
          <w:jc w:val="center"/>
          <w:rPr>
            <w:rFonts w:ascii="Times New Roman" w:hAnsi="Times New Roman" w:cs="Times New Roman"/>
          </w:rPr>
        </w:pPr>
        <w:r w:rsidRPr="004E7141">
          <w:rPr>
            <w:rFonts w:ascii="Times New Roman" w:hAnsi="Times New Roman" w:cs="Times New Roman"/>
          </w:rPr>
          <w:fldChar w:fldCharType="begin"/>
        </w:r>
        <w:r w:rsidRPr="004E7141">
          <w:rPr>
            <w:rFonts w:ascii="Times New Roman" w:hAnsi="Times New Roman" w:cs="Times New Roman"/>
          </w:rPr>
          <w:instrText xml:space="preserve"> PAGE   \* MERGEFORMAT </w:instrText>
        </w:r>
        <w:r w:rsidRPr="004E7141">
          <w:rPr>
            <w:rFonts w:ascii="Times New Roman" w:hAnsi="Times New Roman" w:cs="Times New Roman"/>
          </w:rPr>
          <w:fldChar w:fldCharType="separate"/>
        </w:r>
        <w:r w:rsidR="00B10119">
          <w:rPr>
            <w:rFonts w:ascii="Times New Roman" w:hAnsi="Times New Roman" w:cs="Times New Roman"/>
            <w:noProof/>
          </w:rPr>
          <w:t>2</w:t>
        </w:r>
        <w:r w:rsidRPr="004E714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E318D9B" w14:textId="202B50F7" w:rsidR="00E83016" w:rsidRPr="004E7141" w:rsidRDefault="00370E49" w:rsidP="00593FC1">
    <w:pPr>
      <w:pStyle w:val="Footer"/>
      <w:jc w:val="right"/>
      <w:rPr>
        <w:rFonts w:ascii="Times New Roman" w:hAnsi="Times New Roman" w:cs="Times New Roman"/>
        <w:i/>
      </w:rPr>
    </w:pPr>
    <w:r>
      <w:rPr>
        <w:rFonts w:ascii="MS Mincho" w:eastAsia="MS Mincho" w:hAnsi="MS Mincho" w:cs="Times New Roman" w:hint="eastAsia"/>
        <w:i/>
        <w:lang w:eastAsia="ja-JP"/>
      </w:rPr>
      <w:t>議題</w:t>
    </w:r>
    <w:r>
      <w:rPr>
        <w:rFonts w:ascii="MS Mincho" w:eastAsia="MS Mincho" w:hAnsi="MS Mincho" w:cs="Times New Roman"/>
        <w:i/>
        <w:lang w:eastAsia="ja-JP"/>
      </w:rPr>
      <w:t xml:space="preserve"> </w:t>
    </w:r>
    <w:r w:rsidR="008267DF" w:rsidRPr="004E7141">
      <w:rPr>
        <w:rFonts w:ascii="Times New Roman" w:hAnsi="Times New Roman" w:cs="Times New Roman"/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F47CA" w14:textId="77777777" w:rsidR="00E54444" w:rsidRDefault="00E54444" w:rsidP="00E83016">
      <w:pPr>
        <w:spacing w:after="0" w:line="240" w:lineRule="auto"/>
      </w:pPr>
      <w:r>
        <w:separator/>
      </w:r>
    </w:p>
  </w:footnote>
  <w:footnote w:type="continuationSeparator" w:id="0">
    <w:p w14:paraId="6CE0BA92" w14:textId="77777777" w:rsidR="00E54444" w:rsidRDefault="00E54444" w:rsidP="00E83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63029" w14:textId="1E258F61" w:rsidR="009177FD" w:rsidRPr="004E7141" w:rsidRDefault="00FC51E2">
    <w:pPr>
      <w:pStyle w:val="Header"/>
      <w:rPr>
        <w:rFonts w:ascii="Times New Roman" w:hAnsi="Times New Roman" w:cs="Times New Roman"/>
        <w:i/>
        <w:sz w:val="20"/>
        <w:szCs w:val="20"/>
        <w:lang w:val="en-GB"/>
      </w:rPr>
    </w:pPr>
    <w:r w:rsidRPr="00FC51E2">
      <w:rPr>
        <w:rFonts w:ascii="Times New Roman" w:hAnsi="Times New Roman" w:cs="Times New Roman" w:hint="eastAsia"/>
        <w:i/>
        <w:sz w:val="20"/>
        <w:szCs w:val="20"/>
        <w:lang w:val="en-GB"/>
      </w:rPr>
      <w:t>第</w:t>
    </w:r>
    <w:r w:rsidRPr="00FC51E2">
      <w:rPr>
        <w:rFonts w:ascii="Times New Roman" w:hAnsi="Times New Roman" w:cs="Times New Roman" w:hint="eastAsia"/>
        <w:i/>
        <w:sz w:val="20"/>
        <w:szCs w:val="20"/>
        <w:lang w:val="en-GB"/>
      </w:rPr>
      <w:t>23</w:t>
    </w:r>
    <w:r w:rsidRPr="00FC51E2">
      <w:rPr>
        <w:rFonts w:ascii="Times New Roman" w:hAnsi="Times New Roman" w:cs="Times New Roman" w:hint="eastAsia"/>
        <w:i/>
        <w:sz w:val="20"/>
        <w:szCs w:val="20"/>
        <w:lang w:val="en-GB"/>
      </w:rPr>
      <w:t>回</w:t>
    </w:r>
    <w:r w:rsidR="008267DF" w:rsidRPr="004E7141">
      <w:rPr>
        <w:rFonts w:ascii="Times New Roman" w:hAnsi="Times New Roman" w:cs="Times New Roman"/>
        <w:i/>
        <w:sz w:val="20"/>
        <w:szCs w:val="20"/>
        <w:lang w:val="en-GB"/>
      </w:rPr>
      <w:t>ACWKC</w:t>
    </w:r>
    <w:r w:rsidR="00EC1BC7" w:rsidRPr="004E7141">
      <w:rPr>
        <w:rFonts w:ascii="Times New Roman" w:hAnsi="Times New Roman" w:cs="Times New Roman"/>
        <w:sz w:val="20"/>
        <w:szCs w:val="20"/>
        <w:lang w:val="en-GB"/>
      </w:rPr>
      <w:t xml:space="preserve"> </w:t>
    </w:r>
    <w:r w:rsidR="006B5754" w:rsidRPr="004E7141">
      <w:rPr>
        <w:rFonts w:ascii="Times New Roman" w:hAnsi="Times New Roman" w:cs="Times New Roman"/>
        <w:sz w:val="20"/>
        <w:szCs w:val="20"/>
        <w:lang w:val="en-GB"/>
      </w:rPr>
      <w:tab/>
    </w:r>
    <w:r w:rsidR="00D87757" w:rsidRPr="004E7141">
      <w:rPr>
        <w:rFonts w:ascii="Times New Roman" w:hAnsi="Times New Roman" w:cs="Times New Roman"/>
        <w:sz w:val="20"/>
        <w:szCs w:val="20"/>
        <w:lang w:val="en-GB"/>
      </w:rPr>
      <w:tab/>
    </w:r>
    <w:r w:rsidR="00F0564E" w:rsidRPr="00F0564E">
      <w:rPr>
        <w:rFonts w:ascii="Times New Roman" w:hAnsi="Times New Roman" w:cs="Times New Roman"/>
        <w:i/>
        <w:sz w:val="20"/>
        <w:szCs w:val="20"/>
        <w:lang w:val="en-GB"/>
      </w:rPr>
      <w:t>2019</w:t>
    </w:r>
    <w:r w:rsidR="00F0564E" w:rsidRPr="00F0564E">
      <w:rPr>
        <w:rFonts w:ascii="Times New Roman" w:hAnsi="Times New Roman" w:cs="Times New Roman" w:hint="eastAsia"/>
        <w:i/>
        <w:sz w:val="20"/>
        <w:szCs w:val="20"/>
        <w:lang w:val="en-GB"/>
      </w:rPr>
      <w:t>年</w:t>
    </w:r>
    <w:r w:rsidR="00F0564E" w:rsidRPr="00F0564E">
      <w:rPr>
        <w:rFonts w:ascii="Times New Roman" w:hAnsi="Times New Roman" w:cs="Times New Roman"/>
        <w:i/>
        <w:sz w:val="20"/>
        <w:szCs w:val="20"/>
        <w:lang w:val="en-GB"/>
      </w:rPr>
      <w:t>11</w:t>
    </w:r>
    <w:r w:rsidR="00F0564E" w:rsidRPr="00F0564E">
      <w:rPr>
        <w:rFonts w:ascii="Times New Roman" w:hAnsi="Times New Roman" w:cs="Times New Roman" w:hint="eastAsia"/>
        <w:i/>
        <w:sz w:val="20"/>
        <w:szCs w:val="20"/>
        <w:lang w:val="en-GB"/>
      </w:rPr>
      <w:t>月</w:t>
    </w:r>
    <w:r w:rsidR="00F0564E" w:rsidRPr="00F0564E">
      <w:rPr>
        <w:rFonts w:ascii="Times New Roman" w:hAnsi="Times New Roman" w:cs="Times New Roman"/>
        <w:i/>
        <w:sz w:val="20"/>
        <w:szCs w:val="20"/>
        <w:lang w:val="en-GB"/>
      </w:rPr>
      <w:t>7</w:t>
    </w:r>
    <w:r w:rsidR="00F0564E" w:rsidRPr="00F0564E">
      <w:rPr>
        <w:rFonts w:ascii="MS Mincho" w:eastAsia="MS Mincho" w:hAnsi="MS Mincho" w:cs="MS Mincho" w:hint="eastAsia"/>
        <w:i/>
        <w:sz w:val="20"/>
        <w:szCs w:val="20"/>
        <w:lang w:val="en-GB"/>
      </w:rPr>
      <w:t>〜</w:t>
    </w:r>
    <w:r w:rsidR="00F0564E" w:rsidRPr="00F0564E">
      <w:rPr>
        <w:rFonts w:ascii="Times New Roman" w:hAnsi="Times New Roman" w:cs="Times New Roman"/>
        <w:i/>
        <w:sz w:val="20"/>
        <w:szCs w:val="20"/>
        <w:lang w:val="en-GB"/>
      </w:rPr>
      <w:t>8</w:t>
    </w:r>
    <w:r w:rsidR="00F0564E" w:rsidRPr="00F0564E">
      <w:rPr>
        <w:rFonts w:ascii="Times New Roman" w:hAnsi="Times New Roman" w:cs="Times New Roman" w:hint="eastAsia"/>
        <w:i/>
        <w:sz w:val="20"/>
        <w:szCs w:val="20"/>
        <w:lang w:val="en-GB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6F"/>
    <w:multiLevelType w:val="hybridMultilevel"/>
    <w:tmpl w:val="6F06B242"/>
    <w:lvl w:ilvl="0" w:tplc="0409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" w15:restartNumberingAfterBreak="0">
    <w:nsid w:val="0B8F1CAF"/>
    <w:multiLevelType w:val="hybridMultilevel"/>
    <w:tmpl w:val="8F12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7B42"/>
    <w:multiLevelType w:val="hybridMultilevel"/>
    <w:tmpl w:val="A1361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2A72"/>
    <w:multiLevelType w:val="hybridMultilevel"/>
    <w:tmpl w:val="54C8F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97A08"/>
    <w:multiLevelType w:val="hybridMultilevel"/>
    <w:tmpl w:val="AE347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125D71"/>
    <w:multiLevelType w:val="hybridMultilevel"/>
    <w:tmpl w:val="F93C0DB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B56E11"/>
    <w:multiLevelType w:val="hybridMultilevel"/>
    <w:tmpl w:val="A8F8A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37623"/>
    <w:multiLevelType w:val="hybridMultilevel"/>
    <w:tmpl w:val="00865B6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1">
      <w:start w:val="1"/>
      <w:numFmt w:val="decimal"/>
      <w:lvlText w:val="%2)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CA5775"/>
    <w:multiLevelType w:val="hybridMultilevel"/>
    <w:tmpl w:val="D5D86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57D60"/>
    <w:multiLevelType w:val="hybridMultilevel"/>
    <w:tmpl w:val="45842FC6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2D44BD"/>
    <w:multiLevelType w:val="hybridMultilevel"/>
    <w:tmpl w:val="7892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3115"/>
    <w:multiLevelType w:val="hybridMultilevel"/>
    <w:tmpl w:val="4B5674C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A5D87"/>
    <w:multiLevelType w:val="hybridMultilevel"/>
    <w:tmpl w:val="E30843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7870F8"/>
    <w:multiLevelType w:val="hybridMultilevel"/>
    <w:tmpl w:val="6D3E836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7F14A47"/>
    <w:multiLevelType w:val="hybridMultilevel"/>
    <w:tmpl w:val="7148517C"/>
    <w:lvl w:ilvl="0" w:tplc="04090019">
      <w:start w:val="1"/>
      <w:numFmt w:val="lowerLetter"/>
      <w:lvlText w:val="%1."/>
      <w:lvlJc w:val="left"/>
      <w:pPr>
        <w:ind w:left="1876" w:hanging="360"/>
      </w:p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5" w15:restartNumberingAfterBreak="0">
    <w:nsid w:val="3F641797"/>
    <w:multiLevelType w:val="hybridMultilevel"/>
    <w:tmpl w:val="6BEEE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60328"/>
    <w:multiLevelType w:val="hybridMultilevel"/>
    <w:tmpl w:val="99EC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42374"/>
    <w:multiLevelType w:val="hybridMultilevel"/>
    <w:tmpl w:val="8CA2B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B04092"/>
    <w:multiLevelType w:val="hybridMultilevel"/>
    <w:tmpl w:val="601A48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E2A65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FF5AAE"/>
    <w:multiLevelType w:val="hybridMultilevel"/>
    <w:tmpl w:val="274E3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E6712"/>
    <w:multiLevelType w:val="hybridMultilevel"/>
    <w:tmpl w:val="4C3CFBBE"/>
    <w:lvl w:ilvl="0" w:tplc="739EE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1308A0"/>
    <w:multiLevelType w:val="hybridMultilevel"/>
    <w:tmpl w:val="1A221314"/>
    <w:lvl w:ilvl="0" w:tplc="450A0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2A6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D61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EA5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2A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2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AA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4E6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0EF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027708A"/>
    <w:multiLevelType w:val="hybridMultilevel"/>
    <w:tmpl w:val="6B52C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57029"/>
    <w:multiLevelType w:val="hybridMultilevel"/>
    <w:tmpl w:val="6898F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14454C"/>
    <w:multiLevelType w:val="hybridMultilevel"/>
    <w:tmpl w:val="681EA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92021"/>
    <w:multiLevelType w:val="hybridMultilevel"/>
    <w:tmpl w:val="C352A4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D06AB7"/>
    <w:multiLevelType w:val="hybridMultilevel"/>
    <w:tmpl w:val="0DACE7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32700C"/>
    <w:multiLevelType w:val="hybridMultilevel"/>
    <w:tmpl w:val="8AF206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C73C41"/>
    <w:multiLevelType w:val="hybridMultilevel"/>
    <w:tmpl w:val="A5F65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5F7E72"/>
    <w:multiLevelType w:val="hybridMultilevel"/>
    <w:tmpl w:val="46EE7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82F01"/>
    <w:multiLevelType w:val="hybridMultilevel"/>
    <w:tmpl w:val="02248002"/>
    <w:lvl w:ilvl="0" w:tplc="54FCA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E8F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A6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63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324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4E7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08F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22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CE5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14C4548"/>
    <w:multiLevelType w:val="hybridMultilevel"/>
    <w:tmpl w:val="B51CA72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1B50D11"/>
    <w:multiLevelType w:val="hybridMultilevel"/>
    <w:tmpl w:val="ED268F8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D0DA5"/>
    <w:multiLevelType w:val="hybridMultilevel"/>
    <w:tmpl w:val="3E0A5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332B2A"/>
    <w:multiLevelType w:val="hybridMultilevel"/>
    <w:tmpl w:val="A34E4E6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7832277"/>
    <w:multiLevelType w:val="hybridMultilevel"/>
    <w:tmpl w:val="CA8AB4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977E90"/>
    <w:multiLevelType w:val="hybridMultilevel"/>
    <w:tmpl w:val="343412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8162B"/>
    <w:multiLevelType w:val="hybridMultilevel"/>
    <w:tmpl w:val="10C4B698"/>
    <w:lvl w:ilvl="0" w:tplc="EECA5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7A555B44"/>
    <w:multiLevelType w:val="hybridMultilevel"/>
    <w:tmpl w:val="1B04C596"/>
    <w:lvl w:ilvl="0" w:tplc="04090019">
      <w:start w:val="1"/>
      <w:numFmt w:val="lowerLetter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9" w15:restartNumberingAfterBreak="0">
    <w:nsid w:val="7D562684"/>
    <w:multiLevelType w:val="hybridMultilevel"/>
    <w:tmpl w:val="A1E42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4"/>
  </w:num>
  <w:num w:numId="4">
    <w:abstractNumId w:val="17"/>
  </w:num>
  <w:num w:numId="5">
    <w:abstractNumId w:val="16"/>
  </w:num>
  <w:num w:numId="6">
    <w:abstractNumId w:val="6"/>
  </w:num>
  <w:num w:numId="7">
    <w:abstractNumId w:val="18"/>
  </w:num>
  <w:num w:numId="8">
    <w:abstractNumId w:val="9"/>
  </w:num>
  <w:num w:numId="9">
    <w:abstractNumId w:val="7"/>
  </w:num>
  <w:num w:numId="10">
    <w:abstractNumId w:val="13"/>
  </w:num>
  <w:num w:numId="11">
    <w:abstractNumId w:val="11"/>
  </w:num>
  <w:num w:numId="12">
    <w:abstractNumId w:val="15"/>
  </w:num>
  <w:num w:numId="13">
    <w:abstractNumId w:val="32"/>
  </w:num>
  <w:num w:numId="14">
    <w:abstractNumId w:val="19"/>
  </w:num>
  <w:num w:numId="15">
    <w:abstractNumId w:val="34"/>
  </w:num>
  <w:num w:numId="16">
    <w:abstractNumId w:val="30"/>
  </w:num>
  <w:num w:numId="17">
    <w:abstractNumId w:val="21"/>
  </w:num>
  <w:num w:numId="18">
    <w:abstractNumId w:val="37"/>
  </w:num>
  <w:num w:numId="19">
    <w:abstractNumId w:val="38"/>
  </w:num>
  <w:num w:numId="20">
    <w:abstractNumId w:val="14"/>
  </w:num>
  <w:num w:numId="21">
    <w:abstractNumId w:val="31"/>
  </w:num>
  <w:num w:numId="22">
    <w:abstractNumId w:val="5"/>
  </w:num>
  <w:num w:numId="23">
    <w:abstractNumId w:val="2"/>
  </w:num>
  <w:num w:numId="24">
    <w:abstractNumId w:val="23"/>
  </w:num>
  <w:num w:numId="25">
    <w:abstractNumId w:val="36"/>
  </w:num>
  <w:num w:numId="26">
    <w:abstractNumId w:val="22"/>
  </w:num>
  <w:num w:numId="27">
    <w:abstractNumId w:val="28"/>
  </w:num>
  <w:num w:numId="28">
    <w:abstractNumId w:val="1"/>
  </w:num>
  <w:num w:numId="29">
    <w:abstractNumId w:val="39"/>
  </w:num>
  <w:num w:numId="30">
    <w:abstractNumId w:val="4"/>
  </w:num>
  <w:num w:numId="31">
    <w:abstractNumId w:val="25"/>
  </w:num>
  <w:num w:numId="32">
    <w:abstractNumId w:val="26"/>
  </w:num>
  <w:num w:numId="33">
    <w:abstractNumId w:val="12"/>
  </w:num>
  <w:num w:numId="34">
    <w:abstractNumId w:val="33"/>
  </w:num>
  <w:num w:numId="35">
    <w:abstractNumId w:val="20"/>
  </w:num>
  <w:num w:numId="36">
    <w:abstractNumId w:val="3"/>
  </w:num>
  <w:num w:numId="37">
    <w:abstractNumId w:val="35"/>
  </w:num>
  <w:num w:numId="38">
    <w:abstractNumId w:val="27"/>
  </w:num>
  <w:num w:numId="39">
    <w:abstractNumId w:val="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55"/>
    <w:rsid w:val="00000918"/>
    <w:rsid w:val="0000747C"/>
    <w:rsid w:val="00024BB7"/>
    <w:rsid w:val="00050FD5"/>
    <w:rsid w:val="00071A68"/>
    <w:rsid w:val="00073453"/>
    <w:rsid w:val="00074B3C"/>
    <w:rsid w:val="00076708"/>
    <w:rsid w:val="00080FE0"/>
    <w:rsid w:val="0008414C"/>
    <w:rsid w:val="00087053"/>
    <w:rsid w:val="000941DA"/>
    <w:rsid w:val="00096316"/>
    <w:rsid w:val="000A24C8"/>
    <w:rsid w:val="000A6A08"/>
    <w:rsid w:val="000C569A"/>
    <w:rsid w:val="000D48AA"/>
    <w:rsid w:val="000F386B"/>
    <w:rsid w:val="001100C1"/>
    <w:rsid w:val="0015224E"/>
    <w:rsid w:val="00156F76"/>
    <w:rsid w:val="00162F01"/>
    <w:rsid w:val="001676D1"/>
    <w:rsid w:val="00180EF9"/>
    <w:rsid w:val="00186454"/>
    <w:rsid w:val="00190B01"/>
    <w:rsid w:val="00190CF1"/>
    <w:rsid w:val="001A3205"/>
    <w:rsid w:val="001A43ED"/>
    <w:rsid w:val="001A44C6"/>
    <w:rsid w:val="001A4743"/>
    <w:rsid w:val="001C7F07"/>
    <w:rsid w:val="001D30AC"/>
    <w:rsid w:val="001D6B27"/>
    <w:rsid w:val="00201FE5"/>
    <w:rsid w:val="00217C2B"/>
    <w:rsid w:val="002253FB"/>
    <w:rsid w:val="00226E7E"/>
    <w:rsid w:val="002328E4"/>
    <w:rsid w:val="002373F9"/>
    <w:rsid w:val="00237448"/>
    <w:rsid w:val="00255569"/>
    <w:rsid w:val="00260F3A"/>
    <w:rsid w:val="00270099"/>
    <w:rsid w:val="002718B3"/>
    <w:rsid w:val="0028740D"/>
    <w:rsid w:val="0029137F"/>
    <w:rsid w:val="00297DC3"/>
    <w:rsid w:val="002A6251"/>
    <w:rsid w:val="002A7461"/>
    <w:rsid w:val="002B3C42"/>
    <w:rsid w:val="002B4A12"/>
    <w:rsid w:val="002C3B43"/>
    <w:rsid w:val="002C40E0"/>
    <w:rsid w:val="002C793B"/>
    <w:rsid w:val="002D1EAF"/>
    <w:rsid w:val="002D227E"/>
    <w:rsid w:val="002E0D73"/>
    <w:rsid w:val="002F361B"/>
    <w:rsid w:val="003129CA"/>
    <w:rsid w:val="00313A70"/>
    <w:rsid w:val="00315742"/>
    <w:rsid w:val="0032340F"/>
    <w:rsid w:val="0032359A"/>
    <w:rsid w:val="003235CA"/>
    <w:rsid w:val="00325623"/>
    <w:rsid w:val="00326C53"/>
    <w:rsid w:val="00330F41"/>
    <w:rsid w:val="00337F35"/>
    <w:rsid w:val="00337F5A"/>
    <w:rsid w:val="003405E3"/>
    <w:rsid w:val="0034094B"/>
    <w:rsid w:val="00341173"/>
    <w:rsid w:val="0035205B"/>
    <w:rsid w:val="0035344D"/>
    <w:rsid w:val="003540FD"/>
    <w:rsid w:val="00354751"/>
    <w:rsid w:val="0036684E"/>
    <w:rsid w:val="00370E49"/>
    <w:rsid w:val="00372C0D"/>
    <w:rsid w:val="00383022"/>
    <w:rsid w:val="003905A0"/>
    <w:rsid w:val="00391184"/>
    <w:rsid w:val="003A371D"/>
    <w:rsid w:val="003A7DBD"/>
    <w:rsid w:val="003B0EB0"/>
    <w:rsid w:val="003B6CE9"/>
    <w:rsid w:val="003D76F3"/>
    <w:rsid w:val="003D798E"/>
    <w:rsid w:val="003E1D98"/>
    <w:rsid w:val="003E1DD3"/>
    <w:rsid w:val="003E50A9"/>
    <w:rsid w:val="003E531E"/>
    <w:rsid w:val="003E65E7"/>
    <w:rsid w:val="003F4F41"/>
    <w:rsid w:val="0040270B"/>
    <w:rsid w:val="0040319E"/>
    <w:rsid w:val="00410352"/>
    <w:rsid w:val="00411491"/>
    <w:rsid w:val="00421211"/>
    <w:rsid w:val="00424528"/>
    <w:rsid w:val="0044430C"/>
    <w:rsid w:val="00456BD2"/>
    <w:rsid w:val="00460B55"/>
    <w:rsid w:val="0047134E"/>
    <w:rsid w:val="00473391"/>
    <w:rsid w:val="004808D7"/>
    <w:rsid w:val="004A6020"/>
    <w:rsid w:val="004B6487"/>
    <w:rsid w:val="004B7EB3"/>
    <w:rsid w:val="004C07C4"/>
    <w:rsid w:val="004C08D2"/>
    <w:rsid w:val="004C5BF9"/>
    <w:rsid w:val="004D507E"/>
    <w:rsid w:val="004E2307"/>
    <w:rsid w:val="004E7141"/>
    <w:rsid w:val="00500A90"/>
    <w:rsid w:val="00503061"/>
    <w:rsid w:val="00521079"/>
    <w:rsid w:val="00524A43"/>
    <w:rsid w:val="00527FC1"/>
    <w:rsid w:val="0053292F"/>
    <w:rsid w:val="0053748B"/>
    <w:rsid w:val="005450C1"/>
    <w:rsid w:val="00546EBD"/>
    <w:rsid w:val="00555865"/>
    <w:rsid w:val="005819CD"/>
    <w:rsid w:val="005859FD"/>
    <w:rsid w:val="0059290F"/>
    <w:rsid w:val="00593FC1"/>
    <w:rsid w:val="00596DDD"/>
    <w:rsid w:val="005C4768"/>
    <w:rsid w:val="005C639D"/>
    <w:rsid w:val="005D5A7D"/>
    <w:rsid w:val="005E1A73"/>
    <w:rsid w:val="005F5DF5"/>
    <w:rsid w:val="00604926"/>
    <w:rsid w:val="00613314"/>
    <w:rsid w:val="00620629"/>
    <w:rsid w:val="006335FD"/>
    <w:rsid w:val="0063698D"/>
    <w:rsid w:val="00643AA4"/>
    <w:rsid w:val="006464B4"/>
    <w:rsid w:val="00652969"/>
    <w:rsid w:val="00654ADE"/>
    <w:rsid w:val="00667CE8"/>
    <w:rsid w:val="0068249F"/>
    <w:rsid w:val="00683821"/>
    <w:rsid w:val="006930B8"/>
    <w:rsid w:val="006A699E"/>
    <w:rsid w:val="006A6B26"/>
    <w:rsid w:val="006A71B0"/>
    <w:rsid w:val="006B3AA6"/>
    <w:rsid w:val="006B3E05"/>
    <w:rsid w:val="006B5754"/>
    <w:rsid w:val="006B77AA"/>
    <w:rsid w:val="006C09D1"/>
    <w:rsid w:val="006C1268"/>
    <w:rsid w:val="006C5DBF"/>
    <w:rsid w:val="006C6F4A"/>
    <w:rsid w:val="006E6D44"/>
    <w:rsid w:val="006F2C5B"/>
    <w:rsid w:val="0070737B"/>
    <w:rsid w:val="0071366A"/>
    <w:rsid w:val="00721622"/>
    <w:rsid w:val="00734DB1"/>
    <w:rsid w:val="00735E35"/>
    <w:rsid w:val="0073613C"/>
    <w:rsid w:val="007377F7"/>
    <w:rsid w:val="00745193"/>
    <w:rsid w:val="0074586B"/>
    <w:rsid w:val="0075037B"/>
    <w:rsid w:val="00752C7E"/>
    <w:rsid w:val="00755EA0"/>
    <w:rsid w:val="00756D71"/>
    <w:rsid w:val="007720F2"/>
    <w:rsid w:val="00773FAE"/>
    <w:rsid w:val="00785357"/>
    <w:rsid w:val="007913FE"/>
    <w:rsid w:val="007D3C70"/>
    <w:rsid w:val="007D447E"/>
    <w:rsid w:val="007D5B80"/>
    <w:rsid w:val="007E59B0"/>
    <w:rsid w:val="007E7D5B"/>
    <w:rsid w:val="00800466"/>
    <w:rsid w:val="00812CFD"/>
    <w:rsid w:val="008133F9"/>
    <w:rsid w:val="008164E3"/>
    <w:rsid w:val="00824B0A"/>
    <w:rsid w:val="008267DF"/>
    <w:rsid w:val="00843820"/>
    <w:rsid w:val="00847D94"/>
    <w:rsid w:val="00851335"/>
    <w:rsid w:val="0087738B"/>
    <w:rsid w:val="00892688"/>
    <w:rsid w:val="0089465A"/>
    <w:rsid w:val="0089687B"/>
    <w:rsid w:val="008A4F59"/>
    <w:rsid w:val="008A7926"/>
    <w:rsid w:val="008C0108"/>
    <w:rsid w:val="008C0F9F"/>
    <w:rsid w:val="008C597C"/>
    <w:rsid w:val="008C634F"/>
    <w:rsid w:val="008E26D2"/>
    <w:rsid w:val="008E4E07"/>
    <w:rsid w:val="008E675B"/>
    <w:rsid w:val="008E70FA"/>
    <w:rsid w:val="008F0859"/>
    <w:rsid w:val="008F1D15"/>
    <w:rsid w:val="008F6CDB"/>
    <w:rsid w:val="008F78C9"/>
    <w:rsid w:val="009024D6"/>
    <w:rsid w:val="009036F5"/>
    <w:rsid w:val="00905D18"/>
    <w:rsid w:val="00910112"/>
    <w:rsid w:val="00910D3A"/>
    <w:rsid w:val="00911762"/>
    <w:rsid w:val="00911F8B"/>
    <w:rsid w:val="009177FD"/>
    <w:rsid w:val="0092375D"/>
    <w:rsid w:val="00923BF7"/>
    <w:rsid w:val="00924753"/>
    <w:rsid w:val="00933CA3"/>
    <w:rsid w:val="00945BB8"/>
    <w:rsid w:val="00952333"/>
    <w:rsid w:val="009570C7"/>
    <w:rsid w:val="0098486A"/>
    <w:rsid w:val="00986C29"/>
    <w:rsid w:val="00992B84"/>
    <w:rsid w:val="009975AD"/>
    <w:rsid w:val="009A005B"/>
    <w:rsid w:val="009B5605"/>
    <w:rsid w:val="009C2390"/>
    <w:rsid w:val="009D15AE"/>
    <w:rsid w:val="009D55CB"/>
    <w:rsid w:val="009E058F"/>
    <w:rsid w:val="00A0437E"/>
    <w:rsid w:val="00A234FE"/>
    <w:rsid w:val="00A249EE"/>
    <w:rsid w:val="00A3659B"/>
    <w:rsid w:val="00A534F7"/>
    <w:rsid w:val="00A545C4"/>
    <w:rsid w:val="00A71ADA"/>
    <w:rsid w:val="00A834EB"/>
    <w:rsid w:val="00A84823"/>
    <w:rsid w:val="00A93538"/>
    <w:rsid w:val="00AA2645"/>
    <w:rsid w:val="00AC6091"/>
    <w:rsid w:val="00AD08D8"/>
    <w:rsid w:val="00AE2AFB"/>
    <w:rsid w:val="00AF0C77"/>
    <w:rsid w:val="00AF3322"/>
    <w:rsid w:val="00AF6818"/>
    <w:rsid w:val="00B0104D"/>
    <w:rsid w:val="00B0313B"/>
    <w:rsid w:val="00B03332"/>
    <w:rsid w:val="00B03555"/>
    <w:rsid w:val="00B068CD"/>
    <w:rsid w:val="00B06CBB"/>
    <w:rsid w:val="00B10119"/>
    <w:rsid w:val="00B14501"/>
    <w:rsid w:val="00B17BBC"/>
    <w:rsid w:val="00B35691"/>
    <w:rsid w:val="00B36B3C"/>
    <w:rsid w:val="00B37261"/>
    <w:rsid w:val="00B37EAA"/>
    <w:rsid w:val="00B45929"/>
    <w:rsid w:val="00B54D7F"/>
    <w:rsid w:val="00B604A3"/>
    <w:rsid w:val="00B60C17"/>
    <w:rsid w:val="00B74992"/>
    <w:rsid w:val="00B76B1D"/>
    <w:rsid w:val="00B92454"/>
    <w:rsid w:val="00B935C4"/>
    <w:rsid w:val="00BA55DA"/>
    <w:rsid w:val="00BA79D0"/>
    <w:rsid w:val="00BB34E1"/>
    <w:rsid w:val="00BC4C86"/>
    <w:rsid w:val="00BE2D69"/>
    <w:rsid w:val="00BE3D9A"/>
    <w:rsid w:val="00BF2D18"/>
    <w:rsid w:val="00C03400"/>
    <w:rsid w:val="00C049D3"/>
    <w:rsid w:val="00C154D8"/>
    <w:rsid w:val="00C26902"/>
    <w:rsid w:val="00C43AB6"/>
    <w:rsid w:val="00C50063"/>
    <w:rsid w:val="00C55D7F"/>
    <w:rsid w:val="00C615DB"/>
    <w:rsid w:val="00C711E9"/>
    <w:rsid w:val="00C80892"/>
    <w:rsid w:val="00C81DAD"/>
    <w:rsid w:val="00CA506E"/>
    <w:rsid w:val="00CA5CDA"/>
    <w:rsid w:val="00CC088B"/>
    <w:rsid w:val="00CC787C"/>
    <w:rsid w:val="00CD7E3D"/>
    <w:rsid w:val="00CF567C"/>
    <w:rsid w:val="00D02929"/>
    <w:rsid w:val="00D07F98"/>
    <w:rsid w:val="00D11B2A"/>
    <w:rsid w:val="00D3682C"/>
    <w:rsid w:val="00D71576"/>
    <w:rsid w:val="00D72159"/>
    <w:rsid w:val="00D73B8A"/>
    <w:rsid w:val="00D850BD"/>
    <w:rsid w:val="00D87460"/>
    <w:rsid w:val="00D87757"/>
    <w:rsid w:val="00D92D30"/>
    <w:rsid w:val="00DA16D8"/>
    <w:rsid w:val="00DA27DD"/>
    <w:rsid w:val="00DA3B55"/>
    <w:rsid w:val="00DB250E"/>
    <w:rsid w:val="00DB2C6E"/>
    <w:rsid w:val="00DC21E8"/>
    <w:rsid w:val="00DC445B"/>
    <w:rsid w:val="00DC7019"/>
    <w:rsid w:val="00DC73B0"/>
    <w:rsid w:val="00DD6F7F"/>
    <w:rsid w:val="00DE278B"/>
    <w:rsid w:val="00DE27D3"/>
    <w:rsid w:val="00DE3C15"/>
    <w:rsid w:val="00DE6658"/>
    <w:rsid w:val="00DF40BF"/>
    <w:rsid w:val="00E2082D"/>
    <w:rsid w:val="00E21BE3"/>
    <w:rsid w:val="00E3283F"/>
    <w:rsid w:val="00E3323F"/>
    <w:rsid w:val="00E35713"/>
    <w:rsid w:val="00E410E5"/>
    <w:rsid w:val="00E44101"/>
    <w:rsid w:val="00E47382"/>
    <w:rsid w:val="00E54444"/>
    <w:rsid w:val="00E550E9"/>
    <w:rsid w:val="00E60BAC"/>
    <w:rsid w:val="00E62688"/>
    <w:rsid w:val="00E80167"/>
    <w:rsid w:val="00E83016"/>
    <w:rsid w:val="00E862FA"/>
    <w:rsid w:val="00E91123"/>
    <w:rsid w:val="00E973D6"/>
    <w:rsid w:val="00EA27AC"/>
    <w:rsid w:val="00EA35B2"/>
    <w:rsid w:val="00EA45FF"/>
    <w:rsid w:val="00EA7970"/>
    <w:rsid w:val="00EB2C86"/>
    <w:rsid w:val="00EB5CFB"/>
    <w:rsid w:val="00EB68D7"/>
    <w:rsid w:val="00EC1BC7"/>
    <w:rsid w:val="00ED135A"/>
    <w:rsid w:val="00ED5446"/>
    <w:rsid w:val="00ED5599"/>
    <w:rsid w:val="00ED5A9A"/>
    <w:rsid w:val="00EE0F82"/>
    <w:rsid w:val="00EE50F1"/>
    <w:rsid w:val="00EF3D71"/>
    <w:rsid w:val="00EF5D09"/>
    <w:rsid w:val="00F044D0"/>
    <w:rsid w:val="00F0564E"/>
    <w:rsid w:val="00F21F16"/>
    <w:rsid w:val="00F32141"/>
    <w:rsid w:val="00F37C83"/>
    <w:rsid w:val="00F417B6"/>
    <w:rsid w:val="00F56843"/>
    <w:rsid w:val="00F72FC1"/>
    <w:rsid w:val="00F76147"/>
    <w:rsid w:val="00F8079F"/>
    <w:rsid w:val="00F8415A"/>
    <w:rsid w:val="00F86EFE"/>
    <w:rsid w:val="00F90501"/>
    <w:rsid w:val="00FA3909"/>
    <w:rsid w:val="00FA64B8"/>
    <w:rsid w:val="00FB3F0B"/>
    <w:rsid w:val="00FB566F"/>
    <w:rsid w:val="00FC51E2"/>
    <w:rsid w:val="00FC63D9"/>
    <w:rsid w:val="00FE37B9"/>
    <w:rsid w:val="00FE40B2"/>
    <w:rsid w:val="00FE6D72"/>
    <w:rsid w:val="00FF0238"/>
    <w:rsid w:val="00FF056B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318439"/>
  <w15:docId w15:val="{7AE6AABC-BD0D-4CD5-86C1-70ADC091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B55"/>
    <w:pPr>
      <w:ind w:left="720"/>
      <w:contextualSpacing/>
    </w:pPr>
  </w:style>
  <w:style w:type="table" w:styleId="TableGrid">
    <w:name w:val="Table Grid"/>
    <w:basedOn w:val="TableNormal"/>
    <w:uiPriority w:val="59"/>
    <w:rsid w:val="00E9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016"/>
  </w:style>
  <w:style w:type="paragraph" w:styleId="Footer">
    <w:name w:val="footer"/>
    <w:basedOn w:val="Normal"/>
    <w:link w:val="FooterChar"/>
    <w:uiPriority w:val="99"/>
    <w:unhideWhenUsed/>
    <w:rsid w:val="00E83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016"/>
  </w:style>
  <w:style w:type="paragraph" w:styleId="BalloonText">
    <w:name w:val="Balloon Text"/>
    <w:basedOn w:val="Normal"/>
    <w:link w:val="BalloonTextChar"/>
    <w:uiPriority w:val="99"/>
    <w:semiHidden/>
    <w:unhideWhenUsed/>
    <w:rsid w:val="003E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7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7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7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7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0D3A"/>
    <w:rPr>
      <w:color w:val="0000FF" w:themeColor="hyperlink"/>
      <w:u w:val="single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910D3A"/>
    <w:rPr>
      <w:color w:val="808080"/>
      <w:shd w:val="clear" w:color="auto" w:fill="E6E6E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60B55"/>
  </w:style>
  <w:style w:type="character" w:customStyle="1" w:styleId="DateChar">
    <w:name w:val="Date Char"/>
    <w:basedOn w:val="DefaultParagraphFont"/>
    <w:link w:val="Date"/>
    <w:uiPriority w:val="99"/>
    <w:semiHidden/>
    <w:rsid w:val="00460B5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D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7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0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3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6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3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3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hac/techguidance/preparedness/WHO-Thematic-Platform-Health-EDRM-Research-Network-2018.pdf?ua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xtranet.who.int/kobe_centre/sites/default/files/TPRN_Operation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04FE6-D1C8-49C2-B6E4-C2508723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TAKEBAYASHI, Junko</dc:creator>
  <cp:lastModifiedBy>IMAI, Akiko</cp:lastModifiedBy>
  <cp:revision>6</cp:revision>
  <cp:lastPrinted>2019-10-16T08:33:00Z</cp:lastPrinted>
  <dcterms:created xsi:type="dcterms:W3CDTF">2019-10-25T02:28:00Z</dcterms:created>
  <dcterms:modified xsi:type="dcterms:W3CDTF">2019-11-01T01:10:00Z</dcterms:modified>
</cp:coreProperties>
</file>