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B71B" w14:textId="77777777" w:rsidR="001C70C6" w:rsidRDefault="00C1349E" w:rsidP="00401D89">
      <w:pPr>
        <w:pStyle w:val="Heading1"/>
        <w:keepLines w:val="0"/>
        <w:spacing w:before="0"/>
        <w:rPr>
          <w:rFonts w:ascii="Arial" w:hAnsi="Arial"/>
          <w:b/>
          <w:color w:val="009AC9"/>
          <w:sz w:val="36"/>
        </w:rPr>
      </w:pPr>
      <w:r>
        <w:rPr>
          <w:rFonts w:ascii="Arial" w:hAnsi="Arial"/>
          <w:b/>
          <w:color w:val="009AC9"/>
          <w:sz w:val="36"/>
        </w:rPr>
        <w:t>Контрольный список материалов</w:t>
      </w:r>
    </w:p>
    <w:p w14:paraId="0F1930A6" w14:textId="7DFBBAFB" w:rsidR="00401D89" w:rsidRPr="001C70C6" w:rsidRDefault="001C70C6" w:rsidP="00401D89">
      <w:pPr>
        <w:pStyle w:val="Heading1"/>
        <w:keepLines w:val="0"/>
        <w:spacing w:before="0"/>
        <w:rPr>
          <w:rFonts w:ascii="Arial" w:hAnsi="Arial" w:cs="Arial"/>
          <w:b/>
          <w:bCs/>
          <w:color w:val="009AC9"/>
          <w:kern w:val="36"/>
          <w:sz w:val="24"/>
          <w:szCs w:val="24"/>
        </w:rPr>
      </w:pPr>
      <w:bookmarkStart w:id="0" w:name="_Hlk59548333"/>
      <w:r w:rsidRPr="001C70C6">
        <w:rPr>
          <w:rFonts w:ascii="Arial" w:hAnsi="Arial"/>
          <w:b/>
          <w:color w:val="009AC9"/>
          <w:sz w:val="24"/>
          <w:szCs w:val="24"/>
        </w:rPr>
        <w:t>К</w:t>
      </w:r>
      <w:r w:rsidR="00C1349E" w:rsidRPr="001C70C6">
        <w:rPr>
          <w:rFonts w:ascii="Arial" w:hAnsi="Arial"/>
          <w:b/>
          <w:color w:val="009AC9"/>
          <w:sz w:val="24"/>
          <w:szCs w:val="24"/>
        </w:rPr>
        <w:t>урс</w:t>
      </w:r>
      <w:r w:rsidRPr="001C70C6">
        <w:rPr>
          <w:rFonts w:ascii="Arial" w:hAnsi="Arial"/>
          <w:b/>
          <w:color w:val="009AC9"/>
          <w:sz w:val="24"/>
          <w:szCs w:val="24"/>
        </w:rPr>
        <w:t xml:space="preserve"> </w:t>
      </w:r>
      <w:r w:rsidR="00401D89" w:rsidRPr="001C70C6">
        <w:rPr>
          <w:rFonts w:ascii="Arial" w:hAnsi="Arial"/>
          <w:b/>
          <w:color w:val="009AC9"/>
          <w:sz w:val="24"/>
          <w:szCs w:val="24"/>
        </w:rPr>
        <w:t>«Диагностический экспресс-тест на антигены вируса SARS-CoV-2»</w:t>
      </w:r>
      <w:bookmarkEnd w:id="0"/>
    </w:p>
    <w:p w14:paraId="708D4B0A" w14:textId="2C373681" w:rsidR="00401D89" w:rsidRPr="00401D89" w:rsidRDefault="00401D89" w:rsidP="00C1349E"/>
    <w:p w14:paraId="71607C0B" w14:textId="77777777" w:rsidR="00DE1699" w:rsidRPr="00C1349E" w:rsidRDefault="00DE1699" w:rsidP="00C1349E">
      <w:pPr>
        <w:pStyle w:val="Heading3"/>
        <w:spacing w:before="240" w:line="276" w:lineRule="auto"/>
        <w:rPr>
          <w:rFonts w:ascii="Arial" w:hAnsi="Arial" w:cs="Arial"/>
          <w:sz w:val="22"/>
          <w:szCs w:val="22"/>
        </w:rPr>
      </w:pPr>
      <w:r w:rsidRPr="00C1349E">
        <w:rPr>
          <w:rFonts w:ascii="Arial" w:hAnsi="Arial" w:cs="Arial"/>
          <w:sz w:val="22"/>
          <w:szCs w:val="22"/>
        </w:rPr>
        <w:t>Оборудование в учебной аудитории (комната А)</w:t>
      </w:r>
    </w:p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75"/>
        <w:gridCol w:w="2408"/>
        <w:gridCol w:w="1933"/>
      </w:tblGrid>
      <w:tr w:rsidR="00DE1699" w:rsidRPr="00C1349E" w14:paraId="497128CF" w14:textId="77777777" w:rsidTr="003E3058">
        <w:tc>
          <w:tcPr>
            <w:tcW w:w="4675" w:type="dxa"/>
            <w:shd w:val="clear" w:color="auto" w:fill="009AC9"/>
            <w:vAlign w:val="center"/>
          </w:tcPr>
          <w:p w14:paraId="1D83A2D7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Наименование</w:t>
            </w:r>
          </w:p>
        </w:tc>
        <w:tc>
          <w:tcPr>
            <w:tcW w:w="2408" w:type="dxa"/>
            <w:shd w:val="clear" w:color="auto" w:fill="009AC9"/>
            <w:vAlign w:val="center"/>
          </w:tcPr>
          <w:p w14:paraId="5E0ADADC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Количество</w:t>
            </w:r>
          </w:p>
        </w:tc>
        <w:tc>
          <w:tcPr>
            <w:tcW w:w="1933" w:type="dxa"/>
            <w:shd w:val="clear" w:color="auto" w:fill="009AC9"/>
            <w:vAlign w:val="center"/>
          </w:tcPr>
          <w:p w14:paraId="617B1212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Наличие</w:t>
            </w:r>
          </w:p>
        </w:tc>
      </w:tr>
      <w:tr w:rsidR="00DE1699" w:rsidRPr="00C1349E" w14:paraId="08D78FAA" w14:textId="77777777" w:rsidTr="003E3058">
        <w:tc>
          <w:tcPr>
            <w:tcW w:w="4675" w:type="dxa"/>
            <w:vAlign w:val="center"/>
          </w:tcPr>
          <w:p w14:paraId="15377919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Флип-чарты с мольбертами</w:t>
            </w:r>
          </w:p>
        </w:tc>
        <w:tc>
          <w:tcPr>
            <w:tcW w:w="2408" w:type="dxa"/>
            <w:vAlign w:val="center"/>
          </w:tcPr>
          <w:p w14:paraId="0C2D7D2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933" w:type="dxa"/>
            <w:vAlign w:val="center"/>
          </w:tcPr>
          <w:p w14:paraId="48268560" w14:textId="4A006AAA" w:rsidR="00DE1699" w:rsidRPr="00262623" w:rsidRDefault="003E3058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eastAsia="Hiragino Maru Gothic ProN W4" w:hAnsi="Segoe UI Emoji" w:cs="Segoe UI Emoji"/>
                <w:sz w:val="32"/>
                <w:szCs w:val="32"/>
                <w:lang w:val="en-GB"/>
              </w:rPr>
              <w:t>◻</w:t>
            </w:r>
            <w:r w:rsidRPr="00262623">
              <w:rPr>
                <w:rFonts w:ascii="Arial" w:eastAsia="Hiragino Maru Gothic ProN W4" w:hAnsi="Arial" w:cs="Arial"/>
                <w:sz w:val="32"/>
                <w:szCs w:val="32"/>
                <w:lang w:val="en-GB"/>
              </w:rPr>
              <w:t>️</w:t>
            </w:r>
          </w:p>
        </w:tc>
      </w:tr>
      <w:tr w:rsidR="00DE1699" w:rsidRPr="00C1349E" w14:paraId="790981D7" w14:textId="77777777" w:rsidTr="003E3058">
        <w:tc>
          <w:tcPr>
            <w:tcW w:w="4675" w:type="dxa"/>
            <w:vAlign w:val="center"/>
          </w:tcPr>
          <w:p w14:paraId="50AF33CA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Ноутбук</w:t>
            </w:r>
          </w:p>
        </w:tc>
        <w:tc>
          <w:tcPr>
            <w:tcW w:w="2408" w:type="dxa"/>
            <w:vAlign w:val="center"/>
          </w:tcPr>
          <w:p w14:paraId="6C62ADB6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20AF1D73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E0D05B9" w14:textId="77777777" w:rsidTr="003E3058">
        <w:tc>
          <w:tcPr>
            <w:tcW w:w="4675" w:type="dxa"/>
            <w:vAlign w:val="center"/>
          </w:tcPr>
          <w:p w14:paraId="7CC716BA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Совместимый с ноутбуком проектор</w:t>
            </w:r>
          </w:p>
        </w:tc>
        <w:tc>
          <w:tcPr>
            <w:tcW w:w="2408" w:type="dxa"/>
            <w:vAlign w:val="center"/>
          </w:tcPr>
          <w:p w14:paraId="7CBFE70F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691036A3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BB2BE03" w14:textId="77777777" w:rsidTr="003E3058">
        <w:tc>
          <w:tcPr>
            <w:tcW w:w="4675" w:type="dxa"/>
            <w:vAlign w:val="center"/>
          </w:tcPr>
          <w:p w14:paraId="44A1635F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Электрический удлинитель</w:t>
            </w:r>
          </w:p>
        </w:tc>
        <w:tc>
          <w:tcPr>
            <w:tcW w:w="2408" w:type="dxa"/>
            <w:vAlign w:val="center"/>
          </w:tcPr>
          <w:p w14:paraId="7E6E1331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5FE33D47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1780192A" w14:textId="77777777" w:rsidTr="003E3058">
        <w:tc>
          <w:tcPr>
            <w:tcW w:w="4675" w:type="dxa"/>
            <w:vAlign w:val="center"/>
          </w:tcPr>
          <w:p w14:paraId="03303E2E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Корзина для мусора</w:t>
            </w:r>
          </w:p>
        </w:tc>
        <w:tc>
          <w:tcPr>
            <w:tcW w:w="2408" w:type="dxa"/>
            <w:vAlign w:val="center"/>
          </w:tcPr>
          <w:p w14:paraId="6CCE09F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3760CC08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5D0B6EE1" w14:textId="77777777" w:rsidTr="003E3058">
        <w:tc>
          <w:tcPr>
            <w:tcW w:w="4675" w:type="dxa"/>
            <w:vAlign w:val="center"/>
          </w:tcPr>
          <w:p w14:paraId="285213F6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Маркеры</w:t>
            </w:r>
          </w:p>
        </w:tc>
        <w:tc>
          <w:tcPr>
            <w:tcW w:w="2408" w:type="dxa"/>
            <w:vAlign w:val="center"/>
          </w:tcPr>
          <w:p w14:paraId="6FD4849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933" w:type="dxa"/>
            <w:vAlign w:val="center"/>
          </w:tcPr>
          <w:p w14:paraId="46EF1528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57F1D699" w14:textId="77777777" w:rsidTr="003E3058">
        <w:tc>
          <w:tcPr>
            <w:tcW w:w="4675" w:type="dxa"/>
            <w:vAlign w:val="center"/>
          </w:tcPr>
          <w:p w14:paraId="1AA9954B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Малярная клейкая лента для прикрепления листов флип-чарта к стене</w:t>
            </w:r>
          </w:p>
        </w:tc>
        <w:tc>
          <w:tcPr>
            <w:tcW w:w="2408" w:type="dxa"/>
            <w:vAlign w:val="center"/>
          </w:tcPr>
          <w:p w14:paraId="76D112C5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4DC9F611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00E67559" w14:textId="77777777" w:rsidTr="003E3058">
        <w:tc>
          <w:tcPr>
            <w:tcW w:w="4675" w:type="dxa"/>
            <w:vAlign w:val="center"/>
          </w:tcPr>
          <w:p w14:paraId="73C27F0D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Блокноты</w:t>
            </w:r>
          </w:p>
        </w:tc>
        <w:tc>
          <w:tcPr>
            <w:tcW w:w="2408" w:type="dxa"/>
            <w:vAlign w:val="center"/>
          </w:tcPr>
          <w:p w14:paraId="0790FCE7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6042E20A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3FFC87F8" w14:textId="77777777" w:rsidTr="003E3058">
        <w:tc>
          <w:tcPr>
            <w:tcW w:w="4675" w:type="dxa"/>
            <w:vAlign w:val="center"/>
          </w:tcPr>
          <w:p w14:paraId="24309766" w14:textId="77777777" w:rsidR="00DE1699" w:rsidRPr="00C1349E" w:rsidRDefault="00DE1699" w:rsidP="00C1349E">
            <w:pPr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 xml:space="preserve">Ручки и карандаши </w:t>
            </w:r>
          </w:p>
        </w:tc>
        <w:tc>
          <w:tcPr>
            <w:tcW w:w="2408" w:type="dxa"/>
            <w:vAlign w:val="center"/>
          </w:tcPr>
          <w:p w14:paraId="772CE32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1012E58A" w14:textId="77777777" w:rsidR="00DE1699" w:rsidRPr="00262623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262623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262623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</w:tbl>
    <w:p w14:paraId="55F90EB5" w14:textId="28E6F95C" w:rsidR="00DE1699" w:rsidRPr="00C1349E" w:rsidRDefault="00DE1699" w:rsidP="009E498E">
      <w:pPr>
        <w:pStyle w:val="Heading3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1349E">
        <w:rPr>
          <w:rFonts w:ascii="Arial" w:hAnsi="Arial" w:cs="Arial"/>
          <w:sz w:val="22"/>
          <w:szCs w:val="22"/>
        </w:rPr>
        <w:t xml:space="preserve">Демонстрация и практическое занятие (комната </w:t>
      </w:r>
      <w:r w:rsidR="00631606" w:rsidRPr="00C1349E">
        <w:rPr>
          <w:rFonts w:ascii="Arial" w:hAnsi="Arial" w:cs="Arial"/>
          <w:sz w:val="22"/>
          <w:szCs w:val="22"/>
        </w:rPr>
        <w:t>Б</w:t>
      </w:r>
      <w:r w:rsidRPr="00C1349E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675"/>
        <w:gridCol w:w="2408"/>
        <w:gridCol w:w="1933"/>
      </w:tblGrid>
      <w:tr w:rsidR="00DE1699" w:rsidRPr="00C1349E" w14:paraId="2F2922B7" w14:textId="77777777" w:rsidTr="00262623">
        <w:trPr>
          <w:cantSplit/>
          <w:trHeight w:val="283"/>
          <w:tblHeader/>
        </w:trPr>
        <w:tc>
          <w:tcPr>
            <w:tcW w:w="4675" w:type="dxa"/>
            <w:shd w:val="clear" w:color="auto" w:fill="009AC9"/>
            <w:vAlign w:val="center"/>
          </w:tcPr>
          <w:p w14:paraId="4EB618E2" w14:textId="77777777" w:rsidR="00DE1699" w:rsidRPr="00C1349E" w:rsidRDefault="00DE1699" w:rsidP="00C1349E">
            <w:pPr>
              <w:pStyle w:val="Heading3"/>
              <w:spacing w:before="0" w:after="0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Наименование</w:t>
            </w:r>
          </w:p>
        </w:tc>
        <w:tc>
          <w:tcPr>
            <w:tcW w:w="2408" w:type="dxa"/>
            <w:shd w:val="clear" w:color="auto" w:fill="009AC9"/>
            <w:vAlign w:val="center"/>
          </w:tcPr>
          <w:p w14:paraId="3AE57BDB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Количество</w:t>
            </w:r>
          </w:p>
        </w:tc>
        <w:tc>
          <w:tcPr>
            <w:tcW w:w="1933" w:type="dxa"/>
            <w:shd w:val="clear" w:color="auto" w:fill="009AC9"/>
            <w:vAlign w:val="center"/>
          </w:tcPr>
          <w:p w14:paraId="10CD4DAA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1349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Наличие</w:t>
            </w:r>
          </w:p>
        </w:tc>
      </w:tr>
      <w:tr w:rsidR="00DE1699" w:rsidRPr="00C1349E" w14:paraId="7D471F56" w14:textId="77777777" w:rsidTr="00262623">
        <w:trPr>
          <w:cantSplit/>
        </w:trPr>
        <w:tc>
          <w:tcPr>
            <w:tcW w:w="4675" w:type="dxa"/>
            <w:vAlign w:val="center"/>
          </w:tcPr>
          <w:p w14:paraId="5825838C" w14:textId="77777777" w:rsidR="00DE1699" w:rsidRPr="00C1349E" w:rsidRDefault="00DE169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Новые, в нераспечатанной упаковке стерильные зонд-тампоны</w:t>
            </w:r>
          </w:p>
        </w:tc>
        <w:tc>
          <w:tcPr>
            <w:tcW w:w="2408" w:type="dxa"/>
            <w:vAlign w:val="center"/>
          </w:tcPr>
          <w:p w14:paraId="32346D20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3 на участника</w:t>
            </w:r>
          </w:p>
        </w:tc>
        <w:tc>
          <w:tcPr>
            <w:tcW w:w="1933" w:type="dxa"/>
            <w:vAlign w:val="center"/>
          </w:tcPr>
          <w:p w14:paraId="204B213F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4A453CEC" w14:textId="77777777" w:rsidTr="00262623">
        <w:trPr>
          <w:cantSplit/>
          <w:trHeight w:val="397"/>
        </w:trPr>
        <w:tc>
          <w:tcPr>
            <w:tcW w:w="9016" w:type="dxa"/>
            <w:gridSpan w:val="3"/>
            <w:vAlign w:val="center"/>
          </w:tcPr>
          <w:p w14:paraId="2C8A21F3" w14:textId="388CEF28" w:rsidR="00DE1699" w:rsidRPr="00C1349E" w:rsidRDefault="005B5EBE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Средства</w:t>
            </w:r>
            <w:r w:rsidR="00DE1699" w:rsidRPr="00C1349E">
              <w:rPr>
                <w:rFonts w:ascii="Arial" w:hAnsi="Arial" w:cs="Arial"/>
                <w:b w:val="0"/>
                <w:sz w:val="22"/>
                <w:szCs w:val="22"/>
              </w:rPr>
              <w:t xml:space="preserve"> индивидуальной защиты (СИЗ):</w:t>
            </w:r>
          </w:p>
        </w:tc>
      </w:tr>
      <w:tr w:rsidR="00DE1699" w:rsidRPr="00C1349E" w14:paraId="2FA26D87" w14:textId="77777777" w:rsidTr="00262623">
        <w:trPr>
          <w:cantSplit/>
          <w:trHeight w:val="397"/>
        </w:trPr>
        <w:tc>
          <w:tcPr>
            <w:tcW w:w="4675" w:type="dxa"/>
            <w:vAlign w:val="center"/>
          </w:tcPr>
          <w:p w14:paraId="5D3EF4D0" w14:textId="77777777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Перчатки (различных размеров)</w:t>
            </w:r>
          </w:p>
        </w:tc>
        <w:tc>
          <w:tcPr>
            <w:tcW w:w="2408" w:type="dxa"/>
            <w:vAlign w:val="center"/>
          </w:tcPr>
          <w:p w14:paraId="5342A98D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5 пар на участника</w:t>
            </w:r>
          </w:p>
        </w:tc>
        <w:tc>
          <w:tcPr>
            <w:tcW w:w="1933" w:type="dxa"/>
            <w:vAlign w:val="center"/>
          </w:tcPr>
          <w:p w14:paraId="3F6F65D5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03A5C39E" w14:textId="77777777" w:rsidTr="00262623">
        <w:trPr>
          <w:cantSplit/>
        </w:trPr>
        <w:tc>
          <w:tcPr>
            <w:tcW w:w="4675" w:type="dxa"/>
            <w:vAlign w:val="center"/>
          </w:tcPr>
          <w:p w14:paraId="0550A305" w14:textId="77777777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Лабораторные халаты</w:t>
            </w:r>
          </w:p>
        </w:tc>
        <w:tc>
          <w:tcPr>
            <w:tcW w:w="2408" w:type="dxa"/>
            <w:vAlign w:val="center"/>
          </w:tcPr>
          <w:p w14:paraId="018ABB88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248F32C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46F22C1E" w14:textId="77777777" w:rsidTr="00262623">
        <w:trPr>
          <w:cantSplit/>
        </w:trPr>
        <w:tc>
          <w:tcPr>
            <w:tcW w:w="4675" w:type="dxa"/>
            <w:vAlign w:val="center"/>
          </w:tcPr>
          <w:p w14:paraId="094E412B" w14:textId="61A08C0D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Защитные очки или лицевые щитки</w:t>
            </w:r>
          </w:p>
        </w:tc>
        <w:tc>
          <w:tcPr>
            <w:tcW w:w="2408" w:type="dxa"/>
            <w:vAlign w:val="center"/>
          </w:tcPr>
          <w:p w14:paraId="1A26CE03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5DBA1631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6C30A53E" w14:textId="77777777" w:rsidTr="00262623">
        <w:trPr>
          <w:cantSplit/>
        </w:trPr>
        <w:tc>
          <w:tcPr>
            <w:tcW w:w="4675" w:type="dxa"/>
            <w:vAlign w:val="center"/>
          </w:tcPr>
          <w:p w14:paraId="53935E54" w14:textId="00F0320E" w:rsidR="00DE1699" w:rsidRPr="00C1349E" w:rsidRDefault="006F680A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Респираторы (N95 или FFP2)</w:t>
            </w:r>
          </w:p>
        </w:tc>
        <w:tc>
          <w:tcPr>
            <w:tcW w:w="2408" w:type="dxa"/>
            <w:vAlign w:val="center"/>
          </w:tcPr>
          <w:p w14:paraId="579697C7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47499046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45C953F5" w14:textId="77777777" w:rsidTr="00262623">
        <w:trPr>
          <w:cantSplit/>
        </w:trPr>
        <w:tc>
          <w:tcPr>
            <w:tcW w:w="4675" w:type="dxa"/>
            <w:vAlign w:val="center"/>
          </w:tcPr>
          <w:p w14:paraId="2140373B" w14:textId="4B954E07" w:rsidR="00DE1699" w:rsidRPr="00C1349E" w:rsidRDefault="00DE169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Маркеры</w:t>
            </w:r>
          </w:p>
        </w:tc>
        <w:tc>
          <w:tcPr>
            <w:tcW w:w="2408" w:type="dxa"/>
            <w:vAlign w:val="center"/>
          </w:tcPr>
          <w:p w14:paraId="3793A814" w14:textId="77777777" w:rsidR="00DE1699" w:rsidRPr="00C1349E" w:rsidRDefault="00DE1699" w:rsidP="00262623">
            <w:pPr>
              <w:pStyle w:val="Heading3"/>
              <w:spacing w:before="0" w:after="0"/>
              <w:ind w:left="57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участника</w:t>
            </w:r>
          </w:p>
        </w:tc>
        <w:tc>
          <w:tcPr>
            <w:tcW w:w="1933" w:type="dxa"/>
            <w:vAlign w:val="center"/>
          </w:tcPr>
          <w:p w14:paraId="36A3D258" w14:textId="77777777" w:rsidR="00DE1699" w:rsidRPr="003E3058" w:rsidRDefault="00DE1699" w:rsidP="00262623">
            <w:pPr>
              <w:pStyle w:val="Heading3"/>
              <w:spacing w:before="0" w:after="0"/>
              <w:ind w:left="57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32C5012F" w14:textId="77777777" w:rsidTr="00262623">
        <w:trPr>
          <w:cantSplit/>
          <w:trHeight w:val="397"/>
        </w:trPr>
        <w:tc>
          <w:tcPr>
            <w:tcW w:w="9016" w:type="dxa"/>
            <w:gridSpan w:val="3"/>
            <w:vAlign w:val="center"/>
          </w:tcPr>
          <w:p w14:paraId="57A6BD9C" w14:textId="1180D2CF" w:rsidR="00DE1699" w:rsidRPr="00C1349E" w:rsidRDefault="00DE169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Дезинфектанты и средства для мытья рук:</w:t>
            </w:r>
          </w:p>
        </w:tc>
      </w:tr>
      <w:tr w:rsidR="00DE1699" w:rsidRPr="00C1349E" w14:paraId="0548E7C6" w14:textId="77777777" w:rsidTr="00262623">
        <w:trPr>
          <w:cantSplit/>
        </w:trPr>
        <w:tc>
          <w:tcPr>
            <w:tcW w:w="4675" w:type="dxa"/>
            <w:vAlign w:val="center"/>
          </w:tcPr>
          <w:p w14:paraId="4ACB370C" w14:textId="12EC01D6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Бытовой отбеливатель (хлорка) (3-5%)</w:t>
            </w:r>
          </w:p>
        </w:tc>
        <w:tc>
          <w:tcPr>
            <w:tcW w:w="2408" w:type="dxa"/>
            <w:vAlign w:val="center"/>
          </w:tcPr>
          <w:p w14:paraId="710BB26E" w14:textId="14A727DB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 бутыль (1 л)</w:t>
            </w:r>
          </w:p>
        </w:tc>
        <w:tc>
          <w:tcPr>
            <w:tcW w:w="1933" w:type="dxa"/>
            <w:vAlign w:val="center"/>
          </w:tcPr>
          <w:p w14:paraId="68C91574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112D9C1" w14:textId="77777777" w:rsidTr="00262623">
        <w:trPr>
          <w:cantSplit/>
        </w:trPr>
        <w:tc>
          <w:tcPr>
            <w:tcW w:w="4675" w:type="dxa"/>
            <w:vAlign w:val="center"/>
          </w:tcPr>
          <w:p w14:paraId="58F0483B" w14:textId="0D8D61B3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Этиловый спирт 70%</w:t>
            </w:r>
          </w:p>
        </w:tc>
        <w:tc>
          <w:tcPr>
            <w:tcW w:w="2408" w:type="dxa"/>
            <w:vAlign w:val="center"/>
          </w:tcPr>
          <w:p w14:paraId="150FED35" w14:textId="6BB0C96F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 бутыль (1 л)</w:t>
            </w:r>
          </w:p>
        </w:tc>
        <w:tc>
          <w:tcPr>
            <w:tcW w:w="1933" w:type="dxa"/>
            <w:vAlign w:val="center"/>
          </w:tcPr>
          <w:p w14:paraId="1F0BC1B4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7D8A91D" w14:textId="77777777" w:rsidTr="00262623">
        <w:trPr>
          <w:cantSplit/>
        </w:trPr>
        <w:tc>
          <w:tcPr>
            <w:tcW w:w="4675" w:type="dxa"/>
            <w:vAlign w:val="center"/>
          </w:tcPr>
          <w:p w14:paraId="6B387FE7" w14:textId="17ACFCD7" w:rsidR="00DE1699" w:rsidRPr="00C1349E" w:rsidRDefault="00B34E66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Мыло или дезинфицирующий гель на спиртовой основе для рук</w:t>
            </w:r>
          </w:p>
        </w:tc>
        <w:tc>
          <w:tcPr>
            <w:tcW w:w="2408" w:type="dxa"/>
            <w:vAlign w:val="center"/>
          </w:tcPr>
          <w:p w14:paraId="718FA2FF" w14:textId="709C342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 флакон (500</w:t>
            </w:r>
            <w:r w:rsidR="004F1E9D" w:rsidRPr="00C1349E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мл)</w:t>
            </w:r>
          </w:p>
        </w:tc>
        <w:tc>
          <w:tcPr>
            <w:tcW w:w="1933" w:type="dxa"/>
            <w:vAlign w:val="center"/>
          </w:tcPr>
          <w:p w14:paraId="2E6D0800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1527075" w14:textId="77777777" w:rsidTr="00262623">
        <w:trPr>
          <w:cantSplit/>
        </w:trPr>
        <w:tc>
          <w:tcPr>
            <w:tcW w:w="4675" w:type="dxa"/>
            <w:vAlign w:val="center"/>
          </w:tcPr>
          <w:p w14:paraId="3DDC9175" w14:textId="4D58055A" w:rsidR="00DE1699" w:rsidRPr="00C1349E" w:rsidRDefault="00DE1699" w:rsidP="00C1349E">
            <w:pPr>
              <w:pStyle w:val="Heading3"/>
              <w:spacing w:before="0" w:after="0"/>
              <w:ind w:left="47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Бумажные полотенца для очистки рабочего места и для рук</w:t>
            </w:r>
          </w:p>
        </w:tc>
        <w:tc>
          <w:tcPr>
            <w:tcW w:w="2408" w:type="dxa"/>
            <w:vAlign w:val="center"/>
          </w:tcPr>
          <w:p w14:paraId="51C4F9C3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 рулон</w:t>
            </w:r>
          </w:p>
        </w:tc>
        <w:tc>
          <w:tcPr>
            <w:tcW w:w="1933" w:type="dxa"/>
            <w:vAlign w:val="center"/>
          </w:tcPr>
          <w:p w14:paraId="0CAE99E4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65EBBB39" w14:textId="77777777" w:rsidTr="00262623">
        <w:trPr>
          <w:cantSplit/>
        </w:trPr>
        <w:tc>
          <w:tcPr>
            <w:tcW w:w="4675" w:type="dxa"/>
            <w:vAlign w:val="center"/>
          </w:tcPr>
          <w:p w14:paraId="72B10DEB" w14:textId="35C7F9B7" w:rsidR="00DE1699" w:rsidRPr="00C1349E" w:rsidRDefault="00787A5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Диагностически</w:t>
            </w:r>
            <w:r w:rsidR="004F1E9D" w:rsidRPr="00C1349E">
              <w:rPr>
                <w:rFonts w:ascii="Arial" w:hAnsi="Arial" w:cs="Arial"/>
                <w:b w:val="0"/>
                <w:sz w:val="22"/>
                <w:szCs w:val="22"/>
              </w:rPr>
              <w:t>е</w:t>
            </w: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 xml:space="preserve"> экспресс-тест</w:t>
            </w:r>
            <w:r w:rsidR="004F1E9D" w:rsidRPr="00C1349E">
              <w:rPr>
                <w:rFonts w:ascii="Arial" w:hAnsi="Arial" w:cs="Arial"/>
                <w:b w:val="0"/>
                <w:sz w:val="22"/>
                <w:szCs w:val="22"/>
              </w:rPr>
              <w:t>ы</w:t>
            </w: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 xml:space="preserve"> на антигены вируса SARS-CoV-2</w:t>
            </w:r>
          </w:p>
        </w:tc>
        <w:tc>
          <w:tcPr>
            <w:tcW w:w="2408" w:type="dxa"/>
            <w:vAlign w:val="center"/>
          </w:tcPr>
          <w:p w14:paraId="0D6FF346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5 на участника</w:t>
            </w:r>
            <w:r w:rsidRPr="00C1349E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33" w:type="dxa"/>
            <w:vAlign w:val="center"/>
          </w:tcPr>
          <w:p w14:paraId="1AD4847F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6E93F12" w14:textId="77777777" w:rsidTr="00262623">
        <w:trPr>
          <w:cantSplit/>
        </w:trPr>
        <w:tc>
          <w:tcPr>
            <w:tcW w:w="4675" w:type="dxa"/>
            <w:vAlign w:val="center"/>
          </w:tcPr>
          <w:p w14:paraId="1F7A77AA" w14:textId="77777777" w:rsidR="00DE1699" w:rsidRPr="00C1349E" w:rsidRDefault="00DE169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Прочные пакеты для сбора и удаления опасных биологических отходов</w:t>
            </w:r>
          </w:p>
        </w:tc>
        <w:tc>
          <w:tcPr>
            <w:tcW w:w="2408" w:type="dxa"/>
            <w:vAlign w:val="center"/>
          </w:tcPr>
          <w:p w14:paraId="384D7532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0E95E119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3444D0E7" w14:textId="77777777" w:rsidTr="00262623">
        <w:trPr>
          <w:cantSplit/>
        </w:trPr>
        <w:tc>
          <w:tcPr>
            <w:tcW w:w="4675" w:type="dxa"/>
            <w:vAlign w:val="center"/>
          </w:tcPr>
          <w:p w14:paraId="5D2557D9" w14:textId="5DDD4F8D" w:rsidR="00DE1699" w:rsidRPr="00C1349E" w:rsidRDefault="00DE1699" w:rsidP="00262623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Подставки/корзины для пакетов для опасных биологических отходов</w:t>
            </w:r>
          </w:p>
        </w:tc>
        <w:tc>
          <w:tcPr>
            <w:tcW w:w="2408" w:type="dxa"/>
            <w:vAlign w:val="center"/>
          </w:tcPr>
          <w:p w14:paraId="7CA8168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5774BB5D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3A47FCE1" w14:textId="77777777" w:rsidTr="00262623">
        <w:trPr>
          <w:cantSplit/>
        </w:trPr>
        <w:tc>
          <w:tcPr>
            <w:tcW w:w="4675" w:type="dxa"/>
            <w:vAlign w:val="center"/>
          </w:tcPr>
          <w:p w14:paraId="4F0EF9E5" w14:textId="7CC6D272" w:rsidR="00DE1699" w:rsidRPr="0091110B" w:rsidRDefault="001C70C6" w:rsidP="00A46C59">
            <w:pPr>
              <w:pStyle w:val="Heading3"/>
              <w:spacing w:before="0" w:after="0"/>
              <w:ind w:left="57"/>
              <w:outlineLvl w:val="2"/>
              <w:rPr>
                <w:rFonts w:ascii="Arial" w:hAnsi="Arial" w:cs="Arial"/>
                <w:b w:val="0"/>
                <w:sz w:val="22"/>
                <w:szCs w:val="22"/>
              </w:rPr>
            </w:pPr>
            <w:r w:rsidRPr="0091110B">
              <w:rPr>
                <w:rFonts w:ascii="Arial" w:hAnsi="Arial" w:cs="Arial"/>
                <w:b w:val="0"/>
                <w:sz w:val="22"/>
                <w:szCs w:val="22"/>
              </w:rPr>
              <w:t>Три</w:t>
            </w:r>
            <w:r w:rsidR="00DE1699" w:rsidRPr="0091110B">
              <w:rPr>
                <w:rFonts w:ascii="Arial" w:hAnsi="Arial" w:cs="Arial"/>
                <w:b w:val="0"/>
                <w:sz w:val="22"/>
                <w:szCs w:val="22"/>
              </w:rPr>
              <w:t xml:space="preserve"> бутылки-спрей (</w:t>
            </w:r>
            <w:r w:rsidR="0091110B" w:rsidRPr="0091110B">
              <w:rPr>
                <w:rFonts w:ascii="Arial" w:hAnsi="Arial" w:cs="Arial"/>
                <w:b w:val="0"/>
                <w:sz w:val="22"/>
                <w:szCs w:val="22"/>
              </w:rPr>
              <w:t xml:space="preserve">две </w:t>
            </w:r>
            <w:r w:rsidR="00D80D46" w:rsidRPr="00D80D46">
              <w:rPr>
                <w:rFonts w:ascii="Arial" w:hAnsi="Arial" w:cs="Arial"/>
                <w:b w:val="0"/>
                <w:sz w:val="22"/>
                <w:szCs w:val="22"/>
              </w:rPr>
              <w:t xml:space="preserve">– </w:t>
            </w:r>
            <w:r w:rsidR="0091110B" w:rsidRPr="0091110B">
              <w:rPr>
                <w:rFonts w:ascii="Arial" w:hAnsi="Arial" w:cs="Arial"/>
                <w:b w:val="0"/>
                <w:sz w:val="22"/>
                <w:szCs w:val="22"/>
              </w:rPr>
              <w:t xml:space="preserve">для рабочих растворов хлорки в 0,1% и </w:t>
            </w:r>
            <w:r w:rsidR="00E54187" w:rsidRPr="00E54187">
              <w:rPr>
                <w:rFonts w:ascii="Arial" w:hAnsi="Arial" w:cs="Arial"/>
                <w:b w:val="0"/>
                <w:sz w:val="22"/>
                <w:szCs w:val="22"/>
              </w:rPr>
              <w:t>0.5</w:t>
            </w:r>
            <w:r w:rsidR="0091110B" w:rsidRPr="0091110B">
              <w:rPr>
                <w:rFonts w:ascii="Arial" w:hAnsi="Arial" w:cs="Arial"/>
                <w:b w:val="0"/>
                <w:sz w:val="22"/>
                <w:szCs w:val="22"/>
              </w:rPr>
              <w:t>%</w:t>
            </w:r>
            <w:r w:rsidR="00CA7880" w:rsidRPr="00CA7880">
              <w:rPr>
                <w:rFonts w:ascii="Arial" w:hAnsi="Arial" w:cs="Arial"/>
                <w:b w:val="0"/>
                <w:sz w:val="22"/>
                <w:szCs w:val="22"/>
              </w:rPr>
              <w:t>;</w:t>
            </w:r>
            <w:r w:rsidR="0091110B" w:rsidRPr="0091110B">
              <w:rPr>
                <w:rFonts w:ascii="Arial" w:hAnsi="Arial" w:cs="Arial"/>
                <w:b w:val="0"/>
                <w:sz w:val="22"/>
                <w:szCs w:val="22"/>
              </w:rPr>
              <w:t xml:space="preserve"> одна </w:t>
            </w:r>
            <w:r w:rsidR="00D80D46" w:rsidRPr="00D80D46">
              <w:rPr>
                <w:rFonts w:ascii="Arial" w:hAnsi="Arial" w:cs="Arial"/>
                <w:b w:val="0"/>
                <w:sz w:val="22"/>
                <w:szCs w:val="22"/>
              </w:rPr>
              <w:t xml:space="preserve">– </w:t>
            </w:r>
            <w:r w:rsidR="0091110B" w:rsidRPr="0091110B">
              <w:rPr>
                <w:rFonts w:ascii="Arial" w:hAnsi="Arial" w:cs="Arial"/>
                <w:b w:val="0"/>
                <w:sz w:val="22"/>
                <w:szCs w:val="22"/>
              </w:rPr>
              <w:t>для спирта</w:t>
            </w:r>
            <w:r w:rsidR="00DE1699" w:rsidRPr="0091110B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2408" w:type="dxa"/>
            <w:vAlign w:val="center"/>
          </w:tcPr>
          <w:p w14:paraId="0C95A714" w14:textId="5ACB085A" w:rsidR="00DE1699" w:rsidRPr="00E54187" w:rsidRDefault="00E54187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3</w:t>
            </w:r>
          </w:p>
        </w:tc>
        <w:tc>
          <w:tcPr>
            <w:tcW w:w="1933" w:type="dxa"/>
            <w:vAlign w:val="center"/>
          </w:tcPr>
          <w:p w14:paraId="6437586B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E3F976B" w14:textId="77777777" w:rsidTr="00262623">
        <w:trPr>
          <w:cantSplit/>
        </w:trPr>
        <w:tc>
          <w:tcPr>
            <w:tcW w:w="4675" w:type="dxa"/>
            <w:vAlign w:val="center"/>
          </w:tcPr>
          <w:p w14:paraId="76BD0ED0" w14:textId="0F957673" w:rsidR="00DE1699" w:rsidRPr="00C1349E" w:rsidRDefault="00DE1699" w:rsidP="0026262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>Мерная посуда для приготовления растворов хлорки и спирта</w:t>
            </w:r>
          </w:p>
        </w:tc>
        <w:tc>
          <w:tcPr>
            <w:tcW w:w="2408" w:type="dxa"/>
            <w:vAlign w:val="center"/>
          </w:tcPr>
          <w:p w14:paraId="4DEE41EA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933" w:type="dxa"/>
            <w:vAlign w:val="center"/>
          </w:tcPr>
          <w:p w14:paraId="48638DB1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76EA7799" w14:textId="77777777" w:rsidTr="00262623">
        <w:trPr>
          <w:cantSplit/>
        </w:trPr>
        <w:tc>
          <w:tcPr>
            <w:tcW w:w="4675" w:type="dxa"/>
            <w:vAlign w:val="center"/>
          </w:tcPr>
          <w:p w14:paraId="58A0AEB9" w14:textId="77777777" w:rsidR="00DE1699" w:rsidRPr="00C1349E" w:rsidRDefault="00DE1699" w:rsidP="0026262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>Таймеры</w:t>
            </w:r>
          </w:p>
        </w:tc>
        <w:tc>
          <w:tcPr>
            <w:tcW w:w="2408" w:type="dxa"/>
            <w:vAlign w:val="center"/>
          </w:tcPr>
          <w:p w14:paraId="275BDAA8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09E024A5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04B2389C" w14:textId="77777777" w:rsidTr="00262623">
        <w:trPr>
          <w:cantSplit/>
        </w:trPr>
        <w:tc>
          <w:tcPr>
            <w:tcW w:w="4675" w:type="dxa"/>
            <w:vAlign w:val="center"/>
          </w:tcPr>
          <w:p w14:paraId="1BFB287D" w14:textId="5F513CFD" w:rsidR="00DE1699" w:rsidRPr="00C1349E" w:rsidRDefault="00DE1699" w:rsidP="0026262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>Материалы для проверки квалификации (положительный и отрицательный контроли)</w:t>
            </w:r>
          </w:p>
        </w:tc>
        <w:tc>
          <w:tcPr>
            <w:tcW w:w="2408" w:type="dxa"/>
            <w:vAlign w:val="center"/>
          </w:tcPr>
          <w:p w14:paraId="0D4CF949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5 на участника</w:t>
            </w:r>
            <w:r w:rsidRPr="00C1349E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33" w:type="dxa"/>
            <w:vAlign w:val="center"/>
          </w:tcPr>
          <w:p w14:paraId="5D042FFF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0B76995C" w14:textId="77777777" w:rsidTr="00262623">
        <w:trPr>
          <w:cantSplit/>
        </w:trPr>
        <w:tc>
          <w:tcPr>
            <w:tcW w:w="4675" w:type="dxa"/>
            <w:vAlign w:val="center"/>
          </w:tcPr>
          <w:p w14:paraId="44326C86" w14:textId="0E41BBA1" w:rsidR="00DE1699" w:rsidRPr="00C1349E" w:rsidRDefault="00787A59" w:rsidP="0026262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>Журналы регистрации ДЭТ на антигены вируса SARS-CoV-2</w:t>
            </w:r>
          </w:p>
        </w:tc>
        <w:tc>
          <w:tcPr>
            <w:tcW w:w="2408" w:type="dxa"/>
            <w:vAlign w:val="center"/>
          </w:tcPr>
          <w:p w14:paraId="5D7A1ED4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по 1 на 5 участников</w:t>
            </w:r>
          </w:p>
        </w:tc>
        <w:tc>
          <w:tcPr>
            <w:tcW w:w="1933" w:type="dxa"/>
            <w:vAlign w:val="center"/>
          </w:tcPr>
          <w:p w14:paraId="30FD962A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  <w:tr w:rsidR="00DE1699" w:rsidRPr="00C1349E" w14:paraId="21C12724" w14:textId="77777777" w:rsidTr="00262623">
        <w:trPr>
          <w:cantSplit/>
        </w:trPr>
        <w:tc>
          <w:tcPr>
            <w:tcW w:w="4675" w:type="dxa"/>
            <w:vAlign w:val="center"/>
          </w:tcPr>
          <w:p w14:paraId="5FE61891" w14:textId="0AC7B614" w:rsidR="00DE1699" w:rsidRPr="00C1349E" w:rsidRDefault="00DE1699" w:rsidP="00262623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C1349E">
              <w:rPr>
                <w:rFonts w:ascii="Arial" w:hAnsi="Arial" w:cs="Arial"/>
                <w:sz w:val="22"/>
                <w:szCs w:val="22"/>
              </w:rPr>
              <w:t>Термометр</w:t>
            </w:r>
          </w:p>
        </w:tc>
        <w:tc>
          <w:tcPr>
            <w:tcW w:w="2408" w:type="dxa"/>
            <w:vAlign w:val="center"/>
          </w:tcPr>
          <w:p w14:paraId="19494AB8" w14:textId="77777777" w:rsidR="00DE1699" w:rsidRPr="00C1349E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349E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933" w:type="dxa"/>
            <w:vAlign w:val="center"/>
          </w:tcPr>
          <w:p w14:paraId="2BC438BB" w14:textId="77777777" w:rsidR="00DE1699" w:rsidRPr="003E3058" w:rsidRDefault="00DE1699" w:rsidP="00C1349E">
            <w:pPr>
              <w:pStyle w:val="Heading3"/>
              <w:spacing w:before="0" w:after="0"/>
              <w:jc w:val="center"/>
              <w:outlineLvl w:val="2"/>
              <w:rPr>
                <w:rFonts w:ascii="Arial" w:eastAsia="Hiragino Maru Gothic ProN W4" w:hAnsi="Arial" w:cs="Arial"/>
                <w:sz w:val="32"/>
                <w:szCs w:val="32"/>
              </w:rPr>
            </w:pPr>
            <w:r w:rsidRPr="003E3058">
              <w:rPr>
                <w:rFonts w:ascii="Segoe UI Emoji" w:hAnsi="Segoe UI Emoji" w:cs="Segoe UI Emoji"/>
                <w:sz w:val="32"/>
                <w:szCs w:val="32"/>
              </w:rPr>
              <w:t>◻</w:t>
            </w:r>
            <w:r w:rsidRPr="003E3058">
              <w:rPr>
                <w:rFonts w:ascii="Arial" w:hAnsi="Arial" w:cs="Arial"/>
                <w:sz w:val="32"/>
                <w:szCs w:val="32"/>
              </w:rPr>
              <w:t>️</w:t>
            </w:r>
          </w:p>
        </w:tc>
      </w:tr>
    </w:tbl>
    <w:p w14:paraId="3C4202EF" w14:textId="77777777" w:rsidR="008B7A8D" w:rsidRDefault="008B7A8D" w:rsidP="003E3058">
      <w:pPr>
        <w:spacing w:before="120"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5660B19B" w14:textId="0CEEB27C" w:rsidR="00DE1699" w:rsidRPr="009D3771" w:rsidRDefault="00DE1699" w:rsidP="003E3058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9D3771">
        <w:rPr>
          <w:rFonts w:ascii="Arial" w:hAnsi="Arial" w:cs="Arial"/>
          <w:sz w:val="18"/>
          <w:szCs w:val="18"/>
          <w:vertAlign w:val="superscript"/>
        </w:rPr>
        <w:t>1</w:t>
      </w:r>
      <w:r w:rsidRPr="009D3771">
        <w:rPr>
          <w:rFonts w:ascii="Arial" w:hAnsi="Arial" w:cs="Arial"/>
          <w:sz w:val="18"/>
          <w:szCs w:val="18"/>
        </w:rPr>
        <w:t xml:space="preserve"> Добавьте по крайней мере по одному запасному ДЭТ на каждого участника на случай непредвиденных происшествий или повторного обучения. Если положительных и отрицательных контролей нет, для демонстрации постановки ДЭТ на антигены вируса SARS-CoV-2 и проведения оценки компетенции возьмите маз</w:t>
      </w:r>
      <w:r w:rsidR="00262623" w:rsidRPr="009D3771">
        <w:rPr>
          <w:rFonts w:ascii="Arial" w:hAnsi="Arial" w:cs="Arial"/>
          <w:sz w:val="18"/>
          <w:szCs w:val="18"/>
        </w:rPr>
        <w:t>ки</w:t>
      </w:r>
      <w:r w:rsidRPr="009D3771">
        <w:rPr>
          <w:rFonts w:ascii="Arial" w:hAnsi="Arial" w:cs="Arial"/>
          <w:sz w:val="18"/>
          <w:szCs w:val="18"/>
        </w:rPr>
        <w:t xml:space="preserve"> из носоглотки.</w:t>
      </w:r>
    </w:p>
    <w:p w14:paraId="6817FA14" w14:textId="7FC13EBF" w:rsidR="00DE1699" w:rsidRDefault="00DE1699" w:rsidP="00DE1699">
      <w:pPr>
        <w:spacing w:line="276" w:lineRule="auto"/>
        <w:rPr>
          <w:rFonts w:ascii="Arial" w:hAnsi="Arial" w:cs="Arial"/>
        </w:rPr>
      </w:pPr>
    </w:p>
    <w:p w14:paraId="7AE1B84A" w14:textId="77777777" w:rsidR="00DE1699" w:rsidRPr="00CF6BAF" w:rsidRDefault="00DE1699" w:rsidP="00DE16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_________________________</w:t>
      </w:r>
    </w:p>
    <w:p w14:paraId="1C090051" w14:textId="205DE78A" w:rsidR="00084A95" w:rsidRDefault="00084A95">
      <w:pPr>
        <w:rPr>
          <w:rFonts w:asciiTheme="minorHAnsi" w:hAnsiTheme="minorHAnsi"/>
        </w:rPr>
      </w:pPr>
    </w:p>
    <w:p w14:paraId="4D8850E1" w14:textId="77777777" w:rsidR="00084A95" w:rsidRPr="00084A95" w:rsidRDefault="00084A95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84A95" w14:paraId="78CDE0C6" w14:textId="77777777" w:rsidTr="00084A95">
        <w:tc>
          <w:tcPr>
            <w:tcW w:w="9016" w:type="dxa"/>
          </w:tcPr>
          <w:p w14:paraId="40CD4314" w14:textId="77777777" w:rsidR="00084A95" w:rsidRPr="00832955" w:rsidRDefault="00084A95" w:rsidP="00EB3811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32955">
              <w:rPr>
                <w:rFonts w:ascii="Arial" w:hAnsi="Arial" w:cs="Arial"/>
                <w:b/>
                <w:color w:val="0070C0"/>
              </w:rPr>
              <w:t>Ограничение ответственности</w:t>
            </w:r>
          </w:p>
          <w:p w14:paraId="1D932997" w14:textId="77777777" w:rsidR="00084A95" w:rsidRPr="00832955" w:rsidRDefault="00084A95" w:rsidP="00EB3811">
            <w:pPr>
              <w:rPr>
                <w:rFonts w:ascii="Arial" w:hAnsi="Arial" w:cs="Arial"/>
                <w:b/>
                <w:bCs/>
              </w:rPr>
            </w:pPr>
          </w:p>
          <w:p w14:paraId="31AF38BC" w14:textId="77777777" w:rsidR="00084A95" w:rsidRPr="00832955" w:rsidRDefault="00084A95" w:rsidP="00EB3811">
            <w:pPr>
              <w:rPr>
                <w:rFonts w:ascii="Arial" w:hAnsi="Arial" w:cs="Arial"/>
                <w:b/>
                <w:bCs/>
              </w:rPr>
            </w:pPr>
            <w:r w:rsidRPr="00832955">
              <w:rPr>
                <w:rFonts w:ascii="Arial" w:hAnsi="Arial" w:cs="Arial"/>
                <w:b/>
              </w:rPr>
              <w:t>Учебная платформа ВОЗ по вопросам обеспечения здоровья населения – учебные материалы</w:t>
            </w:r>
          </w:p>
          <w:p w14:paraId="2A204496" w14:textId="77777777" w:rsidR="00084A95" w:rsidRPr="00832955" w:rsidRDefault="00084A95" w:rsidP="00EB3811">
            <w:pPr>
              <w:rPr>
                <w:rFonts w:ascii="Arial" w:hAnsi="Arial" w:cs="Arial"/>
              </w:rPr>
            </w:pPr>
          </w:p>
          <w:p w14:paraId="32F4027D" w14:textId="1DC6E49B" w:rsidR="00084A95" w:rsidRPr="00832955" w:rsidRDefault="00084A95" w:rsidP="00EB3811">
            <w:pPr>
              <w:rPr>
                <w:rFonts w:ascii="Arial" w:hAnsi="Arial" w:cs="Arial"/>
              </w:rPr>
            </w:pPr>
            <w:r w:rsidRPr="00832955">
              <w:rPr>
                <w:rFonts w:ascii="Arial" w:hAnsi="Arial" w:cs="Arial"/>
              </w:rPr>
              <w:t>Авторское право на эти учебные материалы принадлежит Всемирной организации здравоохранения (ВОЗ) – © World Health Organization (WHO) 202</w:t>
            </w:r>
            <w:r w:rsidR="00933805" w:rsidRPr="00933805">
              <w:rPr>
                <w:rFonts w:ascii="Arial" w:hAnsi="Arial" w:cs="Arial"/>
              </w:rPr>
              <w:t>2</w:t>
            </w:r>
            <w:r w:rsidRPr="00832955">
              <w:rPr>
                <w:rFonts w:ascii="Arial" w:hAnsi="Arial" w:cs="Arial"/>
              </w:rPr>
              <w:t>. Все права защищены.</w:t>
            </w:r>
          </w:p>
          <w:p w14:paraId="561040A3" w14:textId="77777777" w:rsidR="00084A95" w:rsidRPr="00832955" w:rsidRDefault="00084A95" w:rsidP="00EB3811">
            <w:pPr>
              <w:rPr>
                <w:rFonts w:ascii="Arial" w:hAnsi="Arial" w:cs="Arial"/>
              </w:rPr>
            </w:pPr>
            <w:r w:rsidRPr="00832955">
              <w:rPr>
                <w:rFonts w:ascii="Arial" w:hAnsi="Arial" w:cs="Arial"/>
              </w:rPr>
              <w:t>Вы можете использовать эти материалы в соответствии с правилами «</w:t>
            </w:r>
            <w:hyperlink r:id="rId6" w:history="1">
              <w:r w:rsidRPr="00832955">
                <w:rPr>
                  <w:rStyle w:val="Hyperlink"/>
                  <w:rFonts w:ascii="Arial" w:hAnsi="Arial" w:cs="Arial"/>
                </w:rPr>
                <w:t>WHO Health Security Learning Platform, Training Materials – Terms of Use</w:t>
              </w:r>
            </w:hyperlink>
            <w:r w:rsidRPr="00832955">
              <w:rPr>
                <w:rFonts w:ascii="Arial" w:hAnsi="Arial" w:cs="Arial"/>
              </w:rPr>
              <w:t>». Эти правила находятся на сайте «Учебной платформы ВОЗ по вопросам обеспечения здоровья населения» (</w:t>
            </w:r>
            <w:hyperlink r:id="rId7" w:history="1">
              <w:r w:rsidRPr="00832955">
                <w:rPr>
                  <w:rStyle w:val="Hyperlink"/>
                  <w:rFonts w:ascii="Arial" w:hAnsi="Arial" w:cs="Arial"/>
                </w:rPr>
                <w:t>https://extranet.who.int/hslp</w:t>
              </w:r>
            </w:hyperlink>
            <w:r w:rsidRPr="00832955">
              <w:rPr>
                <w:rFonts w:ascii="Arial" w:hAnsi="Arial" w:cs="Arial"/>
              </w:rPr>
              <w:t xml:space="preserve">), вы приняли эти правила, когда сгружали материалы с сайта.  </w:t>
            </w:r>
          </w:p>
          <w:p w14:paraId="488C9524" w14:textId="77536D29" w:rsidR="00084A95" w:rsidRPr="00832955" w:rsidRDefault="00084A95" w:rsidP="00EB3811">
            <w:pPr>
              <w:rPr>
                <w:rFonts w:ascii="Arial" w:hAnsi="Arial" w:cs="Arial"/>
              </w:rPr>
            </w:pPr>
            <w:r w:rsidRPr="00832955">
              <w:rPr>
                <w:rFonts w:ascii="Arial" w:hAnsi="Arial" w:cs="Arial"/>
              </w:rPr>
              <w:t>Если вы адаптировали, модифицировали, перевели на другой язык или каким-либо иным образом переработали содержание этих материалов, внесённые изменения никак не должны быть связаны с ВОЗ, и в изменённых материалах не должны быть использованы название или эмблема ВОЗ.</w:t>
            </w:r>
          </w:p>
          <w:p w14:paraId="1FB1887D" w14:textId="1107B050" w:rsidR="00084A95" w:rsidRDefault="00084A95" w:rsidP="00EB3811">
            <w:r w:rsidRPr="00832955">
              <w:rPr>
                <w:rFonts w:ascii="Arial" w:hAnsi="Arial" w:cs="Arial"/>
              </w:rPr>
              <w:t xml:space="preserve">Кроме того, если вы внесли в эти материалы изменения и в таком виде используете их публично, просьба для учёта и дальнейшего развития информировать ВОЗ о таких модификациях по электронной почте </w:t>
            </w:r>
            <w:hyperlink r:id="rId8" w:history="1">
              <w:r w:rsidRPr="00832955">
                <w:rPr>
                  <w:rStyle w:val="Hyperlink"/>
                  <w:rFonts w:ascii="Arial" w:hAnsi="Arial" w:cs="Arial"/>
                </w:rPr>
                <w:t>ihrhrt@who.int</w:t>
              </w:r>
            </w:hyperlink>
            <w:r w:rsidRPr="00832955">
              <w:rPr>
                <w:rFonts w:ascii="Arial" w:hAnsi="Arial" w:cs="Arial"/>
              </w:rPr>
              <w:t>.</w:t>
            </w:r>
          </w:p>
        </w:tc>
      </w:tr>
    </w:tbl>
    <w:p w14:paraId="1E28282A" w14:textId="0599A096" w:rsidR="00D70266" w:rsidRDefault="00D70266"/>
    <w:sectPr w:rsidR="00D70266" w:rsidSect="009D3771">
      <w:footerReference w:type="even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C332" w14:textId="77777777" w:rsidR="001235AE" w:rsidRDefault="001235AE">
      <w:r>
        <w:separator/>
      </w:r>
    </w:p>
  </w:endnote>
  <w:endnote w:type="continuationSeparator" w:id="0">
    <w:p w14:paraId="424AC1A7" w14:textId="77777777" w:rsidR="001235AE" w:rsidRDefault="0012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iragino Maru Gothic ProN W4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161413"/>
      <w:docPartObj>
        <w:docPartGallery w:val="Page Numbers (Bottom of Page)"/>
        <w:docPartUnique/>
      </w:docPartObj>
    </w:sdtPr>
    <w:sdtContent>
      <w:p w14:paraId="4067E5B8" w14:textId="7C9509C3" w:rsidR="0039305E" w:rsidRDefault="00DE1699" w:rsidP="00870D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5418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E4A0FA" w14:textId="77777777" w:rsidR="0039305E" w:rsidRDefault="00000000" w:rsidP="00393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90AE" w14:textId="2F1A9D11" w:rsidR="0039305E" w:rsidRPr="009D3771" w:rsidRDefault="009D3771" w:rsidP="007A4362">
    <w:pPr>
      <w:pStyle w:val="Footer"/>
      <w:ind w:right="360"/>
      <w:jc w:val="center"/>
      <w:rPr>
        <w:rFonts w:ascii="Arial" w:hAnsi="Arial" w:cs="Arial"/>
        <w:sz w:val="18"/>
        <w:szCs w:val="18"/>
      </w:rPr>
    </w:pPr>
    <w:r w:rsidRPr="00AC02BE">
      <w:rPr>
        <w:rFonts w:ascii="Arial" w:hAnsi="Arial" w:cs="Arial"/>
        <w:b/>
        <w:sz w:val="18"/>
        <w:szCs w:val="18"/>
      </w:rPr>
      <w:t>Курс «Диагностический экспресс-тест на антигены вируса SARS-CoV-2» v</w:t>
    </w:r>
    <w:r w:rsidR="00E54187">
      <w:rPr>
        <w:rFonts w:ascii="Arial" w:hAnsi="Arial" w:cs="Arial"/>
        <w:b/>
        <w:sz w:val="18"/>
        <w:szCs w:val="18"/>
        <w:lang w:val="en-GB"/>
      </w:rPr>
      <w:t>3</w:t>
    </w:r>
    <w:r w:rsidRPr="00AC02BE">
      <w:rPr>
        <w:rFonts w:ascii="Arial" w:hAnsi="Arial" w:cs="Arial"/>
        <w:b/>
        <w:sz w:val="18"/>
        <w:szCs w:val="18"/>
      </w:rPr>
      <w:t>.0</w:t>
    </w:r>
    <w:r>
      <w:rPr>
        <w:rFonts w:ascii="Arial" w:hAnsi="Arial" w:cs="Arial"/>
        <w:b/>
        <w:sz w:val="18"/>
        <w:szCs w:val="18"/>
      </w:rPr>
      <w:tab/>
    </w:r>
    <w:r w:rsidRPr="009D3771">
      <w:rPr>
        <w:rFonts w:ascii="Arial" w:hAnsi="Arial" w:cs="Arial"/>
      </w:rPr>
      <w:t xml:space="preserve">Стр. </w:t>
    </w:r>
    <w:r w:rsidRPr="009D3771">
      <w:rPr>
        <w:rFonts w:ascii="Arial" w:hAnsi="Arial" w:cs="Arial"/>
      </w:rPr>
      <w:fldChar w:fldCharType="begin"/>
    </w:r>
    <w:r w:rsidRPr="009D3771">
      <w:rPr>
        <w:rFonts w:ascii="Arial" w:hAnsi="Arial" w:cs="Arial"/>
      </w:rPr>
      <w:instrText xml:space="preserve"> PAGE </w:instrText>
    </w:r>
    <w:r w:rsidRPr="009D3771">
      <w:rPr>
        <w:rFonts w:ascii="Arial" w:hAnsi="Arial" w:cs="Arial"/>
      </w:rPr>
      <w:fldChar w:fldCharType="separate"/>
    </w:r>
    <w:r w:rsidRPr="009D3771">
      <w:rPr>
        <w:rFonts w:ascii="Arial" w:hAnsi="Arial" w:cs="Arial"/>
      </w:rPr>
      <w:t>1</w:t>
    </w:r>
    <w:r w:rsidRPr="009D3771">
      <w:rPr>
        <w:rFonts w:ascii="Arial" w:hAnsi="Arial" w:cs="Arial"/>
      </w:rPr>
      <w:fldChar w:fldCharType="end"/>
    </w:r>
    <w:r w:rsidRPr="009D3771">
      <w:rPr>
        <w:rFonts w:ascii="Arial" w:hAnsi="Arial" w:cs="Arial"/>
      </w:rPr>
      <w:t xml:space="preserve"> из </w:t>
    </w:r>
    <w:r w:rsidRPr="009D3771">
      <w:rPr>
        <w:rFonts w:ascii="Arial" w:hAnsi="Arial" w:cs="Arial"/>
      </w:rPr>
      <w:fldChar w:fldCharType="begin"/>
    </w:r>
    <w:r w:rsidRPr="009D3771">
      <w:rPr>
        <w:rFonts w:ascii="Arial" w:hAnsi="Arial" w:cs="Arial"/>
      </w:rPr>
      <w:instrText xml:space="preserve"> NUMPAGES </w:instrText>
    </w:r>
    <w:r w:rsidRPr="009D3771">
      <w:rPr>
        <w:rFonts w:ascii="Arial" w:hAnsi="Arial" w:cs="Arial"/>
      </w:rPr>
      <w:fldChar w:fldCharType="separate"/>
    </w:r>
    <w:r w:rsidRPr="009D3771">
      <w:rPr>
        <w:rFonts w:ascii="Arial" w:hAnsi="Arial" w:cs="Arial"/>
      </w:rPr>
      <w:t>6</w:t>
    </w:r>
    <w:r w:rsidRPr="009D377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5A90" w14:textId="77777777" w:rsidR="001235AE" w:rsidRDefault="001235AE">
      <w:r>
        <w:separator/>
      </w:r>
    </w:p>
  </w:footnote>
  <w:footnote w:type="continuationSeparator" w:id="0">
    <w:p w14:paraId="159B3C39" w14:textId="77777777" w:rsidR="001235AE" w:rsidRDefault="0012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9"/>
    <w:rsid w:val="00007E5F"/>
    <w:rsid w:val="00015DE0"/>
    <w:rsid w:val="0002737A"/>
    <w:rsid w:val="0004282A"/>
    <w:rsid w:val="00084A95"/>
    <w:rsid w:val="000A41E7"/>
    <w:rsid w:val="000A63FD"/>
    <w:rsid w:val="000A7F4A"/>
    <w:rsid w:val="000B40F4"/>
    <w:rsid w:val="000C1D95"/>
    <w:rsid w:val="000D60A7"/>
    <w:rsid w:val="000D63D5"/>
    <w:rsid w:val="000E120D"/>
    <w:rsid w:val="000E4F19"/>
    <w:rsid w:val="00103FCC"/>
    <w:rsid w:val="0010566E"/>
    <w:rsid w:val="00111B5E"/>
    <w:rsid w:val="001150FF"/>
    <w:rsid w:val="001170ED"/>
    <w:rsid w:val="00121332"/>
    <w:rsid w:val="001235AE"/>
    <w:rsid w:val="00180AED"/>
    <w:rsid w:val="00184EDB"/>
    <w:rsid w:val="00185676"/>
    <w:rsid w:val="0019282A"/>
    <w:rsid w:val="001A57E9"/>
    <w:rsid w:val="001C70C6"/>
    <w:rsid w:val="001E7366"/>
    <w:rsid w:val="00213CF0"/>
    <w:rsid w:val="00231602"/>
    <w:rsid w:val="00235331"/>
    <w:rsid w:val="00245B92"/>
    <w:rsid w:val="002467D1"/>
    <w:rsid w:val="002501CE"/>
    <w:rsid w:val="002607EE"/>
    <w:rsid w:val="00262623"/>
    <w:rsid w:val="00285C18"/>
    <w:rsid w:val="002909CA"/>
    <w:rsid w:val="002A4C57"/>
    <w:rsid w:val="002C244F"/>
    <w:rsid w:val="002E411D"/>
    <w:rsid w:val="002F7C71"/>
    <w:rsid w:val="00366365"/>
    <w:rsid w:val="003675D4"/>
    <w:rsid w:val="00371268"/>
    <w:rsid w:val="00381EB6"/>
    <w:rsid w:val="003941E5"/>
    <w:rsid w:val="003A3ED6"/>
    <w:rsid w:val="003A6A37"/>
    <w:rsid w:val="003C0F0D"/>
    <w:rsid w:val="003C10C1"/>
    <w:rsid w:val="003D1CBA"/>
    <w:rsid w:val="003D5F96"/>
    <w:rsid w:val="003E3058"/>
    <w:rsid w:val="003F29CD"/>
    <w:rsid w:val="00401D89"/>
    <w:rsid w:val="004332E6"/>
    <w:rsid w:val="00442AFD"/>
    <w:rsid w:val="004558B0"/>
    <w:rsid w:val="00457999"/>
    <w:rsid w:val="00457A0B"/>
    <w:rsid w:val="004617BE"/>
    <w:rsid w:val="004D040D"/>
    <w:rsid w:val="004E2845"/>
    <w:rsid w:val="004E4B77"/>
    <w:rsid w:val="004E5ADF"/>
    <w:rsid w:val="004F1B13"/>
    <w:rsid w:val="004F1E9D"/>
    <w:rsid w:val="00521E81"/>
    <w:rsid w:val="00540E18"/>
    <w:rsid w:val="0054606B"/>
    <w:rsid w:val="0055274B"/>
    <w:rsid w:val="0059266C"/>
    <w:rsid w:val="005A2F87"/>
    <w:rsid w:val="005B0529"/>
    <w:rsid w:val="005B5EBE"/>
    <w:rsid w:val="005E0453"/>
    <w:rsid w:val="005E1153"/>
    <w:rsid w:val="005E57E6"/>
    <w:rsid w:val="005F4C5D"/>
    <w:rsid w:val="005F7C73"/>
    <w:rsid w:val="0061267F"/>
    <w:rsid w:val="00624DAF"/>
    <w:rsid w:val="00631606"/>
    <w:rsid w:val="00644F84"/>
    <w:rsid w:val="0064776C"/>
    <w:rsid w:val="00650AE1"/>
    <w:rsid w:val="00651924"/>
    <w:rsid w:val="006557DB"/>
    <w:rsid w:val="006718A5"/>
    <w:rsid w:val="00685B47"/>
    <w:rsid w:val="006936AD"/>
    <w:rsid w:val="00695090"/>
    <w:rsid w:val="006C46D3"/>
    <w:rsid w:val="006C4C16"/>
    <w:rsid w:val="006D2FAA"/>
    <w:rsid w:val="006E0618"/>
    <w:rsid w:val="006E3D21"/>
    <w:rsid w:val="006F680A"/>
    <w:rsid w:val="006F7F3F"/>
    <w:rsid w:val="00721C6A"/>
    <w:rsid w:val="00732CBA"/>
    <w:rsid w:val="00733437"/>
    <w:rsid w:val="0073424B"/>
    <w:rsid w:val="00746933"/>
    <w:rsid w:val="007638CE"/>
    <w:rsid w:val="007715D4"/>
    <w:rsid w:val="00787A59"/>
    <w:rsid w:val="007A25B4"/>
    <w:rsid w:val="007A4362"/>
    <w:rsid w:val="007C2E90"/>
    <w:rsid w:val="007C589A"/>
    <w:rsid w:val="007E2BC7"/>
    <w:rsid w:val="00806F61"/>
    <w:rsid w:val="008278F9"/>
    <w:rsid w:val="00832955"/>
    <w:rsid w:val="008456F5"/>
    <w:rsid w:val="008607D0"/>
    <w:rsid w:val="0086284C"/>
    <w:rsid w:val="0088066E"/>
    <w:rsid w:val="00893B65"/>
    <w:rsid w:val="008A3561"/>
    <w:rsid w:val="008B7A8D"/>
    <w:rsid w:val="008E674A"/>
    <w:rsid w:val="008F338F"/>
    <w:rsid w:val="0091110B"/>
    <w:rsid w:val="009218E9"/>
    <w:rsid w:val="00924969"/>
    <w:rsid w:val="00933805"/>
    <w:rsid w:val="00985311"/>
    <w:rsid w:val="00987D7B"/>
    <w:rsid w:val="00991764"/>
    <w:rsid w:val="009A1383"/>
    <w:rsid w:val="009A58C7"/>
    <w:rsid w:val="009B1762"/>
    <w:rsid w:val="009B3271"/>
    <w:rsid w:val="009C081C"/>
    <w:rsid w:val="009D1E85"/>
    <w:rsid w:val="009D3771"/>
    <w:rsid w:val="009D5B96"/>
    <w:rsid w:val="009E4877"/>
    <w:rsid w:val="009E498E"/>
    <w:rsid w:val="009E70AD"/>
    <w:rsid w:val="009F162F"/>
    <w:rsid w:val="00A03D41"/>
    <w:rsid w:val="00A139A8"/>
    <w:rsid w:val="00A34074"/>
    <w:rsid w:val="00A361F1"/>
    <w:rsid w:val="00A40DB4"/>
    <w:rsid w:val="00A46C59"/>
    <w:rsid w:val="00A542E0"/>
    <w:rsid w:val="00A8491F"/>
    <w:rsid w:val="00A85BC9"/>
    <w:rsid w:val="00AD0821"/>
    <w:rsid w:val="00AF266E"/>
    <w:rsid w:val="00AF3AE2"/>
    <w:rsid w:val="00B03498"/>
    <w:rsid w:val="00B124E8"/>
    <w:rsid w:val="00B322ED"/>
    <w:rsid w:val="00B34E66"/>
    <w:rsid w:val="00B53BC2"/>
    <w:rsid w:val="00B53FAC"/>
    <w:rsid w:val="00B6285B"/>
    <w:rsid w:val="00B6579D"/>
    <w:rsid w:val="00B90281"/>
    <w:rsid w:val="00B93DBC"/>
    <w:rsid w:val="00BB0CA0"/>
    <w:rsid w:val="00BB1C88"/>
    <w:rsid w:val="00BB306E"/>
    <w:rsid w:val="00BC517C"/>
    <w:rsid w:val="00BF0F03"/>
    <w:rsid w:val="00C1349E"/>
    <w:rsid w:val="00C332CC"/>
    <w:rsid w:val="00C40C93"/>
    <w:rsid w:val="00C60EB3"/>
    <w:rsid w:val="00C64A25"/>
    <w:rsid w:val="00C81DC6"/>
    <w:rsid w:val="00C84CEA"/>
    <w:rsid w:val="00CA7144"/>
    <w:rsid w:val="00CA7880"/>
    <w:rsid w:val="00CB08A6"/>
    <w:rsid w:val="00CE38C6"/>
    <w:rsid w:val="00D11194"/>
    <w:rsid w:val="00D358CA"/>
    <w:rsid w:val="00D472D6"/>
    <w:rsid w:val="00D62128"/>
    <w:rsid w:val="00D70266"/>
    <w:rsid w:val="00D71700"/>
    <w:rsid w:val="00D80D46"/>
    <w:rsid w:val="00D82C52"/>
    <w:rsid w:val="00D85356"/>
    <w:rsid w:val="00DB25AF"/>
    <w:rsid w:val="00DC0E76"/>
    <w:rsid w:val="00DC774D"/>
    <w:rsid w:val="00DD18A3"/>
    <w:rsid w:val="00DD370C"/>
    <w:rsid w:val="00DE1699"/>
    <w:rsid w:val="00DE1A31"/>
    <w:rsid w:val="00DF7932"/>
    <w:rsid w:val="00E170FB"/>
    <w:rsid w:val="00E17392"/>
    <w:rsid w:val="00E35E55"/>
    <w:rsid w:val="00E36DF7"/>
    <w:rsid w:val="00E405A5"/>
    <w:rsid w:val="00E54187"/>
    <w:rsid w:val="00E7290D"/>
    <w:rsid w:val="00E835A8"/>
    <w:rsid w:val="00EA58C8"/>
    <w:rsid w:val="00EB3811"/>
    <w:rsid w:val="00EB489D"/>
    <w:rsid w:val="00EC21A8"/>
    <w:rsid w:val="00EC2C5F"/>
    <w:rsid w:val="00EF5D48"/>
    <w:rsid w:val="00EF6499"/>
    <w:rsid w:val="00F2021D"/>
    <w:rsid w:val="00F35234"/>
    <w:rsid w:val="00F7291B"/>
    <w:rsid w:val="00F83E25"/>
    <w:rsid w:val="00F90CB9"/>
    <w:rsid w:val="00FA2AE8"/>
    <w:rsid w:val="00FA55F3"/>
    <w:rsid w:val="00FA6CC9"/>
    <w:rsid w:val="00FD0D32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32581"/>
  <w15:chartTrackingRefBased/>
  <w15:docId w15:val="{39880EE1-1D51-554A-93AB-5B8E2F1D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99"/>
    <w:rPr>
      <w:rFonts w:ascii="Avenir Book" w:eastAsiaTheme="minorEastAsia" w:hAnsi="Avenir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D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1699"/>
    <w:pPr>
      <w:spacing w:before="390" w:after="130"/>
      <w:outlineLvl w:val="2"/>
    </w:pPr>
    <w:rPr>
      <w:rFonts w:eastAsiaTheme="majorEastAs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1699"/>
    <w:rPr>
      <w:rFonts w:ascii="Avenir Book" w:eastAsiaTheme="majorEastAsia" w:hAnsi="Avenir Book" w:cstheme="majorBidi"/>
      <w:b/>
      <w:bCs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E1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99"/>
    <w:rPr>
      <w:rFonts w:ascii="Avenir Book" w:eastAsiaTheme="minorEastAsia" w:hAnsi="Avenir Book"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DE1699"/>
  </w:style>
  <w:style w:type="table" w:styleId="TableGrid">
    <w:name w:val="Table Grid"/>
    <w:basedOn w:val="TableNormal"/>
    <w:uiPriority w:val="99"/>
    <w:rsid w:val="00DE1699"/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1D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66"/>
    <w:rPr>
      <w:rFonts w:ascii="Times New Roman" w:eastAsiaTheme="minorEastAsia" w:hAnsi="Times New Roman" w:cs="Times New Roman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B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0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06E"/>
    <w:rPr>
      <w:rFonts w:ascii="Avenir Book" w:eastAsiaTheme="minorEastAsia" w:hAnsi="Avenir Book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6E"/>
    <w:rPr>
      <w:rFonts w:ascii="Avenir Book" w:eastAsiaTheme="minorEastAsia" w:hAnsi="Avenir Book"/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90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281"/>
    <w:rPr>
      <w:rFonts w:ascii="Avenir Book" w:eastAsiaTheme="minorEastAsia" w:hAnsi="Avenir Book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D7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rhrt@who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tranet.who.int/hsl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ranet.who.int/hslp/?q=content/terms-u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Trollip</dc:creator>
  <cp:keywords/>
  <dc:description/>
  <cp:lastModifiedBy>natacha milhano</cp:lastModifiedBy>
  <cp:revision>4</cp:revision>
  <dcterms:created xsi:type="dcterms:W3CDTF">2022-09-06T16:32:00Z</dcterms:created>
  <dcterms:modified xsi:type="dcterms:W3CDTF">2022-09-07T13:47:00Z</dcterms:modified>
</cp:coreProperties>
</file>