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A4001" w14:textId="77777777" w:rsidR="00D96431" w:rsidRPr="00261DDD" w:rsidRDefault="0068486D" w:rsidP="00A30126">
      <w:pPr>
        <w:spacing w:after="0" w:line="240" w:lineRule="auto"/>
        <w:jc w:val="center"/>
        <w:rPr>
          <w:rFonts w:cstheme="minorHAnsi"/>
          <w:b/>
          <w:lang w:val="pt-PT"/>
        </w:rPr>
      </w:pPr>
      <w:r w:rsidRPr="00261DDD">
        <w:rPr>
          <w:rFonts w:cstheme="minorHAnsi"/>
          <w:b/>
          <w:lang w:val="pt-PT"/>
        </w:rPr>
        <w:t>Pacote de formação das ERR</w:t>
      </w:r>
    </w:p>
    <w:p w14:paraId="22A64C7E" w14:textId="77777777" w:rsidR="00D96431" w:rsidRPr="00261DDD" w:rsidRDefault="00D96431" w:rsidP="00A30126">
      <w:pPr>
        <w:spacing w:after="0" w:line="240" w:lineRule="auto"/>
        <w:jc w:val="center"/>
        <w:rPr>
          <w:rFonts w:cstheme="minorHAnsi"/>
          <w:b/>
          <w:lang w:val="pt-PT"/>
        </w:rPr>
      </w:pPr>
    </w:p>
    <w:p w14:paraId="60D1475A" w14:textId="77777777" w:rsidR="00D96431" w:rsidRPr="00261DDD" w:rsidRDefault="00D96431" w:rsidP="00A30126">
      <w:pPr>
        <w:spacing w:after="0" w:line="240" w:lineRule="auto"/>
        <w:jc w:val="center"/>
        <w:rPr>
          <w:rFonts w:cstheme="minorHAnsi"/>
          <w:b/>
          <w:lang w:val="pt-PT"/>
        </w:rPr>
      </w:pPr>
      <w:r w:rsidRPr="00261DDD">
        <w:rPr>
          <w:rFonts w:cstheme="minorHAnsi"/>
          <w:b/>
          <w:lang w:val="pt-PT"/>
        </w:rPr>
        <w:t xml:space="preserve">A1.3 </w:t>
      </w:r>
      <w:r w:rsidR="0068486D" w:rsidRPr="00261DDD">
        <w:rPr>
          <w:rFonts w:cstheme="minorHAnsi"/>
          <w:b/>
          <w:lang w:val="pt-PT"/>
        </w:rPr>
        <w:t>Cenários de Casos do Tutorial para a Avaliação</w:t>
      </w:r>
      <w:r w:rsidRPr="00261DDD">
        <w:rPr>
          <w:rFonts w:cstheme="minorHAnsi"/>
          <w:b/>
          <w:lang w:val="pt-PT"/>
        </w:rPr>
        <w:t xml:space="preserve"> </w:t>
      </w:r>
      <w:r w:rsidR="0068486D" w:rsidRPr="00261DDD">
        <w:rPr>
          <w:rFonts w:cstheme="minorHAnsi"/>
          <w:b/>
          <w:lang w:val="pt-PT"/>
        </w:rPr>
        <w:t>das Notificações</w:t>
      </w:r>
      <w:r w:rsidRPr="00261DDD">
        <w:rPr>
          <w:rFonts w:cstheme="minorHAnsi"/>
          <w:b/>
          <w:lang w:val="pt-PT"/>
        </w:rPr>
        <w:t xml:space="preserve"> </w:t>
      </w:r>
      <w:r w:rsidR="0068486D" w:rsidRPr="00261DDD">
        <w:rPr>
          <w:rFonts w:cstheme="minorHAnsi"/>
          <w:b/>
          <w:lang w:val="pt-PT"/>
        </w:rPr>
        <w:t>nos termos do RSI</w:t>
      </w:r>
      <w:r w:rsidRPr="00261DDD">
        <w:rPr>
          <w:rFonts w:cstheme="minorHAnsi"/>
          <w:b/>
          <w:lang w:val="pt-PT"/>
        </w:rPr>
        <w:t xml:space="preserve"> (2005)</w:t>
      </w:r>
    </w:p>
    <w:p w14:paraId="57AB2FC5" w14:textId="77777777" w:rsidR="00A30126" w:rsidRPr="00261DDD" w:rsidRDefault="00A30126" w:rsidP="00A30126">
      <w:pPr>
        <w:spacing w:after="0" w:line="240" w:lineRule="auto"/>
        <w:jc w:val="center"/>
        <w:rPr>
          <w:rFonts w:cstheme="minorHAnsi"/>
          <w:b/>
          <w:lang w:val="pt-PT"/>
        </w:rPr>
      </w:pPr>
    </w:p>
    <w:p w14:paraId="5D547DDE" w14:textId="4D2E00C2" w:rsidR="00D96431" w:rsidRPr="00261DDD" w:rsidRDefault="0068486D" w:rsidP="00A30126">
      <w:pPr>
        <w:spacing w:after="0" w:line="240" w:lineRule="auto"/>
        <w:jc w:val="center"/>
        <w:rPr>
          <w:rFonts w:cstheme="minorHAnsi"/>
          <w:b/>
          <w:lang w:val="pt-PT"/>
        </w:rPr>
      </w:pPr>
      <w:r w:rsidRPr="00261DDD">
        <w:rPr>
          <w:rFonts w:cstheme="minorHAnsi"/>
          <w:b/>
          <w:lang w:val="pt-PT"/>
        </w:rPr>
        <w:t>Guia do Facilitador</w:t>
      </w:r>
      <w:r w:rsidR="00D96431" w:rsidRPr="00261DDD">
        <w:rPr>
          <w:rFonts w:cstheme="minorHAnsi"/>
          <w:b/>
          <w:lang w:val="pt-PT"/>
        </w:rPr>
        <w:t xml:space="preserve"> </w:t>
      </w:r>
      <w:r w:rsidR="00A934C7" w:rsidRPr="00261DDD">
        <w:rPr>
          <w:rFonts w:cstheme="minorHAnsi"/>
          <w:b/>
          <w:lang w:val="pt-PT"/>
        </w:rPr>
        <w:t>–</w:t>
      </w:r>
      <w:r w:rsidR="00D96431" w:rsidRPr="00261DDD">
        <w:rPr>
          <w:rFonts w:cstheme="minorHAnsi"/>
          <w:b/>
          <w:lang w:val="pt-PT"/>
        </w:rPr>
        <w:t xml:space="preserve"> </w:t>
      </w:r>
      <w:r w:rsidR="00A934C7" w:rsidRPr="00261DDD">
        <w:rPr>
          <w:rFonts w:cstheme="minorHAnsi"/>
          <w:b/>
          <w:lang w:val="pt-PT"/>
        </w:rPr>
        <w:t>Considerações sobre o Anexo 2</w:t>
      </w:r>
      <w:r w:rsidR="00E94121">
        <w:rPr>
          <w:rFonts w:cstheme="minorHAnsi"/>
          <w:b/>
          <w:lang w:val="pt-PT"/>
        </w:rPr>
        <w:t xml:space="preserve"> d</w:t>
      </w:r>
      <w:r w:rsidR="00A934C7" w:rsidRPr="00261DDD">
        <w:rPr>
          <w:rFonts w:cstheme="minorHAnsi"/>
          <w:b/>
          <w:lang w:val="pt-PT"/>
        </w:rPr>
        <w:t xml:space="preserve">o </w:t>
      </w:r>
      <w:r w:rsidRPr="00261DDD">
        <w:rPr>
          <w:rFonts w:cstheme="minorHAnsi"/>
          <w:b/>
          <w:lang w:val="pt-PT"/>
        </w:rPr>
        <w:t>2º</w:t>
      </w:r>
      <w:r w:rsidR="00D96431" w:rsidRPr="00261DDD">
        <w:rPr>
          <w:rFonts w:cstheme="minorHAnsi"/>
          <w:b/>
          <w:lang w:val="pt-PT"/>
        </w:rPr>
        <w:t xml:space="preserve"> Tutorial </w:t>
      </w:r>
    </w:p>
    <w:p w14:paraId="0D6D9DAB" w14:textId="77777777" w:rsidR="00D96431" w:rsidRPr="00261DDD" w:rsidRDefault="00D96431" w:rsidP="00A30126">
      <w:pPr>
        <w:spacing w:after="0" w:line="240" w:lineRule="auto"/>
        <w:jc w:val="both"/>
        <w:rPr>
          <w:rFonts w:cstheme="minorHAnsi"/>
          <w:lang w:val="pt-PT"/>
        </w:rPr>
      </w:pPr>
    </w:p>
    <w:p w14:paraId="414671CD" w14:textId="77777777" w:rsidR="00A30126" w:rsidRPr="00261DDD" w:rsidRDefault="00A30126" w:rsidP="00A30126">
      <w:pPr>
        <w:spacing w:after="0" w:line="240" w:lineRule="auto"/>
        <w:jc w:val="both"/>
        <w:rPr>
          <w:rFonts w:cstheme="minorHAnsi"/>
          <w:b/>
          <w:lang w:val="pt-PT"/>
        </w:rPr>
      </w:pPr>
    </w:p>
    <w:p w14:paraId="4688A6A8" w14:textId="77777777" w:rsidR="00D96431" w:rsidRPr="00261DDD" w:rsidRDefault="00D96431" w:rsidP="00A30126">
      <w:pPr>
        <w:spacing w:after="0" w:line="240" w:lineRule="auto"/>
        <w:jc w:val="both"/>
        <w:rPr>
          <w:rFonts w:cstheme="minorHAnsi"/>
          <w:b/>
          <w:lang w:val="pt-PT"/>
        </w:rPr>
      </w:pPr>
      <w:r w:rsidRPr="00261DDD">
        <w:rPr>
          <w:rFonts w:cstheme="minorHAnsi"/>
          <w:b/>
          <w:lang w:val="pt-PT"/>
        </w:rPr>
        <w:t>Conclus</w:t>
      </w:r>
      <w:r w:rsidR="0068486D" w:rsidRPr="00261DDD">
        <w:rPr>
          <w:rFonts w:cstheme="minorHAnsi"/>
          <w:b/>
          <w:lang w:val="pt-PT"/>
        </w:rPr>
        <w:t>ões de um painel de peritos</w:t>
      </w:r>
      <w:r w:rsidRPr="00261DDD">
        <w:rPr>
          <w:rFonts w:cstheme="minorHAnsi"/>
          <w:b/>
          <w:lang w:val="pt-PT"/>
        </w:rPr>
        <w:t xml:space="preserve"> </w:t>
      </w:r>
    </w:p>
    <w:p w14:paraId="036E4510" w14:textId="77777777" w:rsidR="00A30126" w:rsidRPr="00261DDD" w:rsidRDefault="00A30126" w:rsidP="00A30126">
      <w:pPr>
        <w:spacing w:after="0" w:line="240" w:lineRule="auto"/>
        <w:jc w:val="both"/>
        <w:rPr>
          <w:rFonts w:cstheme="minorHAnsi"/>
          <w:b/>
          <w:lang w:val="pt-PT"/>
        </w:rPr>
      </w:pPr>
    </w:p>
    <w:p w14:paraId="385C3BF9" w14:textId="77777777" w:rsidR="00D96431" w:rsidRPr="00261DDD" w:rsidRDefault="00A934C7" w:rsidP="00A30126">
      <w:pPr>
        <w:spacing w:after="0" w:line="240" w:lineRule="auto"/>
        <w:jc w:val="both"/>
        <w:rPr>
          <w:rFonts w:cstheme="minorHAnsi"/>
          <w:lang w:val="pt-PT"/>
        </w:rPr>
      </w:pPr>
      <w:r w:rsidRPr="00261DDD">
        <w:rPr>
          <w:rFonts w:cstheme="minorHAnsi"/>
          <w:lang w:val="pt-PT"/>
        </w:rPr>
        <w:t>Três peritos f</w:t>
      </w:r>
      <w:r w:rsidR="002E73FF" w:rsidRPr="00261DDD">
        <w:rPr>
          <w:rFonts w:cstheme="minorHAnsi"/>
          <w:lang w:val="pt-PT"/>
        </w:rPr>
        <w:t xml:space="preserve">oram consultados </w:t>
      </w:r>
      <w:r w:rsidRPr="00261DDD">
        <w:rPr>
          <w:rFonts w:cstheme="minorHAnsi"/>
          <w:lang w:val="pt-PT"/>
        </w:rPr>
        <w:t>acerca d</w:t>
      </w:r>
      <w:r w:rsidR="002E73FF" w:rsidRPr="00261DDD">
        <w:rPr>
          <w:rFonts w:cstheme="minorHAnsi"/>
          <w:lang w:val="pt-PT"/>
        </w:rPr>
        <w:t xml:space="preserve">os cenários usados (Tabela 1), </w:t>
      </w:r>
      <w:r w:rsidR="008439B7" w:rsidRPr="00261DDD">
        <w:rPr>
          <w:rFonts w:cstheme="minorHAnsi"/>
          <w:lang w:val="pt-PT"/>
        </w:rPr>
        <w:t>com vista a</w:t>
      </w:r>
      <w:r w:rsidR="00B7513D" w:rsidRPr="00261DDD">
        <w:rPr>
          <w:rFonts w:cstheme="minorHAnsi"/>
          <w:lang w:val="pt-PT"/>
        </w:rPr>
        <w:t xml:space="preserve"> </w:t>
      </w:r>
      <w:r w:rsidR="004F2573" w:rsidRPr="00261DDD">
        <w:rPr>
          <w:rFonts w:cstheme="minorHAnsi"/>
          <w:lang w:val="pt-PT"/>
        </w:rPr>
        <w:t>facultar</w:t>
      </w:r>
      <w:r w:rsidR="00B7513D" w:rsidRPr="00261DDD">
        <w:rPr>
          <w:rFonts w:cstheme="minorHAnsi"/>
          <w:lang w:val="pt-PT"/>
        </w:rPr>
        <w:t xml:space="preserve"> </w:t>
      </w:r>
      <w:r w:rsidR="008439B7" w:rsidRPr="00261DDD">
        <w:rPr>
          <w:rFonts w:cstheme="minorHAnsi"/>
          <w:lang w:val="pt-PT"/>
        </w:rPr>
        <w:t>aos PFN que utilizam o tutorial</w:t>
      </w:r>
      <w:r w:rsidR="008439B7" w:rsidRPr="00261DDD">
        <w:rPr>
          <w:rFonts w:cstheme="minorHAnsi"/>
          <w:i/>
          <w:lang w:val="pt-PT"/>
        </w:rPr>
        <w:t xml:space="preserve"> feedback</w:t>
      </w:r>
      <w:r w:rsidR="008439B7" w:rsidRPr="00261DDD">
        <w:rPr>
          <w:rFonts w:cstheme="minorHAnsi"/>
          <w:lang w:val="pt-PT"/>
        </w:rPr>
        <w:t xml:space="preserve"> fiável e válido</w:t>
      </w:r>
      <w:r w:rsidR="00D96431" w:rsidRPr="00261DDD">
        <w:rPr>
          <w:rFonts w:cstheme="minorHAnsi"/>
          <w:lang w:val="pt-PT"/>
        </w:rPr>
        <w:t xml:space="preserve"> </w:t>
      </w:r>
      <w:r w:rsidR="008439B7" w:rsidRPr="00261DDD">
        <w:rPr>
          <w:rFonts w:cstheme="minorHAnsi"/>
          <w:lang w:val="pt-PT"/>
        </w:rPr>
        <w:t>relativo à</w:t>
      </w:r>
      <w:r w:rsidR="004F2573" w:rsidRPr="00261DDD">
        <w:rPr>
          <w:rFonts w:cstheme="minorHAnsi"/>
          <w:lang w:val="pt-PT"/>
        </w:rPr>
        <w:t xml:space="preserve"> avaliação dos critérios do instrumento de decisão do Anexo 2, </w:t>
      </w:r>
      <w:r w:rsidR="00DD6AB5" w:rsidRPr="00261DDD">
        <w:rPr>
          <w:rFonts w:cstheme="minorHAnsi"/>
          <w:lang w:val="pt-PT"/>
        </w:rPr>
        <w:t>bem</w:t>
      </w:r>
      <w:r w:rsidR="004F2573" w:rsidRPr="00261DDD">
        <w:rPr>
          <w:rFonts w:cstheme="minorHAnsi"/>
          <w:lang w:val="pt-PT"/>
        </w:rPr>
        <w:t xml:space="preserve"> como à decisão de notificação nos termos do </w:t>
      </w:r>
      <w:r w:rsidR="008A186C" w:rsidRPr="00261DDD">
        <w:rPr>
          <w:rFonts w:cstheme="minorHAnsi"/>
          <w:lang w:val="pt-PT"/>
        </w:rPr>
        <w:t>RSI</w:t>
      </w:r>
      <w:r w:rsidR="00D96431" w:rsidRPr="00261DDD">
        <w:rPr>
          <w:rFonts w:cstheme="minorHAnsi"/>
          <w:lang w:val="pt-PT"/>
        </w:rPr>
        <w:t xml:space="preserve"> (2005). </w:t>
      </w:r>
      <w:r w:rsidR="004F2573" w:rsidRPr="00261DDD">
        <w:rPr>
          <w:rFonts w:cstheme="minorHAnsi"/>
          <w:lang w:val="pt-PT"/>
        </w:rPr>
        <w:t>Estes peritos</w:t>
      </w:r>
      <w:r w:rsidR="00D96431" w:rsidRPr="00261DDD">
        <w:rPr>
          <w:rFonts w:cstheme="minorHAnsi"/>
          <w:lang w:val="pt-PT"/>
        </w:rPr>
        <w:t xml:space="preserve"> </w:t>
      </w:r>
      <w:r w:rsidR="004F2573" w:rsidRPr="00261DDD">
        <w:rPr>
          <w:rFonts w:cstheme="minorHAnsi"/>
          <w:lang w:val="pt-PT"/>
        </w:rPr>
        <w:t xml:space="preserve">detêm não só uma vasta experiência </w:t>
      </w:r>
      <w:r w:rsidR="00DD6AB5" w:rsidRPr="00261DDD">
        <w:rPr>
          <w:rFonts w:cstheme="minorHAnsi"/>
          <w:lang w:val="pt-PT"/>
        </w:rPr>
        <w:t>em</w:t>
      </w:r>
      <w:r w:rsidR="004F2573" w:rsidRPr="00261DDD">
        <w:rPr>
          <w:rFonts w:cstheme="minorHAnsi"/>
          <w:lang w:val="pt-PT"/>
        </w:rPr>
        <w:t xml:space="preserve"> avaliação de eventos de saúde pública</w:t>
      </w:r>
      <w:r w:rsidR="00DD6AB5" w:rsidRPr="00261DDD">
        <w:rPr>
          <w:rFonts w:cstheme="minorHAnsi"/>
          <w:lang w:val="pt-PT"/>
        </w:rPr>
        <w:t>,</w:t>
      </w:r>
      <w:r w:rsidR="00D96431" w:rsidRPr="00261DDD">
        <w:rPr>
          <w:rFonts w:cstheme="minorHAnsi"/>
          <w:lang w:val="pt-PT"/>
        </w:rPr>
        <w:t xml:space="preserve"> </w:t>
      </w:r>
      <w:r w:rsidR="004F2573" w:rsidRPr="00261DDD">
        <w:rPr>
          <w:rFonts w:cstheme="minorHAnsi"/>
          <w:lang w:val="pt-PT"/>
        </w:rPr>
        <w:t xml:space="preserve">como também vastos conhecimentos em matéria de </w:t>
      </w:r>
      <w:r w:rsidR="008A186C" w:rsidRPr="00261DDD">
        <w:rPr>
          <w:rFonts w:cstheme="minorHAnsi"/>
          <w:lang w:val="pt-PT"/>
        </w:rPr>
        <w:t>RSI</w:t>
      </w:r>
      <w:r w:rsidR="00D96431" w:rsidRPr="00261DDD">
        <w:rPr>
          <w:rFonts w:cstheme="minorHAnsi"/>
          <w:lang w:val="pt-PT"/>
        </w:rPr>
        <w:t xml:space="preserve"> </w:t>
      </w:r>
      <w:r w:rsidR="00DD6AB5" w:rsidRPr="00261DDD">
        <w:rPr>
          <w:rFonts w:cstheme="minorHAnsi"/>
          <w:lang w:val="pt-PT"/>
        </w:rPr>
        <w:t>e desenvolvimento e aplicação do</w:t>
      </w:r>
      <w:r w:rsidR="00D96431" w:rsidRPr="00261DDD">
        <w:rPr>
          <w:rFonts w:cstheme="minorHAnsi"/>
          <w:lang w:val="pt-PT"/>
        </w:rPr>
        <w:t xml:space="preserve"> </w:t>
      </w:r>
      <w:r w:rsidR="0013048C" w:rsidRPr="00261DDD">
        <w:rPr>
          <w:rFonts w:cstheme="minorHAnsi"/>
          <w:lang w:val="pt-PT"/>
        </w:rPr>
        <w:t>Anexo</w:t>
      </w:r>
      <w:r w:rsidR="00D96431" w:rsidRPr="00261DDD">
        <w:rPr>
          <w:rFonts w:cstheme="minorHAnsi"/>
          <w:lang w:val="pt-PT"/>
        </w:rPr>
        <w:t xml:space="preserve"> 2. </w:t>
      </w:r>
    </w:p>
    <w:p w14:paraId="45758C09" w14:textId="77777777" w:rsidR="00722451" w:rsidRPr="00261DDD" w:rsidRDefault="00722451" w:rsidP="00A30126">
      <w:pPr>
        <w:spacing w:after="0" w:line="240" w:lineRule="auto"/>
        <w:jc w:val="both"/>
        <w:rPr>
          <w:rFonts w:cstheme="minorHAnsi"/>
          <w:lang w:val="pt-PT"/>
        </w:rPr>
      </w:pPr>
    </w:p>
    <w:p w14:paraId="498A012C" w14:textId="77777777" w:rsidR="00722451" w:rsidRPr="00261DDD" w:rsidRDefault="00D96431" w:rsidP="00A30126">
      <w:pPr>
        <w:spacing w:after="0" w:line="240" w:lineRule="auto"/>
        <w:jc w:val="both"/>
        <w:rPr>
          <w:rFonts w:cstheme="minorHAnsi"/>
          <w:b/>
          <w:i/>
          <w:lang w:val="pt-PT"/>
        </w:rPr>
      </w:pPr>
      <w:r w:rsidRPr="00261DDD">
        <w:rPr>
          <w:rFonts w:cstheme="minorHAnsi"/>
          <w:b/>
          <w:i/>
          <w:lang w:val="pt-PT"/>
        </w:rPr>
        <w:t>Tab</w:t>
      </w:r>
      <w:r w:rsidR="004F2573" w:rsidRPr="00261DDD">
        <w:rPr>
          <w:rFonts w:cstheme="minorHAnsi"/>
          <w:b/>
          <w:i/>
          <w:lang w:val="pt-PT"/>
        </w:rPr>
        <w:t>e</w:t>
      </w:r>
      <w:r w:rsidRPr="00261DDD">
        <w:rPr>
          <w:rFonts w:cstheme="minorHAnsi"/>
          <w:b/>
          <w:i/>
          <w:lang w:val="pt-PT"/>
        </w:rPr>
        <w:t>l</w:t>
      </w:r>
      <w:r w:rsidR="004F2573" w:rsidRPr="00261DDD">
        <w:rPr>
          <w:rFonts w:cstheme="minorHAnsi"/>
          <w:b/>
          <w:i/>
          <w:lang w:val="pt-PT"/>
        </w:rPr>
        <w:t>a</w:t>
      </w:r>
      <w:r w:rsidRPr="00261DDD">
        <w:rPr>
          <w:rFonts w:cstheme="minorHAnsi"/>
          <w:b/>
          <w:i/>
          <w:lang w:val="pt-PT"/>
        </w:rPr>
        <w:t xml:space="preserve"> 1. </w:t>
      </w:r>
      <w:r w:rsidR="00FB75A9" w:rsidRPr="00261DDD">
        <w:rPr>
          <w:rFonts w:cstheme="minorHAnsi"/>
          <w:b/>
          <w:i/>
          <w:lang w:val="pt-PT"/>
        </w:rPr>
        <w:t>Membros do painel de peritos</w:t>
      </w:r>
      <w:r w:rsidRPr="00261DDD">
        <w:rPr>
          <w:rFonts w:cstheme="minorHAnsi"/>
          <w:b/>
          <w:i/>
          <w:lang w:val="pt-PT"/>
        </w:rPr>
        <w:t xml:space="preserve"> </w:t>
      </w:r>
    </w:p>
    <w:p w14:paraId="4E5BCEE6" w14:textId="77777777" w:rsidR="00722451" w:rsidRPr="00261DDD" w:rsidRDefault="00D96431" w:rsidP="00A30126">
      <w:pPr>
        <w:spacing w:after="0" w:line="240" w:lineRule="auto"/>
        <w:jc w:val="both"/>
        <w:rPr>
          <w:rFonts w:cstheme="minorHAnsi"/>
          <w:lang w:val="pt-PT"/>
        </w:rPr>
      </w:pPr>
      <w:r w:rsidRPr="00261DDD">
        <w:rPr>
          <w:rFonts w:cstheme="minorHAnsi"/>
          <w:lang w:val="pt-PT"/>
        </w:rPr>
        <w:t>Dr</w:t>
      </w:r>
      <w:r w:rsidR="00FB75A9" w:rsidRPr="00261DDD">
        <w:rPr>
          <w:rFonts w:cstheme="minorHAnsi"/>
          <w:lang w:val="pt-PT"/>
        </w:rPr>
        <w:t>.</w:t>
      </w:r>
      <w:r w:rsidR="00722451" w:rsidRPr="00261DDD">
        <w:rPr>
          <w:rFonts w:cstheme="minorHAnsi"/>
          <w:lang w:val="pt-PT"/>
        </w:rPr>
        <w:t xml:space="preserve"> Kumnuan Ungchusak, </w:t>
      </w:r>
      <w:r w:rsidRPr="00261DDD">
        <w:rPr>
          <w:rFonts w:cstheme="minorHAnsi"/>
          <w:lang w:val="pt-PT"/>
        </w:rPr>
        <w:t>Tail</w:t>
      </w:r>
      <w:r w:rsidR="00FB75A9" w:rsidRPr="00261DDD">
        <w:rPr>
          <w:rFonts w:cstheme="minorHAnsi"/>
          <w:lang w:val="pt-PT"/>
        </w:rPr>
        <w:t>â</w:t>
      </w:r>
      <w:r w:rsidRPr="00261DDD">
        <w:rPr>
          <w:rFonts w:cstheme="minorHAnsi"/>
          <w:lang w:val="pt-PT"/>
        </w:rPr>
        <w:t>nd</w:t>
      </w:r>
      <w:r w:rsidR="00FB75A9" w:rsidRPr="00261DDD">
        <w:rPr>
          <w:rFonts w:cstheme="minorHAnsi"/>
          <w:lang w:val="pt-PT"/>
        </w:rPr>
        <w:t>ia</w:t>
      </w:r>
      <w:r w:rsidR="00722451" w:rsidRPr="00261DDD">
        <w:rPr>
          <w:rFonts w:cstheme="minorHAnsi"/>
          <w:lang w:val="pt-PT"/>
        </w:rPr>
        <w:t>,</w:t>
      </w:r>
      <w:r w:rsidRPr="00261DDD">
        <w:rPr>
          <w:rFonts w:cstheme="minorHAnsi"/>
          <w:lang w:val="pt-PT"/>
        </w:rPr>
        <w:t xml:space="preserve"> </w:t>
      </w:r>
      <w:r w:rsidR="00FB75A9" w:rsidRPr="00261DDD">
        <w:rPr>
          <w:rFonts w:cstheme="minorHAnsi"/>
          <w:lang w:val="pt-PT"/>
        </w:rPr>
        <w:t>Sudeste Asiático</w:t>
      </w:r>
      <w:r w:rsidRPr="00261DDD">
        <w:rPr>
          <w:rFonts w:cstheme="minorHAnsi"/>
          <w:lang w:val="pt-PT"/>
        </w:rPr>
        <w:t xml:space="preserve"> </w:t>
      </w:r>
    </w:p>
    <w:p w14:paraId="331D2632" w14:textId="77777777" w:rsidR="00722451" w:rsidRPr="00261DDD" w:rsidRDefault="00D96431" w:rsidP="00A30126">
      <w:pPr>
        <w:spacing w:after="0" w:line="240" w:lineRule="auto"/>
        <w:jc w:val="both"/>
        <w:rPr>
          <w:rFonts w:cstheme="minorHAnsi"/>
          <w:lang w:val="pt-PT"/>
        </w:rPr>
      </w:pPr>
      <w:r w:rsidRPr="00261DDD">
        <w:rPr>
          <w:rFonts w:cstheme="minorHAnsi"/>
          <w:lang w:val="pt-PT"/>
        </w:rPr>
        <w:t>Dr</w:t>
      </w:r>
      <w:r w:rsidR="00FB75A9" w:rsidRPr="00261DDD">
        <w:rPr>
          <w:rFonts w:cstheme="minorHAnsi"/>
          <w:lang w:val="pt-PT"/>
        </w:rPr>
        <w:t>.</w:t>
      </w:r>
      <w:r w:rsidRPr="00261DDD">
        <w:rPr>
          <w:rFonts w:cstheme="minorHAnsi"/>
          <w:lang w:val="pt-PT"/>
        </w:rPr>
        <w:t xml:space="preserve"> Eduardo Hage Carmo</w:t>
      </w:r>
      <w:r w:rsidR="00722451" w:rsidRPr="00261DDD">
        <w:rPr>
          <w:rFonts w:cstheme="minorHAnsi"/>
          <w:lang w:val="pt-PT"/>
        </w:rPr>
        <w:t>,</w:t>
      </w:r>
      <w:r w:rsidRPr="00261DDD">
        <w:rPr>
          <w:rFonts w:cstheme="minorHAnsi"/>
          <w:lang w:val="pt-PT"/>
        </w:rPr>
        <w:t xml:space="preserve"> Bra</w:t>
      </w:r>
      <w:r w:rsidR="00FB75A9" w:rsidRPr="00261DDD">
        <w:rPr>
          <w:rFonts w:cstheme="minorHAnsi"/>
          <w:lang w:val="pt-PT"/>
        </w:rPr>
        <w:t>s</w:t>
      </w:r>
      <w:r w:rsidRPr="00261DDD">
        <w:rPr>
          <w:rFonts w:cstheme="minorHAnsi"/>
          <w:lang w:val="pt-PT"/>
        </w:rPr>
        <w:t>il</w:t>
      </w:r>
      <w:r w:rsidR="00722451" w:rsidRPr="00261DDD">
        <w:rPr>
          <w:rFonts w:cstheme="minorHAnsi"/>
          <w:lang w:val="pt-PT"/>
        </w:rPr>
        <w:t>,</w:t>
      </w:r>
      <w:r w:rsidRPr="00261DDD">
        <w:rPr>
          <w:rFonts w:cstheme="minorHAnsi"/>
          <w:lang w:val="pt-PT"/>
        </w:rPr>
        <w:t xml:space="preserve"> </w:t>
      </w:r>
      <w:r w:rsidR="009D37F8" w:rsidRPr="00261DDD">
        <w:rPr>
          <w:rFonts w:cstheme="minorHAnsi"/>
          <w:lang w:val="pt-PT"/>
        </w:rPr>
        <w:t>Américas</w:t>
      </w:r>
      <w:r w:rsidRPr="00261DDD">
        <w:rPr>
          <w:rFonts w:cstheme="minorHAnsi"/>
          <w:lang w:val="pt-PT"/>
        </w:rPr>
        <w:t xml:space="preserve"> </w:t>
      </w:r>
    </w:p>
    <w:p w14:paraId="004F2170" w14:textId="77777777" w:rsidR="00D96431" w:rsidRPr="00261DDD" w:rsidRDefault="00D96431" w:rsidP="00A30126">
      <w:pPr>
        <w:spacing w:after="0" w:line="240" w:lineRule="auto"/>
        <w:jc w:val="both"/>
        <w:rPr>
          <w:rFonts w:cstheme="minorHAnsi"/>
          <w:lang w:val="pt-PT"/>
        </w:rPr>
      </w:pPr>
      <w:r w:rsidRPr="00261DDD">
        <w:rPr>
          <w:rFonts w:cstheme="minorHAnsi"/>
          <w:lang w:val="pt-PT"/>
        </w:rPr>
        <w:t>Dr</w:t>
      </w:r>
      <w:r w:rsidR="00FB75A9" w:rsidRPr="00261DDD">
        <w:rPr>
          <w:rFonts w:cstheme="minorHAnsi"/>
          <w:lang w:val="pt-PT"/>
        </w:rPr>
        <w:t>.</w:t>
      </w:r>
      <w:r w:rsidRPr="00261DDD">
        <w:rPr>
          <w:rFonts w:cstheme="minorHAnsi"/>
          <w:lang w:val="pt-PT"/>
        </w:rPr>
        <w:t xml:space="preserve"> Preben Aavitsland</w:t>
      </w:r>
      <w:r w:rsidR="00722451" w:rsidRPr="00261DDD">
        <w:rPr>
          <w:rFonts w:cstheme="minorHAnsi"/>
          <w:lang w:val="pt-PT"/>
        </w:rPr>
        <w:t>,</w:t>
      </w:r>
      <w:r w:rsidRPr="00261DDD">
        <w:rPr>
          <w:rFonts w:cstheme="minorHAnsi"/>
          <w:lang w:val="pt-PT"/>
        </w:rPr>
        <w:t xml:space="preserve"> Nor</w:t>
      </w:r>
      <w:r w:rsidR="00FB75A9" w:rsidRPr="00261DDD">
        <w:rPr>
          <w:rFonts w:cstheme="minorHAnsi"/>
          <w:lang w:val="pt-PT"/>
        </w:rPr>
        <w:t>uega</w:t>
      </w:r>
      <w:r w:rsidR="00722451" w:rsidRPr="00261DDD">
        <w:rPr>
          <w:rFonts w:cstheme="minorHAnsi"/>
          <w:lang w:val="pt-PT"/>
        </w:rPr>
        <w:t>,</w:t>
      </w:r>
      <w:r w:rsidRPr="00261DDD">
        <w:rPr>
          <w:rFonts w:cstheme="minorHAnsi"/>
          <w:lang w:val="pt-PT"/>
        </w:rPr>
        <w:t xml:space="preserve"> Europ</w:t>
      </w:r>
      <w:r w:rsidR="00FB75A9" w:rsidRPr="00261DDD">
        <w:rPr>
          <w:rFonts w:cstheme="minorHAnsi"/>
          <w:lang w:val="pt-PT"/>
        </w:rPr>
        <w:t>a</w:t>
      </w:r>
      <w:r w:rsidRPr="00261DDD">
        <w:rPr>
          <w:rFonts w:cstheme="minorHAnsi"/>
          <w:lang w:val="pt-PT"/>
        </w:rPr>
        <w:t xml:space="preserve"> </w:t>
      </w:r>
    </w:p>
    <w:p w14:paraId="1BFFE555" w14:textId="24703EBD" w:rsidR="00A30126" w:rsidRPr="00484107" w:rsidRDefault="00D96431" w:rsidP="00A30126">
      <w:pPr>
        <w:spacing w:after="0" w:line="240" w:lineRule="auto"/>
        <w:jc w:val="both"/>
        <w:rPr>
          <w:rFonts w:cstheme="minorHAnsi"/>
          <w:lang w:val="pt-PT"/>
        </w:rPr>
      </w:pPr>
      <w:r w:rsidRPr="00261DDD">
        <w:rPr>
          <w:rFonts w:cstheme="minorHAnsi"/>
          <w:lang w:val="pt-PT"/>
        </w:rPr>
        <w:t xml:space="preserve"> </w:t>
      </w:r>
    </w:p>
    <w:p w14:paraId="430DB3A3" w14:textId="77777777" w:rsidR="00D96431" w:rsidRPr="00261DDD" w:rsidRDefault="00DD6AB5" w:rsidP="00A30126">
      <w:pPr>
        <w:spacing w:after="0" w:line="240" w:lineRule="auto"/>
        <w:jc w:val="both"/>
        <w:rPr>
          <w:rFonts w:cstheme="minorHAnsi"/>
          <w:b/>
          <w:lang w:val="pt-PT"/>
        </w:rPr>
      </w:pPr>
      <w:r w:rsidRPr="00261DDD">
        <w:rPr>
          <w:rFonts w:cstheme="minorHAnsi"/>
          <w:b/>
          <w:lang w:val="pt-PT"/>
        </w:rPr>
        <w:t>Avaliação da notificação de cenários</w:t>
      </w:r>
      <w:r w:rsidR="00D96431" w:rsidRPr="00261DDD">
        <w:rPr>
          <w:rFonts w:cstheme="minorHAnsi"/>
          <w:b/>
          <w:lang w:val="pt-PT"/>
        </w:rPr>
        <w:t xml:space="preserve"> </w:t>
      </w:r>
      <w:r w:rsidRPr="00261DDD">
        <w:rPr>
          <w:rFonts w:cstheme="minorHAnsi"/>
          <w:b/>
          <w:lang w:val="pt-PT"/>
        </w:rPr>
        <w:t>pel</w:t>
      </w:r>
      <w:r w:rsidR="00FB75A9" w:rsidRPr="00261DDD">
        <w:rPr>
          <w:rFonts w:cstheme="minorHAnsi"/>
          <w:b/>
          <w:lang w:val="pt-PT"/>
        </w:rPr>
        <w:t>o painel de peritos</w:t>
      </w:r>
    </w:p>
    <w:p w14:paraId="7FB1522C" w14:textId="77777777" w:rsidR="00A30126" w:rsidRPr="00261DDD" w:rsidRDefault="00A30126" w:rsidP="00A30126">
      <w:pPr>
        <w:spacing w:after="0" w:line="240" w:lineRule="auto"/>
        <w:jc w:val="both"/>
        <w:rPr>
          <w:rFonts w:cstheme="minorHAnsi"/>
          <w:b/>
          <w:lang w:val="pt-PT"/>
        </w:rPr>
      </w:pPr>
    </w:p>
    <w:p w14:paraId="50AA59A5" w14:textId="77777777" w:rsidR="00D96431" w:rsidRPr="00261DDD" w:rsidRDefault="00DD6AB5" w:rsidP="00A30126">
      <w:pPr>
        <w:spacing w:after="0" w:line="240" w:lineRule="auto"/>
        <w:jc w:val="both"/>
        <w:rPr>
          <w:rFonts w:cstheme="minorHAnsi"/>
          <w:lang w:val="pt-PT"/>
        </w:rPr>
      </w:pPr>
      <w:r w:rsidRPr="00261DDD">
        <w:rPr>
          <w:rFonts w:cstheme="minorHAnsi"/>
          <w:lang w:val="pt-PT"/>
        </w:rPr>
        <w:t xml:space="preserve">Em termos gerais, o painel de peritos considerou que três dos eventos </w:t>
      </w:r>
      <w:r w:rsidR="00C0780E" w:rsidRPr="00261DDD">
        <w:rPr>
          <w:rFonts w:cstheme="minorHAnsi"/>
          <w:lang w:val="pt-PT"/>
        </w:rPr>
        <w:t>cumpriam os requisitos para a notificação, nos termos do</w:t>
      </w:r>
      <w:r w:rsidR="00D96431" w:rsidRPr="00261DDD">
        <w:rPr>
          <w:rFonts w:cstheme="minorHAnsi"/>
          <w:lang w:val="pt-PT"/>
        </w:rPr>
        <w:t xml:space="preserve"> </w:t>
      </w:r>
      <w:r w:rsidR="008A186C" w:rsidRPr="00261DDD">
        <w:rPr>
          <w:rFonts w:cstheme="minorHAnsi"/>
          <w:lang w:val="pt-PT"/>
        </w:rPr>
        <w:t>RSI</w:t>
      </w:r>
      <w:r w:rsidR="00D96431" w:rsidRPr="00261DDD">
        <w:rPr>
          <w:rFonts w:cstheme="minorHAnsi"/>
          <w:lang w:val="pt-PT"/>
        </w:rPr>
        <w:t xml:space="preserve"> (</w:t>
      </w:r>
      <w:r w:rsidR="0013048C" w:rsidRPr="00261DDD">
        <w:rPr>
          <w:rFonts w:cstheme="minorHAnsi"/>
          <w:lang w:val="pt-PT"/>
        </w:rPr>
        <w:t>cenários</w:t>
      </w:r>
      <w:r w:rsidR="00D96431" w:rsidRPr="00261DDD">
        <w:rPr>
          <w:rFonts w:cstheme="minorHAnsi"/>
          <w:lang w:val="pt-PT"/>
        </w:rPr>
        <w:t xml:space="preserve"> 1, 3 </w:t>
      </w:r>
      <w:r w:rsidR="0013048C" w:rsidRPr="00261DDD">
        <w:rPr>
          <w:rFonts w:cstheme="minorHAnsi"/>
          <w:lang w:val="pt-PT"/>
        </w:rPr>
        <w:t>e</w:t>
      </w:r>
      <w:r w:rsidR="00D96431" w:rsidRPr="00261DDD">
        <w:rPr>
          <w:rFonts w:cstheme="minorHAnsi"/>
          <w:lang w:val="pt-PT"/>
        </w:rPr>
        <w:t xml:space="preserve"> 4), </w:t>
      </w:r>
      <w:r w:rsidR="00C0780E" w:rsidRPr="00261DDD">
        <w:rPr>
          <w:rFonts w:cstheme="minorHAnsi"/>
          <w:lang w:val="pt-PT"/>
        </w:rPr>
        <w:t>enquanto os outros dois</w:t>
      </w:r>
      <w:r w:rsidR="00D96431" w:rsidRPr="00261DDD">
        <w:rPr>
          <w:rFonts w:cstheme="minorHAnsi"/>
          <w:lang w:val="pt-PT"/>
        </w:rPr>
        <w:t xml:space="preserve"> </w:t>
      </w:r>
      <w:r w:rsidR="005253F1" w:rsidRPr="00261DDD">
        <w:rPr>
          <w:rFonts w:cstheme="minorHAnsi"/>
          <w:lang w:val="pt-PT"/>
        </w:rPr>
        <w:t>julgou-se não serem notificáveis</w:t>
      </w:r>
      <w:r w:rsidR="00D96431" w:rsidRPr="00261DDD">
        <w:rPr>
          <w:rFonts w:cstheme="minorHAnsi"/>
          <w:lang w:val="pt-PT"/>
        </w:rPr>
        <w:t xml:space="preserve"> (</w:t>
      </w:r>
      <w:r w:rsidR="0013048C" w:rsidRPr="00261DDD">
        <w:rPr>
          <w:rFonts w:cstheme="minorHAnsi"/>
          <w:lang w:val="pt-PT"/>
        </w:rPr>
        <w:t>cenários</w:t>
      </w:r>
      <w:r w:rsidR="00D96431" w:rsidRPr="00261DDD">
        <w:rPr>
          <w:rFonts w:cstheme="minorHAnsi"/>
          <w:lang w:val="pt-PT"/>
        </w:rPr>
        <w:t xml:space="preserve"> 2 </w:t>
      </w:r>
      <w:r w:rsidR="0013048C" w:rsidRPr="00261DDD">
        <w:rPr>
          <w:rFonts w:cstheme="minorHAnsi"/>
          <w:lang w:val="pt-PT"/>
        </w:rPr>
        <w:t>e</w:t>
      </w:r>
      <w:r w:rsidR="00D96431" w:rsidRPr="00261DDD">
        <w:rPr>
          <w:rFonts w:cstheme="minorHAnsi"/>
          <w:lang w:val="pt-PT"/>
        </w:rPr>
        <w:t xml:space="preserve"> 5). </w:t>
      </w:r>
      <w:r w:rsidR="00C0780E" w:rsidRPr="00261DDD">
        <w:rPr>
          <w:rFonts w:cstheme="minorHAnsi"/>
          <w:lang w:val="pt-PT"/>
        </w:rPr>
        <w:t>Em todos os cinco cenários</w:t>
      </w:r>
      <w:r w:rsidR="00D96431" w:rsidRPr="00261DDD">
        <w:rPr>
          <w:rFonts w:cstheme="minorHAnsi"/>
          <w:lang w:val="pt-PT"/>
        </w:rPr>
        <w:t xml:space="preserve">, </w:t>
      </w:r>
      <w:r w:rsidR="00C0780E" w:rsidRPr="00261DDD">
        <w:rPr>
          <w:rFonts w:cstheme="minorHAnsi"/>
          <w:lang w:val="pt-PT"/>
        </w:rPr>
        <w:t>os membros do painel de peritos</w:t>
      </w:r>
      <w:r w:rsidR="00D96431" w:rsidRPr="00261DDD">
        <w:rPr>
          <w:rFonts w:cstheme="minorHAnsi"/>
          <w:lang w:val="pt-PT"/>
        </w:rPr>
        <w:t xml:space="preserve"> </w:t>
      </w:r>
      <w:r w:rsidR="00C0780E" w:rsidRPr="00261DDD">
        <w:rPr>
          <w:rFonts w:cstheme="minorHAnsi"/>
          <w:lang w:val="pt-PT"/>
        </w:rPr>
        <w:t xml:space="preserve">foram unânimes na avaliação </w:t>
      </w:r>
      <w:r w:rsidR="005253F1" w:rsidRPr="00261DDD">
        <w:rPr>
          <w:rFonts w:cstheme="minorHAnsi"/>
          <w:lang w:val="pt-PT"/>
        </w:rPr>
        <w:t>no que respeita à</w:t>
      </w:r>
      <w:r w:rsidR="00C0780E" w:rsidRPr="00261DDD">
        <w:rPr>
          <w:rFonts w:cstheme="minorHAnsi"/>
          <w:lang w:val="pt-PT"/>
        </w:rPr>
        <w:t xml:space="preserve"> notificação nos termos do</w:t>
      </w:r>
      <w:r w:rsidR="00D96431" w:rsidRPr="00261DDD">
        <w:rPr>
          <w:rFonts w:cstheme="minorHAnsi"/>
          <w:lang w:val="pt-PT"/>
        </w:rPr>
        <w:t xml:space="preserve"> </w:t>
      </w:r>
      <w:r w:rsidR="008A186C" w:rsidRPr="00261DDD">
        <w:rPr>
          <w:rFonts w:cstheme="minorHAnsi"/>
          <w:lang w:val="pt-PT"/>
        </w:rPr>
        <w:t>RSI</w:t>
      </w:r>
      <w:r w:rsidR="00D96431" w:rsidRPr="00261DDD">
        <w:rPr>
          <w:rFonts w:cstheme="minorHAnsi"/>
          <w:lang w:val="pt-PT"/>
        </w:rPr>
        <w:t xml:space="preserve">. </w:t>
      </w:r>
      <w:r w:rsidR="00E36399" w:rsidRPr="00261DDD">
        <w:rPr>
          <w:rFonts w:cstheme="minorHAnsi"/>
          <w:lang w:val="pt-PT"/>
        </w:rPr>
        <w:t>Poderá</w:t>
      </w:r>
      <w:r w:rsidR="00C0780E" w:rsidRPr="00261DDD">
        <w:rPr>
          <w:rFonts w:cstheme="minorHAnsi"/>
          <w:lang w:val="pt-PT"/>
        </w:rPr>
        <w:t xml:space="preserve"> </w:t>
      </w:r>
      <w:r w:rsidR="005253F1" w:rsidRPr="00261DDD">
        <w:rPr>
          <w:rFonts w:cstheme="minorHAnsi"/>
          <w:lang w:val="pt-PT"/>
        </w:rPr>
        <w:t>verificar,</w:t>
      </w:r>
      <w:r w:rsidR="00C0780E" w:rsidRPr="00261DDD">
        <w:rPr>
          <w:rFonts w:cstheme="minorHAnsi"/>
          <w:lang w:val="pt-PT"/>
        </w:rPr>
        <w:t xml:space="preserve"> </w:t>
      </w:r>
      <w:r w:rsidR="00E36399" w:rsidRPr="00261DDD">
        <w:rPr>
          <w:rFonts w:cstheme="minorHAnsi"/>
          <w:lang w:val="pt-PT"/>
        </w:rPr>
        <w:t>na secção que se segue</w:t>
      </w:r>
      <w:r w:rsidR="005253F1" w:rsidRPr="00261DDD">
        <w:rPr>
          <w:rFonts w:cstheme="minorHAnsi"/>
          <w:lang w:val="pt-PT"/>
        </w:rPr>
        <w:t>,</w:t>
      </w:r>
      <w:r w:rsidR="00E36399" w:rsidRPr="00261DDD">
        <w:rPr>
          <w:rFonts w:cstheme="minorHAnsi"/>
          <w:lang w:val="pt-PT"/>
        </w:rPr>
        <w:t xml:space="preserve"> </w:t>
      </w:r>
      <w:r w:rsidR="00C0780E" w:rsidRPr="00261DDD">
        <w:rPr>
          <w:rFonts w:cstheme="minorHAnsi"/>
          <w:lang w:val="pt-PT"/>
        </w:rPr>
        <w:t xml:space="preserve">o debate </w:t>
      </w:r>
      <w:r w:rsidR="00E36399" w:rsidRPr="00261DDD">
        <w:rPr>
          <w:rFonts w:cstheme="minorHAnsi"/>
          <w:lang w:val="pt-PT"/>
        </w:rPr>
        <w:t xml:space="preserve">de ideias </w:t>
      </w:r>
      <w:r w:rsidR="00C0780E" w:rsidRPr="00261DDD">
        <w:rPr>
          <w:rFonts w:cstheme="minorHAnsi"/>
          <w:lang w:val="pt-PT"/>
        </w:rPr>
        <w:t>do painel de peritos</w:t>
      </w:r>
      <w:r w:rsidR="00D96431" w:rsidRPr="00261DDD">
        <w:rPr>
          <w:rFonts w:cstheme="minorHAnsi"/>
          <w:lang w:val="pt-PT"/>
        </w:rPr>
        <w:t xml:space="preserve"> </w:t>
      </w:r>
      <w:r w:rsidR="00E36399" w:rsidRPr="00261DDD">
        <w:rPr>
          <w:rFonts w:cstheme="minorHAnsi"/>
          <w:lang w:val="pt-PT"/>
        </w:rPr>
        <w:t>relativ</w:t>
      </w:r>
      <w:r w:rsidR="005253F1" w:rsidRPr="00261DDD">
        <w:rPr>
          <w:rFonts w:cstheme="minorHAnsi"/>
          <w:lang w:val="pt-PT"/>
        </w:rPr>
        <w:t>o</w:t>
      </w:r>
      <w:r w:rsidR="00E36399" w:rsidRPr="00261DDD">
        <w:rPr>
          <w:rFonts w:cstheme="minorHAnsi"/>
          <w:lang w:val="pt-PT"/>
        </w:rPr>
        <w:t xml:space="preserve"> quer à notificação do evento, quer à aplicação</w:t>
      </w:r>
      <w:r w:rsidR="00D96431" w:rsidRPr="00261DDD">
        <w:rPr>
          <w:rFonts w:cstheme="minorHAnsi"/>
          <w:lang w:val="pt-PT"/>
        </w:rPr>
        <w:t xml:space="preserve"> </w:t>
      </w:r>
      <w:r w:rsidR="00E36399" w:rsidRPr="00261DDD">
        <w:rPr>
          <w:rFonts w:cstheme="minorHAnsi"/>
          <w:lang w:val="pt-PT"/>
        </w:rPr>
        <w:t>dos quatro critérios do instrumento de decisão para cada cenário</w:t>
      </w:r>
      <w:r w:rsidR="00D96431" w:rsidRPr="00261DDD">
        <w:rPr>
          <w:rFonts w:cstheme="minorHAnsi"/>
          <w:lang w:val="pt-PT"/>
        </w:rPr>
        <w:t xml:space="preserve">. </w:t>
      </w:r>
    </w:p>
    <w:p w14:paraId="0C90CCE6" w14:textId="0123962E" w:rsidR="00A30126" w:rsidRPr="00261DDD" w:rsidRDefault="00A30126" w:rsidP="00A30126">
      <w:pPr>
        <w:spacing w:after="0" w:line="240" w:lineRule="auto"/>
        <w:jc w:val="both"/>
        <w:rPr>
          <w:rFonts w:cstheme="minorHAnsi"/>
          <w:lang w:val="pt-PT"/>
        </w:rPr>
      </w:pPr>
    </w:p>
    <w:p w14:paraId="2A115951" w14:textId="77777777" w:rsidR="00D96431" w:rsidRPr="00261DDD" w:rsidRDefault="00D96431" w:rsidP="00A30126">
      <w:pPr>
        <w:spacing w:after="0" w:line="240" w:lineRule="auto"/>
        <w:jc w:val="both"/>
        <w:rPr>
          <w:rFonts w:cstheme="minorHAnsi"/>
          <w:b/>
          <w:lang w:val="pt-PT"/>
        </w:rPr>
      </w:pPr>
      <w:r w:rsidRPr="00261DDD">
        <w:rPr>
          <w:rFonts w:cstheme="minorHAnsi"/>
          <w:lang w:val="pt-PT"/>
        </w:rPr>
        <w:t xml:space="preserve"> </w:t>
      </w:r>
      <w:r w:rsidR="00297869" w:rsidRPr="00261DDD">
        <w:rPr>
          <w:rFonts w:cstheme="minorHAnsi"/>
          <w:b/>
          <w:lang w:val="pt-PT"/>
        </w:rPr>
        <w:t>Cenário</w:t>
      </w:r>
      <w:r w:rsidRPr="00261DDD">
        <w:rPr>
          <w:rFonts w:cstheme="minorHAnsi"/>
          <w:b/>
          <w:lang w:val="pt-PT"/>
        </w:rPr>
        <w:t xml:space="preserve"> 1 – </w:t>
      </w:r>
      <w:r w:rsidR="00297869" w:rsidRPr="00261DDD">
        <w:rPr>
          <w:rFonts w:cstheme="minorHAnsi"/>
          <w:b/>
          <w:lang w:val="pt-PT"/>
        </w:rPr>
        <w:t>Contaminação fúngica de um medicamento injectável</w:t>
      </w:r>
      <w:r w:rsidRPr="00261DDD">
        <w:rPr>
          <w:rFonts w:cstheme="minorHAnsi"/>
          <w:b/>
          <w:lang w:val="pt-PT"/>
        </w:rPr>
        <w:t xml:space="preserve"> </w:t>
      </w:r>
    </w:p>
    <w:p w14:paraId="769C3005" w14:textId="77777777" w:rsidR="00722451" w:rsidRPr="00261DDD" w:rsidRDefault="00722451" w:rsidP="00A30126">
      <w:pPr>
        <w:spacing w:after="0" w:line="240" w:lineRule="auto"/>
        <w:jc w:val="both"/>
        <w:rPr>
          <w:rFonts w:cstheme="minorHAnsi"/>
          <w:b/>
          <w:lang w:val="pt-PT"/>
        </w:rPr>
      </w:pPr>
    </w:p>
    <w:tbl>
      <w:tblPr>
        <w:tblStyle w:val="TableGrid"/>
        <w:tblW w:w="0" w:type="auto"/>
        <w:tblLook w:val="04A0" w:firstRow="1" w:lastRow="0" w:firstColumn="1" w:lastColumn="0" w:noHBand="0" w:noVBand="1"/>
      </w:tblPr>
      <w:tblGrid>
        <w:gridCol w:w="9350"/>
      </w:tblGrid>
      <w:tr w:rsidR="00722451" w:rsidRPr="00484107" w14:paraId="3856504F" w14:textId="77777777" w:rsidTr="00722451">
        <w:tc>
          <w:tcPr>
            <w:tcW w:w="9350" w:type="dxa"/>
          </w:tcPr>
          <w:p w14:paraId="60EB277A" w14:textId="04E397DF" w:rsidR="00722451" w:rsidRPr="00261DDD" w:rsidRDefault="008C34A8" w:rsidP="00A30126">
            <w:pPr>
              <w:jc w:val="both"/>
              <w:rPr>
                <w:rFonts w:cstheme="minorHAnsi"/>
                <w:lang w:val="pt-PT"/>
              </w:rPr>
            </w:pPr>
            <w:r w:rsidRPr="00261DDD">
              <w:rPr>
                <w:rFonts w:cs="Arial"/>
                <w:szCs w:val="24"/>
                <w:lang w:val="pt-PT"/>
              </w:rPr>
              <w:t>A Autoridade Nacional Reguladora dos Medicamentos e Cuidados de Saúde informa-o que uma empresa farmacêutica está a recolher todos os lotes de um medicamento injectável devido a potencial contaminação fúngica durante o processo de fabricação.</w:t>
            </w:r>
            <w:r w:rsidR="00722451" w:rsidRPr="00261DDD">
              <w:rPr>
                <w:rFonts w:cstheme="minorHAnsi"/>
                <w:lang w:val="pt-PT"/>
              </w:rPr>
              <w:t xml:space="preserve"> </w:t>
            </w:r>
            <w:r w:rsidRPr="00261DDD">
              <w:rPr>
                <w:rFonts w:cs="Arial"/>
                <w:szCs w:val="24"/>
                <w:lang w:val="pt-PT"/>
              </w:rPr>
              <w:t xml:space="preserve">É provável que todos os lotes da solução de acetato de metilprednisolona tenham sido contaminados com </w:t>
            </w:r>
            <w:r w:rsidRPr="00261DDD">
              <w:rPr>
                <w:rFonts w:cs="Arial"/>
                <w:iCs/>
                <w:szCs w:val="24"/>
                <w:lang w:val="pt-PT"/>
              </w:rPr>
              <w:t>Aspergillus fumigatus, devido a uma série de erros</w:t>
            </w:r>
            <w:r w:rsidRPr="00261DDD">
              <w:rPr>
                <w:rFonts w:cs="Arial"/>
                <w:szCs w:val="24"/>
                <w:lang w:val="pt-PT"/>
              </w:rPr>
              <w:t>.</w:t>
            </w:r>
            <w:r w:rsidR="00722451" w:rsidRPr="00261DDD">
              <w:rPr>
                <w:rFonts w:cstheme="minorHAnsi"/>
                <w:lang w:val="pt-PT"/>
              </w:rPr>
              <w:t xml:space="preserve"> </w:t>
            </w:r>
            <w:r w:rsidRPr="00261DDD">
              <w:rPr>
                <w:rFonts w:cs="Arial"/>
                <w:szCs w:val="24"/>
                <w:lang w:val="pt-PT"/>
              </w:rPr>
              <w:t>Aproximadamente</w:t>
            </w:r>
            <w:r w:rsidR="003E2857">
              <w:rPr>
                <w:rFonts w:cs="Arial"/>
                <w:szCs w:val="24"/>
                <w:lang w:val="pt-PT"/>
              </w:rPr>
              <w:t>,</w:t>
            </w:r>
            <w:r w:rsidRPr="00261DDD">
              <w:rPr>
                <w:rFonts w:cs="Arial"/>
                <w:szCs w:val="24"/>
                <w:lang w:val="pt-PT"/>
              </w:rPr>
              <w:t xml:space="preserve"> 12 200 frascos desses lotes foram já distribuídos por unidades de cuidados de saúde locais e cerca de 3 500 frascos foram exportados para outros países. Estes lotes do produto injectável são usados para tratar dores das articulações periféricas e das costas. Sabe-se que o </w:t>
            </w:r>
            <w:r w:rsidRPr="00261DDD">
              <w:rPr>
                <w:rFonts w:cs="Arial"/>
                <w:iCs/>
                <w:szCs w:val="24"/>
                <w:lang w:val="pt-PT"/>
              </w:rPr>
              <w:t>Aspergillus fumigatus</w:t>
            </w:r>
            <w:r w:rsidRPr="00261DDD">
              <w:rPr>
                <w:rFonts w:cs="Arial"/>
                <w:szCs w:val="24"/>
                <w:lang w:val="pt-PT"/>
              </w:rPr>
              <w:t xml:space="preserve"> causa doenças no ser humano, entre as quais, a meningite fúngica e infecções articulares.</w:t>
            </w:r>
            <w:r w:rsidR="00722451" w:rsidRPr="00261DDD">
              <w:rPr>
                <w:rFonts w:cstheme="minorHAnsi"/>
                <w:lang w:val="pt-PT"/>
              </w:rPr>
              <w:t xml:space="preserve"> </w:t>
            </w:r>
          </w:p>
        </w:tc>
      </w:tr>
    </w:tbl>
    <w:p w14:paraId="6253AA22" w14:textId="77777777" w:rsidR="00A30126" w:rsidRPr="00261DDD" w:rsidRDefault="00A30126" w:rsidP="00A30126">
      <w:pPr>
        <w:spacing w:after="0" w:line="240" w:lineRule="auto"/>
        <w:jc w:val="both"/>
        <w:rPr>
          <w:rFonts w:cstheme="minorHAnsi"/>
          <w:lang w:val="pt-PT"/>
        </w:rPr>
      </w:pPr>
    </w:p>
    <w:p w14:paraId="3EB2C679" w14:textId="77777777" w:rsidR="00D96431" w:rsidRPr="00261DDD" w:rsidRDefault="00297869" w:rsidP="00A30126">
      <w:pPr>
        <w:spacing w:after="0" w:line="240" w:lineRule="auto"/>
        <w:jc w:val="both"/>
        <w:rPr>
          <w:rFonts w:cstheme="minorHAnsi"/>
          <w:b/>
          <w:lang w:val="pt-PT"/>
        </w:rPr>
      </w:pPr>
      <w:r w:rsidRPr="00261DDD">
        <w:rPr>
          <w:rFonts w:cstheme="minorHAnsi"/>
          <w:b/>
          <w:lang w:val="pt-PT"/>
        </w:rPr>
        <w:t>Perguntas e respostas dadas pelo painel de peritos</w:t>
      </w:r>
      <w:r w:rsidR="00D96431" w:rsidRPr="00261DDD">
        <w:rPr>
          <w:rFonts w:cstheme="minorHAnsi"/>
          <w:b/>
          <w:lang w:val="pt-PT"/>
        </w:rPr>
        <w:t xml:space="preserve">: </w:t>
      </w:r>
    </w:p>
    <w:p w14:paraId="6B74EDEA" w14:textId="77777777" w:rsidR="00D96431" w:rsidRPr="00261DDD" w:rsidRDefault="0013048C" w:rsidP="00A30126">
      <w:pPr>
        <w:pStyle w:val="ListParagraph"/>
        <w:numPr>
          <w:ilvl w:val="0"/>
          <w:numId w:val="1"/>
        </w:numPr>
        <w:spacing w:after="0" w:line="240" w:lineRule="auto"/>
        <w:jc w:val="both"/>
        <w:rPr>
          <w:rFonts w:cstheme="minorHAnsi"/>
          <w:lang w:val="pt-PT"/>
        </w:rPr>
      </w:pPr>
      <w:r w:rsidRPr="00261DDD">
        <w:rPr>
          <w:lang w:val="pt-PT"/>
        </w:rPr>
        <w:t>O impacto do evento na saúde pública é grave</w:t>
      </w:r>
      <w:r w:rsidR="00D96431" w:rsidRPr="00261DDD">
        <w:rPr>
          <w:rFonts w:cstheme="minorHAnsi"/>
          <w:lang w:val="pt-PT"/>
        </w:rPr>
        <w:t xml:space="preserve">? </w:t>
      </w:r>
      <w:r w:rsidR="008A186C" w:rsidRPr="00261DDD">
        <w:rPr>
          <w:rFonts w:cstheme="minorHAnsi"/>
          <w:lang w:val="pt-PT"/>
        </w:rPr>
        <w:t>SIM</w:t>
      </w:r>
    </w:p>
    <w:p w14:paraId="7FD821AA" w14:textId="77777777" w:rsidR="00D96431" w:rsidRPr="00261DDD" w:rsidRDefault="0013048C" w:rsidP="00A30126">
      <w:pPr>
        <w:pStyle w:val="ListParagraph"/>
        <w:numPr>
          <w:ilvl w:val="0"/>
          <w:numId w:val="1"/>
        </w:numPr>
        <w:spacing w:after="0" w:line="240" w:lineRule="auto"/>
        <w:jc w:val="both"/>
        <w:rPr>
          <w:rFonts w:cstheme="minorHAnsi"/>
          <w:lang w:val="pt-PT"/>
        </w:rPr>
      </w:pPr>
      <w:r w:rsidRPr="00261DDD">
        <w:rPr>
          <w:lang w:val="pt-PT"/>
        </w:rPr>
        <w:t>O evento é excepcional ou imprevisto</w:t>
      </w:r>
      <w:r w:rsidR="00D96431" w:rsidRPr="00261DDD">
        <w:rPr>
          <w:rFonts w:cstheme="minorHAnsi"/>
          <w:lang w:val="pt-PT"/>
        </w:rPr>
        <w:t xml:space="preserve">? </w:t>
      </w:r>
      <w:r w:rsidR="008A186C" w:rsidRPr="00261DDD">
        <w:rPr>
          <w:rFonts w:cstheme="minorHAnsi"/>
          <w:lang w:val="pt-PT"/>
        </w:rPr>
        <w:t>SIM</w:t>
      </w:r>
    </w:p>
    <w:p w14:paraId="21907A1C" w14:textId="77777777" w:rsidR="00D96431" w:rsidRPr="00261DDD" w:rsidRDefault="0013048C" w:rsidP="00A30126">
      <w:pPr>
        <w:pStyle w:val="ListParagraph"/>
        <w:numPr>
          <w:ilvl w:val="0"/>
          <w:numId w:val="1"/>
        </w:numPr>
        <w:spacing w:after="0" w:line="240" w:lineRule="auto"/>
        <w:jc w:val="both"/>
        <w:rPr>
          <w:rFonts w:cstheme="minorHAnsi"/>
          <w:lang w:val="pt-PT"/>
        </w:rPr>
      </w:pPr>
      <w:r w:rsidRPr="00261DDD">
        <w:rPr>
          <w:lang w:val="pt-PT"/>
        </w:rPr>
        <w:t>Existe um risco considerável de propagação a nível internacional</w:t>
      </w:r>
      <w:r w:rsidR="00D96431" w:rsidRPr="00261DDD">
        <w:rPr>
          <w:rFonts w:cstheme="minorHAnsi"/>
          <w:lang w:val="pt-PT"/>
        </w:rPr>
        <w:t xml:space="preserve">? </w:t>
      </w:r>
      <w:r w:rsidR="008A186C" w:rsidRPr="00261DDD">
        <w:rPr>
          <w:rFonts w:cstheme="minorHAnsi"/>
          <w:lang w:val="pt-PT"/>
        </w:rPr>
        <w:t>SIM</w:t>
      </w:r>
    </w:p>
    <w:p w14:paraId="3EA947AF" w14:textId="77777777" w:rsidR="00D96431" w:rsidRPr="00261DDD" w:rsidRDefault="0013048C" w:rsidP="00A30126">
      <w:pPr>
        <w:pStyle w:val="ListParagraph"/>
        <w:numPr>
          <w:ilvl w:val="0"/>
          <w:numId w:val="1"/>
        </w:numPr>
        <w:spacing w:after="0" w:line="240" w:lineRule="auto"/>
        <w:jc w:val="both"/>
        <w:rPr>
          <w:rFonts w:cstheme="minorHAnsi"/>
          <w:lang w:val="pt-PT"/>
        </w:rPr>
      </w:pPr>
      <w:r w:rsidRPr="00261DDD">
        <w:rPr>
          <w:lang w:val="pt-PT"/>
        </w:rPr>
        <w:t>Existe um risco considerável de restrições às viagens ou transações internacionais</w:t>
      </w:r>
      <w:r w:rsidR="00D96431" w:rsidRPr="00261DDD">
        <w:rPr>
          <w:rFonts w:cstheme="minorHAnsi"/>
          <w:lang w:val="pt-PT"/>
        </w:rPr>
        <w:t xml:space="preserve">? </w:t>
      </w:r>
      <w:r w:rsidR="008A186C" w:rsidRPr="00261DDD">
        <w:rPr>
          <w:rFonts w:cstheme="minorHAnsi"/>
          <w:lang w:val="pt-PT"/>
        </w:rPr>
        <w:t>SIM</w:t>
      </w:r>
    </w:p>
    <w:p w14:paraId="7F2FD14C" w14:textId="77777777" w:rsidR="00D96431" w:rsidRPr="00261DDD" w:rsidRDefault="0013048C" w:rsidP="00A30126">
      <w:pPr>
        <w:pStyle w:val="ListParagraph"/>
        <w:numPr>
          <w:ilvl w:val="0"/>
          <w:numId w:val="1"/>
        </w:numPr>
        <w:spacing w:after="0" w:line="240" w:lineRule="auto"/>
        <w:jc w:val="both"/>
        <w:rPr>
          <w:rFonts w:cstheme="minorHAnsi"/>
          <w:lang w:val="pt-PT"/>
        </w:rPr>
      </w:pPr>
      <w:r w:rsidRPr="00261DDD">
        <w:rPr>
          <w:lang w:val="pt-PT"/>
        </w:rPr>
        <w:t>É necessária a notificação deste evento à OMS, nos termos do Artigo 6.º do RSI</w:t>
      </w:r>
      <w:r w:rsidR="00D96431" w:rsidRPr="00261DDD">
        <w:rPr>
          <w:rFonts w:cstheme="minorHAnsi"/>
          <w:lang w:val="pt-PT"/>
        </w:rPr>
        <w:t xml:space="preserve">? </w:t>
      </w:r>
      <w:r w:rsidR="008A186C" w:rsidRPr="00261DDD">
        <w:rPr>
          <w:rFonts w:cstheme="minorHAnsi"/>
          <w:lang w:val="pt-PT"/>
        </w:rPr>
        <w:t>SIM</w:t>
      </w:r>
    </w:p>
    <w:p w14:paraId="2A920D50" w14:textId="4D451B0E" w:rsidR="00D96431" w:rsidRPr="00261DDD" w:rsidRDefault="003F404B" w:rsidP="00A30126">
      <w:pPr>
        <w:spacing w:after="0" w:line="240" w:lineRule="auto"/>
        <w:jc w:val="both"/>
        <w:rPr>
          <w:rFonts w:cstheme="minorHAnsi"/>
          <w:lang w:val="pt-PT"/>
        </w:rPr>
      </w:pPr>
      <w:r w:rsidRPr="00261DDD">
        <w:rPr>
          <w:rFonts w:cstheme="minorHAnsi"/>
          <w:lang w:val="pt-PT"/>
        </w:rPr>
        <w:lastRenderedPageBreak/>
        <w:t>O painel de peritos</w:t>
      </w:r>
      <w:r w:rsidR="00D96431" w:rsidRPr="00261DDD">
        <w:rPr>
          <w:rFonts w:cstheme="minorHAnsi"/>
          <w:lang w:val="pt-PT"/>
        </w:rPr>
        <w:t xml:space="preserve"> </w:t>
      </w:r>
      <w:r w:rsidRPr="00261DDD">
        <w:rPr>
          <w:rFonts w:cstheme="minorHAnsi"/>
          <w:lang w:val="pt-PT"/>
        </w:rPr>
        <w:t>concordou que o evento</w:t>
      </w:r>
      <w:r w:rsidR="00D96431" w:rsidRPr="00261DDD">
        <w:rPr>
          <w:rFonts w:cstheme="minorHAnsi"/>
          <w:lang w:val="pt-PT"/>
        </w:rPr>
        <w:t xml:space="preserve"> </w:t>
      </w:r>
      <w:r w:rsidRPr="00261DDD">
        <w:rPr>
          <w:rFonts w:cstheme="minorHAnsi"/>
          <w:lang w:val="pt-PT"/>
        </w:rPr>
        <w:t>tem potencial impacto elevado na saúde pública</w:t>
      </w:r>
      <w:r w:rsidR="00D96431" w:rsidRPr="00261DDD">
        <w:rPr>
          <w:rFonts w:cstheme="minorHAnsi"/>
          <w:lang w:val="pt-PT"/>
        </w:rPr>
        <w:t xml:space="preserve">, </w:t>
      </w:r>
      <w:r w:rsidRPr="00261DDD">
        <w:rPr>
          <w:rFonts w:cstheme="minorHAnsi"/>
          <w:lang w:val="pt-PT"/>
        </w:rPr>
        <w:t xml:space="preserve">que é excepcional e imprevisto e que existe </w:t>
      </w:r>
      <w:r w:rsidR="00BD7150" w:rsidRPr="00261DDD">
        <w:rPr>
          <w:rFonts w:cstheme="minorHAnsi"/>
          <w:lang w:val="pt-PT"/>
        </w:rPr>
        <w:t xml:space="preserve">o </w:t>
      </w:r>
      <w:r w:rsidRPr="00261DDD">
        <w:rPr>
          <w:rFonts w:cstheme="minorHAnsi"/>
          <w:lang w:val="pt-PT"/>
        </w:rPr>
        <w:t>risco de propagação internacional, bem como</w:t>
      </w:r>
      <w:r w:rsidR="00D96431" w:rsidRPr="00261DDD">
        <w:rPr>
          <w:rFonts w:cstheme="minorHAnsi"/>
          <w:lang w:val="pt-PT"/>
        </w:rPr>
        <w:t xml:space="preserve"> </w:t>
      </w:r>
      <w:r w:rsidRPr="00261DDD">
        <w:rPr>
          <w:rFonts w:cstheme="minorHAnsi"/>
          <w:lang w:val="pt-PT"/>
        </w:rPr>
        <w:t>de restrições às transações</w:t>
      </w:r>
      <w:r w:rsidR="00D96431" w:rsidRPr="00261DDD">
        <w:rPr>
          <w:rFonts w:cstheme="minorHAnsi"/>
          <w:lang w:val="pt-PT"/>
        </w:rPr>
        <w:t xml:space="preserve">. </w:t>
      </w:r>
      <w:r w:rsidRPr="00261DDD">
        <w:rPr>
          <w:rFonts w:cstheme="minorHAnsi"/>
          <w:lang w:val="pt-PT"/>
        </w:rPr>
        <w:t xml:space="preserve">O evento precisa, por isso, de ser notificado à </w:t>
      </w:r>
      <w:r w:rsidR="008A186C" w:rsidRPr="00261DDD">
        <w:rPr>
          <w:rFonts w:cstheme="minorHAnsi"/>
          <w:lang w:val="pt-PT"/>
        </w:rPr>
        <w:t>OMS</w:t>
      </w:r>
      <w:r w:rsidR="00D96431" w:rsidRPr="00261DDD">
        <w:rPr>
          <w:rFonts w:cstheme="minorHAnsi"/>
          <w:lang w:val="pt-PT"/>
        </w:rPr>
        <w:t xml:space="preserve"> </w:t>
      </w:r>
      <w:r w:rsidRPr="00261DDD">
        <w:rPr>
          <w:rFonts w:cstheme="minorHAnsi"/>
          <w:lang w:val="pt-PT"/>
        </w:rPr>
        <w:t>nos termos do</w:t>
      </w:r>
      <w:r w:rsidR="00D96431" w:rsidRPr="00261DDD">
        <w:rPr>
          <w:rFonts w:cstheme="minorHAnsi"/>
          <w:lang w:val="pt-PT"/>
        </w:rPr>
        <w:t xml:space="preserve"> </w:t>
      </w:r>
      <w:r w:rsidR="008A186C" w:rsidRPr="00261DDD">
        <w:rPr>
          <w:rFonts w:cstheme="minorHAnsi"/>
          <w:lang w:val="pt-PT"/>
        </w:rPr>
        <w:t>RSI</w:t>
      </w:r>
      <w:r w:rsidR="00D96431" w:rsidRPr="00261DDD">
        <w:rPr>
          <w:rFonts w:cstheme="minorHAnsi"/>
          <w:lang w:val="pt-PT"/>
        </w:rPr>
        <w:t xml:space="preserve">. </w:t>
      </w:r>
      <w:r w:rsidRPr="00261DDD">
        <w:rPr>
          <w:rFonts w:cstheme="minorHAnsi"/>
          <w:lang w:val="pt-PT"/>
        </w:rPr>
        <w:t>No que toca a este cenário</w:t>
      </w:r>
      <w:r w:rsidR="00D96431" w:rsidRPr="00261DDD">
        <w:rPr>
          <w:rFonts w:cstheme="minorHAnsi"/>
          <w:lang w:val="pt-PT"/>
        </w:rPr>
        <w:t xml:space="preserve">, </w:t>
      </w:r>
      <w:r w:rsidRPr="00261DDD">
        <w:rPr>
          <w:rFonts w:cstheme="minorHAnsi"/>
          <w:lang w:val="pt-PT"/>
        </w:rPr>
        <w:t>os membros do painel de peritos</w:t>
      </w:r>
      <w:r w:rsidR="00D96431" w:rsidRPr="00261DDD">
        <w:rPr>
          <w:rFonts w:cstheme="minorHAnsi"/>
          <w:lang w:val="pt-PT"/>
        </w:rPr>
        <w:t xml:space="preserve"> </w:t>
      </w:r>
      <w:r w:rsidRPr="00261DDD">
        <w:rPr>
          <w:rFonts w:cstheme="minorHAnsi"/>
          <w:lang w:val="pt-PT"/>
        </w:rPr>
        <w:t>foram também unânimes na sua avaliação</w:t>
      </w:r>
      <w:r w:rsidR="00D96431" w:rsidRPr="00261DDD">
        <w:rPr>
          <w:rFonts w:cstheme="minorHAnsi"/>
          <w:lang w:val="pt-PT"/>
        </w:rPr>
        <w:t xml:space="preserve"> </w:t>
      </w:r>
      <w:r w:rsidRPr="00261DDD">
        <w:rPr>
          <w:rFonts w:cstheme="minorHAnsi"/>
          <w:lang w:val="pt-PT"/>
        </w:rPr>
        <w:t xml:space="preserve">dos critérios individuais do instrumento de decisão. </w:t>
      </w:r>
      <w:r w:rsidR="0045128C" w:rsidRPr="00261DDD">
        <w:rPr>
          <w:rFonts w:cstheme="minorHAnsi"/>
          <w:lang w:val="pt-PT"/>
        </w:rPr>
        <w:t xml:space="preserve">Este cenário </w:t>
      </w:r>
      <w:r w:rsidR="00BD7150" w:rsidRPr="00261DDD">
        <w:rPr>
          <w:rFonts w:cstheme="minorHAnsi"/>
          <w:lang w:val="pt-PT"/>
        </w:rPr>
        <w:t>sublinha</w:t>
      </w:r>
      <w:r w:rsidR="0045128C" w:rsidRPr="00261DDD">
        <w:rPr>
          <w:rFonts w:cstheme="minorHAnsi"/>
          <w:lang w:val="pt-PT"/>
        </w:rPr>
        <w:t xml:space="preserve"> </w:t>
      </w:r>
      <w:r w:rsidR="005253F1" w:rsidRPr="00261DDD">
        <w:rPr>
          <w:rFonts w:cstheme="minorHAnsi"/>
          <w:lang w:val="pt-PT"/>
        </w:rPr>
        <w:t>que</w:t>
      </w:r>
      <w:r w:rsidR="0045128C" w:rsidRPr="00261DDD">
        <w:rPr>
          <w:rFonts w:cstheme="minorHAnsi"/>
          <w:lang w:val="pt-PT"/>
        </w:rPr>
        <w:t xml:space="preserve">, por vezes, os eventos </w:t>
      </w:r>
      <w:r w:rsidR="005253F1" w:rsidRPr="00261DDD">
        <w:rPr>
          <w:rFonts w:cstheme="minorHAnsi"/>
          <w:lang w:val="pt-PT"/>
        </w:rPr>
        <w:t>notificáveis</w:t>
      </w:r>
      <w:r w:rsidR="00D96431" w:rsidRPr="00261DDD">
        <w:rPr>
          <w:rFonts w:cstheme="minorHAnsi"/>
          <w:lang w:val="pt-PT"/>
        </w:rPr>
        <w:t xml:space="preserve"> </w:t>
      </w:r>
      <w:r w:rsidR="000B31A9" w:rsidRPr="00261DDD">
        <w:rPr>
          <w:rFonts w:cstheme="minorHAnsi"/>
          <w:lang w:val="pt-PT"/>
        </w:rPr>
        <w:t>não se limitam às</w:t>
      </w:r>
      <w:r w:rsidR="0045128C" w:rsidRPr="00261DDD">
        <w:rPr>
          <w:rFonts w:cstheme="minorHAnsi"/>
          <w:lang w:val="pt-PT"/>
        </w:rPr>
        <w:t xml:space="preserve"> doenças transmissíveis e atend</w:t>
      </w:r>
      <w:r w:rsidR="001F507D" w:rsidRPr="00261DDD">
        <w:rPr>
          <w:rFonts w:cstheme="minorHAnsi"/>
          <w:lang w:val="pt-PT"/>
        </w:rPr>
        <w:t>e</w:t>
      </w:r>
      <w:r w:rsidR="0045128C" w:rsidRPr="00261DDD">
        <w:rPr>
          <w:rFonts w:cstheme="minorHAnsi"/>
          <w:lang w:val="pt-PT"/>
        </w:rPr>
        <w:t>m a medicamentos e outros produtos</w:t>
      </w:r>
      <w:r w:rsidR="00D96431" w:rsidRPr="00261DDD">
        <w:rPr>
          <w:rFonts w:cstheme="minorHAnsi"/>
          <w:lang w:val="pt-PT"/>
        </w:rPr>
        <w:t xml:space="preserve">. </w:t>
      </w:r>
      <w:r w:rsidR="001F507D" w:rsidRPr="00261DDD">
        <w:rPr>
          <w:rFonts w:cstheme="minorHAnsi"/>
          <w:lang w:val="pt-PT"/>
        </w:rPr>
        <w:t>É muito provável que o evento</w:t>
      </w:r>
      <w:r w:rsidR="00D96431" w:rsidRPr="00261DDD">
        <w:rPr>
          <w:rFonts w:cstheme="minorHAnsi"/>
          <w:lang w:val="pt-PT"/>
        </w:rPr>
        <w:t xml:space="preserve"> </w:t>
      </w:r>
      <w:r w:rsidR="001F507D" w:rsidRPr="00261DDD">
        <w:rPr>
          <w:rFonts w:cstheme="minorHAnsi"/>
          <w:lang w:val="pt-PT"/>
        </w:rPr>
        <w:t>já tenha sido comunicado</w:t>
      </w:r>
      <w:r w:rsidR="00D96431" w:rsidRPr="00261DDD">
        <w:rPr>
          <w:rFonts w:cstheme="minorHAnsi"/>
          <w:lang w:val="pt-PT"/>
        </w:rPr>
        <w:t xml:space="preserve"> </w:t>
      </w:r>
      <w:r w:rsidR="001F507D" w:rsidRPr="00261DDD">
        <w:rPr>
          <w:rFonts w:cstheme="minorHAnsi"/>
          <w:lang w:val="pt-PT"/>
        </w:rPr>
        <w:t>pelas actuais autoridades nacionais responsáveis pela detecção, avaliação e prevenção dos efeitos adversos dos medicamentos. Apesar disso</w:t>
      </w:r>
      <w:r w:rsidR="00D96431" w:rsidRPr="00261DDD">
        <w:rPr>
          <w:rFonts w:cstheme="minorHAnsi"/>
          <w:lang w:val="pt-PT"/>
        </w:rPr>
        <w:t xml:space="preserve">, </w:t>
      </w:r>
      <w:r w:rsidR="001F507D" w:rsidRPr="00261DDD">
        <w:rPr>
          <w:rFonts w:cstheme="minorHAnsi"/>
          <w:lang w:val="pt-PT"/>
        </w:rPr>
        <w:t>ainda que a obrigação de notificação</w:t>
      </w:r>
      <w:r w:rsidR="00D96431" w:rsidRPr="00261DDD">
        <w:rPr>
          <w:rFonts w:cstheme="minorHAnsi"/>
          <w:lang w:val="pt-PT"/>
        </w:rPr>
        <w:t xml:space="preserve"> </w:t>
      </w:r>
      <w:r w:rsidR="001F507D" w:rsidRPr="00261DDD">
        <w:rPr>
          <w:rFonts w:cstheme="minorHAnsi"/>
          <w:lang w:val="pt-PT"/>
        </w:rPr>
        <w:t>nos termos do</w:t>
      </w:r>
      <w:r w:rsidR="00D96431" w:rsidRPr="00261DDD">
        <w:rPr>
          <w:rFonts w:cstheme="minorHAnsi"/>
          <w:lang w:val="pt-PT"/>
        </w:rPr>
        <w:t xml:space="preserve"> </w:t>
      </w:r>
      <w:r w:rsidR="008A186C" w:rsidRPr="00261DDD">
        <w:rPr>
          <w:rFonts w:cstheme="minorHAnsi"/>
          <w:lang w:val="pt-PT"/>
        </w:rPr>
        <w:t>RSI</w:t>
      </w:r>
      <w:r w:rsidR="00D96431" w:rsidRPr="00261DDD">
        <w:rPr>
          <w:rFonts w:cstheme="minorHAnsi"/>
          <w:lang w:val="pt-PT"/>
        </w:rPr>
        <w:t xml:space="preserve"> </w:t>
      </w:r>
      <w:r w:rsidR="001F507D" w:rsidRPr="00261DDD">
        <w:rPr>
          <w:rFonts w:cstheme="minorHAnsi"/>
          <w:lang w:val="pt-PT"/>
        </w:rPr>
        <w:t>não pretenda substituir</w:t>
      </w:r>
      <w:r w:rsidR="00D96431" w:rsidRPr="00261DDD">
        <w:rPr>
          <w:rFonts w:cstheme="minorHAnsi"/>
          <w:lang w:val="pt-PT"/>
        </w:rPr>
        <w:t xml:space="preserve"> </w:t>
      </w:r>
      <w:r w:rsidR="001F507D" w:rsidRPr="00261DDD">
        <w:rPr>
          <w:rFonts w:cstheme="minorHAnsi"/>
          <w:lang w:val="pt-PT"/>
        </w:rPr>
        <w:t>os sistemas de farmacovigilância existentes</w:t>
      </w:r>
      <w:r w:rsidR="00D96431" w:rsidRPr="00261DDD">
        <w:rPr>
          <w:rFonts w:cstheme="minorHAnsi"/>
          <w:lang w:val="pt-PT"/>
        </w:rPr>
        <w:t xml:space="preserve">, </w:t>
      </w:r>
      <w:r w:rsidR="001F507D" w:rsidRPr="00261DDD">
        <w:rPr>
          <w:rFonts w:cstheme="minorHAnsi"/>
          <w:lang w:val="pt-PT"/>
        </w:rPr>
        <w:t xml:space="preserve">ela </w:t>
      </w:r>
      <w:r w:rsidR="009350C7" w:rsidRPr="00261DDD">
        <w:rPr>
          <w:rFonts w:cstheme="minorHAnsi"/>
          <w:lang w:val="pt-PT"/>
        </w:rPr>
        <w:t>constitui</w:t>
      </w:r>
      <w:r w:rsidR="001F507D" w:rsidRPr="00261DDD">
        <w:rPr>
          <w:rFonts w:cstheme="minorHAnsi"/>
          <w:lang w:val="pt-PT"/>
        </w:rPr>
        <w:t xml:space="preserve"> uma protecção suplementar</w:t>
      </w:r>
      <w:r w:rsidR="00D96431" w:rsidRPr="00261DDD">
        <w:rPr>
          <w:rFonts w:cstheme="minorHAnsi"/>
          <w:lang w:val="pt-PT"/>
        </w:rPr>
        <w:t xml:space="preserve"> </w:t>
      </w:r>
      <w:r w:rsidR="00071226" w:rsidRPr="00261DDD">
        <w:rPr>
          <w:rFonts w:cstheme="minorHAnsi"/>
          <w:lang w:val="pt-PT"/>
        </w:rPr>
        <w:t>que assegura que a informação relevante</w:t>
      </w:r>
      <w:r w:rsidR="00D96431" w:rsidRPr="00261DDD">
        <w:rPr>
          <w:rFonts w:cstheme="minorHAnsi"/>
          <w:lang w:val="pt-PT"/>
        </w:rPr>
        <w:t xml:space="preserve"> </w:t>
      </w:r>
      <w:r w:rsidR="00071226" w:rsidRPr="00261DDD">
        <w:rPr>
          <w:rFonts w:cstheme="minorHAnsi"/>
          <w:lang w:val="pt-PT"/>
        </w:rPr>
        <w:t>chega a todos os países envolvidos</w:t>
      </w:r>
      <w:r w:rsidR="00D96431" w:rsidRPr="00261DDD">
        <w:rPr>
          <w:rFonts w:cstheme="minorHAnsi"/>
          <w:lang w:val="pt-PT"/>
        </w:rPr>
        <w:t xml:space="preserve">. </w:t>
      </w:r>
    </w:p>
    <w:p w14:paraId="4015700F" w14:textId="77777777" w:rsidR="00D96431" w:rsidRPr="00261DDD" w:rsidRDefault="00D96431" w:rsidP="00A30126">
      <w:pPr>
        <w:spacing w:after="0" w:line="240" w:lineRule="auto"/>
        <w:jc w:val="both"/>
        <w:rPr>
          <w:rFonts w:cstheme="minorHAnsi"/>
          <w:lang w:val="pt-PT"/>
        </w:rPr>
      </w:pPr>
      <w:r w:rsidRPr="00261DDD">
        <w:rPr>
          <w:rFonts w:cstheme="minorHAnsi"/>
          <w:lang w:val="pt-PT"/>
        </w:rPr>
        <w:t xml:space="preserve"> </w:t>
      </w:r>
    </w:p>
    <w:p w14:paraId="1178B98E" w14:textId="77777777" w:rsidR="00D96431" w:rsidRPr="00261DDD" w:rsidRDefault="006D2A36" w:rsidP="00A30126">
      <w:pPr>
        <w:spacing w:after="0" w:line="240" w:lineRule="auto"/>
        <w:jc w:val="both"/>
        <w:rPr>
          <w:rFonts w:cstheme="minorHAnsi"/>
          <w:lang w:val="pt-PT"/>
        </w:rPr>
      </w:pPr>
      <w:r w:rsidRPr="00261DDD">
        <w:rPr>
          <w:rFonts w:cstheme="minorHAnsi"/>
          <w:lang w:val="pt-PT"/>
        </w:rPr>
        <w:t xml:space="preserve">A contaminação fúngica de um medicamento injectável tem potencial impacto elevado na saúde pública </w:t>
      </w:r>
      <w:r w:rsidR="00D96431" w:rsidRPr="00261DDD">
        <w:rPr>
          <w:rFonts w:cstheme="minorHAnsi"/>
          <w:lang w:val="pt-PT"/>
        </w:rPr>
        <w:t>(</w:t>
      </w:r>
      <w:r w:rsidR="00400618" w:rsidRPr="00261DDD">
        <w:rPr>
          <w:rFonts w:cstheme="minorHAnsi"/>
          <w:lang w:val="pt-PT"/>
        </w:rPr>
        <w:t>ver</w:t>
      </w:r>
      <w:r w:rsidR="00D96431" w:rsidRPr="00261DDD">
        <w:rPr>
          <w:rFonts w:cstheme="minorHAnsi"/>
          <w:lang w:val="pt-PT"/>
        </w:rPr>
        <w:t xml:space="preserve"> </w:t>
      </w:r>
      <w:r w:rsidR="009350C7" w:rsidRPr="00261DDD">
        <w:rPr>
          <w:rFonts w:cstheme="minorHAnsi"/>
          <w:lang w:val="pt-PT"/>
        </w:rPr>
        <w:t xml:space="preserve">as </w:t>
      </w:r>
      <w:r w:rsidR="0013048C" w:rsidRPr="00261DDD">
        <w:rPr>
          <w:rFonts w:cstheme="minorHAnsi"/>
          <w:lang w:val="pt-PT"/>
        </w:rPr>
        <w:t>pergunta</w:t>
      </w:r>
      <w:r w:rsidR="009350C7" w:rsidRPr="00261DDD">
        <w:rPr>
          <w:rFonts w:cstheme="minorHAnsi"/>
          <w:lang w:val="pt-PT"/>
        </w:rPr>
        <w:t>s</w:t>
      </w:r>
      <w:r w:rsidR="00D96431" w:rsidRPr="00261DDD">
        <w:rPr>
          <w:rFonts w:cstheme="minorHAnsi"/>
          <w:lang w:val="pt-PT"/>
        </w:rPr>
        <w:t xml:space="preserve"> </w:t>
      </w:r>
      <w:r w:rsidR="00400618" w:rsidRPr="00261DDD">
        <w:rPr>
          <w:rFonts w:cstheme="minorHAnsi"/>
          <w:lang w:val="pt-PT"/>
        </w:rPr>
        <w:t>nº</w:t>
      </w:r>
      <w:r w:rsidR="00D96431" w:rsidRPr="00261DDD">
        <w:rPr>
          <w:rFonts w:cstheme="minorHAnsi"/>
          <w:lang w:val="pt-PT"/>
        </w:rPr>
        <w:t xml:space="preserve"> 2 </w:t>
      </w:r>
      <w:r w:rsidR="00400618" w:rsidRPr="00261DDD">
        <w:rPr>
          <w:rFonts w:cstheme="minorHAnsi"/>
          <w:lang w:val="pt-PT"/>
        </w:rPr>
        <w:t>do</w:t>
      </w:r>
      <w:r w:rsidR="00D96431" w:rsidRPr="00261DDD">
        <w:rPr>
          <w:rFonts w:cstheme="minorHAnsi"/>
          <w:lang w:val="pt-PT"/>
        </w:rPr>
        <w:t xml:space="preserve"> </w:t>
      </w:r>
      <w:r w:rsidR="0013048C" w:rsidRPr="00261DDD">
        <w:rPr>
          <w:rFonts w:cstheme="minorHAnsi"/>
          <w:lang w:val="pt-PT"/>
        </w:rPr>
        <w:t>Anexo</w:t>
      </w:r>
      <w:r w:rsidR="00D96431" w:rsidRPr="00261DDD">
        <w:rPr>
          <w:rFonts w:cstheme="minorHAnsi"/>
          <w:lang w:val="pt-PT"/>
        </w:rPr>
        <w:t xml:space="preserve"> 2, </w:t>
      </w:r>
      <w:r w:rsidRPr="00261DDD">
        <w:rPr>
          <w:rFonts w:cstheme="minorHAnsi"/>
          <w:lang w:val="pt-PT"/>
        </w:rPr>
        <w:t xml:space="preserve">a </w:t>
      </w:r>
      <w:r w:rsidR="009350C7" w:rsidRPr="00261DDD">
        <w:rPr>
          <w:rFonts w:cstheme="minorHAnsi"/>
          <w:lang w:val="pt-PT"/>
        </w:rPr>
        <w:t>usar</w:t>
      </w:r>
      <w:r w:rsidR="00923655" w:rsidRPr="00261DDD">
        <w:rPr>
          <w:rFonts w:cstheme="minorHAnsi"/>
          <w:lang w:val="pt-PT"/>
        </w:rPr>
        <w:t xml:space="preserve"> enquanto</w:t>
      </w:r>
      <w:r w:rsidR="00D96431" w:rsidRPr="00261DDD">
        <w:rPr>
          <w:rFonts w:cstheme="minorHAnsi"/>
          <w:lang w:val="pt-PT"/>
        </w:rPr>
        <w:t xml:space="preserve"> </w:t>
      </w:r>
      <w:r w:rsidR="00BD7150" w:rsidRPr="00261DDD">
        <w:rPr>
          <w:rFonts w:cstheme="minorHAnsi"/>
          <w:lang w:val="pt-PT"/>
        </w:rPr>
        <w:t xml:space="preserve">orientações específicas para </w:t>
      </w:r>
      <w:r w:rsidRPr="00261DDD">
        <w:rPr>
          <w:rFonts w:cstheme="minorHAnsi"/>
          <w:lang w:val="pt-PT"/>
        </w:rPr>
        <w:t>o processo de avaliação</w:t>
      </w:r>
      <w:r w:rsidR="00D96431" w:rsidRPr="00261DDD">
        <w:rPr>
          <w:rFonts w:cstheme="minorHAnsi"/>
          <w:lang w:val="pt-PT"/>
        </w:rPr>
        <w:t xml:space="preserve">). </w:t>
      </w:r>
      <w:r w:rsidRPr="00261DDD">
        <w:rPr>
          <w:rFonts w:cstheme="minorHAnsi"/>
          <w:lang w:val="pt-PT"/>
        </w:rPr>
        <w:t>Este evento é particularmente grave</w:t>
      </w:r>
      <w:r w:rsidR="00D96431" w:rsidRPr="00261DDD">
        <w:rPr>
          <w:rFonts w:cstheme="minorHAnsi"/>
          <w:lang w:val="pt-PT"/>
        </w:rPr>
        <w:t xml:space="preserve"> </w:t>
      </w:r>
      <w:r w:rsidRPr="00261DDD">
        <w:rPr>
          <w:rFonts w:cstheme="minorHAnsi"/>
          <w:lang w:val="pt-PT"/>
        </w:rPr>
        <w:t>porque alguns dos frascos contaminados</w:t>
      </w:r>
      <w:r w:rsidR="00D96431" w:rsidRPr="00261DDD">
        <w:rPr>
          <w:rFonts w:cstheme="minorHAnsi"/>
          <w:lang w:val="pt-PT"/>
        </w:rPr>
        <w:t xml:space="preserve"> </w:t>
      </w:r>
      <w:r w:rsidRPr="00261DDD">
        <w:rPr>
          <w:rFonts w:cstheme="minorHAnsi"/>
          <w:lang w:val="pt-PT"/>
        </w:rPr>
        <w:t xml:space="preserve">podem estar já prontos para serem utilizados em </w:t>
      </w:r>
      <w:r w:rsidR="00D96431" w:rsidRPr="00261DDD">
        <w:rPr>
          <w:rFonts w:cstheme="minorHAnsi"/>
          <w:lang w:val="pt-PT"/>
        </w:rPr>
        <w:t>hospita</w:t>
      </w:r>
      <w:r w:rsidRPr="00261DDD">
        <w:rPr>
          <w:rFonts w:cstheme="minorHAnsi"/>
          <w:lang w:val="pt-PT"/>
        </w:rPr>
        <w:t>i</w:t>
      </w:r>
      <w:r w:rsidR="00D96431" w:rsidRPr="00261DDD">
        <w:rPr>
          <w:rFonts w:cstheme="minorHAnsi"/>
          <w:lang w:val="pt-PT"/>
        </w:rPr>
        <w:t>s</w:t>
      </w:r>
      <w:r w:rsidRPr="00261DDD">
        <w:rPr>
          <w:rFonts w:cstheme="minorHAnsi"/>
          <w:lang w:val="pt-PT"/>
        </w:rPr>
        <w:t xml:space="preserve"> e </w:t>
      </w:r>
      <w:r w:rsidR="00BD7150" w:rsidRPr="00261DDD">
        <w:rPr>
          <w:rFonts w:cstheme="minorHAnsi"/>
          <w:lang w:val="pt-PT"/>
        </w:rPr>
        <w:t>clínicas</w:t>
      </w:r>
      <w:r w:rsidR="00D96431" w:rsidRPr="00261DDD">
        <w:rPr>
          <w:rFonts w:cstheme="minorHAnsi"/>
          <w:lang w:val="pt-PT"/>
        </w:rPr>
        <w:t xml:space="preserve">. </w:t>
      </w:r>
      <w:r w:rsidRPr="00261DDD">
        <w:rPr>
          <w:rFonts w:cstheme="minorHAnsi"/>
          <w:lang w:val="pt-PT"/>
        </w:rPr>
        <w:t>O painel de peritos</w:t>
      </w:r>
      <w:r w:rsidR="00D96431" w:rsidRPr="00261DDD">
        <w:rPr>
          <w:rFonts w:cstheme="minorHAnsi"/>
          <w:lang w:val="pt-PT"/>
        </w:rPr>
        <w:t xml:space="preserve"> </w:t>
      </w:r>
      <w:r w:rsidR="00A803C6" w:rsidRPr="00261DDD">
        <w:rPr>
          <w:rFonts w:cstheme="minorHAnsi"/>
          <w:lang w:val="pt-PT"/>
        </w:rPr>
        <w:t>apontou para a necessidade de medidas de saúde pública urgentes</w:t>
      </w:r>
      <w:r w:rsidR="00D96431" w:rsidRPr="00261DDD">
        <w:rPr>
          <w:rFonts w:cstheme="minorHAnsi"/>
          <w:lang w:val="pt-PT"/>
        </w:rPr>
        <w:t xml:space="preserve"> </w:t>
      </w:r>
      <w:r w:rsidR="00923655" w:rsidRPr="00261DDD">
        <w:rPr>
          <w:rFonts w:cstheme="minorHAnsi"/>
          <w:lang w:val="pt-PT"/>
        </w:rPr>
        <w:t>que visem</w:t>
      </w:r>
      <w:r w:rsidR="00A803C6" w:rsidRPr="00261DDD">
        <w:rPr>
          <w:rFonts w:cstheme="minorHAnsi"/>
          <w:lang w:val="pt-PT"/>
        </w:rPr>
        <w:t xml:space="preserve"> a redução do risco de infecç</w:t>
      </w:r>
      <w:r w:rsidR="009350C7" w:rsidRPr="00261DDD">
        <w:rPr>
          <w:rFonts w:cstheme="minorHAnsi"/>
          <w:lang w:val="pt-PT"/>
        </w:rPr>
        <w:t>ões</w:t>
      </w:r>
      <w:r w:rsidR="00D96431" w:rsidRPr="00261DDD">
        <w:rPr>
          <w:rFonts w:cstheme="minorHAnsi"/>
          <w:lang w:val="pt-PT"/>
        </w:rPr>
        <w:t xml:space="preserve">. </w:t>
      </w:r>
      <w:r w:rsidR="00A803C6" w:rsidRPr="00261DDD">
        <w:rPr>
          <w:rFonts w:cstheme="minorHAnsi"/>
          <w:lang w:val="pt-PT"/>
        </w:rPr>
        <w:t>O evento foi considerado excepcional e imprevisto</w:t>
      </w:r>
      <w:r w:rsidR="00D96431" w:rsidRPr="00261DDD">
        <w:rPr>
          <w:rFonts w:cstheme="minorHAnsi"/>
          <w:lang w:val="pt-PT"/>
        </w:rPr>
        <w:t xml:space="preserve"> </w:t>
      </w:r>
      <w:r w:rsidR="00A803C6" w:rsidRPr="00261DDD">
        <w:rPr>
          <w:rFonts w:cstheme="minorHAnsi"/>
          <w:lang w:val="pt-PT"/>
        </w:rPr>
        <w:t>pelo painel de peritos</w:t>
      </w:r>
      <w:r w:rsidR="00923655" w:rsidRPr="00261DDD">
        <w:rPr>
          <w:rFonts w:cstheme="minorHAnsi"/>
          <w:lang w:val="pt-PT"/>
        </w:rPr>
        <w:t>,</w:t>
      </w:r>
      <w:r w:rsidR="00A803C6" w:rsidRPr="00261DDD">
        <w:rPr>
          <w:rFonts w:cstheme="minorHAnsi"/>
          <w:lang w:val="pt-PT"/>
        </w:rPr>
        <w:t xml:space="preserve"> devido à vasta contaminação de um produto injectável,</w:t>
      </w:r>
      <w:r w:rsidR="00D96431" w:rsidRPr="00261DDD">
        <w:rPr>
          <w:rFonts w:cstheme="minorHAnsi"/>
          <w:lang w:val="pt-PT"/>
        </w:rPr>
        <w:t xml:space="preserve"> </w:t>
      </w:r>
      <w:r w:rsidR="00A803C6" w:rsidRPr="00261DDD">
        <w:rPr>
          <w:rFonts w:cstheme="minorHAnsi"/>
          <w:lang w:val="pt-PT"/>
        </w:rPr>
        <w:t xml:space="preserve">apesar </w:t>
      </w:r>
      <w:r w:rsidR="00923655" w:rsidRPr="00261DDD">
        <w:rPr>
          <w:rFonts w:cstheme="minorHAnsi"/>
          <w:lang w:val="pt-PT"/>
        </w:rPr>
        <w:t>da existência de</w:t>
      </w:r>
      <w:r w:rsidR="00A803C6" w:rsidRPr="00261DDD">
        <w:rPr>
          <w:rFonts w:cstheme="minorHAnsi"/>
          <w:lang w:val="pt-PT"/>
        </w:rPr>
        <w:t xml:space="preserve"> processos de controlo da qualidade na indústria farmacêutica</w:t>
      </w:r>
      <w:r w:rsidR="00D96431" w:rsidRPr="00261DDD">
        <w:rPr>
          <w:rFonts w:cstheme="minorHAnsi"/>
          <w:lang w:val="pt-PT"/>
        </w:rPr>
        <w:t xml:space="preserve"> (</w:t>
      </w:r>
      <w:r w:rsidR="0013048C" w:rsidRPr="00261DDD">
        <w:rPr>
          <w:rFonts w:cstheme="minorHAnsi"/>
          <w:lang w:val="pt-PT"/>
        </w:rPr>
        <w:t>pergunta</w:t>
      </w:r>
      <w:r w:rsidR="00D96431" w:rsidRPr="00261DDD">
        <w:rPr>
          <w:rFonts w:cstheme="minorHAnsi"/>
          <w:lang w:val="pt-PT"/>
        </w:rPr>
        <w:t xml:space="preserve">s </w:t>
      </w:r>
      <w:r w:rsidR="00400618" w:rsidRPr="00261DDD">
        <w:rPr>
          <w:rFonts w:cstheme="minorHAnsi"/>
          <w:lang w:val="pt-PT"/>
        </w:rPr>
        <w:t>nº</w:t>
      </w:r>
      <w:r w:rsidR="00D96431" w:rsidRPr="00261DDD">
        <w:rPr>
          <w:rFonts w:cstheme="minorHAnsi"/>
          <w:lang w:val="pt-PT"/>
        </w:rPr>
        <w:t xml:space="preserve"> 4 </w:t>
      </w:r>
      <w:r w:rsidR="00400618" w:rsidRPr="00261DDD">
        <w:rPr>
          <w:rFonts w:cstheme="minorHAnsi"/>
          <w:lang w:val="pt-PT"/>
        </w:rPr>
        <w:t>e nº</w:t>
      </w:r>
      <w:r w:rsidR="00D96431" w:rsidRPr="00261DDD">
        <w:rPr>
          <w:rFonts w:cstheme="minorHAnsi"/>
          <w:lang w:val="pt-PT"/>
        </w:rPr>
        <w:t xml:space="preserve"> 5 </w:t>
      </w:r>
      <w:r w:rsidR="00400618" w:rsidRPr="00261DDD">
        <w:rPr>
          <w:rFonts w:cstheme="minorHAnsi"/>
          <w:lang w:val="pt-PT"/>
        </w:rPr>
        <w:t>do</w:t>
      </w:r>
      <w:r w:rsidR="00D96431" w:rsidRPr="00261DDD">
        <w:rPr>
          <w:rFonts w:cstheme="minorHAnsi"/>
          <w:lang w:val="pt-PT"/>
        </w:rPr>
        <w:t xml:space="preserve"> </w:t>
      </w:r>
      <w:r w:rsidR="0013048C" w:rsidRPr="00261DDD">
        <w:rPr>
          <w:rFonts w:cstheme="minorHAnsi"/>
          <w:lang w:val="pt-PT"/>
        </w:rPr>
        <w:t>Anexo</w:t>
      </w:r>
      <w:r w:rsidR="00D96431" w:rsidRPr="00261DDD">
        <w:rPr>
          <w:rFonts w:cstheme="minorHAnsi"/>
          <w:lang w:val="pt-PT"/>
        </w:rPr>
        <w:t xml:space="preserve"> 2). </w:t>
      </w:r>
      <w:r w:rsidR="00A803C6" w:rsidRPr="00261DDD">
        <w:rPr>
          <w:rFonts w:cstheme="minorHAnsi"/>
          <w:lang w:val="pt-PT"/>
        </w:rPr>
        <w:t>Dado que alguns frascos foram já exportados para outros países</w:t>
      </w:r>
      <w:r w:rsidR="00D96431" w:rsidRPr="00261DDD">
        <w:rPr>
          <w:rFonts w:cstheme="minorHAnsi"/>
          <w:lang w:val="pt-PT"/>
        </w:rPr>
        <w:t xml:space="preserve">, </w:t>
      </w:r>
      <w:r w:rsidR="001A25EC" w:rsidRPr="00261DDD">
        <w:rPr>
          <w:rFonts w:cstheme="minorHAnsi"/>
          <w:lang w:val="pt-PT"/>
        </w:rPr>
        <w:t xml:space="preserve">é provável que surjam casos de doença provocada pela infecção por </w:t>
      </w:r>
      <w:r w:rsidR="00D96431" w:rsidRPr="00261DDD">
        <w:rPr>
          <w:rFonts w:cstheme="minorHAnsi"/>
          <w:lang w:val="pt-PT"/>
        </w:rPr>
        <w:t xml:space="preserve">Aspergillus fumigatus </w:t>
      </w:r>
      <w:r w:rsidR="001A25EC" w:rsidRPr="00261DDD">
        <w:rPr>
          <w:rFonts w:cstheme="minorHAnsi"/>
          <w:lang w:val="pt-PT"/>
        </w:rPr>
        <w:t>em vários locais</w:t>
      </w:r>
      <w:r w:rsidR="00D96431" w:rsidRPr="00261DDD">
        <w:rPr>
          <w:rFonts w:cstheme="minorHAnsi"/>
          <w:lang w:val="pt-PT"/>
        </w:rPr>
        <w:t xml:space="preserve"> (</w:t>
      </w:r>
      <w:r w:rsidR="0013048C" w:rsidRPr="00261DDD">
        <w:rPr>
          <w:rFonts w:cstheme="minorHAnsi"/>
          <w:lang w:val="pt-PT"/>
        </w:rPr>
        <w:t>pergunta</w:t>
      </w:r>
      <w:r w:rsidR="00D96431" w:rsidRPr="00261DDD">
        <w:rPr>
          <w:rFonts w:cstheme="minorHAnsi"/>
          <w:lang w:val="pt-PT"/>
        </w:rPr>
        <w:t xml:space="preserve"> n</w:t>
      </w:r>
      <w:r w:rsidR="00400618" w:rsidRPr="00261DDD">
        <w:rPr>
          <w:rFonts w:cstheme="minorHAnsi"/>
          <w:lang w:val="pt-PT"/>
        </w:rPr>
        <w:t>º</w:t>
      </w:r>
      <w:r w:rsidR="00D96431" w:rsidRPr="00261DDD">
        <w:rPr>
          <w:rFonts w:cstheme="minorHAnsi"/>
          <w:lang w:val="pt-PT"/>
        </w:rPr>
        <w:t xml:space="preserve"> 7). </w:t>
      </w:r>
      <w:r w:rsidR="001A25EC" w:rsidRPr="00261DDD">
        <w:rPr>
          <w:rFonts w:cstheme="minorHAnsi"/>
          <w:lang w:val="pt-PT"/>
        </w:rPr>
        <w:t>Logo</w:t>
      </w:r>
      <w:r w:rsidR="00D96431" w:rsidRPr="00261DDD">
        <w:rPr>
          <w:rFonts w:cstheme="minorHAnsi"/>
          <w:lang w:val="pt-PT"/>
        </w:rPr>
        <w:t xml:space="preserve">, </w:t>
      </w:r>
      <w:r w:rsidR="001A25EC" w:rsidRPr="00261DDD">
        <w:rPr>
          <w:rFonts w:cstheme="minorHAnsi"/>
          <w:lang w:val="pt-PT"/>
        </w:rPr>
        <w:t xml:space="preserve">o painel de peritos </w:t>
      </w:r>
      <w:r w:rsidR="009350C7" w:rsidRPr="00261DDD">
        <w:rPr>
          <w:rFonts w:cstheme="minorHAnsi"/>
          <w:lang w:val="pt-PT"/>
        </w:rPr>
        <w:t>considerou</w:t>
      </w:r>
      <w:r w:rsidR="001A25EC" w:rsidRPr="00261DDD">
        <w:rPr>
          <w:rFonts w:cstheme="minorHAnsi"/>
          <w:lang w:val="pt-PT"/>
        </w:rPr>
        <w:t xml:space="preserve"> significativo o risco de propagação internacional</w:t>
      </w:r>
      <w:r w:rsidR="00D96431" w:rsidRPr="00261DDD">
        <w:rPr>
          <w:rFonts w:cstheme="minorHAnsi"/>
          <w:lang w:val="pt-PT"/>
        </w:rPr>
        <w:t xml:space="preserve">. </w:t>
      </w:r>
      <w:r w:rsidR="001A25EC" w:rsidRPr="00261DDD">
        <w:rPr>
          <w:rFonts w:cstheme="minorHAnsi"/>
          <w:lang w:val="pt-PT"/>
        </w:rPr>
        <w:t>O</w:t>
      </w:r>
      <w:r w:rsidR="00923655" w:rsidRPr="00261DDD">
        <w:rPr>
          <w:rFonts w:cstheme="minorHAnsi"/>
          <w:lang w:val="pt-PT"/>
        </w:rPr>
        <w:t>s seus membros</w:t>
      </w:r>
      <w:r w:rsidR="001A25EC" w:rsidRPr="00261DDD">
        <w:rPr>
          <w:rFonts w:cstheme="minorHAnsi"/>
          <w:lang w:val="pt-PT"/>
        </w:rPr>
        <w:t xml:space="preserve"> </w:t>
      </w:r>
      <w:r w:rsidR="00923655" w:rsidRPr="00261DDD">
        <w:rPr>
          <w:rFonts w:cstheme="minorHAnsi"/>
          <w:lang w:val="pt-PT"/>
        </w:rPr>
        <w:t>c</w:t>
      </w:r>
      <w:r w:rsidR="001A25EC" w:rsidRPr="00261DDD">
        <w:rPr>
          <w:rFonts w:cstheme="minorHAnsi"/>
          <w:lang w:val="pt-PT"/>
        </w:rPr>
        <w:t>onsider</w:t>
      </w:r>
      <w:r w:rsidR="00923655" w:rsidRPr="00261DDD">
        <w:rPr>
          <w:rFonts w:cstheme="minorHAnsi"/>
          <w:lang w:val="pt-PT"/>
        </w:rPr>
        <w:t>aram</w:t>
      </w:r>
      <w:r w:rsidR="001A25EC" w:rsidRPr="00261DDD">
        <w:rPr>
          <w:rFonts w:cstheme="minorHAnsi"/>
          <w:lang w:val="pt-PT"/>
        </w:rPr>
        <w:t xml:space="preserve"> que</w:t>
      </w:r>
      <w:r w:rsidR="00D96431" w:rsidRPr="00261DDD">
        <w:rPr>
          <w:rFonts w:cstheme="minorHAnsi"/>
          <w:lang w:val="pt-PT"/>
        </w:rPr>
        <w:t xml:space="preserve"> </w:t>
      </w:r>
      <w:r w:rsidR="001A25EC" w:rsidRPr="00261DDD">
        <w:rPr>
          <w:rFonts w:cstheme="minorHAnsi"/>
          <w:lang w:val="pt-PT"/>
        </w:rPr>
        <w:t>também se corria o risco de restrições às transações da empresa farmacêutica envolvida</w:t>
      </w:r>
      <w:r w:rsidR="00D96431" w:rsidRPr="00261DDD">
        <w:rPr>
          <w:rFonts w:cstheme="minorHAnsi"/>
          <w:lang w:val="pt-PT"/>
        </w:rPr>
        <w:t xml:space="preserve">. </w:t>
      </w:r>
    </w:p>
    <w:p w14:paraId="64B95CEF" w14:textId="3A0BF902" w:rsidR="00A30126" w:rsidRPr="00261DDD" w:rsidRDefault="00A30126" w:rsidP="00A30126">
      <w:pPr>
        <w:spacing w:after="0" w:line="240" w:lineRule="auto"/>
        <w:jc w:val="both"/>
        <w:rPr>
          <w:rFonts w:cstheme="minorHAnsi"/>
          <w:lang w:val="pt-PT"/>
        </w:rPr>
      </w:pPr>
    </w:p>
    <w:p w14:paraId="362F2F77" w14:textId="77777777" w:rsidR="00D96431" w:rsidRPr="00261DDD" w:rsidRDefault="00297869" w:rsidP="00A30126">
      <w:pPr>
        <w:spacing w:after="0" w:line="240" w:lineRule="auto"/>
        <w:jc w:val="both"/>
        <w:rPr>
          <w:rFonts w:cstheme="minorHAnsi"/>
          <w:b/>
          <w:lang w:val="pt-PT"/>
        </w:rPr>
      </w:pPr>
      <w:r w:rsidRPr="00261DDD">
        <w:rPr>
          <w:rFonts w:cstheme="minorHAnsi"/>
          <w:b/>
          <w:lang w:val="pt-PT"/>
        </w:rPr>
        <w:t>Cenário</w:t>
      </w:r>
      <w:r w:rsidR="00D96431" w:rsidRPr="00261DDD">
        <w:rPr>
          <w:rFonts w:cstheme="minorHAnsi"/>
          <w:b/>
          <w:lang w:val="pt-PT"/>
        </w:rPr>
        <w:t xml:space="preserve"> 2 – </w:t>
      </w:r>
      <w:r w:rsidR="008C34A8" w:rsidRPr="00261DDD">
        <w:rPr>
          <w:rFonts w:cstheme="minorHAnsi"/>
          <w:b/>
          <w:lang w:val="pt-PT"/>
        </w:rPr>
        <w:t>Aumento da infecção por</w:t>
      </w:r>
      <w:r w:rsidR="00D96431" w:rsidRPr="00261DDD">
        <w:rPr>
          <w:rFonts w:cstheme="minorHAnsi"/>
          <w:b/>
          <w:lang w:val="pt-PT"/>
        </w:rPr>
        <w:t xml:space="preserve"> chikungunya </w:t>
      </w:r>
      <w:r w:rsidRPr="00261DDD">
        <w:rPr>
          <w:rFonts w:cstheme="minorHAnsi"/>
          <w:b/>
          <w:lang w:val="pt-PT"/>
        </w:rPr>
        <w:t>numa região dependente do turismo internacional</w:t>
      </w:r>
      <w:r w:rsidR="00D96431" w:rsidRPr="00261DDD">
        <w:rPr>
          <w:rFonts w:cstheme="minorHAnsi"/>
          <w:b/>
          <w:lang w:val="pt-PT"/>
        </w:rPr>
        <w:t xml:space="preserve"> </w:t>
      </w:r>
    </w:p>
    <w:p w14:paraId="4B3CBE9F" w14:textId="77777777" w:rsidR="00A30126" w:rsidRPr="00261DDD" w:rsidRDefault="00A30126" w:rsidP="00A30126">
      <w:pPr>
        <w:spacing w:after="0" w:line="240" w:lineRule="auto"/>
        <w:jc w:val="both"/>
        <w:rPr>
          <w:rFonts w:cstheme="minorHAnsi"/>
          <w:b/>
          <w:lang w:val="pt-PT"/>
        </w:rPr>
      </w:pPr>
    </w:p>
    <w:tbl>
      <w:tblPr>
        <w:tblStyle w:val="TableGrid"/>
        <w:tblW w:w="0" w:type="auto"/>
        <w:tblLook w:val="04A0" w:firstRow="1" w:lastRow="0" w:firstColumn="1" w:lastColumn="0" w:noHBand="0" w:noVBand="1"/>
      </w:tblPr>
      <w:tblGrid>
        <w:gridCol w:w="9350"/>
      </w:tblGrid>
      <w:tr w:rsidR="00722451" w:rsidRPr="00484107" w14:paraId="1897300A" w14:textId="77777777" w:rsidTr="00722451">
        <w:tc>
          <w:tcPr>
            <w:tcW w:w="9350" w:type="dxa"/>
          </w:tcPr>
          <w:p w14:paraId="7469C428" w14:textId="77777777" w:rsidR="00722451" w:rsidRPr="00261DDD" w:rsidRDefault="008C34A8" w:rsidP="008C34A8">
            <w:pPr>
              <w:jc w:val="both"/>
              <w:rPr>
                <w:rFonts w:cstheme="minorHAnsi"/>
                <w:lang w:val="pt-PT"/>
              </w:rPr>
            </w:pPr>
            <w:r w:rsidRPr="00261DDD">
              <w:rPr>
                <w:szCs w:val="24"/>
                <w:lang w:val="pt-PT"/>
              </w:rPr>
              <w:t>Nos últimos seis meses, uma rede sentinela do seu país insular notificou 1800 casos de infecção pelo vírus chikungunya, 224 dos quais na semana passada. A chikungunya é, geralmente, uma doença viral febril autolimitada, transmitida ao homem por mosquitos infectados, sendo raro levar à morte. É endémica no país há 12 anos.</w:t>
            </w:r>
            <w:r w:rsidR="00722451" w:rsidRPr="00261DDD">
              <w:rPr>
                <w:rFonts w:cstheme="minorHAnsi"/>
                <w:lang w:val="pt-PT"/>
              </w:rPr>
              <w:t xml:space="preserve"> </w:t>
            </w:r>
            <w:r w:rsidRPr="00261DDD">
              <w:rPr>
                <w:szCs w:val="24"/>
                <w:lang w:val="pt-PT"/>
              </w:rPr>
              <w:t>Embora se tenha vindo a registar uma diminuição consistente da chikungunya nos últimos três anos, as condições atmosféricas favoreceram a proliferação dos vectores da doença, levando a um aumento moderado da incidência notificada. Os países insulares vizinhos registam igualmente uma tendência semelhante da incidência notificada.</w:t>
            </w:r>
            <w:r w:rsidR="00722451" w:rsidRPr="00261DDD">
              <w:rPr>
                <w:rFonts w:cstheme="minorHAnsi"/>
                <w:lang w:val="pt-PT"/>
              </w:rPr>
              <w:t xml:space="preserve"> </w:t>
            </w:r>
            <w:r w:rsidRPr="00261DDD">
              <w:rPr>
                <w:szCs w:val="24"/>
                <w:lang w:val="pt-PT"/>
              </w:rPr>
              <w:t>Investigações recentes mostraram que os índices larvares se mantinham elevados em todas as zonas monitorizadas. Por esse motivo, o MS vai enviar uma equipa para verificar se as medidas de controlo dos vectores existentes estão a ser aplicadas. Outras actividades de controlo estão igualmente a ser implementadas, incluindo uma campanha de educação sobre saúde pública, que visa sensibilizar a população para as medidas de protecção e de reforço da vigilância epidemiológica e dos vectores. Este pequeno país (1 360 000 habitantes) está muito dependente do turismo internacional.</w:t>
            </w:r>
            <w:r w:rsidR="00722451" w:rsidRPr="00261DDD">
              <w:rPr>
                <w:rFonts w:cstheme="minorHAnsi"/>
                <w:lang w:val="pt-PT"/>
              </w:rPr>
              <w:t xml:space="preserve"> </w:t>
            </w:r>
          </w:p>
        </w:tc>
      </w:tr>
    </w:tbl>
    <w:p w14:paraId="7B1AACB2" w14:textId="77777777" w:rsidR="00A30126" w:rsidRPr="00261DDD" w:rsidRDefault="00A30126" w:rsidP="00A30126">
      <w:pPr>
        <w:spacing w:after="0" w:line="240" w:lineRule="auto"/>
        <w:jc w:val="both"/>
        <w:rPr>
          <w:rFonts w:cstheme="minorHAnsi"/>
          <w:lang w:val="pt-PT"/>
        </w:rPr>
      </w:pPr>
    </w:p>
    <w:p w14:paraId="49602A4A" w14:textId="77777777" w:rsidR="00D96431" w:rsidRPr="00261DDD" w:rsidRDefault="00297869" w:rsidP="00A30126">
      <w:pPr>
        <w:spacing w:after="0" w:line="240" w:lineRule="auto"/>
        <w:jc w:val="both"/>
        <w:rPr>
          <w:rFonts w:cstheme="minorHAnsi"/>
          <w:b/>
          <w:lang w:val="pt-PT"/>
        </w:rPr>
      </w:pPr>
      <w:r w:rsidRPr="00261DDD">
        <w:rPr>
          <w:rFonts w:cstheme="minorHAnsi"/>
          <w:b/>
          <w:lang w:val="pt-PT"/>
        </w:rPr>
        <w:t>Perguntas e respostas dadas pelo painel de peritos</w:t>
      </w:r>
      <w:r w:rsidR="00D96431" w:rsidRPr="00261DDD">
        <w:rPr>
          <w:rFonts w:cstheme="minorHAnsi"/>
          <w:b/>
          <w:lang w:val="pt-PT"/>
        </w:rPr>
        <w:t>:</w:t>
      </w:r>
    </w:p>
    <w:p w14:paraId="09433C04" w14:textId="77777777" w:rsidR="00D96431" w:rsidRPr="00261DDD" w:rsidRDefault="0013048C" w:rsidP="00A30126">
      <w:pPr>
        <w:pStyle w:val="ListParagraph"/>
        <w:numPr>
          <w:ilvl w:val="0"/>
          <w:numId w:val="2"/>
        </w:numPr>
        <w:spacing w:after="0" w:line="240" w:lineRule="auto"/>
        <w:jc w:val="both"/>
        <w:rPr>
          <w:rFonts w:cstheme="minorHAnsi"/>
          <w:lang w:val="pt-PT"/>
        </w:rPr>
      </w:pPr>
      <w:r w:rsidRPr="00261DDD">
        <w:rPr>
          <w:lang w:val="pt-PT"/>
        </w:rPr>
        <w:t>O impacto do evento na saúde pública é grave</w:t>
      </w:r>
      <w:r w:rsidRPr="00261DDD">
        <w:rPr>
          <w:rFonts w:cstheme="minorHAnsi"/>
          <w:lang w:val="pt-PT"/>
        </w:rPr>
        <w:t xml:space="preserve">? </w:t>
      </w:r>
      <w:r w:rsidR="008A186C" w:rsidRPr="00261DDD">
        <w:rPr>
          <w:rFonts w:cstheme="minorHAnsi"/>
          <w:lang w:val="pt-PT"/>
        </w:rPr>
        <w:t>NÃO</w:t>
      </w:r>
    </w:p>
    <w:p w14:paraId="736224D7" w14:textId="77777777" w:rsidR="00D96431" w:rsidRPr="00261DDD" w:rsidRDefault="0013048C" w:rsidP="00A30126">
      <w:pPr>
        <w:pStyle w:val="ListParagraph"/>
        <w:numPr>
          <w:ilvl w:val="0"/>
          <w:numId w:val="2"/>
        </w:numPr>
        <w:spacing w:after="0" w:line="240" w:lineRule="auto"/>
        <w:jc w:val="both"/>
        <w:rPr>
          <w:rFonts w:cstheme="minorHAnsi"/>
          <w:lang w:val="pt-PT"/>
        </w:rPr>
      </w:pPr>
      <w:r w:rsidRPr="00261DDD">
        <w:rPr>
          <w:lang w:val="pt-PT"/>
        </w:rPr>
        <w:t>O evento é excepcional ou imprevisto</w:t>
      </w:r>
      <w:r w:rsidR="00D96431" w:rsidRPr="00261DDD">
        <w:rPr>
          <w:rFonts w:cstheme="minorHAnsi"/>
          <w:lang w:val="pt-PT"/>
        </w:rPr>
        <w:t xml:space="preserve">? </w:t>
      </w:r>
      <w:r w:rsidR="008A186C" w:rsidRPr="00261DDD">
        <w:rPr>
          <w:rFonts w:cstheme="minorHAnsi"/>
          <w:lang w:val="pt-PT"/>
        </w:rPr>
        <w:t>NÃO</w:t>
      </w:r>
    </w:p>
    <w:p w14:paraId="172C3F93" w14:textId="77777777" w:rsidR="00D96431" w:rsidRPr="00261DDD" w:rsidRDefault="0013048C" w:rsidP="00A30126">
      <w:pPr>
        <w:pStyle w:val="ListParagraph"/>
        <w:numPr>
          <w:ilvl w:val="0"/>
          <w:numId w:val="2"/>
        </w:numPr>
        <w:spacing w:after="0" w:line="240" w:lineRule="auto"/>
        <w:jc w:val="both"/>
        <w:rPr>
          <w:rFonts w:cstheme="minorHAnsi"/>
          <w:lang w:val="pt-PT"/>
        </w:rPr>
      </w:pPr>
      <w:r w:rsidRPr="00261DDD">
        <w:rPr>
          <w:lang w:val="pt-PT"/>
        </w:rPr>
        <w:t>Existe um risco considerável de propagação a nível internacional</w:t>
      </w:r>
      <w:r w:rsidR="00D96431" w:rsidRPr="00261DDD">
        <w:rPr>
          <w:rFonts w:cstheme="minorHAnsi"/>
          <w:lang w:val="pt-PT"/>
        </w:rPr>
        <w:t xml:space="preserve">? </w:t>
      </w:r>
      <w:r w:rsidR="008A186C" w:rsidRPr="00261DDD">
        <w:rPr>
          <w:rFonts w:cstheme="minorHAnsi"/>
          <w:lang w:val="pt-PT"/>
        </w:rPr>
        <w:t>NÃO</w:t>
      </w:r>
    </w:p>
    <w:p w14:paraId="178F9A6F" w14:textId="77777777" w:rsidR="00D96431" w:rsidRPr="00261DDD" w:rsidRDefault="0013048C" w:rsidP="00A30126">
      <w:pPr>
        <w:pStyle w:val="ListParagraph"/>
        <w:numPr>
          <w:ilvl w:val="0"/>
          <w:numId w:val="2"/>
        </w:numPr>
        <w:spacing w:after="0" w:line="240" w:lineRule="auto"/>
        <w:jc w:val="both"/>
        <w:rPr>
          <w:rFonts w:cstheme="minorHAnsi"/>
          <w:lang w:val="pt-PT"/>
        </w:rPr>
      </w:pPr>
      <w:r w:rsidRPr="00261DDD">
        <w:rPr>
          <w:lang w:val="pt-PT"/>
        </w:rPr>
        <w:t>Existe um risco considerável de restrições às viagens ou transações internacionais</w:t>
      </w:r>
      <w:r w:rsidR="00D96431" w:rsidRPr="00261DDD">
        <w:rPr>
          <w:rFonts w:cstheme="minorHAnsi"/>
          <w:lang w:val="pt-PT"/>
        </w:rPr>
        <w:t xml:space="preserve">? </w:t>
      </w:r>
      <w:r w:rsidR="008A186C" w:rsidRPr="00261DDD">
        <w:rPr>
          <w:rFonts w:cstheme="minorHAnsi"/>
          <w:lang w:val="pt-PT"/>
        </w:rPr>
        <w:t>SIM</w:t>
      </w:r>
    </w:p>
    <w:p w14:paraId="7B24585B" w14:textId="77777777" w:rsidR="00D96431" w:rsidRPr="00261DDD" w:rsidRDefault="0013048C" w:rsidP="00A30126">
      <w:pPr>
        <w:pStyle w:val="ListParagraph"/>
        <w:numPr>
          <w:ilvl w:val="0"/>
          <w:numId w:val="2"/>
        </w:numPr>
        <w:spacing w:after="0" w:line="240" w:lineRule="auto"/>
        <w:jc w:val="both"/>
        <w:rPr>
          <w:rFonts w:cstheme="minorHAnsi"/>
          <w:lang w:val="pt-PT"/>
        </w:rPr>
      </w:pPr>
      <w:r w:rsidRPr="00261DDD">
        <w:rPr>
          <w:lang w:val="pt-PT"/>
        </w:rPr>
        <w:t>É necessária a notificação deste evento à OMS, nos termos do Artigo 6º do RSI</w:t>
      </w:r>
      <w:r w:rsidR="00D96431" w:rsidRPr="00261DDD">
        <w:rPr>
          <w:rFonts w:cstheme="minorHAnsi"/>
          <w:lang w:val="pt-PT"/>
        </w:rPr>
        <w:t xml:space="preserve">? </w:t>
      </w:r>
      <w:r w:rsidR="008A186C" w:rsidRPr="00261DDD">
        <w:rPr>
          <w:rFonts w:cstheme="minorHAnsi"/>
          <w:lang w:val="pt-PT"/>
        </w:rPr>
        <w:t>NÃO</w:t>
      </w:r>
    </w:p>
    <w:p w14:paraId="140FAFBF" w14:textId="785CA1DB" w:rsidR="00D96431" w:rsidRPr="00261DDD" w:rsidRDefault="002E73FF" w:rsidP="00A30126">
      <w:pPr>
        <w:spacing w:after="0" w:line="240" w:lineRule="auto"/>
        <w:jc w:val="both"/>
        <w:rPr>
          <w:rFonts w:cstheme="minorHAnsi"/>
          <w:lang w:val="pt-PT"/>
        </w:rPr>
      </w:pPr>
      <w:r w:rsidRPr="00261DDD">
        <w:rPr>
          <w:rFonts w:cstheme="minorHAnsi"/>
          <w:lang w:val="pt-PT"/>
        </w:rPr>
        <w:lastRenderedPageBreak/>
        <w:t>O painel de peritos considerou que este evento não exigia notificação. Relativamente a este cenário, os membros do painel foram de opinião que três dos quatro critérios do instrumento de decisão não eram cumpridos, não se tratando, por isso,</w:t>
      </w:r>
      <w:r w:rsidR="00D96431" w:rsidRPr="00261DDD">
        <w:rPr>
          <w:rFonts w:cstheme="minorHAnsi"/>
          <w:lang w:val="pt-PT"/>
        </w:rPr>
        <w:t xml:space="preserve"> </w:t>
      </w:r>
      <w:r w:rsidRPr="00261DDD">
        <w:rPr>
          <w:rFonts w:cstheme="minorHAnsi"/>
          <w:lang w:val="pt-PT"/>
        </w:rPr>
        <w:t xml:space="preserve">de um evento </w:t>
      </w:r>
      <w:r w:rsidR="00B037D5" w:rsidRPr="00261DDD">
        <w:rPr>
          <w:rFonts w:cstheme="minorHAnsi"/>
          <w:lang w:val="pt-PT"/>
        </w:rPr>
        <w:t>notificável</w:t>
      </w:r>
      <w:r w:rsidR="00D96431" w:rsidRPr="00261DDD">
        <w:rPr>
          <w:rFonts w:cstheme="minorHAnsi"/>
          <w:lang w:val="pt-PT"/>
        </w:rPr>
        <w:t xml:space="preserve">. </w:t>
      </w:r>
      <w:r w:rsidRPr="00261DDD">
        <w:rPr>
          <w:rFonts w:cstheme="minorHAnsi"/>
          <w:lang w:val="pt-PT"/>
        </w:rPr>
        <w:t>No entanto</w:t>
      </w:r>
      <w:r w:rsidR="00D96431" w:rsidRPr="00261DDD">
        <w:rPr>
          <w:rFonts w:cstheme="minorHAnsi"/>
          <w:lang w:val="pt-PT"/>
        </w:rPr>
        <w:t xml:space="preserve">, </w:t>
      </w:r>
      <w:r w:rsidR="006719D3" w:rsidRPr="00261DDD">
        <w:rPr>
          <w:rFonts w:cstheme="minorHAnsi"/>
          <w:lang w:val="pt-PT"/>
        </w:rPr>
        <w:t>as autoridades nacionais podem decidir consultar a</w:t>
      </w:r>
      <w:r w:rsidR="00D96431" w:rsidRPr="00261DDD">
        <w:rPr>
          <w:rFonts w:cstheme="minorHAnsi"/>
          <w:lang w:val="pt-PT"/>
        </w:rPr>
        <w:t xml:space="preserve"> </w:t>
      </w:r>
      <w:r w:rsidR="008A186C" w:rsidRPr="00261DDD">
        <w:rPr>
          <w:rFonts w:cstheme="minorHAnsi"/>
          <w:lang w:val="pt-PT"/>
        </w:rPr>
        <w:t>OMS</w:t>
      </w:r>
      <w:r w:rsidR="00D96431" w:rsidRPr="00261DDD">
        <w:rPr>
          <w:rFonts w:cstheme="minorHAnsi"/>
          <w:lang w:val="pt-PT"/>
        </w:rPr>
        <w:t xml:space="preserve"> (</w:t>
      </w:r>
      <w:r w:rsidR="00400618" w:rsidRPr="00261DDD">
        <w:rPr>
          <w:rFonts w:cstheme="minorHAnsi"/>
          <w:lang w:val="pt-PT"/>
        </w:rPr>
        <w:t>nos termos do</w:t>
      </w:r>
      <w:r w:rsidR="00D96431" w:rsidRPr="00261DDD">
        <w:rPr>
          <w:rFonts w:cstheme="minorHAnsi"/>
          <w:lang w:val="pt-PT"/>
        </w:rPr>
        <w:t xml:space="preserve"> Arti</w:t>
      </w:r>
      <w:r w:rsidR="00400618" w:rsidRPr="00261DDD">
        <w:rPr>
          <w:rFonts w:cstheme="minorHAnsi"/>
          <w:lang w:val="pt-PT"/>
        </w:rPr>
        <w:t>go</w:t>
      </w:r>
      <w:r w:rsidR="00D96431" w:rsidRPr="00261DDD">
        <w:rPr>
          <w:rFonts w:cstheme="minorHAnsi"/>
          <w:lang w:val="pt-PT"/>
        </w:rPr>
        <w:t xml:space="preserve"> 8</w:t>
      </w:r>
      <w:r w:rsidR="00400618" w:rsidRPr="00261DDD">
        <w:rPr>
          <w:rFonts w:cstheme="minorHAnsi"/>
          <w:lang w:val="pt-PT"/>
        </w:rPr>
        <w:t>º</w:t>
      </w:r>
      <w:r w:rsidR="00D96431" w:rsidRPr="00261DDD">
        <w:rPr>
          <w:rFonts w:cstheme="minorHAnsi"/>
          <w:lang w:val="pt-PT"/>
        </w:rPr>
        <w:t xml:space="preserve">) </w:t>
      </w:r>
      <w:r w:rsidR="006719D3" w:rsidRPr="00261DDD">
        <w:rPr>
          <w:rFonts w:cstheme="minorHAnsi"/>
          <w:lang w:val="pt-PT"/>
        </w:rPr>
        <w:t>e reavaliar o evento nos próximos dias</w:t>
      </w:r>
      <w:r w:rsidR="00D96431" w:rsidRPr="00261DDD">
        <w:rPr>
          <w:rFonts w:cstheme="minorHAnsi"/>
          <w:lang w:val="pt-PT"/>
        </w:rPr>
        <w:t>.</w:t>
      </w:r>
      <w:r w:rsidR="006719D3" w:rsidRPr="00261DDD">
        <w:rPr>
          <w:rFonts w:cstheme="minorHAnsi"/>
          <w:lang w:val="pt-PT"/>
        </w:rPr>
        <w:t xml:space="preserve"> O </w:t>
      </w:r>
      <w:r w:rsidR="00C37424" w:rsidRPr="00261DDD">
        <w:rPr>
          <w:rFonts w:cstheme="minorHAnsi"/>
          <w:lang w:val="pt-PT"/>
        </w:rPr>
        <w:t xml:space="preserve">aumento </w:t>
      </w:r>
      <w:r w:rsidR="006719D3" w:rsidRPr="00261DDD">
        <w:rPr>
          <w:rFonts w:cstheme="minorHAnsi"/>
          <w:lang w:val="pt-PT"/>
        </w:rPr>
        <w:t>moderado na incidência da febre de</w:t>
      </w:r>
      <w:r w:rsidR="00D96431" w:rsidRPr="00261DDD">
        <w:rPr>
          <w:rFonts w:cstheme="minorHAnsi"/>
          <w:lang w:val="pt-PT"/>
        </w:rPr>
        <w:t xml:space="preserve"> chikungunya </w:t>
      </w:r>
      <w:r w:rsidR="006719D3" w:rsidRPr="00261DDD">
        <w:rPr>
          <w:rFonts w:cstheme="minorHAnsi"/>
          <w:lang w:val="pt-PT"/>
        </w:rPr>
        <w:t>num país endémico e seus países vizinhos não seria geralmente considerado como tendo um impacto grave na saúde pública</w:t>
      </w:r>
      <w:r w:rsidR="00D96431" w:rsidRPr="00261DDD">
        <w:rPr>
          <w:rFonts w:cstheme="minorHAnsi"/>
          <w:lang w:val="pt-PT"/>
        </w:rPr>
        <w:t xml:space="preserve">. </w:t>
      </w:r>
      <w:r w:rsidR="006719D3" w:rsidRPr="00261DDD">
        <w:rPr>
          <w:rFonts w:cstheme="minorHAnsi"/>
          <w:lang w:val="pt-PT"/>
        </w:rPr>
        <w:t xml:space="preserve">Acresce que estão preparados mecanismos de alerta e controlo no referido país </w:t>
      </w:r>
      <w:r w:rsidR="00D45517" w:rsidRPr="00261DDD">
        <w:rPr>
          <w:rFonts w:cstheme="minorHAnsi"/>
          <w:lang w:val="pt-PT"/>
        </w:rPr>
        <w:t xml:space="preserve">e a doença </w:t>
      </w:r>
      <w:r w:rsidR="00923655" w:rsidRPr="00261DDD">
        <w:rPr>
          <w:rFonts w:cstheme="minorHAnsi"/>
          <w:lang w:val="pt-PT"/>
        </w:rPr>
        <w:t xml:space="preserve">em si </w:t>
      </w:r>
      <w:r w:rsidR="00D45517" w:rsidRPr="00261DDD">
        <w:rPr>
          <w:rFonts w:cstheme="minorHAnsi"/>
          <w:lang w:val="pt-PT"/>
        </w:rPr>
        <w:t>não é muito grave</w:t>
      </w:r>
      <w:r w:rsidR="00D96431" w:rsidRPr="00261DDD">
        <w:rPr>
          <w:rFonts w:cstheme="minorHAnsi"/>
          <w:lang w:val="pt-PT"/>
        </w:rPr>
        <w:t xml:space="preserve">. </w:t>
      </w:r>
      <w:r w:rsidR="00D45517" w:rsidRPr="00261DDD">
        <w:rPr>
          <w:rFonts w:cstheme="minorHAnsi"/>
          <w:lang w:val="pt-PT"/>
        </w:rPr>
        <w:t>Apesar disso</w:t>
      </w:r>
      <w:r w:rsidR="00D96431" w:rsidRPr="00261DDD">
        <w:rPr>
          <w:rFonts w:cstheme="minorHAnsi"/>
          <w:lang w:val="pt-PT"/>
        </w:rPr>
        <w:t xml:space="preserve">, </w:t>
      </w:r>
      <w:r w:rsidR="00D45517" w:rsidRPr="00261DDD">
        <w:rPr>
          <w:rFonts w:cstheme="minorHAnsi"/>
          <w:lang w:val="pt-PT"/>
        </w:rPr>
        <w:t xml:space="preserve">a situação pode </w:t>
      </w:r>
      <w:r w:rsidR="00B037D5" w:rsidRPr="00261DDD">
        <w:rPr>
          <w:rFonts w:cstheme="minorHAnsi"/>
          <w:lang w:val="pt-PT"/>
        </w:rPr>
        <w:t>alterar-se</w:t>
      </w:r>
      <w:r w:rsidR="00D45517" w:rsidRPr="00261DDD">
        <w:rPr>
          <w:rFonts w:cstheme="minorHAnsi"/>
          <w:lang w:val="pt-PT"/>
        </w:rPr>
        <w:t xml:space="preserve">, sendo necessária uma reavaliação após recepção de novas informações relativas à situação epidemiológica e </w:t>
      </w:r>
      <w:r w:rsidR="00B037D5" w:rsidRPr="00261DDD">
        <w:rPr>
          <w:rFonts w:cstheme="minorHAnsi"/>
          <w:lang w:val="pt-PT"/>
        </w:rPr>
        <w:t xml:space="preserve">à </w:t>
      </w:r>
      <w:r w:rsidR="00D45517" w:rsidRPr="00261DDD">
        <w:rPr>
          <w:rFonts w:cstheme="minorHAnsi"/>
          <w:lang w:val="pt-PT"/>
        </w:rPr>
        <w:t xml:space="preserve">condição das medidas </w:t>
      </w:r>
      <w:r w:rsidR="00923655" w:rsidRPr="00261DDD">
        <w:rPr>
          <w:rFonts w:cstheme="minorHAnsi"/>
          <w:lang w:val="pt-PT"/>
        </w:rPr>
        <w:t>em curso para</w:t>
      </w:r>
      <w:r w:rsidR="00D45517" w:rsidRPr="00261DDD">
        <w:rPr>
          <w:rFonts w:cstheme="minorHAnsi"/>
          <w:lang w:val="pt-PT"/>
        </w:rPr>
        <w:t xml:space="preserve"> controlo dos vectores</w:t>
      </w:r>
      <w:r w:rsidR="00D96431" w:rsidRPr="00261DDD">
        <w:rPr>
          <w:rFonts w:cstheme="minorHAnsi"/>
          <w:lang w:val="pt-PT"/>
        </w:rPr>
        <w:t xml:space="preserve">. </w:t>
      </w:r>
      <w:r w:rsidR="00D45517" w:rsidRPr="00261DDD">
        <w:rPr>
          <w:rFonts w:cstheme="minorHAnsi"/>
          <w:lang w:val="pt-PT"/>
        </w:rPr>
        <w:t>Dada a endemicidade da</w:t>
      </w:r>
      <w:r w:rsidR="00D96431" w:rsidRPr="00261DDD">
        <w:rPr>
          <w:rFonts w:cstheme="minorHAnsi"/>
          <w:lang w:val="pt-PT"/>
        </w:rPr>
        <w:t xml:space="preserve"> chikungunya, </w:t>
      </w:r>
      <w:r w:rsidR="00D45517" w:rsidRPr="00261DDD">
        <w:rPr>
          <w:rFonts w:cstheme="minorHAnsi"/>
          <w:lang w:val="pt-PT"/>
        </w:rPr>
        <w:t>o painel de peritos não considerou tratar-se de um evento</w:t>
      </w:r>
      <w:r w:rsidR="00A967CA" w:rsidRPr="00261DDD">
        <w:rPr>
          <w:rFonts w:cstheme="minorHAnsi"/>
          <w:lang w:val="pt-PT"/>
        </w:rPr>
        <w:t xml:space="preserve"> </w:t>
      </w:r>
      <w:r w:rsidR="00D45517" w:rsidRPr="00261DDD">
        <w:rPr>
          <w:rFonts w:cstheme="minorHAnsi"/>
          <w:lang w:val="pt-PT"/>
        </w:rPr>
        <w:t>excepcional ou imprevisto</w:t>
      </w:r>
      <w:r w:rsidR="00D96431" w:rsidRPr="00261DDD">
        <w:rPr>
          <w:rFonts w:cstheme="minorHAnsi"/>
          <w:lang w:val="pt-PT"/>
        </w:rPr>
        <w:t xml:space="preserve">. </w:t>
      </w:r>
      <w:r w:rsidR="00D45517" w:rsidRPr="00261DDD">
        <w:rPr>
          <w:rFonts w:cstheme="minorHAnsi"/>
          <w:lang w:val="pt-PT"/>
        </w:rPr>
        <w:t xml:space="preserve">Embora a inversão da tendência dos três anos anteriores seja algo preocupante, as oscilações </w:t>
      </w:r>
      <w:r w:rsidR="00FE6AA7" w:rsidRPr="00261DDD">
        <w:rPr>
          <w:rFonts w:cstheme="minorHAnsi"/>
          <w:lang w:val="pt-PT"/>
        </w:rPr>
        <w:t xml:space="preserve">de ano para ano </w:t>
      </w:r>
      <w:r w:rsidR="00D45517" w:rsidRPr="00261DDD">
        <w:rPr>
          <w:rFonts w:cstheme="minorHAnsi"/>
          <w:lang w:val="pt-PT"/>
        </w:rPr>
        <w:t>na incidência</w:t>
      </w:r>
      <w:r w:rsidR="00D96431" w:rsidRPr="00261DDD">
        <w:rPr>
          <w:rFonts w:cstheme="minorHAnsi"/>
          <w:lang w:val="pt-PT"/>
        </w:rPr>
        <w:t xml:space="preserve">, </w:t>
      </w:r>
      <w:r w:rsidR="00FE6AA7" w:rsidRPr="00261DDD">
        <w:rPr>
          <w:rFonts w:cstheme="minorHAnsi"/>
          <w:lang w:val="pt-PT"/>
        </w:rPr>
        <w:t>baseadas nas condições atmosféricas</w:t>
      </w:r>
      <w:r w:rsidR="00D96431" w:rsidRPr="00261DDD">
        <w:rPr>
          <w:rFonts w:cstheme="minorHAnsi"/>
          <w:lang w:val="pt-PT"/>
        </w:rPr>
        <w:t xml:space="preserve">, </w:t>
      </w:r>
      <w:r w:rsidR="00FE6AA7" w:rsidRPr="00261DDD">
        <w:rPr>
          <w:rFonts w:cstheme="minorHAnsi"/>
          <w:lang w:val="pt-PT"/>
        </w:rPr>
        <w:t xml:space="preserve">são expectáveis em países endémicos e a gravidade da doença parece não ter </w:t>
      </w:r>
      <w:r w:rsidR="00B037D5" w:rsidRPr="00261DDD">
        <w:rPr>
          <w:rFonts w:cstheme="minorHAnsi"/>
          <w:lang w:val="pt-PT"/>
        </w:rPr>
        <w:t>mud</w:t>
      </w:r>
      <w:r w:rsidR="00FE6AA7" w:rsidRPr="00261DDD">
        <w:rPr>
          <w:rFonts w:cstheme="minorHAnsi"/>
          <w:lang w:val="pt-PT"/>
        </w:rPr>
        <w:t>ado. O painel de peritos considerou haver pouco risco de contaminação internacional</w:t>
      </w:r>
      <w:r w:rsidR="00D96431" w:rsidRPr="00261DDD">
        <w:rPr>
          <w:rFonts w:cstheme="minorHAnsi"/>
          <w:lang w:val="pt-PT"/>
        </w:rPr>
        <w:t xml:space="preserve">. </w:t>
      </w:r>
      <w:r w:rsidR="00FE6AA7" w:rsidRPr="00261DDD">
        <w:rPr>
          <w:rFonts w:cstheme="minorHAnsi"/>
          <w:lang w:val="pt-PT"/>
        </w:rPr>
        <w:t>Ainda que possam registar-se casos individuais em turistas</w:t>
      </w:r>
      <w:r w:rsidR="00D96431" w:rsidRPr="00261DDD">
        <w:rPr>
          <w:rFonts w:cstheme="minorHAnsi"/>
          <w:lang w:val="pt-PT"/>
        </w:rPr>
        <w:t xml:space="preserve">, </w:t>
      </w:r>
      <w:r w:rsidR="00FE6AA7" w:rsidRPr="00261DDD">
        <w:rPr>
          <w:rFonts w:cstheme="minorHAnsi"/>
          <w:lang w:val="pt-PT"/>
        </w:rPr>
        <w:t>a propagação internacional da doença é improvável devido à dependência do vector</w:t>
      </w:r>
      <w:r w:rsidR="00D96431" w:rsidRPr="00261DDD">
        <w:rPr>
          <w:rFonts w:cstheme="minorHAnsi"/>
          <w:lang w:val="pt-PT"/>
        </w:rPr>
        <w:t xml:space="preserve">. </w:t>
      </w:r>
      <w:r w:rsidR="00FE6AA7" w:rsidRPr="00261DDD">
        <w:rPr>
          <w:rFonts w:cstheme="minorHAnsi"/>
          <w:lang w:val="pt-PT"/>
        </w:rPr>
        <w:t xml:space="preserve">O painel de peritos </w:t>
      </w:r>
      <w:r w:rsidR="0059350E" w:rsidRPr="00261DDD">
        <w:rPr>
          <w:rFonts w:cstheme="minorHAnsi"/>
          <w:lang w:val="pt-PT"/>
        </w:rPr>
        <w:t>entendeu</w:t>
      </w:r>
      <w:r w:rsidR="00FE6AA7" w:rsidRPr="00261DDD">
        <w:rPr>
          <w:rFonts w:cstheme="minorHAnsi"/>
          <w:lang w:val="pt-PT"/>
        </w:rPr>
        <w:t xml:space="preserve"> ser </w:t>
      </w:r>
      <w:r w:rsidR="0059350E" w:rsidRPr="00261DDD">
        <w:rPr>
          <w:rFonts w:cstheme="minorHAnsi"/>
          <w:lang w:val="pt-PT"/>
        </w:rPr>
        <w:t>considerável</w:t>
      </w:r>
      <w:r w:rsidR="00FE6AA7" w:rsidRPr="00261DDD">
        <w:rPr>
          <w:rFonts w:cstheme="minorHAnsi"/>
          <w:lang w:val="pt-PT"/>
        </w:rPr>
        <w:t xml:space="preserve"> o risco de restrições às viagens, uma vez que o evento </w:t>
      </w:r>
      <w:r w:rsidR="00C37424" w:rsidRPr="00261DDD">
        <w:rPr>
          <w:rFonts w:cstheme="minorHAnsi"/>
          <w:lang w:val="pt-PT"/>
        </w:rPr>
        <w:t>ocorre</w:t>
      </w:r>
      <w:r w:rsidR="00FE6AA7" w:rsidRPr="00261DDD">
        <w:rPr>
          <w:rFonts w:cstheme="minorHAnsi"/>
          <w:lang w:val="pt-PT"/>
        </w:rPr>
        <w:t xml:space="preserve"> num destino turístico</w:t>
      </w:r>
      <w:r w:rsidR="00D96431" w:rsidRPr="00261DDD">
        <w:rPr>
          <w:rFonts w:cstheme="minorHAnsi"/>
          <w:lang w:val="pt-PT"/>
        </w:rPr>
        <w:t xml:space="preserve"> (</w:t>
      </w:r>
      <w:r w:rsidR="0013048C" w:rsidRPr="00261DDD">
        <w:rPr>
          <w:rFonts w:cstheme="minorHAnsi"/>
          <w:lang w:val="pt-PT"/>
        </w:rPr>
        <w:t>pergunta</w:t>
      </w:r>
      <w:r w:rsidR="00D96431" w:rsidRPr="00261DDD">
        <w:rPr>
          <w:rFonts w:cstheme="minorHAnsi"/>
          <w:lang w:val="pt-PT"/>
        </w:rPr>
        <w:t xml:space="preserve"> </w:t>
      </w:r>
      <w:r w:rsidR="00400618" w:rsidRPr="00261DDD">
        <w:rPr>
          <w:rFonts w:cstheme="minorHAnsi"/>
          <w:lang w:val="pt-PT"/>
        </w:rPr>
        <w:t>nº</w:t>
      </w:r>
      <w:r w:rsidR="00D96431" w:rsidRPr="00261DDD">
        <w:rPr>
          <w:rFonts w:cstheme="minorHAnsi"/>
          <w:lang w:val="pt-PT"/>
        </w:rPr>
        <w:t xml:space="preserve"> 10 </w:t>
      </w:r>
      <w:r w:rsidR="00400618" w:rsidRPr="00261DDD">
        <w:rPr>
          <w:rFonts w:cstheme="minorHAnsi"/>
          <w:lang w:val="pt-PT"/>
        </w:rPr>
        <w:t>do</w:t>
      </w:r>
      <w:r w:rsidR="00D96431" w:rsidRPr="00261DDD">
        <w:rPr>
          <w:rFonts w:cstheme="minorHAnsi"/>
          <w:lang w:val="pt-PT"/>
        </w:rPr>
        <w:t xml:space="preserve"> </w:t>
      </w:r>
      <w:r w:rsidR="0013048C" w:rsidRPr="00261DDD">
        <w:rPr>
          <w:rFonts w:cstheme="minorHAnsi"/>
          <w:lang w:val="pt-PT"/>
        </w:rPr>
        <w:t>Anexo</w:t>
      </w:r>
      <w:r w:rsidR="00D96431" w:rsidRPr="00261DDD">
        <w:rPr>
          <w:rFonts w:cstheme="minorHAnsi"/>
          <w:lang w:val="pt-PT"/>
        </w:rPr>
        <w:t xml:space="preserve"> 2). </w:t>
      </w:r>
    </w:p>
    <w:p w14:paraId="38D5E749" w14:textId="77777777" w:rsidR="00A967CA" w:rsidRPr="00261DDD" w:rsidRDefault="00A967CA" w:rsidP="00A30126">
      <w:pPr>
        <w:spacing w:after="0" w:line="240" w:lineRule="auto"/>
        <w:jc w:val="both"/>
        <w:rPr>
          <w:rFonts w:cstheme="minorHAnsi"/>
          <w:lang w:val="pt-PT"/>
        </w:rPr>
      </w:pPr>
    </w:p>
    <w:p w14:paraId="0116BE81" w14:textId="77777777" w:rsidR="00A30126" w:rsidRPr="00261DDD" w:rsidRDefault="00A30126" w:rsidP="00A30126">
      <w:pPr>
        <w:spacing w:after="0" w:line="240" w:lineRule="auto"/>
        <w:jc w:val="both"/>
        <w:rPr>
          <w:rFonts w:cstheme="minorHAnsi"/>
          <w:lang w:val="pt-PT"/>
        </w:rPr>
      </w:pPr>
    </w:p>
    <w:p w14:paraId="60970C50" w14:textId="77777777" w:rsidR="00D96431" w:rsidRPr="00261DDD" w:rsidRDefault="00297869" w:rsidP="00A30126">
      <w:pPr>
        <w:spacing w:after="0" w:line="240" w:lineRule="auto"/>
        <w:jc w:val="both"/>
        <w:rPr>
          <w:rFonts w:cstheme="minorHAnsi"/>
          <w:b/>
          <w:lang w:val="pt-PT"/>
        </w:rPr>
      </w:pPr>
      <w:r w:rsidRPr="00261DDD">
        <w:rPr>
          <w:rFonts w:cstheme="minorHAnsi"/>
          <w:b/>
          <w:lang w:val="pt-PT"/>
        </w:rPr>
        <w:t>Cenário</w:t>
      </w:r>
      <w:r w:rsidR="00D96431" w:rsidRPr="00261DDD">
        <w:rPr>
          <w:rFonts w:cstheme="minorHAnsi"/>
          <w:b/>
          <w:lang w:val="pt-PT"/>
        </w:rPr>
        <w:t xml:space="preserve"> 3 –</w:t>
      </w:r>
      <w:r w:rsidR="00FB367E" w:rsidRPr="00261DDD">
        <w:rPr>
          <w:rFonts w:cstheme="minorHAnsi"/>
          <w:b/>
          <w:lang w:val="pt-PT"/>
        </w:rPr>
        <w:t>Novo vírus da gripe de origem</w:t>
      </w:r>
      <w:r w:rsidRPr="00261DDD">
        <w:rPr>
          <w:rFonts w:cstheme="minorHAnsi"/>
          <w:b/>
          <w:lang w:val="pt-PT"/>
        </w:rPr>
        <w:t xml:space="preserve"> suína </w:t>
      </w:r>
    </w:p>
    <w:p w14:paraId="1DC054C6" w14:textId="77777777" w:rsidR="00A30126" w:rsidRPr="00261DDD" w:rsidRDefault="00A30126" w:rsidP="00A30126">
      <w:pPr>
        <w:spacing w:after="0" w:line="240" w:lineRule="auto"/>
        <w:jc w:val="both"/>
        <w:rPr>
          <w:rFonts w:cstheme="minorHAnsi"/>
          <w:b/>
          <w:lang w:val="pt-PT"/>
        </w:rPr>
      </w:pPr>
    </w:p>
    <w:tbl>
      <w:tblPr>
        <w:tblStyle w:val="TableGrid"/>
        <w:tblW w:w="0" w:type="auto"/>
        <w:tblLook w:val="04A0" w:firstRow="1" w:lastRow="0" w:firstColumn="1" w:lastColumn="0" w:noHBand="0" w:noVBand="1"/>
      </w:tblPr>
      <w:tblGrid>
        <w:gridCol w:w="9350"/>
      </w:tblGrid>
      <w:tr w:rsidR="00722451" w:rsidRPr="00484107" w14:paraId="4AB4D20A" w14:textId="77777777" w:rsidTr="00722451">
        <w:tc>
          <w:tcPr>
            <w:tcW w:w="9350" w:type="dxa"/>
          </w:tcPr>
          <w:p w14:paraId="7680EA98" w14:textId="77777777" w:rsidR="00722451" w:rsidRPr="00261DDD" w:rsidRDefault="008A186C" w:rsidP="00A30126">
            <w:pPr>
              <w:jc w:val="both"/>
              <w:rPr>
                <w:rFonts w:cstheme="minorHAnsi"/>
                <w:lang w:val="pt-PT"/>
              </w:rPr>
            </w:pPr>
            <w:r w:rsidRPr="00261DDD">
              <w:rPr>
                <w:szCs w:val="24"/>
                <w:lang w:val="pt-PT"/>
              </w:rPr>
              <w:t xml:space="preserve">Recebeu um relatório do Centro Nacional da Gripe relativo a um caso de infecção humana com o vírus triplo recombinante da gripe A (H3N2) de origem suína. Segundo o relatório, um jovem de 16 anos adoeceu com febre, dor de cabeça, tosse, rinorreia, dor de garganta, dores no corpo e letargia. O doente foi visto por um profissional de saúde nos serviços de ambulatório, tendo sido detectada gripe A através de teste rápido. Não foi necessário interná-lo e desde então recuperou completamente. De acordo com o programa de vigilância de rotina, a amostra clínica foi enviada para o Centro Nacional da Gripe para novos testes. Este Centro determinou ontem que se trata de um novo vírus da gripe A (H3N2) de origem suína. Os seres humanos são periodicamente infectados pelos vírus da gripe suína zoonótica. As autoridades da saúde pública efectuaram uma primeira análise que demonstrou que o jovem adolescente tinha estado em contacto com porcos três dias antes da doença se manifestar. </w:t>
            </w:r>
            <w:r w:rsidRPr="00261DDD">
              <w:rPr>
                <w:lang w:val="pt-PT"/>
              </w:rPr>
              <w:t>Não foi notificada doença entre os membros da sua família, nem entre os seus contactos próximos.</w:t>
            </w:r>
            <w:r w:rsidR="00722451" w:rsidRPr="00261DDD">
              <w:rPr>
                <w:rFonts w:cstheme="minorHAnsi"/>
                <w:lang w:val="pt-PT"/>
              </w:rPr>
              <w:t xml:space="preserve"> </w:t>
            </w:r>
          </w:p>
        </w:tc>
      </w:tr>
    </w:tbl>
    <w:p w14:paraId="15EA9730" w14:textId="77777777" w:rsidR="00A30126" w:rsidRPr="00261DDD" w:rsidRDefault="00A30126" w:rsidP="00A30126">
      <w:pPr>
        <w:spacing w:after="0" w:line="240" w:lineRule="auto"/>
        <w:jc w:val="both"/>
        <w:rPr>
          <w:rFonts w:cstheme="minorHAnsi"/>
          <w:lang w:val="pt-PT"/>
        </w:rPr>
      </w:pPr>
    </w:p>
    <w:p w14:paraId="63B6BFD6" w14:textId="77777777" w:rsidR="00A967CA" w:rsidRPr="00261DDD" w:rsidRDefault="00297869" w:rsidP="00A30126">
      <w:pPr>
        <w:spacing w:after="0" w:line="240" w:lineRule="auto"/>
        <w:jc w:val="both"/>
        <w:rPr>
          <w:rFonts w:cstheme="minorHAnsi"/>
          <w:b/>
          <w:lang w:val="pt-PT"/>
        </w:rPr>
      </w:pPr>
      <w:r w:rsidRPr="00261DDD">
        <w:rPr>
          <w:rFonts w:cstheme="minorHAnsi"/>
          <w:b/>
          <w:lang w:val="pt-PT"/>
        </w:rPr>
        <w:t>Perguntas e respostas dadas pelo painel de peritos</w:t>
      </w:r>
      <w:r w:rsidR="00A967CA" w:rsidRPr="00261DDD">
        <w:rPr>
          <w:rFonts w:cstheme="minorHAnsi"/>
          <w:b/>
          <w:lang w:val="pt-PT"/>
        </w:rPr>
        <w:t>:</w:t>
      </w:r>
    </w:p>
    <w:p w14:paraId="74EA65CE" w14:textId="77777777" w:rsidR="00A967CA" w:rsidRPr="00261DDD" w:rsidRDefault="0013048C" w:rsidP="00A30126">
      <w:pPr>
        <w:pStyle w:val="ListParagraph"/>
        <w:numPr>
          <w:ilvl w:val="0"/>
          <w:numId w:val="3"/>
        </w:numPr>
        <w:spacing w:after="0" w:line="240" w:lineRule="auto"/>
        <w:jc w:val="both"/>
        <w:rPr>
          <w:rFonts w:cstheme="minorHAnsi"/>
          <w:lang w:val="pt-PT"/>
        </w:rPr>
      </w:pPr>
      <w:r w:rsidRPr="00261DDD">
        <w:rPr>
          <w:lang w:val="pt-PT"/>
        </w:rPr>
        <w:t>O impacto do evento na saúde pública é grave</w:t>
      </w:r>
      <w:r w:rsidR="00D96431" w:rsidRPr="00261DDD">
        <w:rPr>
          <w:rFonts w:cstheme="minorHAnsi"/>
          <w:lang w:val="pt-PT"/>
        </w:rPr>
        <w:t xml:space="preserve">?  </w:t>
      </w:r>
    </w:p>
    <w:p w14:paraId="5F5093B5" w14:textId="77777777" w:rsidR="0013048C" w:rsidRPr="00261DDD" w:rsidRDefault="0013048C" w:rsidP="00A30126">
      <w:pPr>
        <w:pStyle w:val="ListParagraph"/>
        <w:numPr>
          <w:ilvl w:val="0"/>
          <w:numId w:val="3"/>
        </w:numPr>
        <w:spacing w:after="0" w:line="240" w:lineRule="auto"/>
        <w:jc w:val="both"/>
        <w:rPr>
          <w:rFonts w:cstheme="minorHAnsi"/>
          <w:lang w:val="pt-PT"/>
        </w:rPr>
      </w:pPr>
      <w:r w:rsidRPr="00261DDD">
        <w:rPr>
          <w:lang w:val="pt-PT"/>
        </w:rPr>
        <w:t>O evento é excepcional ou imprevisto</w:t>
      </w:r>
      <w:r w:rsidR="00D96431" w:rsidRPr="00261DDD">
        <w:rPr>
          <w:rFonts w:cstheme="minorHAnsi"/>
          <w:lang w:val="pt-PT"/>
        </w:rPr>
        <w:t xml:space="preserve">? </w:t>
      </w:r>
    </w:p>
    <w:p w14:paraId="313F7AF8" w14:textId="77777777" w:rsidR="00A967CA" w:rsidRPr="00261DDD" w:rsidRDefault="0013048C" w:rsidP="00A30126">
      <w:pPr>
        <w:pStyle w:val="ListParagraph"/>
        <w:numPr>
          <w:ilvl w:val="0"/>
          <w:numId w:val="3"/>
        </w:numPr>
        <w:spacing w:after="0" w:line="240" w:lineRule="auto"/>
        <w:jc w:val="both"/>
        <w:rPr>
          <w:rFonts w:cstheme="minorHAnsi"/>
          <w:lang w:val="pt-PT"/>
        </w:rPr>
      </w:pPr>
      <w:r w:rsidRPr="00261DDD">
        <w:rPr>
          <w:lang w:val="pt-PT"/>
        </w:rPr>
        <w:t>Existe um risco considerável de propagação a nível internacional</w:t>
      </w:r>
      <w:r w:rsidR="00D96431" w:rsidRPr="00261DDD">
        <w:rPr>
          <w:rFonts w:cstheme="minorHAnsi"/>
          <w:lang w:val="pt-PT"/>
        </w:rPr>
        <w:t xml:space="preserve">? </w:t>
      </w:r>
    </w:p>
    <w:p w14:paraId="6B5D4B5E" w14:textId="77777777" w:rsidR="00A967CA" w:rsidRPr="00261DDD" w:rsidRDefault="0013048C" w:rsidP="00A30126">
      <w:pPr>
        <w:pStyle w:val="ListParagraph"/>
        <w:numPr>
          <w:ilvl w:val="0"/>
          <w:numId w:val="3"/>
        </w:numPr>
        <w:spacing w:after="0" w:line="240" w:lineRule="auto"/>
        <w:jc w:val="both"/>
        <w:rPr>
          <w:rFonts w:cstheme="minorHAnsi"/>
          <w:lang w:val="pt-PT"/>
        </w:rPr>
      </w:pPr>
      <w:r w:rsidRPr="00261DDD">
        <w:rPr>
          <w:lang w:val="pt-PT"/>
        </w:rPr>
        <w:t>Existe um risco considerável de restrições às viagens ou transações internacionais</w:t>
      </w:r>
      <w:r w:rsidR="00D96431" w:rsidRPr="00261DDD">
        <w:rPr>
          <w:rFonts w:cstheme="minorHAnsi"/>
          <w:lang w:val="pt-PT"/>
        </w:rPr>
        <w:t xml:space="preserve">? </w:t>
      </w:r>
    </w:p>
    <w:p w14:paraId="752135BA" w14:textId="77777777" w:rsidR="00A967CA" w:rsidRPr="00261DDD" w:rsidRDefault="0013048C" w:rsidP="00A30126">
      <w:pPr>
        <w:pStyle w:val="ListParagraph"/>
        <w:numPr>
          <w:ilvl w:val="0"/>
          <w:numId w:val="3"/>
        </w:numPr>
        <w:spacing w:after="0" w:line="240" w:lineRule="auto"/>
        <w:jc w:val="both"/>
        <w:rPr>
          <w:rFonts w:cstheme="minorHAnsi"/>
          <w:lang w:val="pt-PT"/>
        </w:rPr>
      </w:pPr>
      <w:r w:rsidRPr="00261DDD">
        <w:rPr>
          <w:lang w:val="pt-PT"/>
        </w:rPr>
        <w:t>É necessária a notificação deste evento à OMS, nos termos do Artigo 6.º do RSI</w:t>
      </w:r>
      <w:r w:rsidR="00D96431" w:rsidRPr="00261DDD">
        <w:rPr>
          <w:rFonts w:cstheme="minorHAnsi"/>
          <w:lang w:val="pt-PT"/>
        </w:rPr>
        <w:t xml:space="preserve">? </w:t>
      </w:r>
      <w:r w:rsidR="008A186C" w:rsidRPr="00261DDD">
        <w:rPr>
          <w:rFonts w:cstheme="minorHAnsi"/>
          <w:lang w:val="pt-PT"/>
        </w:rPr>
        <w:t>SIM</w:t>
      </w:r>
    </w:p>
    <w:p w14:paraId="16172605" w14:textId="77777777" w:rsidR="00A30126" w:rsidRPr="00261DDD" w:rsidRDefault="00A30126" w:rsidP="00A30126">
      <w:pPr>
        <w:spacing w:after="0" w:line="240" w:lineRule="auto"/>
        <w:jc w:val="both"/>
        <w:rPr>
          <w:rFonts w:cstheme="minorHAnsi"/>
          <w:lang w:val="pt-PT"/>
        </w:rPr>
      </w:pPr>
    </w:p>
    <w:p w14:paraId="111A54A0" w14:textId="4E22F0F1" w:rsidR="00D96431" w:rsidRPr="00261DDD" w:rsidRDefault="00112676" w:rsidP="00A30126">
      <w:pPr>
        <w:spacing w:after="0" w:line="240" w:lineRule="auto"/>
        <w:jc w:val="both"/>
        <w:rPr>
          <w:rFonts w:cstheme="minorHAnsi"/>
          <w:lang w:val="pt-PT"/>
        </w:rPr>
      </w:pPr>
      <w:r w:rsidRPr="00261DDD">
        <w:rPr>
          <w:rFonts w:cstheme="minorHAnsi"/>
          <w:lang w:val="pt-PT"/>
        </w:rPr>
        <w:t>Este cenário é diferente dos restantes, uma vez que qualquer caso de gripe humana causada por um novo subtipo é notificável nos termos do</w:t>
      </w:r>
      <w:r w:rsidR="00D96431" w:rsidRPr="00261DDD">
        <w:rPr>
          <w:rFonts w:cstheme="minorHAnsi"/>
          <w:lang w:val="pt-PT"/>
        </w:rPr>
        <w:t xml:space="preserve"> </w:t>
      </w:r>
      <w:r w:rsidR="008A186C" w:rsidRPr="00261DDD">
        <w:rPr>
          <w:rFonts w:cstheme="minorHAnsi"/>
          <w:lang w:val="pt-PT"/>
        </w:rPr>
        <w:t>RSI</w:t>
      </w:r>
      <w:r w:rsidR="00D96431" w:rsidRPr="00261DDD">
        <w:rPr>
          <w:rFonts w:cstheme="minorHAnsi"/>
          <w:lang w:val="pt-PT"/>
        </w:rPr>
        <w:t>,</w:t>
      </w:r>
      <w:r w:rsidRPr="00261DDD">
        <w:rPr>
          <w:rFonts w:cstheme="minorHAnsi"/>
          <w:lang w:val="pt-PT"/>
        </w:rPr>
        <w:t xml:space="preserve"> independentemente do contexto em que se regista</w:t>
      </w:r>
      <w:r w:rsidR="00D96431" w:rsidRPr="00261DDD">
        <w:rPr>
          <w:rFonts w:cstheme="minorHAnsi"/>
          <w:lang w:val="pt-PT"/>
        </w:rPr>
        <w:t xml:space="preserve">. </w:t>
      </w:r>
      <w:r w:rsidRPr="00261DDD">
        <w:rPr>
          <w:rFonts w:cstheme="minorHAnsi"/>
          <w:lang w:val="pt-PT"/>
        </w:rPr>
        <w:t>Um novo subtipo de gripe</w:t>
      </w:r>
      <w:r w:rsidR="00D96431" w:rsidRPr="00261DDD">
        <w:rPr>
          <w:rFonts w:cstheme="minorHAnsi"/>
          <w:lang w:val="pt-PT"/>
        </w:rPr>
        <w:t xml:space="preserve">, </w:t>
      </w:r>
      <w:r w:rsidRPr="00261DDD">
        <w:rPr>
          <w:rFonts w:cstheme="minorHAnsi"/>
          <w:lang w:val="pt-PT"/>
        </w:rPr>
        <w:t xml:space="preserve">conforme </w:t>
      </w:r>
      <w:r w:rsidR="002B1B28" w:rsidRPr="00261DDD">
        <w:rPr>
          <w:rFonts w:cstheme="minorHAnsi"/>
          <w:lang w:val="pt-PT"/>
        </w:rPr>
        <w:t xml:space="preserve">descrito </w:t>
      </w:r>
      <w:r w:rsidRPr="00261DDD">
        <w:rPr>
          <w:rFonts w:cstheme="minorHAnsi"/>
          <w:lang w:val="pt-PT"/>
        </w:rPr>
        <w:t>nas definições de caso da</w:t>
      </w:r>
      <w:r w:rsidR="00D96431" w:rsidRPr="00261DDD">
        <w:rPr>
          <w:rFonts w:cstheme="minorHAnsi"/>
          <w:lang w:val="pt-PT"/>
        </w:rPr>
        <w:t xml:space="preserve"> </w:t>
      </w:r>
      <w:r w:rsidR="008A186C" w:rsidRPr="00261DDD">
        <w:rPr>
          <w:rFonts w:cstheme="minorHAnsi"/>
          <w:lang w:val="pt-PT"/>
        </w:rPr>
        <w:t>OMS</w:t>
      </w:r>
      <w:r w:rsidR="00D96431" w:rsidRPr="00261DDD">
        <w:rPr>
          <w:rFonts w:cstheme="minorHAnsi"/>
          <w:lang w:val="pt-PT"/>
        </w:rPr>
        <w:t xml:space="preserve">, </w:t>
      </w:r>
      <w:r w:rsidR="00F81CAB" w:rsidRPr="00261DDD">
        <w:rPr>
          <w:rFonts w:cstheme="minorHAnsi"/>
          <w:lang w:val="pt-PT"/>
        </w:rPr>
        <w:t>é sempre julgado</w:t>
      </w:r>
      <w:r w:rsidR="00D96431" w:rsidRPr="00261DDD">
        <w:rPr>
          <w:rFonts w:cstheme="minorHAnsi"/>
          <w:lang w:val="pt-PT"/>
        </w:rPr>
        <w:t xml:space="preserve"> </w:t>
      </w:r>
      <w:r w:rsidR="00F81CAB" w:rsidRPr="00261DDD">
        <w:rPr>
          <w:rFonts w:cstheme="minorHAnsi"/>
          <w:lang w:val="pt-PT"/>
        </w:rPr>
        <w:t xml:space="preserve">excepcional ou imprevisto e pode ter um impacto grave na saúde pública, pelo que tem de ser notificado à </w:t>
      </w:r>
      <w:r w:rsidR="008A186C" w:rsidRPr="00261DDD">
        <w:rPr>
          <w:rFonts w:cstheme="minorHAnsi"/>
          <w:lang w:val="pt-PT"/>
        </w:rPr>
        <w:t>OMS</w:t>
      </w:r>
      <w:r w:rsidR="00F81CAB" w:rsidRPr="00261DDD">
        <w:rPr>
          <w:rFonts w:cstheme="minorHAnsi"/>
          <w:lang w:val="pt-PT"/>
        </w:rPr>
        <w:t>, sejam quais forem as circunstâncias</w:t>
      </w:r>
      <w:r w:rsidR="00D96431" w:rsidRPr="00261DDD">
        <w:rPr>
          <w:rFonts w:cstheme="minorHAnsi"/>
          <w:lang w:val="pt-PT"/>
        </w:rPr>
        <w:t xml:space="preserve">. </w:t>
      </w:r>
    </w:p>
    <w:p w14:paraId="3A2D4A8D" w14:textId="14BA507D" w:rsidR="00F81CAB" w:rsidRDefault="00A967CA" w:rsidP="00A30126">
      <w:pPr>
        <w:spacing w:after="0" w:line="240" w:lineRule="auto"/>
        <w:jc w:val="both"/>
        <w:rPr>
          <w:rFonts w:cstheme="minorHAnsi"/>
          <w:lang w:val="pt-PT"/>
        </w:rPr>
      </w:pPr>
      <w:r w:rsidRPr="00261DDD">
        <w:rPr>
          <w:rFonts w:cstheme="minorHAnsi"/>
          <w:lang w:val="pt-PT"/>
        </w:rPr>
        <w:t xml:space="preserve"> </w:t>
      </w:r>
    </w:p>
    <w:p w14:paraId="4AAE7DB0" w14:textId="77777777" w:rsidR="00484107" w:rsidRPr="00261DDD" w:rsidRDefault="00484107" w:rsidP="00A30126">
      <w:pPr>
        <w:spacing w:after="0" w:line="240" w:lineRule="auto"/>
        <w:jc w:val="both"/>
        <w:rPr>
          <w:rFonts w:cstheme="minorHAnsi"/>
          <w:lang w:val="pt-PT"/>
        </w:rPr>
      </w:pPr>
    </w:p>
    <w:p w14:paraId="7691E78C" w14:textId="77777777" w:rsidR="00D96431" w:rsidRPr="00261DDD" w:rsidRDefault="00297869" w:rsidP="00A30126">
      <w:pPr>
        <w:spacing w:after="0" w:line="240" w:lineRule="auto"/>
        <w:jc w:val="both"/>
        <w:rPr>
          <w:rFonts w:cstheme="minorHAnsi"/>
          <w:lang w:val="pt-PT"/>
        </w:rPr>
      </w:pPr>
      <w:r w:rsidRPr="00261DDD">
        <w:rPr>
          <w:rFonts w:cstheme="minorHAnsi"/>
          <w:b/>
          <w:lang w:val="pt-PT"/>
        </w:rPr>
        <w:lastRenderedPageBreak/>
        <w:t>Cenário</w:t>
      </w:r>
      <w:r w:rsidR="00D96431" w:rsidRPr="00261DDD">
        <w:rPr>
          <w:rFonts w:cstheme="minorHAnsi"/>
          <w:b/>
          <w:lang w:val="pt-PT"/>
        </w:rPr>
        <w:t xml:space="preserve"> 4 – </w:t>
      </w:r>
      <w:r w:rsidRPr="00261DDD">
        <w:rPr>
          <w:rFonts w:cstheme="minorHAnsi"/>
          <w:b/>
          <w:lang w:val="pt-PT"/>
        </w:rPr>
        <w:t>Acidente químico</w:t>
      </w:r>
      <w:r w:rsidR="00D96431" w:rsidRPr="00261DDD">
        <w:rPr>
          <w:rFonts w:cstheme="minorHAnsi"/>
          <w:b/>
          <w:lang w:val="pt-PT"/>
        </w:rPr>
        <w:t xml:space="preserve"> </w:t>
      </w:r>
    </w:p>
    <w:p w14:paraId="566CEE61" w14:textId="77777777" w:rsidR="00D96431" w:rsidRPr="00261DDD" w:rsidRDefault="00D96431" w:rsidP="00A30126">
      <w:pPr>
        <w:spacing w:after="0" w:line="240" w:lineRule="auto"/>
        <w:jc w:val="both"/>
        <w:rPr>
          <w:rFonts w:cstheme="minorHAnsi"/>
          <w:lang w:val="pt-PT"/>
        </w:rPr>
      </w:pPr>
      <w:r w:rsidRPr="00261DDD">
        <w:rPr>
          <w:rFonts w:cstheme="minorHAnsi"/>
          <w:lang w:val="pt-PT"/>
        </w:rPr>
        <w:t xml:space="preserve"> </w:t>
      </w:r>
    </w:p>
    <w:tbl>
      <w:tblPr>
        <w:tblStyle w:val="TableGrid"/>
        <w:tblW w:w="0" w:type="auto"/>
        <w:tblLook w:val="04A0" w:firstRow="1" w:lastRow="0" w:firstColumn="1" w:lastColumn="0" w:noHBand="0" w:noVBand="1"/>
      </w:tblPr>
      <w:tblGrid>
        <w:gridCol w:w="9350"/>
      </w:tblGrid>
      <w:tr w:rsidR="00722451" w:rsidRPr="00261DDD" w14:paraId="5DACA90A" w14:textId="77777777" w:rsidTr="00722451">
        <w:tc>
          <w:tcPr>
            <w:tcW w:w="9350" w:type="dxa"/>
          </w:tcPr>
          <w:p w14:paraId="2C01D748" w14:textId="503E3841" w:rsidR="00722451" w:rsidRPr="00261DDD" w:rsidRDefault="008A186C" w:rsidP="00A30126">
            <w:pPr>
              <w:jc w:val="both"/>
              <w:rPr>
                <w:rFonts w:cstheme="minorHAnsi"/>
                <w:lang w:val="pt-PT"/>
              </w:rPr>
            </w:pPr>
            <w:r w:rsidRPr="00261DDD">
              <w:rPr>
                <w:rFonts w:cs="Arial"/>
                <w:szCs w:val="24"/>
                <w:lang w:val="pt-PT"/>
              </w:rPr>
              <w:t>Foi noticiado que 200 pessoas morreram e outras 800 tiveram de receber assistência médica, na sequência de uma explosão numa fábrica de produtos químicos. O local da catástrofe situa-se na periferia de uma cidade de 230 000 habitantes, numa região densamente povoada. Em consequência do acidente, mais de 150 toneladas de uma mistura de solventes orgânicos, entre os quais, tolueno, benzeno e xileno, foram derramadas para um rio de grande caudal.</w:t>
            </w:r>
            <w:r w:rsidR="00722451" w:rsidRPr="00261DDD">
              <w:rPr>
                <w:rFonts w:cstheme="minorHAnsi"/>
                <w:lang w:val="pt-PT"/>
              </w:rPr>
              <w:t xml:space="preserve"> </w:t>
            </w:r>
            <w:r w:rsidRPr="00261DDD">
              <w:rPr>
                <w:rFonts w:cs="Arial"/>
                <w:szCs w:val="24"/>
                <w:lang w:val="pt-PT"/>
              </w:rPr>
              <w:t>Os solventes podem provocar efeitos neurológicos, bem como lesões no fígado e rins, enquanto o benzeno está classificado como agente cancerígeno. O rio é usado para fins recreativos (ex., canoagem, natação e pesca). É também uma importante fonte de água para consumo de uma cidade no país vizinho</w:t>
            </w:r>
            <w:r w:rsidR="002B1B28" w:rsidRPr="00261DDD">
              <w:rPr>
                <w:rFonts w:cs="Arial"/>
                <w:szCs w:val="24"/>
                <w:lang w:val="pt-PT"/>
              </w:rPr>
              <w:t>,</w:t>
            </w:r>
            <w:r w:rsidRPr="00261DDD">
              <w:rPr>
                <w:rFonts w:cs="Arial"/>
                <w:szCs w:val="24"/>
                <w:lang w:val="pt-PT"/>
              </w:rPr>
              <w:t xml:space="preserve"> que fica 20 km a jusante do local da catástrofe.</w:t>
            </w:r>
            <w:r w:rsidR="00722451" w:rsidRPr="00261DDD">
              <w:rPr>
                <w:rFonts w:cstheme="minorHAnsi"/>
                <w:lang w:val="pt-PT"/>
              </w:rPr>
              <w:t xml:space="preserve"> </w:t>
            </w:r>
            <w:r w:rsidRPr="00261DDD">
              <w:rPr>
                <w:rFonts w:cs="Arial"/>
                <w:szCs w:val="24"/>
                <w:lang w:val="pt-PT"/>
              </w:rPr>
              <w:t>Os pontos de extracção de água a jusante da descarga química revelam que os níveis de benzeno e xileno na água poluída são vinte vezes superiores aos padrões de segurança nacionais. Não existem previsões meteorológicas fiáveis para os próximos dias.</w:t>
            </w:r>
          </w:p>
        </w:tc>
      </w:tr>
    </w:tbl>
    <w:p w14:paraId="43DDD433" w14:textId="77777777" w:rsidR="00A30126" w:rsidRPr="00261DDD" w:rsidRDefault="00A30126" w:rsidP="00A30126">
      <w:pPr>
        <w:spacing w:after="0" w:line="240" w:lineRule="auto"/>
        <w:jc w:val="both"/>
        <w:rPr>
          <w:rFonts w:cstheme="minorHAnsi"/>
          <w:lang w:val="pt-PT"/>
        </w:rPr>
      </w:pPr>
    </w:p>
    <w:p w14:paraId="30229420" w14:textId="77777777" w:rsidR="00A967CA" w:rsidRPr="00261DDD" w:rsidRDefault="00297869" w:rsidP="00A30126">
      <w:pPr>
        <w:spacing w:after="0" w:line="240" w:lineRule="auto"/>
        <w:jc w:val="both"/>
        <w:rPr>
          <w:rFonts w:cstheme="minorHAnsi"/>
          <w:b/>
          <w:lang w:val="pt-PT"/>
        </w:rPr>
      </w:pPr>
      <w:r w:rsidRPr="00261DDD">
        <w:rPr>
          <w:rFonts w:cstheme="minorHAnsi"/>
          <w:b/>
          <w:lang w:val="pt-PT"/>
        </w:rPr>
        <w:t>Perguntas e respostas dadas pelo painel de peritos</w:t>
      </w:r>
      <w:r w:rsidR="00A967CA" w:rsidRPr="00261DDD">
        <w:rPr>
          <w:rFonts w:cstheme="minorHAnsi"/>
          <w:b/>
          <w:lang w:val="pt-PT"/>
        </w:rPr>
        <w:t>:</w:t>
      </w:r>
    </w:p>
    <w:p w14:paraId="3999632C" w14:textId="77777777" w:rsidR="00A967CA" w:rsidRPr="00261DDD" w:rsidRDefault="0013048C" w:rsidP="00A30126">
      <w:pPr>
        <w:pStyle w:val="ListParagraph"/>
        <w:numPr>
          <w:ilvl w:val="0"/>
          <w:numId w:val="4"/>
        </w:numPr>
        <w:spacing w:after="0" w:line="240" w:lineRule="auto"/>
        <w:jc w:val="both"/>
        <w:rPr>
          <w:rFonts w:cstheme="minorHAnsi"/>
          <w:lang w:val="pt-PT"/>
        </w:rPr>
      </w:pPr>
      <w:r w:rsidRPr="00261DDD">
        <w:rPr>
          <w:lang w:val="pt-PT"/>
        </w:rPr>
        <w:t>O impacto do evento na saúde pública é grave</w:t>
      </w:r>
      <w:r w:rsidR="00A967CA" w:rsidRPr="00261DDD">
        <w:rPr>
          <w:rFonts w:cstheme="minorHAnsi"/>
          <w:lang w:val="pt-PT"/>
        </w:rPr>
        <w:t xml:space="preserve">? </w:t>
      </w:r>
      <w:r w:rsidR="008A186C" w:rsidRPr="00261DDD">
        <w:rPr>
          <w:rFonts w:cstheme="minorHAnsi"/>
          <w:lang w:val="pt-PT"/>
        </w:rPr>
        <w:t>SIM</w:t>
      </w:r>
    </w:p>
    <w:p w14:paraId="4C7E56C4" w14:textId="77777777" w:rsidR="00A967CA" w:rsidRPr="00261DDD" w:rsidRDefault="0013048C" w:rsidP="00A30126">
      <w:pPr>
        <w:pStyle w:val="ListParagraph"/>
        <w:numPr>
          <w:ilvl w:val="0"/>
          <w:numId w:val="4"/>
        </w:numPr>
        <w:spacing w:after="0" w:line="240" w:lineRule="auto"/>
        <w:jc w:val="both"/>
        <w:rPr>
          <w:rFonts w:cstheme="minorHAnsi"/>
          <w:lang w:val="pt-PT"/>
        </w:rPr>
      </w:pPr>
      <w:r w:rsidRPr="00261DDD">
        <w:rPr>
          <w:lang w:val="pt-PT"/>
        </w:rPr>
        <w:t>O evento é excepcional ou imprevisto</w:t>
      </w:r>
      <w:r w:rsidR="00D96431" w:rsidRPr="00261DDD">
        <w:rPr>
          <w:rFonts w:cstheme="minorHAnsi"/>
          <w:lang w:val="pt-PT"/>
        </w:rPr>
        <w:t xml:space="preserve">? </w:t>
      </w:r>
      <w:r w:rsidR="008A186C" w:rsidRPr="00261DDD">
        <w:rPr>
          <w:rFonts w:cstheme="minorHAnsi"/>
          <w:lang w:val="pt-PT"/>
        </w:rPr>
        <w:t>SIM</w:t>
      </w:r>
    </w:p>
    <w:p w14:paraId="25D3777E" w14:textId="77777777" w:rsidR="00A967CA" w:rsidRPr="00261DDD" w:rsidRDefault="0013048C" w:rsidP="00A30126">
      <w:pPr>
        <w:pStyle w:val="ListParagraph"/>
        <w:numPr>
          <w:ilvl w:val="0"/>
          <w:numId w:val="4"/>
        </w:numPr>
        <w:spacing w:after="0" w:line="240" w:lineRule="auto"/>
        <w:jc w:val="both"/>
        <w:rPr>
          <w:rFonts w:cstheme="minorHAnsi"/>
          <w:lang w:val="pt-PT"/>
        </w:rPr>
      </w:pPr>
      <w:r w:rsidRPr="00261DDD">
        <w:rPr>
          <w:lang w:val="pt-PT"/>
        </w:rPr>
        <w:t>Existe um risco considerável de propagação a nível internacional</w:t>
      </w:r>
      <w:r w:rsidR="00D96431" w:rsidRPr="00261DDD">
        <w:rPr>
          <w:rFonts w:cstheme="minorHAnsi"/>
          <w:lang w:val="pt-PT"/>
        </w:rPr>
        <w:t xml:space="preserve">? </w:t>
      </w:r>
      <w:r w:rsidR="008A186C" w:rsidRPr="00261DDD">
        <w:rPr>
          <w:rFonts w:cstheme="minorHAnsi"/>
          <w:lang w:val="pt-PT"/>
        </w:rPr>
        <w:t>SIM</w:t>
      </w:r>
    </w:p>
    <w:p w14:paraId="3C9BF1E4" w14:textId="77777777" w:rsidR="00A967CA" w:rsidRPr="00261DDD" w:rsidRDefault="0013048C" w:rsidP="00A30126">
      <w:pPr>
        <w:pStyle w:val="ListParagraph"/>
        <w:numPr>
          <w:ilvl w:val="0"/>
          <w:numId w:val="4"/>
        </w:numPr>
        <w:spacing w:after="0" w:line="240" w:lineRule="auto"/>
        <w:jc w:val="both"/>
        <w:rPr>
          <w:rFonts w:cstheme="minorHAnsi"/>
          <w:lang w:val="pt-PT"/>
        </w:rPr>
      </w:pPr>
      <w:r w:rsidRPr="00261DDD">
        <w:rPr>
          <w:lang w:val="pt-PT"/>
        </w:rPr>
        <w:t>Existe um risco considerável de restrições às viagens ou transações internacionais</w:t>
      </w:r>
      <w:r w:rsidR="00D96431" w:rsidRPr="00261DDD">
        <w:rPr>
          <w:rFonts w:cstheme="minorHAnsi"/>
          <w:lang w:val="pt-PT"/>
        </w:rPr>
        <w:t xml:space="preserve">? </w:t>
      </w:r>
      <w:r w:rsidR="008A186C" w:rsidRPr="00261DDD">
        <w:rPr>
          <w:rFonts w:cstheme="minorHAnsi"/>
          <w:lang w:val="pt-PT"/>
        </w:rPr>
        <w:t>NÃO</w:t>
      </w:r>
    </w:p>
    <w:p w14:paraId="459B9EDB" w14:textId="77777777" w:rsidR="00A967CA" w:rsidRPr="00261DDD" w:rsidRDefault="0013048C" w:rsidP="00A30126">
      <w:pPr>
        <w:pStyle w:val="ListParagraph"/>
        <w:numPr>
          <w:ilvl w:val="0"/>
          <w:numId w:val="4"/>
        </w:numPr>
        <w:spacing w:after="0" w:line="240" w:lineRule="auto"/>
        <w:jc w:val="both"/>
        <w:rPr>
          <w:rFonts w:cstheme="minorHAnsi"/>
          <w:lang w:val="pt-PT"/>
        </w:rPr>
      </w:pPr>
      <w:r w:rsidRPr="00261DDD">
        <w:rPr>
          <w:lang w:val="pt-PT"/>
        </w:rPr>
        <w:t>É necessária a notificação deste evento à OMS, nos termos do Artigo 6.º do RSI</w:t>
      </w:r>
      <w:r w:rsidR="00D96431" w:rsidRPr="00261DDD">
        <w:rPr>
          <w:rFonts w:cstheme="minorHAnsi"/>
          <w:lang w:val="pt-PT"/>
        </w:rPr>
        <w:t xml:space="preserve">? </w:t>
      </w:r>
      <w:r w:rsidR="008A186C" w:rsidRPr="00261DDD">
        <w:rPr>
          <w:rFonts w:cstheme="minorHAnsi"/>
          <w:lang w:val="pt-PT"/>
        </w:rPr>
        <w:t>SIM</w:t>
      </w:r>
    </w:p>
    <w:p w14:paraId="7E2A0807" w14:textId="77777777" w:rsidR="00D96431" w:rsidRPr="00261DDD" w:rsidRDefault="00D96431" w:rsidP="00A30126">
      <w:pPr>
        <w:spacing w:after="0" w:line="240" w:lineRule="auto"/>
        <w:jc w:val="both"/>
        <w:rPr>
          <w:rFonts w:cstheme="minorHAnsi"/>
          <w:lang w:val="pt-PT"/>
        </w:rPr>
      </w:pPr>
    </w:p>
    <w:p w14:paraId="2D82F7E5" w14:textId="2216DF5A" w:rsidR="00D96431" w:rsidRPr="00261DDD" w:rsidRDefault="009B3DA3" w:rsidP="00A30126">
      <w:pPr>
        <w:spacing w:after="0" w:line="240" w:lineRule="auto"/>
        <w:jc w:val="both"/>
        <w:rPr>
          <w:rFonts w:cstheme="minorHAnsi"/>
          <w:lang w:val="pt-PT"/>
        </w:rPr>
      </w:pPr>
      <w:r w:rsidRPr="00261DDD">
        <w:rPr>
          <w:rFonts w:cstheme="minorHAnsi"/>
          <w:lang w:val="pt-PT"/>
        </w:rPr>
        <w:t>Este evento relata a contaminação química do meio ambiente</w:t>
      </w:r>
      <w:r w:rsidR="00D96431" w:rsidRPr="00261DDD">
        <w:rPr>
          <w:rFonts w:cstheme="minorHAnsi"/>
          <w:lang w:val="pt-PT"/>
        </w:rPr>
        <w:t xml:space="preserve">. </w:t>
      </w:r>
      <w:r w:rsidRPr="00261DDD">
        <w:rPr>
          <w:rFonts w:cstheme="minorHAnsi"/>
          <w:lang w:val="pt-PT"/>
        </w:rPr>
        <w:t xml:space="preserve">O painel </w:t>
      </w:r>
      <w:r w:rsidR="00FF03AD" w:rsidRPr="00261DDD">
        <w:rPr>
          <w:rFonts w:cstheme="minorHAnsi"/>
          <w:lang w:val="pt-PT"/>
        </w:rPr>
        <w:t xml:space="preserve">de peritos </w:t>
      </w:r>
      <w:r w:rsidRPr="00261DDD">
        <w:rPr>
          <w:rFonts w:cstheme="minorHAnsi"/>
          <w:lang w:val="pt-PT"/>
        </w:rPr>
        <w:t xml:space="preserve">considerou </w:t>
      </w:r>
      <w:r w:rsidR="00B037D5" w:rsidRPr="00261DDD">
        <w:rPr>
          <w:rFonts w:cstheme="minorHAnsi"/>
          <w:lang w:val="pt-PT"/>
        </w:rPr>
        <w:t>que é notificável,</w:t>
      </w:r>
      <w:r w:rsidR="00D96431" w:rsidRPr="00261DDD">
        <w:rPr>
          <w:rFonts w:cstheme="minorHAnsi"/>
          <w:lang w:val="pt-PT"/>
        </w:rPr>
        <w:t xml:space="preserve"> </w:t>
      </w:r>
      <w:r w:rsidRPr="00261DDD">
        <w:rPr>
          <w:rFonts w:cstheme="minorHAnsi"/>
          <w:lang w:val="pt-PT"/>
        </w:rPr>
        <w:t xml:space="preserve">dado o seu potencial impacto </w:t>
      </w:r>
      <w:r w:rsidR="000B31A9" w:rsidRPr="00261DDD">
        <w:rPr>
          <w:rFonts w:cstheme="minorHAnsi"/>
          <w:lang w:val="pt-PT"/>
        </w:rPr>
        <w:t xml:space="preserve">elevado </w:t>
      </w:r>
      <w:r w:rsidRPr="00261DDD">
        <w:rPr>
          <w:rFonts w:cstheme="minorHAnsi"/>
          <w:lang w:val="pt-PT"/>
        </w:rPr>
        <w:t>na saúde pública</w:t>
      </w:r>
      <w:r w:rsidR="00D96431" w:rsidRPr="00261DDD">
        <w:rPr>
          <w:rFonts w:cstheme="minorHAnsi"/>
          <w:lang w:val="pt-PT"/>
        </w:rPr>
        <w:t xml:space="preserve">, </w:t>
      </w:r>
      <w:r w:rsidR="00B037D5" w:rsidRPr="00261DDD">
        <w:rPr>
          <w:rFonts w:cstheme="minorHAnsi"/>
          <w:lang w:val="pt-PT"/>
        </w:rPr>
        <w:t>é</w:t>
      </w:r>
      <w:r w:rsidRPr="00261DDD">
        <w:rPr>
          <w:rFonts w:cstheme="minorHAnsi"/>
          <w:lang w:val="pt-PT"/>
        </w:rPr>
        <w:t xml:space="preserve"> excepcional</w:t>
      </w:r>
      <w:r w:rsidR="00B037D5" w:rsidRPr="00261DDD">
        <w:rPr>
          <w:rFonts w:cstheme="minorHAnsi"/>
          <w:lang w:val="pt-PT"/>
        </w:rPr>
        <w:t xml:space="preserve"> e imprevisto e existe</w:t>
      </w:r>
      <w:r w:rsidRPr="00261DDD">
        <w:rPr>
          <w:rFonts w:cstheme="minorHAnsi"/>
          <w:lang w:val="pt-PT"/>
        </w:rPr>
        <w:t xml:space="preserve"> risco</w:t>
      </w:r>
      <w:r w:rsidR="00D96431" w:rsidRPr="00261DDD">
        <w:rPr>
          <w:rFonts w:cstheme="minorHAnsi"/>
          <w:lang w:val="pt-PT"/>
        </w:rPr>
        <w:t xml:space="preserve"> </w:t>
      </w:r>
      <w:r w:rsidRPr="00261DDD">
        <w:rPr>
          <w:rFonts w:cstheme="minorHAnsi"/>
          <w:lang w:val="pt-PT"/>
        </w:rPr>
        <w:t xml:space="preserve">de um perigo para a saúde pública </w:t>
      </w:r>
      <w:r w:rsidR="00B037D5" w:rsidRPr="00261DDD">
        <w:rPr>
          <w:rFonts w:cstheme="minorHAnsi"/>
          <w:lang w:val="pt-PT"/>
        </w:rPr>
        <w:t xml:space="preserve">se propagar </w:t>
      </w:r>
      <w:r w:rsidR="005155B6" w:rsidRPr="00261DDD">
        <w:rPr>
          <w:rFonts w:cstheme="minorHAnsi"/>
          <w:lang w:val="pt-PT"/>
        </w:rPr>
        <w:t>através de</w:t>
      </w:r>
      <w:r w:rsidR="000B31A9" w:rsidRPr="00261DDD">
        <w:rPr>
          <w:rFonts w:cstheme="minorHAnsi"/>
          <w:lang w:val="pt-PT"/>
        </w:rPr>
        <w:t xml:space="preserve"> uma fronteira internacional</w:t>
      </w:r>
      <w:r w:rsidR="00D96431" w:rsidRPr="00261DDD">
        <w:rPr>
          <w:rFonts w:cstheme="minorHAnsi"/>
          <w:lang w:val="pt-PT"/>
        </w:rPr>
        <w:t xml:space="preserve">. </w:t>
      </w:r>
      <w:r w:rsidR="000B31A9" w:rsidRPr="00261DDD">
        <w:rPr>
          <w:rFonts w:cstheme="minorHAnsi"/>
          <w:lang w:val="pt-PT"/>
        </w:rPr>
        <w:t xml:space="preserve">Este cenário destaca que os eventos </w:t>
      </w:r>
      <w:r w:rsidR="00B037D5" w:rsidRPr="00261DDD">
        <w:rPr>
          <w:rFonts w:cstheme="minorHAnsi"/>
          <w:lang w:val="pt-PT"/>
        </w:rPr>
        <w:t>notificáveis podem</w:t>
      </w:r>
      <w:r w:rsidR="000B31A9" w:rsidRPr="00261DDD">
        <w:rPr>
          <w:rFonts w:cstheme="minorHAnsi"/>
          <w:lang w:val="pt-PT"/>
        </w:rPr>
        <w:t xml:space="preserve"> não se limitar às doenças transmissíveis e ter origem em agentes químicos</w:t>
      </w:r>
      <w:r w:rsidR="00D96431" w:rsidRPr="00261DDD">
        <w:rPr>
          <w:rFonts w:cstheme="minorHAnsi"/>
          <w:lang w:val="pt-PT"/>
        </w:rPr>
        <w:t xml:space="preserve">. </w:t>
      </w:r>
      <w:r w:rsidR="000B31A9" w:rsidRPr="00261DDD">
        <w:rPr>
          <w:rFonts w:cstheme="minorHAnsi"/>
          <w:lang w:val="pt-PT"/>
        </w:rPr>
        <w:t>A notificação deste evento</w:t>
      </w:r>
      <w:r w:rsidR="00D96431" w:rsidRPr="00261DDD">
        <w:rPr>
          <w:rFonts w:cstheme="minorHAnsi"/>
          <w:lang w:val="pt-PT"/>
        </w:rPr>
        <w:t xml:space="preserve"> </w:t>
      </w:r>
      <w:r w:rsidR="000B31A9" w:rsidRPr="00261DDD">
        <w:rPr>
          <w:rFonts w:cstheme="minorHAnsi"/>
          <w:lang w:val="pt-PT"/>
        </w:rPr>
        <w:t>pode dar à</w:t>
      </w:r>
      <w:r w:rsidR="00D96431" w:rsidRPr="00261DDD">
        <w:rPr>
          <w:rFonts w:cstheme="minorHAnsi"/>
          <w:lang w:val="pt-PT"/>
        </w:rPr>
        <w:t xml:space="preserve"> </w:t>
      </w:r>
      <w:r w:rsidR="008A186C" w:rsidRPr="00261DDD">
        <w:rPr>
          <w:rFonts w:cstheme="minorHAnsi"/>
          <w:lang w:val="pt-PT"/>
        </w:rPr>
        <w:t>OMS</w:t>
      </w:r>
      <w:r w:rsidR="00D96431" w:rsidRPr="00261DDD">
        <w:rPr>
          <w:rFonts w:cstheme="minorHAnsi"/>
          <w:lang w:val="pt-PT"/>
        </w:rPr>
        <w:t xml:space="preserve"> </w:t>
      </w:r>
      <w:r w:rsidR="000B31A9" w:rsidRPr="00261DDD">
        <w:rPr>
          <w:rFonts w:cstheme="minorHAnsi"/>
          <w:lang w:val="pt-PT"/>
        </w:rPr>
        <w:t xml:space="preserve">a oportunidade </w:t>
      </w:r>
      <w:r w:rsidR="00B92C29" w:rsidRPr="00261DDD">
        <w:rPr>
          <w:rFonts w:cstheme="minorHAnsi"/>
          <w:lang w:val="pt-PT"/>
        </w:rPr>
        <w:t>de</w:t>
      </w:r>
      <w:r w:rsidR="000B31A9" w:rsidRPr="00261DDD">
        <w:rPr>
          <w:rFonts w:cstheme="minorHAnsi"/>
          <w:lang w:val="pt-PT"/>
        </w:rPr>
        <w:t xml:space="preserve"> oferecer assistência</w:t>
      </w:r>
      <w:r w:rsidR="00D96431" w:rsidRPr="00261DDD">
        <w:rPr>
          <w:rFonts w:cstheme="minorHAnsi"/>
          <w:lang w:val="pt-PT"/>
        </w:rPr>
        <w:t xml:space="preserve">, </w:t>
      </w:r>
      <w:r w:rsidR="00B92C29" w:rsidRPr="00261DDD">
        <w:rPr>
          <w:rFonts w:cstheme="minorHAnsi"/>
          <w:lang w:val="pt-PT"/>
        </w:rPr>
        <w:t>informar outros países</w:t>
      </w:r>
      <w:r w:rsidR="00D96431" w:rsidRPr="00261DDD">
        <w:rPr>
          <w:rFonts w:cstheme="minorHAnsi"/>
          <w:lang w:val="pt-PT"/>
        </w:rPr>
        <w:t xml:space="preserve"> </w:t>
      </w:r>
      <w:r w:rsidR="00B92C29" w:rsidRPr="00261DDD">
        <w:rPr>
          <w:rFonts w:cstheme="minorHAnsi"/>
          <w:lang w:val="pt-PT"/>
        </w:rPr>
        <w:t xml:space="preserve">e impedir restrições desnecessárias às viagens e às transacções. </w:t>
      </w:r>
      <w:r w:rsidR="00D96431" w:rsidRPr="00261DDD">
        <w:rPr>
          <w:rFonts w:cstheme="minorHAnsi"/>
          <w:lang w:val="pt-PT"/>
        </w:rPr>
        <w:t xml:space="preserve"> </w:t>
      </w:r>
    </w:p>
    <w:p w14:paraId="146CCFB4" w14:textId="77777777" w:rsidR="00A30126" w:rsidRPr="00261DDD" w:rsidRDefault="00A30126" w:rsidP="00A30126">
      <w:pPr>
        <w:spacing w:after="0" w:line="240" w:lineRule="auto"/>
        <w:jc w:val="both"/>
        <w:rPr>
          <w:rFonts w:cstheme="minorHAnsi"/>
          <w:lang w:val="pt-PT"/>
        </w:rPr>
      </w:pPr>
    </w:p>
    <w:p w14:paraId="2D68F91E" w14:textId="2BDC749A" w:rsidR="00D96431" w:rsidRPr="00261DDD" w:rsidRDefault="00B92C29" w:rsidP="00A30126">
      <w:pPr>
        <w:spacing w:after="0" w:line="240" w:lineRule="auto"/>
        <w:jc w:val="both"/>
        <w:rPr>
          <w:rFonts w:cstheme="minorHAnsi"/>
          <w:lang w:val="pt-PT"/>
        </w:rPr>
      </w:pPr>
      <w:r w:rsidRPr="00261DDD">
        <w:rPr>
          <w:rFonts w:cstheme="minorHAnsi"/>
          <w:lang w:val="pt-PT"/>
        </w:rPr>
        <w:t>O painel de peritos confirmou o primeiro critério do</w:t>
      </w:r>
      <w:r w:rsidR="00D96431" w:rsidRPr="00261DDD">
        <w:rPr>
          <w:rFonts w:cstheme="minorHAnsi"/>
          <w:lang w:val="pt-PT"/>
        </w:rPr>
        <w:t xml:space="preserve"> </w:t>
      </w:r>
      <w:r w:rsidR="0013048C" w:rsidRPr="00261DDD">
        <w:rPr>
          <w:rFonts w:cstheme="minorHAnsi"/>
          <w:lang w:val="pt-PT"/>
        </w:rPr>
        <w:t>Anexo</w:t>
      </w:r>
      <w:r w:rsidR="00D96431" w:rsidRPr="00261DDD">
        <w:rPr>
          <w:rFonts w:cstheme="minorHAnsi"/>
          <w:lang w:val="pt-PT"/>
        </w:rPr>
        <w:t xml:space="preserve"> 2</w:t>
      </w:r>
      <w:r w:rsidRPr="00261DDD">
        <w:rPr>
          <w:rFonts w:cstheme="minorHAnsi"/>
          <w:lang w:val="pt-PT"/>
        </w:rPr>
        <w:t>, uma vez que muitas pessoas desta região densamente povoada podem estar expostas</w:t>
      </w:r>
      <w:r w:rsidR="00D96431" w:rsidRPr="00261DDD">
        <w:rPr>
          <w:rFonts w:cstheme="minorHAnsi"/>
          <w:lang w:val="pt-PT"/>
        </w:rPr>
        <w:t xml:space="preserve"> </w:t>
      </w:r>
      <w:r w:rsidRPr="00261DDD">
        <w:rPr>
          <w:rFonts w:cstheme="minorHAnsi"/>
          <w:lang w:val="pt-PT"/>
        </w:rPr>
        <w:t>a químicos altamente tóxicos e cancerígenos</w:t>
      </w:r>
      <w:r w:rsidR="00D96431" w:rsidRPr="00261DDD">
        <w:rPr>
          <w:rFonts w:cstheme="minorHAnsi"/>
          <w:lang w:val="pt-PT"/>
        </w:rPr>
        <w:t xml:space="preserve"> </w:t>
      </w:r>
      <w:r w:rsidRPr="00261DDD">
        <w:rPr>
          <w:rFonts w:cstheme="minorHAnsi"/>
          <w:lang w:val="pt-PT"/>
        </w:rPr>
        <w:t>ao nadar ou beber água</w:t>
      </w:r>
      <w:r w:rsidR="00D96431" w:rsidRPr="00261DDD">
        <w:rPr>
          <w:rFonts w:cstheme="minorHAnsi"/>
          <w:lang w:val="pt-PT"/>
        </w:rPr>
        <w:t xml:space="preserve">. </w:t>
      </w:r>
      <w:r w:rsidRPr="00261DDD">
        <w:rPr>
          <w:rFonts w:cstheme="minorHAnsi"/>
          <w:lang w:val="pt-PT"/>
        </w:rPr>
        <w:t>Para além disso</w:t>
      </w:r>
      <w:r w:rsidR="00D96431" w:rsidRPr="00261DDD">
        <w:rPr>
          <w:rFonts w:cstheme="minorHAnsi"/>
          <w:lang w:val="pt-PT"/>
        </w:rPr>
        <w:t xml:space="preserve">, </w:t>
      </w:r>
      <w:r w:rsidRPr="00261DDD">
        <w:rPr>
          <w:rFonts w:cstheme="minorHAnsi"/>
          <w:lang w:val="pt-PT"/>
        </w:rPr>
        <w:t>o evento poderá ter consequências graves na saúde humana no futuro</w:t>
      </w:r>
      <w:r w:rsidR="005155B6" w:rsidRPr="00261DDD">
        <w:rPr>
          <w:rFonts w:cstheme="minorHAnsi"/>
          <w:lang w:val="pt-PT"/>
        </w:rPr>
        <w:t>,</w:t>
      </w:r>
      <w:r w:rsidRPr="00261DDD">
        <w:rPr>
          <w:rFonts w:cstheme="minorHAnsi"/>
          <w:lang w:val="pt-PT"/>
        </w:rPr>
        <w:t xml:space="preserve"> devido aos efeitos a prazo da exposição a </w:t>
      </w:r>
      <w:r w:rsidR="00254052" w:rsidRPr="00261DDD">
        <w:rPr>
          <w:rFonts w:cstheme="minorHAnsi"/>
          <w:lang w:val="pt-PT"/>
        </w:rPr>
        <w:t>substâncias</w:t>
      </w:r>
      <w:r w:rsidR="005155B6" w:rsidRPr="00261DDD">
        <w:rPr>
          <w:rFonts w:cstheme="minorHAnsi"/>
          <w:lang w:val="pt-PT"/>
        </w:rPr>
        <w:t xml:space="preserve"> química</w:t>
      </w:r>
      <w:r w:rsidRPr="00261DDD">
        <w:rPr>
          <w:rFonts w:cstheme="minorHAnsi"/>
          <w:lang w:val="pt-PT"/>
        </w:rPr>
        <w:t xml:space="preserve">s. </w:t>
      </w:r>
      <w:r w:rsidR="00254052" w:rsidRPr="00261DDD">
        <w:rPr>
          <w:rFonts w:cstheme="minorHAnsi"/>
          <w:lang w:val="pt-PT"/>
        </w:rPr>
        <w:t>Nesse sentido, a avaliação da notificação</w:t>
      </w:r>
      <w:r w:rsidR="00D96431" w:rsidRPr="00261DDD">
        <w:rPr>
          <w:rFonts w:cstheme="minorHAnsi"/>
          <w:lang w:val="pt-PT"/>
        </w:rPr>
        <w:t xml:space="preserve"> </w:t>
      </w:r>
      <w:r w:rsidR="00254052" w:rsidRPr="00261DDD">
        <w:rPr>
          <w:rFonts w:cstheme="minorHAnsi"/>
          <w:lang w:val="pt-PT"/>
        </w:rPr>
        <w:t>terá também de considerar</w:t>
      </w:r>
      <w:r w:rsidR="00D96431" w:rsidRPr="00261DDD">
        <w:rPr>
          <w:rFonts w:cstheme="minorHAnsi"/>
          <w:lang w:val="pt-PT"/>
        </w:rPr>
        <w:t xml:space="preserve"> </w:t>
      </w:r>
      <w:r w:rsidR="00254052" w:rsidRPr="00261DDD">
        <w:rPr>
          <w:rFonts w:cstheme="minorHAnsi"/>
          <w:lang w:val="pt-PT"/>
        </w:rPr>
        <w:t>se um evento</w:t>
      </w:r>
      <w:r w:rsidR="00D96431" w:rsidRPr="00261DDD">
        <w:rPr>
          <w:rFonts w:cstheme="minorHAnsi"/>
          <w:lang w:val="pt-PT"/>
        </w:rPr>
        <w:t xml:space="preserve"> </w:t>
      </w:r>
      <w:r w:rsidR="00FF03AD" w:rsidRPr="00261DDD">
        <w:rPr>
          <w:rFonts w:cstheme="minorHAnsi"/>
          <w:lang w:val="pt-PT"/>
        </w:rPr>
        <w:t xml:space="preserve">poderá eventualmente exercer </w:t>
      </w:r>
      <w:r w:rsidR="00254052" w:rsidRPr="00261DDD">
        <w:rPr>
          <w:rFonts w:cstheme="minorHAnsi"/>
          <w:lang w:val="pt-PT"/>
        </w:rPr>
        <w:t xml:space="preserve">impacto </w:t>
      </w:r>
      <w:r w:rsidR="00CE49C5" w:rsidRPr="00261DDD">
        <w:rPr>
          <w:rFonts w:cstheme="minorHAnsi"/>
          <w:lang w:val="pt-PT"/>
        </w:rPr>
        <w:t>sobre</w:t>
      </w:r>
      <w:r w:rsidR="00254052" w:rsidRPr="00261DDD">
        <w:rPr>
          <w:rFonts w:cstheme="minorHAnsi"/>
          <w:lang w:val="pt-PT"/>
        </w:rPr>
        <w:t xml:space="preserve"> a saúde pública</w:t>
      </w:r>
      <w:r w:rsidR="00CE49C5" w:rsidRPr="00261DDD">
        <w:rPr>
          <w:rFonts w:cstheme="minorHAnsi"/>
          <w:lang w:val="pt-PT"/>
        </w:rPr>
        <w:t xml:space="preserve"> no futuro</w:t>
      </w:r>
      <w:r w:rsidR="00254052" w:rsidRPr="00261DDD">
        <w:rPr>
          <w:rFonts w:cstheme="minorHAnsi"/>
          <w:lang w:val="pt-PT"/>
        </w:rPr>
        <w:t>, exigindo medidas imediatas que reduzam as possíveis consequências</w:t>
      </w:r>
      <w:r w:rsidR="00D96431" w:rsidRPr="00261DDD">
        <w:rPr>
          <w:rFonts w:cstheme="minorHAnsi"/>
          <w:lang w:val="pt-PT"/>
        </w:rPr>
        <w:t xml:space="preserve">. </w:t>
      </w:r>
      <w:r w:rsidR="00254052" w:rsidRPr="00261DDD">
        <w:rPr>
          <w:rFonts w:cstheme="minorHAnsi"/>
          <w:lang w:val="pt-PT"/>
        </w:rPr>
        <w:t>O painel de peritos</w:t>
      </w:r>
      <w:r w:rsidR="00D96431" w:rsidRPr="00261DDD">
        <w:rPr>
          <w:rFonts w:cstheme="minorHAnsi"/>
          <w:lang w:val="pt-PT"/>
        </w:rPr>
        <w:t xml:space="preserve"> </w:t>
      </w:r>
      <w:r w:rsidR="00FB1BAF" w:rsidRPr="00261DDD">
        <w:rPr>
          <w:rFonts w:cstheme="minorHAnsi"/>
          <w:lang w:val="pt-PT"/>
        </w:rPr>
        <w:t>classificou de</w:t>
      </w:r>
      <w:r w:rsidR="00254052" w:rsidRPr="00261DDD">
        <w:rPr>
          <w:rFonts w:cstheme="minorHAnsi"/>
          <w:lang w:val="pt-PT"/>
        </w:rPr>
        <w:t xml:space="preserve"> </w:t>
      </w:r>
      <w:r w:rsidR="00FB1BAF" w:rsidRPr="00261DDD">
        <w:rPr>
          <w:rFonts w:cstheme="minorHAnsi"/>
          <w:lang w:val="pt-PT"/>
        </w:rPr>
        <w:t>excepcionais</w:t>
      </w:r>
      <w:r w:rsidR="00254052" w:rsidRPr="00261DDD">
        <w:rPr>
          <w:rFonts w:cstheme="minorHAnsi"/>
          <w:lang w:val="pt-PT"/>
        </w:rPr>
        <w:t xml:space="preserve"> e imprevista</w:t>
      </w:r>
      <w:r w:rsidR="00FB1BAF" w:rsidRPr="00261DDD">
        <w:rPr>
          <w:rFonts w:cstheme="minorHAnsi"/>
          <w:lang w:val="pt-PT"/>
        </w:rPr>
        <w:t>s</w:t>
      </w:r>
      <w:r w:rsidR="00254052" w:rsidRPr="00261DDD">
        <w:rPr>
          <w:rFonts w:cstheme="minorHAnsi"/>
          <w:lang w:val="pt-PT"/>
        </w:rPr>
        <w:t xml:space="preserve"> a calamitosa explosão</w:t>
      </w:r>
      <w:r w:rsidR="00D96431" w:rsidRPr="00261DDD">
        <w:rPr>
          <w:rFonts w:cstheme="minorHAnsi"/>
          <w:lang w:val="pt-PT"/>
        </w:rPr>
        <w:t xml:space="preserve"> </w:t>
      </w:r>
      <w:r w:rsidR="00254052" w:rsidRPr="00261DDD">
        <w:rPr>
          <w:rFonts w:cstheme="minorHAnsi"/>
          <w:lang w:val="pt-PT"/>
        </w:rPr>
        <w:t>numa fábrica de produtos químicos</w:t>
      </w:r>
      <w:r w:rsidR="00D96431" w:rsidRPr="00261DDD">
        <w:rPr>
          <w:rFonts w:cstheme="minorHAnsi"/>
          <w:lang w:val="pt-PT"/>
        </w:rPr>
        <w:t xml:space="preserve"> </w:t>
      </w:r>
      <w:r w:rsidR="00FB1BAF" w:rsidRPr="00261DDD">
        <w:rPr>
          <w:rFonts w:cstheme="minorHAnsi"/>
          <w:lang w:val="pt-PT"/>
        </w:rPr>
        <w:t xml:space="preserve">e a </w:t>
      </w:r>
      <w:r w:rsidR="00CE49C5" w:rsidRPr="00261DDD">
        <w:rPr>
          <w:rFonts w:cstheme="minorHAnsi"/>
          <w:lang w:val="pt-PT"/>
        </w:rPr>
        <w:t>maciça</w:t>
      </w:r>
      <w:r w:rsidR="00FB1BAF" w:rsidRPr="00261DDD">
        <w:rPr>
          <w:rFonts w:cstheme="minorHAnsi"/>
          <w:lang w:val="pt-PT"/>
        </w:rPr>
        <w:t xml:space="preserve"> contaminação ambiental com agentes químicos </w:t>
      </w:r>
      <w:r w:rsidR="00D96431" w:rsidRPr="00261DDD">
        <w:rPr>
          <w:rFonts w:cstheme="minorHAnsi"/>
          <w:lang w:val="pt-PT"/>
        </w:rPr>
        <w:t>(</w:t>
      </w:r>
      <w:r w:rsidR="0013048C" w:rsidRPr="00261DDD">
        <w:rPr>
          <w:rFonts w:cstheme="minorHAnsi"/>
          <w:lang w:val="pt-PT"/>
        </w:rPr>
        <w:t>pergunta</w:t>
      </w:r>
      <w:r w:rsidR="00D96431" w:rsidRPr="00261DDD">
        <w:rPr>
          <w:rFonts w:cstheme="minorHAnsi"/>
          <w:lang w:val="pt-PT"/>
        </w:rPr>
        <w:t>s n</w:t>
      </w:r>
      <w:r w:rsidR="00400618" w:rsidRPr="00261DDD">
        <w:rPr>
          <w:rFonts w:cstheme="minorHAnsi"/>
          <w:lang w:val="pt-PT"/>
        </w:rPr>
        <w:t xml:space="preserve">º </w:t>
      </w:r>
      <w:r w:rsidR="00D96431" w:rsidRPr="00261DDD">
        <w:rPr>
          <w:rFonts w:cstheme="minorHAnsi"/>
          <w:lang w:val="pt-PT"/>
        </w:rPr>
        <w:t xml:space="preserve">4 </w:t>
      </w:r>
      <w:r w:rsidR="00400618" w:rsidRPr="00261DDD">
        <w:rPr>
          <w:rFonts w:cstheme="minorHAnsi"/>
          <w:lang w:val="pt-PT"/>
        </w:rPr>
        <w:t>e nº</w:t>
      </w:r>
      <w:r w:rsidR="00D96431" w:rsidRPr="00261DDD">
        <w:rPr>
          <w:rFonts w:cstheme="minorHAnsi"/>
          <w:lang w:val="pt-PT"/>
        </w:rPr>
        <w:t xml:space="preserve"> 5). </w:t>
      </w:r>
      <w:r w:rsidR="00FB1BAF" w:rsidRPr="00261DDD">
        <w:rPr>
          <w:rFonts w:cstheme="minorHAnsi"/>
          <w:lang w:val="pt-PT"/>
        </w:rPr>
        <w:t>O painel entendeu também ser significativo o risco de contaminação internacional</w:t>
      </w:r>
      <w:r w:rsidR="005155B6" w:rsidRPr="00261DDD">
        <w:rPr>
          <w:rFonts w:cstheme="minorHAnsi"/>
          <w:lang w:val="pt-PT"/>
        </w:rPr>
        <w:t>,</w:t>
      </w:r>
      <w:r w:rsidR="00D96431" w:rsidRPr="00261DDD">
        <w:rPr>
          <w:rFonts w:cstheme="minorHAnsi"/>
          <w:lang w:val="pt-PT"/>
        </w:rPr>
        <w:t xml:space="preserve"> </w:t>
      </w:r>
      <w:r w:rsidR="005155B6" w:rsidRPr="00261DDD">
        <w:rPr>
          <w:rFonts w:cstheme="minorHAnsi"/>
          <w:lang w:val="pt-PT"/>
        </w:rPr>
        <w:t>uma vez q</w:t>
      </w:r>
      <w:r w:rsidR="00FB1BAF" w:rsidRPr="00261DDD">
        <w:rPr>
          <w:rFonts w:cstheme="minorHAnsi"/>
          <w:lang w:val="pt-PT"/>
        </w:rPr>
        <w:t>ue a disseminação transfronteiriça dos contaminantes para outro país</w:t>
      </w:r>
      <w:r w:rsidR="00CE49C5" w:rsidRPr="00261DDD">
        <w:rPr>
          <w:rFonts w:cstheme="minorHAnsi"/>
          <w:lang w:val="pt-PT"/>
        </w:rPr>
        <w:t>,</w:t>
      </w:r>
      <w:r w:rsidR="00D96431" w:rsidRPr="00261DDD">
        <w:rPr>
          <w:rFonts w:cstheme="minorHAnsi"/>
          <w:lang w:val="pt-PT"/>
        </w:rPr>
        <w:t xml:space="preserve"> </w:t>
      </w:r>
      <w:r w:rsidR="00FB1BAF" w:rsidRPr="00261DDD">
        <w:rPr>
          <w:rFonts w:cstheme="minorHAnsi"/>
          <w:lang w:val="pt-PT"/>
        </w:rPr>
        <w:t>através do rio</w:t>
      </w:r>
      <w:r w:rsidR="00CE49C5" w:rsidRPr="00261DDD">
        <w:rPr>
          <w:rFonts w:cstheme="minorHAnsi"/>
          <w:lang w:val="pt-PT"/>
        </w:rPr>
        <w:t>,</w:t>
      </w:r>
      <w:r w:rsidR="00FB1BAF" w:rsidRPr="00261DDD">
        <w:rPr>
          <w:rFonts w:cstheme="minorHAnsi"/>
          <w:lang w:val="pt-PT"/>
        </w:rPr>
        <w:t xml:space="preserve"> poderá já ter acontecido</w:t>
      </w:r>
      <w:r w:rsidR="00D96431" w:rsidRPr="00261DDD">
        <w:rPr>
          <w:rFonts w:cstheme="minorHAnsi"/>
          <w:lang w:val="pt-PT"/>
        </w:rPr>
        <w:t xml:space="preserve"> </w:t>
      </w:r>
      <w:r w:rsidR="00FB1BAF" w:rsidRPr="00261DDD">
        <w:rPr>
          <w:rFonts w:cstheme="minorHAnsi"/>
          <w:lang w:val="pt-PT"/>
        </w:rPr>
        <w:t>ou se afigura muito provável</w:t>
      </w:r>
      <w:r w:rsidR="00D96431" w:rsidRPr="00261DDD">
        <w:rPr>
          <w:rFonts w:cstheme="minorHAnsi"/>
          <w:lang w:val="pt-PT"/>
        </w:rPr>
        <w:t xml:space="preserve"> (sub</w:t>
      </w:r>
      <w:r w:rsidR="0013048C" w:rsidRPr="00261DDD">
        <w:rPr>
          <w:rFonts w:cstheme="minorHAnsi"/>
          <w:lang w:val="pt-PT"/>
        </w:rPr>
        <w:t>-pergunta</w:t>
      </w:r>
      <w:r w:rsidR="00D96431" w:rsidRPr="00261DDD">
        <w:rPr>
          <w:rFonts w:cstheme="minorHAnsi"/>
          <w:lang w:val="pt-PT"/>
        </w:rPr>
        <w:t xml:space="preserve"> </w:t>
      </w:r>
      <w:r w:rsidR="00400618" w:rsidRPr="00261DDD">
        <w:rPr>
          <w:rFonts w:cstheme="minorHAnsi"/>
          <w:lang w:val="pt-PT"/>
        </w:rPr>
        <w:t xml:space="preserve">nº </w:t>
      </w:r>
      <w:r w:rsidR="00D96431" w:rsidRPr="00261DDD">
        <w:rPr>
          <w:rFonts w:cstheme="minorHAnsi"/>
          <w:lang w:val="pt-PT"/>
        </w:rPr>
        <w:t xml:space="preserve">7). </w:t>
      </w:r>
      <w:r w:rsidR="00FB1BAF" w:rsidRPr="00261DDD">
        <w:rPr>
          <w:rFonts w:cstheme="minorHAnsi"/>
          <w:lang w:val="pt-PT"/>
        </w:rPr>
        <w:t>O</w:t>
      </w:r>
      <w:r w:rsidR="005155B6" w:rsidRPr="00261DDD">
        <w:rPr>
          <w:rFonts w:cstheme="minorHAnsi"/>
          <w:lang w:val="pt-PT"/>
        </w:rPr>
        <w:t>s peritos consideraram não ser relevante o risco</w:t>
      </w:r>
      <w:r w:rsidR="00FB1BAF" w:rsidRPr="00261DDD">
        <w:rPr>
          <w:rFonts w:cstheme="minorHAnsi"/>
          <w:lang w:val="pt-PT"/>
        </w:rPr>
        <w:t xml:space="preserve"> de restrições às viagens e transações</w:t>
      </w:r>
      <w:r w:rsidR="00A70B1E" w:rsidRPr="00261DDD">
        <w:rPr>
          <w:rFonts w:cstheme="minorHAnsi"/>
          <w:lang w:val="pt-PT"/>
        </w:rPr>
        <w:t>, dada a reduzida probabilidade de os países as instituírem por medo da contaminação. Ao mesmo tempo</w:t>
      </w:r>
      <w:r w:rsidR="00D96431" w:rsidRPr="00261DDD">
        <w:rPr>
          <w:rFonts w:cstheme="minorHAnsi"/>
          <w:lang w:val="pt-PT"/>
        </w:rPr>
        <w:t xml:space="preserve">, </w:t>
      </w:r>
      <w:r w:rsidR="00A70B1E" w:rsidRPr="00261DDD">
        <w:rPr>
          <w:rFonts w:cstheme="minorHAnsi"/>
          <w:lang w:val="pt-PT"/>
        </w:rPr>
        <w:t>o painel de peritos salientou que</w:t>
      </w:r>
      <w:r w:rsidR="00D96431" w:rsidRPr="00261DDD">
        <w:rPr>
          <w:rFonts w:cstheme="minorHAnsi"/>
          <w:lang w:val="pt-PT"/>
        </w:rPr>
        <w:t xml:space="preserve"> </w:t>
      </w:r>
      <w:r w:rsidR="00A70B1E" w:rsidRPr="00261DDD">
        <w:rPr>
          <w:rFonts w:cstheme="minorHAnsi"/>
          <w:lang w:val="pt-PT"/>
        </w:rPr>
        <w:t>o ultimo critério do instrumento de decisão pode ser tido como cumprido</w:t>
      </w:r>
      <w:r w:rsidR="005155B6" w:rsidRPr="00261DDD">
        <w:rPr>
          <w:rFonts w:cstheme="minorHAnsi"/>
          <w:lang w:val="pt-PT"/>
        </w:rPr>
        <w:t>,</w:t>
      </w:r>
      <w:r w:rsidR="00D96431" w:rsidRPr="00261DDD">
        <w:rPr>
          <w:rFonts w:cstheme="minorHAnsi"/>
          <w:lang w:val="pt-PT"/>
        </w:rPr>
        <w:t xml:space="preserve"> </w:t>
      </w:r>
      <w:r w:rsidR="00A70B1E" w:rsidRPr="00261DDD">
        <w:rPr>
          <w:rFonts w:cstheme="minorHAnsi"/>
          <w:lang w:val="pt-PT"/>
        </w:rPr>
        <w:t>caso seja</w:t>
      </w:r>
      <w:r w:rsidR="006C0F6B" w:rsidRPr="00261DDD">
        <w:rPr>
          <w:rFonts w:cstheme="minorHAnsi"/>
          <w:lang w:val="pt-PT"/>
        </w:rPr>
        <w:t>m</w:t>
      </w:r>
      <w:r w:rsidR="00A70B1E" w:rsidRPr="00261DDD">
        <w:rPr>
          <w:rFonts w:cstheme="minorHAnsi"/>
          <w:lang w:val="pt-PT"/>
        </w:rPr>
        <w:t xml:space="preserve"> comercializados alimentos contaminados</w:t>
      </w:r>
      <w:r w:rsidR="006C0F6B" w:rsidRPr="00261DDD">
        <w:rPr>
          <w:rFonts w:cstheme="minorHAnsi"/>
          <w:lang w:val="pt-PT"/>
        </w:rPr>
        <w:t xml:space="preserve"> a nível internacional</w:t>
      </w:r>
      <w:r w:rsidR="00A70B1E" w:rsidRPr="00261DDD">
        <w:rPr>
          <w:rFonts w:cstheme="minorHAnsi"/>
          <w:lang w:val="pt-PT"/>
        </w:rPr>
        <w:t xml:space="preserve"> </w:t>
      </w:r>
      <w:r w:rsidR="00D96431" w:rsidRPr="00261DDD">
        <w:rPr>
          <w:rFonts w:cstheme="minorHAnsi"/>
          <w:lang w:val="pt-PT"/>
        </w:rPr>
        <w:t xml:space="preserve">(i.e., </w:t>
      </w:r>
      <w:r w:rsidR="006C0F6B" w:rsidRPr="00261DDD">
        <w:rPr>
          <w:rFonts w:cstheme="minorHAnsi"/>
          <w:lang w:val="pt-PT"/>
        </w:rPr>
        <w:t>se países afectados exportarem</w:t>
      </w:r>
      <w:r w:rsidR="00D96431" w:rsidRPr="00261DDD">
        <w:rPr>
          <w:rFonts w:cstheme="minorHAnsi"/>
          <w:lang w:val="pt-PT"/>
        </w:rPr>
        <w:t xml:space="preserve"> </w:t>
      </w:r>
      <w:r w:rsidR="006C0F6B" w:rsidRPr="00261DDD">
        <w:rPr>
          <w:rFonts w:cstheme="minorHAnsi"/>
          <w:lang w:val="pt-PT"/>
        </w:rPr>
        <w:t>peixe pescado no rio contaminado</w:t>
      </w:r>
      <w:r w:rsidR="00D96431" w:rsidRPr="00261DDD">
        <w:rPr>
          <w:rFonts w:cstheme="minorHAnsi"/>
          <w:lang w:val="pt-PT"/>
        </w:rPr>
        <w:t xml:space="preserve">). </w:t>
      </w:r>
      <w:r w:rsidR="006C0F6B" w:rsidRPr="00261DDD">
        <w:rPr>
          <w:rFonts w:cstheme="minorHAnsi"/>
          <w:lang w:val="pt-PT"/>
        </w:rPr>
        <w:t>Os membros do painel de peritos</w:t>
      </w:r>
      <w:r w:rsidR="00D96431" w:rsidRPr="00261DDD">
        <w:rPr>
          <w:rFonts w:cstheme="minorHAnsi"/>
          <w:lang w:val="pt-PT"/>
        </w:rPr>
        <w:t xml:space="preserve"> </w:t>
      </w:r>
      <w:r w:rsidR="006C0F6B" w:rsidRPr="00261DDD">
        <w:rPr>
          <w:rFonts w:cstheme="minorHAnsi"/>
          <w:lang w:val="pt-PT"/>
        </w:rPr>
        <w:t>comentaram ser insuficiente a informação prestada no cenário para se tomar uma decisão clara quanto ao cumprimento do último critério do instrumento de decisão.</w:t>
      </w:r>
      <w:r w:rsidR="00D96431" w:rsidRPr="00261DDD">
        <w:rPr>
          <w:rFonts w:cstheme="minorHAnsi"/>
          <w:lang w:val="pt-PT"/>
        </w:rPr>
        <w:t xml:space="preserve"> </w:t>
      </w:r>
      <w:r w:rsidR="006C0F6B" w:rsidRPr="00261DDD">
        <w:rPr>
          <w:rFonts w:cstheme="minorHAnsi"/>
          <w:lang w:val="pt-PT"/>
        </w:rPr>
        <w:t>De qualquer forma</w:t>
      </w:r>
      <w:r w:rsidR="00D96431" w:rsidRPr="00261DDD">
        <w:rPr>
          <w:rFonts w:cstheme="minorHAnsi"/>
          <w:lang w:val="pt-PT"/>
        </w:rPr>
        <w:t xml:space="preserve">, </w:t>
      </w:r>
      <w:r w:rsidR="004E03B4" w:rsidRPr="00261DDD">
        <w:rPr>
          <w:rFonts w:cstheme="minorHAnsi"/>
          <w:lang w:val="pt-PT"/>
        </w:rPr>
        <w:t xml:space="preserve">o risco de alertas desnecessários para as deslocações e transações pode ser reduzido através da </w:t>
      </w:r>
      <w:r w:rsidR="006C0F6B" w:rsidRPr="00261DDD">
        <w:rPr>
          <w:rFonts w:cstheme="minorHAnsi"/>
          <w:lang w:val="pt-PT"/>
        </w:rPr>
        <w:lastRenderedPageBreak/>
        <w:t xml:space="preserve">informação proactiva do mecanismo do </w:t>
      </w:r>
      <w:r w:rsidR="008A186C" w:rsidRPr="00261DDD">
        <w:rPr>
          <w:rFonts w:cstheme="minorHAnsi"/>
          <w:lang w:val="pt-PT"/>
        </w:rPr>
        <w:t>RSI</w:t>
      </w:r>
      <w:r w:rsidR="00D96431" w:rsidRPr="00261DDD">
        <w:rPr>
          <w:rFonts w:cstheme="minorHAnsi"/>
          <w:lang w:val="pt-PT"/>
        </w:rPr>
        <w:t xml:space="preserve"> </w:t>
      </w:r>
      <w:r w:rsidR="006C0F6B" w:rsidRPr="00261DDD">
        <w:rPr>
          <w:rFonts w:cstheme="minorHAnsi"/>
          <w:lang w:val="pt-PT"/>
        </w:rPr>
        <w:t xml:space="preserve">respeitante à avaliação de riscos em matéria de água potável e </w:t>
      </w:r>
      <w:r w:rsidR="004E03B4" w:rsidRPr="00261DDD">
        <w:rPr>
          <w:rFonts w:cstheme="minorHAnsi"/>
          <w:lang w:val="pt-PT"/>
        </w:rPr>
        <w:t>pescado</w:t>
      </w:r>
      <w:r w:rsidR="00D96431" w:rsidRPr="00261DDD">
        <w:rPr>
          <w:rFonts w:cstheme="minorHAnsi"/>
          <w:lang w:val="pt-PT"/>
        </w:rPr>
        <w:t xml:space="preserve">. </w:t>
      </w:r>
    </w:p>
    <w:p w14:paraId="2F29CDBD" w14:textId="77777777" w:rsidR="00A30126" w:rsidRPr="00261DDD" w:rsidRDefault="00A967CA" w:rsidP="00A30126">
      <w:pPr>
        <w:spacing w:after="0" w:line="240" w:lineRule="auto"/>
        <w:jc w:val="both"/>
        <w:rPr>
          <w:rFonts w:cstheme="minorHAnsi"/>
          <w:lang w:val="pt-PT"/>
        </w:rPr>
      </w:pPr>
      <w:r w:rsidRPr="00261DDD">
        <w:rPr>
          <w:rFonts w:cstheme="minorHAnsi"/>
          <w:lang w:val="pt-PT"/>
        </w:rPr>
        <w:t xml:space="preserve"> </w:t>
      </w:r>
    </w:p>
    <w:p w14:paraId="71C69D54" w14:textId="77777777" w:rsidR="00D96431" w:rsidRPr="00261DDD" w:rsidRDefault="00297869" w:rsidP="00A30126">
      <w:pPr>
        <w:spacing w:after="0" w:line="240" w:lineRule="auto"/>
        <w:jc w:val="both"/>
        <w:rPr>
          <w:rFonts w:cstheme="minorHAnsi"/>
          <w:b/>
          <w:lang w:val="pt-PT"/>
        </w:rPr>
      </w:pPr>
      <w:r w:rsidRPr="00261DDD">
        <w:rPr>
          <w:rFonts w:cstheme="minorHAnsi"/>
          <w:b/>
          <w:lang w:val="pt-PT"/>
        </w:rPr>
        <w:t>Cenário</w:t>
      </w:r>
      <w:r w:rsidR="00D96431" w:rsidRPr="00261DDD">
        <w:rPr>
          <w:rFonts w:cstheme="minorHAnsi"/>
          <w:b/>
          <w:lang w:val="pt-PT"/>
        </w:rPr>
        <w:t xml:space="preserve"> 5 –</w:t>
      </w:r>
      <w:r w:rsidR="00A967CA" w:rsidRPr="00261DDD">
        <w:rPr>
          <w:rFonts w:cstheme="minorHAnsi"/>
          <w:b/>
          <w:lang w:val="pt-PT"/>
        </w:rPr>
        <w:t xml:space="preserve"> </w:t>
      </w:r>
      <w:r w:rsidRPr="00261DDD">
        <w:rPr>
          <w:rFonts w:cstheme="minorHAnsi"/>
          <w:b/>
          <w:lang w:val="pt-PT"/>
        </w:rPr>
        <w:t>Surto de carbúnculo cutâneo</w:t>
      </w:r>
      <w:r w:rsidR="00A967CA" w:rsidRPr="00261DDD">
        <w:rPr>
          <w:rFonts w:cstheme="minorHAnsi"/>
          <w:b/>
          <w:lang w:val="pt-PT"/>
        </w:rPr>
        <w:t xml:space="preserve"> </w:t>
      </w:r>
    </w:p>
    <w:p w14:paraId="6B8E9F44" w14:textId="77777777" w:rsidR="00A30126" w:rsidRPr="00261DDD" w:rsidRDefault="00A30126" w:rsidP="00A30126">
      <w:pPr>
        <w:spacing w:after="0" w:line="240" w:lineRule="auto"/>
        <w:jc w:val="both"/>
        <w:rPr>
          <w:rFonts w:cstheme="minorHAnsi"/>
          <w:b/>
          <w:lang w:val="pt-PT"/>
        </w:rPr>
      </w:pPr>
    </w:p>
    <w:tbl>
      <w:tblPr>
        <w:tblStyle w:val="TableGrid"/>
        <w:tblW w:w="0" w:type="auto"/>
        <w:tblLook w:val="04A0" w:firstRow="1" w:lastRow="0" w:firstColumn="1" w:lastColumn="0" w:noHBand="0" w:noVBand="1"/>
      </w:tblPr>
      <w:tblGrid>
        <w:gridCol w:w="9350"/>
      </w:tblGrid>
      <w:tr w:rsidR="00722451" w:rsidRPr="00484107" w14:paraId="415F30F2" w14:textId="77777777" w:rsidTr="00722451">
        <w:tc>
          <w:tcPr>
            <w:tcW w:w="9350" w:type="dxa"/>
          </w:tcPr>
          <w:p w14:paraId="5980E85E" w14:textId="77777777" w:rsidR="00722451" w:rsidRPr="00261DDD" w:rsidRDefault="008A186C" w:rsidP="00A30126">
            <w:pPr>
              <w:jc w:val="both"/>
              <w:rPr>
                <w:rFonts w:cstheme="minorHAnsi"/>
                <w:lang w:val="pt-PT"/>
              </w:rPr>
            </w:pPr>
            <w:r w:rsidRPr="00261DDD">
              <w:rPr>
                <w:szCs w:val="24"/>
                <w:lang w:val="pt-PT"/>
              </w:rPr>
              <w:t xml:space="preserve">Recebeu um relatório acerca de quatro casos de carbúnculo cutâneo que ocorreram numa zona rural remota. Dois dos casos foram confirmados por isolamento do </w:t>
            </w:r>
            <w:r w:rsidRPr="00261DDD">
              <w:rPr>
                <w:iCs/>
                <w:szCs w:val="24"/>
                <w:lang w:val="pt-PT"/>
              </w:rPr>
              <w:t>Bacillus anthracis</w:t>
            </w:r>
            <w:r w:rsidRPr="00261DDD">
              <w:rPr>
                <w:szCs w:val="24"/>
                <w:lang w:val="pt-PT"/>
              </w:rPr>
              <w:t xml:space="preserve"> nas lesões cutâneas e os outros dois foram identificados por relação epidemiológica.</w:t>
            </w:r>
            <w:r w:rsidR="00722451" w:rsidRPr="00261DDD">
              <w:rPr>
                <w:rFonts w:cstheme="minorHAnsi"/>
                <w:lang w:val="pt-PT"/>
              </w:rPr>
              <w:t xml:space="preserve"> </w:t>
            </w:r>
            <w:r w:rsidRPr="00261DDD">
              <w:rPr>
                <w:szCs w:val="24"/>
                <w:lang w:val="pt-PT"/>
              </w:rPr>
              <w:t>Todos os casos estiveram em contacto com vacas que estavam a morrer com sinais hemorrágicos. O início dos sintomas do caso índice ocorreu há dez dias, com presença de úlcera no braço direito associada a edema, calor, exantema e febre.</w:t>
            </w:r>
            <w:r w:rsidR="00722451" w:rsidRPr="00261DDD">
              <w:rPr>
                <w:rFonts w:cstheme="minorHAnsi"/>
                <w:lang w:val="pt-PT"/>
              </w:rPr>
              <w:t xml:space="preserve"> </w:t>
            </w:r>
            <w:r w:rsidRPr="00261DDD">
              <w:rPr>
                <w:szCs w:val="24"/>
                <w:lang w:val="pt-PT"/>
              </w:rPr>
              <w:t>Todos os casos receberam tratamento e estão a recuperar. Até à data, não foi identificado mais nenhum caso. O carbúnculo não foi detectado no país</w:t>
            </w:r>
            <w:r w:rsidRPr="00261DDD">
              <w:rPr>
                <w:kern w:val="32"/>
                <w:szCs w:val="24"/>
                <w:lang w:val="pt-PT"/>
              </w:rPr>
              <w:t xml:space="preserve"> nos últimos dez anos</w:t>
            </w:r>
            <w:r w:rsidRPr="00261DDD">
              <w:rPr>
                <w:szCs w:val="24"/>
                <w:lang w:val="pt-PT"/>
              </w:rPr>
              <w:t>. Uma equipa do Controlo e Investigação de Doenças encontra-se no local, para avaliar a situação. Prevê-se também a realização de uma campanha de vacinação de emergência do gado, a par de uma campanha de sensibilização.</w:t>
            </w:r>
            <w:r w:rsidR="00722451" w:rsidRPr="00261DDD">
              <w:rPr>
                <w:rFonts w:cstheme="minorHAnsi"/>
                <w:lang w:val="pt-PT"/>
              </w:rPr>
              <w:t xml:space="preserve"> </w:t>
            </w:r>
          </w:p>
        </w:tc>
      </w:tr>
    </w:tbl>
    <w:p w14:paraId="7BE582BC" w14:textId="77777777" w:rsidR="00A30126" w:rsidRPr="00261DDD" w:rsidRDefault="00A30126" w:rsidP="00A30126">
      <w:pPr>
        <w:spacing w:after="0" w:line="240" w:lineRule="auto"/>
        <w:jc w:val="both"/>
        <w:rPr>
          <w:rFonts w:cstheme="minorHAnsi"/>
          <w:lang w:val="pt-PT"/>
        </w:rPr>
      </w:pPr>
    </w:p>
    <w:p w14:paraId="2ED569CC" w14:textId="77777777" w:rsidR="005155B6" w:rsidRPr="00261DDD" w:rsidRDefault="005155B6" w:rsidP="00A30126">
      <w:pPr>
        <w:spacing w:after="0" w:line="240" w:lineRule="auto"/>
        <w:jc w:val="both"/>
        <w:rPr>
          <w:rFonts w:cstheme="minorHAnsi"/>
          <w:lang w:val="pt-PT"/>
        </w:rPr>
      </w:pPr>
    </w:p>
    <w:p w14:paraId="4C48888E" w14:textId="77777777" w:rsidR="00A967CA" w:rsidRPr="00261DDD" w:rsidRDefault="00297869" w:rsidP="00A30126">
      <w:pPr>
        <w:spacing w:after="0" w:line="240" w:lineRule="auto"/>
        <w:jc w:val="both"/>
        <w:rPr>
          <w:rFonts w:cstheme="minorHAnsi"/>
          <w:b/>
          <w:lang w:val="pt-PT"/>
        </w:rPr>
      </w:pPr>
      <w:r w:rsidRPr="00261DDD">
        <w:rPr>
          <w:rFonts w:cstheme="minorHAnsi"/>
          <w:b/>
          <w:lang w:val="pt-PT"/>
        </w:rPr>
        <w:t>Perguntas e respostas dadas pelo painel de peritos</w:t>
      </w:r>
      <w:r w:rsidR="00A967CA" w:rsidRPr="00261DDD">
        <w:rPr>
          <w:rFonts w:cstheme="minorHAnsi"/>
          <w:b/>
          <w:lang w:val="pt-PT"/>
        </w:rPr>
        <w:t>:</w:t>
      </w:r>
    </w:p>
    <w:p w14:paraId="15AB9A70" w14:textId="77777777" w:rsidR="00A967CA" w:rsidRPr="00261DDD" w:rsidRDefault="0013048C" w:rsidP="00A30126">
      <w:pPr>
        <w:pStyle w:val="ListParagraph"/>
        <w:numPr>
          <w:ilvl w:val="0"/>
          <w:numId w:val="5"/>
        </w:numPr>
        <w:spacing w:after="0" w:line="240" w:lineRule="auto"/>
        <w:jc w:val="both"/>
        <w:rPr>
          <w:rFonts w:cstheme="minorHAnsi"/>
          <w:lang w:val="pt-PT"/>
        </w:rPr>
      </w:pPr>
      <w:r w:rsidRPr="00261DDD">
        <w:rPr>
          <w:lang w:val="pt-PT"/>
        </w:rPr>
        <w:t>O impacto do evento na saúde pública é grave</w:t>
      </w:r>
      <w:r w:rsidR="00A967CA" w:rsidRPr="00261DDD">
        <w:rPr>
          <w:rFonts w:cstheme="minorHAnsi"/>
          <w:lang w:val="pt-PT"/>
        </w:rPr>
        <w:t xml:space="preserve">? </w:t>
      </w:r>
      <w:r w:rsidR="008A186C" w:rsidRPr="00261DDD">
        <w:rPr>
          <w:rFonts w:cstheme="minorHAnsi"/>
          <w:lang w:val="pt-PT"/>
        </w:rPr>
        <w:t>NÃO</w:t>
      </w:r>
    </w:p>
    <w:p w14:paraId="73506EE9" w14:textId="77777777" w:rsidR="00A967CA" w:rsidRPr="00261DDD" w:rsidRDefault="0013048C" w:rsidP="00A30126">
      <w:pPr>
        <w:pStyle w:val="ListParagraph"/>
        <w:numPr>
          <w:ilvl w:val="0"/>
          <w:numId w:val="5"/>
        </w:numPr>
        <w:spacing w:after="0" w:line="240" w:lineRule="auto"/>
        <w:jc w:val="both"/>
        <w:rPr>
          <w:rFonts w:cstheme="minorHAnsi"/>
          <w:lang w:val="pt-PT"/>
        </w:rPr>
      </w:pPr>
      <w:r w:rsidRPr="00261DDD">
        <w:rPr>
          <w:lang w:val="pt-PT"/>
        </w:rPr>
        <w:t>O evento é excepcional ou imprevisto</w:t>
      </w:r>
      <w:r w:rsidR="00D96431" w:rsidRPr="00261DDD">
        <w:rPr>
          <w:rFonts w:cstheme="minorHAnsi"/>
          <w:lang w:val="pt-PT"/>
        </w:rPr>
        <w:t xml:space="preserve">? </w:t>
      </w:r>
      <w:r w:rsidR="008A186C" w:rsidRPr="00261DDD">
        <w:rPr>
          <w:rFonts w:cstheme="minorHAnsi"/>
          <w:lang w:val="pt-PT"/>
        </w:rPr>
        <w:t>NÃO</w:t>
      </w:r>
    </w:p>
    <w:p w14:paraId="6FBBD1A2" w14:textId="77777777" w:rsidR="00A967CA" w:rsidRPr="00261DDD" w:rsidRDefault="0013048C" w:rsidP="00A30126">
      <w:pPr>
        <w:pStyle w:val="ListParagraph"/>
        <w:numPr>
          <w:ilvl w:val="0"/>
          <w:numId w:val="5"/>
        </w:numPr>
        <w:spacing w:after="0" w:line="240" w:lineRule="auto"/>
        <w:jc w:val="both"/>
        <w:rPr>
          <w:rFonts w:cstheme="minorHAnsi"/>
          <w:lang w:val="pt-PT"/>
        </w:rPr>
      </w:pPr>
      <w:r w:rsidRPr="00261DDD">
        <w:rPr>
          <w:lang w:val="pt-PT"/>
        </w:rPr>
        <w:t>Existe um risco considerável de propagação a nível internacional</w:t>
      </w:r>
      <w:r w:rsidR="00D96431" w:rsidRPr="00261DDD">
        <w:rPr>
          <w:rFonts w:cstheme="minorHAnsi"/>
          <w:lang w:val="pt-PT"/>
        </w:rPr>
        <w:t xml:space="preserve">? </w:t>
      </w:r>
      <w:r w:rsidR="008A186C" w:rsidRPr="00261DDD">
        <w:rPr>
          <w:rFonts w:cstheme="minorHAnsi"/>
          <w:lang w:val="pt-PT"/>
        </w:rPr>
        <w:t>NÃO</w:t>
      </w:r>
    </w:p>
    <w:p w14:paraId="136630C3" w14:textId="77777777" w:rsidR="00A967CA" w:rsidRPr="00261DDD" w:rsidRDefault="0013048C" w:rsidP="00A30126">
      <w:pPr>
        <w:pStyle w:val="ListParagraph"/>
        <w:numPr>
          <w:ilvl w:val="0"/>
          <w:numId w:val="5"/>
        </w:numPr>
        <w:spacing w:after="0" w:line="240" w:lineRule="auto"/>
        <w:jc w:val="both"/>
        <w:rPr>
          <w:rFonts w:cstheme="minorHAnsi"/>
          <w:lang w:val="pt-PT"/>
        </w:rPr>
      </w:pPr>
      <w:r w:rsidRPr="00261DDD">
        <w:rPr>
          <w:lang w:val="pt-PT"/>
        </w:rPr>
        <w:t>Existe um risco considerável de restrições às viagens ou transações internacionais</w:t>
      </w:r>
      <w:r w:rsidR="00D96431" w:rsidRPr="00261DDD">
        <w:rPr>
          <w:rFonts w:cstheme="minorHAnsi"/>
          <w:lang w:val="pt-PT"/>
        </w:rPr>
        <w:t xml:space="preserve">? </w:t>
      </w:r>
      <w:r w:rsidR="008A186C" w:rsidRPr="00261DDD">
        <w:rPr>
          <w:rFonts w:cstheme="minorHAnsi"/>
          <w:lang w:val="pt-PT"/>
        </w:rPr>
        <w:t>NÃO</w:t>
      </w:r>
    </w:p>
    <w:p w14:paraId="52695486" w14:textId="77777777" w:rsidR="00A967CA" w:rsidRPr="00261DDD" w:rsidRDefault="0013048C" w:rsidP="00A30126">
      <w:pPr>
        <w:pStyle w:val="ListParagraph"/>
        <w:numPr>
          <w:ilvl w:val="0"/>
          <w:numId w:val="5"/>
        </w:numPr>
        <w:spacing w:after="0" w:line="240" w:lineRule="auto"/>
        <w:jc w:val="both"/>
        <w:rPr>
          <w:rFonts w:cstheme="minorHAnsi"/>
          <w:lang w:val="pt-PT"/>
        </w:rPr>
      </w:pPr>
      <w:r w:rsidRPr="00261DDD">
        <w:rPr>
          <w:lang w:val="pt-PT"/>
        </w:rPr>
        <w:t>É necessária a notificação deste evento à OMS, nos termos do Artigo 6.º do RSI</w:t>
      </w:r>
      <w:r w:rsidR="00D96431" w:rsidRPr="00261DDD">
        <w:rPr>
          <w:rFonts w:cstheme="minorHAnsi"/>
          <w:lang w:val="pt-PT"/>
        </w:rPr>
        <w:t>?</w:t>
      </w:r>
      <w:r w:rsidR="00A967CA" w:rsidRPr="00261DDD">
        <w:rPr>
          <w:rFonts w:cstheme="minorHAnsi"/>
          <w:lang w:val="pt-PT"/>
        </w:rPr>
        <w:t xml:space="preserve"> </w:t>
      </w:r>
      <w:r w:rsidR="008A186C" w:rsidRPr="00261DDD">
        <w:rPr>
          <w:rFonts w:cstheme="minorHAnsi"/>
          <w:lang w:val="pt-PT"/>
        </w:rPr>
        <w:t>NÃO</w:t>
      </w:r>
      <w:r w:rsidR="00D96431" w:rsidRPr="00261DDD">
        <w:rPr>
          <w:rFonts w:cstheme="minorHAnsi"/>
          <w:lang w:val="pt-PT"/>
        </w:rPr>
        <w:t xml:space="preserve"> </w:t>
      </w:r>
    </w:p>
    <w:p w14:paraId="2DDC6E8D" w14:textId="77777777" w:rsidR="00D96431" w:rsidRPr="00261DDD" w:rsidRDefault="00D96431" w:rsidP="00A30126">
      <w:pPr>
        <w:spacing w:after="0" w:line="240" w:lineRule="auto"/>
        <w:jc w:val="both"/>
        <w:rPr>
          <w:rFonts w:cstheme="minorHAnsi"/>
          <w:lang w:val="pt-PT"/>
        </w:rPr>
      </w:pPr>
    </w:p>
    <w:p w14:paraId="7C89D0D7" w14:textId="7A1B5EB5" w:rsidR="00D96431" w:rsidRPr="00261DDD" w:rsidRDefault="004E03B4" w:rsidP="00A30126">
      <w:pPr>
        <w:spacing w:after="0" w:line="240" w:lineRule="auto"/>
        <w:jc w:val="both"/>
        <w:rPr>
          <w:rFonts w:cstheme="minorHAnsi"/>
          <w:lang w:val="pt-PT"/>
        </w:rPr>
      </w:pPr>
      <w:r w:rsidRPr="00261DDD">
        <w:rPr>
          <w:rFonts w:cstheme="minorHAnsi"/>
          <w:lang w:val="pt-PT"/>
        </w:rPr>
        <w:t>No caso deste cenário, o painel de peritos considerou não se cumprir</w:t>
      </w:r>
      <w:r w:rsidR="00D96431" w:rsidRPr="00261DDD">
        <w:rPr>
          <w:rFonts w:cstheme="minorHAnsi"/>
          <w:lang w:val="pt-PT"/>
        </w:rPr>
        <w:t xml:space="preserve"> </w:t>
      </w:r>
      <w:r w:rsidRPr="00261DDD">
        <w:rPr>
          <w:rFonts w:cstheme="minorHAnsi"/>
          <w:lang w:val="pt-PT"/>
        </w:rPr>
        <w:t>nenhum dos quatro critérios do</w:t>
      </w:r>
      <w:r w:rsidR="00D96431" w:rsidRPr="00261DDD">
        <w:rPr>
          <w:rFonts w:cstheme="minorHAnsi"/>
          <w:lang w:val="pt-PT"/>
        </w:rPr>
        <w:t xml:space="preserve"> </w:t>
      </w:r>
      <w:r w:rsidRPr="00261DDD">
        <w:rPr>
          <w:rFonts w:cstheme="minorHAnsi"/>
          <w:lang w:val="pt-PT"/>
        </w:rPr>
        <w:t xml:space="preserve">instrumento de decisão do </w:t>
      </w:r>
      <w:r w:rsidR="0013048C" w:rsidRPr="00261DDD">
        <w:rPr>
          <w:rFonts w:cstheme="minorHAnsi"/>
          <w:lang w:val="pt-PT"/>
        </w:rPr>
        <w:t>Anexo</w:t>
      </w:r>
      <w:r w:rsidR="00D96431" w:rsidRPr="00261DDD">
        <w:rPr>
          <w:rFonts w:cstheme="minorHAnsi"/>
          <w:lang w:val="pt-PT"/>
        </w:rPr>
        <w:t xml:space="preserve"> 2 </w:t>
      </w:r>
      <w:r w:rsidRPr="00261DDD">
        <w:rPr>
          <w:rFonts w:cstheme="minorHAnsi"/>
          <w:lang w:val="pt-PT"/>
        </w:rPr>
        <w:t xml:space="preserve">e, consequentemente, não se tratar de um evento </w:t>
      </w:r>
      <w:r w:rsidR="005155B6" w:rsidRPr="00261DDD">
        <w:rPr>
          <w:rFonts w:cstheme="minorHAnsi"/>
          <w:lang w:val="pt-PT"/>
        </w:rPr>
        <w:t>notificável</w:t>
      </w:r>
      <w:r w:rsidR="00D96431" w:rsidRPr="00261DDD">
        <w:rPr>
          <w:rFonts w:cstheme="minorHAnsi"/>
          <w:lang w:val="pt-PT"/>
        </w:rPr>
        <w:t xml:space="preserve">. </w:t>
      </w:r>
      <w:r w:rsidRPr="00261DDD">
        <w:rPr>
          <w:rFonts w:cstheme="minorHAnsi"/>
          <w:lang w:val="pt-PT"/>
        </w:rPr>
        <w:t>No entanto</w:t>
      </w:r>
      <w:r w:rsidR="00D96431" w:rsidRPr="00261DDD">
        <w:rPr>
          <w:rFonts w:cstheme="minorHAnsi"/>
          <w:lang w:val="pt-PT"/>
        </w:rPr>
        <w:t xml:space="preserve">, </w:t>
      </w:r>
      <w:r w:rsidRPr="00261DDD">
        <w:rPr>
          <w:rFonts w:cstheme="minorHAnsi"/>
          <w:lang w:val="pt-PT"/>
        </w:rPr>
        <w:t xml:space="preserve">registam-se incertezas </w:t>
      </w:r>
      <w:r w:rsidR="0071052A" w:rsidRPr="00261DDD">
        <w:rPr>
          <w:rFonts w:cstheme="minorHAnsi"/>
          <w:lang w:val="pt-PT"/>
        </w:rPr>
        <w:t>quanto</w:t>
      </w:r>
      <w:r w:rsidRPr="00261DDD">
        <w:rPr>
          <w:rFonts w:cstheme="minorHAnsi"/>
          <w:lang w:val="pt-PT"/>
        </w:rPr>
        <w:t xml:space="preserve"> a</w:t>
      </w:r>
      <w:r w:rsidR="0071052A" w:rsidRPr="00261DDD">
        <w:rPr>
          <w:rFonts w:cstheme="minorHAnsi"/>
          <w:lang w:val="pt-PT"/>
        </w:rPr>
        <w:t>o</w:t>
      </w:r>
      <w:r w:rsidRPr="00261DDD">
        <w:rPr>
          <w:rFonts w:cstheme="minorHAnsi"/>
          <w:lang w:val="pt-PT"/>
        </w:rPr>
        <w:t xml:space="preserve"> risco de contaminação internacional através da exportação de gado e </w:t>
      </w:r>
      <w:r w:rsidR="00261DDD" w:rsidRPr="00261DDD">
        <w:rPr>
          <w:rFonts w:cstheme="minorHAnsi"/>
          <w:lang w:val="pt-PT"/>
        </w:rPr>
        <w:t>produtos</w:t>
      </w:r>
      <w:r w:rsidRPr="00261DDD">
        <w:rPr>
          <w:rFonts w:cstheme="minorHAnsi"/>
          <w:lang w:val="pt-PT"/>
        </w:rPr>
        <w:t xml:space="preserve"> bovinos afectados</w:t>
      </w:r>
      <w:r w:rsidR="00D96431" w:rsidRPr="00261DDD">
        <w:rPr>
          <w:rFonts w:cstheme="minorHAnsi"/>
          <w:lang w:val="pt-PT"/>
        </w:rPr>
        <w:t xml:space="preserve"> </w:t>
      </w:r>
      <w:r w:rsidRPr="00261DDD">
        <w:rPr>
          <w:rFonts w:cstheme="minorHAnsi"/>
          <w:lang w:val="pt-PT"/>
        </w:rPr>
        <w:t xml:space="preserve">e </w:t>
      </w:r>
      <w:r w:rsidR="0071052A" w:rsidRPr="00261DDD">
        <w:rPr>
          <w:rFonts w:cstheme="minorHAnsi"/>
          <w:lang w:val="pt-PT"/>
        </w:rPr>
        <w:t xml:space="preserve">quanto </w:t>
      </w:r>
      <w:r w:rsidR="00BD6B9E" w:rsidRPr="00261DDD">
        <w:rPr>
          <w:rFonts w:cstheme="minorHAnsi"/>
          <w:lang w:val="pt-PT"/>
        </w:rPr>
        <w:t>à</w:t>
      </w:r>
      <w:r w:rsidRPr="00261DDD">
        <w:rPr>
          <w:rFonts w:cstheme="minorHAnsi"/>
          <w:lang w:val="pt-PT"/>
        </w:rPr>
        <w:t xml:space="preserve">s restrições a tais exportações. </w:t>
      </w:r>
      <w:r w:rsidR="00D96431" w:rsidRPr="00261DDD">
        <w:rPr>
          <w:rFonts w:cstheme="minorHAnsi"/>
          <w:lang w:val="pt-PT"/>
        </w:rPr>
        <w:t xml:space="preserve"> </w:t>
      </w:r>
      <w:r w:rsidR="00BD6B9E" w:rsidRPr="00261DDD">
        <w:rPr>
          <w:rFonts w:cstheme="minorHAnsi"/>
          <w:lang w:val="pt-PT"/>
        </w:rPr>
        <w:t xml:space="preserve">As autoridades podem assim decidir consultar a </w:t>
      </w:r>
      <w:r w:rsidR="008A186C" w:rsidRPr="00261DDD">
        <w:rPr>
          <w:rFonts w:cstheme="minorHAnsi"/>
          <w:lang w:val="pt-PT"/>
        </w:rPr>
        <w:t>OMS</w:t>
      </w:r>
      <w:r w:rsidR="00D96431" w:rsidRPr="00261DDD">
        <w:rPr>
          <w:rFonts w:cstheme="minorHAnsi"/>
          <w:lang w:val="pt-PT"/>
        </w:rPr>
        <w:t xml:space="preserve"> (</w:t>
      </w:r>
      <w:r w:rsidR="00400618" w:rsidRPr="00261DDD">
        <w:rPr>
          <w:rFonts w:cstheme="minorHAnsi"/>
          <w:lang w:val="pt-PT"/>
        </w:rPr>
        <w:t>nos termos do Artigo 8º</w:t>
      </w:r>
      <w:r w:rsidR="00D96431" w:rsidRPr="00261DDD">
        <w:rPr>
          <w:rFonts w:cstheme="minorHAnsi"/>
          <w:lang w:val="pt-PT"/>
        </w:rPr>
        <w:t xml:space="preserve">) </w:t>
      </w:r>
      <w:r w:rsidR="00BD6B9E" w:rsidRPr="00261DDD">
        <w:rPr>
          <w:rFonts w:cstheme="minorHAnsi"/>
          <w:lang w:val="pt-PT"/>
        </w:rPr>
        <w:t>e posteriormente reavaliar a situação</w:t>
      </w:r>
      <w:r w:rsidR="00D96431" w:rsidRPr="00261DDD">
        <w:rPr>
          <w:rFonts w:cstheme="minorHAnsi"/>
          <w:lang w:val="pt-PT"/>
        </w:rPr>
        <w:t xml:space="preserve"> </w:t>
      </w:r>
      <w:r w:rsidR="00BD6B9E" w:rsidRPr="00261DDD">
        <w:rPr>
          <w:rFonts w:cstheme="minorHAnsi"/>
          <w:lang w:val="pt-PT"/>
        </w:rPr>
        <w:t>quando tiver sido reunida mais informação</w:t>
      </w:r>
      <w:r w:rsidR="00D96431" w:rsidRPr="00261DDD">
        <w:rPr>
          <w:rFonts w:cstheme="minorHAnsi"/>
          <w:lang w:val="pt-PT"/>
        </w:rPr>
        <w:t xml:space="preserve">. </w:t>
      </w:r>
      <w:r w:rsidR="00BD6B9E" w:rsidRPr="00261DDD">
        <w:rPr>
          <w:rFonts w:cstheme="minorHAnsi"/>
          <w:lang w:val="pt-PT"/>
        </w:rPr>
        <w:t>O evento</w:t>
      </w:r>
      <w:r w:rsidR="00F948F2" w:rsidRPr="00261DDD">
        <w:rPr>
          <w:rFonts w:cstheme="minorHAnsi"/>
          <w:lang w:val="pt-PT"/>
        </w:rPr>
        <w:t xml:space="preserve"> não é grave</w:t>
      </w:r>
      <w:r w:rsidR="00D96431" w:rsidRPr="00261DDD">
        <w:rPr>
          <w:rFonts w:cstheme="minorHAnsi"/>
          <w:lang w:val="pt-PT"/>
        </w:rPr>
        <w:t xml:space="preserve">, </w:t>
      </w:r>
      <w:r w:rsidR="0071052A" w:rsidRPr="00261DDD">
        <w:rPr>
          <w:rFonts w:cstheme="minorHAnsi"/>
          <w:lang w:val="pt-PT"/>
        </w:rPr>
        <w:t>por</w:t>
      </w:r>
      <w:r w:rsidR="00F948F2" w:rsidRPr="00261DDD">
        <w:rPr>
          <w:rFonts w:cstheme="minorHAnsi"/>
          <w:lang w:val="pt-PT"/>
        </w:rPr>
        <w:t xml:space="preserve"> </w:t>
      </w:r>
      <w:r w:rsidR="00BD6B9E" w:rsidRPr="00261DDD">
        <w:rPr>
          <w:rFonts w:cstheme="minorHAnsi"/>
          <w:lang w:val="pt-PT"/>
        </w:rPr>
        <w:t>não envolve</w:t>
      </w:r>
      <w:r w:rsidR="00F948F2" w:rsidRPr="00261DDD">
        <w:rPr>
          <w:rFonts w:cstheme="minorHAnsi"/>
          <w:lang w:val="pt-PT"/>
        </w:rPr>
        <w:t xml:space="preserve">r a </w:t>
      </w:r>
      <w:r w:rsidR="00BD6B9E" w:rsidRPr="00261DDD">
        <w:rPr>
          <w:rFonts w:cstheme="minorHAnsi"/>
          <w:lang w:val="pt-PT"/>
        </w:rPr>
        <w:t>infecç</w:t>
      </w:r>
      <w:r w:rsidR="00F948F2" w:rsidRPr="00261DDD">
        <w:rPr>
          <w:rFonts w:cstheme="minorHAnsi"/>
          <w:lang w:val="pt-PT"/>
        </w:rPr>
        <w:t>ão</w:t>
      </w:r>
      <w:r w:rsidR="00BD6B9E" w:rsidRPr="00261DDD">
        <w:rPr>
          <w:rFonts w:cstheme="minorHAnsi"/>
          <w:lang w:val="pt-PT"/>
        </w:rPr>
        <w:t xml:space="preserve"> </w:t>
      </w:r>
      <w:r w:rsidR="00F948F2" w:rsidRPr="00261DDD">
        <w:rPr>
          <w:rFonts w:cstheme="minorHAnsi"/>
          <w:lang w:val="pt-PT"/>
        </w:rPr>
        <w:t xml:space="preserve">por carbúnculo a nível </w:t>
      </w:r>
      <w:r w:rsidR="00BD6B9E" w:rsidRPr="00261DDD">
        <w:rPr>
          <w:rFonts w:cstheme="minorHAnsi"/>
          <w:lang w:val="pt-PT"/>
        </w:rPr>
        <w:t>respirat</w:t>
      </w:r>
      <w:r w:rsidR="00F948F2" w:rsidRPr="00261DDD">
        <w:rPr>
          <w:rFonts w:cstheme="minorHAnsi"/>
          <w:lang w:val="pt-PT"/>
        </w:rPr>
        <w:t>ório</w:t>
      </w:r>
      <w:r w:rsidR="00BD6B9E" w:rsidRPr="00261DDD">
        <w:rPr>
          <w:rFonts w:cstheme="minorHAnsi"/>
          <w:lang w:val="pt-PT"/>
        </w:rPr>
        <w:t xml:space="preserve"> ou gastro</w:t>
      </w:r>
      <w:r w:rsidR="00F948F2" w:rsidRPr="00261DDD">
        <w:rPr>
          <w:rFonts w:cstheme="minorHAnsi"/>
          <w:lang w:val="pt-PT"/>
        </w:rPr>
        <w:t>intestinal</w:t>
      </w:r>
      <w:r w:rsidR="00D96431" w:rsidRPr="00261DDD">
        <w:rPr>
          <w:rFonts w:cstheme="minorHAnsi"/>
          <w:lang w:val="pt-PT"/>
        </w:rPr>
        <w:t xml:space="preserve">. </w:t>
      </w:r>
      <w:r w:rsidR="00F948F2" w:rsidRPr="00261DDD">
        <w:rPr>
          <w:rFonts w:cstheme="minorHAnsi"/>
          <w:lang w:val="pt-PT"/>
        </w:rPr>
        <w:t>Os poucos casos registados já estão a recuperar</w:t>
      </w:r>
      <w:r w:rsidR="00D96431" w:rsidRPr="00261DDD">
        <w:rPr>
          <w:rFonts w:cstheme="minorHAnsi"/>
          <w:lang w:val="pt-PT"/>
        </w:rPr>
        <w:t xml:space="preserve">. </w:t>
      </w:r>
      <w:r w:rsidR="00F948F2" w:rsidRPr="00261DDD">
        <w:rPr>
          <w:rFonts w:cstheme="minorHAnsi"/>
          <w:lang w:val="pt-PT"/>
        </w:rPr>
        <w:t xml:space="preserve">O painel de peritos não considerou este evento excepcional ou imprevisto, uma vez que ocorrem </w:t>
      </w:r>
      <w:r w:rsidR="005155B6" w:rsidRPr="00261DDD">
        <w:rPr>
          <w:rFonts w:cstheme="minorHAnsi"/>
          <w:lang w:val="pt-PT"/>
        </w:rPr>
        <w:t xml:space="preserve">ocasionalmente </w:t>
      </w:r>
      <w:r w:rsidR="00F948F2" w:rsidRPr="00261DDD">
        <w:rPr>
          <w:rFonts w:cstheme="minorHAnsi"/>
          <w:lang w:val="pt-PT"/>
        </w:rPr>
        <w:t xml:space="preserve">novos </w:t>
      </w:r>
      <w:r w:rsidR="000628CB" w:rsidRPr="00261DDD">
        <w:rPr>
          <w:rFonts w:cstheme="minorHAnsi"/>
          <w:lang w:val="pt-PT"/>
        </w:rPr>
        <w:t xml:space="preserve">casos </w:t>
      </w:r>
      <w:r w:rsidR="00F948F2" w:rsidRPr="00261DDD">
        <w:rPr>
          <w:rFonts w:cstheme="minorHAnsi"/>
          <w:lang w:val="pt-PT"/>
        </w:rPr>
        <w:t>no gado</w:t>
      </w:r>
      <w:r w:rsidR="000628CB" w:rsidRPr="00261DDD">
        <w:rPr>
          <w:rFonts w:cstheme="minorHAnsi"/>
          <w:lang w:val="pt-PT"/>
        </w:rPr>
        <w:t xml:space="preserve"> porque</w:t>
      </w:r>
      <w:r w:rsidR="00F948F2" w:rsidRPr="00261DDD">
        <w:rPr>
          <w:rFonts w:cstheme="minorHAnsi"/>
          <w:lang w:val="pt-PT"/>
        </w:rPr>
        <w:t xml:space="preserve"> </w:t>
      </w:r>
      <w:r w:rsidR="005155B6" w:rsidRPr="00261DDD">
        <w:rPr>
          <w:rFonts w:cstheme="minorHAnsi"/>
          <w:lang w:val="pt-PT"/>
        </w:rPr>
        <w:t xml:space="preserve">é provável </w:t>
      </w:r>
      <w:r w:rsidR="00F948F2" w:rsidRPr="00261DDD">
        <w:rPr>
          <w:rFonts w:cstheme="minorHAnsi"/>
          <w:lang w:val="pt-PT"/>
        </w:rPr>
        <w:t xml:space="preserve">o agente </w:t>
      </w:r>
      <w:r w:rsidR="005155B6" w:rsidRPr="00261DDD">
        <w:rPr>
          <w:rFonts w:cstheme="minorHAnsi"/>
          <w:lang w:val="pt-PT"/>
        </w:rPr>
        <w:t>est</w:t>
      </w:r>
      <w:r w:rsidR="000628CB" w:rsidRPr="00261DDD">
        <w:rPr>
          <w:rFonts w:cstheme="minorHAnsi"/>
          <w:lang w:val="pt-PT"/>
        </w:rPr>
        <w:t>ar</w:t>
      </w:r>
      <w:r w:rsidR="00F948F2" w:rsidRPr="00261DDD">
        <w:rPr>
          <w:rFonts w:cstheme="minorHAnsi"/>
          <w:lang w:val="pt-PT"/>
        </w:rPr>
        <w:t xml:space="preserve"> presente no solo</w:t>
      </w:r>
      <w:r w:rsidR="00D96431" w:rsidRPr="00261DDD">
        <w:rPr>
          <w:rFonts w:cstheme="minorHAnsi"/>
          <w:lang w:val="pt-PT"/>
        </w:rPr>
        <w:t xml:space="preserve">. </w:t>
      </w:r>
      <w:r w:rsidR="00F948F2" w:rsidRPr="00261DDD">
        <w:rPr>
          <w:rFonts w:cstheme="minorHAnsi"/>
          <w:lang w:val="pt-PT"/>
        </w:rPr>
        <w:t xml:space="preserve">Daí não </w:t>
      </w:r>
      <w:r w:rsidR="0071052A" w:rsidRPr="00261DDD">
        <w:rPr>
          <w:rFonts w:cstheme="minorHAnsi"/>
          <w:lang w:val="pt-PT"/>
        </w:rPr>
        <w:t>ser</w:t>
      </w:r>
      <w:r w:rsidR="00F948F2" w:rsidRPr="00261DDD">
        <w:rPr>
          <w:rFonts w:cstheme="minorHAnsi"/>
          <w:lang w:val="pt-PT"/>
        </w:rPr>
        <w:t xml:space="preserve"> inesper</w:t>
      </w:r>
      <w:r w:rsidR="0071052A" w:rsidRPr="00261DDD">
        <w:rPr>
          <w:rFonts w:cstheme="minorHAnsi"/>
          <w:lang w:val="pt-PT"/>
        </w:rPr>
        <w:t>ado</w:t>
      </w:r>
      <w:r w:rsidR="00F948F2" w:rsidRPr="00261DDD">
        <w:rPr>
          <w:rFonts w:cstheme="minorHAnsi"/>
          <w:lang w:val="pt-PT"/>
        </w:rPr>
        <w:t xml:space="preserve"> </w:t>
      </w:r>
      <w:r w:rsidR="000628CB" w:rsidRPr="00261DDD">
        <w:rPr>
          <w:rFonts w:cstheme="minorHAnsi"/>
          <w:lang w:val="pt-PT"/>
        </w:rPr>
        <w:t xml:space="preserve">que </w:t>
      </w:r>
      <w:r w:rsidR="0071052A" w:rsidRPr="00261DDD">
        <w:rPr>
          <w:rFonts w:cstheme="minorHAnsi"/>
          <w:lang w:val="pt-PT"/>
        </w:rPr>
        <w:t>haja</w:t>
      </w:r>
      <w:r w:rsidR="00F948F2" w:rsidRPr="00261DDD">
        <w:rPr>
          <w:rFonts w:cstheme="minorHAnsi"/>
          <w:lang w:val="pt-PT"/>
        </w:rPr>
        <w:t xml:space="preserve"> transmissão do gado para os seres humanos</w:t>
      </w:r>
      <w:r w:rsidR="00D96431" w:rsidRPr="00261DDD">
        <w:rPr>
          <w:rFonts w:cstheme="minorHAnsi"/>
          <w:lang w:val="pt-PT"/>
        </w:rPr>
        <w:t xml:space="preserve">. </w:t>
      </w:r>
      <w:r w:rsidR="00F948F2" w:rsidRPr="00261DDD">
        <w:rPr>
          <w:rFonts w:cstheme="minorHAnsi"/>
          <w:lang w:val="pt-PT"/>
        </w:rPr>
        <w:t xml:space="preserve">O painel de peritos considerou reduzido o risco de contaminação internacional ou de restrições às </w:t>
      </w:r>
      <w:r w:rsidR="00F415F8" w:rsidRPr="00261DDD">
        <w:rPr>
          <w:rFonts w:cstheme="minorHAnsi"/>
          <w:lang w:val="pt-PT"/>
        </w:rPr>
        <w:t>viagens</w:t>
      </w:r>
      <w:r w:rsidR="00F948F2" w:rsidRPr="00261DDD">
        <w:rPr>
          <w:rFonts w:cstheme="minorHAnsi"/>
          <w:lang w:val="pt-PT"/>
        </w:rPr>
        <w:t xml:space="preserve"> e transações, </w:t>
      </w:r>
      <w:r w:rsidR="000628CB" w:rsidRPr="00261DDD">
        <w:rPr>
          <w:rFonts w:cstheme="minorHAnsi"/>
          <w:lang w:val="pt-PT"/>
        </w:rPr>
        <w:t>dado</w:t>
      </w:r>
      <w:r w:rsidR="00F948F2" w:rsidRPr="00261DDD">
        <w:rPr>
          <w:rFonts w:cstheme="minorHAnsi"/>
          <w:lang w:val="pt-PT"/>
        </w:rPr>
        <w:t xml:space="preserve"> que todos os casos se registaram numa zona remota. Apesar disso</w:t>
      </w:r>
      <w:r w:rsidR="00D96431" w:rsidRPr="00261DDD">
        <w:rPr>
          <w:rFonts w:cstheme="minorHAnsi"/>
          <w:lang w:val="pt-PT"/>
        </w:rPr>
        <w:t xml:space="preserve">, </w:t>
      </w:r>
      <w:r w:rsidR="004949B2" w:rsidRPr="00261DDD">
        <w:rPr>
          <w:rFonts w:cstheme="minorHAnsi"/>
          <w:lang w:val="pt-PT"/>
        </w:rPr>
        <w:t xml:space="preserve">o painel de peritos comentou que </w:t>
      </w:r>
      <w:r w:rsidR="00306709" w:rsidRPr="00261DDD">
        <w:rPr>
          <w:rFonts w:cstheme="minorHAnsi"/>
          <w:lang w:val="pt-PT"/>
        </w:rPr>
        <w:t>será</w:t>
      </w:r>
      <w:r w:rsidR="004949B2" w:rsidRPr="00261DDD">
        <w:rPr>
          <w:rFonts w:cstheme="minorHAnsi"/>
          <w:lang w:val="pt-PT"/>
        </w:rPr>
        <w:t xml:space="preserve"> difícil decidir se os dois critérios foram cumpridos</w:t>
      </w:r>
      <w:r w:rsidR="00F415F8" w:rsidRPr="00261DDD">
        <w:rPr>
          <w:rFonts w:cstheme="minorHAnsi"/>
          <w:lang w:val="pt-PT"/>
        </w:rPr>
        <w:t>,</w:t>
      </w:r>
      <w:r w:rsidR="004949B2" w:rsidRPr="00261DDD">
        <w:rPr>
          <w:rFonts w:cstheme="minorHAnsi"/>
          <w:lang w:val="pt-PT"/>
        </w:rPr>
        <w:t xml:space="preserve"> pois desconhece-se se são exportados gado ou produtos bovinos daquela região</w:t>
      </w:r>
      <w:r w:rsidR="00D96431" w:rsidRPr="00261DDD">
        <w:rPr>
          <w:rFonts w:cstheme="minorHAnsi"/>
          <w:lang w:val="pt-PT"/>
        </w:rPr>
        <w:t xml:space="preserve">. </w:t>
      </w:r>
      <w:r w:rsidR="000628CB" w:rsidRPr="00261DDD">
        <w:rPr>
          <w:rFonts w:cstheme="minorHAnsi"/>
          <w:lang w:val="pt-PT"/>
        </w:rPr>
        <w:t>Em virtude d</w:t>
      </w:r>
      <w:r w:rsidR="004949B2" w:rsidRPr="00261DDD">
        <w:rPr>
          <w:rFonts w:cstheme="minorHAnsi"/>
          <w:lang w:val="pt-PT"/>
        </w:rPr>
        <w:t xml:space="preserve">a ausência de </w:t>
      </w:r>
      <w:r w:rsidR="007F460F" w:rsidRPr="00261DDD">
        <w:rPr>
          <w:rFonts w:cstheme="minorHAnsi"/>
          <w:lang w:val="pt-PT"/>
        </w:rPr>
        <w:t>informação relevante</w:t>
      </w:r>
      <w:r w:rsidR="00D96431" w:rsidRPr="00261DDD">
        <w:rPr>
          <w:rFonts w:cstheme="minorHAnsi"/>
          <w:lang w:val="pt-PT"/>
        </w:rPr>
        <w:t xml:space="preserve">, </w:t>
      </w:r>
      <w:r w:rsidR="004949B2" w:rsidRPr="00261DDD">
        <w:rPr>
          <w:rFonts w:cstheme="minorHAnsi"/>
          <w:lang w:val="pt-PT"/>
        </w:rPr>
        <w:t>o painel foi unânime quanto à aplicação dos dois últimos critérios.</w:t>
      </w:r>
      <w:r w:rsidR="00D96431" w:rsidRPr="00261DDD">
        <w:rPr>
          <w:rFonts w:cstheme="minorHAnsi"/>
          <w:lang w:val="pt-PT"/>
        </w:rPr>
        <w:t xml:space="preserve"> </w:t>
      </w:r>
      <w:r w:rsidR="004949B2" w:rsidRPr="00261DDD">
        <w:rPr>
          <w:rFonts w:cstheme="minorHAnsi"/>
          <w:lang w:val="pt-PT"/>
        </w:rPr>
        <w:t>Os seus membros também comentaram que o evento</w:t>
      </w:r>
      <w:r w:rsidR="00D96431" w:rsidRPr="00261DDD">
        <w:rPr>
          <w:rFonts w:cstheme="minorHAnsi"/>
          <w:lang w:val="pt-PT"/>
        </w:rPr>
        <w:t xml:space="preserve"> </w:t>
      </w:r>
      <w:r w:rsidR="004949B2" w:rsidRPr="00261DDD">
        <w:rPr>
          <w:rFonts w:cstheme="minorHAnsi"/>
          <w:lang w:val="pt-PT"/>
        </w:rPr>
        <w:t xml:space="preserve">pode chamar a atenção dos organismos estrangeiros, </w:t>
      </w:r>
      <w:r w:rsidR="000628CB" w:rsidRPr="00261DDD">
        <w:rPr>
          <w:rFonts w:cstheme="minorHAnsi"/>
          <w:lang w:val="pt-PT"/>
        </w:rPr>
        <w:t>devido a</w:t>
      </w:r>
      <w:r w:rsidR="004949B2" w:rsidRPr="00261DDD">
        <w:rPr>
          <w:rFonts w:cstheme="minorHAnsi"/>
          <w:lang w:val="pt-PT"/>
        </w:rPr>
        <w:t>o enorme interesse</w:t>
      </w:r>
      <w:r w:rsidR="00D96431" w:rsidRPr="00261DDD">
        <w:rPr>
          <w:rFonts w:cstheme="minorHAnsi"/>
          <w:lang w:val="pt-PT"/>
        </w:rPr>
        <w:t xml:space="preserve"> </w:t>
      </w:r>
      <w:r w:rsidR="004949B2" w:rsidRPr="00261DDD">
        <w:rPr>
          <w:rFonts w:cstheme="minorHAnsi"/>
          <w:lang w:val="pt-PT"/>
        </w:rPr>
        <w:t>no carbúnculo do ponto de vista da defesa contra as armas bi</w:t>
      </w:r>
      <w:r w:rsidR="00306709" w:rsidRPr="00261DDD">
        <w:rPr>
          <w:rFonts w:cstheme="minorHAnsi"/>
          <w:lang w:val="pt-PT"/>
        </w:rPr>
        <w:t>o</w:t>
      </w:r>
      <w:r w:rsidR="004949B2" w:rsidRPr="00261DDD">
        <w:rPr>
          <w:rFonts w:cstheme="minorHAnsi"/>
          <w:lang w:val="pt-PT"/>
        </w:rPr>
        <w:t xml:space="preserve">lógicas </w:t>
      </w:r>
      <w:r w:rsidR="00D96431" w:rsidRPr="00261DDD">
        <w:rPr>
          <w:rFonts w:cstheme="minorHAnsi"/>
          <w:lang w:val="pt-PT"/>
        </w:rPr>
        <w:t>(</w:t>
      </w:r>
      <w:r w:rsidR="0013048C" w:rsidRPr="00261DDD">
        <w:rPr>
          <w:rFonts w:cstheme="minorHAnsi"/>
          <w:lang w:val="pt-PT"/>
        </w:rPr>
        <w:t>pergunta</w:t>
      </w:r>
      <w:r w:rsidR="00D96431" w:rsidRPr="00261DDD">
        <w:rPr>
          <w:rFonts w:cstheme="minorHAnsi"/>
          <w:lang w:val="pt-PT"/>
        </w:rPr>
        <w:t xml:space="preserve"> n</w:t>
      </w:r>
      <w:r w:rsidR="00400618" w:rsidRPr="00261DDD">
        <w:rPr>
          <w:rFonts w:cstheme="minorHAnsi"/>
          <w:lang w:val="pt-PT"/>
        </w:rPr>
        <w:t>º</w:t>
      </w:r>
      <w:r w:rsidR="00D96431" w:rsidRPr="00261DDD">
        <w:rPr>
          <w:rFonts w:cstheme="minorHAnsi"/>
          <w:lang w:val="pt-PT"/>
        </w:rPr>
        <w:t xml:space="preserve"> 11). </w:t>
      </w:r>
      <w:r w:rsidR="00306709" w:rsidRPr="00261DDD">
        <w:rPr>
          <w:rFonts w:cstheme="minorHAnsi"/>
          <w:lang w:val="pt-PT"/>
        </w:rPr>
        <w:t>As diferenças individuais na avaliação</w:t>
      </w:r>
      <w:r w:rsidR="00D96431" w:rsidRPr="00261DDD">
        <w:rPr>
          <w:rFonts w:cstheme="minorHAnsi"/>
          <w:lang w:val="pt-PT"/>
        </w:rPr>
        <w:t xml:space="preserve"> </w:t>
      </w:r>
      <w:r w:rsidR="00306709" w:rsidRPr="00261DDD">
        <w:rPr>
          <w:rFonts w:cstheme="minorHAnsi"/>
          <w:lang w:val="pt-PT"/>
        </w:rPr>
        <w:t>podem também</w:t>
      </w:r>
      <w:r w:rsidR="00D96431" w:rsidRPr="00261DDD">
        <w:rPr>
          <w:rFonts w:cstheme="minorHAnsi"/>
          <w:lang w:val="pt-PT"/>
        </w:rPr>
        <w:t xml:space="preserve"> </w:t>
      </w:r>
      <w:r w:rsidR="00306709" w:rsidRPr="00261DDD">
        <w:rPr>
          <w:rFonts w:cstheme="minorHAnsi"/>
          <w:lang w:val="pt-PT"/>
        </w:rPr>
        <w:t>atestar a influência da experiência, conhecimentos e percepção específicas do utilizador</w:t>
      </w:r>
      <w:r w:rsidR="00D96431" w:rsidRPr="00261DDD">
        <w:rPr>
          <w:rFonts w:cstheme="minorHAnsi"/>
          <w:lang w:val="pt-PT"/>
        </w:rPr>
        <w:t xml:space="preserve"> </w:t>
      </w:r>
      <w:r w:rsidR="00306709" w:rsidRPr="00261DDD">
        <w:rPr>
          <w:rFonts w:cstheme="minorHAnsi"/>
          <w:lang w:val="pt-PT"/>
        </w:rPr>
        <w:t>no seu julgamento</w:t>
      </w:r>
      <w:r w:rsidR="00D96431" w:rsidRPr="00261DDD">
        <w:rPr>
          <w:rFonts w:cstheme="minorHAnsi"/>
          <w:lang w:val="pt-PT"/>
        </w:rPr>
        <w:t xml:space="preserve"> (</w:t>
      </w:r>
      <w:r w:rsidR="00306709" w:rsidRPr="00261DDD">
        <w:rPr>
          <w:rFonts w:cstheme="minorHAnsi"/>
          <w:lang w:val="pt-PT"/>
        </w:rPr>
        <w:t>veja de seguida o comentário</w:t>
      </w:r>
      <w:r w:rsidR="00D96431" w:rsidRPr="00261DDD">
        <w:rPr>
          <w:rFonts w:cstheme="minorHAnsi"/>
          <w:lang w:val="pt-PT"/>
        </w:rPr>
        <w:t xml:space="preserve"> </w:t>
      </w:r>
      <w:r w:rsidR="007F460F" w:rsidRPr="00261DDD">
        <w:rPr>
          <w:rFonts w:cstheme="minorHAnsi"/>
          <w:lang w:val="pt-PT"/>
        </w:rPr>
        <w:t>sobre as</w:t>
      </w:r>
      <w:r w:rsidR="00306709" w:rsidRPr="00261DDD">
        <w:rPr>
          <w:rFonts w:cstheme="minorHAnsi"/>
          <w:lang w:val="pt-PT"/>
        </w:rPr>
        <w:t xml:space="preserve"> diferenças de avaliação da </w:t>
      </w:r>
      <w:r w:rsidR="00DF448C">
        <w:rPr>
          <w:rFonts w:cstheme="minorHAnsi"/>
          <w:lang w:val="pt-PT"/>
        </w:rPr>
        <w:t>necessidade de</w:t>
      </w:r>
      <w:r w:rsidR="00306709" w:rsidRPr="00261DDD">
        <w:rPr>
          <w:rFonts w:cstheme="minorHAnsi"/>
          <w:lang w:val="pt-PT"/>
        </w:rPr>
        <w:t xml:space="preserve"> </w:t>
      </w:r>
      <w:r w:rsidR="00DF448C">
        <w:rPr>
          <w:rFonts w:cstheme="minorHAnsi"/>
          <w:lang w:val="pt-PT"/>
        </w:rPr>
        <w:t xml:space="preserve">notificação </w:t>
      </w:r>
      <w:r w:rsidR="00306709" w:rsidRPr="00261DDD">
        <w:rPr>
          <w:rFonts w:cstheme="minorHAnsi"/>
          <w:lang w:val="pt-PT"/>
        </w:rPr>
        <w:t>e dos quatro critérios do instrumento de decisão</w:t>
      </w:r>
      <w:r w:rsidR="00D96431" w:rsidRPr="00261DDD">
        <w:rPr>
          <w:rFonts w:cstheme="minorHAnsi"/>
          <w:lang w:val="pt-PT"/>
        </w:rPr>
        <w:t xml:space="preserve">). </w:t>
      </w:r>
    </w:p>
    <w:p w14:paraId="4E1DBC18" w14:textId="77777777" w:rsidR="00D96431" w:rsidRPr="00261DDD" w:rsidRDefault="00A967CA" w:rsidP="00A30126">
      <w:pPr>
        <w:spacing w:after="0" w:line="240" w:lineRule="auto"/>
        <w:jc w:val="both"/>
        <w:rPr>
          <w:rFonts w:cstheme="minorHAnsi"/>
          <w:lang w:val="pt-PT"/>
        </w:rPr>
      </w:pPr>
      <w:r w:rsidRPr="00261DDD">
        <w:rPr>
          <w:rFonts w:cstheme="minorHAnsi"/>
          <w:lang w:val="pt-PT"/>
        </w:rPr>
        <w:t xml:space="preserve"> </w:t>
      </w:r>
    </w:p>
    <w:p w14:paraId="65C5C573" w14:textId="23189E35" w:rsidR="00A30126" w:rsidRDefault="00A30126" w:rsidP="00A30126">
      <w:pPr>
        <w:spacing w:after="0" w:line="240" w:lineRule="auto"/>
        <w:jc w:val="both"/>
        <w:rPr>
          <w:rFonts w:cstheme="minorHAnsi"/>
          <w:lang w:val="pt-PT"/>
        </w:rPr>
      </w:pPr>
    </w:p>
    <w:p w14:paraId="027A25DC" w14:textId="230B0ACB" w:rsidR="00484107" w:rsidRDefault="00484107" w:rsidP="00A30126">
      <w:pPr>
        <w:spacing w:after="0" w:line="240" w:lineRule="auto"/>
        <w:jc w:val="both"/>
        <w:rPr>
          <w:rFonts w:cstheme="minorHAnsi"/>
          <w:lang w:val="pt-PT"/>
        </w:rPr>
      </w:pPr>
    </w:p>
    <w:p w14:paraId="79A9C51E" w14:textId="77777777" w:rsidR="00484107" w:rsidRPr="00261DDD" w:rsidRDefault="00484107" w:rsidP="00A30126">
      <w:pPr>
        <w:spacing w:after="0" w:line="240" w:lineRule="auto"/>
        <w:jc w:val="both"/>
        <w:rPr>
          <w:rFonts w:cstheme="minorHAnsi"/>
          <w:lang w:val="pt-PT"/>
        </w:rPr>
      </w:pPr>
      <w:bookmarkStart w:id="0" w:name="_GoBack"/>
      <w:bookmarkEnd w:id="0"/>
    </w:p>
    <w:p w14:paraId="6F34B9B8" w14:textId="45314513" w:rsidR="00D96431" w:rsidRPr="00261DDD" w:rsidRDefault="00D167FD" w:rsidP="00A30126">
      <w:pPr>
        <w:spacing w:after="0" w:line="240" w:lineRule="auto"/>
        <w:jc w:val="both"/>
        <w:rPr>
          <w:rFonts w:cstheme="minorHAnsi"/>
          <w:b/>
          <w:lang w:val="pt-PT"/>
        </w:rPr>
      </w:pPr>
      <w:r w:rsidRPr="00261DDD">
        <w:rPr>
          <w:rFonts w:cstheme="minorHAnsi"/>
          <w:b/>
          <w:lang w:val="pt-PT"/>
        </w:rPr>
        <w:lastRenderedPageBreak/>
        <w:t>Comentário acerca da</w:t>
      </w:r>
      <w:r w:rsidR="00E94121">
        <w:rPr>
          <w:rFonts w:cstheme="minorHAnsi"/>
          <w:b/>
          <w:lang w:val="pt-PT"/>
        </w:rPr>
        <w:t>s</w:t>
      </w:r>
      <w:r w:rsidRPr="00261DDD">
        <w:rPr>
          <w:rFonts w:cstheme="minorHAnsi"/>
          <w:b/>
          <w:lang w:val="pt-PT"/>
        </w:rPr>
        <w:t xml:space="preserve"> discrepância</w:t>
      </w:r>
      <w:r w:rsidR="00E94121">
        <w:rPr>
          <w:rFonts w:cstheme="minorHAnsi"/>
          <w:b/>
          <w:lang w:val="pt-PT"/>
        </w:rPr>
        <w:t>s</w:t>
      </w:r>
      <w:r w:rsidRPr="00261DDD">
        <w:rPr>
          <w:rFonts w:cstheme="minorHAnsi"/>
          <w:b/>
          <w:lang w:val="pt-PT"/>
        </w:rPr>
        <w:t xml:space="preserve"> </w:t>
      </w:r>
      <w:r w:rsidR="00E94121">
        <w:rPr>
          <w:rFonts w:cstheme="minorHAnsi"/>
          <w:b/>
          <w:lang w:val="pt-PT"/>
        </w:rPr>
        <w:t>nos</w:t>
      </w:r>
      <w:r w:rsidRPr="00261DDD">
        <w:rPr>
          <w:rFonts w:cstheme="minorHAnsi"/>
          <w:b/>
          <w:lang w:val="pt-PT"/>
        </w:rPr>
        <w:t xml:space="preserve"> resultados das avaliações individuais</w:t>
      </w:r>
      <w:r w:rsidR="00D96431" w:rsidRPr="00261DDD">
        <w:rPr>
          <w:rFonts w:cstheme="minorHAnsi"/>
          <w:b/>
          <w:lang w:val="pt-PT"/>
        </w:rPr>
        <w:t xml:space="preserve"> </w:t>
      </w:r>
    </w:p>
    <w:p w14:paraId="54C5CC17" w14:textId="77777777" w:rsidR="00D96431" w:rsidRPr="00261DDD" w:rsidRDefault="00D96431" w:rsidP="00A30126">
      <w:pPr>
        <w:spacing w:after="0" w:line="240" w:lineRule="auto"/>
        <w:jc w:val="both"/>
        <w:rPr>
          <w:rFonts w:cstheme="minorHAnsi"/>
          <w:lang w:val="pt-PT"/>
        </w:rPr>
      </w:pPr>
      <w:r w:rsidRPr="00261DDD">
        <w:rPr>
          <w:rFonts w:cstheme="minorHAnsi"/>
          <w:lang w:val="pt-PT"/>
        </w:rPr>
        <w:t xml:space="preserve"> </w:t>
      </w:r>
    </w:p>
    <w:p w14:paraId="43337F1F" w14:textId="31E42CF5" w:rsidR="0097048B" w:rsidRPr="00261DDD" w:rsidRDefault="001F1188" w:rsidP="00A30126">
      <w:pPr>
        <w:spacing w:after="0" w:line="240" w:lineRule="auto"/>
        <w:jc w:val="both"/>
        <w:rPr>
          <w:rFonts w:cstheme="minorHAnsi"/>
          <w:lang w:val="pt-PT"/>
        </w:rPr>
      </w:pPr>
      <w:r w:rsidRPr="00261DDD">
        <w:rPr>
          <w:rFonts w:cstheme="minorHAnsi"/>
          <w:lang w:val="pt-PT"/>
        </w:rPr>
        <w:t>Em geral</w:t>
      </w:r>
      <w:r w:rsidR="00D96431" w:rsidRPr="00261DDD">
        <w:rPr>
          <w:rFonts w:cstheme="minorHAnsi"/>
          <w:lang w:val="pt-PT"/>
        </w:rPr>
        <w:t>, determ</w:t>
      </w:r>
      <w:r w:rsidRPr="00261DDD">
        <w:rPr>
          <w:rFonts w:cstheme="minorHAnsi"/>
          <w:lang w:val="pt-PT"/>
        </w:rPr>
        <w:t>inar</w:t>
      </w:r>
      <w:r w:rsidR="00D96431" w:rsidRPr="00261DDD">
        <w:rPr>
          <w:rFonts w:cstheme="minorHAnsi"/>
          <w:lang w:val="pt-PT"/>
        </w:rPr>
        <w:t xml:space="preserve"> </w:t>
      </w:r>
      <w:r w:rsidRPr="00261DDD">
        <w:rPr>
          <w:rFonts w:cstheme="minorHAnsi"/>
          <w:lang w:val="pt-PT"/>
        </w:rPr>
        <w:t>se os critérios do instrumento de decisão do</w:t>
      </w:r>
      <w:r w:rsidR="00D96431" w:rsidRPr="00261DDD">
        <w:rPr>
          <w:rFonts w:cstheme="minorHAnsi"/>
          <w:lang w:val="pt-PT"/>
        </w:rPr>
        <w:t xml:space="preserve"> </w:t>
      </w:r>
      <w:r w:rsidR="0013048C" w:rsidRPr="00261DDD">
        <w:rPr>
          <w:rFonts w:cstheme="minorHAnsi"/>
          <w:lang w:val="pt-PT"/>
        </w:rPr>
        <w:t>Anexo</w:t>
      </w:r>
      <w:r w:rsidR="00D96431" w:rsidRPr="00261DDD">
        <w:rPr>
          <w:rFonts w:cstheme="minorHAnsi"/>
          <w:lang w:val="pt-PT"/>
        </w:rPr>
        <w:t xml:space="preserve"> 2 </w:t>
      </w:r>
      <w:r w:rsidRPr="00261DDD">
        <w:rPr>
          <w:rFonts w:cstheme="minorHAnsi"/>
          <w:lang w:val="pt-PT"/>
        </w:rPr>
        <w:t xml:space="preserve">foram satisfeitos exige </w:t>
      </w:r>
      <w:r w:rsidR="00CC424C" w:rsidRPr="00261DDD">
        <w:rPr>
          <w:rFonts w:cstheme="minorHAnsi"/>
          <w:lang w:val="pt-PT"/>
        </w:rPr>
        <w:t>juízos de valor informados</w:t>
      </w:r>
      <w:r w:rsidRPr="00261DDD">
        <w:rPr>
          <w:rFonts w:cstheme="minorHAnsi"/>
          <w:lang w:val="pt-PT"/>
        </w:rPr>
        <w:t xml:space="preserve"> por parte do utilizador. </w:t>
      </w:r>
      <w:r w:rsidR="00CC424C" w:rsidRPr="00261DDD">
        <w:rPr>
          <w:rFonts w:cstheme="minorHAnsi"/>
          <w:lang w:val="pt-PT"/>
        </w:rPr>
        <w:t>Estes juízos são sempre influenciados</w:t>
      </w:r>
      <w:r w:rsidR="00D96431" w:rsidRPr="00261DDD">
        <w:rPr>
          <w:rFonts w:cstheme="minorHAnsi"/>
          <w:lang w:val="pt-PT"/>
        </w:rPr>
        <w:t xml:space="preserve"> </w:t>
      </w:r>
      <w:r w:rsidR="00CC424C" w:rsidRPr="00261DDD">
        <w:rPr>
          <w:rFonts w:cstheme="minorHAnsi"/>
          <w:lang w:val="pt-PT"/>
        </w:rPr>
        <w:t>pela sua própria experiência, conhecimento e percepção</w:t>
      </w:r>
      <w:r w:rsidR="00D96431" w:rsidRPr="00261DDD">
        <w:rPr>
          <w:rFonts w:cstheme="minorHAnsi"/>
          <w:lang w:val="pt-PT"/>
        </w:rPr>
        <w:t xml:space="preserve">. </w:t>
      </w:r>
      <w:r w:rsidR="00261DDD" w:rsidRPr="00261DDD">
        <w:rPr>
          <w:rFonts w:cstheme="minorHAnsi"/>
          <w:lang w:val="pt-PT"/>
        </w:rPr>
        <w:t>Como tal</w:t>
      </w:r>
      <w:r w:rsidR="00CC424C" w:rsidRPr="00261DDD">
        <w:rPr>
          <w:rFonts w:cstheme="minorHAnsi"/>
          <w:lang w:val="pt-PT"/>
        </w:rPr>
        <w:t>, não existe uma resposta absolutamente certa ou errada</w:t>
      </w:r>
      <w:r w:rsidR="00D96431" w:rsidRPr="00261DDD">
        <w:rPr>
          <w:rFonts w:cstheme="minorHAnsi"/>
          <w:lang w:val="pt-PT"/>
        </w:rPr>
        <w:t xml:space="preserve"> </w:t>
      </w:r>
      <w:r w:rsidR="00261DDD" w:rsidRPr="00261DDD">
        <w:rPr>
          <w:rFonts w:cstheme="minorHAnsi"/>
          <w:lang w:val="pt-PT"/>
        </w:rPr>
        <w:t>à</w:t>
      </w:r>
      <w:r w:rsidR="00CC424C" w:rsidRPr="00261DDD">
        <w:rPr>
          <w:rFonts w:cstheme="minorHAnsi"/>
          <w:lang w:val="pt-PT"/>
        </w:rPr>
        <w:t>s</w:t>
      </w:r>
      <w:r w:rsidR="00D96431" w:rsidRPr="00261DDD">
        <w:rPr>
          <w:rFonts w:cstheme="minorHAnsi"/>
          <w:lang w:val="pt-PT"/>
        </w:rPr>
        <w:t xml:space="preserve"> </w:t>
      </w:r>
      <w:r w:rsidR="0013048C" w:rsidRPr="00261DDD">
        <w:rPr>
          <w:rFonts w:cstheme="minorHAnsi"/>
          <w:lang w:val="pt-PT"/>
        </w:rPr>
        <w:t>pergunta</w:t>
      </w:r>
      <w:r w:rsidR="00D96431" w:rsidRPr="00261DDD">
        <w:rPr>
          <w:rFonts w:cstheme="minorHAnsi"/>
          <w:lang w:val="pt-PT"/>
        </w:rPr>
        <w:t>s</w:t>
      </w:r>
      <w:r w:rsidR="00CC424C" w:rsidRPr="00261DDD">
        <w:rPr>
          <w:rFonts w:cstheme="minorHAnsi"/>
          <w:lang w:val="pt-PT"/>
        </w:rPr>
        <w:t>, sendo de esperar alguma</w:t>
      </w:r>
      <w:r w:rsidR="00E94121">
        <w:rPr>
          <w:rFonts w:cstheme="minorHAnsi"/>
          <w:lang w:val="pt-PT"/>
        </w:rPr>
        <w:t>s</w:t>
      </w:r>
      <w:r w:rsidR="00CC424C" w:rsidRPr="00261DDD">
        <w:rPr>
          <w:rFonts w:cstheme="minorHAnsi"/>
          <w:lang w:val="pt-PT"/>
        </w:rPr>
        <w:t xml:space="preserve"> divergência</w:t>
      </w:r>
      <w:r w:rsidR="00E94121">
        <w:rPr>
          <w:rFonts w:cstheme="minorHAnsi"/>
          <w:lang w:val="pt-PT"/>
        </w:rPr>
        <w:t>s</w:t>
      </w:r>
      <w:r w:rsidR="00CC424C" w:rsidRPr="00261DDD">
        <w:rPr>
          <w:rFonts w:cstheme="minorHAnsi"/>
          <w:lang w:val="pt-PT"/>
        </w:rPr>
        <w:t xml:space="preserve"> entre os diferentes utilizadores na avaliação dos critérios do instrumento de decisão</w:t>
      </w:r>
      <w:r w:rsidR="00D96431" w:rsidRPr="00261DDD">
        <w:rPr>
          <w:rFonts w:cstheme="minorHAnsi"/>
          <w:lang w:val="pt-PT"/>
        </w:rPr>
        <w:t xml:space="preserve">. </w:t>
      </w:r>
      <w:r w:rsidR="00CC424C" w:rsidRPr="00261DDD">
        <w:rPr>
          <w:rFonts w:cstheme="minorHAnsi"/>
          <w:lang w:val="pt-PT"/>
        </w:rPr>
        <w:t>A escassa informação contextual</w:t>
      </w:r>
      <w:r w:rsidR="00D96431" w:rsidRPr="00261DDD">
        <w:rPr>
          <w:rFonts w:cstheme="minorHAnsi"/>
          <w:lang w:val="pt-PT"/>
        </w:rPr>
        <w:t xml:space="preserve"> </w:t>
      </w:r>
      <w:r w:rsidR="00CC424C" w:rsidRPr="00261DDD">
        <w:rPr>
          <w:rFonts w:cstheme="minorHAnsi"/>
          <w:lang w:val="pt-PT"/>
        </w:rPr>
        <w:t>nestes cenários</w:t>
      </w:r>
      <w:r w:rsidR="00D96431" w:rsidRPr="00261DDD">
        <w:rPr>
          <w:rFonts w:cstheme="minorHAnsi"/>
          <w:lang w:val="pt-PT"/>
        </w:rPr>
        <w:t xml:space="preserve"> </w:t>
      </w:r>
      <w:r w:rsidR="002856B8" w:rsidRPr="00261DDD">
        <w:rPr>
          <w:rFonts w:cstheme="minorHAnsi"/>
          <w:lang w:val="pt-PT"/>
        </w:rPr>
        <w:t xml:space="preserve">e o carácter deliberadamente não específico do </w:t>
      </w:r>
      <w:r w:rsidR="0013048C" w:rsidRPr="00261DDD">
        <w:rPr>
          <w:rFonts w:cstheme="minorHAnsi"/>
          <w:lang w:val="pt-PT"/>
        </w:rPr>
        <w:t>Anexo</w:t>
      </w:r>
      <w:r w:rsidR="00D96431" w:rsidRPr="00261DDD">
        <w:rPr>
          <w:rFonts w:cstheme="minorHAnsi"/>
          <w:lang w:val="pt-PT"/>
        </w:rPr>
        <w:t xml:space="preserve"> 2 </w:t>
      </w:r>
      <w:r w:rsidR="002856B8" w:rsidRPr="00261DDD">
        <w:rPr>
          <w:rFonts w:cstheme="minorHAnsi"/>
          <w:lang w:val="pt-PT"/>
        </w:rPr>
        <w:t>deixam</w:t>
      </w:r>
      <w:r w:rsidR="00261DDD" w:rsidRPr="00261DDD">
        <w:rPr>
          <w:rFonts w:cstheme="minorHAnsi"/>
          <w:lang w:val="pt-PT"/>
        </w:rPr>
        <w:t xml:space="preserve"> uma margem considerável para as</w:t>
      </w:r>
      <w:r w:rsidR="002856B8" w:rsidRPr="00261DDD">
        <w:rPr>
          <w:rFonts w:cstheme="minorHAnsi"/>
          <w:lang w:val="pt-PT"/>
        </w:rPr>
        <w:t xml:space="preserve"> interpretaç</w:t>
      </w:r>
      <w:r w:rsidR="00261DDD" w:rsidRPr="00261DDD">
        <w:rPr>
          <w:rFonts w:cstheme="minorHAnsi"/>
          <w:lang w:val="pt-PT"/>
        </w:rPr>
        <w:t xml:space="preserve">ões dos vários </w:t>
      </w:r>
      <w:r w:rsidR="002856B8" w:rsidRPr="00261DDD">
        <w:rPr>
          <w:rFonts w:cstheme="minorHAnsi"/>
          <w:lang w:val="pt-PT"/>
        </w:rPr>
        <w:t>utilizador</w:t>
      </w:r>
      <w:r w:rsidR="00261DDD" w:rsidRPr="00261DDD">
        <w:rPr>
          <w:rFonts w:cstheme="minorHAnsi"/>
          <w:lang w:val="pt-PT"/>
        </w:rPr>
        <w:t>es</w:t>
      </w:r>
      <w:r w:rsidR="002856B8" w:rsidRPr="00261DDD">
        <w:rPr>
          <w:rFonts w:cstheme="minorHAnsi"/>
          <w:lang w:val="pt-PT"/>
        </w:rPr>
        <w:t>. Este</w:t>
      </w:r>
      <w:r w:rsidR="000628CB" w:rsidRPr="00261DDD">
        <w:rPr>
          <w:rFonts w:cstheme="minorHAnsi"/>
          <w:lang w:val="pt-PT"/>
        </w:rPr>
        <w:t xml:space="preserve"> tutorial pretende proporcionar-lhes </w:t>
      </w:r>
      <w:r w:rsidR="002856B8" w:rsidRPr="00261DDD">
        <w:rPr>
          <w:rFonts w:cstheme="minorHAnsi"/>
          <w:lang w:val="pt-PT"/>
        </w:rPr>
        <w:t>uma oportunidade</w:t>
      </w:r>
      <w:r w:rsidR="00E94121">
        <w:rPr>
          <w:rFonts w:cstheme="minorHAnsi"/>
          <w:lang w:val="pt-PT"/>
        </w:rPr>
        <w:t>,</w:t>
      </w:r>
      <w:r w:rsidR="002856B8" w:rsidRPr="00261DDD">
        <w:rPr>
          <w:rFonts w:cstheme="minorHAnsi"/>
          <w:lang w:val="pt-PT"/>
        </w:rPr>
        <w:t xml:space="preserve"> não só para praticarem a avaliação sistemática dos critérios, como também para compararem os resultados da sua avaliação com os da de um pequeno grupo de peritos experientes</w:t>
      </w:r>
      <w:r w:rsidR="00D96431" w:rsidRPr="00261DDD">
        <w:rPr>
          <w:rFonts w:cstheme="minorHAnsi"/>
          <w:lang w:val="pt-PT"/>
        </w:rPr>
        <w:t xml:space="preserve">. </w:t>
      </w:r>
      <w:r w:rsidR="00112676" w:rsidRPr="00261DDD">
        <w:rPr>
          <w:rFonts w:cstheme="minorHAnsi"/>
          <w:lang w:val="pt-PT"/>
        </w:rPr>
        <w:t xml:space="preserve">O interesse </w:t>
      </w:r>
      <w:r w:rsidR="00F415F8" w:rsidRPr="00261DDD">
        <w:rPr>
          <w:rFonts w:cstheme="minorHAnsi"/>
          <w:lang w:val="pt-PT"/>
        </w:rPr>
        <w:t>reside</w:t>
      </w:r>
      <w:r w:rsidR="00112676" w:rsidRPr="00261DDD">
        <w:rPr>
          <w:rFonts w:cstheme="minorHAnsi"/>
          <w:lang w:val="pt-PT"/>
        </w:rPr>
        <w:t xml:space="preserve"> em compreender os processos de avaliação para fazer bom uso do</w:t>
      </w:r>
      <w:r w:rsidR="00D96431" w:rsidRPr="00261DDD">
        <w:rPr>
          <w:rFonts w:cstheme="minorHAnsi"/>
          <w:lang w:val="pt-PT"/>
        </w:rPr>
        <w:t xml:space="preserve"> </w:t>
      </w:r>
      <w:r w:rsidR="0013048C" w:rsidRPr="00261DDD">
        <w:rPr>
          <w:rFonts w:cstheme="minorHAnsi"/>
          <w:lang w:val="pt-PT"/>
        </w:rPr>
        <w:t>Anexo</w:t>
      </w:r>
      <w:r w:rsidR="00D96431" w:rsidRPr="00261DDD">
        <w:rPr>
          <w:rFonts w:cstheme="minorHAnsi"/>
          <w:lang w:val="pt-PT"/>
        </w:rPr>
        <w:t xml:space="preserve"> 2</w:t>
      </w:r>
      <w:r w:rsidR="00112676" w:rsidRPr="00261DDD">
        <w:rPr>
          <w:rFonts w:cstheme="minorHAnsi"/>
          <w:lang w:val="pt-PT"/>
        </w:rPr>
        <w:t>, ao invés de todos os utilizadores chegarem a conclusões semelhantes</w:t>
      </w:r>
      <w:r w:rsidR="00D96431" w:rsidRPr="00261DDD">
        <w:rPr>
          <w:rFonts w:cstheme="minorHAnsi"/>
          <w:lang w:val="pt-PT"/>
        </w:rPr>
        <w:t>.</w:t>
      </w:r>
    </w:p>
    <w:p w14:paraId="29A0B044" w14:textId="77777777" w:rsidR="00BD58C4" w:rsidRPr="00261DDD" w:rsidRDefault="00BD58C4" w:rsidP="00A30126">
      <w:pPr>
        <w:spacing w:after="0" w:line="240" w:lineRule="auto"/>
        <w:jc w:val="both"/>
        <w:rPr>
          <w:rFonts w:cstheme="minorHAnsi"/>
          <w:lang w:val="pt-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BD58C4" w:rsidRPr="00484107" w14:paraId="29172616" w14:textId="77777777" w:rsidTr="00BD58C4">
        <w:tc>
          <w:tcPr>
            <w:tcW w:w="13743" w:type="dxa"/>
            <w:tcBorders>
              <w:top w:val="single" w:sz="4" w:space="0" w:color="auto"/>
              <w:left w:val="single" w:sz="4" w:space="0" w:color="auto"/>
              <w:bottom w:val="single" w:sz="4" w:space="0" w:color="auto"/>
              <w:right w:val="single" w:sz="4" w:space="0" w:color="auto"/>
            </w:tcBorders>
          </w:tcPr>
          <w:p w14:paraId="1496D8AD" w14:textId="77777777" w:rsidR="00BD58C4" w:rsidRPr="00261DDD" w:rsidRDefault="0068486D" w:rsidP="00CD3821">
            <w:pPr>
              <w:jc w:val="center"/>
              <w:rPr>
                <w:rFonts w:ascii="Calibri" w:hAnsi="Calibri" w:cs="Calibri"/>
                <w:b/>
                <w:bCs/>
                <w:color w:val="0070C0"/>
                <w:sz w:val="28"/>
                <w:szCs w:val="28"/>
                <w:lang w:val="pt-PT"/>
              </w:rPr>
            </w:pPr>
            <w:r w:rsidRPr="00261DDD">
              <w:rPr>
                <w:rFonts w:ascii="Calibri" w:hAnsi="Calibri" w:cs="Calibri"/>
                <w:b/>
                <w:bCs/>
                <w:color w:val="0070C0"/>
                <w:sz w:val="28"/>
                <w:szCs w:val="28"/>
                <w:lang w:val="pt-PT"/>
              </w:rPr>
              <w:t>Exoneração de Responsabilidade</w:t>
            </w:r>
          </w:p>
          <w:p w14:paraId="7A03329F" w14:textId="77777777" w:rsidR="0068486D" w:rsidRPr="00261DDD" w:rsidRDefault="0068486D" w:rsidP="0068486D">
            <w:pPr>
              <w:rPr>
                <w:rFonts w:ascii="Calibri" w:hAnsi="Calibri" w:cs="Calibri"/>
                <w:b/>
                <w:bCs/>
                <w:lang w:val="pt-PT"/>
              </w:rPr>
            </w:pPr>
            <w:r w:rsidRPr="00261DDD">
              <w:rPr>
                <w:rFonts w:ascii="Calibri" w:hAnsi="Calibri" w:cs="Calibri"/>
                <w:b/>
                <w:bCs/>
                <w:lang w:val="pt-PT"/>
              </w:rPr>
              <w:t>Plataforma da OMS para a Aprendizagem sobre Segurança Sanitária – Materiais de Formação</w:t>
            </w:r>
          </w:p>
          <w:p w14:paraId="67B9EC6E" w14:textId="77777777" w:rsidR="0068486D" w:rsidRPr="00261DDD" w:rsidRDefault="0068486D" w:rsidP="0068486D">
            <w:pPr>
              <w:rPr>
                <w:rFonts w:ascii="Calibri" w:hAnsi="Calibri" w:cs="Calibri"/>
                <w:lang w:val="pt-PT"/>
              </w:rPr>
            </w:pPr>
            <w:r w:rsidRPr="00261DDD">
              <w:rPr>
                <w:rFonts w:ascii="Calibri" w:hAnsi="Calibri" w:cs="Calibri"/>
                <w:lang w:val="pt-PT"/>
              </w:rPr>
              <w:t>Estes Materiais de Formação da OMS são propriedade da © Organização Mundial da Saúde (OMS) 2018. Todos os direitos reservados.</w:t>
            </w:r>
          </w:p>
          <w:p w14:paraId="62B01CBD" w14:textId="77777777" w:rsidR="0068486D" w:rsidRPr="00261DDD" w:rsidRDefault="0068486D" w:rsidP="00FB75A9">
            <w:pPr>
              <w:pStyle w:val="NormalWeb"/>
              <w:spacing w:before="0" w:beforeAutospacing="0" w:after="0" w:afterAutospacing="0"/>
              <w:rPr>
                <w:rFonts w:ascii="Calibri" w:hAnsi="Calibri" w:cs="Calibri"/>
                <w:sz w:val="22"/>
                <w:szCs w:val="22"/>
                <w:lang w:val="pt-PT"/>
              </w:rPr>
            </w:pPr>
            <w:r w:rsidRPr="00261DDD">
              <w:rPr>
                <w:rFonts w:ascii="Calibri" w:hAnsi="Calibri" w:cs="Calibri"/>
                <w:sz w:val="22"/>
                <w:szCs w:val="22"/>
                <w:lang w:val="pt-PT"/>
              </w:rPr>
              <w:t>A sua utilização destes materiais está sujeita aos “</w:t>
            </w:r>
            <w:r w:rsidRPr="00261DDD">
              <w:rPr>
                <w:rFonts w:ascii="Calibri" w:hAnsi="Calibri" w:cs="Calibri"/>
                <w:color w:val="0000FF"/>
                <w:sz w:val="22"/>
                <w:szCs w:val="22"/>
                <w:lang w:val="pt-PT"/>
              </w:rPr>
              <w:t>Termos de Utilização dos Materiais de Formação da Plataforma da OMS para a Aprendizagem sobre Segurança Sanitária</w:t>
            </w:r>
            <w:r w:rsidRPr="00261DDD">
              <w:rPr>
                <w:rFonts w:ascii="Calibri" w:hAnsi="Calibri" w:cs="Calibri"/>
                <w:sz w:val="22"/>
                <w:szCs w:val="22"/>
                <w:lang w:val="pt-PT"/>
              </w:rPr>
              <w:t xml:space="preserve">”, que aceitou ao descarregá-los e que estão disponíveis na Plataforma da OMS para a Aprendizagem sobre Segurança Sanitária em: </w:t>
            </w:r>
            <w:hyperlink r:id="rId7" w:history="1">
              <w:r w:rsidRPr="00261DDD">
                <w:rPr>
                  <w:rStyle w:val="Hyperlink"/>
                  <w:rFonts w:ascii="Calibri" w:hAnsi="Calibri" w:cs="Calibri"/>
                  <w:sz w:val="22"/>
                  <w:szCs w:val="22"/>
                  <w:lang w:val="pt-PT"/>
                </w:rPr>
                <w:t>https://extranet.who.int/hslp</w:t>
              </w:r>
            </w:hyperlink>
            <w:r w:rsidRPr="00261DDD">
              <w:rPr>
                <w:rFonts w:ascii="Calibri" w:hAnsi="Calibri" w:cs="Calibri"/>
                <w:sz w:val="22"/>
                <w:szCs w:val="22"/>
                <w:lang w:val="pt-PT"/>
              </w:rPr>
              <w:t xml:space="preserve">.  </w:t>
            </w:r>
          </w:p>
          <w:p w14:paraId="194B6444" w14:textId="77777777" w:rsidR="00FB75A9" w:rsidRPr="00261DDD" w:rsidRDefault="00FB75A9" w:rsidP="00FB75A9">
            <w:pPr>
              <w:pStyle w:val="NormalWeb"/>
              <w:spacing w:before="0" w:beforeAutospacing="0" w:after="0" w:afterAutospacing="0"/>
              <w:rPr>
                <w:sz w:val="22"/>
                <w:szCs w:val="22"/>
                <w:lang w:val="pt-PT"/>
              </w:rPr>
            </w:pPr>
          </w:p>
          <w:p w14:paraId="7C5243DD" w14:textId="77777777" w:rsidR="00FB75A9" w:rsidRPr="00261DDD" w:rsidRDefault="00FB75A9" w:rsidP="00FB75A9">
            <w:pPr>
              <w:rPr>
                <w:rFonts w:ascii="Calibri" w:hAnsi="Calibri" w:cs="Calibri"/>
                <w:szCs w:val="24"/>
                <w:lang w:val="pt-PT"/>
              </w:rPr>
            </w:pPr>
            <w:r w:rsidRPr="00261DDD">
              <w:rPr>
                <w:rFonts w:ascii="Calibri" w:hAnsi="Calibri" w:cs="Calibri"/>
                <w:szCs w:val="24"/>
                <w:lang w:val="pt-PT"/>
              </w:rPr>
              <w:t xml:space="preserve">Caso adapte, modifique, traduza ou de alguma forma altere o conteúdo destes materiais, não poderá sugerir que a OMS de algum modo aprova essas modificações, como não poderá utilizar o nome ou o símbolo da OMS nos materiais modificados.  </w:t>
            </w:r>
          </w:p>
          <w:p w14:paraId="7B027A34" w14:textId="77777777" w:rsidR="00BD58C4" w:rsidRPr="00261DDD" w:rsidRDefault="00FB75A9" w:rsidP="00FB75A9">
            <w:pPr>
              <w:rPr>
                <w:rFonts w:ascii="Calibri" w:hAnsi="Calibri" w:cs="Calibri"/>
                <w:szCs w:val="24"/>
                <w:lang w:val="pt-PT"/>
              </w:rPr>
            </w:pPr>
            <w:r w:rsidRPr="00261DDD">
              <w:rPr>
                <w:rFonts w:ascii="Calibri" w:hAnsi="Calibri" w:cs="Calibri"/>
                <w:szCs w:val="24"/>
                <w:lang w:val="pt-PT"/>
              </w:rPr>
              <w:t xml:space="preserve">Solicita-se ainda que informe a OMS de quaisquer alterações que tenha efectuado para utilização pública destes materiais, para fins de manutenção de registos e desenvolvimento contínuo, através do endereço electrónico </w:t>
            </w:r>
            <w:hyperlink r:id="rId8" w:history="1">
              <w:r w:rsidRPr="00261DDD">
                <w:rPr>
                  <w:rStyle w:val="Hyperlink"/>
                  <w:rFonts w:ascii="Calibri" w:hAnsi="Calibri" w:cs="Calibri"/>
                  <w:szCs w:val="24"/>
                  <w:lang w:val="pt-PT"/>
                </w:rPr>
                <w:t>ihrhrt@who.int</w:t>
              </w:r>
            </w:hyperlink>
            <w:r w:rsidRPr="00261DDD">
              <w:rPr>
                <w:rFonts w:ascii="Calibri" w:hAnsi="Calibri" w:cs="Calibri"/>
                <w:szCs w:val="24"/>
                <w:lang w:val="pt-PT"/>
              </w:rPr>
              <w:t>.</w:t>
            </w:r>
          </w:p>
        </w:tc>
      </w:tr>
    </w:tbl>
    <w:p w14:paraId="781CE3F1" w14:textId="77777777" w:rsidR="00BD58C4" w:rsidRPr="00261DDD" w:rsidRDefault="00BD58C4" w:rsidP="00BD58C4">
      <w:pPr>
        <w:rPr>
          <w:rFonts w:ascii="Arial" w:eastAsia="Arial" w:hAnsi="Arial" w:cs="Times New Roman"/>
          <w:szCs w:val="24"/>
          <w:lang w:val="pt-PT"/>
        </w:rPr>
      </w:pPr>
    </w:p>
    <w:p w14:paraId="07619F79" w14:textId="77777777" w:rsidR="00BD58C4" w:rsidRPr="00261DDD" w:rsidRDefault="00BD58C4" w:rsidP="00A30126">
      <w:pPr>
        <w:spacing w:after="0" w:line="240" w:lineRule="auto"/>
        <w:jc w:val="both"/>
        <w:rPr>
          <w:rFonts w:cstheme="minorHAnsi"/>
          <w:lang w:val="pt-PT"/>
        </w:rPr>
      </w:pPr>
    </w:p>
    <w:sectPr w:rsidR="00BD58C4" w:rsidRPr="00261DDD" w:rsidSect="00211BD2">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7F7609" w14:textId="77777777" w:rsidR="00E94121" w:rsidRDefault="00E94121" w:rsidP="00D96431">
      <w:pPr>
        <w:spacing w:after="0" w:line="240" w:lineRule="auto"/>
      </w:pPr>
      <w:r>
        <w:separator/>
      </w:r>
    </w:p>
  </w:endnote>
  <w:endnote w:type="continuationSeparator" w:id="0">
    <w:p w14:paraId="3F4408B3" w14:textId="77777777" w:rsidR="00E94121" w:rsidRDefault="00E94121" w:rsidP="00D964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F6646" w14:textId="3055C239" w:rsidR="00E94121" w:rsidRPr="008439B7" w:rsidRDefault="00E94121">
    <w:pPr>
      <w:pBdr>
        <w:left w:val="single" w:sz="12" w:space="11" w:color="4472C4" w:themeColor="accent1"/>
      </w:pBdr>
      <w:tabs>
        <w:tab w:val="left" w:pos="622"/>
      </w:tabs>
      <w:spacing w:after="0"/>
      <w:rPr>
        <w:rFonts w:eastAsiaTheme="majorEastAsia" w:cstheme="minorHAnsi"/>
        <w:color w:val="2F5496" w:themeColor="accent1" w:themeShade="BF"/>
        <w:sz w:val="20"/>
        <w:szCs w:val="20"/>
        <w:lang w:val="pt-PT"/>
      </w:rPr>
    </w:pPr>
    <w:r w:rsidRPr="00D96431">
      <w:rPr>
        <w:rFonts w:eastAsiaTheme="majorEastAsia" w:cstheme="minorHAnsi"/>
        <w:color w:val="2F5496" w:themeColor="accent1" w:themeShade="BF"/>
        <w:sz w:val="20"/>
        <w:szCs w:val="20"/>
      </w:rPr>
      <w:fldChar w:fldCharType="begin"/>
    </w:r>
    <w:r w:rsidRPr="008439B7">
      <w:rPr>
        <w:rFonts w:eastAsiaTheme="majorEastAsia" w:cstheme="minorHAnsi"/>
        <w:color w:val="2F5496" w:themeColor="accent1" w:themeShade="BF"/>
        <w:sz w:val="20"/>
        <w:szCs w:val="20"/>
        <w:lang w:val="pt-PT"/>
      </w:rPr>
      <w:instrText xml:space="preserve"> PAGE   \* MERGEFORMAT </w:instrText>
    </w:r>
    <w:r w:rsidRPr="00D96431">
      <w:rPr>
        <w:rFonts w:eastAsiaTheme="majorEastAsia" w:cstheme="minorHAnsi"/>
        <w:color w:val="2F5496" w:themeColor="accent1" w:themeShade="BF"/>
        <w:sz w:val="20"/>
        <w:szCs w:val="20"/>
      </w:rPr>
      <w:fldChar w:fldCharType="separate"/>
    </w:r>
    <w:r w:rsidR="003E2857">
      <w:rPr>
        <w:rFonts w:eastAsiaTheme="majorEastAsia" w:cstheme="minorHAnsi"/>
        <w:noProof/>
        <w:color w:val="2F5496" w:themeColor="accent1" w:themeShade="BF"/>
        <w:sz w:val="20"/>
        <w:szCs w:val="20"/>
        <w:lang w:val="pt-PT"/>
      </w:rPr>
      <w:t>5</w:t>
    </w:r>
    <w:r w:rsidRPr="00D96431">
      <w:rPr>
        <w:rFonts w:eastAsiaTheme="majorEastAsia" w:cstheme="minorHAnsi"/>
        <w:noProof/>
        <w:color w:val="2F5496" w:themeColor="accent1" w:themeShade="BF"/>
        <w:sz w:val="20"/>
        <w:szCs w:val="20"/>
      </w:rPr>
      <w:fldChar w:fldCharType="end"/>
    </w:r>
    <w:r w:rsidRPr="008439B7">
      <w:rPr>
        <w:rFonts w:eastAsiaTheme="majorEastAsia" w:cstheme="minorHAnsi"/>
        <w:noProof/>
        <w:color w:val="2F5496" w:themeColor="accent1" w:themeShade="BF"/>
        <w:sz w:val="20"/>
        <w:szCs w:val="20"/>
        <w:lang w:val="pt-PT"/>
      </w:rPr>
      <w:t xml:space="preserve"> </w:t>
    </w:r>
    <w:r>
      <w:rPr>
        <w:rFonts w:eastAsiaTheme="majorEastAsia" w:cstheme="minorHAnsi"/>
        <w:noProof/>
        <w:color w:val="2F5496" w:themeColor="accent1" w:themeShade="BF"/>
        <w:sz w:val="20"/>
        <w:szCs w:val="20"/>
        <w:lang w:val="pt-PT"/>
      </w:rPr>
      <w:t>Pacote de F</w:t>
    </w:r>
    <w:r w:rsidRPr="008439B7">
      <w:rPr>
        <w:rFonts w:eastAsiaTheme="majorEastAsia" w:cstheme="minorHAnsi"/>
        <w:noProof/>
        <w:color w:val="2F5496" w:themeColor="accent1" w:themeShade="BF"/>
        <w:sz w:val="20"/>
        <w:szCs w:val="20"/>
        <w:lang w:val="pt-PT"/>
      </w:rPr>
      <w:t xml:space="preserve">ormação da OMS </w:t>
    </w:r>
    <w:r>
      <w:rPr>
        <w:rFonts w:eastAsiaTheme="majorEastAsia" w:cstheme="minorHAnsi"/>
        <w:noProof/>
        <w:color w:val="2F5496" w:themeColor="accent1" w:themeShade="BF"/>
        <w:sz w:val="20"/>
        <w:szCs w:val="20"/>
        <w:lang w:val="pt-PT"/>
      </w:rPr>
      <w:t xml:space="preserve">para </w:t>
    </w:r>
    <w:r w:rsidRPr="008439B7">
      <w:rPr>
        <w:rFonts w:eastAsiaTheme="majorEastAsia" w:cstheme="minorHAnsi"/>
        <w:noProof/>
        <w:color w:val="2F5496" w:themeColor="accent1" w:themeShade="BF"/>
        <w:sz w:val="20"/>
        <w:szCs w:val="20"/>
        <w:lang w:val="pt-PT"/>
      </w:rPr>
      <w:t xml:space="preserve">as ERR – A3.1b – </w:t>
    </w:r>
    <w:r>
      <w:rPr>
        <w:rFonts w:eastAsiaTheme="majorEastAsia" w:cstheme="minorHAnsi"/>
        <w:noProof/>
        <w:color w:val="2F5496" w:themeColor="accent1" w:themeShade="BF"/>
        <w:sz w:val="20"/>
        <w:szCs w:val="20"/>
        <w:lang w:val="pt-PT"/>
      </w:rPr>
      <w:t>Guia do Facilitador</w:t>
    </w:r>
    <w:r w:rsidRPr="008439B7">
      <w:rPr>
        <w:rFonts w:eastAsiaTheme="majorEastAsia" w:cstheme="minorHAnsi"/>
        <w:noProof/>
        <w:color w:val="2F5496" w:themeColor="accent1" w:themeShade="BF"/>
        <w:sz w:val="20"/>
        <w:szCs w:val="20"/>
        <w:lang w:val="pt-PT"/>
      </w:rPr>
      <w:t xml:space="preserve"> – 14/05/2018</w:t>
    </w:r>
  </w:p>
  <w:p w14:paraId="0173723C" w14:textId="77777777" w:rsidR="00E94121" w:rsidRPr="008439B7" w:rsidRDefault="00E94121">
    <w:pPr>
      <w:pStyle w:val="Footer"/>
      <w:rPr>
        <w:lang w:val="pt-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2F8F71" w14:textId="77777777" w:rsidR="00E94121" w:rsidRDefault="00E94121" w:rsidP="00D96431">
      <w:pPr>
        <w:spacing w:after="0" w:line="240" w:lineRule="auto"/>
      </w:pPr>
      <w:r>
        <w:separator/>
      </w:r>
    </w:p>
  </w:footnote>
  <w:footnote w:type="continuationSeparator" w:id="0">
    <w:p w14:paraId="128C8C26" w14:textId="77777777" w:rsidR="00E94121" w:rsidRDefault="00E94121" w:rsidP="00D964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57928"/>
    <w:multiLevelType w:val="hybridMultilevel"/>
    <w:tmpl w:val="98D4A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9D42A0"/>
    <w:multiLevelType w:val="hybridMultilevel"/>
    <w:tmpl w:val="8CF03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723608"/>
    <w:multiLevelType w:val="hybridMultilevel"/>
    <w:tmpl w:val="13BEB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6B94BF1"/>
    <w:multiLevelType w:val="hybridMultilevel"/>
    <w:tmpl w:val="5D168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B92C44"/>
    <w:multiLevelType w:val="hybridMultilevel"/>
    <w:tmpl w:val="CA2A5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6431"/>
    <w:rsid w:val="000628CB"/>
    <w:rsid w:val="00071226"/>
    <w:rsid w:val="000B31A9"/>
    <w:rsid w:val="00112676"/>
    <w:rsid w:val="0013048C"/>
    <w:rsid w:val="00176D7A"/>
    <w:rsid w:val="001A25EC"/>
    <w:rsid w:val="001F1188"/>
    <w:rsid w:val="001F507D"/>
    <w:rsid w:val="00211BD2"/>
    <w:rsid w:val="002261B7"/>
    <w:rsid w:val="00254052"/>
    <w:rsid w:val="00261DDD"/>
    <w:rsid w:val="002856B8"/>
    <w:rsid w:val="00297869"/>
    <w:rsid w:val="002B1B28"/>
    <w:rsid w:val="002B22B5"/>
    <w:rsid w:val="002E73FF"/>
    <w:rsid w:val="00306709"/>
    <w:rsid w:val="00327820"/>
    <w:rsid w:val="003E2857"/>
    <w:rsid w:val="003F1BCB"/>
    <w:rsid w:val="003F404B"/>
    <w:rsid w:val="00400618"/>
    <w:rsid w:val="0045128C"/>
    <w:rsid w:val="00484107"/>
    <w:rsid w:val="004949B2"/>
    <w:rsid w:val="004E03B4"/>
    <w:rsid w:val="004F2573"/>
    <w:rsid w:val="005155B6"/>
    <w:rsid w:val="005253F1"/>
    <w:rsid w:val="0059350E"/>
    <w:rsid w:val="006313AD"/>
    <w:rsid w:val="006719D3"/>
    <w:rsid w:val="0068486D"/>
    <w:rsid w:val="006C0F6B"/>
    <w:rsid w:val="006D2A36"/>
    <w:rsid w:val="0071052A"/>
    <w:rsid w:val="00722451"/>
    <w:rsid w:val="007F460F"/>
    <w:rsid w:val="008439B7"/>
    <w:rsid w:val="00886BED"/>
    <w:rsid w:val="008A186C"/>
    <w:rsid w:val="008B4795"/>
    <w:rsid w:val="008C34A8"/>
    <w:rsid w:val="00923655"/>
    <w:rsid w:val="009350C7"/>
    <w:rsid w:val="0097048B"/>
    <w:rsid w:val="009B3DA3"/>
    <w:rsid w:val="009D37F8"/>
    <w:rsid w:val="009D5E27"/>
    <w:rsid w:val="00A30126"/>
    <w:rsid w:val="00A70B1E"/>
    <w:rsid w:val="00A803C6"/>
    <w:rsid w:val="00A934C7"/>
    <w:rsid w:val="00A967CA"/>
    <w:rsid w:val="00B037D5"/>
    <w:rsid w:val="00B12801"/>
    <w:rsid w:val="00B3032F"/>
    <w:rsid w:val="00B7513D"/>
    <w:rsid w:val="00B92C29"/>
    <w:rsid w:val="00BD58C4"/>
    <w:rsid w:val="00BD6B9E"/>
    <w:rsid w:val="00BD7150"/>
    <w:rsid w:val="00C0780E"/>
    <w:rsid w:val="00C37424"/>
    <w:rsid w:val="00C4627D"/>
    <w:rsid w:val="00CC424C"/>
    <w:rsid w:val="00CD3821"/>
    <w:rsid w:val="00CE49C5"/>
    <w:rsid w:val="00D11EA8"/>
    <w:rsid w:val="00D167FD"/>
    <w:rsid w:val="00D45517"/>
    <w:rsid w:val="00D66BA8"/>
    <w:rsid w:val="00D96431"/>
    <w:rsid w:val="00DD6AB5"/>
    <w:rsid w:val="00DF448C"/>
    <w:rsid w:val="00E36399"/>
    <w:rsid w:val="00E94121"/>
    <w:rsid w:val="00F415F8"/>
    <w:rsid w:val="00F81CAB"/>
    <w:rsid w:val="00F948F2"/>
    <w:rsid w:val="00FB1BAF"/>
    <w:rsid w:val="00FB367E"/>
    <w:rsid w:val="00FB75A9"/>
    <w:rsid w:val="00FE6AA7"/>
    <w:rsid w:val="00FF03AD"/>
  </w:rsids>
  <m:mathPr>
    <m:mathFont m:val="Cambria Math"/>
    <m:brkBin m:val="before"/>
    <m:brkBinSub m:val="--"/>
    <m:smallFrac m:val="0"/>
    <m:dispDef/>
    <m:lMargin m:val="0"/>
    <m:rMargin m:val="0"/>
    <m:defJc m:val="centerGroup"/>
    <m:wrapIndent m:val="1440"/>
    <m:intLim m:val="subSup"/>
    <m:naryLim m:val="undOvr"/>
  </m:mathPr>
  <w:themeFontLang w:val="pt-P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D21613"/>
  <w15:docId w15:val="{896119A8-57C7-44C7-B275-6E37493E6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1B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64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6431"/>
  </w:style>
  <w:style w:type="paragraph" w:styleId="Footer">
    <w:name w:val="footer"/>
    <w:basedOn w:val="Normal"/>
    <w:link w:val="FooterChar"/>
    <w:uiPriority w:val="99"/>
    <w:unhideWhenUsed/>
    <w:rsid w:val="00D964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6431"/>
  </w:style>
  <w:style w:type="paragraph" w:styleId="ListParagraph">
    <w:name w:val="List Paragraph"/>
    <w:basedOn w:val="Normal"/>
    <w:uiPriority w:val="34"/>
    <w:qFormat/>
    <w:rsid w:val="00D96431"/>
    <w:pPr>
      <w:ind w:left="720"/>
      <w:contextualSpacing/>
    </w:pPr>
  </w:style>
  <w:style w:type="table" w:styleId="TableGrid">
    <w:name w:val="Table Grid"/>
    <w:basedOn w:val="TableNormal"/>
    <w:uiPriority w:val="39"/>
    <w:rsid w:val="00722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BD58C4"/>
    <w:rPr>
      <w:color w:val="0000FF"/>
      <w:u w:val="single"/>
    </w:rPr>
  </w:style>
  <w:style w:type="paragraph" w:styleId="NormalWeb">
    <w:name w:val="Normal (Web)"/>
    <w:basedOn w:val="Normal"/>
    <w:uiPriority w:val="99"/>
    <w:unhideWhenUsed/>
    <w:rsid w:val="0068486D"/>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0563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hrhrt@who.int" TargetMode="External"/><Relationship Id="rId3" Type="http://schemas.openxmlformats.org/officeDocument/2006/relationships/settings" Target="settings.xml"/><Relationship Id="rId7" Type="http://schemas.openxmlformats.org/officeDocument/2006/relationships/hyperlink" Target="https://extranet.who.int/hsl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2934</Words>
  <Characters>16725</Characters>
  <Application>Microsoft Office Word</Application>
  <DocSecurity>0</DocSecurity>
  <Lines>139</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Paula</dc:creator>
  <cp:keywords/>
  <dc:description/>
  <cp:lastModifiedBy>GOMEZ, Paula</cp:lastModifiedBy>
  <cp:revision>5</cp:revision>
  <dcterms:created xsi:type="dcterms:W3CDTF">2019-02-11T15:43:00Z</dcterms:created>
  <dcterms:modified xsi:type="dcterms:W3CDTF">2019-06-28T09:57:00Z</dcterms:modified>
</cp:coreProperties>
</file>