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35B2" w14:textId="348E22C6" w:rsidR="00CB66A5" w:rsidRDefault="00545CA6" w:rsidP="00F5401D">
      <w:pPr>
        <w:tabs>
          <w:tab w:val="left" w:pos="360"/>
        </w:tabs>
        <w:spacing w:before="0" w:line="240" w:lineRule="auto"/>
        <w:jc w:val="left"/>
        <w:rPr>
          <w:rFonts w:eastAsia="Times New Roman"/>
          <w:b/>
          <w:position w:val="0"/>
          <w:sz w:val="24"/>
          <w:szCs w:val="24"/>
          <w:lang w:eastAsia="en-US"/>
        </w:rPr>
      </w:pPr>
      <w:r>
        <w:rPr>
          <w:rFonts w:eastAsia="Times New Roman"/>
          <w:b/>
          <w:position w:val="0"/>
          <w:sz w:val="24"/>
          <w:szCs w:val="24"/>
          <w:lang w:eastAsia="en-US"/>
        </w:rPr>
        <w:t>Orientações de utilização</w:t>
      </w:r>
    </w:p>
    <w:p w14:paraId="764D6D80" w14:textId="77777777" w:rsidR="00A3496C" w:rsidRPr="00263A7A" w:rsidRDefault="00A3496C" w:rsidP="00F5401D">
      <w:pPr>
        <w:tabs>
          <w:tab w:val="left" w:pos="360"/>
        </w:tabs>
        <w:spacing w:before="0" w:line="240" w:lineRule="auto"/>
        <w:jc w:val="left"/>
        <w:rPr>
          <w:rFonts w:eastAsia="Times New Roman"/>
          <w:b/>
          <w:position w:val="0"/>
          <w:sz w:val="24"/>
          <w:szCs w:val="24"/>
          <w:lang w:eastAsia="en-US"/>
        </w:rPr>
      </w:pPr>
    </w:p>
    <w:p w14:paraId="6C1E9A26" w14:textId="705C385C" w:rsidR="00545CA6" w:rsidRDefault="00545CA6" w:rsidP="00545CA6">
      <w:pPr>
        <w:spacing w:before="0" w:line="276" w:lineRule="auto"/>
        <w:rPr>
          <w:lang w:eastAsia="en-GB"/>
        </w:rPr>
      </w:pPr>
      <w:r>
        <w:rPr>
          <w:lang w:eastAsia="en-GB"/>
        </w:rPr>
        <w:t xml:space="preserve">Esta ferramenta destina-se a ser utilizada pelo tutor para avaliar o sucesso do treinamento e a capacidade dos técnicos de laboratório ou de saúde na condução de testes de </w:t>
      </w:r>
      <w:proofErr w:type="spellStart"/>
      <w:r w:rsidR="008E7398">
        <w:rPr>
          <w:lang w:eastAsia="en-GB"/>
        </w:rPr>
        <w:t>antigénio</w:t>
      </w:r>
      <w:proofErr w:type="spellEnd"/>
      <w:r>
        <w:rPr>
          <w:lang w:eastAsia="en-GB"/>
        </w:rPr>
        <w:t xml:space="preserve"> </w:t>
      </w:r>
      <w:r>
        <w:t>TDR Ag</w:t>
      </w:r>
      <w:r w:rsidRPr="005217EC">
        <w:t xml:space="preserve"> SARS-CoV-2</w:t>
      </w:r>
      <w:r>
        <w:rPr>
          <w:lang w:eastAsia="en-GB"/>
        </w:rPr>
        <w:t>. O objetivo da avaliação de competência é determinar se os participantes compreenderam o conteúdo do treinamento, podem realizar com segurança e precisão a col</w:t>
      </w:r>
      <w:r w:rsidR="00B127EE">
        <w:rPr>
          <w:lang w:eastAsia="en-GB"/>
        </w:rPr>
        <w:t>hei</w:t>
      </w:r>
      <w:r>
        <w:rPr>
          <w:lang w:eastAsia="en-GB"/>
        </w:rPr>
        <w:t xml:space="preserve">ta de amostras </w:t>
      </w:r>
      <w:proofErr w:type="spellStart"/>
      <w:r>
        <w:rPr>
          <w:lang w:eastAsia="en-GB"/>
        </w:rPr>
        <w:t>nasofaríngeas</w:t>
      </w:r>
      <w:proofErr w:type="spellEnd"/>
      <w:r>
        <w:rPr>
          <w:lang w:eastAsia="en-GB"/>
        </w:rPr>
        <w:t xml:space="preserve"> e o(s) </w:t>
      </w:r>
      <w:proofErr w:type="spellStart"/>
      <w:r w:rsidR="008E7398">
        <w:rPr>
          <w:lang w:eastAsia="en-GB"/>
        </w:rPr>
        <w:t>antigénio</w:t>
      </w:r>
      <w:proofErr w:type="spellEnd"/>
      <w:r>
        <w:rPr>
          <w:lang w:eastAsia="en-GB"/>
        </w:rPr>
        <w:t>(s) TDR Ag SARS-CoV-2, e podem interpretar e registrar o(s) resultado(s) do teste.</w:t>
      </w:r>
    </w:p>
    <w:p w14:paraId="6D0CA1C2" w14:textId="77777777" w:rsidR="00545CA6" w:rsidRDefault="00545CA6" w:rsidP="00545CA6">
      <w:pPr>
        <w:spacing w:before="0" w:line="276" w:lineRule="auto"/>
        <w:rPr>
          <w:lang w:eastAsia="en-GB"/>
        </w:rPr>
      </w:pPr>
    </w:p>
    <w:p w14:paraId="18A6765B" w14:textId="035EC9E9" w:rsidR="00545CA6" w:rsidRDefault="00545CA6" w:rsidP="00545CA6">
      <w:pPr>
        <w:spacing w:before="0" w:line="276" w:lineRule="auto"/>
        <w:rPr>
          <w:lang w:eastAsia="en-GB"/>
        </w:rPr>
      </w:pPr>
      <w:r>
        <w:rPr>
          <w:lang w:eastAsia="en-GB"/>
        </w:rPr>
        <w:t xml:space="preserve">Esta avaliação de competência será realizada após o treinamento inicial. Uma vez que </w:t>
      </w:r>
      <w:r w:rsidR="000841FB">
        <w:rPr>
          <w:lang w:eastAsia="en-GB"/>
        </w:rPr>
        <w:t>os técnicos</w:t>
      </w:r>
      <w:r>
        <w:rPr>
          <w:lang w:eastAsia="en-GB"/>
        </w:rPr>
        <w:t xml:space="preserve"> tenham </w:t>
      </w:r>
      <w:proofErr w:type="spellStart"/>
      <w:r w:rsidR="00B127EE">
        <w:rPr>
          <w:lang w:eastAsia="en-GB"/>
        </w:rPr>
        <w:t>colheita</w:t>
      </w:r>
      <w:r>
        <w:rPr>
          <w:lang w:eastAsia="en-GB"/>
        </w:rPr>
        <w:t>do</w:t>
      </w:r>
      <w:proofErr w:type="spellEnd"/>
      <w:r>
        <w:rPr>
          <w:lang w:eastAsia="en-GB"/>
        </w:rPr>
        <w:t xml:space="preserve"> duas amostras </w:t>
      </w:r>
      <w:proofErr w:type="spellStart"/>
      <w:r>
        <w:rPr>
          <w:lang w:eastAsia="en-GB"/>
        </w:rPr>
        <w:t>nasofaríngeas</w:t>
      </w:r>
      <w:proofErr w:type="spellEnd"/>
      <w:r>
        <w:rPr>
          <w:lang w:eastAsia="en-GB"/>
        </w:rPr>
        <w:t xml:space="preserve"> e processado um mínimo de d</w:t>
      </w:r>
      <w:r w:rsidR="00090D7B">
        <w:rPr>
          <w:lang w:eastAsia="en-GB"/>
        </w:rPr>
        <w:t>ois</w:t>
      </w:r>
      <w:r>
        <w:rPr>
          <w:lang w:eastAsia="en-GB"/>
        </w:rPr>
        <w:t xml:space="preserve"> </w:t>
      </w:r>
      <w:r>
        <w:t>TDR Ag</w:t>
      </w:r>
      <w:r w:rsidRPr="005217EC">
        <w:t xml:space="preserve"> SARS-CoV-2</w:t>
      </w:r>
      <w:r>
        <w:t xml:space="preserve"> </w:t>
      </w:r>
      <w:r>
        <w:rPr>
          <w:lang w:eastAsia="en-GB"/>
        </w:rPr>
        <w:t xml:space="preserve">durante o treinamento, cada </w:t>
      </w:r>
      <w:r w:rsidR="001A3477">
        <w:rPr>
          <w:lang w:eastAsia="en-GB"/>
        </w:rPr>
        <w:t>técnico</w:t>
      </w:r>
      <w:r>
        <w:rPr>
          <w:lang w:eastAsia="en-GB"/>
        </w:rPr>
        <w:t xml:space="preserve"> será solicitado a realizar de forma independente dois testes completos de </w:t>
      </w:r>
      <w:r>
        <w:t>TDR Ag</w:t>
      </w:r>
      <w:r w:rsidRPr="005217EC">
        <w:t xml:space="preserve"> SARS-CoV-2</w:t>
      </w:r>
      <w:r>
        <w:rPr>
          <w:lang w:eastAsia="en-GB"/>
        </w:rPr>
        <w:t xml:space="preserve"> em paralelo usando amostras cegas (se possível). Os técnicos serão capazes de usar auxílios de trabalho. O moderador observará sem intervir ou corrigir erros. </w:t>
      </w:r>
    </w:p>
    <w:p w14:paraId="451743AB" w14:textId="77777777" w:rsidR="00545CA6" w:rsidRDefault="00545CA6" w:rsidP="00545CA6">
      <w:pPr>
        <w:spacing w:before="0" w:line="276" w:lineRule="auto"/>
        <w:rPr>
          <w:lang w:eastAsia="en-GB"/>
        </w:rPr>
      </w:pPr>
    </w:p>
    <w:p w14:paraId="291B689B" w14:textId="196357FE" w:rsidR="00545CA6" w:rsidRPr="00DD0263" w:rsidRDefault="00545CA6" w:rsidP="00DD0263">
      <w:pPr>
        <w:spacing w:before="0" w:line="276" w:lineRule="auto"/>
        <w:jc w:val="left"/>
        <w:rPr>
          <w:rFonts w:eastAsia="Times New Roman"/>
          <w:position w:val="0"/>
          <w:lang w:eastAsia="en-US"/>
        </w:rPr>
      </w:pPr>
      <w:r w:rsidRPr="00DD0263">
        <w:rPr>
          <w:rFonts w:eastAsia="Times New Roman"/>
          <w:position w:val="0"/>
          <w:lang w:eastAsia="en-US"/>
        </w:rPr>
        <w:t>Para obter um Certificado de Conclusão, os t</w:t>
      </w:r>
      <w:r w:rsidR="000F4EDD" w:rsidRPr="00DD0263">
        <w:rPr>
          <w:rFonts w:eastAsia="Times New Roman"/>
          <w:position w:val="0"/>
          <w:lang w:eastAsia="en-US"/>
        </w:rPr>
        <w:t>écnico</w:t>
      </w:r>
      <w:r w:rsidRPr="00DD0263">
        <w:rPr>
          <w:rFonts w:eastAsia="Times New Roman"/>
          <w:position w:val="0"/>
          <w:lang w:eastAsia="en-US"/>
        </w:rPr>
        <w:t xml:space="preserve">s </w:t>
      </w:r>
      <w:r w:rsidR="000F4EDD" w:rsidRPr="00DD0263">
        <w:rPr>
          <w:rFonts w:eastAsia="Times New Roman"/>
          <w:position w:val="0"/>
          <w:lang w:eastAsia="en-US"/>
        </w:rPr>
        <w:t>deverão</w:t>
      </w:r>
      <w:r w:rsidRPr="00DD0263">
        <w:rPr>
          <w:rFonts w:eastAsia="Times New Roman"/>
          <w:position w:val="0"/>
          <w:lang w:eastAsia="en-US"/>
        </w:rPr>
        <w:t xml:space="preserve"> </w:t>
      </w:r>
      <w:r w:rsidR="00090D7B">
        <w:rPr>
          <w:rFonts w:eastAsia="Times New Roman"/>
          <w:position w:val="0"/>
          <w:lang w:eastAsia="en-US"/>
        </w:rPr>
        <w:t>alcançar</w:t>
      </w:r>
      <w:r w:rsidRPr="00DD0263">
        <w:rPr>
          <w:rFonts w:eastAsia="Times New Roman"/>
          <w:position w:val="0"/>
          <w:lang w:eastAsia="en-US"/>
        </w:rPr>
        <w:t>:</w:t>
      </w:r>
    </w:p>
    <w:p w14:paraId="1B88D269" w14:textId="23CDCBFF" w:rsidR="00545CA6" w:rsidRPr="00545CA6" w:rsidRDefault="00545CA6" w:rsidP="00DD0263">
      <w:pPr>
        <w:pStyle w:val="ListParagraph"/>
        <w:spacing w:before="0" w:line="276" w:lineRule="auto"/>
        <w:ind w:left="709" w:hanging="283"/>
        <w:jc w:val="left"/>
        <w:rPr>
          <w:rFonts w:eastAsia="Times New Roman"/>
          <w:position w:val="0"/>
          <w:lang w:eastAsia="en-US"/>
        </w:rPr>
      </w:pPr>
      <w:r w:rsidRPr="00545CA6">
        <w:rPr>
          <w:rFonts w:eastAsia="Times New Roman"/>
          <w:position w:val="0"/>
          <w:lang w:eastAsia="en-US"/>
        </w:rPr>
        <w:t>1.</w:t>
      </w:r>
      <w:r w:rsidR="00DD0263">
        <w:rPr>
          <w:rFonts w:eastAsia="Times New Roman"/>
          <w:position w:val="0"/>
          <w:lang w:eastAsia="en-US"/>
        </w:rPr>
        <w:tab/>
      </w:r>
      <w:r w:rsidRPr="00545CA6">
        <w:rPr>
          <w:rFonts w:eastAsia="Times New Roman"/>
          <w:position w:val="0"/>
          <w:lang w:eastAsia="en-US"/>
        </w:rPr>
        <w:t xml:space="preserve"> </w:t>
      </w:r>
      <w:r w:rsidR="000F4EDD">
        <w:rPr>
          <w:rFonts w:eastAsia="Times New Roman"/>
          <w:position w:val="0"/>
          <w:lang w:eastAsia="en-US"/>
        </w:rPr>
        <w:t>N</w:t>
      </w:r>
      <w:r w:rsidRPr="00545CA6">
        <w:rPr>
          <w:rFonts w:eastAsia="Times New Roman"/>
          <w:position w:val="0"/>
          <w:lang w:eastAsia="en-US"/>
        </w:rPr>
        <w:t xml:space="preserve">ota de aprovação de 80% no teste prático (Seção A), no qual os </w:t>
      </w:r>
      <w:r w:rsidR="00090D7B">
        <w:rPr>
          <w:rFonts w:eastAsia="Times New Roman"/>
          <w:position w:val="0"/>
          <w:lang w:eastAsia="en-US"/>
        </w:rPr>
        <w:t>técnicos</w:t>
      </w:r>
      <w:r w:rsidRPr="00545CA6">
        <w:rPr>
          <w:rFonts w:eastAsia="Times New Roman"/>
          <w:position w:val="0"/>
          <w:lang w:eastAsia="en-US"/>
        </w:rPr>
        <w:t xml:space="preserve"> deverão </w:t>
      </w:r>
      <w:proofErr w:type="spellStart"/>
      <w:r w:rsidR="00B127EE">
        <w:rPr>
          <w:rFonts w:eastAsia="Times New Roman"/>
          <w:position w:val="0"/>
          <w:lang w:eastAsia="en-US"/>
        </w:rPr>
        <w:t>colheita</w:t>
      </w:r>
      <w:r w:rsidRPr="00545CA6">
        <w:rPr>
          <w:rFonts w:eastAsia="Times New Roman"/>
          <w:position w:val="0"/>
          <w:lang w:eastAsia="en-US"/>
        </w:rPr>
        <w:t>r</w:t>
      </w:r>
      <w:proofErr w:type="spellEnd"/>
      <w:r w:rsidRPr="00545CA6">
        <w:rPr>
          <w:rFonts w:eastAsia="Times New Roman"/>
          <w:position w:val="0"/>
          <w:lang w:eastAsia="en-US"/>
        </w:rPr>
        <w:t xml:space="preserve"> uma amostra </w:t>
      </w:r>
      <w:proofErr w:type="spellStart"/>
      <w:r w:rsidRPr="00545CA6">
        <w:rPr>
          <w:rFonts w:eastAsia="Times New Roman"/>
          <w:position w:val="0"/>
          <w:lang w:eastAsia="en-US"/>
        </w:rPr>
        <w:t>nasofaríngea</w:t>
      </w:r>
      <w:proofErr w:type="spellEnd"/>
      <w:r w:rsidRPr="00545CA6">
        <w:rPr>
          <w:rFonts w:eastAsia="Times New Roman"/>
          <w:position w:val="0"/>
          <w:lang w:eastAsia="en-US"/>
        </w:rPr>
        <w:t xml:space="preserve"> enquanto são observados por um treinador;</w:t>
      </w:r>
    </w:p>
    <w:p w14:paraId="6AFCC049" w14:textId="1BEF7FF3" w:rsidR="00545CA6" w:rsidRPr="00545CA6" w:rsidRDefault="00545CA6" w:rsidP="00DD0263">
      <w:pPr>
        <w:pStyle w:val="ListParagraph"/>
        <w:spacing w:before="0" w:line="276" w:lineRule="auto"/>
        <w:ind w:hanging="294"/>
        <w:jc w:val="left"/>
        <w:rPr>
          <w:rFonts w:eastAsia="Times New Roman"/>
          <w:position w:val="0"/>
          <w:lang w:eastAsia="en-US"/>
        </w:rPr>
      </w:pPr>
      <w:r w:rsidRPr="00545CA6">
        <w:rPr>
          <w:rFonts w:eastAsia="Times New Roman"/>
          <w:position w:val="0"/>
          <w:lang w:eastAsia="en-US"/>
        </w:rPr>
        <w:t>2.</w:t>
      </w:r>
      <w:r w:rsidR="00DD0263">
        <w:rPr>
          <w:rFonts w:eastAsia="Times New Roman"/>
          <w:position w:val="0"/>
          <w:lang w:eastAsia="en-US"/>
        </w:rPr>
        <w:tab/>
      </w:r>
      <w:r w:rsidRPr="00545CA6">
        <w:rPr>
          <w:rFonts w:eastAsia="Times New Roman"/>
          <w:position w:val="0"/>
          <w:lang w:eastAsia="en-US"/>
        </w:rPr>
        <w:t xml:space="preserve"> </w:t>
      </w:r>
      <w:r w:rsidR="000F4EDD">
        <w:rPr>
          <w:rFonts w:eastAsia="Times New Roman"/>
          <w:position w:val="0"/>
          <w:lang w:eastAsia="en-US"/>
        </w:rPr>
        <w:t>N</w:t>
      </w:r>
      <w:r w:rsidRPr="00545CA6">
        <w:rPr>
          <w:rFonts w:eastAsia="Times New Roman"/>
          <w:position w:val="0"/>
          <w:lang w:eastAsia="en-US"/>
        </w:rPr>
        <w:t xml:space="preserve">ota de aprovação de 80% no teste prático (Seção B), no qual os </w:t>
      </w:r>
      <w:r w:rsidR="00090D7B">
        <w:rPr>
          <w:rFonts w:eastAsia="Times New Roman"/>
          <w:position w:val="0"/>
          <w:lang w:eastAsia="en-US"/>
        </w:rPr>
        <w:t>técnicos</w:t>
      </w:r>
      <w:r w:rsidRPr="00545CA6">
        <w:rPr>
          <w:rFonts w:eastAsia="Times New Roman"/>
          <w:position w:val="0"/>
          <w:lang w:eastAsia="en-US"/>
        </w:rPr>
        <w:t xml:space="preserve"> deverão realizar duas </w:t>
      </w:r>
      <w:r w:rsidR="000F4EDD" w:rsidRPr="000F4EDD">
        <w:rPr>
          <w:rFonts w:eastAsia="Times New Roman"/>
          <w:position w:val="0"/>
          <w:lang w:eastAsia="en-US"/>
        </w:rPr>
        <w:t xml:space="preserve">TDR Ag SARS-CoV-2 </w:t>
      </w:r>
      <w:r w:rsidRPr="00545CA6">
        <w:rPr>
          <w:rFonts w:eastAsia="Times New Roman"/>
          <w:position w:val="0"/>
          <w:lang w:eastAsia="en-US"/>
        </w:rPr>
        <w:t>em amostras cegas enquanto estiverem sendo observadas por um treinador;</w:t>
      </w:r>
    </w:p>
    <w:p w14:paraId="7D69AEEC" w14:textId="4722CBEA" w:rsidR="00545CA6" w:rsidRPr="00545CA6" w:rsidRDefault="00545CA6" w:rsidP="00DD0263">
      <w:pPr>
        <w:pStyle w:val="ListParagraph"/>
        <w:spacing w:before="0" w:line="276" w:lineRule="auto"/>
        <w:ind w:hanging="294"/>
        <w:jc w:val="left"/>
        <w:rPr>
          <w:rFonts w:eastAsia="Times New Roman"/>
          <w:position w:val="0"/>
          <w:lang w:eastAsia="en-US"/>
        </w:rPr>
      </w:pPr>
      <w:r w:rsidRPr="00545CA6">
        <w:rPr>
          <w:rFonts w:eastAsia="Times New Roman"/>
          <w:position w:val="0"/>
          <w:lang w:eastAsia="en-US"/>
        </w:rPr>
        <w:t>3</w:t>
      </w:r>
      <w:r w:rsidR="00DD0263">
        <w:rPr>
          <w:rFonts w:eastAsia="Times New Roman"/>
          <w:position w:val="0"/>
          <w:lang w:eastAsia="en-US"/>
        </w:rPr>
        <w:t>.</w:t>
      </w:r>
      <w:r w:rsidR="00DD0263">
        <w:rPr>
          <w:rFonts w:eastAsia="Times New Roman"/>
          <w:position w:val="0"/>
          <w:lang w:eastAsia="en-US"/>
        </w:rPr>
        <w:tab/>
      </w:r>
      <w:r w:rsidRPr="00545CA6">
        <w:rPr>
          <w:rFonts w:eastAsia="Times New Roman"/>
          <w:position w:val="0"/>
          <w:lang w:eastAsia="en-US"/>
        </w:rPr>
        <w:t xml:space="preserve"> </w:t>
      </w:r>
      <w:r w:rsidR="000F4EDD">
        <w:rPr>
          <w:rFonts w:eastAsia="Times New Roman"/>
          <w:position w:val="0"/>
          <w:lang w:eastAsia="en-US"/>
        </w:rPr>
        <w:t>N</w:t>
      </w:r>
      <w:r w:rsidRPr="00545CA6">
        <w:rPr>
          <w:rFonts w:eastAsia="Times New Roman"/>
          <w:position w:val="0"/>
          <w:lang w:eastAsia="en-US"/>
        </w:rPr>
        <w:t xml:space="preserve">ota de aprovação de 80% no teste teórico escrito (Seção C), no qual os </w:t>
      </w:r>
      <w:r w:rsidR="00090D7B">
        <w:rPr>
          <w:rFonts w:eastAsia="Times New Roman"/>
          <w:position w:val="0"/>
          <w:lang w:eastAsia="en-US"/>
        </w:rPr>
        <w:t>técnicos</w:t>
      </w:r>
      <w:r w:rsidRPr="00545CA6">
        <w:rPr>
          <w:rFonts w:eastAsia="Times New Roman"/>
          <w:position w:val="0"/>
          <w:lang w:eastAsia="en-US"/>
        </w:rPr>
        <w:t xml:space="preserve"> serão solicitados a responder quinze perguntas de múltipla escolha sobre o conteúdo apresentado na oficina;</w:t>
      </w:r>
    </w:p>
    <w:p w14:paraId="5A687E0E" w14:textId="157C52C9" w:rsidR="00545CA6" w:rsidRPr="00545CA6" w:rsidRDefault="00545CA6" w:rsidP="00DD0263">
      <w:pPr>
        <w:pStyle w:val="ListParagraph"/>
        <w:spacing w:before="0" w:line="276" w:lineRule="auto"/>
        <w:ind w:hanging="294"/>
        <w:jc w:val="left"/>
        <w:rPr>
          <w:rFonts w:eastAsia="Times New Roman"/>
          <w:position w:val="0"/>
          <w:lang w:eastAsia="en-US"/>
        </w:rPr>
      </w:pPr>
      <w:r w:rsidRPr="00545CA6">
        <w:rPr>
          <w:rFonts w:eastAsia="Times New Roman"/>
          <w:position w:val="0"/>
          <w:lang w:eastAsia="en-US"/>
        </w:rPr>
        <w:t>4.</w:t>
      </w:r>
      <w:r w:rsidR="00DD0263">
        <w:rPr>
          <w:rFonts w:eastAsia="Times New Roman"/>
          <w:position w:val="0"/>
          <w:lang w:eastAsia="en-US"/>
        </w:rPr>
        <w:tab/>
      </w:r>
      <w:r w:rsidRPr="00545CA6">
        <w:rPr>
          <w:rFonts w:eastAsia="Times New Roman"/>
          <w:position w:val="0"/>
          <w:lang w:eastAsia="en-US"/>
        </w:rPr>
        <w:t xml:space="preserve"> </w:t>
      </w:r>
      <w:r w:rsidR="000F4EDD">
        <w:rPr>
          <w:rFonts w:eastAsia="Times New Roman"/>
          <w:position w:val="0"/>
          <w:lang w:eastAsia="en-US"/>
        </w:rPr>
        <w:t>N</w:t>
      </w:r>
      <w:r w:rsidRPr="00545CA6">
        <w:rPr>
          <w:rFonts w:eastAsia="Times New Roman"/>
          <w:position w:val="0"/>
          <w:lang w:eastAsia="en-US"/>
        </w:rPr>
        <w:t xml:space="preserve">ota de aprovação de 80% no teste de leitura de resultados práticos (Seção D), no qual os </w:t>
      </w:r>
      <w:r w:rsidR="00090D7B">
        <w:rPr>
          <w:rFonts w:eastAsia="Times New Roman"/>
          <w:position w:val="0"/>
          <w:lang w:eastAsia="en-US"/>
        </w:rPr>
        <w:t>técnicos</w:t>
      </w:r>
      <w:r w:rsidRPr="00545CA6">
        <w:rPr>
          <w:rFonts w:eastAsia="Times New Roman"/>
          <w:position w:val="0"/>
          <w:lang w:eastAsia="en-US"/>
        </w:rPr>
        <w:t xml:space="preserve"> serão solicitados a interpretar corretamente diferentes resultados do </w:t>
      </w:r>
      <w:r w:rsidR="000F4EDD">
        <w:rPr>
          <w:rFonts w:eastAsia="Times New Roman"/>
          <w:position w:val="0"/>
          <w:lang w:eastAsia="en-US"/>
        </w:rPr>
        <w:t xml:space="preserve">TDR Ag SARS-CoV-2 </w:t>
      </w:r>
      <w:r w:rsidRPr="00545CA6">
        <w:rPr>
          <w:rFonts w:eastAsia="Times New Roman"/>
          <w:position w:val="0"/>
          <w:lang w:eastAsia="en-US"/>
        </w:rPr>
        <w:t>a partir das fotografias fornecidas.</w:t>
      </w:r>
    </w:p>
    <w:p w14:paraId="75B8D5B2" w14:textId="77777777" w:rsidR="00545CA6" w:rsidRPr="000F4EDD" w:rsidRDefault="00545CA6" w:rsidP="000F4EDD">
      <w:pPr>
        <w:spacing w:before="0" w:line="276" w:lineRule="auto"/>
        <w:ind w:left="360"/>
        <w:jc w:val="left"/>
        <w:rPr>
          <w:rFonts w:eastAsia="Times New Roman"/>
          <w:position w:val="0"/>
          <w:lang w:eastAsia="en-US"/>
        </w:rPr>
      </w:pPr>
    </w:p>
    <w:p w14:paraId="27D68E1F" w14:textId="44357A81" w:rsidR="00545CA6" w:rsidRPr="00D856E1" w:rsidRDefault="00545CA6" w:rsidP="00DD0263">
      <w:pPr>
        <w:tabs>
          <w:tab w:val="left" w:pos="360"/>
        </w:tabs>
        <w:spacing w:before="0" w:line="240" w:lineRule="auto"/>
        <w:jc w:val="left"/>
        <w:rPr>
          <w:rFonts w:eastAsia="Times New Roman"/>
          <w:b/>
          <w:bCs/>
          <w:position w:val="0"/>
          <w:sz w:val="24"/>
          <w:szCs w:val="24"/>
          <w:lang w:val="fr-CH" w:eastAsia="en-US"/>
        </w:rPr>
      </w:pPr>
      <w:proofErr w:type="spellStart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>Materiais</w:t>
      </w:r>
      <w:proofErr w:type="spellEnd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 xml:space="preserve"> </w:t>
      </w:r>
      <w:proofErr w:type="spellStart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>necessários</w:t>
      </w:r>
      <w:proofErr w:type="spellEnd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 xml:space="preserve"> para </w:t>
      </w:r>
      <w:proofErr w:type="spellStart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>conduzir</w:t>
      </w:r>
      <w:proofErr w:type="spellEnd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 xml:space="preserve"> </w:t>
      </w:r>
      <w:proofErr w:type="spellStart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>avaliações</w:t>
      </w:r>
      <w:proofErr w:type="spellEnd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 xml:space="preserve"> de </w:t>
      </w:r>
      <w:proofErr w:type="spellStart"/>
      <w:r w:rsidRPr="00D856E1">
        <w:rPr>
          <w:rFonts w:eastAsia="Times New Roman"/>
          <w:b/>
          <w:bCs/>
          <w:position w:val="0"/>
          <w:sz w:val="24"/>
          <w:szCs w:val="24"/>
          <w:lang w:val="fr-CH" w:eastAsia="en-US"/>
        </w:rPr>
        <w:t>competência</w:t>
      </w:r>
      <w:proofErr w:type="spellEnd"/>
    </w:p>
    <w:p w14:paraId="52A98319" w14:textId="77777777" w:rsidR="00DD0263" w:rsidRPr="00D856E1" w:rsidRDefault="00DD0263" w:rsidP="00DD0263">
      <w:pPr>
        <w:tabs>
          <w:tab w:val="left" w:pos="360"/>
        </w:tabs>
        <w:spacing w:before="0" w:line="240" w:lineRule="auto"/>
        <w:jc w:val="left"/>
        <w:rPr>
          <w:rFonts w:eastAsia="Times New Roman"/>
          <w:b/>
          <w:bCs/>
          <w:position w:val="0"/>
          <w:sz w:val="24"/>
          <w:szCs w:val="24"/>
          <w:lang w:val="fr-CH" w:eastAsia="en-US"/>
        </w:rPr>
      </w:pPr>
    </w:p>
    <w:p w14:paraId="6D170DD5" w14:textId="77777777" w:rsidR="00545CA6" w:rsidRPr="00DD0263" w:rsidRDefault="00545CA6" w:rsidP="00DD0263">
      <w:pPr>
        <w:spacing w:before="0" w:line="276" w:lineRule="auto"/>
        <w:jc w:val="left"/>
        <w:rPr>
          <w:rFonts w:eastAsia="Times New Roman"/>
          <w:position w:val="0"/>
          <w:lang w:eastAsia="en-US"/>
        </w:rPr>
      </w:pPr>
      <w:r w:rsidRPr="00DD0263">
        <w:rPr>
          <w:rFonts w:eastAsia="Times New Roman"/>
          <w:position w:val="0"/>
          <w:lang w:eastAsia="en-US"/>
        </w:rPr>
        <w:t>Veja a Lista de Verificação de Materiais de Treinamento. Os materiais de treinamento incluem:</w:t>
      </w:r>
    </w:p>
    <w:p w14:paraId="287A84AA" w14:textId="3AAE0117" w:rsidR="00545CA6" w:rsidRPr="00DD0263" w:rsidRDefault="00B127EE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>
        <w:rPr>
          <w:rFonts w:eastAsia="Times New Roman"/>
          <w:position w:val="0"/>
          <w:sz w:val="18"/>
          <w:szCs w:val="18"/>
          <w:lang w:eastAsia="en-US"/>
        </w:rPr>
        <w:t>zaragatoa</w:t>
      </w:r>
      <w:r w:rsidR="00545CA6" w:rsidRPr="00DD0263">
        <w:rPr>
          <w:rFonts w:eastAsia="Times New Roman"/>
          <w:position w:val="0"/>
          <w:sz w:val="18"/>
          <w:szCs w:val="18"/>
          <w:lang w:eastAsia="en-US"/>
        </w:rPr>
        <w:t>s esterilizad</w:t>
      </w:r>
      <w:r>
        <w:rPr>
          <w:rFonts w:eastAsia="Times New Roman"/>
          <w:position w:val="0"/>
          <w:sz w:val="18"/>
          <w:szCs w:val="18"/>
          <w:lang w:eastAsia="en-US"/>
        </w:rPr>
        <w:t>a</w:t>
      </w:r>
      <w:r w:rsidR="00545CA6" w:rsidRPr="00DD0263">
        <w:rPr>
          <w:rFonts w:eastAsia="Times New Roman"/>
          <w:position w:val="0"/>
          <w:sz w:val="18"/>
          <w:szCs w:val="18"/>
          <w:lang w:eastAsia="en-US"/>
        </w:rPr>
        <w:t xml:space="preserve">s novos (não abertos) para cada participante para realizar três </w:t>
      </w:r>
      <w:r>
        <w:rPr>
          <w:rFonts w:eastAsia="Times New Roman"/>
          <w:position w:val="0"/>
          <w:sz w:val="18"/>
          <w:szCs w:val="18"/>
          <w:lang w:eastAsia="en-US"/>
        </w:rPr>
        <w:t>colheita</w:t>
      </w:r>
      <w:r w:rsidR="00545CA6" w:rsidRPr="00DD0263">
        <w:rPr>
          <w:rFonts w:eastAsia="Times New Roman"/>
          <w:position w:val="0"/>
          <w:sz w:val="18"/>
          <w:szCs w:val="18"/>
          <w:lang w:eastAsia="en-US"/>
        </w:rPr>
        <w:t>s de amostras</w:t>
      </w:r>
    </w:p>
    <w:p w14:paraId="7F4030F7" w14:textId="12918829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>equipamentos de proteção individual (EPI), incluindo luvas, batas, protetor ocular ou protetor facial, respiradores (FFP2 ou N95 vários tamanhos) e máscaras médicas</w:t>
      </w:r>
    </w:p>
    <w:p w14:paraId="5CA3714F" w14:textId="3E97A12E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>canetas para marcação ou etiquetagem</w:t>
      </w:r>
    </w:p>
    <w:p w14:paraId="053ECE07" w14:textId="49B7085D" w:rsidR="00545CA6" w:rsidRPr="00DD0263" w:rsidRDefault="009275AF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>
        <w:rPr>
          <w:rFonts w:eastAsia="Times New Roman"/>
          <w:position w:val="0"/>
          <w:sz w:val="18"/>
          <w:szCs w:val="18"/>
          <w:lang w:eastAsia="en-US"/>
        </w:rPr>
        <w:t>hipoclorito de sódio</w:t>
      </w:r>
      <w:r w:rsidR="00545CA6" w:rsidRPr="00DD0263">
        <w:rPr>
          <w:rFonts w:eastAsia="Times New Roman"/>
          <w:position w:val="0"/>
          <w:sz w:val="18"/>
          <w:szCs w:val="18"/>
          <w:lang w:eastAsia="en-US"/>
        </w:rPr>
        <w:t>, etanol e toalhas de papel para limpar a estação de trabalho e as mãos</w:t>
      </w:r>
    </w:p>
    <w:p w14:paraId="55728C5A" w14:textId="1C97E4CE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>sabão para lavagem de mãos</w:t>
      </w:r>
    </w:p>
    <w:p w14:paraId="267F402C" w14:textId="59C7A0A1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 xml:space="preserve">kits RDT de </w:t>
      </w:r>
      <w:proofErr w:type="spellStart"/>
      <w:r w:rsidR="008E7398">
        <w:rPr>
          <w:rFonts w:eastAsia="Times New Roman"/>
          <w:position w:val="0"/>
          <w:sz w:val="18"/>
          <w:szCs w:val="18"/>
          <w:lang w:eastAsia="en-US"/>
        </w:rPr>
        <w:t>antigénio</w:t>
      </w:r>
      <w:proofErr w:type="spellEnd"/>
      <w:r w:rsidRPr="00DD0263">
        <w:rPr>
          <w:rFonts w:eastAsia="Times New Roman"/>
          <w:position w:val="0"/>
          <w:sz w:val="18"/>
          <w:szCs w:val="18"/>
          <w:lang w:eastAsia="en-US"/>
        </w:rPr>
        <w:t xml:space="preserve"> SARS-CoV-2 suficientes para cada participante realizar três testes (prática) e dois testes de competência (proficiência)</w:t>
      </w:r>
    </w:p>
    <w:p w14:paraId="7ACDABE7" w14:textId="27D17A5A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 xml:space="preserve">sacos à prova de vazamentos para conter ou movimentar lixo biológico e caixotes de lixo </w:t>
      </w:r>
    </w:p>
    <w:p w14:paraId="3F48A78B" w14:textId="1CCE96D6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 xml:space="preserve">dois frascos de spray (um para </w:t>
      </w:r>
      <w:r w:rsidR="009275AF">
        <w:rPr>
          <w:rFonts w:eastAsia="Times New Roman"/>
          <w:position w:val="0"/>
          <w:sz w:val="18"/>
          <w:szCs w:val="18"/>
          <w:lang w:eastAsia="en-US"/>
        </w:rPr>
        <w:t>hipoclorito de sódio</w:t>
      </w:r>
      <w:r w:rsidRPr="00DD0263">
        <w:rPr>
          <w:rFonts w:eastAsia="Times New Roman"/>
          <w:position w:val="0"/>
          <w:sz w:val="18"/>
          <w:szCs w:val="18"/>
          <w:lang w:eastAsia="en-US"/>
        </w:rPr>
        <w:t>, o outro para etanol)</w:t>
      </w:r>
    </w:p>
    <w:p w14:paraId="61504541" w14:textId="3A518E47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>dispositivos de medição para fazer soluções de alvejante e álcool</w:t>
      </w:r>
    </w:p>
    <w:p w14:paraId="5F7DAC92" w14:textId="5EFD97D6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>temporizadores</w:t>
      </w:r>
    </w:p>
    <w:p w14:paraId="735254B2" w14:textId="7D66C4C2" w:rsidR="00545CA6" w:rsidRPr="00DD0263" w:rsidRDefault="00545CA6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>materiais de teste de proficiência (controles positivos e negativos)</w:t>
      </w:r>
      <w:r w:rsidR="009275AF">
        <w:rPr>
          <w:rStyle w:val="FootnoteReference"/>
          <w:rFonts w:eastAsia="Times New Roman"/>
          <w:position w:val="0"/>
          <w:sz w:val="18"/>
          <w:szCs w:val="18"/>
          <w:lang w:eastAsia="en-US"/>
        </w:rPr>
        <w:footnoteReference w:id="2"/>
      </w:r>
      <w:r w:rsidRPr="00DD0263">
        <w:rPr>
          <w:rFonts w:eastAsia="Times New Roman"/>
          <w:position w:val="0"/>
          <w:sz w:val="18"/>
          <w:szCs w:val="18"/>
          <w:lang w:eastAsia="en-US"/>
        </w:rPr>
        <w:t xml:space="preserve">  </w:t>
      </w:r>
    </w:p>
    <w:p w14:paraId="388833F0" w14:textId="7242E3D2" w:rsidR="00545CA6" w:rsidRPr="00DD0263" w:rsidRDefault="00242A5C" w:rsidP="00545CA6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>
        <w:rPr>
          <w:rFonts w:eastAsia="Times New Roman"/>
          <w:position w:val="0"/>
          <w:sz w:val="18"/>
          <w:szCs w:val="18"/>
          <w:lang w:eastAsia="en-US"/>
        </w:rPr>
        <w:t>Livro de registro</w:t>
      </w:r>
      <w:r w:rsidR="00545CA6" w:rsidRPr="00DD0263">
        <w:rPr>
          <w:rFonts w:eastAsia="Times New Roman"/>
          <w:position w:val="0"/>
          <w:sz w:val="18"/>
          <w:szCs w:val="18"/>
          <w:lang w:eastAsia="en-US"/>
        </w:rPr>
        <w:t xml:space="preserve"> </w:t>
      </w:r>
    </w:p>
    <w:p w14:paraId="63200EAB" w14:textId="20C995B0" w:rsidR="00640EE9" w:rsidRDefault="00545CA6" w:rsidP="00090D7B">
      <w:pPr>
        <w:pStyle w:val="ListParagraph"/>
        <w:numPr>
          <w:ilvl w:val="0"/>
          <w:numId w:val="6"/>
        </w:numPr>
        <w:spacing w:before="0" w:line="276" w:lineRule="auto"/>
        <w:jc w:val="left"/>
        <w:rPr>
          <w:rFonts w:eastAsia="Times New Roman"/>
          <w:position w:val="0"/>
          <w:sz w:val="18"/>
          <w:szCs w:val="18"/>
          <w:lang w:eastAsia="en-US"/>
        </w:rPr>
      </w:pPr>
      <w:r w:rsidRPr="00DD0263">
        <w:rPr>
          <w:rFonts w:eastAsia="Times New Roman"/>
          <w:position w:val="0"/>
          <w:sz w:val="18"/>
          <w:szCs w:val="18"/>
          <w:lang w:eastAsia="en-US"/>
        </w:rPr>
        <w:t>term</w:t>
      </w:r>
      <w:r w:rsidR="00B127EE">
        <w:rPr>
          <w:rFonts w:eastAsia="Times New Roman"/>
          <w:position w:val="0"/>
          <w:sz w:val="18"/>
          <w:szCs w:val="18"/>
          <w:lang w:eastAsia="en-US"/>
        </w:rPr>
        <w:t>ó</w:t>
      </w:r>
      <w:r w:rsidRPr="00DD0263">
        <w:rPr>
          <w:rFonts w:eastAsia="Times New Roman"/>
          <w:position w:val="0"/>
          <w:sz w:val="18"/>
          <w:szCs w:val="18"/>
          <w:lang w:eastAsia="en-US"/>
        </w:rPr>
        <w:t>metro.</w:t>
      </w:r>
    </w:p>
    <w:p w14:paraId="1331B7C7" w14:textId="77777777" w:rsidR="00D32B1A" w:rsidRPr="00D856E1" w:rsidRDefault="00D32B1A" w:rsidP="00D32B1A">
      <w:pPr>
        <w:tabs>
          <w:tab w:val="left" w:pos="360"/>
        </w:tabs>
        <w:spacing w:before="0" w:after="200" w:line="276" w:lineRule="auto"/>
        <w:contextualSpacing/>
        <w:jc w:val="left"/>
        <w:rPr>
          <w:rFonts w:eastAsiaTheme="majorEastAsia"/>
          <w:b/>
          <w:bCs/>
          <w:color w:val="009AC9"/>
          <w:kern w:val="36"/>
          <w:position w:val="0"/>
          <w:sz w:val="32"/>
          <w:szCs w:val="32"/>
          <w:lang w:val="fr-CH" w:eastAsia="en-US"/>
        </w:rPr>
      </w:pPr>
    </w:p>
    <w:p w14:paraId="19B19BBB" w14:textId="5B31A84D" w:rsidR="00E63259" w:rsidRPr="00E63259" w:rsidRDefault="00E63259" w:rsidP="00E63259">
      <w:pPr>
        <w:tabs>
          <w:tab w:val="left" w:pos="426"/>
        </w:tabs>
        <w:spacing w:before="0" w:after="200" w:line="276" w:lineRule="auto"/>
        <w:ind w:left="720" w:hanging="360"/>
        <w:contextualSpacing/>
        <w:jc w:val="left"/>
        <w:rPr>
          <w:rFonts w:eastAsiaTheme="minorHAnsi"/>
          <w:b/>
          <w:position w:val="0"/>
          <w:lang w:eastAsia="en-US"/>
        </w:rPr>
      </w:pPr>
      <w:r w:rsidRPr="00E63259">
        <w:rPr>
          <w:rFonts w:eastAsiaTheme="minorHAnsi"/>
          <w:b/>
          <w:position w:val="0"/>
          <w:lang w:eastAsia="en-US"/>
        </w:rPr>
        <w:t>A.</w:t>
      </w:r>
      <w:r w:rsidRPr="00E63259">
        <w:rPr>
          <w:rFonts w:eastAsiaTheme="minorHAnsi"/>
          <w:b/>
          <w:position w:val="0"/>
          <w:lang w:eastAsia="en-US"/>
        </w:rPr>
        <w:tab/>
        <w:t xml:space="preserve">Teste prático: </w:t>
      </w:r>
      <w:r w:rsidR="00B127EE">
        <w:rPr>
          <w:rFonts w:eastAsiaTheme="minorHAnsi"/>
          <w:b/>
          <w:position w:val="0"/>
          <w:lang w:eastAsia="en-US"/>
        </w:rPr>
        <w:t>Colheita</w:t>
      </w:r>
      <w:r w:rsidRPr="00E63259">
        <w:rPr>
          <w:rFonts w:eastAsiaTheme="minorHAnsi"/>
          <w:b/>
          <w:position w:val="0"/>
          <w:lang w:eastAsia="en-US"/>
        </w:rPr>
        <w:t xml:space="preserve"> de amostras </w:t>
      </w:r>
      <w:proofErr w:type="spellStart"/>
      <w:r w:rsidRPr="00E63259">
        <w:rPr>
          <w:rFonts w:eastAsiaTheme="minorHAnsi"/>
          <w:b/>
          <w:position w:val="0"/>
          <w:lang w:eastAsia="en-US"/>
        </w:rPr>
        <w:t>nasofaríngeas</w:t>
      </w:r>
      <w:proofErr w:type="spellEnd"/>
      <w:r w:rsidRPr="00E63259">
        <w:rPr>
          <w:rFonts w:eastAsiaTheme="minorHAnsi"/>
          <w:b/>
          <w:position w:val="0"/>
          <w:lang w:eastAsia="en-US"/>
        </w:rPr>
        <w:t xml:space="preserve"> </w:t>
      </w:r>
    </w:p>
    <w:p w14:paraId="4DB01A77" w14:textId="77777777" w:rsidR="00E63259" w:rsidRPr="00E63259" w:rsidRDefault="00E63259" w:rsidP="00E63259">
      <w:p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</w:p>
    <w:p w14:paraId="77F436A5" w14:textId="77777777" w:rsidR="00E63259" w:rsidRPr="00E63259" w:rsidRDefault="00E63259" w:rsidP="00E63259">
      <w:pPr>
        <w:tabs>
          <w:tab w:val="left" w:pos="360"/>
        </w:tabs>
        <w:spacing w:before="0" w:line="240" w:lineRule="auto"/>
        <w:jc w:val="left"/>
        <w:rPr>
          <w:rFonts w:eastAsia="Times New Roman"/>
          <w:b/>
          <w:position w:val="0"/>
          <w:lang w:val="en-GB" w:eastAsia="en-US"/>
        </w:rPr>
      </w:pPr>
      <w:proofErr w:type="spellStart"/>
      <w:r w:rsidRPr="00E63259">
        <w:rPr>
          <w:rFonts w:eastAsia="Times New Roman"/>
          <w:b/>
          <w:position w:val="0"/>
          <w:lang w:val="en-GB" w:eastAsia="en-US"/>
        </w:rPr>
        <w:t>Instruções</w:t>
      </w:r>
      <w:proofErr w:type="spellEnd"/>
      <w:r w:rsidRPr="00E63259">
        <w:rPr>
          <w:rFonts w:eastAsia="Times New Roman"/>
          <w:b/>
          <w:position w:val="0"/>
          <w:lang w:val="en-GB" w:eastAsia="en-US"/>
        </w:rPr>
        <w:t>:</w:t>
      </w:r>
    </w:p>
    <w:p w14:paraId="6EE15BF6" w14:textId="7435A975" w:rsidR="00E63259" w:rsidRPr="00E63259" w:rsidRDefault="00E63259" w:rsidP="00E63259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  <w:r>
        <w:rPr>
          <w:rFonts w:eastAsiaTheme="minorHAnsi"/>
          <w:b/>
          <w:position w:val="0"/>
          <w:lang w:eastAsia="en-US"/>
        </w:rPr>
        <w:t>Vestir EPI</w:t>
      </w:r>
      <w:r w:rsidRPr="00E63259">
        <w:rPr>
          <w:rFonts w:eastAsiaTheme="minorHAnsi"/>
          <w:b/>
          <w:position w:val="0"/>
          <w:lang w:eastAsia="en-US"/>
        </w:rPr>
        <w:t>.</w:t>
      </w:r>
    </w:p>
    <w:p w14:paraId="5691EEAB" w14:textId="038139A0" w:rsidR="00E63259" w:rsidRPr="00E63259" w:rsidRDefault="00E63259" w:rsidP="00E63259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  <w:r w:rsidRPr="00E63259">
        <w:rPr>
          <w:rFonts w:eastAsiaTheme="minorHAnsi"/>
          <w:b/>
          <w:position w:val="0"/>
          <w:lang w:eastAsia="en-US"/>
        </w:rPr>
        <w:t>Prepar</w:t>
      </w:r>
      <w:r>
        <w:rPr>
          <w:rFonts w:eastAsiaTheme="minorHAnsi"/>
          <w:b/>
          <w:position w:val="0"/>
          <w:lang w:eastAsia="en-US"/>
        </w:rPr>
        <w:t>ar</w:t>
      </w:r>
      <w:r w:rsidRPr="00E63259">
        <w:rPr>
          <w:rFonts w:eastAsiaTheme="minorHAnsi"/>
          <w:b/>
          <w:position w:val="0"/>
          <w:lang w:eastAsia="en-US"/>
        </w:rPr>
        <w:t xml:space="preserve"> o espaço de trabalho. </w:t>
      </w:r>
    </w:p>
    <w:p w14:paraId="377DEB2A" w14:textId="2C4621AB" w:rsidR="00E63259" w:rsidRPr="00E63259" w:rsidRDefault="00B127EE" w:rsidP="00E63259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  <w:proofErr w:type="spellStart"/>
      <w:r>
        <w:rPr>
          <w:rFonts w:eastAsiaTheme="minorHAnsi"/>
          <w:b/>
          <w:position w:val="0"/>
          <w:lang w:eastAsia="en-US"/>
        </w:rPr>
        <w:t>Colheita</w:t>
      </w:r>
      <w:r w:rsidR="00E63259" w:rsidRPr="00E63259">
        <w:rPr>
          <w:rFonts w:eastAsiaTheme="minorHAnsi"/>
          <w:b/>
          <w:position w:val="0"/>
          <w:lang w:eastAsia="en-US"/>
        </w:rPr>
        <w:t>r</w:t>
      </w:r>
      <w:proofErr w:type="spellEnd"/>
      <w:r w:rsidR="00E63259" w:rsidRPr="00E63259">
        <w:rPr>
          <w:rFonts w:eastAsiaTheme="minorHAnsi"/>
          <w:b/>
          <w:position w:val="0"/>
          <w:lang w:eastAsia="en-US"/>
        </w:rPr>
        <w:t xml:space="preserve"> uma amostra </w:t>
      </w:r>
      <w:proofErr w:type="spellStart"/>
      <w:r w:rsidR="00E63259" w:rsidRPr="00E63259">
        <w:rPr>
          <w:rFonts w:eastAsiaTheme="minorHAnsi"/>
          <w:b/>
          <w:position w:val="0"/>
          <w:lang w:eastAsia="en-US"/>
        </w:rPr>
        <w:t>nasofaríngea</w:t>
      </w:r>
      <w:proofErr w:type="spellEnd"/>
      <w:r w:rsidR="00E63259" w:rsidRPr="00E63259">
        <w:rPr>
          <w:rFonts w:eastAsiaTheme="minorHAnsi"/>
          <w:b/>
          <w:position w:val="0"/>
          <w:lang w:eastAsia="en-US"/>
        </w:rPr>
        <w:t>.</w:t>
      </w:r>
    </w:p>
    <w:p w14:paraId="74B38A50" w14:textId="46DD2C88" w:rsidR="00E63259" w:rsidRPr="00E63259" w:rsidRDefault="00E63259" w:rsidP="00E63259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  <w:r w:rsidRPr="00E63259">
        <w:rPr>
          <w:rFonts w:eastAsiaTheme="minorHAnsi"/>
          <w:b/>
          <w:position w:val="0"/>
          <w:lang w:eastAsia="en-US"/>
        </w:rPr>
        <w:t xml:space="preserve">O </w:t>
      </w:r>
      <w:r w:rsidR="004056FB">
        <w:rPr>
          <w:rFonts w:eastAsiaTheme="minorHAnsi"/>
          <w:b/>
          <w:position w:val="0"/>
          <w:lang w:eastAsia="en-US"/>
        </w:rPr>
        <w:t>técnico</w:t>
      </w:r>
      <w:r w:rsidRPr="00E63259">
        <w:rPr>
          <w:rFonts w:eastAsiaTheme="minorHAnsi"/>
          <w:b/>
          <w:position w:val="0"/>
          <w:lang w:eastAsia="en-US"/>
        </w:rPr>
        <w:t xml:space="preserve"> tem que executar corretamente as tarefas descritas na lista de verificação. Caso contrário, a resposta deve ser "NÃO" </w:t>
      </w:r>
      <w:proofErr w:type="gramStart"/>
      <w:r w:rsidRPr="00E63259">
        <w:rPr>
          <w:rFonts w:eastAsiaTheme="minorHAnsi"/>
          <w:b/>
          <w:position w:val="0"/>
          <w:lang w:eastAsia="en-US"/>
        </w:rPr>
        <w:t>e</w:t>
      </w:r>
      <w:proofErr w:type="gramEnd"/>
      <w:r w:rsidRPr="00E63259">
        <w:rPr>
          <w:rFonts w:eastAsiaTheme="minorHAnsi"/>
          <w:b/>
          <w:position w:val="0"/>
          <w:lang w:eastAsia="en-US"/>
        </w:rPr>
        <w:t xml:space="preserve"> uma explicação deve ser fornecida na última coluna.</w:t>
      </w:r>
    </w:p>
    <w:p w14:paraId="26CE1A06" w14:textId="23BD706E" w:rsidR="00E63259" w:rsidRPr="00E63259" w:rsidRDefault="00E63259" w:rsidP="00E63259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  <w:r w:rsidRPr="00E63259">
        <w:rPr>
          <w:rFonts w:eastAsiaTheme="minorHAnsi"/>
          <w:b/>
          <w:position w:val="0"/>
          <w:lang w:eastAsia="en-US"/>
        </w:rPr>
        <w:t>Para cada item corretamente executado, o té</w:t>
      </w:r>
      <w:r>
        <w:rPr>
          <w:rFonts w:eastAsiaTheme="minorHAnsi"/>
          <w:b/>
          <w:position w:val="0"/>
          <w:lang w:eastAsia="en-US"/>
        </w:rPr>
        <w:t>cnico</w:t>
      </w:r>
      <w:r w:rsidRPr="00E63259">
        <w:rPr>
          <w:rFonts w:eastAsiaTheme="minorHAnsi"/>
          <w:b/>
          <w:position w:val="0"/>
          <w:lang w:eastAsia="en-US"/>
        </w:rPr>
        <w:t xml:space="preserve"> obterá 1 ponto.</w:t>
      </w:r>
    </w:p>
    <w:p w14:paraId="4BC90E81" w14:textId="77777777" w:rsidR="00E63259" w:rsidRPr="00E63259" w:rsidRDefault="00E63259" w:rsidP="00E63259">
      <w:p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</w:p>
    <w:p w14:paraId="7B3E38C9" w14:textId="0BF4D4A8" w:rsidR="00E63259" w:rsidRPr="00E63259" w:rsidRDefault="00E63259" w:rsidP="00E63259">
      <w:p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  <w:r w:rsidRPr="00E63259">
        <w:rPr>
          <w:rFonts w:eastAsiaTheme="minorHAnsi"/>
          <w:b/>
          <w:position w:val="0"/>
          <w:lang w:eastAsia="en-US"/>
        </w:rPr>
        <w:t xml:space="preserve">Nome do </w:t>
      </w:r>
      <w:r w:rsidR="008176A6" w:rsidRPr="00E63259">
        <w:rPr>
          <w:rFonts w:eastAsiaTheme="minorHAnsi"/>
          <w:b/>
          <w:position w:val="0"/>
          <w:lang w:eastAsia="en-US"/>
        </w:rPr>
        <w:t>té</w:t>
      </w:r>
      <w:r w:rsidR="008176A6">
        <w:rPr>
          <w:rFonts w:eastAsiaTheme="minorHAnsi"/>
          <w:b/>
          <w:position w:val="0"/>
          <w:lang w:eastAsia="en-US"/>
        </w:rPr>
        <w:t>cnico</w:t>
      </w:r>
      <w:r w:rsidRPr="00E63259">
        <w:rPr>
          <w:rFonts w:eastAsiaTheme="minorHAnsi"/>
          <w:b/>
          <w:position w:val="0"/>
          <w:lang w:eastAsia="en-US"/>
        </w:rPr>
        <w:t>: _____________________ Data (</w:t>
      </w:r>
      <w:proofErr w:type="spellStart"/>
      <w:r w:rsidRPr="00E63259">
        <w:rPr>
          <w:rFonts w:eastAsiaTheme="minorHAnsi"/>
          <w:b/>
          <w:position w:val="0"/>
          <w:lang w:eastAsia="en-US"/>
        </w:rPr>
        <w:t>dd</w:t>
      </w:r>
      <w:proofErr w:type="spellEnd"/>
      <w:r w:rsidRPr="00E63259">
        <w:rPr>
          <w:rFonts w:eastAsiaTheme="minorHAnsi"/>
          <w:b/>
          <w:position w:val="0"/>
          <w:lang w:eastAsia="en-US"/>
        </w:rPr>
        <w:t>/mm/</w:t>
      </w:r>
      <w:r w:rsidR="008176A6">
        <w:rPr>
          <w:rFonts w:eastAsiaTheme="minorHAnsi"/>
          <w:b/>
          <w:position w:val="0"/>
          <w:lang w:eastAsia="en-US"/>
        </w:rPr>
        <w:t>ano</w:t>
      </w:r>
      <w:r w:rsidRPr="00E63259">
        <w:rPr>
          <w:rFonts w:eastAsiaTheme="minorHAnsi"/>
          <w:b/>
          <w:position w:val="0"/>
          <w:lang w:eastAsia="en-US"/>
        </w:rPr>
        <w:t xml:space="preserve">): __ __/__ __/__ __     </w:t>
      </w:r>
    </w:p>
    <w:p w14:paraId="1D1573A1" w14:textId="77777777" w:rsidR="00E63259" w:rsidRPr="00E63259" w:rsidRDefault="00E63259" w:rsidP="00E63259">
      <w:p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/>
          <w:position w:val="0"/>
          <w:lang w:eastAsia="en-US"/>
        </w:rPr>
      </w:pPr>
      <w:r w:rsidRPr="00E63259">
        <w:rPr>
          <w:rFonts w:eastAsiaTheme="minorHAnsi"/>
          <w:b/>
          <w:position w:val="0"/>
          <w:lang w:eastAsia="en-US"/>
        </w:rPr>
        <w:tab/>
      </w:r>
      <w:r w:rsidRPr="00E63259">
        <w:rPr>
          <w:rFonts w:eastAsiaTheme="minorHAnsi"/>
          <w:b/>
          <w:position w:val="0"/>
          <w:lang w:eastAsia="en-US"/>
        </w:rPr>
        <w:tab/>
      </w:r>
      <w:r w:rsidRPr="00E63259">
        <w:rPr>
          <w:rFonts w:eastAsiaTheme="minorHAnsi"/>
          <w:b/>
          <w:position w:val="0"/>
          <w:lang w:eastAsia="en-US"/>
        </w:rPr>
        <w:tab/>
      </w:r>
    </w:p>
    <w:p w14:paraId="7F2187C0" w14:textId="4A8EF763" w:rsidR="008B6AD1" w:rsidRPr="00263A7A" w:rsidRDefault="008B6AD1" w:rsidP="00E63259">
      <w:p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9"/>
        <w:gridCol w:w="3956"/>
        <w:gridCol w:w="1018"/>
        <w:gridCol w:w="1018"/>
        <w:gridCol w:w="2499"/>
      </w:tblGrid>
      <w:tr w:rsidR="00EE5C8D" w:rsidRPr="00263A7A" w14:paraId="0598AE5F" w14:textId="77777777" w:rsidTr="00666E5C">
        <w:trPr>
          <w:tblHeader/>
        </w:trPr>
        <w:tc>
          <w:tcPr>
            <w:tcW w:w="587" w:type="pct"/>
            <w:shd w:val="clear" w:color="auto" w:fill="009AC9"/>
          </w:tcPr>
          <w:p w14:paraId="4EAF9EBA" w14:textId="034841D4" w:rsidR="00EE5C8D" w:rsidRPr="00263A7A" w:rsidRDefault="000841FB" w:rsidP="004225E9">
            <w:pPr>
              <w:spacing w:before="0" w:line="240" w:lineRule="auto"/>
              <w:rPr>
                <w:b/>
                <w:bCs/>
                <w:color w:val="FFFFFF" w:themeColor="background1"/>
              </w:rPr>
            </w:pPr>
            <w:r w:rsidRPr="00263A7A">
              <w:rPr>
                <w:b/>
                <w:bCs/>
                <w:color w:val="FFFFFF" w:themeColor="background1"/>
              </w:rPr>
              <w:t>Número</w:t>
            </w:r>
          </w:p>
        </w:tc>
        <w:tc>
          <w:tcPr>
            <w:tcW w:w="2056" w:type="pct"/>
            <w:shd w:val="clear" w:color="auto" w:fill="009AC9"/>
          </w:tcPr>
          <w:p w14:paraId="7119C140" w14:textId="6661A5CC" w:rsidR="00EE5C8D" w:rsidRPr="00263A7A" w:rsidRDefault="00EE5C8D" w:rsidP="004225E9">
            <w:pPr>
              <w:spacing w:before="0" w:line="240" w:lineRule="auto"/>
              <w:rPr>
                <w:b/>
                <w:bCs/>
                <w:color w:val="FFFFFF" w:themeColor="background1"/>
              </w:rPr>
            </w:pPr>
            <w:r w:rsidRPr="00263A7A">
              <w:rPr>
                <w:b/>
                <w:bCs/>
                <w:color w:val="FFFFFF" w:themeColor="background1"/>
              </w:rPr>
              <w:t>Quest</w:t>
            </w:r>
            <w:r w:rsidR="000841FB">
              <w:rPr>
                <w:b/>
                <w:bCs/>
                <w:color w:val="FFFFFF" w:themeColor="background1"/>
              </w:rPr>
              <w:t>ão</w:t>
            </w:r>
          </w:p>
        </w:tc>
        <w:tc>
          <w:tcPr>
            <w:tcW w:w="529" w:type="pct"/>
            <w:shd w:val="clear" w:color="auto" w:fill="009AC9"/>
          </w:tcPr>
          <w:p w14:paraId="0417B7AE" w14:textId="7FCC59D2" w:rsidR="00EE5C8D" w:rsidRPr="00263A7A" w:rsidRDefault="000841FB" w:rsidP="004225E9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Sim</w:t>
            </w:r>
          </w:p>
        </w:tc>
        <w:tc>
          <w:tcPr>
            <w:tcW w:w="529" w:type="pct"/>
            <w:shd w:val="clear" w:color="auto" w:fill="009AC9"/>
          </w:tcPr>
          <w:p w14:paraId="1CEE3267" w14:textId="3980EA08" w:rsidR="00EE5C8D" w:rsidRPr="00263A7A" w:rsidRDefault="000841FB" w:rsidP="004225E9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Não</w:t>
            </w:r>
          </w:p>
        </w:tc>
        <w:tc>
          <w:tcPr>
            <w:tcW w:w="1299" w:type="pct"/>
            <w:shd w:val="clear" w:color="auto" w:fill="009AC9"/>
          </w:tcPr>
          <w:p w14:paraId="791068FD" w14:textId="233FD19E" w:rsidR="00EE5C8D" w:rsidRPr="00263A7A" w:rsidRDefault="00EE5C8D" w:rsidP="004225E9">
            <w:pPr>
              <w:spacing w:before="0" w:line="240" w:lineRule="auto"/>
              <w:rPr>
                <w:b/>
                <w:bCs/>
                <w:color w:val="FFFFFF" w:themeColor="background1"/>
              </w:rPr>
            </w:pPr>
            <w:r w:rsidRPr="00263A7A">
              <w:rPr>
                <w:b/>
                <w:bCs/>
                <w:color w:val="FFFFFF" w:themeColor="background1"/>
              </w:rPr>
              <w:t>Com</w:t>
            </w:r>
            <w:r w:rsidR="000841FB">
              <w:rPr>
                <w:b/>
                <w:bCs/>
                <w:color w:val="FFFFFF" w:themeColor="background1"/>
              </w:rPr>
              <w:t>entário</w:t>
            </w:r>
          </w:p>
        </w:tc>
      </w:tr>
      <w:tr w:rsidR="00EE5C8D" w:rsidRPr="00263A7A" w14:paraId="7DE3EBE5" w14:textId="77777777" w:rsidTr="00EE5C8D">
        <w:tc>
          <w:tcPr>
            <w:tcW w:w="587" w:type="pct"/>
          </w:tcPr>
          <w:p w14:paraId="594809E3" w14:textId="376E3CFD" w:rsidR="00EE5C8D" w:rsidRPr="00263A7A" w:rsidRDefault="00EE5C8D" w:rsidP="004225E9">
            <w:pPr>
              <w:spacing w:before="0" w:line="240" w:lineRule="auto"/>
            </w:pPr>
            <w:r w:rsidRPr="00263A7A">
              <w:t>1</w:t>
            </w:r>
          </w:p>
        </w:tc>
        <w:tc>
          <w:tcPr>
            <w:tcW w:w="2056" w:type="pct"/>
          </w:tcPr>
          <w:p w14:paraId="4D661ABF" w14:textId="71F0920A" w:rsidR="00EE5C8D" w:rsidRPr="00263A7A" w:rsidRDefault="008176A6" w:rsidP="004225E9">
            <w:pPr>
              <w:spacing w:before="0" w:line="240" w:lineRule="auto"/>
            </w:pPr>
            <w:r w:rsidRPr="008176A6">
              <w:t xml:space="preserve">O </w:t>
            </w:r>
            <w:r w:rsidR="00C56217">
              <w:t>técnico</w:t>
            </w:r>
            <w:r w:rsidRPr="008176A6">
              <w:t xml:space="preserve"> colocou o EPI apropriado para os testes?</w:t>
            </w:r>
          </w:p>
        </w:tc>
        <w:tc>
          <w:tcPr>
            <w:tcW w:w="529" w:type="pct"/>
          </w:tcPr>
          <w:p w14:paraId="611CFFFB" w14:textId="77777777" w:rsidR="00EE5C8D" w:rsidRPr="00263A7A" w:rsidRDefault="00EE5C8D" w:rsidP="004225E9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30951DEC" w14:textId="77777777" w:rsidR="00EE5C8D" w:rsidRPr="00263A7A" w:rsidRDefault="00EE5C8D" w:rsidP="004225E9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63A9A320" w14:textId="77777777" w:rsidR="00EE5C8D" w:rsidRPr="00263A7A" w:rsidRDefault="00EE5C8D" w:rsidP="004225E9">
            <w:pPr>
              <w:spacing w:before="0" w:line="240" w:lineRule="auto"/>
              <w:rPr>
                <w:b/>
                <w:bCs/>
              </w:rPr>
            </w:pPr>
          </w:p>
        </w:tc>
      </w:tr>
      <w:tr w:rsidR="008176A6" w:rsidRPr="00263A7A" w14:paraId="116809A5" w14:textId="77777777" w:rsidTr="00D75DF9">
        <w:tc>
          <w:tcPr>
            <w:tcW w:w="587" w:type="pct"/>
          </w:tcPr>
          <w:p w14:paraId="730A2DAE" w14:textId="1B2678AD" w:rsidR="008176A6" w:rsidRPr="00263A7A" w:rsidRDefault="008176A6" w:rsidP="008176A6">
            <w:pPr>
              <w:spacing w:before="0" w:line="240" w:lineRule="auto"/>
            </w:pPr>
            <w:r w:rsidRPr="00263A7A">
              <w:t>2</w:t>
            </w:r>
          </w:p>
        </w:tc>
        <w:tc>
          <w:tcPr>
            <w:tcW w:w="2056" w:type="pct"/>
          </w:tcPr>
          <w:p w14:paraId="2BDDB843" w14:textId="53AEAE25" w:rsidR="008176A6" w:rsidRPr="00263A7A" w:rsidRDefault="008176A6" w:rsidP="008176A6">
            <w:pPr>
              <w:spacing w:before="0" w:line="240" w:lineRule="auto"/>
              <w:jc w:val="left"/>
            </w:pPr>
            <w:r w:rsidRPr="00DA58A9">
              <w:t xml:space="preserve">O </w:t>
            </w:r>
            <w:r w:rsidR="00C56217">
              <w:t>técnico</w:t>
            </w:r>
            <w:r w:rsidRPr="00DA58A9">
              <w:t xml:space="preserve"> coletou todos os suprimentos necessários para realizar a </w:t>
            </w:r>
            <w:r w:rsidR="00B127EE">
              <w:t>colheita</w:t>
            </w:r>
            <w:r w:rsidRPr="00DA58A9">
              <w:t xml:space="preserve"> de amostras </w:t>
            </w:r>
            <w:proofErr w:type="spellStart"/>
            <w:r w:rsidRPr="00DA58A9">
              <w:t>nasofaríngeas</w:t>
            </w:r>
            <w:proofErr w:type="spellEnd"/>
            <w:r w:rsidRPr="00DA58A9">
              <w:t xml:space="preserve">? </w:t>
            </w:r>
          </w:p>
        </w:tc>
        <w:tc>
          <w:tcPr>
            <w:tcW w:w="529" w:type="pct"/>
          </w:tcPr>
          <w:p w14:paraId="73F2B6C8" w14:textId="77777777" w:rsidR="008176A6" w:rsidRPr="00263A7A" w:rsidRDefault="008176A6" w:rsidP="008176A6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415B0BB2" w14:textId="77777777" w:rsidR="008176A6" w:rsidRPr="00263A7A" w:rsidRDefault="008176A6" w:rsidP="008176A6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5CDC7B03" w14:textId="77777777" w:rsidR="008176A6" w:rsidRPr="00263A7A" w:rsidRDefault="008176A6" w:rsidP="008176A6">
            <w:pPr>
              <w:spacing w:before="0" w:line="240" w:lineRule="auto"/>
              <w:rPr>
                <w:b/>
                <w:bCs/>
              </w:rPr>
            </w:pPr>
          </w:p>
        </w:tc>
      </w:tr>
      <w:tr w:rsidR="008176A6" w:rsidRPr="00263A7A" w14:paraId="4280CC38" w14:textId="77777777" w:rsidTr="00EE5C8D">
        <w:tc>
          <w:tcPr>
            <w:tcW w:w="587" w:type="pct"/>
          </w:tcPr>
          <w:p w14:paraId="2E59D00D" w14:textId="2DF03241" w:rsidR="008176A6" w:rsidRPr="00263A7A" w:rsidRDefault="008176A6" w:rsidP="008176A6">
            <w:pPr>
              <w:spacing w:before="0" w:line="240" w:lineRule="auto"/>
            </w:pPr>
            <w:r w:rsidRPr="00263A7A">
              <w:t>3</w:t>
            </w:r>
          </w:p>
        </w:tc>
        <w:tc>
          <w:tcPr>
            <w:tcW w:w="2056" w:type="pct"/>
          </w:tcPr>
          <w:p w14:paraId="5F46B377" w14:textId="57FDFC0D" w:rsidR="008176A6" w:rsidRPr="00263A7A" w:rsidRDefault="008176A6" w:rsidP="008176A6">
            <w:pPr>
              <w:spacing w:before="0" w:line="240" w:lineRule="auto"/>
            </w:pPr>
            <w:r w:rsidRPr="00DA58A9">
              <w:t xml:space="preserve">O </w:t>
            </w:r>
            <w:r w:rsidR="00C56217">
              <w:t>técnico</w:t>
            </w:r>
            <w:r w:rsidRPr="00DA58A9">
              <w:t xml:space="preserve"> inseriu </w:t>
            </w:r>
            <w:r w:rsidR="00B127EE">
              <w:t>a</w:t>
            </w:r>
            <w:r w:rsidR="00C56217">
              <w:t xml:space="preserve"> </w:t>
            </w:r>
            <w:r w:rsidR="00B127EE">
              <w:t>zaragatoa</w:t>
            </w:r>
            <w:r w:rsidRPr="00DA58A9">
              <w:t xml:space="preserve"> est</w:t>
            </w:r>
            <w:r w:rsidR="00C56217">
              <w:t>é</w:t>
            </w:r>
            <w:r w:rsidRPr="00DA58A9">
              <w:t>ril na narina do paciente, atingindo a superfície da nasofaringe posterior?</w:t>
            </w:r>
          </w:p>
        </w:tc>
        <w:tc>
          <w:tcPr>
            <w:tcW w:w="529" w:type="pct"/>
          </w:tcPr>
          <w:p w14:paraId="365FC2BC" w14:textId="77777777" w:rsidR="008176A6" w:rsidRPr="00263A7A" w:rsidRDefault="008176A6" w:rsidP="008176A6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12BE6C5C" w14:textId="77777777" w:rsidR="008176A6" w:rsidRPr="00263A7A" w:rsidRDefault="008176A6" w:rsidP="008176A6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2E4FB288" w14:textId="77777777" w:rsidR="008176A6" w:rsidRPr="00263A7A" w:rsidRDefault="008176A6" w:rsidP="008176A6">
            <w:pPr>
              <w:spacing w:before="0" w:line="240" w:lineRule="auto"/>
              <w:rPr>
                <w:b/>
                <w:bCs/>
              </w:rPr>
            </w:pPr>
          </w:p>
        </w:tc>
      </w:tr>
      <w:tr w:rsidR="008176A6" w:rsidRPr="00263A7A" w14:paraId="717129A6" w14:textId="77777777" w:rsidTr="00EE5C8D">
        <w:tc>
          <w:tcPr>
            <w:tcW w:w="587" w:type="pct"/>
          </w:tcPr>
          <w:p w14:paraId="042F79E1" w14:textId="72C4C44C" w:rsidR="008176A6" w:rsidRPr="00263A7A" w:rsidRDefault="008176A6" w:rsidP="008176A6">
            <w:pPr>
              <w:spacing w:before="0" w:line="240" w:lineRule="auto"/>
            </w:pPr>
            <w:r w:rsidRPr="00263A7A">
              <w:t>4</w:t>
            </w:r>
          </w:p>
        </w:tc>
        <w:tc>
          <w:tcPr>
            <w:tcW w:w="2056" w:type="pct"/>
          </w:tcPr>
          <w:p w14:paraId="62275EC0" w14:textId="6E5EB467" w:rsidR="008176A6" w:rsidRPr="00263A7A" w:rsidRDefault="008176A6" w:rsidP="008176A6">
            <w:pPr>
              <w:spacing w:before="0" w:line="240" w:lineRule="auto"/>
            </w:pPr>
            <w:r w:rsidRPr="00DA58A9">
              <w:t>O</w:t>
            </w:r>
            <w:r w:rsidR="00C56217">
              <w:t xml:space="preserve"> técnico</w:t>
            </w:r>
            <w:r w:rsidRPr="00DA58A9">
              <w:t xml:space="preserve"> </w:t>
            </w:r>
            <w:r w:rsidR="00C56217">
              <w:t xml:space="preserve">coletou </w:t>
            </w:r>
            <w:r w:rsidRPr="00DA58A9">
              <w:t>sobre a superfície da nasofaringe posterior?</w:t>
            </w:r>
          </w:p>
        </w:tc>
        <w:tc>
          <w:tcPr>
            <w:tcW w:w="529" w:type="pct"/>
          </w:tcPr>
          <w:p w14:paraId="1B6AE6DC" w14:textId="77777777" w:rsidR="008176A6" w:rsidRPr="00263A7A" w:rsidRDefault="008176A6" w:rsidP="008176A6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6F274A1B" w14:textId="77777777" w:rsidR="008176A6" w:rsidRPr="00263A7A" w:rsidRDefault="008176A6" w:rsidP="008176A6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5152D2E3" w14:textId="77777777" w:rsidR="008176A6" w:rsidRPr="00263A7A" w:rsidRDefault="008176A6" w:rsidP="008176A6">
            <w:pPr>
              <w:spacing w:before="0" w:line="240" w:lineRule="auto"/>
              <w:rPr>
                <w:b/>
                <w:bCs/>
              </w:rPr>
            </w:pPr>
          </w:p>
        </w:tc>
      </w:tr>
      <w:tr w:rsidR="008176A6" w:rsidRPr="00263A7A" w14:paraId="46EC4188" w14:textId="77777777" w:rsidTr="00EE5C8D">
        <w:tc>
          <w:tcPr>
            <w:tcW w:w="587" w:type="pct"/>
          </w:tcPr>
          <w:p w14:paraId="78CB6E0A" w14:textId="01AB8BE7" w:rsidR="008176A6" w:rsidRPr="00263A7A" w:rsidRDefault="008176A6" w:rsidP="008176A6">
            <w:pPr>
              <w:spacing w:before="0" w:line="240" w:lineRule="auto"/>
            </w:pPr>
            <w:r w:rsidRPr="00263A7A">
              <w:t>5</w:t>
            </w:r>
          </w:p>
        </w:tc>
        <w:tc>
          <w:tcPr>
            <w:tcW w:w="2056" w:type="pct"/>
          </w:tcPr>
          <w:p w14:paraId="1D57C7AF" w14:textId="3E4A291B" w:rsidR="008176A6" w:rsidRPr="00263A7A" w:rsidRDefault="008176A6" w:rsidP="008176A6">
            <w:pPr>
              <w:spacing w:before="0" w:line="240" w:lineRule="auto"/>
            </w:pPr>
            <w:r w:rsidRPr="00DA58A9">
              <w:t xml:space="preserve">O </w:t>
            </w:r>
            <w:r w:rsidR="00C56217">
              <w:t>técnico</w:t>
            </w:r>
            <w:r w:rsidRPr="00DA58A9">
              <w:t xml:space="preserve"> retirou </w:t>
            </w:r>
            <w:r w:rsidR="00B127EE">
              <w:t>a</w:t>
            </w:r>
            <w:r w:rsidR="00C56217">
              <w:t xml:space="preserve"> </w:t>
            </w:r>
            <w:r w:rsidR="00B127EE">
              <w:t>zaragatoa</w:t>
            </w:r>
            <w:r w:rsidRPr="00DA58A9">
              <w:t xml:space="preserve"> estéril da cavidade nasal?</w:t>
            </w:r>
          </w:p>
        </w:tc>
        <w:tc>
          <w:tcPr>
            <w:tcW w:w="529" w:type="pct"/>
          </w:tcPr>
          <w:p w14:paraId="4B943A26" w14:textId="77777777" w:rsidR="008176A6" w:rsidRPr="00263A7A" w:rsidRDefault="008176A6" w:rsidP="008176A6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108798C7" w14:textId="77777777" w:rsidR="008176A6" w:rsidRPr="00263A7A" w:rsidRDefault="008176A6" w:rsidP="008176A6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3CFCBD05" w14:textId="77777777" w:rsidR="008176A6" w:rsidRPr="00263A7A" w:rsidRDefault="008176A6" w:rsidP="008176A6">
            <w:pPr>
              <w:spacing w:before="0" w:line="240" w:lineRule="auto"/>
              <w:rPr>
                <w:b/>
                <w:bCs/>
              </w:rPr>
            </w:pPr>
          </w:p>
        </w:tc>
      </w:tr>
      <w:tr w:rsidR="00BC7184" w:rsidRPr="00263A7A" w14:paraId="72CA47E5" w14:textId="77777777" w:rsidTr="00BC7184">
        <w:tc>
          <w:tcPr>
            <w:tcW w:w="2643" w:type="pct"/>
            <w:gridSpan w:val="2"/>
          </w:tcPr>
          <w:p w14:paraId="39356E5A" w14:textId="45A33ECE" w:rsidR="00BC7184" w:rsidRPr="00263A7A" w:rsidRDefault="00893A6B" w:rsidP="004225E9">
            <w:pPr>
              <w:spacing w:before="0" w:line="240" w:lineRule="auto"/>
              <w:rPr>
                <w:b/>
                <w:bCs/>
              </w:rPr>
            </w:pPr>
            <w:r w:rsidRPr="00263A7A">
              <w:rPr>
                <w:b/>
                <w:bCs/>
              </w:rPr>
              <w:t>SE</w:t>
            </w:r>
            <w:r w:rsidR="00C56217">
              <w:rPr>
                <w:b/>
                <w:bCs/>
              </w:rPr>
              <w:t>ÇÃO</w:t>
            </w:r>
            <w:r w:rsidRPr="00263A7A">
              <w:rPr>
                <w:b/>
                <w:bCs/>
              </w:rPr>
              <w:t xml:space="preserve"> A: </w:t>
            </w:r>
            <w:r w:rsidR="00C56217">
              <w:rPr>
                <w:b/>
                <w:bCs/>
              </w:rPr>
              <w:t>Pontuação</w:t>
            </w:r>
            <w:r w:rsidRPr="00263A7A">
              <w:rPr>
                <w:b/>
                <w:bCs/>
              </w:rPr>
              <w:t>/</w:t>
            </w:r>
            <w:r w:rsidR="00C56217">
              <w:rPr>
                <w:b/>
                <w:bCs/>
              </w:rPr>
              <w:t>Número de respostas corretas</w:t>
            </w:r>
          </w:p>
        </w:tc>
        <w:tc>
          <w:tcPr>
            <w:tcW w:w="1058" w:type="pct"/>
            <w:gridSpan w:val="2"/>
          </w:tcPr>
          <w:p w14:paraId="49473078" w14:textId="25D682F6" w:rsidR="00BC7184" w:rsidRPr="00263A7A" w:rsidRDefault="00BC7184" w:rsidP="004225E9">
            <w:pPr>
              <w:spacing w:before="0" w:line="240" w:lineRule="auto"/>
              <w:jc w:val="center"/>
              <w:rPr>
                <w:b/>
                <w:bCs/>
              </w:rPr>
            </w:pPr>
            <w:r w:rsidRPr="00263A7A">
              <w:rPr>
                <w:b/>
                <w:bCs/>
              </w:rPr>
              <w:t xml:space="preserve">/ </w:t>
            </w:r>
            <w:r w:rsidR="0023627D">
              <w:rPr>
                <w:b/>
                <w:bCs/>
              </w:rPr>
              <w:t>5</w:t>
            </w:r>
            <w:r w:rsidRPr="00263A7A">
              <w:rPr>
                <w:b/>
                <w:bCs/>
              </w:rPr>
              <w:t xml:space="preserve"> =     %</w:t>
            </w:r>
          </w:p>
        </w:tc>
        <w:tc>
          <w:tcPr>
            <w:tcW w:w="1299" w:type="pct"/>
          </w:tcPr>
          <w:p w14:paraId="4B1B564B" w14:textId="635AF4A5" w:rsidR="00BC7184" w:rsidRPr="00263A7A" w:rsidRDefault="00893A6B" w:rsidP="00893A6B">
            <w:pPr>
              <w:spacing w:before="0" w:line="240" w:lineRule="auto"/>
              <w:jc w:val="center"/>
              <w:rPr>
                <w:b/>
                <w:bCs/>
              </w:rPr>
            </w:pPr>
            <w:r w:rsidRPr="00263A7A">
              <w:rPr>
                <w:rFonts w:eastAsia="Times New Roman"/>
                <w:position w:val="0"/>
                <w:lang w:eastAsia="en-US"/>
              </w:rPr>
              <w:t>…………… %</w:t>
            </w:r>
          </w:p>
        </w:tc>
      </w:tr>
    </w:tbl>
    <w:p w14:paraId="4BF02488" w14:textId="020118D0" w:rsidR="002C066C" w:rsidRPr="00263A7A" w:rsidRDefault="002C066C" w:rsidP="002F05B7">
      <w:p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lang w:eastAsia="en-US"/>
        </w:rPr>
      </w:pP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  <w:t xml:space="preserve">                        </w:t>
      </w:r>
    </w:p>
    <w:p w14:paraId="70485493" w14:textId="271076DF" w:rsidR="0000051D" w:rsidRPr="00263A7A" w:rsidRDefault="0000051D" w:rsidP="00F34404">
      <w:pPr>
        <w:rPr>
          <w:rFonts w:eastAsia="Times New Roman"/>
          <w:position w:val="0"/>
          <w:lang w:eastAsia="en-US"/>
        </w:rPr>
      </w:pPr>
    </w:p>
    <w:p w14:paraId="32F9FB14" w14:textId="47F92563" w:rsidR="00B52892" w:rsidRPr="00263A7A" w:rsidRDefault="00C56217" w:rsidP="00B52892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Moderador</w:t>
      </w:r>
      <w:r w:rsidR="00B52892" w:rsidRPr="00263A7A">
        <w:rPr>
          <w:b/>
          <w:bCs/>
          <w:color w:val="000000" w:themeColor="text1"/>
        </w:rPr>
        <w:t xml:space="preserve">: _____________________                      </w:t>
      </w:r>
      <w:r w:rsidR="00B52892" w:rsidRPr="00263A7A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Data</w:t>
      </w:r>
      <w:r w:rsidR="00B52892" w:rsidRPr="00263A7A">
        <w:rPr>
          <w:b/>
          <w:bCs/>
          <w:color w:val="000000" w:themeColor="text1"/>
        </w:rPr>
        <w:t>(</w:t>
      </w:r>
      <w:proofErr w:type="spellStart"/>
      <w:r w:rsidR="00B52892" w:rsidRPr="00263A7A">
        <w:rPr>
          <w:b/>
          <w:bCs/>
          <w:color w:val="000000" w:themeColor="text1"/>
        </w:rPr>
        <w:t>dd</w:t>
      </w:r>
      <w:proofErr w:type="spellEnd"/>
      <w:r w:rsidR="00B52892" w:rsidRPr="00263A7A">
        <w:rPr>
          <w:b/>
          <w:bCs/>
          <w:color w:val="000000" w:themeColor="text1"/>
        </w:rPr>
        <w:t>/mm/</w:t>
      </w:r>
      <w:r>
        <w:rPr>
          <w:b/>
          <w:bCs/>
          <w:color w:val="000000" w:themeColor="text1"/>
        </w:rPr>
        <w:t>aa</w:t>
      </w:r>
      <w:r w:rsidR="00B52892" w:rsidRPr="00263A7A">
        <w:rPr>
          <w:b/>
          <w:bCs/>
          <w:color w:val="000000" w:themeColor="text1"/>
        </w:rPr>
        <w:t xml:space="preserve">): __ __/__ __/__ __     </w:t>
      </w:r>
    </w:p>
    <w:p w14:paraId="3DAD0DDF" w14:textId="77777777" w:rsidR="00B52892" w:rsidRPr="00263A7A" w:rsidRDefault="00B52892" w:rsidP="00F34404">
      <w:pPr>
        <w:rPr>
          <w:rFonts w:eastAsia="Times New Roman"/>
          <w:position w:val="0"/>
          <w:lang w:eastAsia="en-US"/>
        </w:rPr>
      </w:pPr>
    </w:p>
    <w:p w14:paraId="52E5CA1C" w14:textId="391ED231" w:rsidR="003D1A01" w:rsidRDefault="003D1A01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6E72653C" w14:textId="35A29AEB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3A1E0768" w14:textId="2D0EF90C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32751A27" w14:textId="51790702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2B0EC473" w14:textId="709338C1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5AF5412B" w14:textId="0DD1EE9C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49BB7DEF" w14:textId="38DB1A8F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4896A688" w14:textId="567F8D4A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765C4092" w14:textId="4C26286F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6EEA0CDA" w14:textId="23FC01EE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15E2CF52" w14:textId="393837AF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3CBD0592" w14:textId="3A8B9971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188A5101" w14:textId="0D525BBF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2B9673B2" w14:textId="45E14E2D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6F80FE5E" w14:textId="42AB5D2D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43225918" w14:textId="316ADD20" w:rsidR="00263A7A" w:rsidRDefault="00263A7A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6BB1F295" w14:textId="24B435CB" w:rsidR="0023627D" w:rsidRDefault="0023627D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3080635F" w14:textId="4870F6F2" w:rsidR="0023627D" w:rsidRDefault="0023627D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30BE8E09" w14:textId="195BCD3B" w:rsidR="0023627D" w:rsidRDefault="0023627D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71DD21BA" w14:textId="4B63DFD8" w:rsidR="0023627D" w:rsidRDefault="0023627D" w:rsidP="0000051D">
      <w:pPr>
        <w:spacing w:before="0" w:line="240" w:lineRule="auto"/>
        <w:rPr>
          <w:rFonts w:eastAsiaTheme="minorHAnsi"/>
          <w:b/>
          <w:position w:val="0"/>
          <w:lang w:eastAsia="en-US"/>
        </w:rPr>
      </w:pPr>
    </w:p>
    <w:p w14:paraId="419D9DE5" w14:textId="77777777" w:rsidR="00994182" w:rsidRPr="00994182" w:rsidRDefault="00994182" w:rsidP="00994182">
      <w:pPr>
        <w:rPr>
          <w:lang w:val="en-US" w:eastAsia="en-US"/>
        </w:rPr>
      </w:pPr>
    </w:p>
    <w:p w14:paraId="51508E70" w14:textId="532DB554" w:rsidR="00263A7A" w:rsidRPr="00C56217" w:rsidRDefault="00C56217" w:rsidP="00C56217">
      <w:pPr>
        <w:pStyle w:val="ListParagraph"/>
        <w:numPr>
          <w:ilvl w:val="0"/>
          <w:numId w:val="10"/>
        </w:numPr>
        <w:tabs>
          <w:tab w:val="left" w:pos="360"/>
        </w:tabs>
        <w:spacing w:before="0" w:after="200" w:line="240" w:lineRule="auto"/>
        <w:jc w:val="left"/>
        <w:rPr>
          <w:rFonts w:eastAsia="Times New Roman"/>
          <w:b/>
          <w:position w:val="0"/>
          <w:lang w:eastAsia="en-US"/>
        </w:rPr>
      </w:pPr>
      <w:r w:rsidRPr="00E63259">
        <w:rPr>
          <w:rFonts w:eastAsiaTheme="minorHAnsi"/>
          <w:b/>
          <w:position w:val="0"/>
          <w:lang w:eastAsia="en-US"/>
        </w:rPr>
        <w:lastRenderedPageBreak/>
        <w:t xml:space="preserve">Teste prático: </w:t>
      </w:r>
      <w:r>
        <w:rPr>
          <w:rFonts w:eastAsia="Times New Roman"/>
          <w:position w:val="0"/>
          <w:lang w:eastAsia="en-US"/>
        </w:rPr>
        <w:t xml:space="preserve">TDR Ag SARS-CoV-2 </w:t>
      </w:r>
      <w:r w:rsidR="0068386B">
        <w:rPr>
          <w:rStyle w:val="FootnoteReference"/>
          <w:rFonts w:eastAsiaTheme="minorHAnsi"/>
          <w:b/>
          <w:position w:val="0"/>
          <w:lang w:eastAsia="en-US"/>
        </w:rPr>
        <w:footnoteReference w:id="3"/>
      </w:r>
    </w:p>
    <w:p w14:paraId="26CC9E71" w14:textId="77777777" w:rsidR="0068386B" w:rsidRPr="0068386B" w:rsidRDefault="0068386B" w:rsidP="0068386B">
      <w:pPr>
        <w:tabs>
          <w:tab w:val="left" w:pos="360"/>
        </w:tabs>
        <w:spacing w:before="0" w:after="200" w:line="240" w:lineRule="auto"/>
        <w:ind w:left="720"/>
        <w:contextualSpacing/>
        <w:jc w:val="left"/>
        <w:rPr>
          <w:rFonts w:eastAsia="Times New Roman"/>
          <w:b/>
          <w:position w:val="0"/>
          <w:lang w:eastAsia="en-US"/>
        </w:rPr>
      </w:pPr>
    </w:p>
    <w:p w14:paraId="1A75402C" w14:textId="77777777" w:rsidR="00263A7A" w:rsidRPr="00263A7A" w:rsidRDefault="00263A7A" w:rsidP="00263A7A">
      <w:pPr>
        <w:tabs>
          <w:tab w:val="left" w:pos="360"/>
        </w:tabs>
        <w:spacing w:before="0" w:line="240" w:lineRule="auto"/>
        <w:jc w:val="left"/>
        <w:rPr>
          <w:rFonts w:eastAsia="Times New Roman"/>
          <w:b/>
          <w:position w:val="0"/>
          <w:lang w:eastAsia="en-US"/>
        </w:rPr>
      </w:pPr>
      <w:proofErr w:type="spellStart"/>
      <w:r w:rsidRPr="00263A7A">
        <w:rPr>
          <w:rFonts w:eastAsia="Times New Roman"/>
          <w:b/>
          <w:position w:val="0"/>
          <w:lang w:eastAsia="en-US"/>
        </w:rPr>
        <w:t>Instructions</w:t>
      </w:r>
      <w:proofErr w:type="spellEnd"/>
      <w:r w:rsidRPr="00263A7A">
        <w:rPr>
          <w:rFonts w:eastAsia="Times New Roman"/>
          <w:b/>
          <w:position w:val="0"/>
          <w:lang w:eastAsia="en-US"/>
        </w:rPr>
        <w:t>:</w:t>
      </w:r>
    </w:p>
    <w:p w14:paraId="65D15231" w14:textId="77777777" w:rsidR="004056FB" w:rsidRPr="004056FB" w:rsidRDefault="004056FB" w:rsidP="004056FB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Cs/>
          <w:position w:val="0"/>
          <w:lang w:eastAsia="en-US"/>
        </w:rPr>
      </w:pPr>
      <w:r w:rsidRPr="004056FB">
        <w:rPr>
          <w:rFonts w:eastAsiaTheme="minorHAnsi"/>
          <w:bCs/>
          <w:position w:val="0"/>
          <w:lang w:eastAsia="en-US"/>
        </w:rPr>
        <w:t>Vestir EPI.</w:t>
      </w:r>
    </w:p>
    <w:p w14:paraId="1F2B9787" w14:textId="1CF887B7" w:rsidR="00263A7A" w:rsidRPr="004056FB" w:rsidRDefault="004056FB" w:rsidP="004056FB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Theme="minorHAnsi"/>
          <w:bCs/>
          <w:position w:val="0"/>
          <w:lang w:eastAsia="en-US"/>
        </w:rPr>
      </w:pPr>
      <w:r w:rsidRPr="004056FB">
        <w:rPr>
          <w:rFonts w:eastAsiaTheme="minorHAnsi"/>
          <w:bCs/>
          <w:position w:val="0"/>
          <w:lang w:eastAsia="en-US"/>
        </w:rPr>
        <w:t xml:space="preserve">Preparar o espaço de trabalho. </w:t>
      </w:r>
      <w:r w:rsidR="00263A7A" w:rsidRPr="004056FB">
        <w:rPr>
          <w:rFonts w:eastAsia="Times New Roman"/>
          <w:bCs/>
          <w:position w:val="0"/>
          <w:lang w:eastAsia="en-US"/>
        </w:rPr>
        <w:t xml:space="preserve"> </w:t>
      </w:r>
    </w:p>
    <w:p w14:paraId="0BC58B69" w14:textId="4E441DA3" w:rsidR="004056FB" w:rsidRPr="004056FB" w:rsidRDefault="004056FB" w:rsidP="004056FB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lang w:eastAsia="en-US"/>
        </w:rPr>
      </w:pPr>
      <w:r w:rsidRPr="004056FB">
        <w:rPr>
          <w:rFonts w:eastAsia="Times New Roman"/>
          <w:position w:val="0"/>
          <w:lang w:eastAsia="en-US"/>
        </w:rPr>
        <w:t xml:space="preserve">Processar duas amostras em paralelo de acordo com o </w:t>
      </w:r>
      <w:r w:rsidR="001A3477" w:rsidRPr="004056FB">
        <w:rPr>
          <w:rFonts w:eastAsia="Times New Roman"/>
          <w:position w:val="0"/>
          <w:lang w:eastAsia="en-US"/>
        </w:rPr>
        <w:t>Guia Rápido de Referência/Instruções para Uso</w:t>
      </w:r>
      <w:r w:rsidR="001A3477">
        <w:rPr>
          <w:rFonts w:eastAsia="Times New Roman"/>
          <w:position w:val="0"/>
          <w:lang w:eastAsia="en-US"/>
        </w:rPr>
        <w:t xml:space="preserve"> do teste.</w:t>
      </w:r>
    </w:p>
    <w:p w14:paraId="3481F776" w14:textId="6B60F758" w:rsidR="004056FB" w:rsidRPr="004056FB" w:rsidRDefault="001A3477" w:rsidP="004056FB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lang w:eastAsia="en-US"/>
        </w:rPr>
      </w:pPr>
      <w:r>
        <w:rPr>
          <w:rFonts w:eastAsia="Times New Roman"/>
          <w:position w:val="0"/>
          <w:lang w:eastAsia="en-US"/>
        </w:rPr>
        <w:t>Retirar</w:t>
      </w:r>
      <w:r w:rsidR="004056FB" w:rsidRPr="004056FB">
        <w:rPr>
          <w:rFonts w:eastAsia="Times New Roman"/>
          <w:position w:val="0"/>
          <w:lang w:eastAsia="en-US"/>
        </w:rPr>
        <w:t xml:space="preserve"> EPI.</w:t>
      </w:r>
    </w:p>
    <w:p w14:paraId="78FF4C2C" w14:textId="2A32FEE6" w:rsidR="004056FB" w:rsidRPr="004056FB" w:rsidRDefault="004056FB" w:rsidP="004056FB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lang w:eastAsia="en-US"/>
        </w:rPr>
      </w:pPr>
      <w:r w:rsidRPr="004056FB">
        <w:rPr>
          <w:rFonts w:eastAsia="Times New Roman"/>
          <w:position w:val="0"/>
          <w:lang w:eastAsia="en-US"/>
        </w:rPr>
        <w:t>O t</w:t>
      </w:r>
      <w:r w:rsidR="001A3477">
        <w:rPr>
          <w:rFonts w:eastAsia="Times New Roman"/>
          <w:position w:val="0"/>
          <w:lang w:eastAsia="en-US"/>
        </w:rPr>
        <w:t>écnico</w:t>
      </w:r>
      <w:r w:rsidRPr="004056FB">
        <w:rPr>
          <w:rFonts w:eastAsia="Times New Roman"/>
          <w:position w:val="0"/>
          <w:lang w:eastAsia="en-US"/>
        </w:rPr>
        <w:t xml:space="preserve"> </w:t>
      </w:r>
      <w:r w:rsidR="001A3477">
        <w:rPr>
          <w:rFonts w:eastAsia="Times New Roman"/>
          <w:position w:val="0"/>
          <w:lang w:eastAsia="en-US"/>
        </w:rPr>
        <w:t>deverá</w:t>
      </w:r>
      <w:r w:rsidRPr="004056FB">
        <w:rPr>
          <w:rFonts w:eastAsia="Times New Roman"/>
          <w:position w:val="0"/>
          <w:lang w:eastAsia="en-US"/>
        </w:rPr>
        <w:t xml:space="preserve"> executar corretamente as tarefas descritas na lista de verificação para</w:t>
      </w:r>
      <w:r w:rsidR="001A3477">
        <w:rPr>
          <w:rFonts w:eastAsia="Times New Roman"/>
          <w:position w:val="0"/>
          <w:lang w:eastAsia="en-US"/>
        </w:rPr>
        <w:t xml:space="preserve"> ambas</w:t>
      </w:r>
      <w:r w:rsidR="001A3477" w:rsidRPr="004056FB">
        <w:rPr>
          <w:rFonts w:eastAsia="Times New Roman"/>
          <w:position w:val="0"/>
          <w:lang w:eastAsia="en-US"/>
        </w:rPr>
        <w:t xml:space="preserve"> as amostras</w:t>
      </w:r>
      <w:r w:rsidRPr="004056FB">
        <w:rPr>
          <w:rFonts w:eastAsia="Times New Roman"/>
          <w:position w:val="0"/>
          <w:lang w:eastAsia="en-US"/>
        </w:rPr>
        <w:t xml:space="preserve">. Caso contrário, a resposta deve ser "NÃO" </w:t>
      </w:r>
      <w:proofErr w:type="gramStart"/>
      <w:r w:rsidRPr="004056FB">
        <w:rPr>
          <w:rFonts w:eastAsia="Times New Roman"/>
          <w:position w:val="0"/>
          <w:lang w:eastAsia="en-US"/>
        </w:rPr>
        <w:t>e</w:t>
      </w:r>
      <w:proofErr w:type="gramEnd"/>
      <w:r w:rsidRPr="004056FB">
        <w:rPr>
          <w:rFonts w:eastAsia="Times New Roman"/>
          <w:position w:val="0"/>
          <w:lang w:eastAsia="en-US"/>
        </w:rPr>
        <w:t xml:space="preserve"> uma explicação deve ser fornecida na última coluna.</w:t>
      </w:r>
    </w:p>
    <w:p w14:paraId="7CE51670" w14:textId="57751492" w:rsidR="00263A7A" w:rsidRPr="00263A7A" w:rsidRDefault="004056FB" w:rsidP="004056FB">
      <w:pPr>
        <w:pStyle w:val="ListParagraph"/>
        <w:numPr>
          <w:ilvl w:val="0"/>
          <w:numId w:val="9"/>
        </w:num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lang w:eastAsia="en-US"/>
        </w:rPr>
      </w:pPr>
      <w:r w:rsidRPr="004056FB">
        <w:rPr>
          <w:rFonts w:eastAsia="Times New Roman"/>
          <w:position w:val="0"/>
          <w:lang w:eastAsia="en-US"/>
        </w:rPr>
        <w:t xml:space="preserve">Para cada item corretamente executado, o </w:t>
      </w:r>
      <w:r w:rsidR="001A3477" w:rsidRPr="004056FB">
        <w:rPr>
          <w:rFonts w:eastAsia="Times New Roman"/>
          <w:position w:val="0"/>
          <w:lang w:eastAsia="en-US"/>
        </w:rPr>
        <w:t>t</w:t>
      </w:r>
      <w:r w:rsidR="001A3477">
        <w:rPr>
          <w:rFonts w:eastAsia="Times New Roman"/>
          <w:position w:val="0"/>
          <w:lang w:eastAsia="en-US"/>
        </w:rPr>
        <w:t>écnico</w:t>
      </w:r>
      <w:r w:rsidRPr="004056FB">
        <w:rPr>
          <w:rFonts w:eastAsia="Times New Roman"/>
          <w:position w:val="0"/>
          <w:lang w:eastAsia="en-US"/>
        </w:rPr>
        <w:t xml:space="preserve"> obterá 1 ponto.</w:t>
      </w:r>
    </w:p>
    <w:p w14:paraId="7B9ACD2E" w14:textId="0B0EA05E" w:rsidR="00263A7A" w:rsidRPr="00263A7A" w:rsidRDefault="001A3477" w:rsidP="00263A7A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Nome do Técnico</w:t>
      </w:r>
      <w:r w:rsidR="00263A7A" w:rsidRPr="00263A7A">
        <w:rPr>
          <w:b/>
          <w:bCs/>
          <w:color w:val="000000" w:themeColor="text1"/>
        </w:rPr>
        <w:t xml:space="preserve">: _____________________                      </w:t>
      </w:r>
      <w:r w:rsidR="00263A7A" w:rsidRPr="00263A7A">
        <w:rPr>
          <w:b/>
          <w:bCs/>
          <w:color w:val="000000" w:themeColor="text1"/>
        </w:rPr>
        <w:tab/>
        <w:t>Dat</w:t>
      </w:r>
      <w:r>
        <w:rPr>
          <w:b/>
          <w:bCs/>
          <w:color w:val="000000" w:themeColor="text1"/>
        </w:rPr>
        <w:t>a</w:t>
      </w:r>
      <w:r w:rsidR="00263A7A" w:rsidRPr="00263A7A">
        <w:rPr>
          <w:b/>
          <w:bCs/>
          <w:color w:val="000000" w:themeColor="text1"/>
        </w:rPr>
        <w:t xml:space="preserve"> (</w:t>
      </w:r>
      <w:proofErr w:type="spellStart"/>
      <w:r w:rsidR="00263A7A" w:rsidRPr="00263A7A">
        <w:rPr>
          <w:b/>
          <w:bCs/>
          <w:color w:val="000000" w:themeColor="text1"/>
        </w:rPr>
        <w:t>dd</w:t>
      </w:r>
      <w:proofErr w:type="spellEnd"/>
      <w:r w:rsidR="00263A7A" w:rsidRPr="00263A7A">
        <w:rPr>
          <w:b/>
          <w:bCs/>
          <w:color w:val="000000" w:themeColor="text1"/>
        </w:rPr>
        <w:t>/mm/</w:t>
      </w:r>
      <w:r>
        <w:rPr>
          <w:b/>
          <w:bCs/>
          <w:color w:val="000000" w:themeColor="text1"/>
        </w:rPr>
        <w:t>aa</w:t>
      </w:r>
      <w:r w:rsidR="00263A7A" w:rsidRPr="00263A7A">
        <w:rPr>
          <w:b/>
          <w:bCs/>
          <w:color w:val="000000" w:themeColor="text1"/>
        </w:rPr>
        <w:t xml:space="preserve">): __ __/__ __/__ __     </w:t>
      </w:r>
    </w:p>
    <w:p w14:paraId="6083E5F1" w14:textId="77777777" w:rsidR="00263A7A" w:rsidRDefault="00263A7A">
      <w:pPr>
        <w:spacing w:before="0" w:line="240" w:lineRule="auto"/>
        <w:jc w:val="left"/>
        <w:rPr>
          <w:rFonts w:eastAsiaTheme="minorHAnsi"/>
          <w:b/>
          <w:position w:val="0"/>
          <w:lang w:eastAsia="en-US"/>
        </w:rPr>
      </w:pPr>
    </w:p>
    <w:p w14:paraId="3F192CBC" w14:textId="77777777" w:rsidR="00263A7A" w:rsidRPr="00263A7A" w:rsidRDefault="00263A7A" w:rsidP="00263A7A">
      <w:p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lang w:eastAsia="en-US"/>
        </w:rPr>
      </w:pPr>
      <w:r w:rsidRPr="00263A7A">
        <w:rPr>
          <w:rFonts w:eastAsia="Times New Roman"/>
          <w:position w:val="0"/>
          <w:lang w:eastAsia="en-US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9"/>
        <w:gridCol w:w="3956"/>
        <w:gridCol w:w="1018"/>
        <w:gridCol w:w="1018"/>
        <w:gridCol w:w="2499"/>
      </w:tblGrid>
      <w:tr w:rsidR="00263A7A" w:rsidRPr="00263A7A" w14:paraId="54C3A2D7" w14:textId="77777777" w:rsidTr="7884394E">
        <w:trPr>
          <w:tblHeader/>
        </w:trPr>
        <w:tc>
          <w:tcPr>
            <w:tcW w:w="587" w:type="pct"/>
            <w:shd w:val="clear" w:color="auto" w:fill="009AC9"/>
          </w:tcPr>
          <w:p w14:paraId="43D60E80" w14:textId="003C7141" w:rsidR="00263A7A" w:rsidRPr="00263A7A" w:rsidRDefault="00242A5C" w:rsidP="004225E9">
            <w:pPr>
              <w:spacing w:before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Número</w:t>
            </w:r>
          </w:p>
        </w:tc>
        <w:tc>
          <w:tcPr>
            <w:tcW w:w="2056" w:type="pct"/>
            <w:shd w:val="clear" w:color="auto" w:fill="009AC9"/>
          </w:tcPr>
          <w:p w14:paraId="05F7150D" w14:textId="2FA18927" w:rsidR="00263A7A" w:rsidRPr="00263A7A" w:rsidRDefault="00242A5C" w:rsidP="0068386B">
            <w:pPr>
              <w:spacing w:before="0" w:line="240" w:lineRule="auto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Questão</w:t>
            </w:r>
          </w:p>
        </w:tc>
        <w:tc>
          <w:tcPr>
            <w:tcW w:w="529" w:type="pct"/>
            <w:shd w:val="clear" w:color="auto" w:fill="009AC9"/>
          </w:tcPr>
          <w:p w14:paraId="72EF5150" w14:textId="6E550170" w:rsidR="00263A7A" w:rsidRPr="00263A7A" w:rsidRDefault="00242A5C" w:rsidP="004225E9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Sim</w:t>
            </w:r>
          </w:p>
        </w:tc>
        <w:tc>
          <w:tcPr>
            <w:tcW w:w="529" w:type="pct"/>
            <w:shd w:val="clear" w:color="auto" w:fill="009AC9"/>
          </w:tcPr>
          <w:p w14:paraId="620F4FBD" w14:textId="2C89AFAD" w:rsidR="00263A7A" w:rsidRPr="00263A7A" w:rsidRDefault="00242A5C" w:rsidP="004225E9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Não</w:t>
            </w:r>
          </w:p>
        </w:tc>
        <w:tc>
          <w:tcPr>
            <w:tcW w:w="1299" w:type="pct"/>
            <w:shd w:val="clear" w:color="auto" w:fill="009AC9"/>
          </w:tcPr>
          <w:p w14:paraId="0072F23C" w14:textId="30BEF40E" w:rsidR="00263A7A" w:rsidRPr="00263A7A" w:rsidRDefault="00242A5C" w:rsidP="004225E9">
            <w:pPr>
              <w:spacing w:before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Comentários</w:t>
            </w:r>
          </w:p>
        </w:tc>
      </w:tr>
      <w:tr w:rsidR="001A3477" w:rsidRPr="00263A7A" w14:paraId="5D10E957" w14:textId="77777777" w:rsidTr="7884394E">
        <w:tc>
          <w:tcPr>
            <w:tcW w:w="587" w:type="pct"/>
          </w:tcPr>
          <w:p w14:paraId="704AF10A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1</w:t>
            </w:r>
          </w:p>
        </w:tc>
        <w:tc>
          <w:tcPr>
            <w:tcW w:w="2056" w:type="pct"/>
          </w:tcPr>
          <w:p w14:paraId="060DF742" w14:textId="01F1CFA1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colocou o EPI apropriado para os testes? </w:t>
            </w:r>
          </w:p>
        </w:tc>
        <w:tc>
          <w:tcPr>
            <w:tcW w:w="529" w:type="pct"/>
          </w:tcPr>
          <w:p w14:paraId="60D364BC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28CC5E42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4348DB46" w14:textId="4EB2EBAC" w:rsidR="001A3477" w:rsidRPr="00AB41B9" w:rsidRDefault="001A3477" w:rsidP="001A3477">
            <w:pPr>
              <w:spacing w:before="0" w:line="240" w:lineRule="auto"/>
            </w:pPr>
            <w:r w:rsidRPr="00AB41B9">
              <w:t>(</w:t>
            </w:r>
            <w:r w:rsidR="000841FB">
              <w:t>Veja Seção</w:t>
            </w:r>
            <w:r w:rsidRPr="00AB41B9">
              <w:t xml:space="preserve"> A:1)</w:t>
            </w:r>
          </w:p>
        </w:tc>
      </w:tr>
      <w:tr w:rsidR="001A3477" w:rsidRPr="00263A7A" w14:paraId="5855FBB9" w14:textId="77777777" w:rsidTr="7884394E">
        <w:tc>
          <w:tcPr>
            <w:tcW w:w="587" w:type="pct"/>
          </w:tcPr>
          <w:p w14:paraId="6CD4916F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2</w:t>
            </w:r>
          </w:p>
        </w:tc>
        <w:tc>
          <w:tcPr>
            <w:tcW w:w="2056" w:type="pct"/>
          </w:tcPr>
          <w:p w14:paraId="31DC3F91" w14:textId="6C98C325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leu cuidadosamente as instruções de uso do TDR Ag SARS-CoV-</w:t>
            </w:r>
            <w:proofErr w:type="gramStart"/>
            <w:r w:rsidRPr="00226D66">
              <w:t>2 ?</w:t>
            </w:r>
            <w:proofErr w:type="gramEnd"/>
          </w:p>
        </w:tc>
        <w:tc>
          <w:tcPr>
            <w:tcW w:w="529" w:type="pct"/>
          </w:tcPr>
          <w:p w14:paraId="697F7B69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5AAE4DE6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6BEF59D4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593C3954" w14:textId="77777777" w:rsidTr="7884394E">
        <w:tc>
          <w:tcPr>
            <w:tcW w:w="587" w:type="pct"/>
          </w:tcPr>
          <w:p w14:paraId="75A6BCA6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3</w:t>
            </w:r>
          </w:p>
        </w:tc>
        <w:tc>
          <w:tcPr>
            <w:tcW w:w="2056" w:type="pct"/>
          </w:tcPr>
          <w:p w14:paraId="18A02158" w14:textId="36D16F47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coletou todos os suprimentos necessários para realizar o procedimento TDR Ag SARS-CoV-2?</w:t>
            </w:r>
          </w:p>
        </w:tc>
        <w:tc>
          <w:tcPr>
            <w:tcW w:w="529" w:type="pct"/>
          </w:tcPr>
          <w:p w14:paraId="522BFC51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7C7B96F9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2C5BCFB6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50FACD8D" w14:textId="77777777" w:rsidTr="7884394E">
        <w:tc>
          <w:tcPr>
            <w:tcW w:w="587" w:type="pct"/>
          </w:tcPr>
          <w:p w14:paraId="76703EE7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4</w:t>
            </w:r>
          </w:p>
        </w:tc>
        <w:tc>
          <w:tcPr>
            <w:tcW w:w="2056" w:type="pct"/>
          </w:tcPr>
          <w:p w14:paraId="4B2A19A1" w14:textId="68AA5384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montou a estação de trabalho corretamente?</w:t>
            </w:r>
          </w:p>
        </w:tc>
        <w:tc>
          <w:tcPr>
            <w:tcW w:w="529" w:type="pct"/>
          </w:tcPr>
          <w:p w14:paraId="29261D1E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3637C364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144FB5B6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0064A82C" w14:textId="77777777" w:rsidTr="7884394E">
        <w:tc>
          <w:tcPr>
            <w:tcW w:w="587" w:type="pct"/>
          </w:tcPr>
          <w:p w14:paraId="40AC6A2C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5</w:t>
            </w:r>
          </w:p>
        </w:tc>
        <w:tc>
          <w:tcPr>
            <w:tcW w:w="2056" w:type="pct"/>
          </w:tcPr>
          <w:p w14:paraId="3171EC8E" w14:textId="20BC39F9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verificou a data de validade do TDR Ag S</w:t>
            </w:r>
            <w:r w:rsidR="00EE4483">
              <w:t>AR</w:t>
            </w:r>
            <w:r w:rsidRPr="00226D66">
              <w:t>S-CoV-</w:t>
            </w:r>
            <w:proofErr w:type="gramStart"/>
            <w:r w:rsidRPr="00226D66">
              <w:t>2 ?</w:t>
            </w:r>
            <w:proofErr w:type="gramEnd"/>
          </w:p>
        </w:tc>
        <w:tc>
          <w:tcPr>
            <w:tcW w:w="529" w:type="pct"/>
          </w:tcPr>
          <w:p w14:paraId="7A8CE3DE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0A0EA527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6EE2730D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18AD8888" w14:textId="77777777" w:rsidTr="7884394E">
        <w:tc>
          <w:tcPr>
            <w:tcW w:w="587" w:type="pct"/>
          </w:tcPr>
          <w:p w14:paraId="30944992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6</w:t>
            </w:r>
          </w:p>
        </w:tc>
        <w:tc>
          <w:tcPr>
            <w:tcW w:w="2056" w:type="pct"/>
          </w:tcPr>
          <w:p w14:paraId="43D7389D" w14:textId="5E29DBEF" w:rsidR="001A3477" w:rsidRPr="000158AD" w:rsidRDefault="001A3477" w:rsidP="001A3477">
            <w:pPr>
              <w:spacing w:before="0" w:line="240" w:lineRule="auto"/>
              <w:jc w:val="left"/>
            </w:pPr>
            <w:r w:rsidRPr="000158AD">
              <w:t>O técnico verificou se o dispositivo de teste e a embalagem de dessecante na bolsa de papel alumínio não estavam danificados ou inválidos?</w:t>
            </w:r>
          </w:p>
        </w:tc>
        <w:tc>
          <w:tcPr>
            <w:tcW w:w="529" w:type="pct"/>
          </w:tcPr>
          <w:p w14:paraId="32A3A758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4B57994F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7AA14A55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6158389E" w14:textId="77777777" w:rsidTr="7884394E">
        <w:tc>
          <w:tcPr>
            <w:tcW w:w="587" w:type="pct"/>
          </w:tcPr>
          <w:p w14:paraId="545B8160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7</w:t>
            </w:r>
          </w:p>
        </w:tc>
        <w:tc>
          <w:tcPr>
            <w:tcW w:w="2056" w:type="pct"/>
          </w:tcPr>
          <w:p w14:paraId="557F3403" w14:textId="107A2924" w:rsidR="001A3477" w:rsidRPr="000158AD" w:rsidRDefault="001A3477" w:rsidP="001A3477">
            <w:pPr>
              <w:spacing w:before="0" w:line="240" w:lineRule="auto"/>
              <w:jc w:val="left"/>
            </w:pPr>
            <w:r w:rsidRPr="000158AD">
              <w:t xml:space="preserve">O técnico inseriu </w:t>
            </w:r>
            <w:r w:rsidR="00B127EE">
              <w:t>a</w:t>
            </w:r>
            <w:r w:rsidRPr="000158AD">
              <w:t xml:space="preserve"> </w:t>
            </w:r>
            <w:r w:rsidR="00B127EE">
              <w:t>zaragatoa</w:t>
            </w:r>
            <w:r w:rsidRPr="000158AD">
              <w:t xml:space="preserve"> </w:t>
            </w:r>
            <w:r w:rsidR="00242A5C" w:rsidRPr="000158AD">
              <w:t>no</w:t>
            </w:r>
            <w:r w:rsidRPr="000158AD">
              <w:t xml:space="preserve"> tubo </w:t>
            </w:r>
            <w:r w:rsidR="00242A5C" w:rsidRPr="000158AD">
              <w:t>com o tampão de extração</w:t>
            </w:r>
            <w:r w:rsidRPr="000158AD">
              <w:t xml:space="preserve"> e, ao apertar o tubo</w:t>
            </w:r>
            <w:r w:rsidR="000841FB" w:rsidRPr="000158AD">
              <w:t xml:space="preserve">, </w:t>
            </w:r>
            <w:r w:rsidRPr="000158AD">
              <w:t xml:space="preserve">agitou </w:t>
            </w:r>
            <w:r w:rsidR="00B127EE">
              <w:t>a</w:t>
            </w:r>
            <w:r w:rsidRPr="000158AD">
              <w:t xml:space="preserve"> </w:t>
            </w:r>
            <w:r w:rsidR="00B127EE">
              <w:t>zaragatoa</w:t>
            </w:r>
            <w:r w:rsidRPr="000158AD">
              <w:t>?</w:t>
            </w:r>
          </w:p>
        </w:tc>
        <w:tc>
          <w:tcPr>
            <w:tcW w:w="529" w:type="pct"/>
          </w:tcPr>
          <w:p w14:paraId="0BFB45C3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41B0082E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1936AB59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683C9520" w14:textId="77777777" w:rsidTr="7884394E">
        <w:tc>
          <w:tcPr>
            <w:tcW w:w="587" w:type="pct"/>
          </w:tcPr>
          <w:p w14:paraId="1080E396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8</w:t>
            </w:r>
          </w:p>
        </w:tc>
        <w:tc>
          <w:tcPr>
            <w:tcW w:w="2056" w:type="pct"/>
          </w:tcPr>
          <w:p w14:paraId="3BA7B155" w14:textId="2F13CC6D" w:rsidR="001A3477" w:rsidRPr="000158AD" w:rsidRDefault="001A3477" w:rsidP="001A3477">
            <w:pPr>
              <w:spacing w:before="0" w:line="240" w:lineRule="auto"/>
              <w:jc w:val="left"/>
            </w:pPr>
            <w:r w:rsidRPr="000158AD">
              <w:t xml:space="preserve">O técnico removeu </w:t>
            </w:r>
            <w:r w:rsidR="00B127EE">
              <w:t>a</w:t>
            </w:r>
            <w:r w:rsidRPr="000158AD">
              <w:t xml:space="preserve"> </w:t>
            </w:r>
            <w:r w:rsidR="00B127EE">
              <w:t>zaragatoa</w:t>
            </w:r>
            <w:r w:rsidRPr="000158AD">
              <w:t xml:space="preserve"> enquanto apertava os lados do tubo para extrair o líquido d</w:t>
            </w:r>
            <w:r w:rsidR="00B127EE">
              <w:t>a</w:t>
            </w:r>
            <w:r w:rsidRPr="000158AD">
              <w:t xml:space="preserve"> </w:t>
            </w:r>
            <w:r w:rsidR="00B127EE">
              <w:t>zaragatoa</w:t>
            </w:r>
            <w:r w:rsidRPr="000158AD">
              <w:t>?</w:t>
            </w:r>
          </w:p>
        </w:tc>
        <w:tc>
          <w:tcPr>
            <w:tcW w:w="529" w:type="pct"/>
          </w:tcPr>
          <w:p w14:paraId="2B4ADA6E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71AA6B8D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31ECE5E7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73B6CAED" w14:textId="77777777" w:rsidTr="7884394E">
        <w:tc>
          <w:tcPr>
            <w:tcW w:w="587" w:type="pct"/>
          </w:tcPr>
          <w:p w14:paraId="7731CE07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9</w:t>
            </w:r>
          </w:p>
        </w:tc>
        <w:tc>
          <w:tcPr>
            <w:tcW w:w="2056" w:type="pct"/>
          </w:tcPr>
          <w:p w14:paraId="4CB9E7D7" w14:textId="16A87495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pressionou firmemente a tampa do bocal sobre o tubo?</w:t>
            </w:r>
          </w:p>
        </w:tc>
        <w:tc>
          <w:tcPr>
            <w:tcW w:w="529" w:type="pct"/>
          </w:tcPr>
          <w:p w14:paraId="13000258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02669847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34EC9903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5EE7F415" w14:textId="77777777" w:rsidTr="7884394E">
        <w:tc>
          <w:tcPr>
            <w:tcW w:w="587" w:type="pct"/>
          </w:tcPr>
          <w:p w14:paraId="4693D7D7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10</w:t>
            </w:r>
          </w:p>
        </w:tc>
        <w:tc>
          <w:tcPr>
            <w:tcW w:w="2056" w:type="pct"/>
          </w:tcPr>
          <w:p w14:paraId="30CC22C1" w14:textId="5DFF88C8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aplicou o número necessário de gotas de amostra extraída no poço de amostra do dispositivo de teste?</w:t>
            </w:r>
          </w:p>
        </w:tc>
        <w:tc>
          <w:tcPr>
            <w:tcW w:w="529" w:type="pct"/>
          </w:tcPr>
          <w:p w14:paraId="225E232D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10783FC1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703290BF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51DA6A2A" w14:textId="77777777" w:rsidTr="7884394E">
        <w:tc>
          <w:tcPr>
            <w:tcW w:w="587" w:type="pct"/>
          </w:tcPr>
          <w:p w14:paraId="038BBDD9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11</w:t>
            </w:r>
          </w:p>
        </w:tc>
        <w:tc>
          <w:tcPr>
            <w:tcW w:w="2056" w:type="pct"/>
          </w:tcPr>
          <w:p w14:paraId="22FED6BF" w14:textId="42D28113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leu o resultado do TDR Ag SARS-CoV-2 após o período de tempo necessário?</w:t>
            </w:r>
          </w:p>
        </w:tc>
        <w:tc>
          <w:tcPr>
            <w:tcW w:w="529" w:type="pct"/>
          </w:tcPr>
          <w:p w14:paraId="2581179C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64737451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3C422D8E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4FABAB72" w14:textId="77777777" w:rsidTr="7884394E">
        <w:tc>
          <w:tcPr>
            <w:tcW w:w="587" w:type="pct"/>
          </w:tcPr>
          <w:p w14:paraId="4327B555" w14:textId="77777777" w:rsidR="001A3477" w:rsidRPr="00263A7A" w:rsidRDefault="001A3477" w:rsidP="001A3477">
            <w:pPr>
              <w:spacing w:before="0" w:line="240" w:lineRule="auto"/>
            </w:pPr>
            <w:r w:rsidRPr="00263A7A">
              <w:t>12</w:t>
            </w:r>
          </w:p>
        </w:tc>
        <w:tc>
          <w:tcPr>
            <w:tcW w:w="2056" w:type="pct"/>
          </w:tcPr>
          <w:p w14:paraId="6564632E" w14:textId="643798E9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interpretou corretamente o resultado do TDR Ag SARS-CoV-2?</w:t>
            </w:r>
          </w:p>
        </w:tc>
        <w:tc>
          <w:tcPr>
            <w:tcW w:w="529" w:type="pct"/>
          </w:tcPr>
          <w:p w14:paraId="573DCBBA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78BD8D9C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1AEEA138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1A3477" w:rsidRPr="00263A7A" w14:paraId="3813DF66" w14:textId="77777777" w:rsidTr="7884394E">
        <w:tc>
          <w:tcPr>
            <w:tcW w:w="587" w:type="pct"/>
          </w:tcPr>
          <w:p w14:paraId="07DD26E9" w14:textId="77777777" w:rsidR="001A3477" w:rsidRPr="00263A7A" w:rsidRDefault="001A3477" w:rsidP="001A3477">
            <w:pPr>
              <w:spacing w:before="0" w:line="240" w:lineRule="auto"/>
            </w:pPr>
            <w:r w:rsidRPr="00263A7A">
              <w:lastRenderedPageBreak/>
              <w:t>13</w:t>
            </w:r>
          </w:p>
        </w:tc>
        <w:tc>
          <w:tcPr>
            <w:tcW w:w="2056" w:type="pct"/>
          </w:tcPr>
          <w:p w14:paraId="4A2A5ABD" w14:textId="358411D0" w:rsidR="001A3477" w:rsidRPr="00263A7A" w:rsidRDefault="001A3477" w:rsidP="001A3477">
            <w:pPr>
              <w:spacing w:before="0" w:line="240" w:lineRule="auto"/>
              <w:jc w:val="left"/>
            </w:pPr>
            <w:r w:rsidRPr="00226D66">
              <w:t xml:space="preserve">O </w:t>
            </w:r>
            <w:r>
              <w:t>técnico</w:t>
            </w:r>
            <w:r w:rsidRPr="00226D66">
              <w:t xml:space="preserve"> registrou o resultado do teste no livro de registro do TDR Ag SARS-CoV-2?</w:t>
            </w:r>
          </w:p>
        </w:tc>
        <w:tc>
          <w:tcPr>
            <w:tcW w:w="529" w:type="pct"/>
          </w:tcPr>
          <w:p w14:paraId="55E7D0F0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39475D95" w14:textId="77777777" w:rsidR="001A3477" w:rsidRPr="00263A7A" w:rsidRDefault="001A3477" w:rsidP="001A3477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01DDE12B" w14:textId="77777777" w:rsidR="001A3477" w:rsidRPr="00263A7A" w:rsidRDefault="001A3477" w:rsidP="001A3477">
            <w:pPr>
              <w:spacing w:before="0" w:line="240" w:lineRule="auto"/>
              <w:rPr>
                <w:b/>
                <w:bCs/>
              </w:rPr>
            </w:pPr>
          </w:p>
        </w:tc>
      </w:tr>
      <w:tr w:rsidR="00242A5C" w:rsidRPr="00263A7A" w14:paraId="4690D0A0" w14:textId="77777777" w:rsidTr="7884394E">
        <w:tc>
          <w:tcPr>
            <w:tcW w:w="587" w:type="pct"/>
          </w:tcPr>
          <w:p w14:paraId="68455B80" w14:textId="46D0C87D" w:rsidR="00242A5C" w:rsidRPr="00263A7A" w:rsidRDefault="00242A5C" w:rsidP="00242A5C">
            <w:pPr>
              <w:spacing w:before="0" w:line="240" w:lineRule="auto"/>
            </w:pPr>
            <w:r w:rsidRPr="00263A7A">
              <w:t>1</w:t>
            </w:r>
            <w:r>
              <w:t>4</w:t>
            </w:r>
          </w:p>
        </w:tc>
        <w:tc>
          <w:tcPr>
            <w:tcW w:w="2056" w:type="pct"/>
          </w:tcPr>
          <w:p w14:paraId="47D42CD8" w14:textId="306778F2" w:rsidR="00242A5C" w:rsidRPr="00263A7A" w:rsidRDefault="00242A5C" w:rsidP="00242A5C">
            <w:pPr>
              <w:spacing w:before="0" w:line="240" w:lineRule="auto"/>
              <w:jc w:val="left"/>
            </w:pPr>
            <w:r w:rsidRPr="00C8015B">
              <w:t xml:space="preserve">O </w:t>
            </w:r>
            <w:r>
              <w:t>técnico</w:t>
            </w:r>
            <w:r w:rsidRPr="00C8015B">
              <w:t xml:space="preserve"> descartou todos os resíduos (por exemplo, kit de teste usado, tubo tampão de extração, </w:t>
            </w:r>
            <w:r w:rsidR="00B127EE">
              <w:t>zaragatoa</w:t>
            </w:r>
            <w:r w:rsidRPr="00C8015B">
              <w:t xml:space="preserve"> e suporte de papel) no saco de risco biológico?</w:t>
            </w:r>
          </w:p>
        </w:tc>
        <w:tc>
          <w:tcPr>
            <w:tcW w:w="529" w:type="pct"/>
          </w:tcPr>
          <w:p w14:paraId="31C93129" w14:textId="77777777" w:rsidR="00242A5C" w:rsidRPr="00263A7A" w:rsidRDefault="00242A5C" w:rsidP="00242A5C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0E6FD1CE" w14:textId="77777777" w:rsidR="00242A5C" w:rsidRPr="00263A7A" w:rsidRDefault="00242A5C" w:rsidP="00242A5C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72D0927E" w14:textId="77777777" w:rsidR="00242A5C" w:rsidRPr="00263A7A" w:rsidRDefault="00242A5C" w:rsidP="00242A5C">
            <w:pPr>
              <w:spacing w:before="0" w:line="240" w:lineRule="auto"/>
              <w:rPr>
                <w:b/>
                <w:bCs/>
              </w:rPr>
            </w:pPr>
          </w:p>
        </w:tc>
      </w:tr>
      <w:tr w:rsidR="00242A5C" w:rsidRPr="00263A7A" w14:paraId="23142AFD" w14:textId="77777777" w:rsidTr="7884394E">
        <w:tc>
          <w:tcPr>
            <w:tcW w:w="587" w:type="pct"/>
          </w:tcPr>
          <w:p w14:paraId="3CA076D9" w14:textId="1CE07F4D" w:rsidR="00242A5C" w:rsidRPr="00263A7A" w:rsidRDefault="00242A5C" w:rsidP="00242A5C">
            <w:pPr>
              <w:spacing w:before="0" w:line="240" w:lineRule="auto"/>
            </w:pPr>
            <w:r w:rsidRPr="00263A7A">
              <w:t>1</w:t>
            </w:r>
            <w:r>
              <w:t>5</w:t>
            </w:r>
          </w:p>
        </w:tc>
        <w:tc>
          <w:tcPr>
            <w:tcW w:w="2056" w:type="pct"/>
          </w:tcPr>
          <w:p w14:paraId="72FC2BCF" w14:textId="0DF595F5" w:rsidR="00242A5C" w:rsidRPr="00263A7A" w:rsidRDefault="00242A5C" w:rsidP="00242A5C">
            <w:pPr>
              <w:spacing w:before="0" w:line="240" w:lineRule="auto"/>
              <w:jc w:val="left"/>
            </w:pPr>
            <w:r w:rsidRPr="00C8015B">
              <w:t xml:space="preserve">O </w:t>
            </w:r>
            <w:r>
              <w:t>técnico</w:t>
            </w:r>
            <w:r w:rsidRPr="00C8015B">
              <w:t xml:space="preserve"> retirou </w:t>
            </w:r>
            <w:r>
              <w:t>o jaleco</w:t>
            </w:r>
            <w:r w:rsidRPr="00C8015B">
              <w:t xml:space="preserve"> e as luvas antes de deixar a estação de trabalho?</w:t>
            </w:r>
          </w:p>
        </w:tc>
        <w:tc>
          <w:tcPr>
            <w:tcW w:w="529" w:type="pct"/>
          </w:tcPr>
          <w:p w14:paraId="4F29A141" w14:textId="77777777" w:rsidR="00242A5C" w:rsidRPr="00263A7A" w:rsidRDefault="00242A5C" w:rsidP="00242A5C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0B1C1A9A" w14:textId="77777777" w:rsidR="00242A5C" w:rsidRPr="00263A7A" w:rsidRDefault="00242A5C" w:rsidP="00242A5C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50352D35" w14:textId="77777777" w:rsidR="00242A5C" w:rsidRPr="00263A7A" w:rsidRDefault="00242A5C" w:rsidP="00242A5C">
            <w:pPr>
              <w:spacing w:before="0" w:line="240" w:lineRule="auto"/>
              <w:rPr>
                <w:b/>
                <w:bCs/>
              </w:rPr>
            </w:pPr>
          </w:p>
        </w:tc>
      </w:tr>
      <w:tr w:rsidR="00242A5C" w:rsidRPr="00263A7A" w14:paraId="120B1CCD" w14:textId="77777777" w:rsidTr="7884394E">
        <w:tc>
          <w:tcPr>
            <w:tcW w:w="587" w:type="pct"/>
          </w:tcPr>
          <w:p w14:paraId="57C1F27E" w14:textId="39FD8B0D" w:rsidR="00242A5C" w:rsidRPr="00263A7A" w:rsidRDefault="00242A5C" w:rsidP="00242A5C">
            <w:pPr>
              <w:spacing w:before="0" w:line="240" w:lineRule="auto"/>
            </w:pPr>
            <w:r w:rsidRPr="00263A7A">
              <w:t>1</w:t>
            </w:r>
            <w:r>
              <w:t>6</w:t>
            </w:r>
          </w:p>
        </w:tc>
        <w:tc>
          <w:tcPr>
            <w:tcW w:w="2056" w:type="pct"/>
          </w:tcPr>
          <w:p w14:paraId="4680A9A9" w14:textId="3EF5A593" w:rsidR="00242A5C" w:rsidRPr="00263A7A" w:rsidRDefault="00242A5C" w:rsidP="00242A5C">
            <w:pPr>
              <w:spacing w:before="0" w:line="240" w:lineRule="auto"/>
              <w:jc w:val="left"/>
            </w:pPr>
            <w:r w:rsidRPr="00C8015B">
              <w:t xml:space="preserve">O </w:t>
            </w:r>
            <w:r>
              <w:t>técnico</w:t>
            </w:r>
            <w:r w:rsidRPr="00C8015B">
              <w:t xml:space="preserve"> praticou a higiene adequada das mãos após completar o procedimento TDR Ag SARS-CoV-2?</w:t>
            </w:r>
          </w:p>
        </w:tc>
        <w:tc>
          <w:tcPr>
            <w:tcW w:w="529" w:type="pct"/>
          </w:tcPr>
          <w:p w14:paraId="50F982B9" w14:textId="77777777" w:rsidR="00242A5C" w:rsidRPr="00263A7A" w:rsidRDefault="00242A5C" w:rsidP="00242A5C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9" w:type="pct"/>
          </w:tcPr>
          <w:p w14:paraId="0F18D43E" w14:textId="77777777" w:rsidR="00242A5C" w:rsidRPr="00263A7A" w:rsidRDefault="00242A5C" w:rsidP="00242A5C">
            <w:pPr>
              <w:spacing w:before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</w:tcPr>
          <w:p w14:paraId="46930A9E" w14:textId="77777777" w:rsidR="00242A5C" w:rsidRPr="00263A7A" w:rsidRDefault="00242A5C" w:rsidP="00242A5C">
            <w:pPr>
              <w:spacing w:before="0" w:line="240" w:lineRule="auto"/>
              <w:rPr>
                <w:b/>
                <w:bCs/>
              </w:rPr>
            </w:pPr>
          </w:p>
        </w:tc>
      </w:tr>
      <w:tr w:rsidR="00263A7A" w:rsidRPr="00263A7A" w14:paraId="0ADCDD40" w14:textId="77777777" w:rsidTr="7884394E">
        <w:tc>
          <w:tcPr>
            <w:tcW w:w="2643" w:type="pct"/>
            <w:gridSpan w:val="2"/>
          </w:tcPr>
          <w:p w14:paraId="4F5CB04D" w14:textId="7825F852" w:rsidR="00263A7A" w:rsidRPr="00263A7A" w:rsidRDefault="00242A5C" w:rsidP="0068386B">
            <w:pPr>
              <w:spacing w:before="0" w:line="240" w:lineRule="auto"/>
              <w:jc w:val="left"/>
              <w:rPr>
                <w:b/>
                <w:bCs/>
              </w:rPr>
            </w:pPr>
            <w:r w:rsidRPr="00263A7A">
              <w:rPr>
                <w:b/>
                <w:bCs/>
              </w:rPr>
              <w:t>SE</w:t>
            </w:r>
            <w:r>
              <w:rPr>
                <w:b/>
                <w:bCs/>
              </w:rPr>
              <w:t>ÇÃO</w:t>
            </w:r>
            <w:r w:rsidRPr="00263A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</w:t>
            </w:r>
            <w:r w:rsidRPr="00263A7A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Pontuação</w:t>
            </w:r>
            <w:r w:rsidRPr="00263A7A">
              <w:rPr>
                <w:b/>
                <w:bCs/>
              </w:rPr>
              <w:t>/</w:t>
            </w:r>
            <w:r>
              <w:rPr>
                <w:b/>
                <w:bCs/>
              </w:rPr>
              <w:t>Número de respostas corretas</w:t>
            </w:r>
          </w:p>
        </w:tc>
        <w:tc>
          <w:tcPr>
            <w:tcW w:w="1058" w:type="pct"/>
            <w:gridSpan w:val="2"/>
          </w:tcPr>
          <w:p w14:paraId="31E44CEB" w14:textId="3DA52B5D" w:rsidR="00263A7A" w:rsidRPr="00263A7A" w:rsidRDefault="00263A7A" w:rsidP="004225E9">
            <w:pPr>
              <w:spacing w:before="0" w:line="240" w:lineRule="auto"/>
              <w:jc w:val="center"/>
              <w:rPr>
                <w:b/>
                <w:bCs/>
              </w:rPr>
            </w:pPr>
            <w:r w:rsidRPr="00263A7A">
              <w:rPr>
                <w:b/>
                <w:bCs/>
              </w:rPr>
              <w:t>/ 1</w:t>
            </w:r>
            <w:r w:rsidR="0068386B">
              <w:rPr>
                <w:b/>
                <w:bCs/>
              </w:rPr>
              <w:t>6</w:t>
            </w:r>
            <w:r w:rsidRPr="00263A7A">
              <w:rPr>
                <w:b/>
                <w:bCs/>
              </w:rPr>
              <w:t xml:space="preserve"> =     %</w:t>
            </w:r>
          </w:p>
        </w:tc>
        <w:tc>
          <w:tcPr>
            <w:tcW w:w="1299" w:type="pct"/>
          </w:tcPr>
          <w:p w14:paraId="1E67B022" w14:textId="77777777" w:rsidR="00263A7A" w:rsidRPr="00263A7A" w:rsidRDefault="00263A7A" w:rsidP="004225E9">
            <w:pPr>
              <w:spacing w:before="0" w:line="240" w:lineRule="auto"/>
              <w:jc w:val="center"/>
              <w:rPr>
                <w:b/>
                <w:bCs/>
              </w:rPr>
            </w:pPr>
            <w:r w:rsidRPr="00263A7A">
              <w:rPr>
                <w:rFonts w:eastAsia="Times New Roman"/>
                <w:position w:val="0"/>
                <w:lang w:eastAsia="en-US"/>
              </w:rPr>
              <w:t>…………… %</w:t>
            </w:r>
          </w:p>
        </w:tc>
      </w:tr>
    </w:tbl>
    <w:p w14:paraId="56208C02" w14:textId="77777777" w:rsidR="00263A7A" w:rsidRPr="00263A7A" w:rsidRDefault="00263A7A" w:rsidP="00263A7A">
      <w:pPr>
        <w:tabs>
          <w:tab w:val="left" w:pos="360"/>
        </w:tabs>
        <w:spacing w:before="0" w:line="240" w:lineRule="auto"/>
        <w:ind w:right="-270"/>
        <w:jc w:val="left"/>
        <w:rPr>
          <w:rFonts w:eastAsia="Times New Roman"/>
          <w:position w:val="0"/>
          <w:lang w:eastAsia="en-US"/>
        </w:rPr>
      </w:pP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</w:r>
      <w:r w:rsidRPr="00263A7A">
        <w:rPr>
          <w:rFonts w:eastAsia="Times New Roman"/>
          <w:position w:val="0"/>
          <w:lang w:eastAsia="en-US"/>
        </w:rPr>
        <w:tab/>
        <w:t xml:space="preserve">                        </w:t>
      </w:r>
    </w:p>
    <w:p w14:paraId="39A80590" w14:textId="77777777" w:rsidR="00263A7A" w:rsidRPr="00263A7A" w:rsidRDefault="00263A7A" w:rsidP="00263A7A">
      <w:pPr>
        <w:rPr>
          <w:rFonts w:eastAsia="Times New Roman"/>
          <w:position w:val="0"/>
          <w:lang w:eastAsia="en-US"/>
        </w:rPr>
      </w:pPr>
    </w:p>
    <w:p w14:paraId="7DEA412C" w14:textId="344D5C52" w:rsidR="00263A7A" w:rsidRPr="00263A7A" w:rsidRDefault="00242A5C" w:rsidP="00263A7A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Nome do </w:t>
      </w:r>
      <w:r w:rsidR="00212252">
        <w:rPr>
          <w:b/>
          <w:bCs/>
          <w:color w:val="000000" w:themeColor="text1"/>
        </w:rPr>
        <w:t>moderador</w:t>
      </w:r>
      <w:r w:rsidR="00263A7A" w:rsidRPr="00263A7A">
        <w:rPr>
          <w:b/>
          <w:bCs/>
          <w:color w:val="000000" w:themeColor="text1"/>
        </w:rPr>
        <w:t xml:space="preserve">: _____________________                      </w:t>
      </w:r>
      <w:r w:rsidR="00263A7A" w:rsidRPr="00263A7A">
        <w:rPr>
          <w:b/>
          <w:bCs/>
          <w:color w:val="000000" w:themeColor="text1"/>
        </w:rPr>
        <w:tab/>
        <w:t>Dat</w:t>
      </w:r>
      <w:r>
        <w:rPr>
          <w:b/>
          <w:bCs/>
          <w:color w:val="000000" w:themeColor="text1"/>
        </w:rPr>
        <w:t>a</w:t>
      </w:r>
      <w:r w:rsidR="00263A7A" w:rsidRPr="00263A7A">
        <w:rPr>
          <w:b/>
          <w:bCs/>
          <w:color w:val="000000" w:themeColor="text1"/>
        </w:rPr>
        <w:t xml:space="preserve"> (</w:t>
      </w:r>
      <w:proofErr w:type="spellStart"/>
      <w:r w:rsidR="00263A7A" w:rsidRPr="00263A7A">
        <w:rPr>
          <w:b/>
          <w:bCs/>
          <w:color w:val="000000" w:themeColor="text1"/>
        </w:rPr>
        <w:t>dd</w:t>
      </w:r>
      <w:proofErr w:type="spellEnd"/>
      <w:r w:rsidR="00263A7A" w:rsidRPr="00263A7A">
        <w:rPr>
          <w:b/>
          <w:bCs/>
          <w:color w:val="000000" w:themeColor="text1"/>
        </w:rPr>
        <w:t>/mm/</w:t>
      </w:r>
      <w:r>
        <w:rPr>
          <w:b/>
          <w:bCs/>
          <w:color w:val="000000" w:themeColor="text1"/>
        </w:rPr>
        <w:t>aa</w:t>
      </w:r>
      <w:r w:rsidR="00263A7A" w:rsidRPr="00263A7A">
        <w:rPr>
          <w:b/>
          <w:bCs/>
          <w:color w:val="000000" w:themeColor="text1"/>
        </w:rPr>
        <w:t xml:space="preserve">): __ __/__ __/__ __     </w:t>
      </w:r>
    </w:p>
    <w:p w14:paraId="1C3E3F33" w14:textId="419732C7" w:rsidR="00A36D1E" w:rsidRPr="00263A7A" w:rsidRDefault="00A36D1E">
      <w:pPr>
        <w:spacing w:before="0" w:line="240" w:lineRule="auto"/>
        <w:jc w:val="left"/>
        <w:rPr>
          <w:rFonts w:eastAsiaTheme="minorHAnsi"/>
          <w:b/>
          <w:position w:val="0"/>
          <w:lang w:eastAsia="en-US"/>
        </w:rPr>
      </w:pPr>
      <w:r w:rsidRPr="00263A7A">
        <w:rPr>
          <w:rFonts w:eastAsiaTheme="minorHAnsi"/>
          <w:b/>
          <w:position w:val="0"/>
          <w:lang w:eastAsia="en-US"/>
        </w:rPr>
        <w:br w:type="page"/>
      </w:r>
    </w:p>
    <w:p w14:paraId="1C2C6FCF" w14:textId="77777777" w:rsidR="0068386B" w:rsidRPr="00263A7A" w:rsidRDefault="0068386B" w:rsidP="2652B110">
      <w:pPr>
        <w:tabs>
          <w:tab w:val="left" w:pos="360"/>
        </w:tabs>
        <w:spacing w:before="0" w:after="200" w:line="276" w:lineRule="auto"/>
        <w:contextualSpacing/>
        <w:jc w:val="left"/>
        <w:rPr>
          <w:rFonts w:eastAsiaTheme="minorEastAsia"/>
          <w:b/>
          <w:bCs/>
          <w:position w:val="0"/>
          <w:lang w:eastAsia="en-US"/>
        </w:rPr>
      </w:pPr>
    </w:p>
    <w:p w14:paraId="32FAC299" w14:textId="5316E41E" w:rsidR="007F656D" w:rsidRPr="00235984" w:rsidRDefault="00880E9F" w:rsidP="00235984">
      <w:pPr>
        <w:pStyle w:val="ListParagraph"/>
        <w:numPr>
          <w:ilvl w:val="0"/>
          <w:numId w:val="10"/>
        </w:numPr>
        <w:tabs>
          <w:tab w:val="left" w:pos="360"/>
        </w:tabs>
        <w:spacing w:before="0" w:after="200" w:line="276" w:lineRule="auto"/>
        <w:jc w:val="left"/>
        <w:rPr>
          <w:rFonts w:eastAsiaTheme="minorHAnsi"/>
          <w:b/>
          <w:position w:val="0"/>
          <w:lang w:eastAsia="en-US"/>
        </w:rPr>
      </w:pPr>
      <w:r w:rsidRPr="00235984">
        <w:rPr>
          <w:rFonts w:eastAsiaTheme="minorHAnsi"/>
          <w:b/>
          <w:position w:val="0"/>
          <w:lang w:eastAsia="en-US"/>
        </w:rPr>
        <w:t>T</w:t>
      </w:r>
      <w:r w:rsidR="00235984" w:rsidRPr="00235984">
        <w:rPr>
          <w:rFonts w:eastAsiaTheme="minorHAnsi"/>
          <w:b/>
          <w:position w:val="0"/>
          <w:lang w:eastAsia="en-US"/>
        </w:rPr>
        <w:t>este</w:t>
      </w:r>
      <w:r w:rsidRPr="00235984">
        <w:rPr>
          <w:rFonts w:eastAsiaTheme="minorHAnsi"/>
          <w:b/>
          <w:position w:val="0"/>
          <w:lang w:eastAsia="en-US"/>
        </w:rPr>
        <w:t xml:space="preserve"> Te</w:t>
      </w:r>
      <w:r w:rsidR="00235984" w:rsidRPr="00235984">
        <w:rPr>
          <w:rFonts w:eastAsiaTheme="minorHAnsi"/>
          <w:b/>
          <w:position w:val="0"/>
          <w:lang w:eastAsia="en-US"/>
        </w:rPr>
        <w:t>órico</w:t>
      </w:r>
      <w:r w:rsidR="00EC796F" w:rsidRPr="00235984">
        <w:rPr>
          <w:rFonts w:eastAsiaTheme="minorHAnsi"/>
          <w:b/>
          <w:position w:val="0"/>
          <w:lang w:eastAsia="en-US"/>
        </w:rPr>
        <w:tab/>
      </w:r>
    </w:p>
    <w:p w14:paraId="63D1DCC2" w14:textId="54ED69A5" w:rsidR="00256EA0" w:rsidRPr="00263A7A" w:rsidRDefault="00EC796F" w:rsidP="002B62E8">
      <w:pPr>
        <w:tabs>
          <w:tab w:val="left" w:pos="360"/>
        </w:tabs>
        <w:spacing w:before="0" w:after="200" w:line="276" w:lineRule="auto"/>
        <w:ind w:left="720"/>
        <w:contextualSpacing/>
        <w:jc w:val="left"/>
        <w:rPr>
          <w:rFonts w:eastAsiaTheme="minorHAnsi"/>
          <w:b/>
          <w:position w:val="0"/>
          <w:lang w:eastAsia="en-US"/>
        </w:rPr>
      </w:pPr>
      <w:r w:rsidRPr="00263A7A">
        <w:rPr>
          <w:rFonts w:eastAsiaTheme="minorHAnsi"/>
          <w:b/>
          <w:position w:val="0"/>
          <w:lang w:eastAsia="en-US"/>
        </w:rPr>
        <w:tab/>
      </w:r>
      <w:r w:rsidRPr="00263A7A">
        <w:rPr>
          <w:rFonts w:eastAsiaTheme="minorHAnsi"/>
          <w:b/>
          <w:position w:val="0"/>
          <w:lang w:eastAsia="en-US"/>
        </w:rPr>
        <w:tab/>
      </w:r>
      <w:r w:rsidRPr="00263A7A">
        <w:rPr>
          <w:rFonts w:eastAsiaTheme="minorHAnsi"/>
          <w:b/>
          <w:position w:val="0"/>
          <w:lang w:eastAsia="en-US"/>
        </w:rPr>
        <w:tab/>
      </w:r>
      <w:r w:rsidRPr="00263A7A">
        <w:rPr>
          <w:rFonts w:eastAsiaTheme="minorHAnsi"/>
          <w:b/>
          <w:position w:val="0"/>
          <w:lang w:eastAsia="en-US"/>
        </w:rPr>
        <w:tab/>
      </w:r>
    </w:p>
    <w:p w14:paraId="050ED865" w14:textId="5CBCB3D1" w:rsidR="00256EA0" w:rsidRPr="00263A7A" w:rsidRDefault="00256EA0" w:rsidP="00184EE6">
      <w:pPr>
        <w:tabs>
          <w:tab w:val="left" w:pos="360"/>
        </w:tabs>
        <w:spacing w:before="0" w:line="276" w:lineRule="auto"/>
        <w:jc w:val="left"/>
        <w:rPr>
          <w:rFonts w:eastAsia="Times New Roman"/>
          <w:b/>
          <w:position w:val="0"/>
          <w:lang w:eastAsia="en-US"/>
        </w:rPr>
      </w:pPr>
      <w:r w:rsidRPr="00263A7A">
        <w:rPr>
          <w:rFonts w:eastAsia="Times New Roman"/>
          <w:b/>
          <w:position w:val="0"/>
          <w:lang w:eastAsia="en-US"/>
        </w:rPr>
        <w:t>Instru</w:t>
      </w:r>
      <w:r w:rsidR="00235984">
        <w:rPr>
          <w:rFonts w:eastAsia="Times New Roman"/>
          <w:b/>
          <w:position w:val="0"/>
          <w:lang w:eastAsia="en-US"/>
        </w:rPr>
        <w:t>ções</w:t>
      </w:r>
      <w:r w:rsidRPr="00263A7A">
        <w:rPr>
          <w:rFonts w:eastAsia="Times New Roman"/>
          <w:b/>
          <w:position w:val="0"/>
          <w:lang w:eastAsia="en-US"/>
        </w:rPr>
        <w:t>:</w:t>
      </w:r>
    </w:p>
    <w:p w14:paraId="3E70EEE8" w14:textId="77777777" w:rsidR="00235984" w:rsidRPr="00235984" w:rsidRDefault="00235984" w:rsidP="00235984">
      <w:pPr>
        <w:pStyle w:val="ListParagraph"/>
        <w:numPr>
          <w:ilvl w:val="0"/>
          <w:numId w:val="11"/>
        </w:numPr>
        <w:tabs>
          <w:tab w:val="left" w:pos="360"/>
        </w:tabs>
        <w:spacing w:before="0" w:line="276" w:lineRule="auto"/>
        <w:jc w:val="left"/>
        <w:rPr>
          <w:rFonts w:eastAsia="Times New Roman"/>
          <w:position w:val="0"/>
          <w:lang w:eastAsia="en-US"/>
        </w:rPr>
      </w:pPr>
      <w:r w:rsidRPr="00235984">
        <w:rPr>
          <w:rFonts w:eastAsia="Times New Roman"/>
          <w:position w:val="0"/>
          <w:lang w:eastAsia="en-US"/>
        </w:rPr>
        <w:t>O moderador fornecerá ao testador esta folha.</w:t>
      </w:r>
    </w:p>
    <w:p w14:paraId="0D8A10C0" w14:textId="77777777" w:rsidR="00235984" w:rsidRPr="00235984" w:rsidRDefault="00235984" w:rsidP="00235984">
      <w:pPr>
        <w:pStyle w:val="ListParagraph"/>
        <w:numPr>
          <w:ilvl w:val="0"/>
          <w:numId w:val="11"/>
        </w:numPr>
        <w:tabs>
          <w:tab w:val="left" w:pos="360"/>
        </w:tabs>
        <w:spacing w:before="0" w:line="276" w:lineRule="auto"/>
        <w:jc w:val="left"/>
        <w:rPr>
          <w:rFonts w:eastAsia="Times New Roman"/>
          <w:position w:val="0"/>
          <w:lang w:eastAsia="en-US"/>
        </w:rPr>
      </w:pPr>
      <w:r w:rsidRPr="00235984">
        <w:rPr>
          <w:rFonts w:eastAsia="Times New Roman"/>
          <w:position w:val="0"/>
          <w:lang w:eastAsia="en-US"/>
        </w:rPr>
        <w:t>O testador será solicitado a responder quinze perguntas de múltipla escolha sobre o conteúdo apresentado no workshop.</w:t>
      </w:r>
    </w:p>
    <w:p w14:paraId="534BA630" w14:textId="77777777" w:rsidR="00235984" w:rsidRPr="00235984" w:rsidRDefault="00235984" w:rsidP="00235984">
      <w:pPr>
        <w:pStyle w:val="ListParagraph"/>
        <w:numPr>
          <w:ilvl w:val="0"/>
          <w:numId w:val="11"/>
        </w:num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  <w:r w:rsidRPr="00235984">
        <w:rPr>
          <w:rFonts w:eastAsia="Times New Roman"/>
          <w:position w:val="0"/>
          <w:lang w:eastAsia="en-US"/>
        </w:rPr>
        <w:t>O testador obterá 1 ponto quando a pergunta inteira for respondida corretamente.</w:t>
      </w:r>
      <w:r>
        <w:rPr>
          <w:rFonts w:eastAsia="Times New Roman"/>
          <w:position w:val="0"/>
          <w:lang w:eastAsia="en-US"/>
        </w:rPr>
        <w:t xml:space="preserve">           </w:t>
      </w:r>
    </w:p>
    <w:p w14:paraId="08B707C2" w14:textId="7595E58F" w:rsidR="00D901F0" w:rsidRPr="00235984" w:rsidRDefault="00235984" w:rsidP="00235984">
      <w:pPr>
        <w:tabs>
          <w:tab w:val="left" w:pos="0"/>
        </w:tabs>
        <w:spacing w:before="0" w:line="276" w:lineRule="auto"/>
        <w:ind w:left="360" w:hanging="360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Nome do Técnico</w:t>
      </w:r>
      <w:r w:rsidR="00D901F0" w:rsidRPr="00235984">
        <w:rPr>
          <w:b/>
          <w:bCs/>
          <w:color w:val="000000" w:themeColor="text1"/>
        </w:rPr>
        <w:t xml:space="preserve">: _____________________                      </w:t>
      </w:r>
      <w:r w:rsidR="00D901F0" w:rsidRPr="00235984">
        <w:rPr>
          <w:b/>
          <w:bCs/>
          <w:color w:val="000000" w:themeColor="text1"/>
        </w:rPr>
        <w:tab/>
        <w:t>D</w:t>
      </w:r>
      <w:r>
        <w:rPr>
          <w:b/>
          <w:bCs/>
          <w:color w:val="000000" w:themeColor="text1"/>
        </w:rPr>
        <w:t>ata</w:t>
      </w:r>
      <w:r w:rsidR="00D901F0" w:rsidRPr="00235984">
        <w:rPr>
          <w:b/>
          <w:bCs/>
          <w:color w:val="000000" w:themeColor="text1"/>
        </w:rPr>
        <w:t xml:space="preserve"> (</w:t>
      </w:r>
      <w:proofErr w:type="spellStart"/>
      <w:r w:rsidR="00D901F0" w:rsidRPr="00235984">
        <w:rPr>
          <w:b/>
          <w:bCs/>
          <w:color w:val="000000" w:themeColor="text1"/>
        </w:rPr>
        <w:t>dd</w:t>
      </w:r>
      <w:proofErr w:type="spellEnd"/>
      <w:r w:rsidR="00D901F0" w:rsidRPr="00235984">
        <w:rPr>
          <w:b/>
          <w:bCs/>
          <w:color w:val="000000" w:themeColor="text1"/>
        </w:rPr>
        <w:t>/mm/</w:t>
      </w:r>
      <w:r>
        <w:rPr>
          <w:b/>
          <w:bCs/>
          <w:color w:val="000000" w:themeColor="text1"/>
        </w:rPr>
        <w:t>aa)</w:t>
      </w:r>
      <w:r w:rsidR="00D901F0" w:rsidRPr="00235984">
        <w:rPr>
          <w:b/>
          <w:bCs/>
          <w:color w:val="000000" w:themeColor="text1"/>
        </w:rPr>
        <w:t xml:space="preserve">: __ __/__ __/__ __     </w:t>
      </w:r>
    </w:p>
    <w:p w14:paraId="0BBC5733" w14:textId="70B1499B" w:rsidR="002C066C" w:rsidRPr="00263A7A" w:rsidRDefault="002C066C" w:rsidP="002F05B7">
      <w:pPr>
        <w:tabs>
          <w:tab w:val="left" w:pos="360"/>
        </w:tabs>
        <w:spacing w:before="0" w:line="240" w:lineRule="auto"/>
        <w:jc w:val="left"/>
        <w:rPr>
          <w:rFonts w:eastAsia="Times New Roman"/>
          <w:position w:val="0"/>
          <w:lang w:eastAsia="en-US"/>
        </w:rPr>
      </w:pPr>
    </w:p>
    <w:p w14:paraId="5369F6E6" w14:textId="77777777" w:rsidR="002C066C" w:rsidRPr="00263A7A" w:rsidRDefault="002C066C" w:rsidP="00256EA0">
      <w:pPr>
        <w:tabs>
          <w:tab w:val="left" w:pos="360"/>
        </w:tabs>
        <w:spacing w:before="0" w:line="240" w:lineRule="auto"/>
        <w:ind w:left="720"/>
        <w:jc w:val="left"/>
        <w:rPr>
          <w:rFonts w:eastAsia="Times New Roman"/>
          <w:position w:val="0"/>
          <w:lang w:eastAsia="en-US"/>
        </w:rPr>
      </w:pPr>
    </w:p>
    <w:tbl>
      <w:tblPr>
        <w:tblW w:w="985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833"/>
        <w:gridCol w:w="920"/>
        <w:gridCol w:w="2338"/>
      </w:tblGrid>
      <w:tr w:rsidR="00666E5C" w:rsidRPr="00666E5C" w14:paraId="2BE4D8B4" w14:textId="77777777" w:rsidTr="000C738F">
        <w:trPr>
          <w:cantSplit/>
          <w:trHeight w:val="510"/>
        </w:trPr>
        <w:tc>
          <w:tcPr>
            <w:tcW w:w="5760" w:type="dxa"/>
            <w:shd w:val="clear" w:color="auto" w:fill="009AC9"/>
            <w:tcMar>
              <w:top w:w="28" w:type="dxa"/>
              <w:bottom w:w="28" w:type="dxa"/>
            </w:tcMar>
          </w:tcPr>
          <w:p w14:paraId="2331B850" w14:textId="31A577E5" w:rsidR="002C066C" w:rsidRPr="00D856E1" w:rsidRDefault="000F4EDD" w:rsidP="00184EE6">
            <w:pPr>
              <w:spacing w:before="0" w:line="276" w:lineRule="auto"/>
              <w:jc w:val="left"/>
              <w:rPr>
                <w:rFonts w:eastAsia="Times New Roman"/>
                <w:b/>
                <w:color w:val="FFFFFF" w:themeColor="background1"/>
                <w:position w:val="0"/>
                <w:lang w:val="en-US" w:eastAsia="en-US"/>
              </w:rPr>
            </w:pPr>
            <w:r w:rsidRPr="00D856E1">
              <w:rPr>
                <w:rFonts w:eastAsia="Times New Roman"/>
                <w:b/>
                <w:color w:val="FFFFFF" w:themeColor="background1"/>
                <w:position w:val="0"/>
                <w:lang w:val="en-US" w:eastAsia="en-US"/>
              </w:rPr>
              <w:t>TDR Ag SARS-CoV-</w:t>
            </w:r>
            <w:r w:rsidR="000841FB" w:rsidRPr="00D856E1">
              <w:rPr>
                <w:rFonts w:eastAsia="Times New Roman"/>
                <w:b/>
                <w:color w:val="FFFFFF" w:themeColor="background1"/>
                <w:position w:val="0"/>
                <w:lang w:val="en-US" w:eastAsia="en-US"/>
              </w:rPr>
              <w:t xml:space="preserve">2 </w:t>
            </w:r>
            <w:proofErr w:type="spellStart"/>
            <w:r w:rsidR="000841FB" w:rsidRPr="00D856E1">
              <w:rPr>
                <w:rFonts w:eastAsia="Times New Roman"/>
                <w:b/>
                <w:color w:val="FFFFFF" w:themeColor="background1"/>
                <w:position w:val="0"/>
                <w:lang w:val="en-US" w:eastAsia="en-US"/>
              </w:rPr>
              <w:t>Questões</w:t>
            </w:r>
            <w:proofErr w:type="spellEnd"/>
          </w:p>
        </w:tc>
        <w:tc>
          <w:tcPr>
            <w:tcW w:w="1753" w:type="dxa"/>
            <w:gridSpan w:val="2"/>
            <w:shd w:val="clear" w:color="auto" w:fill="009AC9"/>
            <w:tcMar>
              <w:top w:w="28" w:type="dxa"/>
              <w:bottom w:w="28" w:type="dxa"/>
            </w:tcMar>
          </w:tcPr>
          <w:p w14:paraId="457897F9" w14:textId="3F7D9677" w:rsidR="002C066C" w:rsidRPr="00666E5C" w:rsidRDefault="00235984" w:rsidP="00184EE6">
            <w:pPr>
              <w:spacing w:before="0" w:line="276" w:lineRule="auto"/>
              <w:jc w:val="center"/>
              <w:rPr>
                <w:rFonts w:eastAsia="Times New Roman"/>
                <w:b/>
                <w:color w:val="FFFFFF" w:themeColor="background1"/>
                <w:position w:val="0"/>
                <w:lang w:eastAsia="en-US"/>
              </w:rPr>
            </w:pPr>
            <w:r>
              <w:rPr>
                <w:rFonts w:eastAsia="Times New Roman"/>
                <w:b/>
                <w:color w:val="FFFFFF" w:themeColor="background1"/>
                <w:position w:val="0"/>
                <w:lang w:eastAsia="en-US"/>
              </w:rPr>
              <w:t>Respondido corretamente</w:t>
            </w:r>
          </w:p>
        </w:tc>
        <w:tc>
          <w:tcPr>
            <w:tcW w:w="2338" w:type="dxa"/>
            <w:shd w:val="clear" w:color="auto" w:fill="009AC9"/>
          </w:tcPr>
          <w:p w14:paraId="3E6B0D2A" w14:textId="36B3D02B" w:rsidR="002C066C" w:rsidRPr="00666E5C" w:rsidRDefault="00235984" w:rsidP="002C066C">
            <w:pPr>
              <w:spacing w:before="0" w:line="276" w:lineRule="auto"/>
              <w:jc w:val="center"/>
              <w:rPr>
                <w:rFonts w:eastAsia="Times New Roman"/>
                <w:b/>
                <w:color w:val="FFFFFF" w:themeColor="background1"/>
                <w:position w:val="0"/>
                <w:lang w:eastAsia="en-US"/>
              </w:rPr>
            </w:pPr>
            <w:r>
              <w:rPr>
                <w:rFonts w:eastAsia="Times New Roman"/>
                <w:b/>
                <w:color w:val="FFFFFF" w:themeColor="background1"/>
                <w:position w:val="0"/>
                <w:lang w:eastAsia="en-US"/>
              </w:rPr>
              <w:t>Se Não, adicione comentário</w:t>
            </w:r>
            <w:r w:rsidR="002C066C" w:rsidRPr="00666E5C">
              <w:rPr>
                <w:rFonts w:eastAsia="Times New Roman"/>
                <w:b/>
                <w:color w:val="FFFFFF" w:themeColor="background1"/>
                <w:position w:val="0"/>
                <w:lang w:eastAsia="en-US"/>
              </w:rPr>
              <w:t xml:space="preserve"> </w:t>
            </w:r>
          </w:p>
        </w:tc>
      </w:tr>
      <w:tr w:rsidR="00EA7D50" w:rsidRPr="009765CD" w14:paraId="61AE4867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357B70BD" w14:textId="77777777" w:rsidR="00EA7D50" w:rsidRPr="009765CD" w:rsidRDefault="00EA7D50" w:rsidP="00EA7D50">
            <w:pPr>
              <w:pStyle w:val="ListParagraph"/>
              <w:numPr>
                <w:ilvl w:val="0"/>
                <w:numId w:val="7"/>
              </w:numPr>
              <w:ind w:left="346" w:hanging="346"/>
              <w:rPr>
                <w:b/>
                <w:color w:val="0D0D0D" w:themeColor="text1" w:themeTint="F2"/>
              </w:rPr>
            </w:pPr>
            <w:r w:rsidRPr="000C738F">
              <w:rPr>
                <w:b/>
                <w:color w:val="0D0D0D" w:themeColor="text1" w:themeTint="F2"/>
              </w:rPr>
              <w:t xml:space="preserve">O que um RDT de </w:t>
            </w:r>
            <w:proofErr w:type="spellStart"/>
            <w:r>
              <w:rPr>
                <w:b/>
                <w:color w:val="0D0D0D" w:themeColor="text1" w:themeTint="F2"/>
              </w:rPr>
              <w:t>antigénio</w:t>
            </w:r>
            <w:proofErr w:type="spellEnd"/>
            <w:r w:rsidRPr="000C738F">
              <w:rPr>
                <w:b/>
                <w:color w:val="0D0D0D" w:themeColor="text1" w:themeTint="F2"/>
              </w:rPr>
              <w:t xml:space="preserve"> detecta</w:t>
            </w:r>
            <w:r w:rsidRPr="009765CD">
              <w:rPr>
                <w:b/>
                <w:color w:val="0D0D0D" w:themeColor="text1" w:themeTint="F2"/>
              </w:rPr>
              <w:t>?</w:t>
            </w:r>
          </w:p>
          <w:p w14:paraId="5BA0DD19" w14:textId="77777777" w:rsidR="00EA7D50" w:rsidRPr="008638D7" w:rsidRDefault="00EA7D50" w:rsidP="00EA7D50">
            <w:pPr>
              <w:spacing w:before="0" w:line="259" w:lineRule="auto"/>
              <w:jc w:val="left"/>
              <w:rPr>
                <w:color w:val="0D0D0D" w:themeColor="text1" w:themeTint="F2"/>
                <w:lang w:val="fr-CH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8638D7">
              <w:rPr>
                <w:color w:val="0D0D0D" w:themeColor="text1" w:themeTint="F2"/>
                <w:lang w:val="fr-CH"/>
              </w:rPr>
              <w:t xml:space="preserve"> </w:t>
            </w:r>
            <w:proofErr w:type="spellStart"/>
            <w:r>
              <w:rPr>
                <w:color w:val="0D0D0D" w:themeColor="text1" w:themeTint="F2"/>
                <w:lang w:val="fr-CH"/>
              </w:rPr>
              <w:t>Antigénios</w:t>
            </w:r>
            <w:proofErr w:type="spellEnd"/>
            <w:r>
              <w:rPr>
                <w:color w:val="0D0D0D" w:themeColor="text1" w:themeTint="F2"/>
                <w:lang w:val="fr-CH"/>
              </w:rPr>
              <w:t xml:space="preserve"> Virais</w:t>
            </w:r>
          </w:p>
          <w:p w14:paraId="454EEB23" w14:textId="77777777" w:rsidR="00EA7D50" w:rsidRPr="008638D7" w:rsidRDefault="00EA7D50" w:rsidP="00EA7D50">
            <w:pPr>
              <w:spacing w:before="0" w:line="259" w:lineRule="auto"/>
              <w:jc w:val="left"/>
              <w:rPr>
                <w:color w:val="0D0D0D" w:themeColor="text1" w:themeTint="F2"/>
                <w:lang w:val="fr-CH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8638D7">
              <w:rPr>
                <w:color w:val="0D0D0D" w:themeColor="text1" w:themeTint="F2"/>
                <w:lang w:val="fr-CH"/>
              </w:rPr>
              <w:t xml:space="preserve"> RNA</w:t>
            </w:r>
            <w:r>
              <w:rPr>
                <w:color w:val="0D0D0D" w:themeColor="text1" w:themeTint="F2"/>
                <w:lang w:val="fr-CH"/>
              </w:rPr>
              <w:t xml:space="preserve"> Viral</w:t>
            </w:r>
          </w:p>
          <w:p w14:paraId="7F9F7C7F" w14:textId="77777777" w:rsidR="00EA7D50" w:rsidRPr="008638D7" w:rsidRDefault="00EA7D50" w:rsidP="00EA7D50">
            <w:pPr>
              <w:spacing w:before="0" w:line="259" w:lineRule="auto"/>
              <w:jc w:val="left"/>
              <w:rPr>
                <w:color w:val="0D0D0D" w:themeColor="text1" w:themeTint="F2"/>
                <w:lang w:val="fr-CH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8638D7">
              <w:rPr>
                <w:color w:val="0D0D0D" w:themeColor="text1" w:themeTint="F2"/>
                <w:lang w:val="fr-CH"/>
              </w:rPr>
              <w:t xml:space="preserve"> DNA</w:t>
            </w:r>
            <w:r>
              <w:rPr>
                <w:color w:val="0D0D0D" w:themeColor="text1" w:themeTint="F2"/>
                <w:lang w:val="fr-CH"/>
              </w:rPr>
              <w:t xml:space="preserve"> Viral</w:t>
            </w:r>
          </w:p>
          <w:p w14:paraId="5C9AE4F1" w14:textId="5C1C4FD9" w:rsidR="00EA7D50" w:rsidRPr="0000165B" w:rsidRDefault="00EA7D50" w:rsidP="0000165B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Nenhuma das </w:t>
            </w:r>
            <w:r w:rsidRPr="0057274A">
              <w:rPr>
                <w:color w:val="0D0D0D" w:themeColor="text1" w:themeTint="F2"/>
              </w:rPr>
              <w:t>opções</w:t>
            </w:r>
            <w:r>
              <w:rPr>
                <w:color w:val="0D0D0D" w:themeColor="text1" w:themeTint="F2"/>
              </w:rPr>
              <w:t xml:space="preserve"> acima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3D4DCCD0" w14:textId="757A5363" w:rsidR="00EA7D50" w:rsidRPr="009765CD" w:rsidRDefault="00EA7D50" w:rsidP="00EA7D5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6CB72A8A" w14:textId="70DDFBF7" w:rsidR="00EA7D50" w:rsidRPr="009765CD" w:rsidRDefault="00EA7D50" w:rsidP="00EA7D5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49E7EE50" w14:textId="77777777" w:rsidR="00EA7D50" w:rsidRPr="009765CD" w:rsidRDefault="00EA7D50" w:rsidP="00EA7D50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9E6F1E" w:rsidRPr="009765CD" w14:paraId="1317E86F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78FFF26D" w14:textId="77777777" w:rsidR="009E6F1E" w:rsidRPr="00EA7D50" w:rsidRDefault="009E6F1E" w:rsidP="009E6F1E">
            <w:pPr>
              <w:pStyle w:val="ListParagraph"/>
              <w:numPr>
                <w:ilvl w:val="0"/>
                <w:numId w:val="7"/>
              </w:numPr>
              <w:ind w:left="346" w:hanging="346"/>
              <w:rPr>
                <w:b/>
                <w:color w:val="0D0D0D" w:themeColor="text1" w:themeTint="F2"/>
              </w:rPr>
            </w:pP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Uma desvantagem de testar as infeções por SARS-CoV-2 com TDR de antigénio é que</w:t>
            </w:r>
          </w:p>
          <w:p w14:paraId="431C672B" w14:textId="77777777" w:rsidR="009E6F1E" w:rsidRPr="000C738F" w:rsidRDefault="009E6F1E" w:rsidP="009E6F1E">
            <w:pPr>
              <w:spacing w:before="0" w:line="259" w:lineRule="auto"/>
              <w:jc w:val="left"/>
              <w:rPr>
                <w:color w:val="0D0D0D" w:themeColor="text1" w:themeTint="F2"/>
              </w:rPr>
            </w:pPr>
            <w:r w:rsidRPr="000C738F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0C738F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Os testes podem ser realizados fora do laboratório (ex.: ambulatório)</w:t>
            </w:r>
          </w:p>
          <w:p w14:paraId="33AEC226" w14:textId="77777777" w:rsidR="009E6F1E" w:rsidRPr="009765CD" w:rsidRDefault="009E6F1E" w:rsidP="009E6F1E">
            <w:pPr>
              <w:spacing w:before="0" w:line="259" w:lineRule="auto"/>
              <w:jc w:val="left"/>
              <w:rPr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Os resultados são disponibilizados rapidamente</w:t>
            </w:r>
          </w:p>
          <w:p w14:paraId="525B0A5D" w14:textId="767DFE9B" w:rsidR="009E6F1E" w:rsidRPr="009765CD" w:rsidRDefault="009E6F1E" w:rsidP="009E6F1E">
            <w:pPr>
              <w:spacing w:before="0" w:line="259" w:lineRule="auto"/>
              <w:jc w:val="left"/>
              <w:rPr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TDR </w:t>
            </w:r>
            <w:proofErr w:type="spellStart"/>
            <w:r>
              <w:rPr>
                <w:color w:val="0D0D0D" w:themeColor="text1" w:themeTint="F2"/>
              </w:rPr>
              <w:t>Antigénios</w:t>
            </w:r>
            <w:proofErr w:type="spellEnd"/>
            <w:r>
              <w:rPr>
                <w:color w:val="0D0D0D" w:themeColor="text1" w:themeTint="F2"/>
              </w:rPr>
              <w:t xml:space="preserve"> são m</w:t>
            </w:r>
            <w:r w:rsidR="00F80440">
              <w:rPr>
                <w:color w:val="0D0D0D" w:themeColor="text1" w:themeTint="F2"/>
              </w:rPr>
              <w:t>enos</w:t>
            </w:r>
            <w:r>
              <w:rPr>
                <w:color w:val="0D0D0D" w:themeColor="text1" w:themeTint="F2"/>
              </w:rPr>
              <w:t xml:space="preserve"> sensíveis que o RT-PCR</w:t>
            </w:r>
          </w:p>
          <w:p w14:paraId="7845C93F" w14:textId="2AE74EB6" w:rsidR="009E6F1E" w:rsidRPr="00EA7D50" w:rsidRDefault="009E6F1E" w:rsidP="009E6F1E">
            <w:pPr>
              <w:rPr>
                <w:b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 w:rsidRPr="00EA7D50">
              <w:rPr>
                <w:color w:val="0D0D0D" w:themeColor="text1" w:themeTint="F2"/>
              </w:rPr>
              <w:t>O</w:t>
            </w:r>
            <w:r w:rsidRPr="00EA7D50">
              <w:rPr>
                <w:rFonts w:eastAsia="Times New Roman"/>
                <w:color w:val="0D0D0D"/>
                <w:lang w:val="pt-PT" w:eastAsia="en-GB"/>
              </w:rPr>
              <w:t>s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Cs/>
                <w:color w:val="0D0D0D"/>
                <w:lang w:val="pt-PT" w:eastAsia="en-GB"/>
              </w:rPr>
              <w:t>TDR de antigénio são simples de executar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28466B3A" w14:textId="6B54FF8D" w:rsidR="009E6F1E" w:rsidRPr="009765CD" w:rsidRDefault="009E6F1E" w:rsidP="009E6F1E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308C54EE" w14:textId="36DCB9C9" w:rsidR="009E6F1E" w:rsidRPr="009765CD" w:rsidRDefault="009E6F1E" w:rsidP="009E6F1E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12A30588" w14:textId="77777777" w:rsidR="009E6F1E" w:rsidRPr="009765CD" w:rsidRDefault="009E6F1E" w:rsidP="009E6F1E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AD6E00" w:rsidRPr="009765CD" w14:paraId="55AD1EED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6393F731" w14:textId="77777777" w:rsidR="00AD6E00" w:rsidRDefault="00AD6E00" w:rsidP="00AD6E00">
            <w:pPr>
              <w:spacing w:line="240" w:lineRule="auto"/>
              <w:textAlignment w:val="baseline"/>
              <w:rPr>
                <w:rFonts w:eastAsia="Times New Roman"/>
                <w:color w:val="0D0D0D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3. 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Em quais dos seguintes cenários recomenda atualmente a OMS o uso de TDR de antigénio  para o SARS-CoV-2?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4DC85570" w14:textId="77777777" w:rsidR="00AD6E00" w:rsidRPr="000C738F" w:rsidRDefault="00AD6E00" w:rsidP="00AD6E00">
            <w:pPr>
              <w:pStyle w:val="ListParagraph"/>
              <w:spacing w:before="0" w:line="259" w:lineRule="auto"/>
              <w:ind w:left="40" w:hanging="29"/>
              <w:jc w:val="left"/>
              <w:rPr>
                <w:rStyle w:val="normaltextrun"/>
                <w:color w:val="0D0D0D" w:themeColor="text1" w:themeTint="F2"/>
              </w:rPr>
            </w:pPr>
            <w:r w:rsidRPr="000C738F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 w:rsidRPr="000C738F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</w:t>
            </w:r>
            <w:r w:rsidRPr="000C738F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Ao testar indivíduos sem sintomas (a menos que a pessoa seja um contato de um caso confirmado)</w:t>
            </w:r>
          </w:p>
          <w:p w14:paraId="19828660" w14:textId="77777777" w:rsidR="00AD6E00" w:rsidRPr="000C738F" w:rsidRDefault="00AD6E00" w:rsidP="00AD6E00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</w:rPr>
            </w:pPr>
            <w:r w:rsidRPr="000C738F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 w:rsidRPr="000C738F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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Ao testar indivíduos com sintomas em áreas onde a transmissão do SARS-CoV-2 é muito alta</w:t>
            </w:r>
          </w:p>
          <w:p w14:paraId="3F69DECD" w14:textId="77777777" w:rsidR="00AD6E00" w:rsidRPr="009765CD" w:rsidRDefault="00AD6E00" w:rsidP="00AD6E00">
            <w:pPr>
              <w:spacing w:before="0" w:line="259" w:lineRule="auto"/>
              <w:ind w:left="165" w:hanging="165"/>
              <w:jc w:val="left"/>
              <w:rPr>
                <w:rStyle w:val="normaltextru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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Quando faltam medidas apropriadas de prevenção e controle de biossegurança e infecções</w:t>
            </w:r>
          </w:p>
          <w:p w14:paraId="54FB94B8" w14:textId="5B9534B7" w:rsidR="00AD6E00" w:rsidRPr="009E6F1E" w:rsidRDefault="00AD6E00" w:rsidP="00AD6E00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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Para triagem 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em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aeroportos ou fronteiras nos pontos de entrada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5285339B" w14:textId="72147440" w:rsidR="00AD6E00" w:rsidRPr="009765CD" w:rsidRDefault="00AD6E00" w:rsidP="00AD6E0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5B199633" w14:textId="15BCA547" w:rsidR="00AD6E00" w:rsidRPr="009765CD" w:rsidRDefault="00AD6E00" w:rsidP="00AD6E0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7FA41B02" w14:textId="77777777" w:rsidR="00AD6E00" w:rsidRPr="009765CD" w:rsidRDefault="00AD6E00" w:rsidP="00AD6E00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AD6E00" w:rsidRPr="009765CD" w14:paraId="3DA3FCEB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60A45E0A" w14:textId="27B5F671" w:rsidR="00AD6E00" w:rsidRDefault="00AD6E00" w:rsidP="00AD6E00">
            <w:pPr>
              <w:spacing w:line="240" w:lineRule="auto"/>
              <w:textAlignment w:val="baseline"/>
              <w:rPr>
                <w:rFonts w:eastAsia="Times New Roman"/>
                <w:color w:val="0D0D0D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4.   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Selecione uma prática na lista abaixo que possa c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ausar erros na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test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agem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.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6D3E60BE" w14:textId="77777777" w:rsidR="00AD6E00" w:rsidRPr="009765CD" w:rsidRDefault="00AD6E00" w:rsidP="00AD6E00">
            <w:pPr>
              <w:spacing w:before="0" w:line="240" w:lineRule="auto"/>
              <w:ind w:left="345" w:hanging="345"/>
              <w:jc w:val="left"/>
              <w:rPr>
                <w:rStyle w:val="normaltextru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Test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ar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de acordo com as Instruções de Uso (IU) do fabricante</w:t>
            </w:r>
          </w:p>
          <w:p w14:paraId="0D1244B3" w14:textId="2B2F8A80" w:rsidR="00AD6E00" w:rsidRPr="009765CD" w:rsidRDefault="00AD6E00" w:rsidP="00AD6E00">
            <w:pPr>
              <w:spacing w:before="0" w:line="259" w:lineRule="auto"/>
              <w:ind w:hanging="15"/>
              <w:jc w:val="left"/>
              <w:rPr>
                <w:rStyle w:val="normaltextru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Test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ar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vários dias após a </w:t>
            </w:r>
            <w:r w:rsidR="00B127EE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colheita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d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amostra</w:t>
            </w:r>
          </w:p>
          <w:p w14:paraId="4C13259E" w14:textId="77777777" w:rsidR="00AD6E00" w:rsidRPr="00EC259B" w:rsidRDefault="00AD6E00" w:rsidP="00AD6E00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Usar kits de testes que não u</w:t>
            </w:r>
            <w:r>
              <w:rPr>
                <w:rFonts w:eastAsia="Times New Roman"/>
                <w:color w:val="0D0D0D"/>
                <w:lang w:val="pt-PT" w:eastAsia="en-GB"/>
              </w:rPr>
              <w:t>l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trapassaram o prazo de validade</w:t>
            </w:r>
          </w:p>
          <w:p w14:paraId="3F0F4B8F" w14:textId="42BC6A3B" w:rsidR="00AD6E00" w:rsidRPr="00F0202C" w:rsidRDefault="00AD6E00" w:rsidP="00F0202C">
            <w:pPr>
              <w:spacing w:line="240" w:lineRule="auto"/>
              <w:textAlignment w:val="baseline"/>
              <w:rPr>
                <w:rStyle w:val="normaltextrun"/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Verificação cruzada sistemática das etiquetas do formulário de solicitação de amostras e do recipiente de amostras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48D280A5" w14:textId="0EC8502E" w:rsidR="00AD6E00" w:rsidRPr="009765CD" w:rsidRDefault="00AD6E00" w:rsidP="00AD6E0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4E9E0FA9" w14:textId="35B8BF91" w:rsidR="00AD6E00" w:rsidRPr="009765CD" w:rsidRDefault="00AD6E00" w:rsidP="00AD6E0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20CB9871" w14:textId="77777777" w:rsidR="00AD6E00" w:rsidRPr="009765CD" w:rsidRDefault="00AD6E00" w:rsidP="00AD6E00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AD6E00" w:rsidRPr="009765CD" w14:paraId="14880382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195D9CC8" w14:textId="7A9CEC35" w:rsidR="00AD6E00" w:rsidRDefault="00AD6E00" w:rsidP="00AD6E00">
            <w:pPr>
              <w:spacing w:line="240" w:lineRule="auto"/>
              <w:textAlignment w:val="baseline"/>
              <w:rPr>
                <w:rFonts w:eastAsia="Times New Roman"/>
                <w:color w:val="0D0D0D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lastRenderedPageBreak/>
              <w:t xml:space="preserve">5.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Qual das seguintes práticas pode aumentar o risco de transmissão da doença durante a execução dos TDR de antigénio para o SARS-CoV-2?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3F8143CE" w14:textId="163421AF" w:rsidR="00AD6E00" w:rsidRPr="0057274A" w:rsidRDefault="00AD6E00" w:rsidP="00AD6E00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</w:rPr>
            </w:pP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sym w:font="Wingdings" w:char="F071"/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Garantir boa ventilação</w:t>
            </w:r>
          </w:p>
          <w:p w14:paraId="711EA3DD" w14:textId="68FCFBA8" w:rsidR="00AD6E00" w:rsidRPr="00DB46CA" w:rsidRDefault="00AD6E00" w:rsidP="00AD6E00">
            <w:pPr>
              <w:spacing w:before="0" w:line="259" w:lineRule="auto"/>
              <w:jc w:val="left"/>
              <w:rPr>
                <w:color w:val="0D0D0D" w:themeColor="text1" w:themeTint="F2"/>
              </w:rPr>
            </w:pP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sym w:font="Wingdings" w:char="F071"/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Utilizar EPI</w:t>
            </w:r>
          </w:p>
          <w:p w14:paraId="215190D8" w14:textId="77777777" w:rsidR="00AD6E00" w:rsidRPr="00EC259B" w:rsidRDefault="00AD6E00" w:rsidP="00AD6E00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Uma gestão inadequada dos resíduos </w:t>
            </w:r>
          </w:p>
          <w:p w14:paraId="1EDDED57" w14:textId="0CBEFC10" w:rsidR="00AD6E00" w:rsidRPr="00D96B5D" w:rsidRDefault="00AD6E00" w:rsidP="00AD6E00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Seguir os procedimentos e as boas práticas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42E6EE48" w14:textId="45B1F6AC" w:rsidR="00AD6E00" w:rsidRPr="009765CD" w:rsidRDefault="00AD6E00" w:rsidP="00AD6E0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30502B88" w14:textId="5750F508" w:rsidR="00AD6E00" w:rsidRPr="009765CD" w:rsidRDefault="00AD6E00" w:rsidP="00AD6E0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0EA2BF0D" w14:textId="77777777" w:rsidR="00AD6E00" w:rsidRPr="009765CD" w:rsidRDefault="00AD6E00" w:rsidP="00AD6E00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AD6E00" w:rsidRPr="009765CD" w14:paraId="04A808C0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1AF8E4C1" w14:textId="5214AEC9" w:rsidR="00AD6E00" w:rsidRPr="009765CD" w:rsidRDefault="00AD6E00" w:rsidP="00AD6E00">
            <w:pPr>
              <w:pStyle w:val="ListParagraph"/>
              <w:ind w:left="345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6. Quais EPI devem ser utilizados pelos técnicos quando realizam o TDR</w:t>
            </w:r>
            <w:r w:rsidRPr="009765CD">
              <w:rPr>
                <w:b/>
                <w:color w:val="0D0D0D" w:themeColor="text1" w:themeTint="F2"/>
              </w:rPr>
              <w:t>?</w:t>
            </w:r>
          </w:p>
          <w:p w14:paraId="596C6FB1" w14:textId="77777777" w:rsidR="00AD6E00" w:rsidRPr="009765CD" w:rsidRDefault="00AD6E00" w:rsidP="00AD6E00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Luvas</w:t>
            </w:r>
          </w:p>
          <w:p w14:paraId="3005C041" w14:textId="7E8244BC" w:rsidR="00AD6E00" w:rsidRDefault="00AD6E00" w:rsidP="00AD6E00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Aventais de manga longa</w:t>
            </w:r>
          </w:p>
          <w:p w14:paraId="1EF98FD6" w14:textId="6EA181EC" w:rsidR="00AD6E00" w:rsidRPr="00EC259B" w:rsidRDefault="00AD6E00" w:rsidP="00AD6E00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Coveralls </w:t>
            </w:r>
          </w:p>
          <w:p w14:paraId="23179A0E" w14:textId="7E012485" w:rsidR="00AD6E00" w:rsidRPr="00AD6E00" w:rsidRDefault="00AD6E00" w:rsidP="00AD6E00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Proteção ocular e respiratória 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5B7DD7D0" w14:textId="1DD4EF1D" w:rsidR="00AD6E00" w:rsidRPr="009765CD" w:rsidRDefault="00AD6E00" w:rsidP="00AD6E0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05CD2068" w14:textId="0CE5F7AA" w:rsidR="00AD6E00" w:rsidRPr="009765CD" w:rsidRDefault="00AD6E00" w:rsidP="00AD6E00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2960E117" w14:textId="77777777" w:rsidR="00AD6E00" w:rsidRPr="009765CD" w:rsidRDefault="00AD6E00" w:rsidP="00AD6E00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04CA49DD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36030FD2" w14:textId="20471C60" w:rsidR="0000165B" w:rsidRDefault="0000165B" w:rsidP="0000165B">
            <w:pPr>
              <w:spacing w:line="240" w:lineRule="auto"/>
              <w:textAlignment w:val="baseline"/>
              <w:rPr>
                <w:rFonts w:eastAsia="Times New Roman"/>
                <w:color w:val="0D0D0D"/>
                <w:lang w:val="pt-PT" w:eastAsia="en-GB"/>
              </w:rPr>
            </w:pPr>
            <w:r>
              <w:rPr>
                <w:b/>
                <w:color w:val="0D0D0D" w:themeColor="text1" w:themeTint="F2"/>
              </w:rPr>
              <w:t xml:space="preserve">7.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Quais das seguintes opções devem ser executadas ao gerir os produtos? (selecione todas as opções que se aplicarem)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39849104" w14:textId="496217F4" w:rsidR="0000165B" w:rsidRDefault="0000165B" w:rsidP="0000165B">
            <w:pPr>
              <w:spacing w:before="0" w:line="259" w:lineRule="auto"/>
              <w:ind w:left="345" w:hanging="360"/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Pr="00746C1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Realizar contagens regulares de 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stock</w:t>
            </w:r>
            <w:r w:rsidRPr="00746C1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(por exemplo, semanalmente)</w:t>
            </w:r>
          </w:p>
          <w:p w14:paraId="2DBC20BE" w14:textId="77777777" w:rsidR="0000165B" w:rsidRDefault="0000165B" w:rsidP="0000165B">
            <w:pPr>
              <w:spacing w:before="0" w:line="259" w:lineRule="auto"/>
              <w:ind w:left="345" w:hanging="360"/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Identificação do pessoal responsável pela contagem de estoque e gerenciamento de registros </w:t>
            </w:r>
          </w:p>
          <w:p w14:paraId="6318626B" w14:textId="533DC8B3" w:rsidR="0000165B" w:rsidRPr="00BC59FB" w:rsidRDefault="0000165B" w:rsidP="0000165B">
            <w:pPr>
              <w:spacing w:before="0" w:line="259" w:lineRule="auto"/>
              <w:ind w:left="345" w:hanging="360"/>
              <w:rPr>
                <w:color w:val="0D0D0D" w:themeColor="text1" w:themeTint="F2"/>
                <w:position w:val="1"/>
                <w:bdr w:val="none" w:sz="0" w:space="0" w:color="auto" w:frame="1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Verificação da integridade dos suprimentos quando eles são entregues nas instalações</w:t>
            </w:r>
          </w:p>
          <w:p w14:paraId="5CF46EC8" w14:textId="035CC0D8" w:rsidR="0000165B" w:rsidRPr="00D96B5D" w:rsidRDefault="0000165B" w:rsidP="00D96B5D">
            <w:pPr>
              <w:spacing w:line="240" w:lineRule="auto"/>
              <w:ind w:left="318" w:hanging="318"/>
              <w:textAlignment w:val="baseline"/>
              <w:rPr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Deixar </w:t>
            </w:r>
            <w:r>
              <w:rPr>
                <w:rFonts w:eastAsia="Times New Roman"/>
                <w:color w:val="0D0D0D"/>
                <w:lang w:val="pt-PT" w:eastAsia="en-GB"/>
              </w:rPr>
              <w:t>passa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r a validade dos kits, antes de encomendar mais 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284AD2C3" w14:textId="28CC7A24" w:rsidR="0000165B" w:rsidRPr="00BC59FB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val="pt-PT"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59845017" w14:textId="477690C4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4401669C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40306049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486C52AD" w14:textId="7E412A75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8.  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Selecione uma afirmação correta na lista abaixo </w:t>
            </w:r>
          </w:p>
          <w:p w14:paraId="263122C0" w14:textId="7EAC934E" w:rsidR="0000165B" w:rsidRDefault="0000165B" w:rsidP="0000165B">
            <w:pPr>
              <w:spacing w:before="0" w:line="276" w:lineRule="auto"/>
              <w:ind w:left="345" w:hanging="345"/>
              <w:jc w:val="left"/>
              <w:rPr>
                <w:rFonts w:ascii="Wingdings" w:eastAsia="Wingdings" w:hAnsi="Wingdings" w:cs="Wingdings"/>
                <w:color w:val="0D0D0D" w:themeColor="text1" w:themeTint="F2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03998890" w14:textId="0A3173B8" w:rsidR="0000165B" w:rsidRDefault="0000165B" w:rsidP="0000165B">
            <w:pPr>
              <w:spacing w:before="0" w:line="276" w:lineRule="auto"/>
              <w:ind w:left="345" w:hanging="345"/>
              <w:jc w:val="left"/>
              <w:rPr>
                <w:rFonts w:eastAsia="Times New Roma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Fonts w:eastAsia="Times New Roman"/>
                <w:color w:val="0D0D0D" w:themeColor="text1" w:themeTint="F2"/>
              </w:rPr>
              <w:t>Um TDR Ag SARS-CoV-2 que seja negativo pode ser reutilizado para outro teste/paciente</w:t>
            </w:r>
          </w:p>
          <w:p w14:paraId="3418BFAD" w14:textId="77777777" w:rsidR="0000165B" w:rsidRPr="009765CD" w:rsidRDefault="0000165B" w:rsidP="0000165B">
            <w:pPr>
              <w:spacing w:before="0" w:line="276" w:lineRule="auto"/>
              <w:ind w:left="345" w:hanging="345"/>
              <w:jc w:val="left"/>
              <w:rPr>
                <w:rFonts w:eastAsia="Times New Roma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Fonts w:eastAsia="Times New Roman"/>
                <w:color w:val="0D0D0D" w:themeColor="text1" w:themeTint="F2"/>
              </w:rPr>
              <w:t>Se a bolsa ou o selo do teste estiver danificado, esse teste não deve ser usad</w:t>
            </w:r>
            <w:r>
              <w:rPr>
                <w:rFonts w:eastAsia="Times New Roman"/>
                <w:color w:val="0D0D0D" w:themeColor="text1" w:themeTint="F2"/>
              </w:rPr>
              <w:t>o</w:t>
            </w:r>
          </w:p>
          <w:p w14:paraId="347E0EA3" w14:textId="77777777" w:rsidR="0000165B" w:rsidRPr="009765CD" w:rsidRDefault="0000165B" w:rsidP="0000165B">
            <w:pPr>
              <w:spacing w:before="0" w:line="276" w:lineRule="auto"/>
              <w:ind w:left="345" w:hanging="360"/>
              <w:jc w:val="left"/>
              <w:rPr>
                <w:rFonts w:eastAsia="Times New Roma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Fonts w:eastAsia="Times New Roman"/>
                <w:color w:val="0D0D0D" w:themeColor="text1" w:themeTint="F2"/>
              </w:rPr>
              <w:t>É bom usar o tubo tampão de extração de outro kit se um tubo estiver faltando</w:t>
            </w:r>
          </w:p>
          <w:p w14:paraId="7C40312B" w14:textId="6304654B" w:rsidR="0000165B" w:rsidRDefault="0000165B" w:rsidP="0000165B">
            <w:pPr>
              <w:spacing w:line="240" w:lineRule="auto"/>
              <w:textAlignment w:val="baseline"/>
              <w:rPr>
                <w:b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Fonts w:eastAsia="Times New Roman"/>
                <w:color w:val="0D0D0D" w:themeColor="text1" w:themeTint="F2"/>
              </w:rPr>
              <w:t>Os resultados dos testes podem ser lidos várias horas após o período de tempo especificado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45AB281F" w14:textId="327A2CC0" w:rsidR="0000165B" w:rsidRPr="00BC59FB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val="pt-PT"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522EFD82" w14:textId="14139EE4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6FC052AB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6CCC3816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724D744B" w14:textId="5445E972" w:rsidR="0000165B" w:rsidRPr="00DC1D57" w:rsidRDefault="0000165B" w:rsidP="0000165B">
            <w:pPr>
              <w:spacing w:after="80" w:line="276" w:lineRule="auto"/>
              <w:rPr>
                <w:rFonts w:eastAsiaTheme="minorEastAsia"/>
                <w:b/>
                <w:bCs/>
                <w:color w:val="0D0D0D" w:themeColor="text1" w:themeTint="F2"/>
              </w:rPr>
            </w:pPr>
            <w:r w:rsidRPr="00DC1D57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9.   </w:t>
            </w:r>
            <w:r w:rsidRPr="00DC1D57">
              <w:rPr>
                <w:rFonts w:eastAsiaTheme="minorEastAsia"/>
                <w:b/>
                <w:bCs/>
                <w:color w:val="0D0D0D" w:themeColor="text1" w:themeTint="F2"/>
              </w:rPr>
              <w:t>Quais dos seguintes são componentes da garantia de qualidade?</w:t>
            </w:r>
          </w:p>
          <w:p w14:paraId="74BBBDAC" w14:textId="59CB962F" w:rsidR="0000165B" w:rsidRPr="00212252" w:rsidRDefault="0000165B" w:rsidP="0000165B">
            <w:pPr>
              <w:spacing w:before="0" w:line="276" w:lineRule="auto"/>
              <w:jc w:val="left"/>
              <w:rPr>
                <w:rFonts w:eastAsiaTheme="minorEastAsia"/>
                <w:bCs/>
                <w:color w:val="0D0D0D" w:themeColor="text1" w:themeTint="F2"/>
              </w:rPr>
            </w:pPr>
            <w:r w:rsidRPr="00212252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212252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Fonts w:eastAsiaTheme="minorEastAsia"/>
                <w:bCs/>
                <w:color w:val="0D0D0D" w:themeColor="text1" w:themeTint="F2"/>
              </w:rPr>
              <w:t>Controle de Qualidade da testagem</w:t>
            </w:r>
          </w:p>
          <w:p w14:paraId="7C415F52" w14:textId="2AB12784" w:rsidR="0000165B" w:rsidRPr="009765CD" w:rsidRDefault="0000165B" w:rsidP="0000165B">
            <w:pPr>
              <w:spacing w:before="0" w:line="276" w:lineRule="auto"/>
              <w:jc w:val="left"/>
              <w:rPr>
                <w:rFonts w:eastAsiaTheme="minorEastAsia"/>
                <w:bCs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Fonts w:eastAsiaTheme="minorEastAsia"/>
                <w:bCs/>
                <w:color w:val="0D0D0D" w:themeColor="text1" w:themeTint="F2"/>
              </w:rPr>
              <w:t>Visitas de supervisão</w:t>
            </w:r>
          </w:p>
          <w:p w14:paraId="72F2D874" w14:textId="77777777" w:rsidR="0000165B" w:rsidRPr="009765CD" w:rsidRDefault="0000165B" w:rsidP="0000165B">
            <w:pPr>
              <w:spacing w:before="0" w:line="276" w:lineRule="auto"/>
              <w:jc w:val="left"/>
              <w:rPr>
                <w:rFonts w:eastAsiaTheme="minorEastAsia"/>
                <w:bCs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Fonts w:eastAsiaTheme="minorEastAsia"/>
                <w:bCs/>
                <w:color w:val="0D0D0D" w:themeColor="text1" w:themeTint="F2"/>
              </w:rPr>
              <w:t>Teste de proficiência</w:t>
            </w:r>
          </w:p>
          <w:p w14:paraId="3AF59520" w14:textId="185ED924" w:rsidR="0000165B" w:rsidRPr="00D96B5D" w:rsidRDefault="0000165B" w:rsidP="00D96B5D">
            <w:pPr>
              <w:spacing w:before="0" w:line="276" w:lineRule="auto"/>
              <w:jc w:val="left"/>
              <w:rPr>
                <w:rFonts w:eastAsiaTheme="minorEastAsia"/>
                <w:bCs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Fonts w:eastAsiaTheme="minorEastAsia"/>
                <w:bCs/>
                <w:color w:val="0D0D0D" w:themeColor="text1" w:themeTint="F2"/>
              </w:rPr>
              <w:t>Todas as opções acima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7A66BC45" w14:textId="62FB63C1" w:rsidR="0000165B" w:rsidRPr="00BC59FB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val="pt-PT"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5251A67D" w14:textId="612ED0BB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216CFA54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57839328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37F7E50E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lastRenderedPageBreak/>
              <w:t xml:space="preserve">10.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Das seguintes afi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rm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ações, qual está incorreta? 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3C1B2307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</w:t>
            </w:r>
            <w:r>
              <w:rPr>
                <w:rFonts w:eastAsia="Times New Roman"/>
                <w:color w:val="0D0D0D"/>
                <w:lang w:val="pt-PT" w:eastAsia="en-GB"/>
              </w:rPr>
              <w:t>A manutenção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de r</w:t>
            </w:r>
            <w:r>
              <w:rPr>
                <w:rFonts w:eastAsia="Times New Roman"/>
                <w:color w:val="0D0D0D"/>
                <w:lang w:val="pt-PT" w:eastAsia="en-GB"/>
              </w:rPr>
              <w:t>e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gistos permite </w:t>
            </w:r>
            <w:r>
              <w:rPr>
                <w:rFonts w:eastAsia="Times New Roman"/>
                <w:color w:val="0D0D0D"/>
                <w:lang w:val="pt-PT" w:eastAsia="en-GB"/>
              </w:rPr>
              <w:t>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o posto de testagem monitorizar a qualidade dos testes usando indicadores de qualidade (IQ) </w:t>
            </w:r>
          </w:p>
          <w:p w14:paraId="781B8E51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Os registos, como os formulários de requisição de testes, l</w:t>
            </w:r>
            <w:r>
              <w:rPr>
                <w:rFonts w:eastAsia="Times New Roman"/>
                <w:color w:val="0D0D0D"/>
                <w:lang w:val="pt-PT" w:eastAsia="en-GB"/>
              </w:rPr>
              <w:t>i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vros de registo dos resultados e registo das temperaturas devem ser guardados no local </w:t>
            </w:r>
          </w:p>
          <w:p w14:paraId="542FC444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Todos os r</w:t>
            </w:r>
            <w:r>
              <w:rPr>
                <w:rFonts w:eastAsia="Times New Roman"/>
                <w:color w:val="0D0D0D"/>
                <w:lang w:val="pt-PT" w:eastAsia="en-GB"/>
              </w:rPr>
              <w:t>e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gistos podem ser consultados  por qualquer pessoa</w:t>
            </w:r>
            <w:r>
              <w:rPr>
                <w:rFonts w:eastAsia="Times New Roman"/>
                <w:color w:val="0D0D0D"/>
                <w:lang w:val="pt-PT" w:eastAsia="en-GB"/>
              </w:rPr>
              <w:t>,</w:t>
            </w: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pois não contêm informação confidencial</w:t>
            </w:r>
          </w:p>
          <w:p w14:paraId="478954DF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</w:t>
            </w:r>
            <w:r>
              <w:rPr>
                <w:rFonts w:eastAsia="Times New Roman"/>
                <w:color w:val="0D0D0D"/>
                <w:lang w:val="pt-PT" w:eastAsia="en-GB"/>
              </w:rPr>
              <w:t>Quando os IQ se situam fora do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s limites aceitáveis, a causa deve ser identificada, devendo ser tomadas medidas corr</w:t>
            </w:r>
            <w:r>
              <w:rPr>
                <w:rFonts w:eastAsia="Times New Roman"/>
                <w:color w:val="0D0D0D"/>
                <w:lang w:val="pt-PT" w:eastAsia="en-GB"/>
              </w:rPr>
              <w:t>e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tivas</w:t>
            </w:r>
          </w:p>
          <w:p w14:paraId="4762426F" w14:textId="7A89C5A0" w:rsidR="0000165B" w:rsidRPr="00DC1D57" w:rsidRDefault="0000165B" w:rsidP="0000165B">
            <w:pPr>
              <w:spacing w:after="80" w:line="276" w:lineRule="auto"/>
              <w:rPr>
                <w:rFonts w:eastAsia="Times New Roman"/>
                <w:b/>
                <w:bCs/>
                <w:color w:val="0D0D0D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1F9B7F4F" w14:textId="33B11232" w:rsidR="0000165B" w:rsidRPr="00BC59FB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val="pt-PT"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2B6FAB27" w14:textId="2B13E4DA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7605CC82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5DDFEFB4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2FA123EC" w14:textId="77777777" w:rsidR="0000165B" w:rsidRPr="00EC259B" w:rsidRDefault="0000165B" w:rsidP="0000165B">
            <w:pPr>
              <w:numPr>
                <w:ilvl w:val="0"/>
                <w:numId w:val="28"/>
              </w:numPr>
              <w:spacing w:line="240" w:lineRule="auto"/>
              <w:ind w:firstLine="0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Como interpretaria 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este resultado de um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TDR de antigénio para o SARS-CoV-2, com base na fotografia?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53EBEF9F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1D548D44" w14:textId="3832A863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 w:rsidR="00F0202C">
              <w:rPr>
                <w:noProof/>
                <w:color w:val="0D0D0D"/>
                <w:lang w:val="pt-PT"/>
              </w:rPr>
              <w:drawing>
                <wp:inline distT="0" distB="0" distL="0" distR="0" wp14:anchorId="6F888659" wp14:editId="20ECD1A0">
                  <wp:extent cx="647700" cy="9067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C2FC3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Positivo </w:t>
            </w:r>
          </w:p>
          <w:p w14:paraId="01811F50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Negativo </w:t>
            </w:r>
          </w:p>
          <w:p w14:paraId="519B00E0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Inválido </w:t>
            </w:r>
          </w:p>
          <w:p w14:paraId="50CAA2B1" w14:textId="1A92B077" w:rsidR="0000165B" w:rsidRPr="009765CD" w:rsidRDefault="0000165B" w:rsidP="0000165B">
            <w:pPr>
              <w:spacing w:before="0" w:line="276" w:lineRule="auto"/>
              <w:ind w:left="428"/>
              <w:contextualSpacing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08D034C0" w14:textId="5BE20BB9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36845210" w14:textId="3CCCCA49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0D4CFF04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71C8C814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66E4681D" w14:textId="327D68E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12.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Como interpretaria 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este resultado de um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TDR de antigénio para o SARS-CoV-2, com base na fotografia?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637B1353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03A13B7C" w14:textId="29D3324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 w:rsidR="00F0202C">
              <w:rPr>
                <w:noProof/>
                <w:color w:val="0D0D0D"/>
                <w:lang w:val="pt-PT"/>
              </w:rPr>
              <w:drawing>
                <wp:inline distT="0" distB="0" distL="0" distR="0" wp14:anchorId="63EB6A47" wp14:editId="021990C3">
                  <wp:extent cx="647700" cy="9067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3BFD7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Positivo </w:t>
            </w:r>
          </w:p>
          <w:p w14:paraId="02937300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Negativo </w:t>
            </w:r>
          </w:p>
          <w:p w14:paraId="6DAF7CF2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Inválido </w:t>
            </w:r>
          </w:p>
          <w:p w14:paraId="3EC409AC" w14:textId="2CB101C6" w:rsidR="0000165B" w:rsidRPr="009765CD" w:rsidRDefault="0000165B" w:rsidP="0000165B">
            <w:pPr>
              <w:spacing w:before="0" w:line="276" w:lineRule="auto"/>
              <w:contextualSpacing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01B3D49E" w14:textId="331467F1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6AF06FA9" w14:textId="41832BD3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24F8A46E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2403EC1F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3C065191" w14:textId="18AA1D0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lastRenderedPageBreak/>
              <w:t xml:space="preserve">13.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Como interpretaria 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este resultado de um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TDR de antigénio para o SARS-CoV-2, com base na fotografia?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5973EC62" w14:textId="720FA343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 w:rsidR="00F0202C">
              <w:rPr>
                <w:noProof/>
                <w:color w:val="0D0D0D"/>
                <w:lang w:val="pt-PT"/>
              </w:rPr>
              <w:drawing>
                <wp:inline distT="0" distB="0" distL="0" distR="0" wp14:anchorId="21205973" wp14:editId="713DFC94">
                  <wp:extent cx="647700" cy="7848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05B18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72F38C58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Positivo </w:t>
            </w:r>
          </w:p>
          <w:p w14:paraId="045C0A01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Negativo </w:t>
            </w:r>
          </w:p>
          <w:p w14:paraId="59F8698E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Inválido </w:t>
            </w:r>
          </w:p>
          <w:p w14:paraId="7F6FA7C2" w14:textId="1D9DE2D9" w:rsidR="0000165B" w:rsidRPr="00746C13" w:rsidRDefault="0000165B" w:rsidP="0000165B">
            <w:pPr>
              <w:spacing w:before="0" w:line="276" w:lineRule="auto"/>
              <w:ind w:left="345" w:hanging="345"/>
              <w:jc w:val="left"/>
              <w:rPr>
                <w:rFonts w:eastAsia="Times New Roman"/>
                <w:color w:val="0D0D0D" w:themeColor="text1" w:themeTint="F2"/>
              </w:rPr>
            </w:pP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7983A6E6" w14:textId="79977B3A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4AA6B546" w14:textId="3B622199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788511AC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3B1EE126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512859E0" w14:textId="4EDECA0C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14.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Como interpretaria 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este resultado de um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TDR de antigénio para o SARS-CoV-2, com base na fotografia?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140CD965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4BFCA433" w14:textId="7E41D3E9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 w:rsidR="00F0202C">
              <w:rPr>
                <w:noProof/>
                <w:color w:val="0D0D0D"/>
                <w:lang w:val="pt-PT"/>
              </w:rPr>
              <w:drawing>
                <wp:inline distT="0" distB="0" distL="0" distR="0" wp14:anchorId="4330BCCE" wp14:editId="5999D9B5">
                  <wp:extent cx="647700" cy="906780"/>
                  <wp:effectExtent l="0" t="0" r="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340E52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Positivo </w:t>
            </w:r>
          </w:p>
          <w:p w14:paraId="061638CF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Negativo </w:t>
            </w:r>
          </w:p>
          <w:p w14:paraId="1D8E0896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Menlo Regular" w:eastAsia="Times New Roman" w:hAnsi="Menlo Regular" w:cs="Menlo Regular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Inválido </w:t>
            </w:r>
          </w:p>
          <w:p w14:paraId="1FD23F99" w14:textId="77777777" w:rsidR="0000165B" w:rsidRPr="009765CD" w:rsidRDefault="0000165B" w:rsidP="0000165B">
            <w:pPr>
              <w:spacing w:before="0" w:line="276" w:lineRule="auto"/>
              <w:ind w:left="428"/>
              <w:contextualSpacing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5FDE9930" w14:textId="3AB71525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79A7A0A6" w14:textId="1A94AEE0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2ECAF4D2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6EC08F05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39FA507B" w14:textId="43879FC4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lang w:val="pt-PT" w:eastAsia="en-GB"/>
              </w:rPr>
              <w:t xml:space="preserve">15.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Você realiza um TDR de antigénio para o SARS-CoV-2 numa amostra</w:t>
            </w:r>
            <w:r>
              <w:rPr>
                <w:rFonts w:eastAsia="Times New Roman"/>
                <w:b/>
                <w:bCs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de um</w:t>
            </w:r>
            <w:r>
              <w:rPr>
                <w:rFonts w:eastAsia="Times New Roman"/>
                <w:b/>
                <w:bCs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paciente com sintomas respiratórios. De acordo com as instruções de utilização do kit de testagem, o tempo de leitura máximo é 15 minutos.  A</w:t>
            </w:r>
            <w:r>
              <w:rPr>
                <w:rFonts w:eastAsia="Times New Roman"/>
                <w:b/>
                <w:bCs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sua atenção foi desviada pelo seu chefe que veio fazer-lhe uma pergunta e só lê o resultado aos 20 minutos. O que faria, se ao</w:t>
            </w:r>
            <w:r>
              <w:rPr>
                <w:rFonts w:eastAsia="Times New Roman"/>
                <w:b/>
                <w:bCs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ler o resultado do TDR vis</w:t>
            </w:r>
            <w:r>
              <w:rPr>
                <w:rFonts w:eastAsia="Times New Roman"/>
                <w:b/>
                <w:bCs/>
                <w:lang w:val="pt-PT" w:eastAsia="en-GB"/>
              </w:rPr>
              <w:t>s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e uma linha ténue em f</w:t>
            </w:r>
            <w:r>
              <w:rPr>
                <w:rFonts w:eastAsia="Times New Roman"/>
                <w:b/>
                <w:bCs/>
                <w:lang w:val="pt-PT" w:eastAsia="en-GB"/>
              </w:rPr>
              <w:t>r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ente ao “T” (linha de teste) e uma li</w:t>
            </w:r>
            <w:r>
              <w:rPr>
                <w:rFonts w:eastAsia="Times New Roman"/>
                <w:b/>
                <w:bCs/>
                <w:lang w:val="pt-PT" w:eastAsia="en-GB"/>
              </w:rPr>
              <w:t>n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ha em frente ao “C” (controlo)?</w:t>
            </w:r>
            <w:r w:rsidRPr="00EC259B">
              <w:rPr>
                <w:rFonts w:eastAsia="Times New Roman"/>
                <w:lang w:val="pt-PT" w:eastAsia="en-GB"/>
              </w:rPr>
              <w:t> </w:t>
            </w:r>
          </w:p>
          <w:p w14:paraId="52EE408B" w14:textId="77777777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3C489F13" w14:textId="592CC126" w:rsidR="0000165B" w:rsidRPr="00EC259B" w:rsidRDefault="0000165B" w:rsidP="0000165B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 w:rsidR="00F0202C">
              <w:rPr>
                <w:noProof/>
                <w:lang w:val="pt-PT"/>
              </w:rPr>
              <w:drawing>
                <wp:inline distT="0" distB="0" distL="0" distR="0" wp14:anchorId="4E77D792" wp14:editId="55EF5215">
                  <wp:extent cx="647700" cy="90678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490B6555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Regista</w:t>
            </w:r>
            <w:r>
              <w:rPr>
                <w:rFonts w:eastAsia="Times New Roman"/>
                <w:color w:val="0D0D0D"/>
                <w:lang w:val="pt-PT" w:eastAsia="en-GB"/>
              </w:rPr>
              <w:t>va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o teste como positivo</w:t>
            </w:r>
          </w:p>
          <w:p w14:paraId="553B4804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Regista</w:t>
            </w:r>
            <w:r>
              <w:rPr>
                <w:rFonts w:eastAsia="Times New Roman"/>
                <w:color w:val="0D0D0D"/>
                <w:lang w:val="pt-PT" w:eastAsia="en-GB"/>
              </w:rPr>
              <w:t>va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o teste como negativo </w:t>
            </w:r>
          </w:p>
          <w:p w14:paraId="5E46AEFF" w14:textId="77777777" w:rsidR="0000165B" w:rsidRPr="00EC259B" w:rsidRDefault="0000165B" w:rsidP="0000165B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Repe</w:t>
            </w:r>
            <w:r>
              <w:rPr>
                <w:rFonts w:eastAsia="Times New Roman"/>
                <w:color w:val="0D0D0D"/>
                <w:lang w:val="pt-PT" w:eastAsia="en-GB"/>
              </w:rPr>
              <w:t>tia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o teste</w:t>
            </w:r>
          </w:p>
          <w:p w14:paraId="1C8D17DD" w14:textId="3C7294D0" w:rsidR="0000165B" w:rsidRPr="00212252" w:rsidRDefault="00AB78BF" w:rsidP="0000165B">
            <w:pPr>
              <w:spacing w:before="0" w:line="276" w:lineRule="auto"/>
              <w:jc w:val="left"/>
              <w:rPr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Nenhuma das </w:t>
            </w:r>
            <w:r w:rsidRPr="0057274A">
              <w:rPr>
                <w:color w:val="0D0D0D" w:themeColor="text1" w:themeTint="F2"/>
              </w:rPr>
              <w:t>opções</w:t>
            </w:r>
            <w:r>
              <w:rPr>
                <w:color w:val="0D0D0D" w:themeColor="text1" w:themeTint="F2"/>
              </w:rPr>
              <w:t xml:space="preserve"> acima</w:t>
            </w:r>
          </w:p>
        </w:tc>
        <w:tc>
          <w:tcPr>
            <w:tcW w:w="833" w:type="dxa"/>
            <w:tcMar>
              <w:top w:w="28" w:type="dxa"/>
              <w:bottom w:w="28" w:type="dxa"/>
            </w:tcMar>
          </w:tcPr>
          <w:p w14:paraId="6BD942CA" w14:textId="302C9176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SIM</w:t>
            </w:r>
          </w:p>
        </w:tc>
        <w:tc>
          <w:tcPr>
            <w:tcW w:w="920" w:type="dxa"/>
            <w:tcMar>
              <w:top w:w="28" w:type="dxa"/>
              <w:bottom w:w="28" w:type="dxa"/>
            </w:tcMar>
          </w:tcPr>
          <w:p w14:paraId="08E4207E" w14:textId="666BD312" w:rsidR="0000165B" w:rsidRPr="009765CD" w:rsidRDefault="0000165B" w:rsidP="0000165B">
            <w:pPr>
              <w:spacing w:before="0" w:line="276" w:lineRule="auto"/>
              <w:jc w:val="center"/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>NÃO</w:t>
            </w:r>
          </w:p>
        </w:tc>
        <w:tc>
          <w:tcPr>
            <w:tcW w:w="2338" w:type="dxa"/>
          </w:tcPr>
          <w:p w14:paraId="32BF44D6" w14:textId="77777777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0165B" w:rsidRPr="009765CD" w14:paraId="42E8D2FF" w14:textId="77777777" w:rsidTr="000C738F">
        <w:trPr>
          <w:cantSplit/>
          <w:trHeight w:val="510"/>
        </w:trPr>
        <w:tc>
          <w:tcPr>
            <w:tcW w:w="5760" w:type="dxa"/>
            <w:tcMar>
              <w:top w:w="28" w:type="dxa"/>
              <w:bottom w:w="28" w:type="dxa"/>
            </w:tcMar>
          </w:tcPr>
          <w:p w14:paraId="75020D41" w14:textId="0B05FA71" w:rsidR="0000165B" w:rsidRPr="009765CD" w:rsidRDefault="0000165B" w:rsidP="0000165B">
            <w:pPr>
              <w:spacing w:before="0" w:line="276" w:lineRule="auto"/>
              <w:ind w:left="270" w:hanging="270"/>
              <w:contextualSpacing/>
              <w:jc w:val="left"/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</w:pPr>
            <w:r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lastRenderedPageBreak/>
              <w:t xml:space="preserve">SEÇÃO </w:t>
            </w:r>
            <w:r w:rsidRPr="009765CD"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 xml:space="preserve">C: </w:t>
            </w:r>
            <w:r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>Pontuação</w:t>
            </w:r>
            <w:r w:rsidRPr="009765CD"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 xml:space="preserve"> / </w:t>
            </w:r>
            <w:r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>Número de respostas corretas</w:t>
            </w:r>
          </w:p>
        </w:tc>
        <w:tc>
          <w:tcPr>
            <w:tcW w:w="1753" w:type="dxa"/>
            <w:gridSpan w:val="2"/>
            <w:tcMar>
              <w:top w:w="28" w:type="dxa"/>
              <w:bottom w:w="28" w:type="dxa"/>
            </w:tcMar>
          </w:tcPr>
          <w:p w14:paraId="6AC36F2C" w14:textId="3FC06F7C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 xml:space="preserve">            </w:t>
            </w:r>
            <w:r w:rsidRPr="009765CD">
              <w:rPr>
                <w:rFonts w:eastAsia="Times New Roman"/>
                <w:b/>
                <w:color w:val="0D0D0D" w:themeColor="text1" w:themeTint="F2"/>
                <w:position w:val="0"/>
                <w:lang w:eastAsia="en-US"/>
              </w:rPr>
              <w:t>/ 15</w:t>
            </w:r>
          </w:p>
        </w:tc>
        <w:tc>
          <w:tcPr>
            <w:tcW w:w="2338" w:type="dxa"/>
          </w:tcPr>
          <w:p w14:paraId="668CCEDD" w14:textId="282104E0" w:rsidR="0000165B" w:rsidRPr="009765CD" w:rsidRDefault="0000165B" w:rsidP="0000165B">
            <w:pPr>
              <w:spacing w:before="0" w:line="276" w:lineRule="auto"/>
              <w:jc w:val="center"/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</w:pPr>
            <w:r w:rsidRPr="009765CD">
              <w:rPr>
                <w:rFonts w:eastAsia="Times New Roman"/>
                <w:color w:val="0D0D0D" w:themeColor="text1" w:themeTint="F2"/>
                <w:position w:val="0"/>
                <w:lang w:eastAsia="en-US"/>
              </w:rPr>
              <w:t xml:space="preserve">…………… %   </w:t>
            </w:r>
          </w:p>
        </w:tc>
      </w:tr>
    </w:tbl>
    <w:p w14:paraId="78F34AE3" w14:textId="77777777" w:rsidR="002C066C" w:rsidRPr="009765CD" w:rsidRDefault="002C066C" w:rsidP="00256EA0">
      <w:pPr>
        <w:tabs>
          <w:tab w:val="left" w:pos="360"/>
        </w:tabs>
        <w:spacing w:before="0" w:line="240" w:lineRule="auto"/>
        <w:jc w:val="left"/>
        <w:rPr>
          <w:rFonts w:eastAsia="Times New Roman"/>
          <w:color w:val="0D0D0D" w:themeColor="text1" w:themeTint="F2"/>
          <w:position w:val="0"/>
          <w:lang w:eastAsia="en-US"/>
        </w:rPr>
      </w:pPr>
    </w:p>
    <w:p w14:paraId="288CE6E5" w14:textId="77777777" w:rsidR="002C066C" w:rsidRPr="009765CD" w:rsidRDefault="002C066C" w:rsidP="00256EA0">
      <w:pPr>
        <w:tabs>
          <w:tab w:val="left" w:pos="360"/>
        </w:tabs>
        <w:spacing w:before="0" w:line="240" w:lineRule="auto"/>
        <w:jc w:val="left"/>
        <w:rPr>
          <w:rFonts w:eastAsia="Times New Roman"/>
          <w:color w:val="0D0D0D" w:themeColor="text1" w:themeTint="F2"/>
          <w:position w:val="0"/>
          <w:lang w:eastAsia="en-US"/>
        </w:rPr>
      </w:pPr>
    </w:p>
    <w:p w14:paraId="126C2F25" w14:textId="3B51592F" w:rsidR="00A110AD" w:rsidRPr="009765CD" w:rsidRDefault="00212252" w:rsidP="00A110AD">
      <w:pPr>
        <w:tabs>
          <w:tab w:val="left" w:pos="360"/>
        </w:tabs>
        <w:spacing w:before="0" w:line="276" w:lineRule="auto"/>
        <w:jc w:val="left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Nome do Moderador</w:t>
      </w:r>
      <w:r w:rsidR="00A110AD" w:rsidRPr="009765CD">
        <w:rPr>
          <w:b/>
          <w:bCs/>
          <w:color w:val="0D0D0D" w:themeColor="text1" w:themeTint="F2"/>
        </w:rPr>
        <w:t xml:space="preserve">: _____________________                      </w:t>
      </w:r>
      <w:r w:rsidR="00A110AD" w:rsidRPr="009765CD">
        <w:rPr>
          <w:b/>
          <w:bCs/>
          <w:color w:val="0D0D0D" w:themeColor="text1" w:themeTint="F2"/>
        </w:rPr>
        <w:tab/>
        <w:t>Dat</w:t>
      </w:r>
      <w:r>
        <w:rPr>
          <w:b/>
          <w:bCs/>
          <w:color w:val="0D0D0D" w:themeColor="text1" w:themeTint="F2"/>
        </w:rPr>
        <w:t>a</w:t>
      </w:r>
      <w:r w:rsidR="00A110AD" w:rsidRPr="009765CD">
        <w:rPr>
          <w:b/>
          <w:bCs/>
          <w:color w:val="0D0D0D" w:themeColor="text1" w:themeTint="F2"/>
        </w:rPr>
        <w:t xml:space="preserve"> (</w:t>
      </w:r>
      <w:proofErr w:type="spellStart"/>
      <w:r w:rsidR="00A110AD" w:rsidRPr="009765CD">
        <w:rPr>
          <w:b/>
          <w:bCs/>
          <w:color w:val="0D0D0D" w:themeColor="text1" w:themeTint="F2"/>
        </w:rPr>
        <w:t>dd</w:t>
      </w:r>
      <w:proofErr w:type="spellEnd"/>
      <w:r w:rsidR="00A110AD" w:rsidRPr="009765CD">
        <w:rPr>
          <w:b/>
          <w:bCs/>
          <w:color w:val="0D0D0D" w:themeColor="text1" w:themeTint="F2"/>
        </w:rPr>
        <w:t>/mm/</w:t>
      </w:r>
      <w:r>
        <w:rPr>
          <w:b/>
          <w:bCs/>
          <w:color w:val="0D0D0D" w:themeColor="text1" w:themeTint="F2"/>
        </w:rPr>
        <w:t>aa</w:t>
      </w:r>
      <w:r w:rsidR="00A110AD" w:rsidRPr="009765CD">
        <w:rPr>
          <w:b/>
          <w:bCs/>
          <w:color w:val="0D0D0D" w:themeColor="text1" w:themeTint="F2"/>
        </w:rPr>
        <w:t xml:space="preserve">): __ __/__ __/__ __     </w:t>
      </w:r>
    </w:p>
    <w:p w14:paraId="40829F8E" w14:textId="2FCACECC" w:rsidR="002C066C" w:rsidRPr="009765CD" w:rsidRDefault="002C066C" w:rsidP="002C066C">
      <w:pPr>
        <w:pStyle w:val="ListParagraph"/>
        <w:ind w:left="6"/>
        <w:rPr>
          <w:color w:val="0D0D0D" w:themeColor="text1" w:themeTint="F2"/>
          <w:lang w:eastAsia="en-GB"/>
        </w:rPr>
      </w:pPr>
      <w:r w:rsidRPr="009765CD">
        <w:rPr>
          <w:rFonts w:eastAsia="Times New Roman"/>
          <w:color w:val="0D0D0D" w:themeColor="text1" w:themeTint="F2"/>
          <w:position w:val="0"/>
          <w:lang w:eastAsia="en-US"/>
        </w:rPr>
        <w:tab/>
      </w:r>
    </w:p>
    <w:p w14:paraId="749D4E3F" w14:textId="77777777" w:rsidR="00A055AB" w:rsidRPr="009765CD" w:rsidRDefault="00A055AB" w:rsidP="00256EA0">
      <w:pPr>
        <w:tabs>
          <w:tab w:val="left" w:pos="360"/>
        </w:tabs>
        <w:spacing w:before="0" w:line="240" w:lineRule="auto"/>
        <w:jc w:val="left"/>
        <w:rPr>
          <w:rFonts w:eastAsia="Times New Roman"/>
          <w:color w:val="0D0D0D" w:themeColor="text1" w:themeTint="F2"/>
          <w:position w:val="0"/>
          <w:lang w:eastAsia="en-US"/>
        </w:rPr>
      </w:pPr>
    </w:p>
    <w:p w14:paraId="5148CED8" w14:textId="4633A7A6" w:rsidR="00CD74CE" w:rsidRPr="009765CD" w:rsidRDefault="00CD74CE">
      <w:pPr>
        <w:spacing w:before="0" w:line="240" w:lineRule="auto"/>
        <w:jc w:val="left"/>
        <w:rPr>
          <w:rFonts w:eastAsiaTheme="minorHAnsi"/>
          <w:b/>
          <w:color w:val="0D0D0D" w:themeColor="text1" w:themeTint="F2"/>
          <w:position w:val="0"/>
          <w:lang w:eastAsia="en-US"/>
        </w:rPr>
      </w:pPr>
    </w:p>
    <w:p w14:paraId="63272DE8" w14:textId="6A3F7EB8" w:rsidR="009F22FC" w:rsidRDefault="004F74DF" w:rsidP="00D75DF9">
      <w:pPr>
        <w:spacing w:before="0" w:line="240" w:lineRule="auto"/>
        <w:jc w:val="left"/>
        <w:rPr>
          <w:rFonts w:eastAsiaTheme="minorHAnsi"/>
          <w:b/>
          <w:position w:val="0"/>
          <w:lang w:eastAsia="en-US"/>
        </w:rPr>
      </w:pPr>
      <w:r w:rsidRPr="00263A7A">
        <w:rPr>
          <w:rFonts w:eastAsiaTheme="minorHAnsi"/>
          <w:b/>
          <w:position w:val="0"/>
          <w:lang w:eastAsia="en-US"/>
        </w:rPr>
        <w:br w:type="page"/>
      </w:r>
    </w:p>
    <w:p w14:paraId="27139F95" w14:textId="77777777" w:rsidR="009F22FC" w:rsidRPr="009F22FC" w:rsidRDefault="009F22FC" w:rsidP="009F22F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es-ES" w:eastAsia="en-GB"/>
        </w:rPr>
      </w:pPr>
      <w:r w:rsidRPr="009F22FC">
        <w:rPr>
          <w:rStyle w:val="normaltextrun"/>
          <w:rFonts w:ascii="Arial" w:eastAsia="Arial Unicode MS" w:hAnsi="Arial" w:cs="Arial"/>
          <w:sz w:val="20"/>
          <w:szCs w:val="20"/>
          <w:lang w:val="pt-PT"/>
        </w:rPr>
        <w:lastRenderedPageBreak/>
        <w:t>Se o módulo opcional sobre autotestagem (S1- Uso dos TDR –Ag para o SARS-CoV-2 na autotestagem da COVID-19) estiver incluído na formação, selecionar uma pergunta sobre autotestagem e substituir por ela uma das perguntas técnicas.</w:t>
      </w:r>
      <w:r w:rsidRPr="009F22FC">
        <w:rPr>
          <w:rStyle w:val="eop"/>
          <w:rFonts w:ascii="Arial" w:eastAsia="Arial Unicode MS" w:hAnsi="Arial" w:cs="Arial"/>
          <w:sz w:val="20"/>
          <w:szCs w:val="20"/>
          <w:lang w:val="es-ES"/>
        </w:rPr>
        <w:t> </w:t>
      </w:r>
    </w:p>
    <w:p w14:paraId="36DDD53F" w14:textId="77777777" w:rsidR="009F22FC" w:rsidRPr="009F22FC" w:rsidRDefault="009F22FC" w:rsidP="009F22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9F22FC">
        <w:rPr>
          <w:rStyle w:val="eop"/>
          <w:rFonts w:ascii="Arial" w:eastAsia="Arial Unicode MS" w:hAnsi="Arial" w:cs="Arial"/>
          <w:sz w:val="20"/>
          <w:szCs w:val="20"/>
          <w:lang w:val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4"/>
      </w:tblGrid>
      <w:tr w:rsidR="009F22FC" w:rsidRPr="009F22FC" w14:paraId="332C6676" w14:textId="77777777" w:rsidTr="009F22FC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009AC9"/>
            <w:hideMark/>
          </w:tcPr>
          <w:p w14:paraId="6D4CB799" w14:textId="77777777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 w:rsidRPr="009F22FC">
              <w:rPr>
                <w:rFonts w:eastAsia="Times New Roman"/>
                <w:b/>
                <w:bCs/>
                <w:color w:val="FFFFFF"/>
                <w:position w:val="0"/>
                <w:lang w:val="pt-PT" w:eastAsia="en-GB"/>
              </w:rPr>
              <w:t>TDR de Antigénio para a autotestagem do SARS-CoV2 </w:t>
            </w:r>
            <w:r w:rsidRPr="009F22FC">
              <w:rPr>
                <w:rFonts w:eastAsia="Times New Roman"/>
                <w:color w:val="FFFFFF"/>
                <w:position w:val="0"/>
                <w:lang w:val="es-ES" w:eastAsia="en-GB"/>
              </w:rPr>
              <w:t> </w:t>
            </w:r>
          </w:p>
        </w:tc>
      </w:tr>
      <w:tr w:rsidR="009F22FC" w:rsidRPr="009F22FC" w14:paraId="67036F2D" w14:textId="77777777" w:rsidTr="009F22FC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49639CB3" w14:textId="63400DAC" w:rsidR="009F22FC" w:rsidRPr="009F22FC" w:rsidRDefault="00361037" w:rsidP="00361037">
            <w:pPr>
              <w:spacing w:before="0" w:line="240" w:lineRule="auto"/>
              <w:ind w:left="720"/>
              <w:jc w:val="left"/>
              <w:textAlignment w:val="baseline"/>
              <w:rPr>
                <w:rFonts w:ascii="Calibri" w:eastAsia="Times New Roman" w:hAnsi="Calibri" w:cs="Calibri"/>
                <w:position w:val="0"/>
                <w:lang w:val="es-ES" w:eastAsia="en-GB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lang w:val="pt-PT" w:eastAsia="en-GB"/>
              </w:rPr>
              <w:t xml:space="preserve">16. </w:t>
            </w:r>
            <w:r w:rsidR="009F22FC" w:rsidRPr="009F22FC">
              <w:rPr>
                <w:rFonts w:eastAsia="Times New Roman"/>
                <w:b/>
                <w:bCs/>
                <w:color w:val="000000"/>
                <w:position w:val="0"/>
                <w:lang w:val="pt-PT" w:eastAsia="en-GB"/>
              </w:rPr>
              <w:t>Qual a população prioritária para a autotestagem?</w:t>
            </w:r>
            <w:r w:rsidR="009F22FC"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0D7F6515" w14:textId="77777777" w:rsidR="009F22FC" w:rsidRPr="009F22FC" w:rsidRDefault="009F22FC" w:rsidP="009F22FC">
            <w:pPr>
              <w:spacing w:before="0" w:line="240" w:lineRule="auto"/>
              <w:ind w:left="360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6B55993D" w14:textId="5757F683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Indivíduos assintomáticos sem exposição conhecida 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4DE4A55B" w14:textId="585B514D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Trabalhadores essenciais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57A878FC" w14:textId="64C77920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Indiv</w:t>
            </w:r>
            <w:r w:rsidRPr="009F22FC">
              <w:rPr>
                <w:rFonts w:ascii="Segoe UI" w:eastAsia="Times New Roman" w:hAnsi="Segoe UI" w:cs="Segoe UI"/>
                <w:color w:val="000000"/>
                <w:position w:val="0"/>
                <w:lang w:val="pt-PT" w:eastAsia="en-GB"/>
              </w:rPr>
              <w:t>íduos em risco de hospitalização ou com doença grave </w:t>
            </w:r>
            <w:r w:rsidRPr="009F22FC">
              <w:rPr>
                <w:rFonts w:ascii="Segoe UI" w:eastAsia="Times New Roman" w:hAnsi="Segoe UI" w:cs="Segoe UI"/>
                <w:color w:val="000000"/>
                <w:position w:val="0"/>
                <w:lang w:val="es-ES" w:eastAsia="en-GB"/>
              </w:rPr>
              <w:t> </w:t>
            </w:r>
          </w:p>
          <w:p w14:paraId="75364F15" w14:textId="537E9B83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Indiv</w:t>
            </w:r>
            <w:r w:rsidRPr="009F22FC">
              <w:rPr>
                <w:rFonts w:ascii="Segoe UI" w:eastAsia="Times New Roman" w:hAnsi="Segoe UI" w:cs="Segoe UI"/>
                <w:color w:val="000000"/>
                <w:position w:val="0"/>
                <w:lang w:val="pt-PT" w:eastAsia="en-GB"/>
              </w:rPr>
              <w:t>íduos com dificuldades no acesso aos serviços existentes </w:t>
            </w:r>
            <w:r w:rsidRPr="009F22FC">
              <w:rPr>
                <w:rFonts w:ascii="Segoe UI" w:eastAsia="Times New Roman" w:hAnsi="Segoe UI" w:cs="Segoe UI"/>
                <w:color w:val="000000"/>
                <w:position w:val="0"/>
                <w:lang w:val="es-ES" w:eastAsia="en-GB"/>
              </w:rPr>
              <w:t> </w:t>
            </w:r>
          </w:p>
          <w:p w14:paraId="3F84DC47" w14:textId="77777777" w:rsidR="009F22FC" w:rsidRPr="009F22FC" w:rsidRDefault="009F22FC" w:rsidP="009F22FC">
            <w:pPr>
              <w:spacing w:before="0" w:line="240" w:lineRule="auto"/>
              <w:ind w:left="420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 w:rsidRPr="009F22FC">
              <w:rPr>
                <w:rFonts w:eastAsia="Times New Roman"/>
                <w:color w:val="0D0D0D"/>
                <w:position w:val="0"/>
                <w:lang w:val="es-ES" w:eastAsia="en-GB"/>
              </w:rPr>
              <w:t> </w:t>
            </w:r>
          </w:p>
        </w:tc>
      </w:tr>
      <w:tr w:rsidR="009F22FC" w:rsidRPr="009F22FC" w14:paraId="5058D201" w14:textId="77777777" w:rsidTr="009F22FC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09CCF3F5" w14:textId="7CA6495A" w:rsidR="009F22FC" w:rsidRPr="009F22FC" w:rsidRDefault="00361037" w:rsidP="00361037">
            <w:pPr>
              <w:spacing w:before="0" w:line="240" w:lineRule="auto"/>
              <w:ind w:left="720"/>
              <w:textAlignment w:val="baseline"/>
              <w:rPr>
                <w:rFonts w:ascii="Calibri" w:eastAsia="Times New Roman" w:hAnsi="Calibri" w:cs="Calibri"/>
                <w:position w:val="0"/>
                <w:lang w:val="es-ES" w:eastAsia="en-GB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lang w:val="pt-PT" w:eastAsia="en-GB"/>
              </w:rPr>
              <w:t xml:space="preserve">17. </w:t>
            </w:r>
            <w:r w:rsidR="009F22FC" w:rsidRPr="009F22FC">
              <w:rPr>
                <w:rFonts w:eastAsia="Times New Roman"/>
                <w:b/>
                <w:bCs/>
                <w:color w:val="000000"/>
                <w:position w:val="0"/>
                <w:lang w:val="pt-PT" w:eastAsia="en-GB"/>
              </w:rPr>
              <w:t>Selecionar uma afirmação correta da lista que se segue.</w:t>
            </w:r>
            <w:r w:rsidR="009F22FC"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16B7B2FB" w14:textId="3B20D718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Um resultado positivo de um autoteste indica provavelmente infeção ativa por SARS-CoV-2 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205A0AC5" w14:textId="75E879C6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Um resultado positivo de um autoteste é provavelmente falso, se o indivíduo não tiver tido exposição conhecida e viver numa zona de baixa prevalência para a COVID-19 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395BFB43" w14:textId="72949AC3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Um autoteste negativo deve ser confirmado por um TAAN (Teste de Amplificação do Ácido Nucleico)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18C30F0F" w14:textId="4A02122A" w:rsidR="009F22FC" w:rsidRPr="009F22FC" w:rsidRDefault="009F22FC" w:rsidP="009F22F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Um autoteste negativo indica uma menor probabilidade de infeção atual por SARS-CoV2 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0E258480" w14:textId="77777777" w:rsidR="009F22FC" w:rsidRPr="009F22FC" w:rsidRDefault="009F22FC" w:rsidP="009F22FC">
            <w:pPr>
              <w:spacing w:before="0" w:line="240" w:lineRule="auto"/>
              <w:ind w:left="360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 w:rsidRPr="009F22FC">
              <w:rPr>
                <w:rFonts w:eastAsia="Times New Roman"/>
                <w:color w:val="0D0D0D"/>
                <w:position w:val="0"/>
                <w:lang w:val="es-ES" w:eastAsia="en-GB"/>
              </w:rPr>
              <w:t> </w:t>
            </w:r>
          </w:p>
        </w:tc>
      </w:tr>
    </w:tbl>
    <w:p w14:paraId="20ED4411" w14:textId="6E3F0787" w:rsidR="009F22FC" w:rsidRDefault="009F22FC" w:rsidP="00D75DF9">
      <w:pPr>
        <w:spacing w:before="0" w:line="240" w:lineRule="auto"/>
        <w:jc w:val="left"/>
        <w:rPr>
          <w:rFonts w:eastAsiaTheme="minorHAnsi"/>
          <w:b/>
          <w:position w:val="0"/>
          <w:lang w:val="es-ES" w:eastAsia="en-US"/>
        </w:rPr>
      </w:pPr>
    </w:p>
    <w:p w14:paraId="0310C127" w14:textId="34CEB96E" w:rsidR="009F22FC" w:rsidRDefault="009F22FC" w:rsidP="00D75DF9">
      <w:pPr>
        <w:spacing w:before="0" w:line="240" w:lineRule="auto"/>
        <w:jc w:val="left"/>
        <w:rPr>
          <w:rFonts w:eastAsiaTheme="minorHAnsi"/>
          <w:b/>
          <w:position w:val="0"/>
          <w:lang w:val="es-ES" w:eastAsia="en-US"/>
        </w:rPr>
      </w:pPr>
    </w:p>
    <w:p w14:paraId="79AC76A5" w14:textId="685085EF" w:rsidR="009F22FC" w:rsidRDefault="009F22FC" w:rsidP="00D75DF9">
      <w:pPr>
        <w:spacing w:before="0" w:line="240" w:lineRule="auto"/>
        <w:jc w:val="left"/>
        <w:rPr>
          <w:rFonts w:eastAsiaTheme="minorHAnsi"/>
          <w:b/>
          <w:position w:val="0"/>
          <w:lang w:val="es-ES" w:eastAsia="en-US"/>
        </w:rPr>
      </w:pPr>
    </w:p>
    <w:p w14:paraId="742F1489" w14:textId="77777777" w:rsidR="009F22FC" w:rsidRPr="009F22FC" w:rsidRDefault="009F22FC" w:rsidP="00D75DF9">
      <w:pPr>
        <w:spacing w:before="0" w:line="240" w:lineRule="auto"/>
        <w:jc w:val="left"/>
        <w:rPr>
          <w:rFonts w:eastAsiaTheme="minorHAnsi"/>
          <w:b/>
          <w:position w:val="0"/>
          <w:lang w:val="es-ES" w:eastAsia="en-US"/>
        </w:rPr>
      </w:pPr>
    </w:p>
    <w:p w14:paraId="1FC4E3C0" w14:textId="1CF675FB" w:rsidR="00D75DF9" w:rsidRPr="00D856E1" w:rsidRDefault="00D75DF9" w:rsidP="00D75DF9">
      <w:pPr>
        <w:numPr>
          <w:ilvl w:val="0"/>
          <w:numId w:val="10"/>
        </w:numPr>
        <w:tabs>
          <w:tab w:val="left" w:pos="360"/>
        </w:tabs>
        <w:spacing w:before="0" w:after="200" w:line="276" w:lineRule="auto"/>
        <w:contextualSpacing/>
        <w:jc w:val="left"/>
        <w:rPr>
          <w:rFonts w:eastAsiaTheme="minorHAnsi"/>
          <w:b/>
          <w:position w:val="0"/>
          <w:lang w:val="fr-CH" w:eastAsia="en-US"/>
        </w:rPr>
      </w:pPr>
      <w:r w:rsidRPr="00D856E1">
        <w:rPr>
          <w:rFonts w:eastAsiaTheme="minorHAnsi"/>
          <w:b/>
          <w:position w:val="0"/>
          <w:lang w:val="fr-CH" w:eastAsia="en-US"/>
        </w:rPr>
        <w:t xml:space="preserve">Teste </w:t>
      </w:r>
      <w:proofErr w:type="spellStart"/>
      <w:r w:rsidRPr="00D856E1">
        <w:rPr>
          <w:rFonts w:eastAsiaTheme="minorHAnsi"/>
          <w:b/>
          <w:position w:val="0"/>
          <w:lang w:val="fr-CH" w:eastAsia="en-US"/>
        </w:rPr>
        <w:t>Prático</w:t>
      </w:r>
      <w:proofErr w:type="spellEnd"/>
      <w:r w:rsidRPr="00D856E1">
        <w:rPr>
          <w:rFonts w:eastAsiaTheme="minorHAnsi"/>
          <w:b/>
          <w:position w:val="0"/>
          <w:lang w:val="fr-CH" w:eastAsia="en-US"/>
        </w:rPr>
        <w:t xml:space="preserve"> de </w:t>
      </w:r>
      <w:proofErr w:type="spellStart"/>
      <w:r w:rsidRPr="00D856E1">
        <w:rPr>
          <w:rFonts w:eastAsiaTheme="minorHAnsi"/>
          <w:b/>
          <w:position w:val="0"/>
          <w:lang w:val="fr-CH" w:eastAsia="en-US"/>
        </w:rPr>
        <w:t>Leitura</w:t>
      </w:r>
      <w:proofErr w:type="spellEnd"/>
      <w:r w:rsidRPr="00D856E1">
        <w:rPr>
          <w:rFonts w:eastAsiaTheme="minorHAnsi"/>
          <w:b/>
          <w:position w:val="0"/>
          <w:lang w:val="fr-CH" w:eastAsia="en-US"/>
        </w:rPr>
        <w:t xml:space="preserve"> de </w:t>
      </w:r>
      <w:proofErr w:type="spellStart"/>
      <w:r w:rsidRPr="00D856E1">
        <w:rPr>
          <w:rFonts w:eastAsiaTheme="minorHAnsi"/>
          <w:b/>
          <w:position w:val="0"/>
          <w:lang w:val="fr-CH" w:eastAsia="en-US"/>
        </w:rPr>
        <w:t>Resultados</w:t>
      </w:r>
      <w:proofErr w:type="spellEnd"/>
    </w:p>
    <w:p w14:paraId="3618D1CF" w14:textId="77777777" w:rsidR="00D75DF9" w:rsidRPr="00D856E1" w:rsidRDefault="00D75DF9" w:rsidP="00D75DF9">
      <w:pPr>
        <w:tabs>
          <w:tab w:val="left" w:pos="360"/>
        </w:tabs>
        <w:spacing w:before="0" w:after="200" w:line="276" w:lineRule="auto"/>
        <w:ind w:left="720"/>
        <w:contextualSpacing/>
        <w:jc w:val="left"/>
        <w:rPr>
          <w:rFonts w:eastAsiaTheme="minorHAnsi"/>
          <w:b/>
          <w:position w:val="0"/>
          <w:lang w:val="fr-CH" w:eastAsia="en-US"/>
        </w:rPr>
      </w:pPr>
    </w:p>
    <w:p w14:paraId="168715EC" w14:textId="79886573" w:rsidR="00DE0B40" w:rsidRPr="00263A7A" w:rsidRDefault="00DE0B40" w:rsidP="00DE0B40">
      <w:pPr>
        <w:tabs>
          <w:tab w:val="left" w:pos="360"/>
        </w:tabs>
        <w:spacing w:before="0" w:line="276" w:lineRule="auto"/>
        <w:jc w:val="left"/>
        <w:rPr>
          <w:rFonts w:eastAsia="Times New Roman"/>
          <w:b/>
          <w:position w:val="0"/>
          <w:lang w:eastAsia="en-US"/>
        </w:rPr>
      </w:pPr>
      <w:r w:rsidRPr="00263A7A">
        <w:rPr>
          <w:rFonts w:eastAsia="Times New Roman"/>
          <w:b/>
          <w:position w:val="0"/>
          <w:lang w:eastAsia="en-US"/>
        </w:rPr>
        <w:t>Instru</w:t>
      </w:r>
      <w:r w:rsidR="00D75DF9">
        <w:rPr>
          <w:rFonts w:eastAsia="Times New Roman"/>
          <w:b/>
          <w:position w:val="0"/>
          <w:lang w:eastAsia="en-US"/>
        </w:rPr>
        <w:t>ções</w:t>
      </w:r>
      <w:r w:rsidRPr="00263A7A">
        <w:rPr>
          <w:rFonts w:eastAsia="Times New Roman"/>
          <w:b/>
          <w:position w:val="0"/>
          <w:lang w:eastAsia="en-US"/>
        </w:rPr>
        <w:t>:</w:t>
      </w:r>
    </w:p>
    <w:p w14:paraId="5A58541B" w14:textId="3DD02927" w:rsidR="00D75DF9" w:rsidRPr="00D75DF9" w:rsidRDefault="00D75DF9" w:rsidP="00D75DF9">
      <w:pPr>
        <w:pStyle w:val="ListParagraph"/>
        <w:numPr>
          <w:ilvl w:val="0"/>
          <w:numId w:val="12"/>
        </w:numPr>
        <w:tabs>
          <w:tab w:val="left" w:pos="360"/>
        </w:tabs>
        <w:spacing w:before="0" w:line="276" w:lineRule="auto"/>
        <w:jc w:val="left"/>
        <w:rPr>
          <w:rFonts w:eastAsia="Times New Roman"/>
          <w:position w:val="0"/>
          <w:lang w:eastAsia="en-US"/>
        </w:rPr>
      </w:pPr>
      <w:r w:rsidRPr="00D75DF9">
        <w:rPr>
          <w:rFonts w:eastAsia="Times New Roman"/>
          <w:position w:val="0"/>
          <w:lang w:eastAsia="en-US"/>
        </w:rPr>
        <w:t xml:space="preserve">O </w:t>
      </w:r>
      <w:r>
        <w:rPr>
          <w:rFonts w:eastAsia="Times New Roman"/>
          <w:position w:val="0"/>
          <w:lang w:eastAsia="en-US"/>
        </w:rPr>
        <w:t>técnico</w:t>
      </w:r>
      <w:r w:rsidRPr="00D75DF9">
        <w:rPr>
          <w:rFonts w:eastAsia="Times New Roman"/>
          <w:position w:val="0"/>
          <w:lang w:eastAsia="en-US"/>
        </w:rPr>
        <w:t xml:space="preserve"> </w:t>
      </w:r>
      <w:r>
        <w:rPr>
          <w:rFonts w:eastAsia="Times New Roman"/>
          <w:position w:val="0"/>
          <w:lang w:eastAsia="en-US"/>
        </w:rPr>
        <w:t>deverá</w:t>
      </w:r>
      <w:r w:rsidRPr="00D75DF9">
        <w:rPr>
          <w:rFonts w:eastAsia="Times New Roman"/>
          <w:position w:val="0"/>
          <w:lang w:eastAsia="en-US"/>
        </w:rPr>
        <w:t xml:space="preserve"> selecionar a opção (positiv</w:t>
      </w:r>
      <w:r>
        <w:rPr>
          <w:rFonts w:eastAsia="Times New Roman"/>
          <w:position w:val="0"/>
          <w:lang w:eastAsia="en-US"/>
        </w:rPr>
        <w:t>o</w:t>
      </w:r>
      <w:r w:rsidRPr="00D75DF9">
        <w:rPr>
          <w:rFonts w:eastAsia="Times New Roman"/>
          <w:position w:val="0"/>
          <w:lang w:eastAsia="en-US"/>
        </w:rPr>
        <w:t>, negativ</w:t>
      </w:r>
      <w:r>
        <w:rPr>
          <w:rFonts w:eastAsia="Times New Roman"/>
          <w:position w:val="0"/>
          <w:lang w:eastAsia="en-US"/>
        </w:rPr>
        <w:t>o</w:t>
      </w:r>
      <w:r w:rsidRPr="00D75DF9">
        <w:rPr>
          <w:rFonts w:eastAsia="Times New Roman"/>
          <w:position w:val="0"/>
          <w:lang w:eastAsia="en-US"/>
        </w:rPr>
        <w:t>, inválid</w:t>
      </w:r>
      <w:r>
        <w:rPr>
          <w:rFonts w:eastAsia="Times New Roman"/>
          <w:position w:val="0"/>
          <w:lang w:eastAsia="en-US"/>
        </w:rPr>
        <w:t>o</w:t>
      </w:r>
      <w:r w:rsidRPr="00D75DF9">
        <w:rPr>
          <w:rFonts w:eastAsia="Times New Roman"/>
          <w:position w:val="0"/>
          <w:lang w:eastAsia="en-US"/>
        </w:rPr>
        <w:t>) para cada um dos exemplos de resultados.</w:t>
      </w:r>
    </w:p>
    <w:p w14:paraId="099F7A5C" w14:textId="0350A4D1" w:rsidR="00D75DF9" w:rsidRPr="00D75DF9" w:rsidRDefault="00D75DF9" w:rsidP="00D75DF9">
      <w:pPr>
        <w:pStyle w:val="ListParagraph"/>
        <w:numPr>
          <w:ilvl w:val="0"/>
          <w:numId w:val="12"/>
        </w:numPr>
        <w:tabs>
          <w:tab w:val="left" w:pos="360"/>
        </w:tabs>
        <w:spacing w:before="0" w:line="276" w:lineRule="auto"/>
        <w:jc w:val="left"/>
        <w:rPr>
          <w:rFonts w:eastAsia="Times New Roman"/>
          <w:position w:val="0"/>
          <w:lang w:eastAsia="en-US"/>
        </w:rPr>
      </w:pPr>
      <w:r w:rsidRPr="00D75DF9">
        <w:rPr>
          <w:rFonts w:eastAsia="Times New Roman"/>
          <w:position w:val="0"/>
          <w:lang w:eastAsia="en-US"/>
        </w:rPr>
        <w:t xml:space="preserve">O </w:t>
      </w:r>
      <w:r>
        <w:rPr>
          <w:rFonts w:eastAsia="Times New Roman"/>
          <w:position w:val="0"/>
          <w:lang w:eastAsia="en-US"/>
        </w:rPr>
        <w:t>técnico</w:t>
      </w:r>
      <w:r w:rsidRPr="00D75DF9">
        <w:rPr>
          <w:rFonts w:eastAsia="Times New Roman"/>
          <w:position w:val="0"/>
          <w:lang w:eastAsia="en-US"/>
        </w:rPr>
        <w:t xml:space="preserve"> deve descrever </w:t>
      </w:r>
      <w:r>
        <w:rPr>
          <w:rFonts w:eastAsia="Times New Roman"/>
          <w:position w:val="0"/>
          <w:lang w:eastAsia="en-US"/>
        </w:rPr>
        <w:t>o manejo</w:t>
      </w:r>
      <w:r w:rsidRPr="00D75DF9">
        <w:rPr>
          <w:rFonts w:eastAsia="Times New Roman"/>
          <w:position w:val="0"/>
          <w:lang w:eastAsia="en-US"/>
        </w:rPr>
        <w:t xml:space="preserve"> do paciente com base no resultado.</w:t>
      </w:r>
    </w:p>
    <w:p w14:paraId="7CD9AF75" w14:textId="77777777" w:rsidR="00D75DF9" w:rsidRDefault="00D75DF9" w:rsidP="00D75DF9">
      <w:pPr>
        <w:pStyle w:val="ListParagraph"/>
        <w:numPr>
          <w:ilvl w:val="0"/>
          <w:numId w:val="12"/>
        </w:numPr>
        <w:tabs>
          <w:tab w:val="left" w:pos="360"/>
        </w:tabs>
        <w:spacing w:before="0" w:line="276" w:lineRule="auto"/>
        <w:jc w:val="left"/>
        <w:rPr>
          <w:rFonts w:eastAsia="Times New Roman"/>
          <w:position w:val="0"/>
          <w:lang w:eastAsia="en-US"/>
        </w:rPr>
      </w:pPr>
      <w:r w:rsidRPr="00D75DF9">
        <w:rPr>
          <w:rFonts w:eastAsia="Times New Roman"/>
          <w:position w:val="0"/>
          <w:lang w:eastAsia="en-US"/>
        </w:rPr>
        <w:t xml:space="preserve">Para cada item correto, o </w:t>
      </w:r>
      <w:r>
        <w:rPr>
          <w:rFonts w:eastAsia="Times New Roman"/>
          <w:position w:val="0"/>
          <w:lang w:eastAsia="en-US"/>
        </w:rPr>
        <w:t xml:space="preserve">técnico </w:t>
      </w:r>
      <w:r w:rsidRPr="00D75DF9">
        <w:rPr>
          <w:rFonts w:eastAsia="Times New Roman"/>
          <w:position w:val="0"/>
          <w:lang w:eastAsia="en-US"/>
        </w:rPr>
        <w:t>obterá 1 ponto.</w:t>
      </w:r>
      <w:r>
        <w:rPr>
          <w:rFonts w:eastAsia="Times New Roman"/>
          <w:position w:val="0"/>
          <w:lang w:eastAsia="en-US"/>
        </w:rPr>
        <w:t xml:space="preserve"> </w:t>
      </w:r>
    </w:p>
    <w:p w14:paraId="09052A0E" w14:textId="09D73C1E" w:rsidR="000C72B7" w:rsidRPr="00263A7A" w:rsidRDefault="00D75DF9" w:rsidP="00D75DF9">
      <w:pPr>
        <w:tabs>
          <w:tab w:val="left" w:pos="360"/>
        </w:tabs>
        <w:spacing w:before="0" w:line="276" w:lineRule="auto"/>
        <w:jc w:val="left"/>
        <w:rPr>
          <w:rFonts w:eastAsia="Times New Roman"/>
          <w:position w:val="0"/>
          <w:lang w:eastAsia="en-US"/>
        </w:rPr>
      </w:pPr>
      <w:r w:rsidRPr="00D75DF9">
        <w:rPr>
          <w:rFonts w:eastAsia="Times New Roman"/>
          <w:position w:val="0"/>
          <w:lang w:eastAsia="en-US"/>
        </w:rPr>
        <w:t>Nota: a leitura dos resultados dos testes requer visão normal ou corrigida. Se houver qualquer dificuldade na leitura das linhas de teste, por favor, alerte o treinador.</w:t>
      </w:r>
    </w:p>
    <w:p w14:paraId="7BD14946" w14:textId="77777777" w:rsidR="00DE0B40" w:rsidRPr="00263A7A" w:rsidRDefault="00DE0B40" w:rsidP="00DE0B40">
      <w:pPr>
        <w:tabs>
          <w:tab w:val="left" w:pos="360"/>
        </w:tabs>
        <w:spacing w:before="0" w:line="276" w:lineRule="auto"/>
        <w:jc w:val="left"/>
        <w:rPr>
          <w:rFonts w:eastAsia="Times New Roman"/>
          <w:position w:val="0"/>
          <w:lang w:eastAsia="en-US"/>
        </w:rPr>
      </w:pPr>
    </w:p>
    <w:p w14:paraId="26F5009C" w14:textId="6B113695" w:rsidR="00DE0B40" w:rsidRPr="00263A7A" w:rsidRDefault="00D75DF9" w:rsidP="00DE0B40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Nome do Técnico</w:t>
      </w:r>
      <w:r w:rsidR="00DE0B40" w:rsidRPr="00263A7A">
        <w:rPr>
          <w:b/>
          <w:bCs/>
          <w:color w:val="000000" w:themeColor="text1"/>
        </w:rPr>
        <w:t xml:space="preserve">: _____________________                      </w:t>
      </w:r>
      <w:r w:rsidR="00DE0B40" w:rsidRPr="00263A7A">
        <w:rPr>
          <w:b/>
          <w:bCs/>
          <w:color w:val="000000" w:themeColor="text1"/>
        </w:rPr>
        <w:tab/>
      </w:r>
      <w:r w:rsidR="00DE0B40" w:rsidRPr="00263A7A">
        <w:rPr>
          <w:b/>
          <w:bCs/>
          <w:color w:val="000000" w:themeColor="text1"/>
        </w:rPr>
        <w:tab/>
        <w:t>Dat</w:t>
      </w:r>
      <w:r>
        <w:rPr>
          <w:b/>
          <w:bCs/>
          <w:color w:val="000000" w:themeColor="text1"/>
        </w:rPr>
        <w:t xml:space="preserve">a </w:t>
      </w:r>
      <w:r w:rsidR="00DE0B40" w:rsidRPr="00263A7A">
        <w:rPr>
          <w:b/>
          <w:bCs/>
          <w:color w:val="000000" w:themeColor="text1"/>
        </w:rPr>
        <w:t>(</w:t>
      </w:r>
      <w:proofErr w:type="spellStart"/>
      <w:r w:rsidR="00DE0B40" w:rsidRPr="00263A7A">
        <w:rPr>
          <w:b/>
          <w:bCs/>
          <w:color w:val="000000" w:themeColor="text1"/>
        </w:rPr>
        <w:t>dd</w:t>
      </w:r>
      <w:proofErr w:type="spellEnd"/>
      <w:r w:rsidR="00DE0B40" w:rsidRPr="00263A7A">
        <w:rPr>
          <w:b/>
          <w:bCs/>
          <w:color w:val="000000" w:themeColor="text1"/>
        </w:rPr>
        <w:t>/mm/</w:t>
      </w:r>
      <w:r>
        <w:rPr>
          <w:b/>
          <w:bCs/>
          <w:color w:val="000000" w:themeColor="text1"/>
        </w:rPr>
        <w:t>aa</w:t>
      </w:r>
      <w:r w:rsidR="00DE0B40" w:rsidRPr="00263A7A">
        <w:rPr>
          <w:b/>
          <w:bCs/>
          <w:color w:val="000000" w:themeColor="text1"/>
        </w:rPr>
        <w:t xml:space="preserve">): __ __/__ __/__ __     </w:t>
      </w:r>
    </w:p>
    <w:p w14:paraId="20253604" w14:textId="73337C30" w:rsidR="00DE0B40" w:rsidRDefault="00DE0B40" w:rsidP="00DE0B40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  <w:r w:rsidRPr="00263A7A">
        <w:rPr>
          <w:b/>
          <w:bCs/>
          <w:color w:val="000000" w:themeColor="text1"/>
        </w:rPr>
        <w:t xml:space="preserve">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3"/>
        <w:gridCol w:w="1655"/>
        <w:gridCol w:w="1441"/>
        <w:gridCol w:w="1442"/>
        <w:gridCol w:w="1442"/>
        <w:gridCol w:w="2248"/>
      </w:tblGrid>
      <w:tr w:rsidR="008E4059" w:rsidRPr="00025F03" w14:paraId="564ED3AE" w14:textId="77777777" w:rsidTr="7884394E">
        <w:trPr>
          <w:trHeight w:val="846"/>
        </w:trPr>
        <w:tc>
          <w:tcPr>
            <w:tcW w:w="793" w:type="dxa"/>
            <w:vAlign w:val="center"/>
          </w:tcPr>
          <w:p w14:paraId="70719E8E" w14:textId="77777777" w:rsidR="008E4059" w:rsidRPr="00025F03" w:rsidRDefault="008E405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Align w:val="center"/>
          </w:tcPr>
          <w:p w14:paraId="51DCA1B9" w14:textId="1438E01F" w:rsidR="008E4059" w:rsidRPr="00025F03" w:rsidRDefault="00D75DF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>Exemplo de Resultado</w:t>
            </w:r>
            <w:r w:rsidR="008E4059"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25" w:type="dxa"/>
            <w:gridSpan w:val="3"/>
            <w:vAlign w:val="center"/>
          </w:tcPr>
          <w:p w14:paraId="18352507" w14:textId="082A385A" w:rsidR="008E4059" w:rsidRPr="00025F03" w:rsidRDefault="00EE4483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="Times New Roman"/>
                <w:position w:val="0"/>
                <w:sz w:val="22"/>
                <w:lang w:val="fr-CH" w:eastAsia="en-US"/>
              </w:rPr>
            </w:pPr>
            <w:r w:rsidRPr="00EE4483"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 xml:space="preserve">Interpretação </w:t>
            </w:r>
            <w:r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>de resultados</w:t>
            </w:r>
          </w:p>
        </w:tc>
        <w:tc>
          <w:tcPr>
            <w:tcW w:w="2248" w:type="dxa"/>
            <w:vAlign w:val="center"/>
          </w:tcPr>
          <w:p w14:paraId="49DA49D2" w14:textId="7DA60685" w:rsidR="008E4059" w:rsidRPr="00025F03" w:rsidRDefault="00D75DF9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>Comentário</w:t>
            </w:r>
          </w:p>
        </w:tc>
      </w:tr>
      <w:tr w:rsidR="008E4059" w:rsidRPr="00025F03" w14:paraId="154FC5F1" w14:textId="77777777" w:rsidTr="7884394E">
        <w:trPr>
          <w:trHeight w:val="846"/>
        </w:trPr>
        <w:tc>
          <w:tcPr>
            <w:tcW w:w="793" w:type="dxa"/>
            <w:vAlign w:val="center"/>
          </w:tcPr>
          <w:p w14:paraId="291BA49C" w14:textId="1A2547F6" w:rsidR="008E4059" w:rsidRPr="00025F03" w:rsidRDefault="008E405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1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5" w:type="dxa"/>
            <w:vAlign w:val="center"/>
          </w:tcPr>
          <w:p w14:paraId="2486CBD1" w14:textId="77777777" w:rsidR="008E4059" w:rsidRDefault="008E405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48021BB0" wp14:editId="0E44314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75565</wp:posOffset>
                  </wp:positionV>
                  <wp:extent cx="647470" cy="900000"/>
                  <wp:effectExtent l="0" t="0" r="635" b="1905"/>
                  <wp:wrapNone/>
                  <wp:docPr id="12" name="Picture 12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doo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45CDEA" w14:textId="77777777" w:rsidR="008E4059" w:rsidRDefault="008E405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2AF984AB" w14:textId="77777777" w:rsidR="008E4059" w:rsidRDefault="008E405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416354DC" w14:textId="77777777" w:rsidR="008E4059" w:rsidRDefault="008E405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ABB535E" w14:textId="77777777" w:rsidR="008E4059" w:rsidRDefault="008E405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23EB9D7B" w14:textId="77777777" w:rsidR="008E4059" w:rsidRPr="00025F03" w:rsidRDefault="008E4059" w:rsidP="004225E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vAlign w:val="center"/>
          </w:tcPr>
          <w:p w14:paraId="210539EC" w14:textId="7C0E741A" w:rsidR="008E4059" w:rsidRPr="00025F03" w:rsidRDefault="008E4059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 w:rsidR="00212252"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608BDC16" w14:textId="578B241C" w:rsidR="008E4059" w:rsidRPr="00025F03" w:rsidRDefault="008E4059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 w:rsidR="00D75DF9"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70873186" w14:textId="04EF2B7F" w:rsidR="008E4059" w:rsidRPr="00025F03" w:rsidRDefault="008E4059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 w:rsidR="00212252"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 w:rsidR="00212252"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248" w:type="dxa"/>
            <w:vAlign w:val="center"/>
          </w:tcPr>
          <w:p w14:paraId="0D83D359" w14:textId="77777777" w:rsidR="008E4059" w:rsidRPr="00025F03" w:rsidRDefault="008E4059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D75DF9" w:rsidRPr="00025F03" w14:paraId="00C20BF9" w14:textId="77777777" w:rsidTr="7884394E">
        <w:trPr>
          <w:trHeight w:val="844"/>
        </w:trPr>
        <w:tc>
          <w:tcPr>
            <w:tcW w:w="793" w:type="dxa"/>
            <w:vAlign w:val="center"/>
          </w:tcPr>
          <w:p w14:paraId="30696267" w14:textId="608B591E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2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5" w:type="dxa"/>
            <w:vAlign w:val="center"/>
          </w:tcPr>
          <w:p w14:paraId="55F0D791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45" behindDoc="0" locked="0" layoutInCell="1" allowOverlap="1" wp14:anchorId="0687F6B4" wp14:editId="6923006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103505</wp:posOffset>
                  </wp:positionV>
                  <wp:extent cx="647470" cy="900000"/>
                  <wp:effectExtent l="0" t="0" r="635" b="1905"/>
                  <wp:wrapNone/>
                  <wp:docPr id="11" name="Picture 11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doo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8AC0D4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4D142EC0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A525C43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4AA2804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71A3C198" w14:textId="77777777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vAlign w:val="center"/>
          </w:tcPr>
          <w:p w14:paraId="3246CFE4" w14:textId="612EBBE2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lastRenderedPageBreak/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61A2386A" w14:textId="3F692253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275B2B80" w14:textId="77D2F07B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248" w:type="dxa"/>
            <w:vAlign w:val="center"/>
          </w:tcPr>
          <w:p w14:paraId="6FA0A40A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D75DF9" w:rsidRPr="00025F03" w14:paraId="56010F06" w14:textId="77777777" w:rsidTr="7884394E">
        <w:trPr>
          <w:trHeight w:val="842"/>
        </w:trPr>
        <w:tc>
          <w:tcPr>
            <w:tcW w:w="793" w:type="dxa"/>
            <w:vAlign w:val="center"/>
          </w:tcPr>
          <w:p w14:paraId="2F51F825" w14:textId="1AF9E26F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3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5" w:type="dxa"/>
            <w:vAlign w:val="center"/>
          </w:tcPr>
          <w:p w14:paraId="76A96F1E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9" behindDoc="0" locked="0" layoutInCell="1" allowOverlap="1" wp14:anchorId="66F0DEA8" wp14:editId="7ED25AAF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80645</wp:posOffset>
                  </wp:positionV>
                  <wp:extent cx="670237" cy="900000"/>
                  <wp:effectExtent l="0" t="0" r="3175" b="1905"/>
                  <wp:wrapNone/>
                  <wp:docPr id="13" name="Picture 13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door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23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18C8C5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ADB2155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39A85B4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3A0843B3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03834848" w14:textId="77777777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vAlign w:val="center"/>
          </w:tcPr>
          <w:p w14:paraId="5E789DEA" w14:textId="7D15DABB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544EF6D8" w14:textId="0B3A0805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74609854" w14:textId="10B5A4B4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248" w:type="dxa"/>
            <w:vAlign w:val="center"/>
          </w:tcPr>
          <w:p w14:paraId="38C0C2E1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D75DF9" w:rsidRPr="00025F03" w14:paraId="3B375EAB" w14:textId="77777777" w:rsidTr="7884394E">
        <w:trPr>
          <w:trHeight w:val="840"/>
        </w:trPr>
        <w:tc>
          <w:tcPr>
            <w:tcW w:w="793" w:type="dxa"/>
            <w:vAlign w:val="center"/>
          </w:tcPr>
          <w:p w14:paraId="01AA387E" w14:textId="1B327278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4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5" w:type="dxa"/>
            <w:vAlign w:val="center"/>
          </w:tcPr>
          <w:p w14:paraId="7A45EF0B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93" behindDoc="0" locked="0" layoutInCell="1" allowOverlap="1" wp14:anchorId="67598800" wp14:editId="66EDD66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129540</wp:posOffset>
                  </wp:positionV>
                  <wp:extent cx="647470" cy="900000"/>
                  <wp:effectExtent l="0" t="0" r="635" b="1905"/>
                  <wp:wrapNone/>
                  <wp:docPr id="14" name="Picture 14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doo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F07ED1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103E0D0B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37870ECD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34FA3F7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CDFD966" w14:textId="77777777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vAlign w:val="center"/>
          </w:tcPr>
          <w:p w14:paraId="62A41C9B" w14:textId="710DB39A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4CEA5E91" w14:textId="3E848458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563ACEF8" w14:textId="38DB5B58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248" w:type="dxa"/>
            <w:vAlign w:val="center"/>
          </w:tcPr>
          <w:p w14:paraId="2922E852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D75DF9" w:rsidRPr="00025F03" w14:paraId="0D8BD1F3" w14:textId="77777777" w:rsidTr="7884394E">
        <w:trPr>
          <w:trHeight w:val="980"/>
        </w:trPr>
        <w:tc>
          <w:tcPr>
            <w:tcW w:w="793" w:type="dxa"/>
            <w:vAlign w:val="center"/>
          </w:tcPr>
          <w:p w14:paraId="56378788" w14:textId="0B90AFFC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5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5" w:type="dxa"/>
            <w:vAlign w:val="center"/>
          </w:tcPr>
          <w:p w14:paraId="2B575C33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17" behindDoc="0" locked="0" layoutInCell="1" allowOverlap="1" wp14:anchorId="0E823E1E" wp14:editId="5028801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130175</wp:posOffset>
                  </wp:positionV>
                  <wp:extent cx="647065" cy="899795"/>
                  <wp:effectExtent l="0" t="0" r="635" b="1905"/>
                  <wp:wrapNone/>
                  <wp:docPr id="15" name="Picture 15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door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78EAAA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26CF694E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7E079E3D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054E8040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76374C0A" w14:textId="77777777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vAlign w:val="center"/>
          </w:tcPr>
          <w:p w14:paraId="426D1CCF" w14:textId="4DB3BF9C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6EF710BB" w14:textId="10D56793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42" w:type="dxa"/>
            <w:vAlign w:val="center"/>
          </w:tcPr>
          <w:p w14:paraId="1749C67B" w14:textId="3ADBC79A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248" w:type="dxa"/>
            <w:vAlign w:val="center"/>
          </w:tcPr>
          <w:p w14:paraId="04500992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</w:tbl>
    <w:p w14:paraId="089F55F2" w14:textId="63B0E8DF" w:rsidR="00C73C8B" w:rsidRDefault="00C73C8B" w:rsidP="00DE0B40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"/>
        <w:gridCol w:w="1733"/>
        <w:gridCol w:w="1356"/>
        <w:gridCol w:w="1356"/>
        <w:gridCol w:w="1431"/>
        <w:gridCol w:w="2390"/>
      </w:tblGrid>
      <w:tr w:rsidR="00C73C8B" w:rsidRPr="00025F03" w14:paraId="07CE78E9" w14:textId="77777777" w:rsidTr="002B62E8">
        <w:tc>
          <w:tcPr>
            <w:tcW w:w="830" w:type="dxa"/>
            <w:vAlign w:val="center"/>
          </w:tcPr>
          <w:p w14:paraId="63D1BF50" w14:textId="77777777" w:rsidR="00C73C8B" w:rsidRPr="00025F03" w:rsidRDefault="00C73C8B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00A542E6" w14:textId="666EA83B" w:rsidR="00C73C8B" w:rsidRPr="00025F03" w:rsidRDefault="00EE4483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>Exemplo de resultado</w:t>
            </w:r>
          </w:p>
        </w:tc>
        <w:tc>
          <w:tcPr>
            <w:tcW w:w="4143" w:type="dxa"/>
            <w:gridSpan w:val="3"/>
            <w:vAlign w:val="center"/>
          </w:tcPr>
          <w:p w14:paraId="5F041512" w14:textId="0D83717C" w:rsidR="00C73C8B" w:rsidRPr="00025F03" w:rsidRDefault="00EE4483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EE4483"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 xml:space="preserve">Interpretação </w:t>
            </w:r>
            <w:r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>de resultados</w:t>
            </w:r>
          </w:p>
        </w:tc>
        <w:tc>
          <w:tcPr>
            <w:tcW w:w="2390" w:type="dxa"/>
            <w:vAlign w:val="center"/>
          </w:tcPr>
          <w:p w14:paraId="3AA93120" w14:textId="2213793A" w:rsidR="00C73C8B" w:rsidRPr="00025F03" w:rsidRDefault="00C73C8B" w:rsidP="004225E9">
            <w:pPr>
              <w:tabs>
                <w:tab w:val="left" w:pos="360"/>
              </w:tabs>
              <w:spacing w:before="0" w:after="200" w:line="276" w:lineRule="auto"/>
              <w:contextualSpacing/>
              <w:jc w:val="center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>Com</w:t>
            </w:r>
            <w:r w:rsidR="00EE4483"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  <w:t>entário</w:t>
            </w:r>
          </w:p>
        </w:tc>
      </w:tr>
      <w:tr w:rsidR="00D75DF9" w:rsidRPr="00025F03" w14:paraId="39DF192D" w14:textId="77777777" w:rsidTr="002B62E8">
        <w:trPr>
          <w:trHeight w:val="812"/>
        </w:trPr>
        <w:tc>
          <w:tcPr>
            <w:tcW w:w="830" w:type="dxa"/>
            <w:vAlign w:val="center"/>
          </w:tcPr>
          <w:p w14:paraId="170145C8" w14:textId="247E75F9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6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33" w:type="dxa"/>
            <w:vAlign w:val="center"/>
          </w:tcPr>
          <w:p w14:paraId="26DED9E8" w14:textId="77777777" w:rsidR="00D75DF9" w:rsidRDefault="00D75DF9" w:rsidP="00D75DF9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9" behindDoc="0" locked="0" layoutInCell="1" allowOverlap="1" wp14:anchorId="271D5A1C" wp14:editId="34A91774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175260</wp:posOffset>
                  </wp:positionV>
                  <wp:extent cx="647065" cy="899795"/>
                  <wp:effectExtent l="0" t="0" r="635" b="1905"/>
                  <wp:wrapNone/>
                  <wp:docPr id="6" name="Picture 6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doo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5A615D" w14:textId="77777777" w:rsidR="00D75DF9" w:rsidRDefault="00D75DF9" w:rsidP="00D75DF9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7C55FC95" w14:textId="77777777" w:rsidR="00D75DF9" w:rsidRDefault="00D75DF9" w:rsidP="00D75DF9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09C7CB21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50C87326" w14:textId="50D3D1B5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356" w:type="dxa"/>
            <w:vAlign w:val="center"/>
          </w:tcPr>
          <w:p w14:paraId="34F6618E" w14:textId="2D2CF30C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31" w:type="dxa"/>
            <w:vAlign w:val="center"/>
          </w:tcPr>
          <w:p w14:paraId="6B095BE0" w14:textId="113B0983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390" w:type="dxa"/>
            <w:vAlign w:val="center"/>
          </w:tcPr>
          <w:p w14:paraId="611691AA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D75DF9" w:rsidRPr="00025F03" w14:paraId="7CCF0D50" w14:textId="77777777" w:rsidTr="002B62E8">
        <w:trPr>
          <w:trHeight w:val="837"/>
        </w:trPr>
        <w:tc>
          <w:tcPr>
            <w:tcW w:w="830" w:type="dxa"/>
            <w:vAlign w:val="center"/>
          </w:tcPr>
          <w:p w14:paraId="3ED594D6" w14:textId="38AC28A9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7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33" w:type="dxa"/>
            <w:vAlign w:val="center"/>
          </w:tcPr>
          <w:p w14:paraId="22BBA624" w14:textId="77777777" w:rsidR="00D75DF9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65" behindDoc="0" locked="0" layoutInCell="1" allowOverlap="1" wp14:anchorId="7A8DC3EC" wp14:editId="6520B5A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121920</wp:posOffset>
                  </wp:positionV>
                  <wp:extent cx="670237" cy="900000"/>
                  <wp:effectExtent l="0" t="0" r="3175" b="1905"/>
                  <wp:wrapNone/>
                  <wp:docPr id="8" name="Picture 8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door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23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18919" w14:textId="77777777" w:rsidR="00D75DF9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  <w:p w14:paraId="4E554BA3" w14:textId="77777777" w:rsidR="00D75DF9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  <w:p w14:paraId="394397F6" w14:textId="77777777" w:rsidR="00D75DF9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  <w:p w14:paraId="712999D9" w14:textId="77777777" w:rsidR="00D75DF9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  <w:p w14:paraId="6F02AA55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544D7351" w14:textId="17EC7E85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356" w:type="dxa"/>
            <w:vAlign w:val="center"/>
          </w:tcPr>
          <w:p w14:paraId="3A4DCEC1" w14:textId="350A811B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31" w:type="dxa"/>
            <w:vAlign w:val="center"/>
          </w:tcPr>
          <w:p w14:paraId="5601A445" w14:textId="13EC1836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390" w:type="dxa"/>
            <w:vAlign w:val="center"/>
          </w:tcPr>
          <w:p w14:paraId="1807C2F6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D75DF9" w:rsidRPr="00025F03" w14:paraId="1318044E" w14:textId="77777777" w:rsidTr="002B62E8">
        <w:trPr>
          <w:trHeight w:val="850"/>
        </w:trPr>
        <w:tc>
          <w:tcPr>
            <w:tcW w:w="830" w:type="dxa"/>
            <w:vAlign w:val="center"/>
          </w:tcPr>
          <w:p w14:paraId="2E3EADE0" w14:textId="106D11F8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8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33" w:type="dxa"/>
            <w:vAlign w:val="center"/>
          </w:tcPr>
          <w:p w14:paraId="35A12EEF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37" behindDoc="0" locked="0" layoutInCell="1" allowOverlap="1" wp14:anchorId="05C7D01D" wp14:editId="53A63BBF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192405</wp:posOffset>
                  </wp:positionV>
                  <wp:extent cx="669290" cy="899795"/>
                  <wp:effectExtent l="0" t="0" r="3810" b="1905"/>
                  <wp:wrapNone/>
                  <wp:docPr id="9" name="Picture 9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door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26863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29EFECFF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044A8F18" w14:textId="317D2B39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3B6033CE" w14:textId="6044937F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356" w:type="dxa"/>
            <w:vAlign w:val="center"/>
          </w:tcPr>
          <w:p w14:paraId="74B0467E" w14:textId="14B3AEAF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31" w:type="dxa"/>
            <w:vAlign w:val="center"/>
          </w:tcPr>
          <w:p w14:paraId="298D35C1" w14:textId="7CB35B51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390" w:type="dxa"/>
            <w:vAlign w:val="center"/>
          </w:tcPr>
          <w:p w14:paraId="2953E8D5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D75DF9" w:rsidRPr="00025F03" w14:paraId="59676636" w14:textId="77777777" w:rsidTr="002B62E8">
        <w:trPr>
          <w:trHeight w:val="948"/>
        </w:trPr>
        <w:tc>
          <w:tcPr>
            <w:tcW w:w="830" w:type="dxa"/>
            <w:vAlign w:val="center"/>
          </w:tcPr>
          <w:p w14:paraId="1B69DE68" w14:textId="7C268141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lastRenderedPageBreak/>
              <w:t>9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33" w:type="dxa"/>
            <w:vAlign w:val="center"/>
          </w:tcPr>
          <w:p w14:paraId="47860CDB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13" behindDoc="0" locked="0" layoutInCell="1" allowOverlap="1" wp14:anchorId="38B4F707" wp14:editId="11121C38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91440</wp:posOffset>
                  </wp:positionV>
                  <wp:extent cx="647531" cy="900000"/>
                  <wp:effectExtent l="0" t="0" r="635" b="1905"/>
                  <wp:wrapNone/>
                  <wp:docPr id="7" name="Picture 7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doo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53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A7F590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2848481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40DC37FB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B5C8055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489B82B4" w14:textId="77777777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10F1FC73" w14:textId="6879C53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356" w:type="dxa"/>
            <w:vAlign w:val="center"/>
          </w:tcPr>
          <w:p w14:paraId="2E6E7F13" w14:textId="7C942EB9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31" w:type="dxa"/>
            <w:vAlign w:val="center"/>
          </w:tcPr>
          <w:p w14:paraId="600DD7B0" w14:textId="0E696CED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390" w:type="dxa"/>
            <w:vAlign w:val="center"/>
          </w:tcPr>
          <w:p w14:paraId="0E186856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D75DF9" w:rsidRPr="00025F03" w14:paraId="289CEC2E" w14:textId="77777777" w:rsidTr="002B62E8">
        <w:trPr>
          <w:trHeight w:val="820"/>
        </w:trPr>
        <w:tc>
          <w:tcPr>
            <w:tcW w:w="830" w:type="dxa"/>
            <w:vAlign w:val="center"/>
          </w:tcPr>
          <w:p w14:paraId="6EC8FD95" w14:textId="67F3132C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10</w:t>
            </w:r>
            <w:r w:rsidRPr="00025F03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33" w:type="dxa"/>
            <w:vAlign w:val="center"/>
          </w:tcPr>
          <w:p w14:paraId="2FB52069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85" behindDoc="0" locked="0" layoutInCell="1" allowOverlap="1" wp14:anchorId="6680F802" wp14:editId="7ED143F7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55245</wp:posOffset>
                  </wp:positionV>
                  <wp:extent cx="647470" cy="900000"/>
                  <wp:effectExtent l="0" t="0" r="635" b="1905"/>
                  <wp:wrapNone/>
                  <wp:docPr id="10" name="Picture 10" descr="A close 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doo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A9298B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3EABABB0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AE651E2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50E027DD" w14:textId="77777777" w:rsidR="00D75DF9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  <w:p w14:paraId="62A09CD5" w14:textId="77777777" w:rsidR="00D75DF9" w:rsidRPr="00025F03" w:rsidRDefault="00D75DF9" w:rsidP="00D75DF9">
            <w:pPr>
              <w:tabs>
                <w:tab w:val="left" w:pos="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14:paraId="46AD7437" w14:textId="74F33BAF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Positiv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356" w:type="dxa"/>
            <w:vAlign w:val="center"/>
          </w:tcPr>
          <w:p w14:paraId="07503DD9" w14:textId="3446592D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Negativ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1431" w:type="dxa"/>
            <w:vAlign w:val="center"/>
          </w:tcPr>
          <w:p w14:paraId="2C615578" w14:textId="3CDB2ECA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025F03"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  <w:t></w:t>
            </w:r>
            <w:proofErr w:type="spellStart"/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Inv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á</w:t>
            </w:r>
            <w:r w:rsidRPr="00025F03">
              <w:rPr>
                <w:rFonts w:eastAsia="Times New Roman"/>
                <w:position w:val="0"/>
                <w:sz w:val="22"/>
                <w:lang w:val="en-US" w:eastAsia="en-US"/>
              </w:rPr>
              <w:t>lid</w:t>
            </w:r>
            <w:r>
              <w:rPr>
                <w:rFonts w:eastAsia="Times New Roman"/>
                <w:position w:val="0"/>
                <w:sz w:val="22"/>
                <w:lang w:val="en-US" w:eastAsia="en-US"/>
              </w:rPr>
              <w:t>o</w:t>
            </w:r>
            <w:proofErr w:type="spellEnd"/>
          </w:p>
        </w:tc>
        <w:tc>
          <w:tcPr>
            <w:tcW w:w="2390" w:type="dxa"/>
            <w:vAlign w:val="center"/>
          </w:tcPr>
          <w:p w14:paraId="2D18B9CE" w14:textId="77777777" w:rsidR="00D75DF9" w:rsidRPr="00025F03" w:rsidRDefault="00D75DF9" w:rsidP="00D75DF9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</w:p>
        </w:tc>
      </w:tr>
      <w:tr w:rsidR="002B62E8" w:rsidRPr="00025F03" w14:paraId="6357E99B" w14:textId="77777777" w:rsidTr="00B87935">
        <w:trPr>
          <w:trHeight w:val="820"/>
        </w:trPr>
        <w:tc>
          <w:tcPr>
            <w:tcW w:w="3919" w:type="dxa"/>
            <w:gridSpan w:val="3"/>
          </w:tcPr>
          <w:p w14:paraId="518FC9BF" w14:textId="0AFC02A1" w:rsidR="002B62E8" w:rsidRPr="00D856E1" w:rsidRDefault="00D75DF9" w:rsidP="002B62E8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</w:pPr>
            <w:r>
              <w:rPr>
                <w:rFonts w:eastAsiaTheme="minorHAnsi"/>
                <w:b/>
                <w:position w:val="0"/>
                <w:lang w:eastAsia="en-US"/>
              </w:rPr>
              <w:t>SEÇÃO</w:t>
            </w:r>
            <w:r w:rsidR="002B62E8" w:rsidRPr="00263A7A">
              <w:rPr>
                <w:rFonts w:eastAsiaTheme="minorHAnsi"/>
                <w:b/>
                <w:position w:val="0"/>
                <w:lang w:eastAsia="en-US"/>
              </w:rPr>
              <w:t xml:space="preserve"> </w:t>
            </w:r>
            <w:r w:rsidR="002B62E8">
              <w:rPr>
                <w:rFonts w:eastAsiaTheme="minorHAnsi"/>
                <w:b/>
                <w:position w:val="0"/>
                <w:lang w:eastAsia="en-US"/>
              </w:rPr>
              <w:t>D</w:t>
            </w:r>
            <w:r w:rsidR="002B62E8" w:rsidRPr="00263A7A">
              <w:rPr>
                <w:rFonts w:eastAsiaTheme="minorHAnsi"/>
                <w:b/>
                <w:position w:val="0"/>
                <w:lang w:eastAsia="en-US"/>
              </w:rPr>
              <w:t xml:space="preserve">: </w:t>
            </w:r>
            <w:r>
              <w:rPr>
                <w:rFonts w:eastAsiaTheme="minorHAnsi"/>
                <w:b/>
                <w:position w:val="0"/>
                <w:lang w:eastAsia="en-US"/>
              </w:rPr>
              <w:t>Pontuação</w:t>
            </w:r>
            <w:r w:rsidR="002B62E8" w:rsidRPr="00263A7A">
              <w:rPr>
                <w:rFonts w:eastAsiaTheme="minorHAnsi"/>
                <w:b/>
                <w:position w:val="0"/>
                <w:lang w:eastAsia="en-US"/>
              </w:rPr>
              <w:t xml:space="preserve"> / </w:t>
            </w:r>
            <w:r>
              <w:rPr>
                <w:rFonts w:eastAsiaTheme="minorHAnsi"/>
                <w:b/>
                <w:position w:val="0"/>
                <w:lang w:eastAsia="en-US"/>
              </w:rPr>
              <w:t>Número de respostas corretas</w:t>
            </w:r>
          </w:p>
        </w:tc>
        <w:tc>
          <w:tcPr>
            <w:tcW w:w="2787" w:type="dxa"/>
            <w:gridSpan w:val="2"/>
          </w:tcPr>
          <w:p w14:paraId="48E4EE90" w14:textId="2470C964" w:rsidR="002B62E8" w:rsidRPr="00025F03" w:rsidRDefault="002B62E8" w:rsidP="002B62E8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ascii="Wingdings" w:eastAsia="Wingdings" w:hAnsi="Wingdings" w:cs="Wingdings"/>
                <w:position w:val="0"/>
                <w:sz w:val="22"/>
                <w:lang w:val="fr-CH" w:eastAsia="en-US"/>
              </w:rPr>
            </w:pPr>
            <w:r w:rsidRPr="00263A7A">
              <w:rPr>
                <w:rFonts w:eastAsia="Times New Roman"/>
                <w:position w:val="0"/>
                <w:lang w:eastAsia="en-US"/>
              </w:rPr>
              <w:t xml:space="preserve">          </w:t>
            </w:r>
            <w:r>
              <w:rPr>
                <w:rFonts w:eastAsia="Times New Roman"/>
                <w:position w:val="0"/>
                <w:lang w:eastAsia="en-US"/>
              </w:rPr>
              <w:t xml:space="preserve">      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  </w:t>
            </w:r>
            <w:r w:rsidRPr="00263A7A">
              <w:rPr>
                <w:rFonts w:eastAsia="Times New Roman"/>
                <w:b/>
                <w:position w:val="0"/>
                <w:lang w:eastAsia="en-US"/>
              </w:rPr>
              <w:t xml:space="preserve">/ </w:t>
            </w:r>
            <w:r>
              <w:rPr>
                <w:rFonts w:eastAsia="Times New Roman"/>
                <w:b/>
                <w:position w:val="0"/>
                <w:lang w:eastAsia="en-US"/>
              </w:rPr>
              <w:t>10</w:t>
            </w:r>
          </w:p>
        </w:tc>
        <w:tc>
          <w:tcPr>
            <w:tcW w:w="2390" w:type="dxa"/>
          </w:tcPr>
          <w:p w14:paraId="11A0DD56" w14:textId="176D556C" w:rsidR="002B62E8" w:rsidRPr="00025F03" w:rsidRDefault="002B62E8" w:rsidP="002B62E8">
            <w:pPr>
              <w:tabs>
                <w:tab w:val="left" w:pos="360"/>
              </w:tabs>
              <w:spacing w:before="0" w:after="200" w:line="276" w:lineRule="auto"/>
              <w:contextualSpacing/>
              <w:jc w:val="left"/>
              <w:rPr>
                <w:rFonts w:eastAsiaTheme="minorHAnsi"/>
                <w:b/>
                <w:position w:val="0"/>
                <w:sz w:val="22"/>
                <w:szCs w:val="22"/>
                <w:lang w:eastAsia="en-US"/>
              </w:rPr>
            </w:pPr>
            <w:r w:rsidRPr="00263A7A">
              <w:rPr>
                <w:rFonts w:eastAsia="Times New Roman"/>
                <w:position w:val="0"/>
                <w:lang w:eastAsia="en-US"/>
              </w:rPr>
              <w:t xml:space="preserve">…………… %   </w:t>
            </w:r>
          </w:p>
        </w:tc>
      </w:tr>
    </w:tbl>
    <w:p w14:paraId="77A15E21" w14:textId="77777777" w:rsidR="0094315A" w:rsidRDefault="0094315A" w:rsidP="00A110AD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</w:p>
    <w:p w14:paraId="4F7933F4" w14:textId="77777777" w:rsidR="0094315A" w:rsidRDefault="0094315A" w:rsidP="00A110AD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</w:p>
    <w:p w14:paraId="5330B6BC" w14:textId="1EFF9FD4" w:rsidR="00A110AD" w:rsidRPr="00263A7A" w:rsidRDefault="00D75DF9" w:rsidP="00A110AD">
      <w:pPr>
        <w:tabs>
          <w:tab w:val="left" w:pos="360"/>
        </w:tabs>
        <w:spacing w:before="0" w:line="276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Nome do Moderador</w:t>
      </w:r>
      <w:r w:rsidR="00A110AD" w:rsidRPr="00263A7A">
        <w:rPr>
          <w:b/>
          <w:bCs/>
          <w:color w:val="000000" w:themeColor="text1"/>
        </w:rPr>
        <w:t xml:space="preserve">: _____________________                      </w:t>
      </w:r>
      <w:r w:rsidR="00A110AD" w:rsidRPr="00263A7A">
        <w:rPr>
          <w:b/>
          <w:bCs/>
          <w:color w:val="000000" w:themeColor="text1"/>
        </w:rPr>
        <w:tab/>
        <w:t>Dat</w:t>
      </w:r>
      <w:r>
        <w:rPr>
          <w:b/>
          <w:bCs/>
          <w:color w:val="000000" w:themeColor="text1"/>
        </w:rPr>
        <w:t>a</w:t>
      </w:r>
      <w:r w:rsidR="00A110AD" w:rsidRPr="00263A7A">
        <w:rPr>
          <w:b/>
          <w:bCs/>
          <w:color w:val="000000" w:themeColor="text1"/>
        </w:rPr>
        <w:t xml:space="preserve"> (</w:t>
      </w:r>
      <w:proofErr w:type="spellStart"/>
      <w:r w:rsidR="00A110AD" w:rsidRPr="00263A7A">
        <w:rPr>
          <w:b/>
          <w:bCs/>
          <w:color w:val="000000" w:themeColor="text1"/>
        </w:rPr>
        <w:t>dd</w:t>
      </w:r>
      <w:proofErr w:type="spellEnd"/>
      <w:r w:rsidR="00A110AD" w:rsidRPr="00263A7A">
        <w:rPr>
          <w:b/>
          <w:bCs/>
          <w:color w:val="000000" w:themeColor="text1"/>
        </w:rPr>
        <w:t>/mm/</w:t>
      </w:r>
      <w:r>
        <w:rPr>
          <w:b/>
          <w:bCs/>
          <w:color w:val="000000" w:themeColor="text1"/>
        </w:rPr>
        <w:t>aa</w:t>
      </w:r>
      <w:r w:rsidR="00A110AD" w:rsidRPr="00263A7A">
        <w:rPr>
          <w:b/>
          <w:bCs/>
          <w:color w:val="000000" w:themeColor="text1"/>
        </w:rPr>
        <w:t xml:space="preserve">): __ __/__ __/__ __     </w:t>
      </w:r>
    </w:p>
    <w:p w14:paraId="3A7F0411" w14:textId="465EA93A" w:rsidR="00666E5C" w:rsidRPr="00263A7A" w:rsidRDefault="002B62E8" w:rsidP="00D75DF9">
      <w:pPr>
        <w:spacing w:before="0" w:line="240" w:lineRule="auto"/>
        <w:jc w:val="left"/>
      </w:pPr>
      <w:r>
        <w:br w:type="page"/>
      </w:r>
    </w:p>
    <w:p w14:paraId="3716CEC2" w14:textId="0106C17F" w:rsidR="00CD74CE" w:rsidRPr="00263A7A" w:rsidRDefault="00CD74CE" w:rsidP="00EC6DA7">
      <w:pPr>
        <w:pStyle w:val="ListParagraph"/>
        <w:ind w:left="6"/>
        <w:rPr>
          <w:lang w:eastAsia="en-GB"/>
        </w:rPr>
      </w:pPr>
    </w:p>
    <w:p w14:paraId="345A0A56" w14:textId="7EBE2AC4" w:rsidR="00CD74CE" w:rsidRPr="00263A7A" w:rsidRDefault="0037547F" w:rsidP="00235984">
      <w:pPr>
        <w:numPr>
          <w:ilvl w:val="0"/>
          <w:numId w:val="10"/>
        </w:numPr>
        <w:tabs>
          <w:tab w:val="left" w:pos="360"/>
        </w:tabs>
        <w:spacing w:before="0" w:after="200" w:line="276" w:lineRule="auto"/>
        <w:contextualSpacing/>
        <w:jc w:val="left"/>
        <w:rPr>
          <w:rFonts w:eastAsiaTheme="minorHAnsi"/>
          <w:b/>
          <w:position w:val="0"/>
          <w:lang w:eastAsia="en-US"/>
        </w:rPr>
      </w:pPr>
      <w:r w:rsidRPr="00263A7A">
        <w:rPr>
          <w:rFonts w:eastAsiaTheme="minorHAnsi"/>
          <w:b/>
          <w:position w:val="0"/>
          <w:lang w:eastAsia="en-US"/>
        </w:rPr>
        <w:t>Conclus</w:t>
      </w:r>
      <w:r w:rsidR="00D75DF9">
        <w:rPr>
          <w:rFonts w:eastAsiaTheme="minorHAnsi"/>
          <w:b/>
          <w:position w:val="0"/>
          <w:lang w:eastAsia="en-US"/>
        </w:rPr>
        <w:t>ão</w:t>
      </w:r>
    </w:p>
    <w:p w14:paraId="1FF603D6" w14:textId="3BFDEB34" w:rsidR="00D901F0" w:rsidRPr="00263A7A" w:rsidRDefault="00D901F0" w:rsidP="00D901F0">
      <w:pPr>
        <w:tabs>
          <w:tab w:val="left" w:pos="360"/>
        </w:tabs>
        <w:spacing w:before="0" w:after="200" w:line="276" w:lineRule="auto"/>
        <w:contextualSpacing/>
        <w:jc w:val="left"/>
        <w:rPr>
          <w:rFonts w:eastAsiaTheme="minorHAnsi"/>
          <w:b/>
          <w:position w:val="0"/>
          <w:lang w:eastAsia="en-US"/>
        </w:rPr>
      </w:pPr>
    </w:p>
    <w:p w14:paraId="0E19BFCF" w14:textId="299AB975" w:rsidR="0037547F" w:rsidRPr="00263A7A" w:rsidRDefault="00D75DF9" w:rsidP="00F34404">
      <w:pPr>
        <w:rPr>
          <w:lang w:eastAsia="en-GB"/>
        </w:rPr>
      </w:pPr>
      <w:r>
        <w:rPr>
          <w:b/>
          <w:bCs/>
          <w:color w:val="000000" w:themeColor="text1"/>
        </w:rPr>
        <w:t>Nome do Técnico</w:t>
      </w:r>
      <w:r w:rsidRPr="00263A7A">
        <w:rPr>
          <w:b/>
          <w:bCs/>
          <w:color w:val="000000" w:themeColor="text1"/>
        </w:rPr>
        <w:t xml:space="preserve">: _____________________                      </w:t>
      </w:r>
      <w:r w:rsidRPr="00263A7A">
        <w:rPr>
          <w:b/>
          <w:bCs/>
          <w:color w:val="000000" w:themeColor="text1"/>
        </w:rPr>
        <w:tab/>
      </w:r>
      <w:r w:rsidRPr="00263A7A">
        <w:rPr>
          <w:b/>
          <w:bCs/>
          <w:color w:val="000000" w:themeColor="text1"/>
        </w:rPr>
        <w:tab/>
        <w:t>Dat</w:t>
      </w:r>
      <w:r>
        <w:rPr>
          <w:b/>
          <w:bCs/>
          <w:color w:val="000000" w:themeColor="text1"/>
        </w:rPr>
        <w:t xml:space="preserve">a </w:t>
      </w:r>
      <w:r w:rsidRPr="00263A7A">
        <w:rPr>
          <w:b/>
          <w:bCs/>
          <w:color w:val="000000" w:themeColor="text1"/>
        </w:rPr>
        <w:t>(</w:t>
      </w:r>
      <w:proofErr w:type="spellStart"/>
      <w:r w:rsidRPr="00263A7A">
        <w:rPr>
          <w:b/>
          <w:bCs/>
          <w:color w:val="000000" w:themeColor="text1"/>
        </w:rPr>
        <w:t>dd</w:t>
      </w:r>
      <w:proofErr w:type="spellEnd"/>
      <w:r w:rsidRPr="00263A7A">
        <w:rPr>
          <w:b/>
          <w:bCs/>
          <w:color w:val="000000" w:themeColor="text1"/>
        </w:rPr>
        <w:t>/mm/</w:t>
      </w:r>
      <w:r>
        <w:rPr>
          <w:b/>
          <w:bCs/>
          <w:color w:val="000000" w:themeColor="text1"/>
        </w:rPr>
        <w:t>aa</w:t>
      </w:r>
      <w:r w:rsidRPr="00263A7A">
        <w:rPr>
          <w:b/>
          <w:bCs/>
          <w:color w:val="000000" w:themeColor="text1"/>
        </w:rPr>
        <w:t>): __ __/__ __/__</w:t>
      </w:r>
    </w:p>
    <w:tbl>
      <w:tblPr>
        <w:tblW w:w="98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10"/>
        <w:gridCol w:w="1108"/>
        <w:gridCol w:w="1108"/>
        <w:gridCol w:w="2879"/>
      </w:tblGrid>
      <w:tr w:rsidR="0037547F" w:rsidRPr="00263A7A" w14:paraId="39BB7713" w14:textId="5400FB7E" w:rsidTr="0037547F">
        <w:trPr>
          <w:cantSplit/>
          <w:trHeight w:val="503"/>
        </w:trPr>
        <w:tc>
          <w:tcPr>
            <w:tcW w:w="4710" w:type="dxa"/>
            <w:tcMar>
              <w:top w:w="28" w:type="dxa"/>
              <w:bottom w:w="28" w:type="dxa"/>
            </w:tcMar>
            <w:vAlign w:val="center"/>
          </w:tcPr>
          <w:p w14:paraId="3519CC32" w14:textId="4F77B811" w:rsidR="0037547F" w:rsidRPr="00263A7A" w:rsidRDefault="00D75DF9" w:rsidP="0037547F">
            <w:pPr>
              <w:spacing w:before="0" w:line="276" w:lineRule="auto"/>
              <w:jc w:val="left"/>
              <w:rPr>
                <w:rFonts w:eastAsia="Times New Roman"/>
                <w:b/>
                <w:position w:val="0"/>
                <w:lang w:eastAsia="en-US"/>
              </w:rPr>
            </w:pPr>
            <w:r>
              <w:rPr>
                <w:rFonts w:eastAsia="Times New Roman"/>
                <w:b/>
                <w:position w:val="0"/>
                <w:lang w:eastAsia="en-US"/>
              </w:rPr>
              <w:t>Indicador de Desempenho</w:t>
            </w:r>
            <w:r w:rsidR="0037547F" w:rsidRPr="00263A7A">
              <w:rPr>
                <w:rFonts w:eastAsia="Times New Roman"/>
                <w:b/>
                <w:position w:val="0"/>
                <w:lang w:eastAsia="en-US"/>
              </w:rPr>
              <w:t>?</w:t>
            </w:r>
          </w:p>
        </w:tc>
        <w:tc>
          <w:tcPr>
            <w:tcW w:w="1108" w:type="dxa"/>
          </w:tcPr>
          <w:p w14:paraId="2AFFC5BB" w14:textId="77777777" w:rsidR="0037547F" w:rsidRPr="00263A7A" w:rsidRDefault="0037547F" w:rsidP="0037547F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</w:p>
        </w:tc>
        <w:tc>
          <w:tcPr>
            <w:tcW w:w="1108" w:type="dxa"/>
          </w:tcPr>
          <w:p w14:paraId="75913794" w14:textId="77777777" w:rsidR="0037547F" w:rsidRPr="00263A7A" w:rsidRDefault="0037547F" w:rsidP="0037547F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</w:p>
        </w:tc>
        <w:tc>
          <w:tcPr>
            <w:tcW w:w="2879" w:type="dxa"/>
          </w:tcPr>
          <w:p w14:paraId="44BCE092" w14:textId="0D53ECDA" w:rsidR="0037547F" w:rsidRPr="00263A7A" w:rsidRDefault="00D75DF9" w:rsidP="00052173">
            <w:pPr>
              <w:spacing w:before="0" w:line="276" w:lineRule="auto"/>
              <w:jc w:val="left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b/>
                <w:position w:val="0"/>
                <w:lang w:eastAsia="en-US"/>
              </w:rPr>
              <w:t>Se</w:t>
            </w:r>
            <w:r w:rsidR="00052173">
              <w:rPr>
                <w:rFonts w:eastAsia="Times New Roman"/>
                <w:b/>
                <w:position w:val="0"/>
                <w:lang w:eastAsia="en-US"/>
              </w:rPr>
              <w:t xml:space="preserve"> </w:t>
            </w:r>
            <w:r>
              <w:rPr>
                <w:rFonts w:eastAsia="Times New Roman"/>
                <w:b/>
                <w:position w:val="0"/>
                <w:lang w:eastAsia="en-US"/>
              </w:rPr>
              <w:t>NÃO, adicionar comentário</w:t>
            </w:r>
          </w:p>
        </w:tc>
      </w:tr>
      <w:tr w:rsidR="0037547F" w:rsidRPr="00263A7A" w14:paraId="14F96CD1" w14:textId="1D002C0A" w:rsidTr="0037547F">
        <w:trPr>
          <w:cantSplit/>
          <w:trHeight w:val="368"/>
        </w:trPr>
        <w:tc>
          <w:tcPr>
            <w:tcW w:w="4710" w:type="dxa"/>
            <w:tcMar>
              <w:top w:w="28" w:type="dxa"/>
              <w:bottom w:w="28" w:type="dxa"/>
            </w:tcMar>
            <w:vAlign w:val="center"/>
          </w:tcPr>
          <w:p w14:paraId="723922D0" w14:textId="381427A7" w:rsidR="0037547F" w:rsidRPr="00263A7A" w:rsidRDefault="00D75DF9" w:rsidP="0000051D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Pontuação</w:t>
            </w:r>
            <w:r w:rsidR="0037547F" w:rsidRPr="00263A7A">
              <w:rPr>
                <w:rFonts w:eastAsia="Times New Roman"/>
                <w:position w:val="0"/>
                <w:lang w:eastAsia="en-US"/>
              </w:rPr>
              <w:t xml:space="preserve"> Part</w:t>
            </w:r>
            <w:r>
              <w:rPr>
                <w:rFonts w:eastAsia="Times New Roman"/>
                <w:position w:val="0"/>
                <w:lang w:eastAsia="en-US"/>
              </w:rPr>
              <w:t>e</w:t>
            </w:r>
            <w:r w:rsidR="0037547F" w:rsidRPr="00263A7A">
              <w:rPr>
                <w:rFonts w:eastAsia="Times New Roman"/>
                <w:position w:val="0"/>
                <w:lang w:eastAsia="en-US"/>
              </w:rPr>
              <w:t xml:space="preserve"> A: ≥80%?                   </w:t>
            </w:r>
          </w:p>
        </w:tc>
        <w:tc>
          <w:tcPr>
            <w:tcW w:w="1108" w:type="dxa"/>
            <w:vAlign w:val="center"/>
          </w:tcPr>
          <w:p w14:paraId="1C0CD15B" w14:textId="0AB3876A" w:rsidR="0037547F" w:rsidRPr="00263A7A" w:rsidRDefault="0037547F" w:rsidP="0037547F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 w:rsidR="00D75DF9">
              <w:rPr>
                <w:rFonts w:eastAsia="Times New Roman"/>
                <w:position w:val="0"/>
                <w:lang w:eastAsia="en-US"/>
              </w:rPr>
              <w:t>SIM</w:t>
            </w:r>
          </w:p>
        </w:tc>
        <w:tc>
          <w:tcPr>
            <w:tcW w:w="1108" w:type="dxa"/>
            <w:vAlign w:val="center"/>
          </w:tcPr>
          <w:p w14:paraId="3DFB9BC5" w14:textId="38FC17B7" w:rsidR="0037547F" w:rsidRPr="00263A7A" w:rsidRDefault="0037547F" w:rsidP="0037547F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 w:rsidRPr="00263A7A">
              <w:rPr>
                <w:rFonts w:eastAsia="Times New Roman"/>
                <w:position w:val="0"/>
                <w:lang w:eastAsia="en-US"/>
              </w:rPr>
              <w:t>N</w:t>
            </w:r>
            <w:r w:rsidR="00D75DF9">
              <w:rPr>
                <w:rFonts w:eastAsia="Times New Roman"/>
                <w:position w:val="0"/>
                <w:lang w:eastAsia="en-US"/>
              </w:rPr>
              <w:t>ÃO</w:t>
            </w:r>
          </w:p>
        </w:tc>
        <w:tc>
          <w:tcPr>
            <w:tcW w:w="2879" w:type="dxa"/>
          </w:tcPr>
          <w:p w14:paraId="2AA63DCC" w14:textId="77777777" w:rsidR="0037547F" w:rsidRPr="00263A7A" w:rsidRDefault="0037547F" w:rsidP="00052173">
            <w:pPr>
              <w:spacing w:before="0" w:line="276" w:lineRule="auto"/>
              <w:jc w:val="left"/>
              <w:rPr>
                <w:rFonts w:eastAsia="Times New Roman"/>
                <w:position w:val="0"/>
                <w:lang w:eastAsia="en-US"/>
              </w:rPr>
            </w:pPr>
          </w:p>
        </w:tc>
      </w:tr>
      <w:tr w:rsidR="00D75DF9" w:rsidRPr="00263A7A" w14:paraId="775C9689" w14:textId="77777777" w:rsidTr="0037547F">
        <w:trPr>
          <w:cantSplit/>
          <w:trHeight w:val="368"/>
        </w:trPr>
        <w:tc>
          <w:tcPr>
            <w:tcW w:w="4710" w:type="dxa"/>
            <w:tcMar>
              <w:top w:w="28" w:type="dxa"/>
              <w:bottom w:w="28" w:type="dxa"/>
            </w:tcMar>
            <w:vAlign w:val="center"/>
          </w:tcPr>
          <w:p w14:paraId="148BD501" w14:textId="6401F5FC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Pontuação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 Part</w:t>
            </w:r>
            <w:r>
              <w:rPr>
                <w:rFonts w:eastAsia="Times New Roman"/>
                <w:position w:val="0"/>
                <w:lang w:eastAsia="en-US"/>
              </w:rPr>
              <w:t>e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 </w:t>
            </w:r>
            <w:r>
              <w:rPr>
                <w:rFonts w:eastAsia="Times New Roman"/>
                <w:position w:val="0"/>
                <w:lang w:eastAsia="en-US"/>
              </w:rPr>
              <w:t>B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: ≥80%?                   </w:t>
            </w:r>
          </w:p>
        </w:tc>
        <w:tc>
          <w:tcPr>
            <w:tcW w:w="1108" w:type="dxa"/>
            <w:vAlign w:val="center"/>
          </w:tcPr>
          <w:p w14:paraId="537733B8" w14:textId="4B287D79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>
              <w:rPr>
                <w:rFonts w:eastAsia="Times New Roman"/>
                <w:position w:val="0"/>
                <w:lang w:eastAsia="en-US"/>
              </w:rPr>
              <w:t>SIM</w:t>
            </w:r>
          </w:p>
        </w:tc>
        <w:tc>
          <w:tcPr>
            <w:tcW w:w="1108" w:type="dxa"/>
            <w:vAlign w:val="center"/>
          </w:tcPr>
          <w:p w14:paraId="1F080811" w14:textId="3862DC0D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 w:rsidRPr="00263A7A">
              <w:rPr>
                <w:rFonts w:eastAsia="Times New Roman"/>
                <w:position w:val="0"/>
                <w:lang w:eastAsia="en-US"/>
              </w:rPr>
              <w:t>N</w:t>
            </w:r>
            <w:r>
              <w:rPr>
                <w:rFonts w:eastAsia="Times New Roman"/>
                <w:position w:val="0"/>
                <w:lang w:eastAsia="en-US"/>
              </w:rPr>
              <w:t>ÃO</w:t>
            </w:r>
          </w:p>
        </w:tc>
        <w:tc>
          <w:tcPr>
            <w:tcW w:w="2879" w:type="dxa"/>
          </w:tcPr>
          <w:p w14:paraId="122A2F13" w14:textId="77777777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</w:p>
        </w:tc>
      </w:tr>
      <w:tr w:rsidR="00D75DF9" w:rsidRPr="00263A7A" w14:paraId="1C8FC869" w14:textId="77777777" w:rsidTr="0037547F">
        <w:trPr>
          <w:cantSplit/>
          <w:trHeight w:val="368"/>
        </w:trPr>
        <w:tc>
          <w:tcPr>
            <w:tcW w:w="4710" w:type="dxa"/>
            <w:tcMar>
              <w:top w:w="28" w:type="dxa"/>
              <w:bottom w:w="28" w:type="dxa"/>
            </w:tcMar>
            <w:vAlign w:val="center"/>
          </w:tcPr>
          <w:p w14:paraId="3DD8493F" w14:textId="457E67E0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Pontuação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 Part</w:t>
            </w:r>
            <w:r>
              <w:rPr>
                <w:rFonts w:eastAsia="Times New Roman"/>
                <w:position w:val="0"/>
                <w:lang w:eastAsia="en-US"/>
              </w:rPr>
              <w:t>e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 </w:t>
            </w:r>
            <w:r>
              <w:rPr>
                <w:rFonts w:eastAsia="Times New Roman"/>
                <w:position w:val="0"/>
                <w:lang w:eastAsia="en-US"/>
              </w:rPr>
              <w:t>C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: ≥80%?                 </w:t>
            </w:r>
          </w:p>
        </w:tc>
        <w:tc>
          <w:tcPr>
            <w:tcW w:w="1108" w:type="dxa"/>
            <w:vAlign w:val="center"/>
          </w:tcPr>
          <w:p w14:paraId="2D7ECF0E" w14:textId="05291CC5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>
              <w:rPr>
                <w:rFonts w:eastAsia="Times New Roman"/>
                <w:position w:val="0"/>
                <w:lang w:eastAsia="en-US"/>
              </w:rPr>
              <w:t>SIM</w:t>
            </w:r>
          </w:p>
        </w:tc>
        <w:tc>
          <w:tcPr>
            <w:tcW w:w="1108" w:type="dxa"/>
            <w:vAlign w:val="center"/>
          </w:tcPr>
          <w:p w14:paraId="74DA0567" w14:textId="063EC628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 w:rsidRPr="00263A7A">
              <w:rPr>
                <w:rFonts w:eastAsia="Times New Roman"/>
                <w:position w:val="0"/>
                <w:lang w:eastAsia="en-US"/>
              </w:rPr>
              <w:t>N</w:t>
            </w:r>
            <w:r>
              <w:rPr>
                <w:rFonts w:eastAsia="Times New Roman"/>
                <w:position w:val="0"/>
                <w:lang w:eastAsia="en-US"/>
              </w:rPr>
              <w:t>ÃO</w:t>
            </w:r>
          </w:p>
        </w:tc>
        <w:tc>
          <w:tcPr>
            <w:tcW w:w="2879" w:type="dxa"/>
          </w:tcPr>
          <w:p w14:paraId="6B0E3EE5" w14:textId="77777777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</w:p>
        </w:tc>
      </w:tr>
      <w:tr w:rsidR="00D75DF9" w:rsidRPr="00263A7A" w14:paraId="36C4E46F" w14:textId="2ABB6EE4" w:rsidTr="0037547F">
        <w:trPr>
          <w:cantSplit/>
          <w:trHeight w:val="368"/>
        </w:trPr>
        <w:tc>
          <w:tcPr>
            <w:tcW w:w="4710" w:type="dxa"/>
            <w:tcMar>
              <w:top w:w="28" w:type="dxa"/>
              <w:bottom w:w="28" w:type="dxa"/>
            </w:tcMar>
            <w:vAlign w:val="center"/>
          </w:tcPr>
          <w:p w14:paraId="51511140" w14:textId="17F026BF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Pontuação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 Part</w:t>
            </w:r>
            <w:r>
              <w:rPr>
                <w:rFonts w:eastAsia="Times New Roman"/>
                <w:position w:val="0"/>
                <w:lang w:eastAsia="en-US"/>
              </w:rPr>
              <w:t>e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 </w:t>
            </w:r>
            <w:r>
              <w:rPr>
                <w:rFonts w:eastAsia="Times New Roman"/>
                <w:position w:val="0"/>
                <w:lang w:eastAsia="en-US"/>
              </w:rPr>
              <w:t>D</w:t>
            </w:r>
            <w:r w:rsidRPr="00263A7A">
              <w:rPr>
                <w:rFonts w:eastAsia="Times New Roman"/>
                <w:position w:val="0"/>
                <w:lang w:eastAsia="en-US"/>
              </w:rPr>
              <w:t xml:space="preserve">: ≥80%?          </w:t>
            </w:r>
          </w:p>
        </w:tc>
        <w:tc>
          <w:tcPr>
            <w:tcW w:w="1108" w:type="dxa"/>
            <w:vAlign w:val="center"/>
          </w:tcPr>
          <w:p w14:paraId="2E0FA07D" w14:textId="337E5E96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>
              <w:rPr>
                <w:rFonts w:eastAsia="Times New Roman"/>
                <w:position w:val="0"/>
                <w:lang w:eastAsia="en-US"/>
              </w:rPr>
              <w:t>SIM</w:t>
            </w:r>
          </w:p>
        </w:tc>
        <w:tc>
          <w:tcPr>
            <w:tcW w:w="1108" w:type="dxa"/>
            <w:vAlign w:val="center"/>
          </w:tcPr>
          <w:p w14:paraId="288CA5E4" w14:textId="0E80FD86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 w:rsidRPr="00263A7A">
              <w:rPr>
                <w:rFonts w:eastAsia="Times New Roman"/>
                <w:position w:val="0"/>
                <w:lang w:eastAsia="en-US"/>
              </w:rPr>
              <w:t>N</w:t>
            </w:r>
            <w:r>
              <w:rPr>
                <w:rFonts w:eastAsia="Times New Roman"/>
                <w:position w:val="0"/>
                <w:lang w:eastAsia="en-US"/>
              </w:rPr>
              <w:t>ÃO</w:t>
            </w:r>
          </w:p>
        </w:tc>
        <w:tc>
          <w:tcPr>
            <w:tcW w:w="2879" w:type="dxa"/>
          </w:tcPr>
          <w:p w14:paraId="7399ECE1" w14:textId="77777777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</w:p>
        </w:tc>
      </w:tr>
      <w:tr w:rsidR="00D75DF9" w:rsidRPr="00263A7A" w14:paraId="301C18F6" w14:textId="73215B96" w:rsidTr="0037547F">
        <w:trPr>
          <w:cantSplit/>
          <w:trHeight w:val="368"/>
        </w:trPr>
        <w:tc>
          <w:tcPr>
            <w:tcW w:w="4710" w:type="dxa"/>
            <w:tcMar>
              <w:top w:w="28" w:type="dxa"/>
              <w:bottom w:w="28" w:type="dxa"/>
            </w:tcMar>
            <w:vAlign w:val="center"/>
          </w:tcPr>
          <w:p w14:paraId="20C0729A" w14:textId="42CBDC75" w:rsidR="00D75DF9" w:rsidRPr="00263A7A" w:rsidRDefault="00D75DF9" w:rsidP="00D75DF9">
            <w:pPr>
              <w:spacing w:before="0" w:line="276" w:lineRule="auto"/>
              <w:jc w:val="left"/>
              <w:rPr>
                <w:rFonts w:eastAsia="Times New Roman"/>
                <w:b/>
                <w:position w:val="0"/>
                <w:lang w:eastAsia="en-US"/>
              </w:rPr>
            </w:pPr>
            <w:r w:rsidRPr="00263A7A">
              <w:rPr>
                <w:rFonts w:eastAsia="Times New Roman"/>
                <w:b/>
                <w:position w:val="0"/>
                <w:lang w:eastAsia="en-US"/>
              </w:rPr>
              <w:t>Conclus</w:t>
            </w:r>
            <w:r w:rsidR="00052173">
              <w:rPr>
                <w:rFonts w:eastAsia="Times New Roman"/>
                <w:b/>
                <w:position w:val="0"/>
                <w:lang w:eastAsia="en-US"/>
              </w:rPr>
              <w:t>ão</w:t>
            </w:r>
            <w:r w:rsidRPr="00263A7A">
              <w:rPr>
                <w:rFonts w:eastAsia="Times New Roman"/>
                <w:b/>
                <w:position w:val="0"/>
                <w:lang w:eastAsia="en-US"/>
              </w:rPr>
              <w:t xml:space="preserve">: </w:t>
            </w:r>
            <w:r w:rsidR="00052173">
              <w:rPr>
                <w:rFonts w:eastAsia="Times New Roman"/>
                <w:b/>
                <w:position w:val="0"/>
                <w:lang w:eastAsia="en-US"/>
              </w:rPr>
              <w:t>Técnico aprovado na avaliação de competência</w:t>
            </w:r>
          </w:p>
        </w:tc>
        <w:tc>
          <w:tcPr>
            <w:tcW w:w="1108" w:type="dxa"/>
            <w:vAlign w:val="center"/>
          </w:tcPr>
          <w:p w14:paraId="11F93D90" w14:textId="3505D9D7" w:rsidR="00D75DF9" w:rsidRPr="00263A7A" w:rsidRDefault="00D75DF9" w:rsidP="00D75DF9">
            <w:pPr>
              <w:spacing w:before="0" w:line="276" w:lineRule="auto"/>
              <w:rPr>
                <w:rFonts w:eastAsia="Times New Roman"/>
                <w:b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>
              <w:rPr>
                <w:rFonts w:eastAsia="Times New Roman"/>
                <w:position w:val="0"/>
                <w:lang w:eastAsia="en-US"/>
              </w:rPr>
              <w:t>SIM</w:t>
            </w:r>
          </w:p>
        </w:tc>
        <w:tc>
          <w:tcPr>
            <w:tcW w:w="1108" w:type="dxa"/>
            <w:vAlign w:val="center"/>
          </w:tcPr>
          <w:p w14:paraId="21BB78F5" w14:textId="060216A8" w:rsidR="00D75DF9" w:rsidRPr="00263A7A" w:rsidRDefault="00D75DF9" w:rsidP="00D75DF9">
            <w:pPr>
              <w:spacing w:before="0" w:line="276" w:lineRule="auto"/>
              <w:rPr>
                <w:rFonts w:eastAsia="Times New Roman"/>
                <w:b/>
                <w:position w:val="0"/>
                <w:lang w:eastAsia="en-US"/>
              </w:rPr>
            </w:pPr>
            <w:r w:rsidRPr="00263A7A">
              <w:rPr>
                <w:rFonts w:ascii="Wingdings" w:eastAsia="Wingdings" w:hAnsi="Wingdings" w:cs="Wingdings"/>
                <w:position w:val="0"/>
                <w:lang w:eastAsia="en-US"/>
              </w:rPr>
              <w:t></w:t>
            </w:r>
            <w:r w:rsidRPr="00263A7A">
              <w:rPr>
                <w:rFonts w:eastAsia="Times New Roman"/>
                <w:position w:val="0"/>
                <w:lang w:eastAsia="en-US"/>
              </w:rPr>
              <w:t>N</w:t>
            </w:r>
            <w:r>
              <w:rPr>
                <w:rFonts w:eastAsia="Times New Roman"/>
                <w:position w:val="0"/>
                <w:lang w:eastAsia="en-US"/>
              </w:rPr>
              <w:t>ÃO</w:t>
            </w:r>
          </w:p>
        </w:tc>
        <w:tc>
          <w:tcPr>
            <w:tcW w:w="2879" w:type="dxa"/>
          </w:tcPr>
          <w:p w14:paraId="61C38067" w14:textId="77777777" w:rsidR="00D75DF9" w:rsidRPr="00263A7A" w:rsidRDefault="00D75DF9" w:rsidP="00D75DF9">
            <w:pPr>
              <w:spacing w:before="0" w:line="276" w:lineRule="auto"/>
              <w:rPr>
                <w:rFonts w:eastAsia="Times New Roman"/>
                <w:position w:val="0"/>
                <w:lang w:eastAsia="en-US"/>
              </w:rPr>
            </w:pPr>
          </w:p>
        </w:tc>
      </w:tr>
    </w:tbl>
    <w:p w14:paraId="30F564B3" w14:textId="7B65BB57" w:rsidR="0037547F" w:rsidRPr="00263A7A" w:rsidRDefault="0037547F" w:rsidP="0037547F">
      <w:pPr>
        <w:pStyle w:val="ListParagraph"/>
        <w:ind w:left="6"/>
        <w:rPr>
          <w:rFonts w:eastAsia="Times New Roman"/>
          <w:position w:val="0"/>
          <w:lang w:eastAsia="en-US"/>
        </w:rPr>
      </w:pPr>
      <w:r w:rsidRPr="00263A7A">
        <w:rPr>
          <w:rFonts w:eastAsia="Times New Roman"/>
          <w:position w:val="0"/>
          <w:vertAlign w:val="superscript"/>
          <w:lang w:eastAsia="en-US"/>
        </w:rPr>
        <w:t>#</w:t>
      </w:r>
      <w:r w:rsidR="00052173" w:rsidRPr="00052173">
        <w:t xml:space="preserve"> </w:t>
      </w:r>
      <w:r w:rsidR="00052173" w:rsidRPr="00052173">
        <w:rPr>
          <w:rFonts w:eastAsia="Times New Roman"/>
          <w:position w:val="0"/>
          <w:lang w:eastAsia="en-US"/>
        </w:rPr>
        <w:t>O t</w:t>
      </w:r>
      <w:r w:rsidR="00052173">
        <w:rPr>
          <w:rFonts w:eastAsia="Times New Roman"/>
          <w:position w:val="0"/>
          <w:lang w:eastAsia="en-US"/>
        </w:rPr>
        <w:t>écnico</w:t>
      </w:r>
      <w:r w:rsidR="00052173" w:rsidRPr="00052173">
        <w:rPr>
          <w:rFonts w:eastAsia="Times New Roman"/>
          <w:position w:val="0"/>
          <w:lang w:eastAsia="en-US"/>
        </w:rPr>
        <w:t xml:space="preserve"> só </w:t>
      </w:r>
      <w:r w:rsidR="00052173">
        <w:rPr>
          <w:rFonts w:eastAsia="Times New Roman"/>
          <w:position w:val="0"/>
          <w:lang w:eastAsia="en-US"/>
        </w:rPr>
        <w:t xml:space="preserve">será aprovado </w:t>
      </w:r>
      <w:r w:rsidR="00052173" w:rsidRPr="00052173">
        <w:rPr>
          <w:rFonts w:eastAsia="Times New Roman"/>
          <w:position w:val="0"/>
          <w:lang w:eastAsia="en-US"/>
        </w:rPr>
        <w:t>no teste de competência se as pontuações das Partes A, B, C e D individuais forem TODAS atingidas.</w:t>
      </w:r>
      <w:r w:rsidRPr="00263A7A">
        <w:rPr>
          <w:rFonts w:eastAsia="Times New Roman"/>
          <w:position w:val="0"/>
          <w:lang w:eastAsia="en-US"/>
        </w:rPr>
        <w:t xml:space="preserve"> </w:t>
      </w:r>
    </w:p>
    <w:p w14:paraId="168BCB35" w14:textId="04DF0D27" w:rsidR="0037547F" w:rsidRPr="00263A7A" w:rsidRDefault="0037547F" w:rsidP="0037547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3FB08DC5" w14:textId="77777777" w:rsidR="00052173" w:rsidRDefault="00052173">
      <w:pPr>
        <w:spacing w:before="0" w:line="240" w:lineRule="auto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Nome do Moderador</w:t>
      </w:r>
      <w:r w:rsidRPr="00263A7A">
        <w:rPr>
          <w:b/>
          <w:bCs/>
          <w:color w:val="000000" w:themeColor="text1"/>
        </w:rPr>
        <w:t xml:space="preserve">: _____________________                      </w:t>
      </w:r>
      <w:r w:rsidRPr="00263A7A">
        <w:rPr>
          <w:b/>
          <w:bCs/>
          <w:color w:val="000000" w:themeColor="text1"/>
        </w:rPr>
        <w:tab/>
        <w:t>Dat</w:t>
      </w:r>
      <w:r>
        <w:rPr>
          <w:b/>
          <w:bCs/>
          <w:color w:val="000000" w:themeColor="text1"/>
        </w:rPr>
        <w:t>a</w:t>
      </w:r>
      <w:r w:rsidRPr="00263A7A">
        <w:rPr>
          <w:b/>
          <w:bCs/>
          <w:color w:val="000000" w:themeColor="text1"/>
        </w:rPr>
        <w:t xml:space="preserve"> (</w:t>
      </w:r>
      <w:proofErr w:type="spellStart"/>
      <w:r w:rsidRPr="00263A7A">
        <w:rPr>
          <w:b/>
          <w:bCs/>
          <w:color w:val="000000" w:themeColor="text1"/>
        </w:rPr>
        <w:t>dd</w:t>
      </w:r>
      <w:proofErr w:type="spellEnd"/>
      <w:r w:rsidRPr="00263A7A">
        <w:rPr>
          <w:b/>
          <w:bCs/>
          <w:color w:val="000000" w:themeColor="text1"/>
        </w:rPr>
        <w:t>/mm/</w:t>
      </w:r>
      <w:r>
        <w:rPr>
          <w:b/>
          <w:bCs/>
          <w:color w:val="000000" w:themeColor="text1"/>
        </w:rPr>
        <w:t>aa</w:t>
      </w:r>
      <w:r w:rsidRPr="00263A7A">
        <w:rPr>
          <w:b/>
          <w:bCs/>
          <w:color w:val="000000" w:themeColor="text1"/>
        </w:rPr>
        <w:t xml:space="preserve">): __ __/__ __/__ __     </w:t>
      </w:r>
    </w:p>
    <w:p w14:paraId="6EFB5456" w14:textId="74857A45" w:rsidR="00E4001D" w:rsidRPr="00263A7A" w:rsidRDefault="00E4001D">
      <w:pPr>
        <w:spacing w:before="0" w:line="240" w:lineRule="auto"/>
        <w:jc w:val="left"/>
        <w:rPr>
          <w:rFonts w:eastAsia="Times New Roman"/>
          <w:position w:val="0"/>
          <w:lang w:eastAsia="en-US"/>
        </w:rPr>
      </w:pPr>
      <w:r w:rsidRPr="00263A7A">
        <w:rPr>
          <w:rFonts w:eastAsia="Times New Roman"/>
          <w:position w:val="0"/>
          <w:lang w:eastAsia="en-US"/>
        </w:rPr>
        <w:br w:type="page"/>
      </w:r>
    </w:p>
    <w:p w14:paraId="25ECA50B" w14:textId="69809BB8" w:rsidR="00E4001D" w:rsidRPr="00666E5C" w:rsidRDefault="00052173" w:rsidP="00F34404">
      <w:pPr>
        <w:pStyle w:val="ListParagraph"/>
        <w:ind w:left="6"/>
        <w:rPr>
          <w:rFonts w:eastAsia="Times New Roman"/>
          <w:b/>
          <w:bCs/>
          <w:position w:val="0"/>
          <w:sz w:val="24"/>
          <w:szCs w:val="24"/>
          <w:lang w:eastAsia="en-US"/>
        </w:rPr>
      </w:pPr>
      <w:r>
        <w:rPr>
          <w:rFonts w:eastAsia="Times New Roman"/>
          <w:b/>
          <w:bCs/>
          <w:position w:val="0"/>
          <w:sz w:val="24"/>
          <w:szCs w:val="24"/>
          <w:lang w:eastAsia="en-US"/>
        </w:rPr>
        <w:lastRenderedPageBreak/>
        <w:t>Respostas do Teste Teórico</w:t>
      </w:r>
    </w:p>
    <w:p w14:paraId="502A7986" w14:textId="134CA773" w:rsidR="00E4001D" w:rsidRDefault="00E4001D" w:rsidP="00F34404">
      <w:pPr>
        <w:pStyle w:val="ListParagraph"/>
        <w:ind w:left="6"/>
        <w:rPr>
          <w:rFonts w:eastAsia="Times New Roman"/>
          <w:b/>
          <w:bCs/>
          <w:position w:val="0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44263" w:rsidRPr="00666E5C" w14:paraId="19625A10" w14:textId="77777777" w:rsidTr="00044263">
        <w:trPr>
          <w:cantSplit/>
          <w:trHeight w:val="510"/>
        </w:trPr>
        <w:tc>
          <w:tcPr>
            <w:tcW w:w="9639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D3CF730" w14:textId="5FE4C128" w:rsidR="00044263" w:rsidRPr="00044263" w:rsidRDefault="00044263" w:rsidP="001B414D">
            <w:pPr>
              <w:spacing w:before="0" w:line="276" w:lineRule="auto"/>
              <w:jc w:val="left"/>
              <w:rPr>
                <w:rFonts w:eastAsia="Times New Roman"/>
                <w:b/>
                <w:position w:val="0"/>
                <w:lang w:val="en-US" w:eastAsia="en-US"/>
              </w:rPr>
            </w:pPr>
            <w:proofErr w:type="spellStart"/>
            <w:r w:rsidRPr="00044263">
              <w:rPr>
                <w:rFonts w:eastAsia="Times New Roman"/>
                <w:b/>
                <w:position w:val="0"/>
                <w:lang w:val="en-US" w:eastAsia="en-US"/>
              </w:rPr>
              <w:t>Questões</w:t>
            </w:r>
            <w:proofErr w:type="spellEnd"/>
            <w:r w:rsidRPr="00044263">
              <w:rPr>
                <w:rFonts w:eastAsia="Times New Roman"/>
                <w:b/>
                <w:position w:val="0"/>
                <w:lang w:val="en-US" w:eastAsia="en-US"/>
              </w:rPr>
              <w:t xml:space="preserve"> </w:t>
            </w:r>
            <w:proofErr w:type="spellStart"/>
            <w:r w:rsidRPr="00044263">
              <w:rPr>
                <w:rFonts w:eastAsia="Times New Roman"/>
                <w:b/>
                <w:position w:val="0"/>
                <w:lang w:val="en-US" w:eastAsia="en-US"/>
              </w:rPr>
              <w:t>sobre</w:t>
            </w:r>
            <w:proofErr w:type="spellEnd"/>
            <w:r w:rsidRPr="00044263">
              <w:rPr>
                <w:rFonts w:eastAsia="Times New Roman"/>
                <w:b/>
                <w:position w:val="0"/>
                <w:lang w:val="en-US" w:eastAsia="en-US"/>
              </w:rPr>
              <w:t xml:space="preserve"> TDR Ag SARS-CoV-2 </w:t>
            </w:r>
          </w:p>
        </w:tc>
      </w:tr>
      <w:tr w:rsidR="00044263" w:rsidRPr="009765CD" w14:paraId="5C7581AC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6D25E31D" w14:textId="2CE5FC7C" w:rsidR="00044263" w:rsidRPr="00044263" w:rsidRDefault="00044263" w:rsidP="0004426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1. </w:t>
            </w:r>
            <w:r w:rsidRPr="00044263">
              <w:rPr>
                <w:b/>
                <w:color w:val="0D0D0D" w:themeColor="text1" w:themeTint="F2"/>
              </w:rPr>
              <w:t xml:space="preserve">O que um RDT de </w:t>
            </w:r>
            <w:proofErr w:type="spellStart"/>
            <w:r w:rsidRPr="00044263">
              <w:rPr>
                <w:b/>
                <w:color w:val="0D0D0D" w:themeColor="text1" w:themeTint="F2"/>
              </w:rPr>
              <w:t>antigénio</w:t>
            </w:r>
            <w:proofErr w:type="spellEnd"/>
            <w:r w:rsidRPr="00044263">
              <w:rPr>
                <w:b/>
                <w:color w:val="0D0D0D" w:themeColor="text1" w:themeTint="F2"/>
              </w:rPr>
              <w:t xml:space="preserve"> detecta?</w:t>
            </w:r>
          </w:p>
          <w:p w14:paraId="6186BE6D" w14:textId="7BA8FBA5" w:rsidR="00044263" w:rsidRPr="008638D7" w:rsidRDefault="00044263" w:rsidP="001B414D">
            <w:pPr>
              <w:spacing w:before="0" w:line="259" w:lineRule="auto"/>
              <w:jc w:val="left"/>
              <w:rPr>
                <w:color w:val="0D0D0D" w:themeColor="text1" w:themeTint="F2"/>
                <w:lang w:val="fr-CH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proofErr w:type="spellStart"/>
            <w:r>
              <w:rPr>
                <w:color w:val="0D0D0D" w:themeColor="text1" w:themeTint="F2"/>
                <w:lang w:val="fr-CH"/>
              </w:rPr>
              <w:t>Antigénios</w:t>
            </w:r>
            <w:proofErr w:type="spellEnd"/>
            <w:r>
              <w:rPr>
                <w:color w:val="0D0D0D" w:themeColor="text1" w:themeTint="F2"/>
                <w:lang w:val="fr-CH"/>
              </w:rPr>
              <w:t xml:space="preserve"> Virais</w:t>
            </w:r>
          </w:p>
          <w:p w14:paraId="09445536" w14:textId="77777777" w:rsidR="00044263" w:rsidRPr="008638D7" w:rsidRDefault="00044263" w:rsidP="001B414D">
            <w:pPr>
              <w:spacing w:before="0" w:line="259" w:lineRule="auto"/>
              <w:jc w:val="left"/>
              <w:rPr>
                <w:color w:val="0D0D0D" w:themeColor="text1" w:themeTint="F2"/>
                <w:lang w:val="fr-CH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8638D7">
              <w:rPr>
                <w:color w:val="0D0D0D" w:themeColor="text1" w:themeTint="F2"/>
                <w:lang w:val="fr-CH"/>
              </w:rPr>
              <w:t xml:space="preserve"> RNA</w:t>
            </w:r>
            <w:r>
              <w:rPr>
                <w:color w:val="0D0D0D" w:themeColor="text1" w:themeTint="F2"/>
                <w:lang w:val="fr-CH"/>
              </w:rPr>
              <w:t xml:space="preserve"> Viral</w:t>
            </w:r>
          </w:p>
          <w:p w14:paraId="1D85A487" w14:textId="77777777" w:rsidR="00044263" w:rsidRPr="008638D7" w:rsidRDefault="00044263" w:rsidP="001B414D">
            <w:pPr>
              <w:spacing w:before="0" w:line="259" w:lineRule="auto"/>
              <w:jc w:val="left"/>
              <w:rPr>
                <w:color w:val="0D0D0D" w:themeColor="text1" w:themeTint="F2"/>
                <w:lang w:val="fr-CH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8638D7">
              <w:rPr>
                <w:color w:val="0D0D0D" w:themeColor="text1" w:themeTint="F2"/>
                <w:lang w:val="fr-CH"/>
              </w:rPr>
              <w:t xml:space="preserve"> DNA</w:t>
            </w:r>
            <w:r>
              <w:rPr>
                <w:color w:val="0D0D0D" w:themeColor="text1" w:themeTint="F2"/>
                <w:lang w:val="fr-CH"/>
              </w:rPr>
              <w:t xml:space="preserve"> Viral</w:t>
            </w:r>
          </w:p>
          <w:p w14:paraId="2B059374" w14:textId="77777777" w:rsidR="00044263" w:rsidRPr="0000165B" w:rsidRDefault="00044263" w:rsidP="001B414D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Nenhuma das </w:t>
            </w:r>
            <w:r w:rsidRPr="0057274A">
              <w:rPr>
                <w:color w:val="0D0D0D" w:themeColor="text1" w:themeTint="F2"/>
              </w:rPr>
              <w:t>opções</w:t>
            </w:r>
            <w:r>
              <w:rPr>
                <w:color w:val="0D0D0D" w:themeColor="text1" w:themeTint="F2"/>
              </w:rPr>
              <w:t xml:space="preserve"> acima</w:t>
            </w:r>
          </w:p>
        </w:tc>
      </w:tr>
      <w:tr w:rsidR="00044263" w:rsidRPr="009765CD" w14:paraId="15A5FD7B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22FC9DFF" w14:textId="4EA9721A" w:rsidR="00044263" w:rsidRPr="00044263" w:rsidRDefault="00044263" w:rsidP="00044263">
            <w:pPr>
              <w:rPr>
                <w:b/>
                <w:color w:val="0D0D0D" w:themeColor="text1" w:themeTint="F2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2. </w:t>
            </w:r>
            <w:r w:rsidRPr="00044263">
              <w:rPr>
                <w:rFonts w:eastAsia="Times New Roman"/>
                <w:b/>
                <w:bCs/>
                <w:color w:val="0D0D0D"/>
                <w:lang w:val="pt-PT" w:eastAsia="en-GB"/>
              </w:rPr>
              <w:t>Uma desvantagem de testar as infeções por SARS-CoV-2 com TDR de antigénio é que</w:t>
            </w:r>
          </w:p>
          <w:p w14:paraId="5045F270" w14:textId="77777777" w:rsidR="00044263" w:rsidRPr="000C738F" w:rsidRDefault="00044263" w:rsidP="001B414D">
            <w:pPr>
              <w:spacing w:before="0" w:line="259" w:lineRule="auto"/>
              <w:jc w:val="left"/>
              <w:rPr>
                <w:color w:val="0D0D0D" w:themeColor="text1" w:themeTint="F2"/>
              </w:rPr>
            </w:pPr>
            <w:r w:rsidRPr="000C738F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0C738F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Os testes podem ser realizados fora do laboratório (ex.: ambulatório)</w:t>
            </w:r>
          </w:p>
          <w:p w14:paraId="2672925F" w14:textId="77777777" w:rsidR="00044263" w:rsidRPr="009765CD" w:rsidRDefault="00044263" w:rsidP="001B414D">
            <w:pPr>
              <w:spacing w:before="0" w:line="259" w:lineRule="auto"/>
              <w:jc w:val="left"/>
              <w:rPr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Os resultados são disponibilizados rapidamente</w:t>
            </w:r>
          </w:p>
          <w:p w14:paraId="14661EA1" w14:textId="2C7F234C" w:rsidR="00044263" w:rsidRPr="009765CD" w:rsidRDefault="00044263" w:rsidP="001B414D">
            <w:pPr>
              <w:spacing w:before="0" w:line="259" w:lineRule="auto"/>
              <w:jc w:val="left"/>
              <w:rPr>
                <w:color w:val="0D0D0D" w:themeColor="text1" w:themeTint="F2"/>
              </w:rPr>
            </w:pPr>
            <w:r w:rsidRPr="009765CD">
              <w:rPr>
                <w:color w:val="0D0D0D" w:themeColor="text1" w:themeTint="F2"/>
              </w:rPr>
              <w:t xml:space="preserve"> </w:t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color w:val="0D0D0D" w:themeColor="text1" w:themeTint="F2"/>
              </w:rPr>
              <w:t xml:space="preserve">TDR </w:t>
            </w:r>
            <w:proofErr w:type="spellStart"/>
            <w:r>
              <w:rPr>
                <w:color w:val="0D0D0D" w:themeColor="text1" w:themeTint="F2"/>
              </w:rPr>
              <w:t>Antigénios</w:t>
            </w:r>
            <w:proofErr w:type="spellEnd"/>
            <w:r>
              <w:rPr>
                <w:color w:val="0D0D0D" w:themeColor="text1" w:themeTint="F2"/>
              </w:rPr>
              <w:t xml:space="preserve"> são menos sensíveis que o RT-PCR</w:t>
            </w:r>
          </w:p>
          <w:p w14:paraId="2CB1D158" w14:textId="77777777" w:rsidR="00044263" w:rsidRPr="00EA7D50" w:rsidRDefault="00044263" w:rsidP="001B414D">
            <w:pPr>
              <w:rPr>
                <w:b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 w:rsidRPr="00EA7D50">
              <w:rPr>
                <w:color w:val="0D0D0D" w:themeColor="text1" w:themeTint="F2"/>
              </w:rPr>
              <w:t>O</w:t>
            </w:r>
            <w:r w:rsidRPr="00EA7D50">
              <w:rPr>
                <w:rFonts w:eastAsia="Times New Roman"/>
                <w:color w:val="0D0D0D"/>
                <w:lang w:val="pt-PT" w:eastAsia="en-GB"/>
              </w:rPr>
              <w:t>s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Cs/>
                <w:color w:val="0D0D0D"/>
                <w:lang w:val="pt-PT" w:eastAsia="en-GB"/>
              </w:rPr>
              <w:t>TDR de antigénio são simples de executar</w:t>
            </w:r>
          </w:p>
        </w:tc>
      </w:tr>
      <w:tr w:rsidR="00044263" w:rsidRPr="009765CD" w14:paraId="6396FAAF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1BFA0D8F" w14:textId="77777777" w:rsidR="00044263" w:rsidRDefault="00044263" w:rsidP="001B414D">
            <w:pPr>
              <w:spacing w:line="240" w:lineRule="auto"/>
              <w:textAlignment w:val="baseline"/>
              <w:rPr>
                <w:rFonts w:eastAsia="Times New Roman"/>
                <w:color w:val="0D0D0D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3. 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Em quais dos seguintes cenários recomenda atualmente a OMS o uso de TDR de antigénio  para o SARS-CoV-2?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62E6F16D" w14:textId="77777777" w:rsidR="00044263" w:rsidRPr="000C738F" w:rsidRDefault="00044263" w:rsidP="001B414D">
            <w:pPr>
              <w:pStyle w:val="ListParagraph"/>
              <w:spacing w:before="0" w:line="259" w:lineRule="auto"/>
              <w:ind w:left="40" w:hanging="29"/>
              <w:jc w:val="left"/>
              <w:rPr>
                <w:rStyle w:val="normaltextrun"/>
                <w:color w:val="0D0D0D" w:themeColor="text1" w:themeTint="F2"/>
              </w:rPr>
            </w:pPr>
            <w:r w:rsidRPr="000C738F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 w:rsidRPr="000C738F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</w:t>
            </w:r>
            <w:r w:rsidRPr="000C738F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Ao testar indivíduos sem sintomas (a menos que a pessoa seja um contato de um caso confirmado)</w:t>
            </w:r>
          </w:p>
          <w:p w14:paraId="50C8D191" w14:textId="73BDE74D" w:rsidR="00044263" w:rsidRPr="000C738F" w:rsidRDefault="00044263" w:rsidP="001B414D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 w:rsidRPr="000C738F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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Ao testar indivíduos com sintomas em áreas onde a transmissão do SARS-CoV-2 é muito alta</w:t>
            </w:r>
          </w:p>
          <w:p w14:paraId="431C81E4" w14:textId="77777777" w:rsidR="00044263" w:rsidRPr="009765CD" w:rsidRDefault="00044263" w:rsidP="001B414D">
            <w:pPr>
              <w:spacing w:before="0" w:line="259" w:lineRule="auto"/>
              <w:ind w:left="165" w:hanging="165"/>
              <w:jc w:val="left"/>
              <w:rPr>
                <w:rStyle w:val="normaltextru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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Quando faltam medidas apropriadas de prevenção e controle de biossegurança e infecções</w:t>
            </w:r>
          </w:p>
          <w:p w14:paraId="37AFD5FB" w14:textId="77777777" w:rsidR="00044263" w:rsidRPr="009E6F1E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  <w:position w:val="0"/>
                <w:lang w:eastAsia="en-US"/>
              </w:rPr>
              <w:t>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Para triagem 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em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aeroportos ou fronteiras nos pontos de entrada</w:t>
            </w:r>
          </w:p>
        </w:tc>
      </w:tr>
      <w:tr w:rsidR="00044263" w:rsidRPr="009765CD" w14:paraId="1FA9546D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321BF8AC" w14:textId="77777777" w:rsidR="00044263" w:rsidRDefault="00044263" w:rsidP="001B414D">
            <w:pPr>
              <w:spacing w:line="240" w:lineRule="auto"/>
              <w:textAlignment w:val="baseline"/>
              <w:rPr>
                <w:rFonts w:eastAsia="Times New Roman"/>
                <w:color w:val="0D0D0D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4.   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Selecione uma prática na lista abaixo que possa c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ausar erros na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test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agem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.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761FA3F1" w14:textId="77777777" w:rsidR="00044263" w:rsidRPr="009765CD" w:rsidRDefault="00044263" w:rsidP="001B414D">
            <w:pPr>
              <w:spacing w:before="0" w:line="240" w:lineRule="auto"/>
              <w:ind w:left="345" w:hanging="345"/>
              <w:jc w:val="left"/>
              <w:rPr>
                <w:rStyle w:val="normaltextru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Test</w:t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ar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de acordo com as Instruções de Uso (IU) do fabricante</w:t>
            </w:r>
          </w:p>
          <w:p w14:paraId="36E13D00" w14:textId="2925D6B3" w:rsidR="00044263" w:rsidRPr="009765CD" w:rsidRDefault="00AB78BF" w:rsidP="001B414D">
            <w:pPr>
              <w:spacing w:before="0" w:line="259" w:lineRule="auto"/>
              <w:ind w:hanging="15"/>
              <w:jc w:val="left"/>
              <w:rPr>
                <w:rStyle w:val="normaltextrun"/>
                <w:color w:val="0D0D0D" w:themeColor="text1" w:themeTint="F2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 w:rsidR="00044263"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Test</w:t>
            </w:r>
            <w:r w:rsidR="0004426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ar</w:t>
            </w:r>
            <w:r w:rsidR="00044263"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vários dias após a </w:t>
            </w:r>
            <w:r w:rsidR="00B127EE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colheita</w:t>
            </w:r>
            <w:r w:rsidR="00044263"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d</w:t>
            </w:r>
            <w:r w:rsidR="0004426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</w:t>
            </w:r>
            <w:r w:rsidR="00044263"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</w:t>
            </w:r>
            <w:r w:rsidR="0004426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amostra</w:t>
            </w:r>
          </w:p>
          <w:p w14:paraId="79EE0AEE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Usar kits de testes que não u</w:t>
            </w:r>
            <w:r>
              <w:rPr>
                <w:rFonts w:eastAsia="Times New Roman"/>
                <w:color w:val="0D0D0D"/>
                <w:lang w:val="pt-PT" w:eastAsia="en-GB"/>
              </w:rPr>
              <w:t>l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trapassaram o prazo de validade</w:t>
            </w:r>
          </w:p>
          <w:p w14:paraId="3C2635D0" w14:textId="77777777" w:rsidR="00044263" w:rsidRPr="00F0202C" w:rsidRDefault="00044263" w:rsidP="001B414D">
            <w:pPr>
              <w:spacing w:line="240" w:lineRule="auto"/>
              <w:textAlignment w:val="baseline"/>
              <w:rPr>
                <w:rStyle w:val="normaltextrun"/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 w:rsidRPr="0057274A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Verificação cruzada sistemática das etiquetas do formulário de solicitação de amostras e do recipiente de amostras</w:t>
            </w:r>
          </w:p>
        </w:tc>
      </w:tr>
      <w:tr w:rsidR="00044263" w:rsidRPr="009765CD" w14:paraId="37B16C03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3E189E88" w14:textId="77777777" w:rsidR="00044263" w:rsidRDefault="00044263" w:rsidP="001B414D">
            <w:pPr>
              <w:spacing w:line="240" w:lineRule="auto"/>
              <w:textAlignment w:val="baseline"/>
              <w:rPr>
                <w:rFonts w:eastAsia="Times New Roman"/>
                <w:color w:val="0D0D0D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5.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Qual das seguintes práticas pode aumentar o risco de transmissão da doença durante a execução dos TDR de antigénio para o SARS-CoV-2?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5186A571" w14:textId="77777777" w:rsidR="00044263" w:rsidRPr="0057274A" w:rsidRDefault="00044263" w:rsidP="001B414D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</w:rPr>
            </w:pP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sym w:font="Wingdings" w:char="F071"/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Garantir boa ventilação</w:t>
            </w:r>
          </w:p>
          <w:p w14:paraId="3585B851" w14:textId="77777777" w:rsidR="00044263" w:rsidRPr="00DB46CA" w:rsidRDefault="00044263" w:rsidP="001B414D">
            <w:pPr>
              <w:spacing w:before="0" w:line="259" w:lineRule="auto"/>
              <w:jc w:val="left"/>
              <w:rPr>
                <w:color w:val="0D0D0D" w:themeColor="text1" w:themeTint="F2"/>
              </w:rPr>
            </w:pP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sym w:font="Wingdings" w:char="F071"/>
            </w:r>
            <w:r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Utilizar EPI</w:t>
            </w:r>
          </w:p>
          <w:p w14:paraId="65FCD437" w14:textId="3DB2E642" w:rsidR="00044263" w:rsidRPr="00EC259B" w:rsidRDefault="00AB78BF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Uma gestão inadequada dos resíduos </w:t>
            </w:r>
          </w:p>
          <w:p w14:paraId="2F662530" w14:textId="77777777" w:rsidR="00044263" w:rsidRPr="00D96B5D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Seguir os procedimentos e as boas práticas</w:t>
            </w:r>
          </w:p>
        </w:tc>
      </w:tr>
      <w:tr w:rsidR="00044263" w:rsidRPr="009765CD" w14:paraId="480643E6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2C896DA8" w14:textId="77777777" w:rsidR="00044263" w:rsidRPr="009765CD" w:rsidRDefault="00044263" w:rsidP="001B414D">
            <w:pPr>
              <w:pStyle w:val="ListParagraph"/>
              <w:ind w:left="345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6. Quais EPI devem ser utilizados pelos técnicos quando realizam o TDR</w:t>
            </w:r>
            <w:r w:rsidRPr="009765CD">
              <w:rPr>
                <w:b/>
                <w:color w:val="0D0D0D" w:themeColor="text1" w:themeTint="F2"/>
              </w:rPr>
              <w:t>?</w:t>
            </w:r>
          </w:p>
          <w:p w14:paraId="2F409335" w14:textId="79AFC79A" w:rsidR="00044263" w:rsidRPr="009765CD" w:rsidRDefault="00AB78BF" w:rsidP="001B414D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Luvas</w:t>
            </w:r>
          </w:p>
          <w:p w14:paraId="5B5C358A" w14:textId="65FFBAED" w:rsidR="00044263" w:rsidRDefault="00AB78BF" w:rsidP="001B414D">
            <w:pPr>
              <w:spacing w:before="0" w:line="259" w:lineRule="auto"/>
              <w:jc w:val="left"/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Aventais de manga longa</w:t>
            </w:r>
          </w:p>
          <w:p w14:paraId="7B7ECE70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Coveralls </w:t>
            </w:r>
          </w:p>
          <w:p w14:paraId="4AC2A0B0" w14:textId="1FEA2823" w:rsidR="00044263" w:rsidRPr="00AD6E00" w:rsidRDefault="00AB78BF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Proteção ocular e respiratória </w:t>
            </w:r>
          </w:p>
        </w:tc>
      </w:tr>
      <w:tr w:rsidR="00044263" w:rsidRPr="009765CD" w14:paraId="1B1CBB4F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33679B35" w14:textId="77777777" w:rsidR="00044263" w:rsidRDefault="00044263" w:rsidP="001B414D">
            <w:pPr>
              <w:spacing w:line="240" w:lineRule="auto"/>
              <w:textAlignment w:val="baseline"/>
              <w:rPr>
                <w:rFonts w:eastAsia="Times New Roman"/>
                <w:color w:val="0D0D0D"/>
                <w:lang w:val="pt-PT" w:eastAsia="en-GB"/>
              </w:rPr>
            </w:pPr>
            <w:r>
              <w:rPr>
                <w:b/>
                <w:color w:val="0D0D0D" w:themeColor="text1" w:themeTint="F2"/>
              </w:rPr>
              <w:lastRenderedPageBreak/>
              <w:t xml:space="preserve">7.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Quais das seguintes opções devem ser executadas ao gerir os produtos? (selecione todas as opções que se aplicarem)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28BA1320" w14:textId="5D4EEA62" w:rsidR="00044263" w:rsidRDefault="00AB78BF" w:rsidP="001B414D">
            <w:pPr>
              <w:spacing w:before="0" w:line="259" w:lineRule="auto"/>
              <w:ind w:left="345" w:hanging="360"/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 w:rsidRPr="00746C1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Realizar contagens regulares de </w:t>
            </w:r>
            <w:r w:rsidR="0004426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stock</w:t>
            </w:r>
            <w:r w:rsidR="00044263" w:rsidRPr="00746C1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 (por exemplo, semanalmente)</w:t>
            </w:r>
          </w:p>
          <w:p w14:paraId="057C886C" w14:textId="12EFE3B4" w:rsidR="00044263" w:rsidRDefault="00AB78BF" w:rsidP="001B414D">
            <w:pPr>
              <w:spacing w:before="0" w:line="259" w:lineRule="auto"/>
              <w:ind w:left="345" w:hanging="360"/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 w:rsidRPr="00746C1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 xml:space="preserve">Identificação do pessoal responsável pela contagem de estoque e gerenciamento de registros </w:t>
            </w:r>
          </w:p>
          <w:p w14:paraId="158A49E4" w14:textId="7A42740F" w:rsidR="00044263" w:rsidRPr="00BC59FB" w:rsidRDefault="00AB78BF" w:rsidP="001B414D">
            <w:pPr>
              <w:spacing w:before="0" w:line="259" w:lineRule="auto"/>
              <w:ind w:left="345" w:hanging="360"/>
              <w:rPr>
                <w:color w:val="0D0D0D" w:themeColor="text1" w:themeTint="F2"/>
                <w:position w:val="1"/>
                <w:bdr w:val="none" w:sz="0" w:space="0" w:color="auto" w:frame="1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 w:rsidRPr="00746C13">
              <w:rPr>
                <w:rStyle w:val="normaltextrun"/>
                <w:color w:val="0D0D0D" w:themeColor="text1" w:themeTint="F2"/>
                <w:position w:val="1"/>
                <w:bdr w:val="none" w:sz="0" w:space="0" w:color="auto" w:frame="1"/>
              </w:rPr>
              <w:t>Verificação da integridade dos suprimentos quando eles são entregues nas instalações</w:t>
            </w:r>
          </w:p>
          <w:p w14:paraId="75415B35" w14:textId="77777777" w:rsidR="00044263" w:rsidRPr="00D96B5D" w:rsidRDefault="00044263" w:rsidP="001B414D">
            <w:pPr>
              <w:spacing w:line="240" w:lineRule="auto"/>
              <w:ind w:left="318" w:hanging="318"/>
              <w:textAlignment w:val="baseline"/>
              <w:rPr>
                <w:rFonts w:eastAsia="Times New Roman"/>
                <w:lang w:val="pt-PT" w:eastAsia="en-GB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Deixar </w:t>
            </w:r>
            <w:r>
              <w:rPr>
                <w:rFonts w:eastAsia="Times New Roman"/>
                <w:color w:val="0D0D0D"/>
                <w:lang w:val="pt-PT" w:eastAsia="en-GB"/>
              </w:rPr>
              <w:t>passa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r a validade dos kits, antes de encomendar mais </w:t>
            </w:r>
          </w:p>
        </w:tc>
      </w:tr>
      <w:tr w:rsidR="00044263" w:rsidRPr="009765CD" w14:paraId="41E775A2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384A92BA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8.  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Selecione uma afirmação correta na lista abaixo </w:t>
            </w:r>
          </w:p>
          <w:p w14:paraId="1FEBB8EC" w14:textId="77777777" w:rsidR="00044263" w:rsidRDefault="00044263" w:rsidP="001B414D">
            <w:pPr>
              <w:spacing w:before="0" w:line="276" w:lineRule="auto"/>
              <w:ind w:left="345" w:hanging="345"/>
              <w:jc w:val="left"/>
              <w:rPr>
                <w:rFonts w:ascii="Wingdings" w:eastAsia="Wingdings" w:hAnsi="Wingdings" w:cs="Wingdings"/>
                <w:color w:val="0D0D0D" w:themeColor="text1" w:themeTint="F2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3121F6EC" w14:textId="77777777" w:rsidR="00044263" w:rsidRDefault="00044263" w:rsidP="001B414D">
            <w:pPr>
              <w:spacing w:before="0" w:line="276" w:lineRule="auto"/>
              <w:ind w:left="345" w:hanging="345"/>
              <w:jc w:val="left"/>
              <w:rPr>
                <w:rFonts w:eastAsia="Times New Roma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Fonts w:eastAsia="Times New Roman"/>
                <w:color w:val="0D0D0D" w:themeColor="text1" w:themeTint="F2"/>
              </w:rPr>
              <w:t>Um TDR Ag SARS-CoV-2 que seja negativo pode ser reutilizado para outro teste/paciente</w:t>
            </w:r>
          </w:p>
          <w:p w14:paraId="7F0A969E" w14:textId="4A796AD5" w:rsidR="00044263" w:rsidRPr="009765CD" w:rsidRDefault="00AB78BF" w:rsidP="001B414D">
            <w:pPr>
              <w:spacing w:before="0" w:line="276" w:lineRule="auto"/>
              <w:ind w:left="345" w:hanging="345"/>
              <w:jc w:val="left"/>
              <w:rPr>
                <w:rFonts w:eastAsia="Times New Roman"/>
                <w:color w:val="0D0D0D" w:themeColor="text1" w:themeTint="F2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 w:rsidR="00044263"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="00044263" w:rsidRPr="00746C13">
              <w:rPr>
                <w:rFonts w:eastAsia="Times New Roman"/>
                <w:color w:val="0D0D0D" w:themeColor="text1" w:themeTint="F2"/>
              </w:rPr>
              <w:t>Se a bolsa ou o selo do teste estiver danificado, esse teste não deve ser usad</w:t>
            </w:r>
            <w:r w:rsidR="00044263">
              <w:rPr>
                <w:rFonts w:eastAsia="Times New Roman"/>
                <w:color w:val="0D0D0D" w:themeColor="text1" w:themeTint="F2"/>
              </w:rPr>
              <w:t>o</w:t>
            </w:r>
          </w:p>
          <w:p w14:paraId="54413843" w14:textId="77777777" w:rsidR="00044263" w:rsidRPr="009765CD" w:rsidRDefault="00044263" w:rsidP="001B414D">
            <w:pPr>
              <w:spacing w:before="0" w:line="276" w:lineRule="auto"/>
              <w:ind w:left="345" w:hanging="360"/>
              <w:jc w:val="left"/>
              <w:rPr>
                <w:rFonts w:eastAsia="Times New Roman"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Fonts w:eastAsia="Times New Roman"/>
                <w:color w:val="0D0D0D" w:themeColor="text1" w:themeTint="F2"/>
              </w:rPr>
              <w:t>É bom usar o tubo tampão de extração de outro kit se um tubo estiver faltando</w:t>
            </w:r>
          </w:p>
          <w:p w14:paraId="65184EC2" w14:textId="77777777" w:rsidR="00044263" w:rsidRDefault="00044263" w:rsidP="001B414D">
            <w:pPr>
              <w:spacing w:line="240" w:lineRule="auto"/>
              <w:textAlignment w:val="baseline"/>
              <w:rPr>
                <w:b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 w:rsidRPr="00746C13">
              <w:rPr>
                <w:rFonts w:eastAsia="Times New Roman"/>
                <w:color w:val="0D0D0D" w:themeColor="text1" w:themeTint="F2"/>
              </w:rPr>
              <w:t>Os resultados dos testes podem ser lidos várias horas após o período de tempo especificado</w:t>
            </w:r>
          </w:p>
        </w:tc>
      </w:tr>
      <w:tr w:rsidR="00044263" w:rsidRPr="009765CD" w14:paraId="7FF59AC6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6798AE47" w14:textId="77777777" w:rsidR="00044263" w:rsidRPr="00DC1D57" w:rsidRDefault="00044263" w:rsidP="001B414D">
            <w:pPr>
              <w:spacing w:after="80" w:line="276" w:lineRule="auto"/>
              <w:rPr>
                <w:rFonts w:eastAsiaTheme="minorEastAsia"/>
                <w:b/>
                <w:bCs/>
                <w:color w:val="0D0D0D" w:themeColor="text1" w:themeTint="F2"/>
              </w:rPr>
            </w:pPr>
            <w:r w:rsidRPr="00DC1D57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9.   </w:t>
            </w:r>
            <w:r w:rsidRPr="00DC1D57">
              <w:rPr>
                <w:rFonts w:eastAsiaTheme="minorEastAsia"/>
                <w:b/>
                <w:bCs/>
                <w:color w:val="0D0D0D" w:themeColor="text1" w:themeTint="F2"/>
              </w:rPr>
              <w:t>Quais dos seguintes são componentes da garantia de qualidade?</w:t>
            </w:r>
          </w:p>
          <w:p w14:paraId="6762BF3E" w14:textId="77777777" w:rsidR="00044263" w:rsidRPr="00212252" w:rsidRDefault="00044263" w:rsidP="001B414D">
            <w:pPr>
              <w:spacing w:before="0" w:line="276" w:lineRule="auto"/>
              <w:jc w:val="left"/>
              <w:rPr>
                <w:rFonts w:eastAsiaTheme="minorEastAsia"/>
                <w:bCs/>
                <w:color w:val="0D0D0D" w:themeColor="text1" w:themeTint="F2"/>
              </w:rPr>
            </w:pPr>
            <w:r w:rsidRPr="00212252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212252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Fonts w:eastAsiaTheme="minorEastAsia"/>
                <w:bCs/>
                <w:color w:val="0D0D0D" w:themeColor="text1" w:themeTint="F2"/>
              </w:rPr>
              <w:t>Controle de Qualidade da testagem</w:t>
            </w:r>
          </w:p>
          <w:p w14:paraId="524FAB7A" w14:textId="77777777" w:rsidR="00044263" w:rsidRPr="009765CD" w:rsidRDefault="00044263" w:rsidP="001B414D">
            <w:pPr>
              <w:spacing w:before="0" w:line="276" w:lineRule="auto"/>
              <w:jc w:val="left"/>
              <w:rPr>
                <w:rFonts w:eastAsiaTheme="minorEastAsia"/>
                <w:bCs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Fonts w:eastAsiaTheme="minorEastAsia"/>
                <w:bCs/>
                <w:color w:val="0D0D0D" w:themeColor="text1" w:themeTint="F2"/>
              </w:rPr>
              <w:t>Visitas de supervisão</w:t>
            </w:r>
          </w:p>
          <w:p w14:paraId="55724E1F" w14:textId="77777777" w:rsidR="00044263" w:rsidRPr="009765CD" w:rsidRDefault="00044263" w:rsidP="001B414D">
            <w:pPr>
              <w:spacing w:before="0" w:line="276" w:lineRule="auto"/>
              <w:jc w:val="left"/>
              <w:rPr>
                <w:rFonts w:eastAsiaTheme="minorEastAsia"/>
                <w:bCs/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</w:t>
            </w:r>
            <w:r>
              <w:rPr>
                <w:rFonts w:eastAsiaTheme="minorEastAsia"/>
                <w:bCs/>
                <w:color w:val="0D0D0D" w:themeColor="text1" w:themeTint="F2"/>
              </w:rPr>
              <w:t>Teste de proficiência</w:t>
            </w:r>
          </w:p>
          <w:p w14:paraId="1D2BDD32" w14:textId="0C6949D1" w:rsidR="00044263" w:rsidRPr="00D96B5D" w:rsidRDefault="00AB78BF" w:rsidP="001B414D">
            <w:pPr>
              <w:spacing w:before="0" w:line="276" w:lineRule="auto"/>
              <w:jc w:val="left"/>
              <w:rPr>
                <w:rFonts w:eastAsiaTheme="minorEastAsia"/>
                <w:bCs/>
                <w:color w:val="0D0D0D" w:themeColor="text1" w:themeTint="F2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>
              <w:rPr>
                <w:rFonts w:eastAsiaTheme="minorEastAsia"/>
                <w:bCs/>
                <w:color w:val="0D0D0D" w:themeColor="text1" w:themeTint="F2"/>
              </w:rPr>
              <w:t>Todas as opções acima</w:t>
            </w:r>
          </w:p>
        </w:tc>
      </w:tr>
      <w:tr w:rsidR="00044263" w:rsidRPr="009765CD" w14:paraId="13A61155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0C3F8FF9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10.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Das seguintes afi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rm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>ações, qual está incorreta? 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7D83089D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</w:t>
            </w:r>
            <w:r>
              <w:rPr>
                <w:rFonts w:eastAsia="Times New Roman"/>
                <w:color w:val="0D0D0D"/>
                <w:lang w:val="pt-PT" w:eastAsia="en-GB"/>
              </w:rPr>
              <w:t>A manutenção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de r</w:t>
            </w:r>
            <w:r>
              <w:rPr>
                <w:rFonts w:eastAsia="Times New Roman"/>
                <w:color w:val="0D0D0D"/>
                <w:lang w:val="pt-PT" w:eastAsia="en-GB"/>
              </w:rPr>
              <w:t>e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gistos permite </w:t>
            </w:r>
            <w:r>
              <w:rPr>
                <w:rFonts w:eastAsia="Times New Roman"/>
                <w:color w:val="0D0D0D"/>
                <w:lang w:val="pt-PT" w:eastAsia="en-GB"/>
              </w:rPr>
              <w:t>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o posto de testagem monitorizar a qualidade dos testes usando indicadores de qualidade (IQ) </w:t>
            </w:r>
          </w:p>
          <w:p w14:paraId="26EE61FA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Os registos, como os formulários de requisição de testes, l</w:t>
            </w:r>
            <w:r>
              <w:rPr>
                <w:rFonts w:eastAsia="Times New Roman"/>
                <w:color w:val="0D0D0D"/>
                <w:lang w:val="pt-PT" w:eastAsia="en-GB"/>
              </w:rPr>
              <w:t>i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vros de registo dos resultados e registo das temperaturas devem ser guardados no local </w:t>
            </w:r>
          </w:p>
          <w:p w14:paraId="22317FE0" w14:textId="75196F8F" w:rsidR="00044263" w:rsidRPr="00EC259B" w:rsidRDefault="00AB78BF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>
              <w:rPr>
                <w:rFonts w:ascii="Wingdings" w:eastAsia="Wingdings" w:hAnsi="Wingdings" w:cs="Wingdings"/>
                <w:color w:val="0D0D0D" w:themeColor="text1" w:themeTint="F2"/>
              </w:rPr>
              <w:t xml:space="preserve"> </w:t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>Todos os r</w:t>
            </w:r>
            <w:r w:rsidR="00044263">
              <w:rPr>
                <w:rFonts w:eastAsia="Times New Roman"/>
                <w:color w:val="0D0D0D"/>
                <w:lang w:val="pt-PT" w:eastAsia="en-GB"/>
              </w:rPr>
              <w:t>e</w:t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gistos podem ser </w:t>
            </w:r>
            <w:proofErr w:type="gramStart"/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>consultados  por</w:t>
            </w:r>
            <w:proofErr w:type="gramEnd"/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 qualquer pessoa</w:t>
            </w:r>
            <w:r w:rsidR="00044263">
              <w:rPr>
                <w:rFonts w:eastAsia="Times New Roman"/>
                <w:color w:val="0D0D0D"/>
                <w:lang w:val="pt-PT" w:eastAsia="en-GB"/>
              </w:rPr>
              <w:t>,</w:t>
            </w:r>
            <w:r w:rsidR="00044263"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 xml:space="preserve"> </w:t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>pois não contêm informação confidencial</w:t>
            </w:r>
          </w:p>
          <w:p w14:paraId="600375DC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</w:t>
            </w:r>
            <w:r>
              <w:rPr>
                <w:rFonts w:eastAsia="Times New Roman"/>
                <w:color w:val="0D0D0D"/>
                <w:lang w:val="pt-PT" w:eastAsia="en-GB"/>
              </w:rPr>
              <w:t>Quando os IQ se situam fora do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s limites aceitáveis, a causa deve ser identificada, devendo ser tomadas medidas corr</w:t>
            </w:r>
            <w:r>
              <w:rPr>
                <w:rFonts w:eastAsia="Times New Roman"/>
                <w:color w:val="0D0D0D"/>
                <w:lang w:val="pt-PT" w:eastAsia="en-GB"/>
              </w:rPr>
              <w:t>e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tivas</w:t>
            </w:r>
          </w:p>
          <w:p w14:paraId="7FCD6FAE" w14:textId="77777777" w:rsidR="00044263" w:rsidRPr="00DC1D57" w:rsidRDefault="00044263" w:rsidP="001B414D">
            <w:pPr>
              <w:spacing w:after="80" w:line="276" w:lineRule="auto"/>
              <w:rPr>
                <w:rFonts w:eastAsia="Times New Roman"/>
                <w:b/>
                <w:bCs/>
                <w:color w:val="0D0D0D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</w:tc>
      </w:tr>
      <w:tr w:rsidR="00044263" w:rsidRPr="009765CD" w14:paraId="36734A27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64F3A96B" w14:textId="77777777" w:rsidR="00044263" w:rsidRPr="00EC259B" w:rsidRDefault="00044263" w:rsidP="001B414D">
            <w:pPr>
              <w:numPr>
                <w:ilvl w:val="0"/>
                <w:numId w:val="28"/>
              </w:numPr>
              <w:spacing w:line="240" w:lineRule="auto"/>
              <w:ind w:firstLine="0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Como interpretaria 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este resultado de um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TDR de antigénio para o SARS-CoV-2, com base na fotografia?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72B748E8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7C74E0B7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>
              <w:rPr>
                <w:noProof/>
                <w:color w:val="0D0D0D"/>
                <w:lang w:val="pt-PT"/>
              </w:rPr>
              <w:drawing>
                <wp:inline distT="0" distB="0" distL="0" distR="0" wp14:anchorId="110846F2" wp14:editId="0596767A">
                  <wp:extent cx="647700" cy="906780"/>
                  <wp:effectExtent l="0" t="0" r="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DD72D" w14:textId="1A7DB63B" w:rsidR="00044263" w:rsidRPr="00EC259B" w:rsidRDefault="00AB78BF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 Positivo </w:t>
            </w:r>
          </w:p>
          <w:p w14:paraId="1B949538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Negativo </w:t>
            </w:r>
          </w:p>
          <w:p w14:paraId="2E2D3DD7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Inválido </w:t>
            </w:r>
          </w:p>
          <w:p w14:paraId="18AA394C" w14:textId="77777777" w:rsidR="00044263" w:rsidRPr="009765CD" w:rsidRDefault="00044263" w:rsidP="001B414D">
            <w:pPr>
              <w:spacing w:before="0" w:line="276" w:lineRule="auto"/>
              <w:ind w:left="428"/>
              <w:contextualSpacing/>
              <w:jc w:val="left"/>
              <w:rPr>
                <w:rFonts w:eastAsiaTheme="minorHAnsi"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44263" w:rsidRPr="009765CD" w14:paraId="61CDF80B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7FF07F2C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lastRenderedPageBreak/>
              <w:t xml:space="preserve">12.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Como interpretaria 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este resultado de um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TDR de antigénio para o SARS-CoV-2, com base na fotografia?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484BC65A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1E053ED8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>
              <w:rPr>
                <w:noProof/>
                <w:color w:val="0D0D0D"/>
                <w:lang w:val="pt-PT"/>
              </w:rPr>
              <w:drawing>
                <wp:inline distT="0" distB="0" distL="0" distR="0" wp14:anchorId="784BE183" wp14:editId="12174B77">
                  <wp:extent cx="647700" cy="906780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89745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Positivo </w:t>
            </w:r>
          </w:p>
          <w:p w14:paraId="5DE011C0" w14:textId="5E451A0B" w:rsidR="00044263" w:rsidRPr="00EC259B" w:rsidRDefault="00AB78BF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>Negativo </w:t>
            </w:r>
          </w:p>
          <w:p w14:paraId="7815CADD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Inválido </w:t>
            </w:r>
          </w:p>
          <w:p w14:paraId="77147180" w14:textId="77777777" w:rsidR="00044263" w:rsidRPr="009765CD" w:rsidRDefault="00044263" w:rsidP="001B414D">
            <w:pPr>
              <w:spacing w:before="0" w:line="276" w:lineRule="auto"/>
              <w:contextualSpacing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44263" w:rsidRPr="009765CD" w14:paraId="7D953A63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35B19703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13.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Como interpretaria 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este resultado de um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TDR de antigénio para o SARS-CoV-2, com base na fotografia?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78FB1FD5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>
              <w:rPr>
                <w:noProof/>
                <w:color w:val="0D0D0D"/>
                <w:lang w:val="pt-PT"/>
              </w:rPr>
              <w:drawing>
                <wp:inline distT="0" distB="0" distL="0" distR="0" wp14:anchorId="22B6C4DC" wp14:editId="58AB0157">
                  <wp:extent cx="647700" cy="78486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13519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2A5EF0B3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Positivo </w:t>
            </w:r>
          </w:p>
          <w:p w14:paraId="1744DD18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Negativo </w:t>
            </w:r>
          </w:p>
          <w:p w14:paraId="47E2A1EF" w14:textId="046B142B" w:rsidR="00044263" w:rsidRPr="00EC259B" w:rsidRDefault="00AB78BF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 Inválido </w:t>
            </w:r>
          </w:p>
          <w:p w14:paraId="5C6B1AD9" w14:textId="77777777" w:rsidR="00044263" w:rsidRPr="00746C13" w:rsidRDefault="00044263" w:rsidP="001B414D">
            <w:pPr>
              <w:spacing w:before="0" w:line="276" w:lineRule="auto"/>
              <w:ind w:left="345" w:hanging="345"/>
              <w:jc w:val="left"/>
              <w:rPr>
                <w:rFonts w:eastAsia="Times New Roman"/>
                <w:color w:val="0D0D0D" w:themeColor="text1" w:themeTint="F2"/>
              </w:rPr>
            </w:pPr>
          </w:p>
        </w:tc>
      </w:tr>
      <w:tr w:rsidR="00044263" w:rsidRPr="009765CD" w14:paraId="02835B64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60EDD462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14. 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Como interpretaria </w:t>
            </w:r>
            <w:r>
              <w:rPr>
                <w:rFonts w:eastAsia="Times New Roman"/>
                <w:b/>
                <w:bCs/>
                <w:color w:val="0D0D0D"/>
                <w:lang w:val="pt-PT" w:eastAsia="en-GB"/>
              </w:rPr>
              <w:t>este resultado de um</w:t>
            </w:r>
            <w:r w:rsidRPr="00EC259B">
              <w:rPr>
                <w:rFonts w:eastAsia="Times New Roman"/>
                <w:b/>
                <w:bCs/>
                <w:color w:val="0D0D0D"/>
                <w:lang w:val="pt-PT" w:eastAsia="en-GB"/>
              </w:rPr>
              <w:t xml:space="preserve"> TDR de antigénio para o SARS-CoV-2, com base na fotografia?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1EF9AD83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6B82425E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>
              <w:rPr>
                <w:noProof/>
                <w:color w:val="0D0D0D"/>
                <w:lang w:val="pt-PT"/>
              </w:rPr>
              <w:drawing>
                <wp:inline distT="0" distB="0" distL="0" distR="0" wp14:anchorId="335F4325" wp14:editId="689FA26E">
                  <wp:extent cx="647700" cy="906780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910CC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Positivo </w:t>
            </w:r>
          </w:p>
          <w:p w14:paraId="4B465DAA" w14:textId="1B8A96B4" w:rsidR="00044263" w:rsidRPr="00EC259B" w:rsidRDefault="00AB78BF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 Negativo </w:t>
            </w:r>
          </w:p>
          <w:p w14:paraId="658430D3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Inválido </w:t>
            </w:r>
          </w:p>
          <w:p w14:paraId="1B520857" w14:textId="77777777" w:rsidR="00044263" w:rsidRPr="009765CD" w:rsidRDefault="00044263" w:rsidP="001B414D">
            <w:pPr>
              <w:spacing w:before="0" w:line="276" w:lineRule="auto"/>
              <w:ind w:left="428"/>
              <w:contextualSpacing/>
              <w:jc w:val="left"/>
              <w:rPr>
                <w:rFonts w:eastAsiaTheme="minorHAnsi"/>
                <w:b/>
                <w:bCs/>
                <w:color w:val="0D0D0D" w:themeColor="text1" w:themeTint="F2"/>
                <w:position w:val="0"/>
                <w:lang w:eastAsia="en-US"/>
              </w:rPr>
            </w:pPr>
          </w:p>
        </w:tc>
      </w:tr>
      <w:tr w:rsidR="00044263" w:rsidRPr="009765CD" w14:paraId="06278AED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0455CCE5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>
              <w:rPr>
                <w:rFonts w:eastAsia="Times New Roman"/>
                <w:b/>
                <w:bCs/>
                <w:lang w:val="pt-PT" w:eastAsia="en-GB"/>
              </w:rPr>
              <w:lastRenderedPageBreak/>
              <w:t xml:space="preserve">15.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Você realiza um TDR de antigénio para o SARS-CoV-2 numa amostra</w:t>
            </w:r>
            <w:r>
              <w:rPr>
                <w:rFonts w:eastAsia="Times New Roman"/>
                <w:b/>
                <w:bCs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de um</w:t>
            </w:r>
            <w:r>
              <w:rPr>
                <w:rFonts w:eastAsia="Times New Roman"/>
                <w:b/>
                <w:bCs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paciente com sintomas respiratórios. De acordo com as instruções de utilização do kit de testagem, o tempo de leitura máximo é 15 minutos.  A</w:t>
            </w:r>
            <w:r>
              <w:rPr>
                <w:rFonts w:eastAsia="Times New Roman"/>
                <w:b/>
                <w:bCs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sua atenção foi desviada pelo seu chefe que veio fazer-lhe uma pergunta e só lê o resultado aos 20 minutos. O que faria, se ao</w:t>
            </w:r>
            <w:r>
              <w:rPr>
                <w:rFonts w:eastAsia="Times New Roman"/>
                <w:b/>
                <w:bCs/>
                <w:lang w:val="pt-PT" w:eastAsia="en-GB"/>
              </w:rPr>
              <w:t xml:space="preserve"> 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ler o resultado do TDR vis</w:t>
            </w:r>
            <w:r>
              <w:rPr>
                <w:rFonts w:eastAsia="Times New Roman"/>
                <w:b/>
                <w:bCs/>
                <w:lang w:val="pt-PT" w:eastAsia="en-GB"/>
              </w:rPr>
              <w:t>s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e uma linha ténue em f</w:t>
            </w:r>
            <w:r>
              <w:rPr>
                <w:rFonts w:eastAsia="Times New Roman"/>
                <w:b/>
                <w:bCs/>
                <w:lang w:val="pt-PT" w:eastAsia="en-GB"/>
              </w:rPr>
              <w:t>r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ente ao “T” (linha de teste) e uma li</w:t>
            </w:r>
            <w:r>
              <w:rPr>
                <w:rFonts w:eastAsia="Times New Roman"/>
                <w:b/>
                <w:bCs/>
                <w:lang w:val="pt-PT" w:eastAsia="en-GB"/>
              </w:rPr>
              <w:t>n</w:t>
            </w:r>
            <w:r w:rsidRPr="00EC259B">
              <w:rPr>
                <w:rFonts w:eastAsia="Times New Roman"/>
                <w:b/>
                <w:bCs/>
                <w:lang w:val="pt-PT" w:eastAsia="en-GB"/>
              </w:rPr>
              <w:t>ha em frente ao “C” (controlo)?</w:t>
            </w:r>
            <w:r w:rsidRPr="00EC259B">
              <w:rPr>
                <w:rFonts w:eastAsia="Times New Roman"/>
                <w:lang w:val="pt-PT" w:eastAsia="en-GB"/>
              </w:rPr>
              <w:t> </w:t>
            </w:r>
          </w:p>
          <w:p w14:paraId="6AA21E32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686D4D0D" w14:textId="77777777" w:rsidR="00044263" w:rsidRPr="00EC259B" w:rsidRDefault="00044263" w:rsidP="001B414D">
            <w:pPr>
              <w:spacing w:line="240" w:lineRule="auto"/>
              <w:textAlignment w:val="baseline"/>
              <w:rPr>
                <w:rFonts w:eastAsia="Times New Roman"/>
                <w:lang w:val="pt-PT" w:eastAsia="en-GB"/>
              </w:rPr>
            </w:pP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  <w:r>
              <w:rPr>
                <w:noProof/>
                <w:lang w:val="pt-PT"/>
              </w:rPr>
              <w:drawing>
                <wp:inline distT="0" distB="0" distL="0" distR="0" wp14:anchorId="4F273472" wp14:editId="2E13D521">
                  <wp:extent cx="647700" cy="906780"/>
                  <wp:effectExtent l="0" t="0" r="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> </w:t>
            </w:r>
          </w:p>
          <w:p w14:paraId="4431E807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Regista</w:t>
            </w:r>
            <w:r>
              <w:rPr>
                <w:rFonts w:eastAsia="Times New Roman"/>
                <w:color w:val="0D0D0D"/>
                <w:lang w:val="pt-PT" w:eastAsia="en-GB"/>
              </w:rPr>
              <w:t>va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o teste como positivo</w:t>
            </w:r>
          </w:p>
          <w:p w14:paraId="499F3B7F" w14:textId="77777777" w:rsidR="00044263" w:rsidRPr="00EC259B" w:rsidRDefault="00044263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 w:rsidRPr="00EC259B">
              <w:rPr>
                <w:rFonts w:ascii="Segoe UI Symbol" w:eastAsia="Times New Roman" w:hAnsi="Segoe UI Symbol" w:cs="Segoe UI Symbol"/>
                <w:color w:val="0D0D0D"/>
                <w:lang w:val="pt-PT" w:eastAsia="en-GB"/>
              </w:rPr>
              <w:t>❑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Regista</w:t>
            </w:r>
            <w:r>
              <w:rPr>
                <w:rFonts w:eastAsia="Times New Roman"/>
                <w:color w:val="0D0D0D"/>
                <w:lang w:val="pt-PT" w:eastAsia="en-GB"/>
              </w:rPr>
              <w:t>va</w:t>
            </w:r>
            <w:r w:rsidRPr="00EC259B">
              <w:rPr>
                <w:rFonts w:eastAsia="Times New Roman"/>
                <w:color w:val="0D0D0D"/>
                <w:lang w:val="pt-PT" w:eastAsia="en-GB"/>
              </w:rPr>
              <w:t xml:space="preserve"> o teste como negativo </w:t>
            </w:r>
          </w:p>
          <w:p w14:paraId="7CBA40A3" w14:textId="38904298" w:rsidR="00044263" w:rsidRPr="00EC259B" w:rsidRDefault="00AB78BF" w:rsidP="001B414D">
            <w:pPr>
              <w:spacing w:line="240" w:lineRule="auto"/>
              <w:rPr>
                <w:rFonts w:eastAsia="Times New Roman"/>
                <w:lang w:val="pt-PT" w:eastAsia="en-GB"/>
              </w:rPr>
            </w:pPr>
            <w:r>
              <w:rPr>
                <w:rFonts w:ascii="Wingdings" w:eastAsia="Wingdings" w:hAnsi="Wingdings" w:cs="Wingdings"/>
                <w:color w:val="0D0D0D" w:themeColor="text1" w:themeTint="F2"/>
              </w:rPr>
              <w:sym w:font="Wingdings" w:char="F06E"/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 Repe</w:t>
            </w:r>
            <w:r w:rsidR="00044263">
              <w:rPr>
                <w:rFonts w:eastAsia="Times New Roman"/>
                <w:color w:val="0D0D0D"/>
                <w:lang w:val="pt-PT" w:eastAsia="en-GB"/>
              </w:rPr>
              <w:t>tia</w:t>
            </w:r>
            <w:r w:rsidR="00044263" w:rsidRPr="00EC259B">
              <w:rPr>
                <w:rFonts w:eastAsia="Times New Roman"/>
                <w:color w:val="0D0D0D"/>
                <w:lang w:val="pt-PT" w:eastAsia="en-GB"/>
              </w:rPr>
              <w:t xml:space="preserve"> o teste</w:t>
            </w:r>
          </w:p>
          <w:p w14:paraId="104EB4B0" w14:textId="3007F5EF" w:rsidR="00044263" w:rsidRPr="00212252" w:rsidRDefault="00AB78BF" w:rsidP="001B414D">
            <w:pPr>
              <w:spacing w:before="0" w:line="276" w:lineRule="auto"/>
              <w:jc w:val="left"/>
              <w:rPr>
                <w:color w:val="0D0D0D" w:themeColor="text1" w:themeTint="F2"/>
              </w:rPr>
            </w:pPr>
            <w:r w:rsidRPr="009765CD">
              <w:rPr>
                <w:rFonts w:ascii="Wingdings" w:eastAsia="Wingdings" w:hAnsi="Wingdings" w:cs="Wingdings"/>
                <w:color w:val="0D0D0D" w:themeColor="text1" w:themeTint="F2"/>
              </w:rPr>
              <w:t></w:t>
            </w:r>
            <w:r w:rsidRPr="009765CD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Nenhuma das </w:t>
            </w:r>
            <w:r w:rsidRPr="0057274A">
              <w:rPr>
                <w:color w:val="0D0D0D" w:themeColor="text1" w:themeTint="F2"/>
              </w:rPr>
              <w:t>opções</w:t>
            </w:r>
            <w:r>
              <w:rPr>
                <w:color w:val="0D0D0D" w:themeColor="text1" w:themeTint="F2"/>
              </w:rPr>
              <w:t xml:space="preserve"> acima</w:t>
            </w:r>
          </w:p>
        </w:tc>
      </w:tr>
      <w:tr w:rsidR="00044263" w:rsidRPr="009765CD" w14:paraId="12DF067B" w14:textId="77777777" w:rsidTr="00044263">
        <w:trPr>
          <w:cantSplit/>
          <w:trHeight w:val="510"/>
        </w:trPr>
        <w:tc>
          <w:tcPr>
            <w:tcW w:w="9639" w:type="dxa"/>
            <w:tcMar>
              <w:top w:w="28" w:type="dxa"/>
              <w:bottom w:w="28" w:type="dxa"/>
            </w:tcMar>
          </w:tcPr>
          <w:p w14:paraId="36094EDC" w14:textId="77777777" w:rsidR="00044263" w:rsidRPr="009765CD" w:rsidRDefault="00044263" w:rsidP="001B414D">
            <w:pPr>
              <w:spacing w:before="0" w:line="276" w:lineRule="auto"/>
              <w:ind w:left="270" w:hanging="270"/>
              <w:contextualSpacing/>
              <w:jc w:val="left"/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</w:pPr>
            <w:r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 xml:space="preserve">SEÇÃO </w:t>
            </w:r>
            <w:r w:rsidRPr="009765CD"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 xml:space="preserve">C: </w:t>
            </w:r>
            <w:r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>Pontuação</w:t>
            </w:r>
            <w:r w:rsidRPr="009765CD"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 xml:space="preserve"> / </w:t>
            </w:r>
            <w:r>
              <w:rPr>
                <w:rFonts w:eastAsiaTheme="minorHAnsi"/>
                <w:b/>
                <w:color w:val="0D0D0D" w:themeColor="text1" w:themeTint="F2"/>
                <w:position w:val="0"/>
                <w:lang w:eastAsia="en-US"/>
              </w:rPr>
              <w:t>Número de respostas corretas</w:t>
            </w:r>
          </w:p>
        </w:tc>
      </w:tr>
    </w:tbl>
    <w:p w14:paraId="7EC0B0F4" w14:textId="41517A1A" w:rsidR="00B724E8" w:rsidRDefault="00B724E8" w:rsidP="00F34404">
      <w:pPr>
        <w:pStyle w:val="ListParagraph"/>
        <w:ind w:left="6"/>
        <w:rPr>
          <w:rFonts w:eastAsia="Times New Roman"/>
          <w:b/>
          <w:bCs/>
          <w:position w:val="0"/>
          <w:lang w:eastAsia="en-US"/>
        </w:rPr>
      </w:pPr>
    </w:p>
    <w:p w14:paraId="6DC5FBDA" w14:textId="5F5BD42D" w:rsidR="00B724E8" w:rsidRDefault="00B724E8" w:rsidP="00F34404">
      <w:pPr>
        <w:pStyle w:val="ListParagraph"/>
        <w:ind w:left="6"/>
        <w:rPr>
          <w:rFonts w:eastAsia="Times New Roman"/>
          <w:b/>
          <w:bCs/>
          <w:position w:val="0"/>
          <w:lang w:eastAsia="en-US"/>
        </w:rPr>
      </w:pPr>
    </w:p>
    <w:p w14:paraId="60E7B775" w14:textId="34760009" w:rsidR="00B724E8" w:rsidRDefault="00B724E8" w:rsidP="00F34404">
      <w:pPr>
        <w:pStyle w:val="ListParagraph"/>
        <w:ind w:left="6"/>
        <w:rPr>
          <w:rFonts w:eastAsia="Times New Roman"/>
          <w:b/>
          <w:bCs/>
          <w:position w:val="0"/>
          <w:lang w:eastAsia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4"/>
      </w:tblGrid>
      <w:tr w:rsidR="009F22FC" w:rsidRPr="009F22FC" w14:paraId="25F2116F" w14:textId="77777777" w:rsidTr="00361037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1BD06CFE" w14:textId="4ED91D05" w:rsidR="009F22FC" w:rsidRPr="009F22FC" w:rsidRDefault="00361037" w:rsidP="005879D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 w:rsidRPr="00361037">
              <w:rPr>
                <w:rFonts w:eastAsia="Times New Roman"/>
                <w:color w:val="000000" w:themeColor="text1"/>
                <w:position w:val="0"/>
                <w:lang w:val="pt-PT" w:eastAsia="en-GB"/>
              </w:rPr>
              <w:t xml:space="preserve">Perguntas sobre </w:t>
            </w:r>
            <w:r w:rsidR="009F22FC" w:rsidRPr="009F22FC">
              <w:rPr>
                <w:rFonts w:eastAsia="Times New Roman"/>
                <w:color w:val="000000" w:themeColor="text1"/>
                <w:position w:val="0"/>
                <w:lang w:val="pt-PT" w:eastAsia="en-GB"/>
              </w:rPr>
              <w:t>TDR de Antigénio para a autotestagem do SARS-CoV</w:t>
            </w:r>
            <w:r w:rsidR="00EE4483">
              <w:rPr>
                <w:rFonts w:eastAsia="Times New Roman"/>
                <w:color w:val="000000" w:themeColor="text1"/>
                <w:position w:val="0"/>
                <w:lang w:val="pt-PT" w:eastAsia="en-GB"/>
              </w:rPr>
              <w:t>-</w:t>
            </w:r>
            <w:r w:rsidR="009F22FC" w:rsidRPr="009F22FC">
              <w:rPr>
                <w:rFonts w:eastAsia="Times New Roman"/>
                <w:color w:val="000000" w:themeColor="text1"/>
                <w:position w:val="0"/>
                <w:lang w:val="pt-PT" w:eastAsia="en-GB"/>
              </w:rPr>
              <w:t>2 </w:t>
            </w:r>
            <w:r w:rsidR="009F22FC" w:rsidRPr="009F22FC">
              <w:rPr>
                <w:rFonts w:eastAsia="Times New Roman"/>
                <w:color w:val="000000" w:themeColor="text1"/>
                <w:position w:val="0"/>
                <w:lang w:val="es-ES" w:eastAsia="en-GB"/>
              </w:rPr>
              <w:t> </w:t>
            </w:r>
          </w:p>
        </w:tc>
      </w:tr>
      <w:tr w:rsidR="009F22FC" w:rsidRPr="009F22FC" w14:paraId="0BFD2E8F" w14:textId="77777777" w:rsidTr="005879DC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52939BE6" w14:textId="4BDAB6FC" w:rsidR="009F22FC" w:rsidRPr="009F22FC" w:rsidRDefault="00361037" w:rsidP="00361037">
            <w:pPr>
              <w:spacing w:before="0" w:line="240" w:lineRule="auto"/>
              <w:jc w:val="left"/>
              <w:textAlignment w:val="baseline"/>
              <w:rPr>
                <w:rFonts w:ascii="Calibri" w:eastAsia="Times New Roman" w:hAnsi="Calibri" w:cs="Calibri"/>
                <w:position w:val="0"/>
                <w:lang w:val="es-ES" w:eastAsia="en-GB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lang w:val="pt-PT" w:eastAsia="en-GB"/>
              </w:rPr>
              <w:t xml:space="preserve">16. </w:t>
            </w:r>
            <w:r w:rsidR="009F22FC" w:rsidRPr="009F22FC">
              <w:rPr>
                <w:rFonts w:eastAsia="Times New Roman"/>
                <w:b/>
                <w:bCs/>
                <w:color w:val="000000"/>
                <w:position w:val="0"/>
                <w:lang w:val="pt-PT" w:eastAsia="en-GB"/>
              </w:rPr>
              <w:t>Qual a população prioritária para a autotestagem?</w:t>
            </w:r>
            <w:r w:rsidR="009F22FC"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03D0B8D3" w14:textId="77777777" w:rsidR="009F22FC" w:rsidRPr="009F22FC" w:rsidRDefault="009F22FC" w:rsidP="005879DC">
            <w:pPr>
              <w:spacing w:before="0" w:line="240" w:lineRule="auto"/>
              <w:ind w:left="360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794F2A33" w14:textId="77777777" w:rsidR="009F22FC" w:rsidRPr="009F22FC" w:rsidRDefault="009F22FC" w:rsidP="005879D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Indivíduos assintomáticos sem exposição conhecida 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6D12E587" w14:textId="2FAE8D5A" w:rsidR="009F22FC" w:rsidRPr="009F22FC" w:rsidRDefault="009F22FC" w:rsidP="009F22FC">
            <w:pPr>
              <w:rPr>
                <w:rFonts w:eastAsia="Times New Roman"/>
                <w:b/>
                <w:bCs/>
                <w:position w:val="0"/>
                <w:lang w:val="es-ES" w:eastAsia="en-US"/>
              </w:rPr>
            </w:pPr>
            <w:r>
              <w:rPr>
                <w:rFonts w:eastAsia="Times New Roman"/>
                <w:b/>
                <w:bCs/>
                <w:position w:val="0"/>
                <w:lang w:val="es-ES" w:eastAsia="en-US"/>
              </w:rPr>
              <w:sym w:font="Wingdings" w:char="F06E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Trabalhadores essenciais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08FC67C1" w14:textId="4EF02D07" w:rsidR="009F22FC" w:rsidRPr="009F22FC" w:rsidRDefault="009F22FC" w:rsidP="00361037">
            <w:pPr>
              <w:rPr>
                <w:rFonts w:eastAsia="Times New Roman"/>
                <w:b/>
                <w:bCs/>
                <w:position w:val="0"/>
                <w:lang w:val="es-ES" w:eastAsia="en-US"/>
              </w:rPr>
            </w:pPr>
            <w:r>
              <w:rPr>
                <w:rFonts w:eastAsia="Times New Roman"/>
                <w:b/>
                <w:bCs/>
                <w:position w:val="0"/>
                <w:lang w:val="es-ES" w:eastAsia="en-US"/>
              </w:rPr>
              <w:sym w:font="Wingdings" w:char="F06E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Indiv</w:t>
            </w:r>
            <w:r w:rsidRPr="009F22FC">
              <w:rPr>
                <w:rFonts w:ascii="Segoe UI" w:eastAsia="Times New Roman" w:hAnsi="Segoe UI" w:cs="Segoe UI"/>
                <w:color w:val="000000"/>
                <w:position w:val="0"/>
                <w:lang w:val="pt-PT" w:eastAsia="en-GB"/>
              </w:rPr>
              <w:t>íduos em risco de hospitalização ou com doença grave </w:t>
            </w:r>
            <w:r w:rsidRPr="009F22FC">
              <w:rPr>
                <w:rFonts w:ascii="Segoe UI" w:eastAsia="Times New Roman" w:hAnsi="Segoe UI" w:cs="Segoe UI"/>
                <w:color w:val="000000"/>
                <w:position w:val="0"/>
                <w:lang w:val="es-ES" w:eastAsia="en-GB"/>
              </w:rPr>
              <w:t> </w:t>
            </w:r>
          </w:p>
          <w:p w14:paraId="56250664" w14:textId="25D237B1" w:rsidR="009F22FC" w:rsidRPr="009F22FC" w:rsidRDefault="00361037" w:rsidP="00361037">
            <w:pPr>
              <w:rPr>
                <w:rFonts w:eastAsia="Times New Roman"/>
                <w:b/>
                <w:bCs/>
                <w:position w:val="0"/>
                <w:lang w:val="es-ES" w:eastAsia="en-US"/>
              </w:rPr>
            </w:pPr>
            <w:r>
              <w:rPr>
                <w:rFonts w:eastAsia="Times New Roman"/>
                <w:b/>
                <w:bCs/>
                <w:position w:val="0"/>
                <w:lang w:val="es-ES" w:eastAsia="en-US"/>
              </w:rPr>
              <w:sym w:font="Wingdings" w:char="F06E"/>
            </w:r>
            <w:r w:rsidR="009F22FC"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Indiv</w:t>
            </w:r>
            <w:r w:rsidR="009F22FC" w:rsidRPr="009F22FC">
              <w:rPr>
                <w:rFonts w:ascii="Segoe UI" w:eastAsia="Times New Roman" w:hAnsi="Segoe UI" w:cs="Segoe UI"/>
                <w:color w:val="000000"/>
                <w:position w:val="0"/>
                <w:lang w:val="pt-PT" w:eastAsia="en-GB"/>
              </w:rPr>
              <w:t>íduos com dificuldades no acesso aos serviços existentes </w:t>
            </w:r>
            <w:r w:rsidR="009F22FC" w:rsidRPr="009F22FC">
              <w:rPr>
                <w:rFonts w:ascii="Segoe UI" w:eastAsia="Times New Roman" w:hAnsi="Segoe UI" w:cs="Segoe UI"/>
                <w:color w:val="000000"/>
                <w:position w:val="0"/>
                <w:lang w:val="es-ES" w:eastAsia="en-GB"/>
              </w:rPr>
              <w:t> </w:t>
            </w:r>
          </w:p>
          <w:p w14:paraId="65731BC5" w14:textId="77777777" w:rsidR="009F22FC" w:rsidRPr="009F22FC" w:rsidRDefault="009F22FC" w:rsidP="005879DC">
            <w:pPr>
              <w:spacing w:before="0" w:line="240" w:lineRule="auto"/>
              <w:ind w:left="420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 w:rsidRPr="009F22FC">
              <w:rPr>
                <w:rFonts w:eastAsia="Times New Roman"/>
                <w:color w:val="0D0D0D"/>
                <w:position w:val="0"/>
                <w:lang w:val="es-ES" w:eastAsia="en-GB"/>
              </w:rPr>
              <w:t> </w:t>
            </w:r>
          </w:p>
        </w:tc>
      </w:tr>
      <w:tr w:rsidR="009F22FC" w:rsidRPr="009F22FC" w14:paraId="69266DC8" w14:textId="77777777" w:rsidTr="005879DC">
        <w:trPr>
          <w:trHeight w:val="495"/>
        </w:trPr>
        <w:tc>
          <w:tcPr>
            <w:tcW w:w="10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hideMark/>
          </w:tcPr>
          <w:p w14:paraId="0AEFDD33" w14:textId="49AD0A49" w:rsidR="009F22FC" w:rsidRPr="009F22FC" w:rsidRDefault="00361037" w:rsidP="00361037">
            <w:pPr>
              <w:spacing w:before="0" w:line="240" w:lineRule="auto"/>
              <w:textAlignment w:val="baseline"/>
              <w:rPr>
                <w:rFonts w:ascii="Calibri" w:eastAsia="Times New Roman" w:hAnsi="Calibri" w:cs="Calibri"/>
                <w:position w:val="0"/>
                <w:lang w:val="es-ES" w:eastAsia="en-GB"/>
              </w:rPr>
            </w:pPr>
            <w:r>
              <w:rPr>
                <w:rFonts w:eastAsia="Times New Roman"/>
                <w:b/>
                <w:bCs/>
                <w:color w:val="000000"/>
                <w:position w:val="0"/>
                <w:lang w:val="pt-PT" w:eastAsia="en-GB"/>
              </w:rPr>
              <w:t xml:space="preserve">17. </w:t>
            </w:r>
            <w:r w:rsidR="009F22FC" w:rsidRPr="009F22FC">
              <w:rPr>
                <w:rFonts w:eastAsia="Times New Roman"/>
                <w:b/>
                <w:bCs/>
                <w:color w:val="000000"/>
                <w:position w:val="0"/>
                <w:lang w:val="pt-PT" w:eastAsia="en-GB"/>
              </w:rPr>
              <w:t>Selecionar uma afirmação correta da lista que se segue.</w:t>
            </w:r>
            <w:r w:rsidR="009F22FC"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2F059850" w14:textId="1ACE1992" w:rsidR="009F22FC" w:rsidRPr="009F22FC" w:rsidRDefault="009F22FC" w:rsidP="009F22FC">
            <w:pPr>
              <w:rPr>
                <w:rFonts w:eastAsia="Times New Roman"/>
                <w:b/>
                <w:bCs/>
                <w:position w:val="0"/>
                <w:lang w:val="es-ES" w:eastAsia="en-US"/>
              </w:rPr>
            </w:pPr>
            <w:r>
              <w:rPr>
                <w:rFonts w:eastAsia="Times New Roman"/>
                <w:b/>
                <w:bCs/>
                <w:position w:val="0"/>
                <w:lang w:val="es-ES" w:eastAsia="en-US"/>
              </w:rPr>
              <w:sym w:font="Wingdings" w:char="F06E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Um resultado positivo de um autoteste indica provavelmente infeção ativa por SARS-CoV-2 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04B1040A" w14:textId="5B567D7F" w:rsidR="009F22FC" w:rsidRPr="009F22FC" w:rsidRDefault="009F22FC" w:rsidP="009F22FC">
            <w:pPr>
              <w:rPr>
                <w:rFonts w:eastAsia="Times New Roman"/>
                <w:b/>
                <w:bCs/>
                <w:position w:val="0"/>
                <w:lang w:val="es-ES" w:eastAsia="en-US"/>
              </w:rPr>
            </w:pPr>
            <w:r>
              <w:rPr>
                <w:rFonts w:eastAsia="Times New Roman"/>
                <w:b/>
                <w:bCs/>
                <w:position w:val="0"/>
                <w:lang w:val="es-ES" w:eastAsia="en-US"/>
              </w:rPr>
              <w:sym w:font="Wingdings" w:char="F06E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Um resultado positivo de um autoteste é provavelmente falso, se o indivíduo não tiver tido exposição conhecida e viver numa zona de baixa prevalência para a COVID-19 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15F4B858" w14:textId="77777777" w:rsidR="009F22FC" w:rsidRPr="009F22FC" w:rsidRDefault="009F22FC" w:rsidP="005879DC">
            <w:pPr>
              <w:spacing w:before="0" w:line="240" w:lineRule="auto"/>
              <w:jc w:val="left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>
              <w:rPr>
                <w:rFonts w:eastAsia="Times New Roman"/>
                <w:color w:val="000000"/>
                <w:position w:val="0"/>
                <w:lang w:val="pt-PT" w:eastAsia="en-GB"/>
              </w:rPr>
              <w:sym w:font="Wingdings" w:char="F071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Um autoteste negativo deve ser confirmado por um TAAN (Teste de Amplificação do Ácido Nucleico)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6850D119" w14:textId="7A3B2919" w:rsidR="009F22FC" w:rsidRPr="009F22FC" w:rsidRDefault="009F22FC" w:rsidP="009F22FC">
            <w:pPr>
              <w:rPr>
                <w:rFonts w:eastAsia="Times New Roman"/>
                <w:b/>
                <w:bCs/>
                <w:position w:val="0"/>
                <w:lang w:val="es-ES" w:eastAsia="en-US"/>
              </w:rPr>
            </w:pPr>
            <w:r>
              <w:rPr>
                <w:rFonts w:eastAsia="Times New Roman"/>
                <w:b/>
                <w:bCs/>
                <w:position w:val="0"/>
                <w:lang w:val="es-ES" w:eastAsia="en-US"/>
              </w:rPr>
              <w:sym w:font="Wingdings" w:char="F06E"/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Um autoteste negativo indica uma menor probabilidade de infeção atual por SARS-CoV</w:t>
            </w:r>
            <w:r w:rsidR="00EE4483">
              <w:rPr>
                <w:rFonts w:eastAsia="Times New Roman"/>
                <w:color w:val="000000"/>
                <w:position w:val="0"/>
                <w:lang w:val="pt-PT" w:eastAsia="en-GB"/>
              </w:rPr>
              <w:t>-</w:t>
            </w:r>
            <w:r w:rsidRPr="009F22FC">
              <w:rPr>
                <w:rFonts w:eastAsia="Times New Roman"/>
                <w:color w:val="000000"/>
                <w:position w:val="0"/>
                <w:lang w:val="pt-PT" w:eastAsia="en-GB"/>
              </w:rPr>
              <w:t>2 </w:t>
            </w:r>
            <w:r w:rsidRPr="009F22FC">
              <w:rPr>
                <w:rFonts w:eastAsia="Times New Roman"/>
                <w:color w:val="000000"/>
                <w:position w:val="0"/>
                <w:lang w:val="es-ES" w:eastAsia="en-GB"/>
              </w:rPr>
              <w:t> </w:t>
            </w:r>
          </w:p>
          <w:p w14:paraId="7F7290B5" w14:textId="77777777" w:rsidR="009F22FC" w:rsidRPr="009F22FC" w:rsidRDefault="009F22FC" w:rsidP="005879DC">
            <w:pPr>
              <w:spacing w:before="0" w:line="240" w:lineRule="auto"/>
              <w:ind w:left="360"/>
              <w:textAlignment w:val="baseline"/>
              <w:rPr>
                <w:rFonts w:ascii="Segoe UI" w:eastAsia="Times New Roman" w:hAnsi="Segoe UI" w:cs="Segoe UI"/>
                <w:position w:val="0"/>
                <w:sz w:val="18"/>
                <w:szCs w:val="18"/>
                <w:lang w:val="es-ES" w:eastAsia="en-GB"/>
              </w:rPr>
            </w:pPr>
            <w:r w:rsidRPr="009F22FC">
              <w:rPr>
                <w:rFonts w:eastAsia="Times New Roman"/>
                <w:color w:val="0D0D0D"/>
                <w:position w:val="0"/>
                <w:lang w:val="es-ES" w:eastAsia="en-GB"/>
              </w:rPr>
              <w:t> </w:t>
            </w:r>
          </w:p>
        </w:tc>
      </w:tr>
    </w:tbl>
    <w:p w14:paraId="2DEC2EC4" w14:textId="0CAF5A9E" w:rsidR="00B724E8" w:rsidRPr="009F22FC" w:rsidRDefault="00B724E8" w:rsidP="009F22FC">
      <w:pPr>
        <w:rPr>
          <w:rFonts w:eastAsia="Times New Roman"/>
          <w:b/>
          <w:bCs/>
          <w:position w:val="0"/>
          <w:lang w:val="es-ES" w:eastAsia="en-US"/>
        </w:rPr>
      </w:pPr>
    </w:p>
    <w:p w14:paraId="226F601E" w14:textId="0A9185D6" w:rsidR="001F07E8" w:rsidRDefault="001F07E8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509C4922" w14:textId="77777777" w:rsidR="006D2A7C" w:rsidRDefault="006D2A7C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6B0ECB0E" w14:textId="77777777" w:rsidR="00C10584" w:rsidRDefault="00C10584">
      <w:pPr>
        <w:pStyle w:val="ListParagraph"/>
        <w:ind w:left="6"/>
        <w:rPr>
          <w:rFonts w:eastAsia="Times New Roman"/>
          <w:b/>
          <w:bCs/>
          <w:position w:val="0"/>
          <w:sz w:val="24"/>
          <w:szCs w:val="24"/>
          <w:lang w:eastAsia="en-US"/>
        </w:rPr>
      </w:pPr>
    </w:p>
    <w:p w14:paraId="1851340D" w14:textId="1DB1E6BE" w:rsidR="009765CD" w:rsidRDefault="009765CD">
      <w:pPr>
        <w:spacing w:before="0" w:line="240" w:lineRule="auto"/>
        <w:jc w:val="left"/>
        <w:rPr>
          <w:rFonts w:eastAsia="Times New Roman"/>
          <w:b/>
          <w:bCs/>
          <w:position w:val="0"/>
          <w:sz w:val="24"/>
          <w:szCs w:val="24"/>
          <w:lang w:eastAsia="en-US"/>
        </w:rPr>
      </w:pPr>
      <w:r>
        <w:rPr>
          <w:rFonts w:eastAsia="Times New Roman"/>
          <w:b/>
          <w:bCs/>
          <w:position w:val="0"/>
          <w:sz w:val="24"/>
          <w:szCs w:val="24"/>
          <w:lang w:eastAsia="en-US"/>
        </w:rPr>
        <w:br w:type="page"/>
      </w:r>
    </w:p>
    <w:p w14:paraId="13F52F51" w14:textId="77777777" w:rsidR="00BF471C" w:rsidRPr="00D856E1" w:rsidRDefault="00BF471C" w:rsidP="00BF471C">
      <w:pPr>
        <w:tabs>
          <w:tab w:val="left" w:pos="360"/>
        </w:tabs>
        <w:spacing w:before="0" w:after="200" w:line="276" w:lineRule="auto"/>
        <w:contextualSpacing/>
        <w:jc w:val="left"/>
        <w:rPr>
          <w:rFonts w:eastAsiaTheme="minorHAnsi"/>
          <w:b/>
          <w:position w:val="0"/>
          <w:lang w:val="fr-CH" w:eastAsia="en-US"/>
        </w:rPr>
      </w:pPr>
      <w:proofErr w:type="spellStart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lastRenderedPageBreak/>
        <w:t>Gabarito</w:t>
      </w:r>
      <w:proofErr w:type="spellEnd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t xml:space="preserve"> de </w:t>
      </w:r>
      <w:proofErr w:type="spellStart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t>respostas</w:t>
      </w:r>
      <w:proofErr w:type="spellEnd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t xml:space="preserve"> Teste</w:t>
      </w:r>
      <w:r w:rsidRPr="00D856E1">
        <w:rPr>
          <w:rFonts w:eastAsiaTheme="minorHAnsi"/>
          <w:b/>
          <w:position w:val="0"/>
          <w:lang w:val="fr-CH" w:eastAsia="en-US"/>
        </w:rPr>
        <w:t xml:space="preserve"> </w:t>
      </w:r>
      <w:proofErr w:type="spellStart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t>Prático</w:t>
      </w:r>
      <w:proofErr w:type="spellEnd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t xml:space="preserve"> de </w:t>
      </w:r>
      <w:proofErr w:type="spellStart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t>Leitura</w:t>
      </w:r>
      <w:proofErr w:type="spellEnd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t xml:space="preserve"> de </w:t>
      </w:r>
      <w:proofErr w:type="spellStart"/>
      <w:r w:rsidRPr="00D856E1">
        <w:rPr>
          <w:rFonts w:eastAsiaTheme="minorHAnsi"/>
          <w:b/>
          <w:position w:val="0"/>
          <w:sz w:val="24"/>
          <w:szCs w:val="24"/>
          <w:lang w:val="fr-CH" w:eastAsia="en-US"/>
        </w:rPr>
        <w:t>Resultados</w:t>
      </w:r>
      <w:proofErr w:type="spellEnd"/>
    </w:p>
    <w:p w14:paraId="7FA0CE04" w14:textId="51FF302F" w:rsidR="002D7D17" w:rsidRPr="009765CD" w:rsidRDefault="00BF471C" w:rsidP="009765CD">
      <w:pPr>
        <w:rPr>
          <w:rFonts w:eastAsia="Times New Roman"/>
          <w:b/>
          <w:bCs/>
          <w:position w:val="0"/>
          <w:sz w:val="24"/>
          <w:szCs w:val="24"/>
          <w:lang w:eastAsia="en-US"/>
        </w:rPr>
      </w:pPr>
      <w:r>
        <w:rPr>
          <w:rFonts w:eastAsia="Times New Roman"/>
          <w:b/>
          <w:bCs/>
          <w:position w:val="0"/>
          <w:sz w:val="24"/>
          <w:szCs w:val="24"/>
          <w:lang w:eastAsia="en-US"/>
        </w:rPr>
        <w:t xml:space="preserve"> </w:t>
      </w: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1690"/>
        <w:gridCol w:w="7924"/>
      </w:tblGrid>
      <w:tr w:rsidR="00FE1A96" w14:paraId="2F736205" w14:textId="77777777" w:rsidTr="00FE1A96">
        <w:tc>
          <w:tcPr>
            <w:tcW w:w="1690" w:type="dxa"/>
          </w:tcPr>
          <w:p w14:paraId="6AD31D9A" w14:textId="06A5B9E1" w:rsidR="00FE1A96" w:rsidRDefault="00FE1A96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1</w:t>
            </w:r>
            <w:r w:rsidR="008173E4">
              <w:rPr>
                <w:rFonts w:eastAsia="Times New Roman"/>
                <w:position w:val="0"/>
                <w:lang w:eastAsia="en-US"/>
              </w:rPr>
              <w:t>.</w:t>
            </w:r>
          </w:p>
        </w:tc>
        <w:tc>
          <w:tcPr>
            <w:tcW w:w="7924" w:type="dxa"/>
          </w:tcPr>
          <w:p w14:paraId="402390B6" w14:textId="2F92AA1F" w:rsidR="00FE1A96" w:rsidRDefault="000A5F73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Positiv</w:t>
            </w:r>
            <w:r w:rsidR="00AF3E3F">
              <w:rPr>
                <w:rFonts w:eastAsia="Times New Roman"/>
                <w:position w:val="0"/>
                <w:lang w:eastAsia="en-US"/>
              </w:rPr>
              <w:t>o</w:t>
            </w:r>
          </w:p>
        </w:tc>
      </w:tr>
      <w:tr w:rsidR="00FE1A96" w14:paraId="50628DBF" w14:textId="77777777" w:rsidTr="00FE1A96">
        <w:tc>
          <w:tcPr>
            <w:tcW w:w="1690" w:type="dxa"/>
          </w:tcPr>
          <w:p w14:paraId="788433BA" w14:textId="1ED8AA55" w:rsidR="00FE1A96" w:rsidRDefault="00FE1A96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2</w:t>
            </w:r>
            <w:r w:rsidR="008173E4">
              <w:rPr>
                <w:rFonts w:eastAsia="Times New Roman"/>
                <w:position w:val="0"/>
                <w:lang w:eastAsia="en-US"/>
              </w:rPr>
              <w:t>.</w:t>
            </w:r>
          </w:p>
        </w:tc>
        <w:tc>
          <w:tcPr>
            <w:tcW w:w="7924" w:type="dxa"/>
          </w:tcPr>
          <w:p w14:paraId="02C16594" w14:textId="005F9A96" w:rsidR="00FE1A96" w:rsidRDefault="000A5F73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Negativ</w:t>
            </w:r>
            <w:r w:rsidR="00AF3E3F">
              <w:rPr>
                <w:rFonts w:eastAsia="Times New Roman"/>
                <w:position w:val="0"/>
                <w:lang w:eastAsia="en-US"/>
              </w:rPr>
              <w:t>o</w:t>
            </w:r>
          </w:p>
        </w:tc>
      </w:tr>
      <w:tr w:rsidR="00FE1A96" w14:paraId="190432F2" w14:textId="77777777" w:rsidTr="00FE1A96">
        <w:tc>
          <w:tcPr>
            <w:tcW w:w="1690" w:type="dxa"/>
          </w:tcPr>
          <w:p w14:paraId="6FE4ADF4" w14:textId="790B3E31" w:rsidR="00FE1A96" w:rsidRDefault="00FE1A96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3</w:t>
            </w:r>
            <w:r w:rsidR="008173E4">
              <w:rPr>
                <w:rFonts w:eastAsia="Times New Roman"/>
                <w:position w:val="0"/>
                <w:lang w:eastAsia="en-US"/>
              </w:rPr>
              <w:t>.</w:t>
            </w:r>
          </w:p>
        </w:tc>
        <w:tc>
          <w:tcPr>
            <w:tcW w:w="7924" w:type="dxa"/>
          </w:tcPr>
          <w:p w14:paraId="32F26B1E" w14:textId="1FF75DDF" w:rsidR="00FE1A96" w:rsidRDefault="000A5F73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Inv</w:t>
            </w:r>
            <w:r w:rsidR="00AF3E3F">
              <w:rPr>
                <w:rFonts w:eastAsia="Times New Roman"/>
                <w:position w:val="0"/>
                <w:lang w:eastAsia="en-US"/>
              </w:rPr>
              <w:t>á</w:t>
            </w:r>
            <w:r>
              <w:rPr>
                <w:rFonts w:eastAsia="Times New Roman"/>
                <w:position w:val="0"/>
                <w:lang w:eastAsia="en-US"/>
              </w:rPr>
              <w:t>lid</w:t>
            </w:r>
            <w:r w:rsidR="00AF3E3F">
              <w:rPr>
                <w:rFonts w:eastAsia="Times New Roman"/>
                <w:position w:val="0"/>
                <w:lang w:eastAsia="en-US"/>
              </w:rPr>
              <w:t>o</w:t>
            </w:r>
          </w:p>
        </w:tc>
      </w:tr>
      <w:tr w:rsidR="00FE1A96" w14:paraId="1880ED51" w14:textId="77777777" w:rsidTr="00FE1A96">
        <w:tc>
          <w:tcPr>
            <w:tcW w:w="1690" w:type="dxa"/>
          </w:tcPr>
          <w:p w14:paraId="5123279C" w14:textId="3F5DCA4C" w:rsidR="00FE1A96" w:rsidRDefault="00FE1A96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4</w:t>
            </w:r>
            <w:r w:rsidR="008173E4">
              <w:rPr>
                <w:rFonts w:eastAsia="Times New Roman"/>
                <w:position w:val="0"/>
                <w:lang w:eastAsia="en-US"/>
              </w:rPr>
              <w:t>.</w:t>
            </w:r>
          </w:p>
        </w:tc>
        <w:tc>
          <w:tcPr>
            <w:tcW w:w="7924" w:type="dxa"/>
          </w:tcPr>
          <w:p w14:paraId="4CB36044" w14:textId="1C9246F1" w:rsidR="00FE1A96" w:rsidRDefault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Negativo</w:t>
            </w:r>
          </w:p>
        </w:tc>
      </w:tr>
      <w:tr w:rsidR="00FE1A96" w14:paraId="5686FFD1" w14:textId="77777777" w:rsidTr="00FE1A96">
        <w:tc>
          <w:tcPr>
            <w:tcW w:w="1690" w:type="dxa"/>
          </w:tcPr>
          <w:p w14:paraId="251D0363" w14:textId="0C26A00D" w:rsidR="00FE1A96" w:rsidRDefault="00FE1A96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5</w:t>
            </w:r>
            <w:r w:rsidR="008173E4">
              <w:rPr>
                <w:rFonts w:eastAsia="Times New Roman"/>
                <w:position w:val="0"/>
                <w:lang w:eastAsia="en-US"/>
              </w:rPr>
              <w:t>.</w:t>
            </w:r>
          </w:p>
        </w:tc>
        <w:tc>
          <w:tcPr>
            <w:tcW w:w="7924" w:type="dxa"/>
          </w:tcPr>
          <w:p w14:paraId="6517A0F7" w14:textId="4B20734B" w:rsidR="00FE1A96" w:rsidRDefault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Positivo</w:t>
            </w:r>
          </w:p>
        </w:tc>
      </w:tr>
      <w:tr w:rsidR="00FE1A96" w14:paraId="3731A589" w14:textId="77777777" w:rsidTr="00FE1A96">
        <w:tc>
          <w:tcPr>
            <w:tcW w:w="1690" w:type="dxa"/>
          </w:tcPr>
          <w:p w14:paraId="1410D7D6" w14:textId="40D6CF6A" w:rsidR="00FE1A96" w:rsidRDefault="00FE1A96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6</w:t>
            </w:r>
            <w:r w:rsidR="008173E4">
              <w:rPr>
                <w:rFonts w:eastAsia="Times New Roman"/>
                <w:position w:val="0"/>
                <w:lang w:eastAsia="en-US"/>
              </w:rPr>
              <w:t>.</w:t>
            </w:r>
          </w:p>
        </w:tc>
        <w:tc>
          <w:tcPr>
            <w:tcW w:w="7924" w:type="dxa"/>
          </w:tcPr>
          <w:p w14:paraId="6534D739" w14:textId="64A99AEF" w:rsidR="00FE1A96" w:rsidRDefault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Negativo</w:t>
            </w:r>
          </w:p>
        </w:tc>
      </w:tr>
      <w:tr w:rsidR="00FE1A96" w14:paraId="4E50F023" w14:textId="77777777" w:rsidTr="00FE1A96">
        <w:tc>
          <w:tcPr>
            <w:tcW w:w="1690" w:type="dxa"/>
          </w:tcPr>
          <w:p w14:paraId="06A84DF8" w14:textId="0BDFF44C" w:rsidR="00FE1A96" w:rsidRDefault="00FE1A96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7</w:t>
            </w:r>
            <w:r w:rsidR="008173E4">
              <w:rPr>
                <w:rFonts w:eastAsia="Times New Roman"/>
                <w:position w:val="0"/>
                <w:lang w:eastAsia="en-US"/>
              </w:rPr>
              <w:t>.</w:t>
            </w:r>
          </w:p>
        </w:tc>
        <w:tc>
          <w:tcPr>
            <w:tcW w:w="7924" w:type="dxa"/>
          </w:tcPr>
          <w:p w14:paraId="01C3C45E" w14:textId="72EA6BA5" w:rsidR="00FE1A96" w:rsidRDefault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Inválido</w:t>
            </w:r>
          </w:p>
        </w:tc>
      </w:tr>
      <w:tr w:rsidR="00AF3E3F" w14:paraId="60914386" w14:textId="77777777" w:rsidTr="00FE1A96">
        <w:tc>
          <w:tcPr>
            <w:tcW w:w="1690" w:type="dxa"/>
          </w:tcPr>
          <w:p w14:paraId="12194C15" w14:textId="29ABB278" w:rsidR="00AF3E3F" w:rsidRDefault="00AF3E3F" w:rsidP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8.</w:t>
            </w:r>
          </w:p>
        </w:tc>
        <w:tc>
          <w:tcPr>
            <w:tcW w:w="7924" w:type="dxa"/>
          </w:tcPr>
          <w:p w14:paraId="6F88722E" w14:textId="6D1F73DA" w:rsidR="00AF3E3F" w:rsidRDefault="00AF3E3F" w:rsidP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 w:rsidRPr="002103D4">
              <w:rPr>
                <w:rFonts w:eastAsia="Times New Roman"/>
                <w:position w:val="0"/>
                <w:lang w:eastAsia="en-US"/>
              </w:rPr>
              <w:t>Positivo</w:t>
            </w:r>
          </w:p>
        </w:tc>
      </w:tr>
      <w:tr w:rsidR="00AF3E3F" w14:paraId="18DBC0AE" w14:textId="77777777" w:rsidTr="00FE1A96">
        <w:tc>
          <w:tcPr>
            <w:tcW w:w="1690" w:type="dxa"/>
          </w:tcPr>
          <w:p w14:paraId="46C109F4" w14:textId="3AEA7B8A" w:rsidR="00AF3E3F" w:rsidRDefault="00AF3E3F" w:rsidP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9.</w:t>
            </w:r>
          </w:p>
        </w:tc>
        <w:tc>
          <w:tcPr>
            <w:tcW w:w="7924" w:type="dxa"/>
          </w:tcPr>
          <w:p w14:paraId="76A7A7C2" w14:textId="73D02ED5" w:rsidR="00AF3E3F" w:rsidRDefault="00AF3E3F" w:rsidP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 w:rsidRPr="002103D4">
              <w:rPr>
                <w:rFonts w:eastAsia="Times New Roman"/>
                <w:position w:val="0"/>
                <w:lang w:eastAsia="en-US"/>
              </w:rPr>
              <w:t>Positivo</w:t>
            </w:r>
          </w:p>
        </w:tc>
      </w:tr>
      <w:tr w:rsidR="00FE1A96" w14:paraId="5A703752" w14:textId="77777777" w:rsidTr="00FE1A96">
        <w:tc>
          <w:tcPr>
            <w:tcW w:w="1690" w:type="dxa"/>
          </w:tcPr>
          <w:p w14:paraId="3E3922B7" w14:textId="50921DB8" w:rsidR="00FE1A96" w:rsidRDefault="00FE1A96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10</w:t>
            </w:r>
            <w:r w:rsidR="008173E4">
              <w:rPr>
                <w:rFonts w:eastAsia="Times New Roman"/>
                <w:position w:val="0"/>
                <w:lang w:eastAsia="en-US"/>
              </w:rPr>
              <w:t>.</w:t>
            </w:r>
          </w:p>
        </w:tc>
        <w:tc>
          <w:tcPr>
            <w:tcW w:w="7924" w:type="dxa"/>
          </w:tcPr>
          <w:p w14:paraId="30F5A2B8" w14:textId="5C05AAC1" w:rsidR="00FE1A96" w:rsidRDefault="00AF3E3F">
            <w:pPr>
              <w:pStyle w:val="ListParagraph"/>
              <w:ind w:left="0"/>
              <w:rPr>
                <w:rFonts w:eastAsia="Times New Roman"/>
                <w:position w:val="0"/>
                <w:lang w:eastAsia="en-US"/>
              </w:rPr>
            </w:pPr>
            <w:r>
              <w:rPr>
                <w:rFonts w:eastAsia="Times New Roman"/>
                <w:position w:val="0"/>
                <w:lang w:eastAsia="en-US"/>
              </w:rPr>
              <w:t>Negativo</w:t>
            </w:r>
          </w:p>
        </w:tc>
      </w:tr>
    </w:tbl>
    <w:p w14:paraId="0BA4B0BB" w14:textId="483324A4" w:rsidR="00263A7A" w:rsidRDefault="00263A7A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6D1189F5" w14:textId="54E668CD" w:rsidR="006F6E1F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264F506C" w14:textId="4BCD11CE" w:rsidR="006F6E1F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1530EC1F" w14:textId="10DF2467" w:rsidR="006F6E1F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5B842D4D" w14:textId="78CAD16A" w:rsidR="006F6E1F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126F13F4" w14:textId="6D98E9B7" w:rsidR="006F6E1F" w:rsidRPr="00BF471C" w:rsidRDefault="006F6E1F" w:rsidP="00BF471C">
      <w:pPr>
        <w:rPr>
          <w:rFonts w:eastAsia="Times New Roman"/>
          <w:position w:val="0"/>
          <w:lang w:eastAsia="en-US"/>
        </w:rPr>
      </w:pPr>
    </w:p>
    <w:p w14:paraId="733AB058" w14:textId="2D8C1216" w:rsidR="006F6E1F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p w14:paraId="6DBB67D8" w14:textId="26DB870F" w:rsidR="006F6E1F" w:rsidRDefault="00BF471C" w:rsidP="006F6E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33" behindDoc="0" locked="0" layoutInCell="1" allowOverlap="1" wp14:anchorId="16AF3339" wp14:editId="1B451266">
                <wp:simplePos x="0" y="0"/>
                <wp:positionH relativeFrom="column">
                  <wp:posOffset>-64736</wp:posOffset>
                </wp:positionH>
                <wp:positionV relativeFrom="paragraph">
                  <wp:posOffset>102252</wp:posOffset>
                </wp:positionV>
                <wp:extent cx="5713110" cy="3584772"/>
                <wp:effectExtent l="0" t="0" r="14605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110" cy="3584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500FC" w14:textId="77777777" w:rsidR="000841FB" w:rsidRDefault="000841FB" w:rsidP="00BF471C">
                            <w:pPr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 w:rsidRPr="009016CB">
                              <w:rPr>
                                <w:rFonts w:eastAsiaTheme="majorEastAsia"/>
                                <w:b/>
                                <w:bCs/>
                              </w:rPr>
                              <w:t>Isenção de responsabilidade</w:t>
                            </w:r>
                          </w:p>
                          <w:p w14:paraId="54E37167" w14:textId="77777777" w:rsidR="000841FB" w:rsidRDefault="000841FB" w:rsidP="00BF471C">
                            <w:pPr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</w:p>
                          <w:p w14:paraId="34825C8D" w14:textId="77777777" w:rsidR="000841FB" w:rsidRPr="006828BE" w:rsidRDefault="000841FB" w:rsidP="00BF471C">
                            <w:pPr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 w:rsidRPr="006828BE">
                              <w:rPr>
                                <w:rFonts w:eastAsiaTheme="majorEastAsia"/>
                                <w:b/>
                                <w:bCs/>
                              </w:rPr>
                              <w:t>Plataforma de Aprendizagem de Segurança da Saúde da OMS - Materiais de Treinamento</w:t>
                            </w:r>
                          </w:p>
                          <w:p w14:paraId="082568CA" w14:textId="77777777" w:rsidR="000841FB" w:rsidRPr="00197233" w:rsidRDefault="000841FB" w:rsidP="00BF471C">
                            <w:pPr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</w:p>
                          <w:p w14:paraId="1E31BF83" w14:textId="5358D379" w:rsidR="000841FB" w:rsidRPr="006828BE" w:rsidRDefault="000841FB" w:rsidP="00BF471C">
                            <w:pPr>
                              <w:rPr>
                                <w:rFonts w:eastAsiaTheme="majorEastAsia"/>
                              </w:rPr>
                            </w:pPr>
                            <w:r w:rsidRPr="006828BE">
                              <w:rPr>
                                <w:rFonts w:eastAsiaTheme="majorEastAsia"/>
                              </w:rPr>
                              <w:t>Estes materiais de treinamento da OMS são © Organização Mundial da Saúde (OMS) 202</w:t>
                            </w:r>
                            <w:r w:rsidR="00E7561D">
                              <w:rPr>
                                <w:rFonts w:eastAsiaTheme="majorEastAsia"/>
                              </w:rPr>
                              <w:t>2</w:t>
                            </w:r>
                            <w:r w:rsidRPr="006828BE">
                              <w:rPr>
                                <w:rFonts w:eastAsiaTheme="majorEastAsia"/>
                              </w:rPr>
                              <w:t>. Todos os direitos reservados.</w:t>
                            </w:r>
                          </w:p>
                          <w:p w14:paraId="758CCBEB" w14:textId="77777777" w:rsidR="000841FB" w:rsidRPr="006828BE" w:rsidRDefault="000841FB" w:rsidP="00BF471C">
                            <w:pPr>
                              <w:rPr>
                                <w:rFonts w:eastAsiaTheme="majorEastAsia"/>
                              </w:rPr>
                            </w:pPr>
                            <w:r w:rsidRPr="006828BE">
                              <w:rPr>
                                <w:rFonts w:eastAsiaTheme="majorEastAsia"/>
                              </w:rPr>
                              <w:t xml:space="preserve">Seu uso destes materiais está sujeito à </w:t>
                            </w:r>
                            <w:r w:rsidRPr="006828BE">
                              <w:rPr>
                                <w:rFonts w:eastAsia="MS Mincho"/>
                              </w:rPr>
                              <w:t>“</w:t>
                            </w:r>
                            <w:hyperlink r:id="rId17" w:history="1">
                              <w:r w:rsidRPr="006828BE">
                                <w:rPr>
                                  <w:rFonts w:eastAsia="MS Mincho"/>
                                  <w:color w:val="0000FF"/>
                                  <w:u w:val="single"/>
                                </w:rPr>
                                <w:t>WHO Health Security Learning Platform, Training Materials – Terms of Use</w:t>
                              </w:r>
                            </w:hyperlink>
                            <w:r w:rsidRPr="006828BE">
                              <w:rPr>
                                <w:rFonts w:eastAsia="MS Mincho"/>
                              </w:rPr>
                              <w:t>”</w:t>
                            </w:r>
                            <w:r w:rsidRPr="006828BE">
                              <w:rPr>
                                <w:rFonts w:eastAsiaTheme="majorEastAsia"/>
                              </w:rPr>
                              <w:t xml:space="preserve">que você aceitou quando os baixou e que estão disponíveis na Plataforma de Aprendizagem de Segurança da Saúde em: </w:t>
                            </w:r>
                            <w:hyperlink r:id="rId18" w:history="1">
                              <w:r w:rsidRPr="006828BE">
                                <w:rPr>
                                  <w:rFonts w:eastAsia="MS Mincho"/>
                                  <w:color w:val="0000FF"/>
                                  <w:u w:val="single"/>
                                </w:rPr>
                                <w:t>https://extranet.who.int/hslp</w:t>
                              </w:r>
                            </w:hyperlink>
                            <w:r w:rsidRPr="006828BE">
                              <w:rPr>
                                <w:rFonts w:eastAsiaTheme="majorEastAsia"/>
                              </w:rPr>
                              <w:t xml:space="preserve">.  </w:t>
                            </w:r>
                          </w:p>
                          <w:p w14:paraId="3577F394" w14:textId="77777777" w:rsidR="000841FB" w:rsidRPr="006828BE" w:rsidRDefault="000841FB" w:rsidP="00BF471C">
                            <w:pPr>
                              <w:rPr>
                                <w:rFonts w:eastAsiaTheme="majorEastAsia"/>
                              </w:rPr>
                            </w:pPr>
                            <w:r w:rsidRPr="006828BE">
                              <w:rPr>
                                <w:rFonts w:eastAsiaTheme="majorEastAsia"/>
                              </w:rPr>
                              <w:t xml:space="preserve"> </w:t>
                            </w:r>
                          </w:p>
                          <w:p w14:paraId="55C83C52" w14:textId="77777777" w:rsidR="000841FB" w:rsidRPr="006828BE" w:rsidRDefault="000841FB" w:rsidP="00BF471C">
                            <w:pPr>
                              <w:rPr>
                                <w:rFonts w:eastAsiaTheme="majorEastAsia"/>
                              </w:rPr>
                            </w:pPr>
                            <w:r w:rsidRPr="006828BE">
                              <w:rPr>
                                <w:rFonts w:eastAsiaTheme="majorEastAsia"/>
                              </w:rPr>
                              <w:t>Se você adaptar, modificar, traduzir ou de qualquer outra forma revisar o conteúdo destes materiais, você não deverá implicar que a OMS seja de alguma forma afiliada a tais modificações e não deverá usar o nome ou</w:t>
                            </w:r>
                            <w:r w:rsidRPr="00197233">
                              <w:rPr>
                                <w:rFonts w:eastAsiaTheme="majorEastAsia"/>
                                <w:b/>
                                <w:bCs/>
                              </w:rPr>
                              <w:t xml:space="preserve"> </w:t>
                            </w:r>
                            <w:r w:rsidRPr="006828BE">
                              <w:rPr>
                                <w:rFonts w:eastAsiaTheme="majorEastAsia"/>
                              </w:rPr>
                              <w:t xml:space="preserve">emblema da OMS em tais materiais modificados.  </w:t>
                            </w:r>
                          </w:p>
                          <w:p w14:paraId="7DBF0188" w14:textId="77777777" w:rsidR="000841FB" w:rsidRPr="00197233" w:rsidRDefault="000841FB" w:rsidP="00BF471C">
                            <w:pPr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 w:rsidRPr="006828BE">
                              <w:rPr>
                                <w:rFonts w:eastAsiaTheme="majorEastAsia"/>
                              </w:rPr>
                              <w:t xml:space="preserve">Além disso, favor informar a OMS sobre quaisquer modificações desses materiais que você utilizar publicamente, para fins de manutenção de registros e desenvolvimento contínuo, enviando um e-mail para </w:t>
                            </w:r>
                            <w:hyperlink r:id="rId19" w:history="1">
                              <w:r w:rsidRPr="006828BE">
                                <w:rPr>
                                  <w:rFonts w:eastAsia="MS Mincho"/>
                                  <w:color w:val="0000FF"/>
                                  <w:u w:val="single"/>
                                </w:rPr>
                                <w:t>ihrhrt@who.int</w:t>
                              </w:r>
                            </w:hyperlink>
                            <w:r w:rsidRPr="006828BE">
                              <w:rPr>
                                <w:rFonts w:eastAsiaTheme="majorEastAsia"/>
                              </w:rPr>
                              <w:t>.</w:t>
                            </w:r>
                          </w:p>
                          <w:p w14:paraId="23AAC641" w14:textId="77777777" w:rsidR="000841FB" w:rsidRDefault="000841FB" w:rsidP="00BF4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F33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.1pt;margin-top:8.05pt;width:449.85pt;height:282.25pt;z-index:251674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eiOAIAAH0EAAAOAAAAZHJzL2Uyb0RvYy54bWysVE1v2zAMvQ/YfxB0Xxzno+m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" fillcolor="white [3201]" strokeweight=".5pt">
                <v:textbox>
                  <w:txbxContent>
                    <w:p w14:paraId="036500FC" w14:textId="77777777" w:rsidR="000841FB" w:rsidRDefault="000841FB" w:rsidP="00BF471C">
                      <w:pPr>
                        <w:rPr>
                          <w:rFonts w:eastAsiaTheme="majorEastAsia"/>
                          <w:b/>
                          <w:bCs/>
                        </w:rPr>
                      </w:pPr>
                      <w:r w:rsidRPr="009016CB">
                        <w:rPr>
                          <w:rFonts w:eastAsiaTheme="majorEastAsia"/>
                          <w:b/>
                          <w:bCs/>
                        </w:rPr>
                        <w:t>Isenção de responsabilidade</w:t>
                      </w:r>
                    </w:p>
                    <w:p w14:paraId="54E37167" w14:textId="77777777" w:rsidR="000841FB" w:rsidRDefault="000841FB" w:rsidP="00BF471C">
                      <w:pPr>
                        <w:rPr>
                          <w:rFonts w:eastAsiaTheme="majorEastAsia"/>
                          <w:b/>
                          <w:bCs/>
                        </w:rPr>
                      </w:pPr>
                    </w:p>
                    <w:p w14:paraId="34825C8D" w14:textId="77777777" w:rsidR="000841FB" w:rsidRPr="006828BE" w:rsidRDefault="000841FB" w:rsidP="00BF471C">
                      <w:pPr>
                        <w:rPr>
                          <w:rFonts w:eastAsiaTheme="majorEastAsia"/>
                          <w:b/>
                          <w:bCs/>
                        </w:rPr>
                      </w:pPr>
                      <w:r w:rsidRPr="006828BE">
                        <w:rPr>
                          <w:rFonts w:eastAsiaTheme="majorEastAsia"/>
                          <w:b/>
                          <w:bCs/>
                        </w:rPr>
                        <w:t>Plataforma de Aprendizagem de Segurança da Saúde da OMS - Materiais de Treinamento</w:t>
                      </w:r>
                    </w:p>
                    <w:p w14:paraId="082568CA" w14:textId="77777777" w:rsidR="000841FB" w:rsidRPr="00197233" w:rsidRDefault="000841FB" w:rsidP="00BF471C">
                      <w:pPr>
                        <w:rPr>
                          <w:rFonts w:eastAsiaTheme="majorEastAsia"/>
                          <w:b/>
                          <w:bCs/>
                        </w:rPr>
                      </w:pPr>
                    </w:p>
                    <w:p w14:paraId="1E31BF83" w14:textId="5358D379" w:rsidR="000841FB" w:rsidRPr="006828BE" w:rsidRDefault="000841FB" w:rsidP="00BF471C">
                      <w:pPr>
                        <w:rPr>
                          <w:rFonts w:eastAsiaTheme="majorEastAsia"/>
                        </w:rPr>
                      </w:pPr>
                      <w:r w:rsidRPr="006828BE">
                        <w:rPr>
                          <w:rFonts w:eastAsiaTheme="majorEastAsia"/>
                        </w:rPr>
                        <w:t>Estes materiais de treinamento da OMS são © Organização Mundial da Saúde (OMS) 202</w:t>
                      </w:r>
                      <w:r w:rsidR="00E7561D">
                        <w:rPr>
                          <w:rFonts w:eastAsiaTheme="majorEastAsia"/>
                        </w:rPr>
                        <w:t>2</w:t>
                      </w:r>
                      <w:r w:rsidRPr="006828BE">
                        <w:rPr>
                          <w:rFonts w:eastAsiaTheme="majorEastAsia"/>
                        </w:rPr>
                        <w:t>. Todos os direitos reservados.</w:t>
                      </w:r>
                    </w:p>
                    <w:p w14:paraId="758CCBEB" w14:textId="77777777" w:rsidR="000841FB" w:rsidRPr="006828BE" w:rsidRDefault="000841FB" w:rsidP="00BF471C">
                      <w:pPr>
                        <w:rPr>
                          <w:rFonts w:eastAsiaTheme="majorEastAsia"/>
                        </w:rPr>
                      </w:pPr>
                      <w:r w:rsidRPr="006828BE">
                        <w:rPr>
                          <w:rFonts w:eastAsiaTheme="majorEastAsia"/>
                        </w:rPr>
                        <w:t xml:space="preserve">Seu uso destes materiais está sujeito à </w:t>
                      </w:r>
                      <w:r w:rsidRPr="006828BE">
                        <w:rPr>
                          <w:rFonts w:eastAsia="MS Mincho"/>
                        </w:rPr>
                        <w:t>“</w:t>
                      </w:r>
                      <w:hyperlink r:id="rId20" w:history="1">
                        <w:r w:rsidRPr="006828BE">
                          <w:rPr>
                            <w:rFonts w:eastAsia="MS Mincho"/>
                            <w:color w:val="0000FF"/>
                            <w:u w:val="single"/>
                          </w:rPr>
                          <w:t>WHO Health Security Learning Platform, Training Materials – Terms of Use</w:t>
                        </w:r>
                      </w:hyperlink>
                      <w:r w:rsidRPr="006828BE">
                        <w:rPr>
                          <w:rFonts w:eastAsia="MS Mincho"/>
                        </w:rPr>
                        <w:t>”</w:t>
                      </w:r>
                      <w:r w:rsidRPr="006828BE">
                        <w:rPr>
                          <w:rFonts w:eastAsiaTheme="majorEastAsia"/>
                        </w:rPr>
                        <w:t xml:space="preserve">que você aceitou quando os baixou e que estão disponíveis na Plataforma de Aprendizagem de Segurança da Saúde em: </w:t>
                      </w:r>
                      <w:hyperlink r:id="rId21" w:history="1">
                        <w:r w:rsidRPr="006828BE">
                          <w:rPr>
                            <w:rFonts w:eastAsia="MS Mincho"/>
                            <w:color w:val="0000FF"/>
                            <w:u w:val="single"/>
                          </w:rPr>
                          <w:t>https://extranet.who.int/hslp</w:t>
                        </w:r>
                      </w:hyperlink>
                      <w:r w:rsidRPr="006828BE">
                        <w:rPr>
                          <w:rFonts w:eastAsiaTheme="majorEastAsia"/>
                        </w:rPr>
                        <w:t xml:space="preserve">.  </w:t>
                      </w:r>
                    </w:p>
                    <w:p w14:paraId="3577F394" w14:textId="77777777" w:rsidR="000841FB" w:rsidRPr="006828BE" w:rsidRDefault="000841FB" w:rsidP="00BF471C">
                      <w:pPr>
                        <w:rPr>
                          <w:rFonts w:eastAsiaTheme="majorEastAsia"/>
                        </w:rPr>
                      </w:pPr>
                      <w:r w:rsidRPr="006828BE">
                        <w:rPr>
                          <w:rFonts w:eastAsiaTheme="majorEastAsia"/>
                        </w:rPr>
                        <w:t xml:space="preserve"> </w:t>
                      </w:r>
                    </w:p>
                    <w:p w14:paraId="55C83C52" w14:textId="77777777" w:rsidR="000841FB" w:rsidRPr="006828BE" w:rsidRDefault="000841FB" w:rsidP="00BF471C">
                      <w:pPr>
                        <w:rPr>
                          <w:rFonts w:eastAsiaTheme="majorEastAsia"/>
                        </w:rPr>
                      </w:pPr>
                      <w:r w:rsidRPr="006828BE">
                        <w:rPr>
                          <w:rFonts w:eastAsiaTheme="majorEastAsia"/>
                        </w:rPr>
                        <w:t>Se você adaptar, modificar, traduzir ou de qualquer outra forma revisar o conteúdo destes materiais, você não deverá implicar que a OMS seja de alguma forma afiliada a tais modificações e não deverá usar o nome ou</w:t>
                      </w:r>
                      <w:r w:rsidRPr="00197233">
                        <w:rPr>
                          <w:rFonts w:eastAsiaTheme="majorEastAsia"/>
                          <w:b/>
                          <w:bCs/>
                        </w:rPr>
                        <w:t xml:space="preserve"> </w:t>
                      </w:r>
                      <w:r w:rsidRPr="006828BE">
                        <w:rPr>
                          <w:rFonts w:eastAsiaTheme="majorEastAsia"/>
                        </w:rPr>
                        <w:t xml:space="preserve">emblema da OMS em tais materiais modificados.  </w:t>
                      </w:r>
                    </w:p>
                    <w:p w14:paraId="7DBF0188" w14:textId="77777777" w:rsidR="000841FB" w:rsidRPr="00197233" w:rsidRDefault="000841FB" w:rsidP="00BF471C">
                      <w:pPr>
                        <w:rPr>
                          <w:rFonts w:eastAsiaTheme="majorEastAsia"/>
                          <w:b/>
                          <w:bCs/>
                        </w:rPr>
                      </w:pPr>
                      <w:r w:rsidRPr="006828BE">
                        <w:rPr>
                          <w:rFonts w:eastAsiaTheme="majorEastAsia"/>
                        </w:rPr>
                        <w:t xml:space="preserve">Além disso, favor informar a OMS sobre quaisquer modificações desses materiais que você utilizar publicamente, para fins de manutenção de registros e desenvolvimento contínuo, enviando um e-mail para </w:t>
                      </w:r>
                      <w:hyperlink r:id="rId22" w:history="1">
                        <w:r w:rsidRPr="006828BE">
                          <w:rPr>
                            <w:rFonts w:eastAsia="MS Mincho"/>
                            <w:color w:val="0000FF"/>
                            <w:u w:val="single"/>
                          </w:rPr>
                          <w:t>ihrhrt@who.int</w:t>
                        </w:r>
                      </w:hyperlink>
                      <w:r w:rsidRPr="006828BE">
                        <w:rPr>
                          <w:rFonts w:eastAsiaTheme="majorEastAsia"/>
                        </w:rPr>
                        <w:t>.</w:t>
                      </w:r>
                    </w:p>
                    <w:p w14:paraId="23AAC641" w14:textId="77777777" w:rsidR="000841FB" w:rsidRDefault="000841FB" w:rsidP="00BF471C"/>
                  </w:txbxContent>
                </v:textbox>
              </v:shape>
            </w:pict>
          </mc:Fallback>
        </mc:AlternateContent>
      </w:r>
    </w:p>
    <w:p w14:paraId="498BC061" w14:textId="77777777" w:rsidR="006F6E1F" w:rsidRPr="008E6A60" w:rsidRDefault="006F6E1F" w:rsidP="006F6E1F">
      <w:pPr>
        <w:jc w:val="left"/>
        <w:rPr>
          <w:b/>
          <w:bCs/>
          <w:color w:val="0070C0"/>
          <w:sz w:val="24"/>
          <w:szCs w:val="24"/>
          <w:lang w:eastAsia="en-US"/>
        </w:rPr>
      </w:pPr>
      <w:proofErr w:type="spellStart"/>
      <w:r w:rsidRPr="008E6A60">
        <w:rPr>
          <w:b/>
          <w:bCs/>
          <w:color w:val="0070C0"/>
          <w:sz w:val="24"/>
          <w:szCs w:val="24"/>
        </w:rPr>
        <w:t>Disclaimer</w:t>
      </w:r>
      <w:proofErr w:type="spellEnd"/>
    </w:p>
    <w:p w14:paraId="11602D45" w14:textId="77777777" w:rsidR="006F6E1F" w:rsidRPr="008E6A60" w:rsidRDefault="006F6E1F" w:rsidP="006F6E1F">
      <w:pPr>
        <w:jc w:val="left"/>
        <w:rPr>
          <w:b/>
          <w:bCs/>
          <w:szCs w:val="24"/>
        </w:rPr>
      </w:pPr>
      <w:r w:rsidRPr="008E6A60">
        <w:rPr>
          <w:b/>
          <w:bCs/>
          <w:szCs w:val="24"/>
        </w:rPr>
        <w:t xml:space="preserve">WHO Health Security Learning Platform - Training </w:t>
      </w:r>
      <w:proofErr w:type="spellStart"/>
      <w:r w:rsidRPr="008E6A60">
        <w:rPr>
          <w:b/>
          <w:bCs/>
          <w:szCs w:val="24"/>
        </w:rPr>
        <w:t>Materials</w:t>
      </w:r>
      <w:proofErr w:type="spellEnd"/>
    </w:p>
    <w:p w14:paraId="31B5765A" w14:textId="77777777" w:rsidR="006F6E1F" w:rsidRPr="008E6A60" w:rsidRDefault="006F6E1F" w:rsidP="006F6E1F">
      <w:pPr>
        <w:jc w:val="left"/>
        <w:rPr>
          <w:szCs w:val="24"/>
        </w:rPr>
      </w:pPr>
      <w:proofErr w:type="spellStart"/>
      <w:r w:rsidRPr="008E6A60">
        <w:rPr>
          <w:szCs w:val="24"/>
        </w:rPr>
        <w:t>These</w:t>
      </w:r>
      <w:proofErr w:type="spellEnd"/>
      <w:r w:rsidRPr="008E6A60">
        <w:rPr>
          <w:szCs w:val="24"/>
        </w:rPr>
        <w:t xml:space="preserve"> WHO Training </w:t>
      </w:r>
      <w:proofErr w:type="spellStart"/>
      <w:r w:rsidRPr="008E6A60">
        <w:rPr>
          <w:szCs w:val="24"/>
        </w:rPr>
        <w:t>Materials</w:t>
      </w:r>
      <w:proofErr w:type="spellEnd"/>
      <w:r w:rsidRPr="008E6A60">
        <w:rPr>
          <w:szCs w:val="24"/>
        </w:rPr>
        <w:t xml:space="preserve"> are © World Health </w:t>
      </w:r>
      <w:proofErr w:type="spellStart"/>
      <w:r w:rsidRPr="008E6A60">
        <w:rPr>
          <w:szCs w:val="24"/>
        </w:rPr>
        <w:t>Organization</w:t>
      </w:r>
      <w:proofErr w:type="spellEnd"/>
      <w:r w:rsidRPr="008E6A60">
        <w:rPr>
          <w:szCs w:val="24"/>
        </w:rPr>
        <w:t xml:space="preserve"> (WHO) 2020. </w:t>
      </w:r>
      <w:proofErr w:type="spellStart"/>
      <w:r w:rsidRPr="008E6A60">
        <w:rPr>
          <w:szCs w:val="24"/>
        </w:rPr>
        <w:t>All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rights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reserved</w:t>
      </w:r>
      <w:proofErr w:type="spellEnd"/>
      <w:r w:rsidRPr="008E6A60">
        <w:rPr>
          <w:szCs w:val="24"/>
        </w:rPr>
        <w:t>.</w:t>
      </w:r>
    </w:p>
    <w:p w14:paraId="198A1CB6" w14:textId="77777777" w:rsidR="006F6E1F" w:rsidRPr="008E6A60" w:rsidRDefault="006F6E1F" w:rsidP="006F6E1F">
      <w:pPr>
        <w:ind w:right="630"/>
        <w:jc w:val="left"/>
        <w:rPr>
          <w:szCs w:val="24"/>
        </w:rPr>
      </w:pPr>
      <w:proofErr w:type="spellStart"/>
      <w:r w:rsidRPr="008E6A60">
        <w:rPr>
          <w:szCs w:val="24"/>
        </w:rPr>
        <w:t>Your</w:t>
      </w:r>
      <w:proofErr w:type="spellEnd"/>
      <w:r w:rsidRPr="008E6A60">
        <w:rPr>
          <w:szCs w:val="24"/>
        </w:rPr>
        <w:t xml:space="preserve"> use </w:t>
      </w:r>
      <w:proofErr w:type="spellStart"/>
      <w:r w:rsidRPr="008E6A60">
        <w:rPr>
          <w:szCs w:val="24"/>
        </w:rPr>
        <w:t>of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these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materials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is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subject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to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the</w:t>
      </w:r>
      <w:proofErr w:type="spellEnd"/>
      <w:r w:rsidRPr="008E6A60">
        <w:rPr>
          <w:szCs w:val="24"/>
        </w:rPr>
        <w:t xml:space="preserve"> “</w:t>
      </w:r>
      <w:hyperlink r:id="rId23" w:history="1">
        <w:r w:rsidRPr="008E6A60">
          <w:rPr>
            <w:rStyle w:val="Hyperlink"/>
            <w:szCs w:val="24"/>
          </w:rPr>
          <w:t>WHO Health Security Learning Platform, Training Materials – Terms of Use</w:t>
        </w:r>
      </w:hyperlink>
      <w:r w:rsidRPr="008E6A60">
        <w:rPr>
          <w:szCs w:val="24"/>
        </w:rPr>
        <w:t xml:space="preserve">”, </w:t>
      </w:r>
      <w:proofErr w:type="spellStart"/>
      <w:r w:rsidRPr="008E6A60">
        <w:rPr>
          <w:szCs w:val="24"/>
        </w:rPr>
        <w:t>which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you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accepted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when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downloading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them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and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which</w:t>
      </w:r>
      <w:proofErr w:type="spellEnd"/>
      <w:r w:rsidRPr="008E6A60">
        <w:rPr>
          <w:szCs w:val="24"/>
        </w:rPr>
        <w:t xml:space="preserve"> are </w:t>
      </w:r>
      <w:proofErr w:type="spellStart"/>
      <w:r w:rsidRPr="008E6A60">
        <w:rPr>
          <w:szCs w:val="24"/>
        </w:rPr>
        <w:t>available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on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the</w:t>
      </w:r>
      <w:proofErr w:type="spellEnd"/>
      <w:r w:rsidRPr="008E6A60">
        <w:rPr>
          <w:szCs w:val="24"/>
        </w:rPr>
        <w:t xml:space="preserve"> Health Security Learning Platform </w:t>
      </w:r>
      <w:proofErr w:type="spellStart"/>
      <w:r w:rsidRPr="008E6A60">
        <w:rPr>
          <w:szCs w:val="24"/>
        </w:rPr>
        <w:t>at</w:t>
      </w:r>
      <w:proofErr w:type="spellEnd"/>
      <w:r w:rsidRPr="008E6A60">
        <w:rPr>
          <w:szCs w:val="24"/>
        </w:rPr>
        <w:t xml:space="preserve">: </w:t>
      </w:r>
      <w:hyperlink r:id="rId24" w:history="1">
        <w:r w:rsidRPr="008E6A60">
          <w:rPr>
            <w:rStyle w:val="Hyperlink"/>
            <w:szCs w:val="24"/>
          </w:rPr>
          <w:t>https://extranet.who.int/hslp</w:t>
        </w:r>
      </w:hyperlink>
      <w:r w:rsidRPr="008E6A60">
        <w:rPr>
          <w:szCs w:val="24"/>
        </w:rPr>
        <w:t xml:space="preserve"> .  </w:t>
      </w:r>
    </w:p>
    <w:p w14:paraId="627C2691" w14:textId="77777777" w:rsidR="006F6E1F" w:rsidRPr="008E6A60" w:rsidRDefault="006F6E1F" w:rsidP="006F6E1F">
      <w:pPr>
        <w:ind w:right="630"/>
        <w:jc w:val="left"/>
        <w:rPr>
          <w:szCs w:val="24"/>
        </w:rPr>
      </w:pPr>
      <w:proofErr w:type="spellStart"/>
      <w:r w:rsidRPr="008E6A60">
        <w:rPr>
          <w:szCs w:val="24"/>
        </w:rPr>
        <w:t>Should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you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adapt</w:t>
      </w:r>
      <w:proofErr w:type="spellEnd"/>
      <w:r w:rsidRPr="008E6A60">
        <w:rPr>
          <w:szCs w:val="24"/>
        </w:rPr>
        <w:t xml:space="preserve">, </w:t>
      </w:r>
      <w:proofErr w:type="spellStart"/>
      <w:r w:rsidRPr="008E6A60">
        <w:rPr>
          <w:szCs w:val="24"/>
        </w:rPr>
        <w:t>modify</w:t>
      </w:r>
      <w:proofErr w:type="spellEnd"/>
      <w:r w:rsidRPr="008E6A60">
        <w:rPr>
          <w:szCs w:val="24"/>
        </w:rPr>
        <w:t xml:space="preserve">, </w:t>
      </w:r>
      <w:proofErr w:type="spellStart"/>
      <w:r w:rsidRPr="008E6A60">
        <w:rPr>
          <w:szCs w:val="24"/>
        </w:rPr>
        <w:t>translate</w:t>
      </w:r>
      <w:proofErr w:type="spellEnd"/>
      <w:r w:rsidRPr="008E6A60">
        <w:rPr>
          <w:szCs w:val="24"/>
        </w:rPr>
        <w:t xml:space="preserve">, </w:t>
      </w:r>
      <w:proofErr w:type="spellStart"/>
      <w:r w:rsidRPr="008E6A60">
        <w:rPr>
          <w:szCs w:val="24"/>
        </w:rPr>
        <w:t>or</w:t>
      </w:r>
      <w:proofErr w:type="spellEnd"/>
      <w:r w:rsidRPr="008E6A60">
        <w:rPr>
          <w:szCs w:val="24"/>
        </w:rPr>
        <w:t xml:space="preserve"> in </w:t>
      </w:r>
      <w:proofErr w:type="spellStart"/>
      <w:r w:rsidRPr="008E6A60">
        <w:rPr>
          <w:szCs w:val="24"/>
        </w:rPr>
        <w:t>any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other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way</w:t>
      </w:r>
      <w:proofErr w:type="spellEnd"/>
      <w:r w:rsidRPr="008E6A60">
        <w:rPr>
          <w:szCs w:val="24"/>
        </w:rPr>
        <w:t xml:space="preserve"> revise </w:t>
      </w:r>
      <w:proofErr w:type="spellStart"/>
      <w:r w:rsidRPr="008E6A60">
        <w:rPr>
          <w:szCs w:val="24"/>
        </w:rPr>
        <w:t>the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contents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of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these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materials</w:t>
      </w:r>
      <w:proofErr w:type="spellEnd"/>
      <w:r w:rsidRPr="008E6A60">
        <w:rPr>
          <w:szCs w:val="24"/>
        </w:rPr>
        <w:t xml:space="preserve">, </w:t>
      </w:r>
      <w:proofErr w:type="spellStart"/>
      <w:r w:rsidRPr="008E6A60">
        <w:rPr>
          <w:szCs w:val="24"/>
        </w:rPr>
        <w:t>you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shall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not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imply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that</w:t>
      </w:r>
      <w:proofErr w:type="spellEnd"/>
      <w:r w:rsidRPr="008E6A60">
        <w:rPr>
          <w:szCs w:val="24"/>
        </w:rPr>
        <w:t xml:space="preserve"> WHO </w:t>
      </w:r>
      <w:proofErr w:type="spellStart"/>
      <w:r w:rsidRPr="008E6A60">
        <w:rPr>
          <w:szCs w:val="24"/>
        </w:rPr>
        <w:t>is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any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way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affiliated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with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such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modifications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and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shall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not</w:t>
      </w:r>
      <w:proofErr w:type="spellEnd"/>
      <w:r w:rsidRPr="008E6A60">
        <w:rPr>
          <w:szCs w:val="24"/>
        </w:rPr>
        <w:t xml:space="preserve"> use </w:t>
      </w:r>
      <w:proofErr w:type="spellStart"/>
      <w:r w:rsidRPr="008E6A60">
        <w:rPr>
          <w:szCs w:val="24"/>
        </w:rPr>
        <w:t>the</w:t>
      </w:r>
      <w:proofErr w:type="spellEnd"/>
      <w:r w:rsidRPr="008E6A60">
        <w:rPr>
          <w:szCs w:val="24"/>
        </w:rPr>
        <w:t xml:space="preserve"> WHO </w:t>
      </w:r>
      <w:proofErr w:type="spellStart"/>
      <w:r w:rsidRPr="008E6A60">
        <w:rPr>
          <w:szCs w:val="24"/>
        </w:rPr>
        <w:t>name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or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emblem</w:t>
      </w:r>
      <w:proofErr w:type="spellEnd"/>
      <w:r w:rsidRPr="008E6A60">
        <w:rPr>
          <w:szCs w:val="24"/>
        </w:rPr>
        <w:t xml:space="preserve"> in </w:t>
      </w:r>
      <w:proofErr w:type="spellStart"/>
      <w:r w:rsidRPr="008E6A60">
        <w:rPr>
          <w:szCs w:val="24"/>
        </w:rPr>
        <w:t>such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modified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materials</w:t>
      </w:r>
      <w:proofErr w:type="spellEnd"/>
      <w:r w:rsidRPr="008E6A60">
        <w:rPr>
          <w:szCs w:val="24"/>
        </w:rPr>
        <w:t xml:space="preserve">.  </w:t>
      </w:r>
    </w:p>
    <w:p w14:paraId="4FE06835" w14:textId="77777777" w:rsidR="006F6E1F" w:rsidRPr="00025F03" w:rsidRDefault="006F6E1F" w:rsidP="006F6E1F">
      <w:pPr>
        <w:spacing w:before="0" w:after="160" w:line="259" w:lineRule="auto"/>
        <w:ind w:right="630"/>
        <w:jc w:val="left"/>
      </w:pPr>
      <w:proofErr w:type="spellStart"/>
      <w:r w:rsidRPr="008E6A60">
        <w:rPr>
          <w:szCs w:val="24"/>
        </w:rPr>
        <w:t>Further</w:t>
      </w:r>
      <w:proofErr w:type="spellEnd"/>
      <w:r w:rsidRPr="008E6A60">
        <w:rPr>
          <w:szCs w:val="24"/>
        </w:rPr>
        <w:t xml:space="preserve">, </w:t>
      </w:r>
      <w:proofErr w:type="spellStart"/>
      <w:r w:rsidRPr="008E6A60">
        <w:rPr>
          <w:szCs w:val="24"/>
        </w:rPr>
        <w:t>please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inform</w:t>
      </w:r>
      <w:proofErr w:type="spellEnd"/>
      <w:r w:rsidRPr="008E6A60">
        <w:rPr>
          <w:szCs w:val="24"/>
        </w:rPr>
        <w:t xml:space="preserve"> WHO </w:t>
      </w:r>
      <w:proofErr w:type="spellStart"/>
      <w:r w:rsidRPr="008E6A60">
        <w:rPr>
          <w:szCs w:val="24"/>
        </w:rPr>
        <w:t>of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any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modifications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of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these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materials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that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you</w:t>
      </w:r>
      <w:proofErr w:type="spellEnd"/>
      <w:r w:rsidRPr="008E6A60">
        <w:rPr>
          <w:szCs w:val="24"/>
        </w:rPr>
        <w:t xml:space="preserve"> use </w:t>
      </w:r>
      <w:proofErr w:type="spellStart"/>
      <w:r w:rsidRPr="008E6A60">
        <w:rPr>
          <w:szCs w:val="24"/>
        </w:rPr>
        <w:t>publicly</w:t>
      </w:r>
      <w:proofErr w:type="spellEnd"/>
      <w:r w:rsidRPr="008E6A60">
        <w:rPr>
          <w:szCs w:val="24"/>
        </w:rPr>
        <w:t xml:space="preserve">, for </w:t>
      </w:r>
      <w:proofErr w:type="spellStart"/>
      <w:r w:rsidRPr="008E6A60">
        <w:rPr>
          <w:szCs w:val="24"/>
        </w:rPr>
        <w:t>record-keeping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purposes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and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continued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development</w:t>
      </w:r>
      <w:proofErr w:type="spellEnd"/>
      <w:r w:rsidRPr="008E6A60">
        <w:rPr>
          <w:szCs w:val="24"/>
        </w:rPr>
        <w:t xml:space="preserve">, </w:t>
      </w:r>
      <w:proofErr w:type="spellStart"/>
      <w:r w:rsidRPr="008E6A60">
        <w:rPr>
          <w:szCs w:val="24"/>
        </w:rPr>
        <w:t>by</w:t>
      </w:r>
      <w:proofErr w:type="spellEnd"/>
      <w:r w:rsidRPr="008E6A60">
        <w:rPr>
          <w:szCs w:val="24"/>
        </w:rPr>
        <w:t xml:space="preserve"> </w:t>
      </w:r>
      <w:proofErr w:type="spellStart"/>
      <w:r w:rsidRPr="008E6A60">
        <w:rPr>
          <w:szCs w:val="24"/>
        </w:rPr>
        <w:t>emailing</w:t>
      </w:r>
      <w:proofErr w:type="spellEnd"/>
      <w:r w:rsidRPr="008E6A60">
        <w:rPr>
          <w:szCs w:val="24"/>
        </w:rPr>
        <w:t xml:space="preserve"> </w:t>
      </w:r>
      <w:hyperlink r:id="rId25" w:history="1">
        <w:r w:rsidRPr="008E6A60">
          <w:rPr>
            <w:rStyle w:val="Hyperlink"/>
            <w:szCs w:val="24"/>
          </w:rPr>
          <w:t>ihrhrt@who.int</w:t>
        </w:r>
      </w:hyperlink>
      <w:r w:rsidRPr="008E6A60">
        <w:rPr>
          <w:szCs w:val="24"/>
        </w:rPr>
        <w:t xml:space="preserve">. </w:t>
      </w:r>
    </w:p>
    <w:p w14:paraId="719EA20B" w14:textId="77777777" w:rsidR="006F6E1F" w:rsidRPr="00263A7A" w:rsidRDefault="006F6E1F">
      <w:pPr>
        <w:pStyle w:val="ListParagraph"/>
        <w:ind w:left="6"/>
        <w:rPr>
          <w:rFonts w:eastAsia="Times New Roman"/>
          <w:position w:val="0"/>
          <w:lang w:eastAsia="en-US"/>
        </w:rPr>
      </w:pPr>
    </w:p>
    <w:sectPr w:rsidR="006F6E1F" w:rsidRPr="00263A7A" w:rsidSect="009E7DF7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810" w:right="836" w:bottom="99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21C0" w14:textId="77777777" w:rsidR="001470E0" w:rsidRDefault="001470E0" w:rsidP="00CB66A5">
      <w:pPr>
        <w:spacing w:before="0" w:line="240" w:lineRule="auto"/>
      </w:pPr>
      <w:r>
        <w:separator/>
      </w:r>
    </w:p>
  </w:endnote>
  <w:endnote w:type="continuationSeparator" w:id="0">
    <w:p w14:paraId="4CD33156" w14:textId="77777777" w:rsidR="001470E0" w:rsidRDefault="001470E0" w:rsidP="00CB66A5">
      <w:pPr>
        <w:spacing w:before="0" w:line="240" w:lineRule="auto"/>
      </w:pPr>
      <w:r>
        <w:continuationSeparator/>
      </w:r>
    </w:p>
  </w:endnote>
  <w:endnote w:type="continuationNotice" w:id="1">
    <w:p w14:paraId="14C05369" w14:textId="77777777" w:rsidR="001470E0" w:rsidRDefault="001470E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06599"/>
      <w:docPartObj>
        <w:docPartGallery w:val="Page Numbers (Bottom of Page)"/>
        <w:docPartUnique/>
      </w:docPartObj>
    </w:sdtPr>
    <w:sdtContent>
      <w:sdt>
        <w:sdtPr>
          <w:id w:val="-1541729798"/>
          <w:docPartObj>
            <w:docPartGallery w:val="Page Numbers (Top of Page)"/>
            <w:docPartUnique/>
          </w:docPartObj>
        </w:sdtPr>
        <w:sdtContent>
          <w:p w14:paraId="4FA2831E" w14:textId="70EB29D9" w:rsidR="000841FB" w:rsidRDefault="000841FB" w:rsidP="008638D7">
            <w:pPr>
              <w:pStyle w:val="Footer"/>
              <w:ind w:right="360"/>
            </w:pPr>
            <w:r>
              <w:t xml:space="preserve">Workshop de </w:t>
            </w:r>
            <w:r w:rsidR="008E7398">
              <w:t>formação em</w:t>
            </w:r>
            <w:r>
              <w:t xml:space="preserve"> TDR para detecção do </w:t>
            </w:r>
            <w:proofErr w:type="spellStart"/>
            <w:r w:rsidR="008E7398">
              <w:t>antigénio</w:t>
            </w:r>
            <w:proofErr w:type="spellEnd"/>
            <w:r>
              <w:t xml:space="preserve"> </w:t>
            </w:r>
            <w:r w:rsidR="008E7398">
              <w:t>para o</w:t>
            </w:r>
            <w:r>
              <w:t xml:space="preserve"> </w:t>
            </w:r>
            <w:r w:rsidRPr="00B90281">
              <w:rPr>
                <w:b/>
                <w:bCs/>
              </w:rPr>
              <w:t>SARS-CoV-2– v</w:t>
            </w:r>
            <w:r w:rsidR="00E7561D">
              <w:rPr>
                <w:b/>
                <w:bCs/>
              </w:rPr>
              <w:t>3</w:t>
            </w:r>
            <w:r w:rsidRPr="00B90281">
              <w:rPr>
                <w:b/>
                <w:bCs/>
              </w:rPr>
              <w:t>.0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8D0099" w14:textId="77777777" w:rsidR="000841FB" w:rsidRDefault="00084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679217"/>
      <w:docPartObj>
        <w:docPartGallery w:val="Page Numbers (Bottom of Page)"/>
        <w:docPartUnique/>
      </w:docPartObj>
    </w:sdtPr>
    <w:sdtContent>
      <w:sdt>
        <w:sdtPr>
          <w:id w:val="-867136973"/>
          <w:docPartObj>
            <w:docPartGallery w:val="Page Numbers (Top of Page)"/>
            <w:docPartUnique/>
          </w:docPartObj>
        </w:sdtPr>
        <w:sdtContent>
          <w:p w14:paraId="7ACDE474" w14:textId="765D16E0" w:rsidR="000841FB" w:rsidRDefault="00D856E1" w:rsidP="008638D7">
            <w:pPr>
              <w:pStyle w:val="Footer"/>
              <w:ind w:right="360"/>
            </w:pPr>
            <w:r>
              <w:t xml:space="preserve">Workshop de treinamento TDR para detecção do </w:t>
            </w:r>
            <w:proofErr w:type="spellStart"/>
            <w:r w:rsidR="008E7398">
              <w:t>Antigénio</w:t>
            </w:r>
            <w:proofErr w:type="spellEnd"/>
            <w:r>
              <w:t xml:space="preserve"> de </w:t>
            </w:r>
            <w:r w:rsidRPr="00B90281">
              <w:rPr>
                <w:b/>
                <w:bCs/>
              </w:rPr>
              <w:t>SARS-CoV-2– v1.0</w:t>
            </w:r>
            <w:r w:rsidR="000841FB">
              <w:tab/>
              <w:t xml:space="preserve">Page </w:t>
            </w:r>
            <w:r w:rsidR="000841FB">
              <w:rPr>
                <w:b/>
                <w:bCs/>
                <w:sz w:val="24"/>
                <w:szCs w:val="24"/>
              </w:rPr>
              <w:fldChar w:fldCharType="begin"/>
            </w:r>
            <w:r w:rsidR="000841FB">
              <w:rPr>
                <w:b/>
                <w:bCs/>
              </w:rPr>
              <w:instrText xml:space="preserve"> PAGE </w:instrText>
            </w:r>
            <w:r w:rsidR="000841FB">
              <w:rPr>
                <w:b/>
                <w:bCs/>
                <w:sz w:val="24"/>
                <w:szCs w:val="24"/>
              </w:rPr>
              <w:fldChar w:fldCharType="separate"/>
            </w:r>
            <w:r w:rsidR="000841FB">
              <w:rPr>
                <w:b/>
                <w:bCs/>
                <w:noProof/>
              </w:rPr>
              <w:t>1</w:t>
            </w:r>
            <w:r w:rsidR="000841FB">
              <w:rPr>
                <w:b/>
                <w:bCs/>
                <w:sz w:val="24"/>
                <w:szCs w:val="24"/>
              </w:rPr>
              <w:fldChar w:fldCharType="end"/>
            </w:r>
            <w:r w:rsidR="000841FB">
              <w:t xml:space="preserve"> </w:t>
            </w:r>
            <w:proofErr w:type="spellStart"/>
            <w:r w:rsidR="000841FB">
              <w:t>of</w:t>
            </w:r>
            <w:proofErr w:type="spellEnd"/>
            <w:r w:rsidR="000841FB">
              <w:t xml:space="preserve"> </w:t>
            </w:r>
            <w:r w:rsidR="000841FB">
              <w:rPr>
                <w:b/>
                <w:bCs/>
                <w:sz w:val="24"/>
                <w:szCs w:val="24"/>
              </w:rPr>
              <w:fldChar w:fldCharType="begin"/>
            </w:r>
            <w:r w:rsidR="000841FB">
              <w:rPr>
                <w:b/>
                <w:bCs/>
              </w:rPr>
              <w:instrText xml:space="preserve"> NUMPAGES  </w:instrText>
            </w:r>
            <w:r w:rsidR="000841FB">
              <w:rPr>
                <w:b/>
                <w:bCs/>
                <w:sz w:val="24"/>
                <w:szCs w:val="24"/>
              </w:rPr>
              <w:fldChar w:fldCharType="separate"/>
            </w:r>
            <w:r w:rsidR="000841FB">
              <w:rPr>
                <w:b/>
                <w:bCs/>
                <w:noProof/>
              </w:rPr>
              <w:t>8</w:t>
            </w:r>
            <w:r w:rsidR="000841F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C226C2" w14:textId="77777777" w:rsidR="000841FB" w:rsidRDefault="00084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CEE9" w14:textId="77777777" w:rsidR="001470E0" w:rsidRDefault="001470E0" w:rsidP="00CB66A5">
      <w:pPr>
        <w:spacing w:before="0" w:line="240" w:lineRule="auto"/>
      </w:pPr>
      <w:r>
        <w:separator/>
      </w:r>
    </w:p>
  </w:footnote>
  <w:footnote w:type="continuationSeparator" w:id="0">
    <w:p w14:paraId="5DC279D3" w14:textId="77777777" w:rsidR="001470E0" w:rsidRDefault="001470E0" w:rsidP="00CB66A5">
      <w:pPr>
        <w:spacing w:before="0" w:line="240" w:lineRule="auto"/>
      </w:pPr>
      <w:r>
        <w:continuationSeparator/>
      </w:r>
    </w:p>
  </w:footnote>
  <w:footnote w:type="continuationNotice" w:id="1">
    <w:p w14:paraId="0EEBEC1E" w14:textId="77777777" w:rsidR="001470E0" w:rsidRDefault="001470E0">
      <w:pPr>
        <w:spacing w:before="0" w:line="240" w:lineRule="auto"/>
      </w:pPr>
    </w:p>
  </w:footnote>
  <w:footnote w:id="2">
    <w:p w14:paraId="6A9733CB" w14:textId="4200ED45" w:rsidR="000841FB" w:rsidRPr="009275AF" w:rsidRDefault="000841FB">
      <w:pPr>
        <w:pStyle w:val="FootnoteText"/>
        <w:rPr>
          <w:rFonts w:ascii="Arial" w:hAnsi="Arial" w:cs="Arial"/>
          <w:lang w:val="pt-BR"/>
        </w:rPr>
      </w:pPr>
      <w:r>
        <w:rPr>
          <w:rStyle w:val="FootnoteReference"/>
        </w:rPr>
        <w:footnoteRef/>
      </w:r>
      <w:r w:rsidRPr="00D856E1">
        <w:rPr>
          <w:lang w:val="fr-CH"/>
        </w:rPr>
        <w:t xml:space="preserve"> </w:t>
      </w:r>
      <w:r w:rsidRPr="00D856E1">
        <w:rPr>
          <w:rFonts w:ascii="Arial" w:hAnsi="Arial" w:cs="Arial"/>
          <w:lang w:val="fr-CH"/>
        </w:rPr>
        <w:t xml:space="preserve">Ver </w:t>
      </w:r>
      <w:proofErr w:type="spellStart"/>
      <w:r w:rsidRPr="00D856E1">
        <w:rPr>
          <w:rFonts w:ascii="Arial" w:hAnsi="Arial" w:cs="Arial"/>
          <w:lang w:val="fr-CH"/>
        </w:rPr>
        <w:t>Módulo</w:t>
      </w:r>
      <w:proofErr w:type="spellEnd"/>
      <w:r w:rsidRPr="00D856E1">
        <w:rPr>
          <w:rFonts w:ascii="Arial" w:hAnsi="Arial" w:cs="Arial"/>
          <w:lang w:val="fr-CH"/>
        </w:rPr>
        <w:t xml:space="preserve"> </w:t>
      </w:r>
      <w:proofErr w:type="gramStart"/>
      <w:r w:rsidRPr="00D856E1">
        <w:rPr>
          <w:rFonts w:ascii="Arial" w:hAnsi="Arial" w:cs="Arial"/>
          <w:lang w:val="fr-CH"/>
        </w:rPr>
        <w:t>10:</w:t>
      </w:r>
      <w:proofErr w:type="gramEnd"/>
      <w:r w:rsidRPr="00D856E1">
        <w:rPr>
          <w:rFonts w:ascii="Arial" w:hAnsi="Arial" w:cs="Arial"/>
          <w:lang w:val="fr-CH"/>
        </w:rPr>
        <w:t xml:space="preserve"> </w:t>
      </w:r>
      <w:proofErr w:type="spellStart"/>
      <w:r w:rsidRPr="00D856E1">
        <w:rPr>
          <w:rFonts w:ascii="Arial" w:hAnsi="Arial" w:cs="Arial"/>
          <w:lang w:val="fr-CH"/>
        </w:rPr>
        <w:t>Garantia</w:t>
      </w:r>
      <w:proofErr w:type="spellEnd"/>
      <w:r w:rsidRPr="00D856E1">
        <w:rPr>
          <w:rFonts w:ascii="Arial" w:hAnsi="Arial" w:cs="Arial"/>
          <w:lang w:val="fr-CH"/>
        </w:rPr>
        <w:t xml:space="preserve"> de </w:t>
      </w:r>
      <w:proofErr w:type="spellStart"/>
      <w:r w:rsidRPr="00D856E1">
        <w:rPr>
          <w:rFonts w:ascii="Arial" w:hAnsi="Arial" w:cs="Arial"/>
          <w:lang w:val="fr-CH"/>
        </w:rPr>
        <w:t>resultados</w:t>
      </w:r>
      <w:proofErr w:type="spellEnd"/>
      <w:r w:rsidRPr="00D856E1">
        <w:rPr>
          <w:rFonts w:ascii="Arial" w:hAnsi="Arial" w:cs="Arial"/>
          <w:lang w:val="fr-CH"/>
        </w:rPr>
        <w:t xml:space="preserve"> de </w:t>
      </w:r>
      <w:proofErr w:type="spellStart"/>
      <w:r w:rsidRPr="00D856E1">
        <w:rPr>
          <w:rFonts w:ascii="Arial" w:hAnsi="Arial" w:cs="Arial"/>
          <w:lang w:val="fr-CH"/>
        </w:rPr>
        <w:t>qualidade</w:t>
      </w:r>
      <w:proofErr w:type="spellEnd"/>
      <w:r w:rsidRPr="00D856E1">
        <w:rPr>
          <w:rFonts w:ascii="Arial" w:hAnsi="Arial" w:cs="Arial"/>
          <w:lang w:val="fr-CH"/>
        </w:rPr>
        <w:t xml:space="preserve"> para </w:t>
      </w:r>
      <w:proofErr w:type="spellStart"/>
      <w:r w:rsidRPr="00D856E1">
        <w:rPr>
          <w:rFonts w:ascii="Arial" w:hAnsi="Arial" w:cs="Arial"/>
          <w:lang w:val="fr-CH"/>
        </w:rPr>
        <w:t>instruções</w:t>
      </w:r>
      <w:proofErr w:type="spellEnd"/>
      <w:r w:rsidRPr="00D856E1">
        <w:rPr>
          <w:rFonts w:ascii="Arial" w:hAnsi="Arial" w:cs="Arial"/>
          <w:lang w:val="fr-CH"/>
        </w:rPr>
        <w:t xml:space="preserve"> sobre </w:t>
      </w:r>
      <w:proofErr w:type="spellStart"/>
      <w:r w:rsidRPr="00D856E1">
        <w:rPr>
          <w:rFonts w:ascii="Arial" w:hAnsi="Arial" w:cs="Arial"/>
          <w:lang w:val="fr-CH"/>
        </w:rPr>
        <w:t>como</w:t>
      </w:r>
      <w:proofErr w:type="spellEnd"/>
      <w:r w:rsidRPr="00D856E1">
        <w:rPr>
          <w:rFonts w:ascii="Arial" w:hAnsi="Arial" w:cs="Arial"/>
          <w:lang w:val="fr-CH"/>
        </w:rPr>
        <w:t xml:space="preserve"> </w:t>
      </w:r>
      <w:proofErr w:type="spellStart"/>
      <w:r w:rsidRPr="00D856E1">
        <w:rPr>
          <w:rFonts w:ascii="Arial" w:hAnsi="Arial" w:cs="Arial"/>
          <w:lang w:val="fr-CH"/>
        </w:rPr>
        <w:t>preparar</w:t>
      </w:r>
      <w:proofErr w:type="spellEnd"/>
      <w:r w:rsidRPr="00D856E1">
        <w:rPr>
          <w:rFonts w:ascii="Arial" w:hAnsi="Arial" w:cs="Arial"/>
          <w:lang w:val="fr-CH"/>
        </w:rPr>
        <w:t xml:space="preserve"> o </w:t>
      </w:r>
      <w:proofErr w:type="spellStart"/>
      <w:r w:rsidRPr="00D856E1">
        <w:rPr>
          <w:rFonts w:ascii="Arial" w:hAnsi="Arial" w:cs="Arial"/>
          <w:lang w:val="fr-CH"/>
        </w:rPr>
        <w:t>material</w:t>
      </w:r>
      <w:proofErr w:type="spellEnd"/>
      <w:r w:rsidRPr="00D856E1">
        <w:rPr>
          <w:rFonts w:ascii="Arial" w:hAnsi="Arial" w:cs="Arial"/>
          <w:lang w:val="fr-CH"/>
        </w:rPr>
        <w:t xml:space="preserve"> de </w:t>
      </w:r>
      <w:proofErr w:type="spellStart"/>
      <w:r w:rsidRPr="00D856E1">
        <w:rPr>
          <w:rFonts w:ascii="Arial" w:hAnsi="Arial" w:cs="Arial"/>
          <w:lang w:val="fr-CH"/>
        </w:rPr>
        <w:t>controle</w:t>
      </w:r>
      <w:proofErr w:type="spellEnd"/>
      <w:r w:rsidRPr="00D856E1">
        <w:rPr>
          <w:rFonts w:ascii="Arial" w:hAnsi="Arial" w:cs="Arial"/>
          <w:lang w:val="fr-CH"/>
        </w:rPr>
        <w:t xml:space="preserve"> de </w:t>
      </w:r>
      <w:proofErr w:type="spellStart"/>
      <w:r w:rsidRPr="00D856E1">
        <w:rPr>
          <w:rFonts w:ascii="Arial" w:hAnsi="Arial" w:cs="Arial"/>
          <w:lang w:val="fr-CH"/>
        </w:rPr>
        <w:t>qualidade</w:t>
      </w:r>
      <w:proofErr w:type="spellEnd"/>
      <w:r w:rsidRPr="00D856E1">
        <w:rPr>
          <w:rFonts w:ascii="Arial" w:hAnsi="Arial" w:cs="Arial"/>
          <w:lang w:val="fr-CH"/>
        </w:rPr>
        <w:t xml:space="preserve">. Se </w:t>
      </w:r>
      <w:proofErr w:type="spellStart"/>
      <w:r w:rsidRPr="00D856E1">
        <w:rPr>
          <w:rFonts w:ascii="Arial" w:hAnsi="Arial" w:cs="Arial"/>
          <w:lang w:val="fr-CH"/>
        </w:rPr>
        <w:t>não</w:t>
      </w:r>
      <w:proofErr w:type="spellEnd"/>
      <w:r w:rsidRPr="00D856E1">
        <w:rPr>
          <w:rFonts w:ascii="Arial" w:hAnsi="Arial" w:cs="Arial"/>
          <w:lang w:val="fr-CH"/>
        </w:rPr>
        <w:t xml:space="preserve"> </w:t>
      </w:r>
      <w:proofErr w:type="spellStart"/>
      <w:r w:rsidRPr="00D856E1">
        <w:rPr>
          <w:rFonts w:ascii="Arial" w:hAnsi="Arial" w:cs="Arial"/>
          <w:lang w:val="fr-CH"/>
        </w:rPr>
        <w:t>houver</w:t>
      </w:r>
      <w:proofErr w:type="spellEnd"/>
      <w:r w:rsidRPr="00D856E1">
        <w:rPr>
          <w:rFonts w:ascii="Arial" w:hAnsi="Arial" w:cs="Arial"/>
          <w:lang w:val="fr-CH"/>
        </w:rPr>
        <w:t xml:space="preserve"> </w:t>
      </w:r>
      <w:proofErr w:type="spellStart"/>
      <w:r w:rsidRPr="00D856E1">
        <w:rPr>
          <w:rFonts w:ascii="Arial" w:hAnsi="Arial" w:cs="Arial"/>
          <w:lang w:val="fr-CH"/>
        </w:rPr>
        <w:t>controles</w:t>
      </w:r>
      <w:proofErr w:type="spellEnd"/>
      <w:r w:rsidRPr="00D856E1">
        <w:rPr>
          <w:rFonts w:ascii="Arial" w:hAnsi="Arial" w:cs="Arial"/>
          <w:lang w:val="fr-CH"/>
        </w:rPr>
        <w:t xml:space="preserve"> </w:t>
      </w:r>
      <w:proofErr w:type="spellStart"/>
      <w:r w:rsidRPr="00D856E1">
        <w:rPr>
          <w:rFonts w:ascii="Arial" w:hAnsi="Arial" w:cs="Arial"/>
          <w:lang w:val="fr-CH"/>
        </w:rPr>
        <w:t>positivos</w:t>
      </w:r>
      <w:proofErr w:type="spellEnd"/>
      <w:r w:rsidRPr="00D856E1">
        <w:rPr>
          <w:rFonts w:ascii="Arial" w:hAnsi="Arial" w:cs="Arial"/>
          <w:lang w:val="fr-CH"/>
        </w:rPr>
        <w:t xml:space="preserve"> e </w:t>
      </w:r>
      <w:proofErr w:type="spellStart"/>
      <w:r w:rsidRPr="00D856E1">
        <w:rPr>
          <w:rFonts w:ascii="Arial" w:hAnsi="Arial" w:cs="Arial"/>
          <w:lang w:val="fr-CH"/>
        </w:rPr>
        <w:t>negativos</w:t>
      </w:r>
      <w:proofErr w:type="spellEnd"/>
      <w:r w:rsidRPr="00D856E1">
        <w:rPr>
          <w:rFonts w:ascii="Arial" w:hAnsi="Arial" w:cs="Arial"/>
          <w:lang w:val="fr-CH"/>
        </w:rPr>
        <w:t xml:space="preserve"> </w:t>
      </w:r>
      <w:proofErr w:type="spellStart"/>
      <w:r w:rsidRPr="00D856E1">
        <w:rPr>
          <w:rFonts w:ascii="Arial" w:hAnsi="Arial" w:cs="Arial"/>
          <w:lang w:val="fr-CH"/>
        </w:rPr>
        <w:t>disponíveis</w:t>
      </w:r>
      <w:proofErr w:type="spellEnd"/>
      <w:r w:rsidRPr="00D856E1">
        <w:rPr>
          <w:rFonts w:ascii="Arial" w:hAnsi="Arial" w:cs="Arial"/>
          <w:lang w:val="fr-CH"/>
        </w:rPr>
        <w:t xml:space="preserve">, </w:t>
      </w:r>
      <w:proofErr w:type="spellStart"/>
      <w:r w:rsidR="00B127EE">
        <w:rPr>
          <w:rFonts w:ascii="Arial" w:hAnsi="Arial" w:cs="Arial"/>
          <w:lang w:val="fr-CH"/>
        </w:rPr>
        <w:t>colheita</w:t>
      </w:r>
      <w:r w:rsidRPr="00D856E1">
        <w:rPr>
          <w:rFonts w:ascii="Arial" w:hAnsi="Arial" w:cs="Arial"/>
          <w:lang w:val="fr-CH"/>
        </w:rPr>
        <w:t>r</w:t>
      </w:r>
      <w:proofErr w:type="spellEnd"/>
      <w:r w:rsidRPr="00D856E1">
        <w:rPr>
          <w:rFonts w:ascii="Arial" w:hAnsi="Arial" w:cs="Arial"/>
          <w:lang w:val="fr-CH"/>
        </w:rPr>
        <w:t xml:space="preserve"> </w:t>
      </w:r>
      <w:proofErr w:type="spellStart"/>
      <w:r w:rsidRPr="00D856E1">
        <w:rPr>
          <w:rFonts w:ascii="Arial" w:hAnsi="Arial" w:cs="Arial"/>
          <w:lang w:val="fr-CH"/>
        </w:rPr>
        <w:t>esfregaços</w:t>
      </w:r>
      <w:proofErr w:type="spellEnd"/>
      <w:r w:rsidRPr="00D856E1">
        <w:rPr>
          <w:rFonts w:ascii="Arial" w:hAnsi="Arial" w:cs="Arial"/>
          <w:lang w:val="fr-CH"/>
        </w:rPr>
        <w:t xml:space="preserve"> </w:t>
      </w:r>
      <w:proofErr w:type="spellStart"/>
      <w:r w:rsidRPr="00D856E1">
        <w:rPr>
          <w:rFonts w:ascii="Arial" w:hAnsi="Arial" w:cs="Arial"/>
          <w:lang w:val="fr-CH"/>
        </w:rPr>
        <w:t>nasofaríngeos</w:t>
      </w:r>
      <w:proofErr w:type="spellEnd"/>
      <w:r w:rsidRPr="00D856E1">
        <w:rPr>
          <w:rFonts w:ascii="Arial" w:hAnsi="Arial" w:cs="Arial"/>
          <w:lang w:val="fr-CH"/>
        </w:rPr>
        <w:t xml:space="preserve"> para </w:t>
      </w:r>
      <w:proofErr w:type="spellStart"/>
      <w:r w:rsidRPr="00D856E1">
        <w:rPr>
          <w:rFonts w:ascii="Arial" w:hAnsi="Arial" w:cs="Arial"/>
          <w:lang w:val="fr-CH"/>
        </w:rPr>
        <w:t>demonstrar</w:t>
      </w:r>
      <w:proofErr w:type="spellEnd"/>
      <w:r w:rsidRPr="00D856E1">
        <w:rPr>
          <w:rFonts w:ascii="Arial" w:hAnsi="Arial" w:cs="Arial"/>
          <w:lang w:val="fr-CH"/>
        </w:rPr>
        <w:t xml:space="preserve"> os </w:t>
      </w:r>
      <w:r w:rsidRPr="00D856E1">
        <w:rPr>
          <w:lang w:val="fr-CH"/>
        </w:rPr>
        <w:t xml:space="preserve">TDR Ag SARS-CoV-2 </w:t>
      </w:r>
      <w:r w:rsidRPr="00D856E1">
        <w:rPr>
          <w:rFonts w:ascii="Arial" w:hAnsi="Arial" w:cs="Arial"/>
          <w:lang w:val="fr-CH"/>
        </w:rPr>
        <w:t xml:space="preserve">e </w:t>
      </w:r>
      <w:proofErr w:type="spellStart"/>
      <w:r w:rsidRPr="00D856E1">
        <w:rPr>
          <w:rFonts w:ascii="Arial" w:hAnsi="Arial" w:cs="Arial"/>
          <w:lang w:val="fr-CH"/>
        </w:rPr>
        <w:t>conduzir</w:t>
      </w:r>
      <w:proofErr w:type="spellEnd"/>
      <w:r w:rsidRPr="00D856E1">
        <w:rPr>
          <w:rFonts w:ascii="Arial" w:hAnsi="Arial" w:cs="Arial"/>
          <w:lang w:val="fr-CH"/>
        </w:rPr>
        <w:t xml:space="preserve"> as </w:t>
      </w:r>
      <w:proofErr w:type="spellStart"/>
      <w:r w:rsidRPr="00D856E1">
        <w:rPr>
          <w:rFonts w:ascii="Arial" w:hAnsi="Arial" w:cs="Arial"/>
          <w:lang w:val="fr-CH"/>
        </w:rPr>
        <w:t>avaliações</w:t>
      </w:r>
      <w:proofErr w:type="spellEnd"/>
      <w:r w:rsidRPr="00D856E1">
        <w:rPr>
          <w:rFonts w:ascii="Arial" w:hAnsi="Arial" w:cs="Arial"/>
          <w:lang w:val="fr-CH"/>
        </w:rPr>
        <w:t xml:space="preserve"> de </w:t>
      </w:r>
      <w:proofErr w:type="spellStart"/>
      <w:r w:rsidRPr="00D856E1">
        <w:rPr>
          <w:rFonts w:ascii="Arial" w:hAnsi="Arial" w:cs="Arial"/>
          <w:lang w:val="fr-CH"/>
        </w:rPr>
        <w:t>competência</w:t>
      </w:r>
      <w:proofErr w:type="spellEnd"/>
      <w:r w:rsidRPr="00D856E1">
        <w:rPr>
          <w:rFonts w:ascii="Arial" w:hAnsi="Arial" w:cs="Arial"/>
          <w:lang w:val="fr-CH"/>
        </w:rPr>
        <w:t>.</w:t>
      </w:r>
    </w:p>
  </w:footnote>
  <w:footnote w:id="3">
    <w:p w14:paraId="453BE956" w14:textId="4051DA1B" w:rsidR="000841FB" w:rsidRPr="009F22FC" w:rsidRDefault="000841FB">
      <w:pPr>
        <w:pStyle w:val="FootnoteText"/>
        <w:rPr>
          <w:rFonts w:ascii="Arial" w:hAnsi="Arial" w:cs="Arial"/>
          <w:lang w:val="es-ES"/>
        </w:rPr>
      </w:pPr>
      <w:r w:rsidRPr="0068386B">
        <w:rPr>
          <w:rStyle w:val="FootnoteReference"/>
          <w:rFonts w:ascii="Arial" w:hAnsi="Arial" w:cs="Arial"/>
        </w:rPr>
        <w:footnoteRef/>
      </w:r>
      <w:r w:rsidRPr="009F22FC">
        <w:rPr>
          <w:rFonts w:ascii="Arial" w:hAnsi="Arial" w:cs="Arial"/>
          <w:lang w:val="es-ES"/>
        </w:rPr>
        <w:t xml:space="preserve"> Este </w:t>
      </w:r>
      <w:proofErr w:type="spellStart"/>
      <w:r w:rsidRPr="009F22FC">
        <w:rPr>
          <w:rFonts w:ascii="Arial" w:hAnsi="Arial" w:cs="Arial"/>
          <w:lang w:val="es-ES"/>
        </w:rPr>
        <w:t>procedimento</w:t>
      </w:r>
      <w:proofErr w:type="spellEnd"/>
      <w:r w:rsidRPr="009F22FC">
        <w:rPr>
          <w:rFonts w:ascii="Arial" w:hAnsi="Arial" w:cs="Arial"/>
          <w:lang w:val="es-ES"/>
        </w:rPr>
        <w:t xml:space="preserve"> </w:t>
      </w:r>
      <w:proofErr w:type="spellStart"/>
      <w:r w:rsidRPr="009F22FC">
        <w:rPr>
          <w:rFonts w:ascii="Arial" w:hAnsi="Arial" w:cs="Arial"/>
          <w:lang w:val="es-ES"/>
        </w:rPr>
        <w:t>deve</w:t>
      </w:r>
      <w:proofErr w:type="spellEnd"/>
      <w:r w:rsidRPr="009F22FC">
        <w:rPr>
          <w:rFonts w:ascii="Arial" w:hAnsi="Arial" w:cs="Arial"/>
          <w:lang w:val="es-ES"/>
        </w:rPr>
        <w:t xml:space="preserve"> ser adaptado </w:t>
      </w:r>
      <w:proofErr w:type="spellStart"/>
      <w:r w:rsidRPr="009F22FC">
        <w:rPr>
          <w:rFonts w:ascii="Arial" w:hAnsi="Arial" w:cs="Arial"/>
          <w:lang w:val="es-ES"/>
        </w:rPr>
        <w:t>às</w:t>
      </w:r>
      <w:proofErr w:type="spellEnd"/>
      <w:r w:rsidRPr="009F22FC">
        <w:rPr>
          <w:rFonts w:ascii="Arial" w:hAnsi="Arial" w:cs="Arial"/>
          <w:lang w:val="es-ES"/>
        </w:rPr>
        <w:t xml:space="preserve"> </w:t>
      </w:r>
      <w:r w:rsidRPr="004056FB">
        <w:rPr>
          <w:rFonts w:ascii="Arial" w:hAnsi="Arial" w:cs="Arial"/>
          <w:lang w:val="pt-BR"/>
        </w:rPr>
        <w:t>especificidades</w:t>
      </w:r>
      <w:r w:rsidRPr="009F22FC">
        <w:rPr>
          <w:rFonts w:ascii="Arial" w:hAnsi="Arial" w:cs="Arial"/>
          <w:lang w:val="es-ES"/>
        </w:rPr>
        <w:t xml:space="preserve"> do </w:t>
      </w:r>
      <w:r w:rsidRPr="00C56217">
        <w:rPr>
          <w:rFonts w:ascii="Arial" w:hAnsi="Arial" w:cs="Arial"/>
          <w:lang w:val="pt-BR"/>
        </w:rPr>
        <w:t xml:space="preserve">TDR Ag SARS-CoV-2 </w:t>
      </w:r>
      <w:r w:rsidRPr="009F22FC">
        <w:rPr>
          <w:rFonts w:ascii="Arial" w:hAnsi="Arial" w:cs="Arial"/>
          <w:lang w:val="es-ES"/>
        </w:rPr>
        <w:t xml:space="preserve">que está </w:t>
      </w:r>
      <w:proofErr w:type="spellStart"/>
      <w:r w:rsidRPr="009F22FC">
        <w:rPr>
          <w:rFonts w:ascii="Arial" w:hAnsi="Arial" w:cs="Arial"/>
          <w:lang w:val="es-ES"/>
        </w:rPr>
        <w:t>sendo</w:t>
      </w:r>
      <w:proofErr w:type="spellEnd"/>
      <w:r w:rsidRPr="009F22FC">
        <w:rPr>
          <w:rFonts w:ascii="Arial" w:hAnsi="Arial" w:cs="Arial"/>
          <w:lang w:val="es-ES"/>
        </w:rPr>
        <w:t xml:space="preserve"> realizado.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9DE8" w14:textId="086681BF" w:rsidR="000841FB" w:rsidRPr="00545CA6" w:rsidRDefault="000841FB" w:rsidP="00E63259">
    <w:pPr>
      <w:pStyle w:val="Heading1"/>
      <w:spacing w:before="0" w:after="180" w:line="276" w:lineRule="auto"/>
      <w:jc w:val="left"/>
      <w:rPr>
        <w:rFonts w:eastAsiaTheme="majorEastAsia"/>
        <w:color w:val="009AC9"/>
        <w:kern w:val="36"/>
        <w:position w:val="0"/>
        <w:sz w:val="32"/>
        <w:szCs w:val="32"/>
        <w:lang w:eastAsia="en-US"/>
      </w:rPr>
    </w:pPr>
    <w:r w:rsidRPr="00545CA6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Teste para Diagnóstico </w:t>
    </w:r>
    <w:r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Rápido para detecção de </w:t>
    </w:r>
    <w:proofErr w:type="spellStart"/>
    <w:r w:rsidR="008E7398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>Antigénio</w:t>
    </w:r>
    <w:proofErr w:type="spellEnd"/>
    <w:r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 </w:t>
    </w:r>
    <w:r w:rsidR="008E7398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>para o</w:t>
    </w:r>
    <w:r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 </w:t>
    </w:r>
    <w:r w:rsidRPr="00545CA6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>SARS-CoV-2</w:t>
    </w:r>
    <w:r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 </w:t>
    </w:r>
    <w:r w:rsidRPr="00545CA6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– </w:t>
    </w:r>
  </w:p>
  <w:p w14:paraId="1F34CAD5" w14:textId="553B85B1" w:rsidR="000841FB" w:rsidRPr="00E63259" w:rsidRDefault="000841FB" w:rsidP="00E63259">
    <w:pPr>
      <w:pStyle w:val="Heading1"/>
      <w:spacing w:before="0" w:after="180" w:line="276" w:lineRule="auto"/>
      <w:jc w:val="left"/>
      <w:rPr>
        <w:rFonts w:eastAsiaTheme="majorEastAsia"/>
        <w:color w:val="009AC9"/>
        <w:kern w:val="36"/>
        <w:position w:val="0"/>
        <w:sz w:val="32"/>
        <w:szCs w:val="32"/>
        <w:lang w:val="en-US" w:eastAsia="en-US"/>
      </w:rPr>
    </w:pPr>
    <w:proofErr w:type="spellStart"/>
    <w:r>
      <w:rPr>
        <w:rFonts w:eastAsiaTheme="majorEastAsia"/>
        <w:color w:val="009AC9"/>
        <w:kern w:val="36"/>
        <w:position w:val="0"/>
        <w:sz w:val="32"/>
        <w:szCs w:val="32"/>
        <w:lang w:val="en-US" w:eastAsia="en-US"/>
      </w:rPr>
      <w:t>Avaliação</w:t>
    </w:r>
    <w:proofErr w:type="spellEnd"/>
    <w:r>
      <w:rPr>
        <w:rFonts w:eastAsiaTheme="majorEastAsia"/>
        <w:color w:val="009AC9"/>
        <w:kern w:val="36"/>
        <w:position w:val="0"/>
        <w:sz w:val="32"/>
        <w:szCs w:val="32"/>
        <w:lang w:val="en-US" w:eastAsia="en-US"/>
      </w:rPr>
      <w:t xml:space="preserve"> de </w:t>
    </w:r>
    <w:r w:rsidRPr="00545CA6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>competência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F01C" w14:textId="5ECE72A5" w:rsidR="000841FB" w:rsidRPr="00545CA6" w:rsidRDefault="000841FB" w:rsidP="00090D7B">
    <w:pPr>
      <w:pStyle w:val="Heading1"/>
      <w:spacing w:before="0" w:after="180" w:line="276" w:lineRule="auto"/>
      <w:jc w:val="left"/>
      <w:rPr>
        <w:rFonts w:eastAsiaTheme="majorEastAsia"/>
        <w:color w:val="009AC9"/>
        <w:kern w:val="36"/>
        <w:position w:val="0"/>
        <w:sz w:val="32"/>
        <w:szCs w:val="32"/>
        <w:lang w:eastAsia="en-US"/>
      </w:rPr>
    </w:pPr>
    <w:r w:rsidRPr="00545CA6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Teste para Diagnóstico </w:t>
    </w:r>
    <w:r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Rápido para detecção de </w:t>
    </w:r>
    <w:proofErr w:type="spellStart"/>
    <w:r w:rsidR="008E7398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>Antigénio</w:t>
    </w:r>
    <w:proofErr w:type="spellEnd"/>
    <w:r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 de </w:t>
    </w:r>
    <w:r w:rsidRPr="00545CA6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>SARS-CoV-2</w:t>
    </w:r>
    <w:r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 </w:t>
    </w:r>
    <w:r w:rsidRPr="00545CA6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 xml:space="preserve">– </w:t>
    </w:r>
  </w:p>
  <w:p w14:paraId="47B0E614" w14:textId="41E3C84A" w:rsidR="000841FB" w:rsidRPr="00E63259" w:rsidRDefault="000841FB" w:rsidP="00E63259">
    <w:pPr>
      <w:pStyle w:val="Heading1"/>
      <w:spacing w:before="0" w:after="180" w:line="276" w:lineRule="auto"/>
      <w:jc w:val="left"/>
      <w:rPr>
        <w:rFonts w:eastAsiaTheme="majorEastAsia"/>
        <w:color w:val="009AC9"/>
        <w:kern w:val="36"/>
        <w:position w:val="0"/>
        <w:sz w:val="32"/>
        <w:szCs w:val="32"/>
        <w:lang w:val="en-US" w:eastAsia="en-US"/>
      </w:rPr>
    </w:pPr>
    <w:proofErr w:type="spellStart"/>
    <w:r>
      <w:rPr>
        <w:rFonts w:eastAsiaTheme="majorEastAsia"/>
        <w:color w:val="009AC9"/>
        <w:kern w:val="36"/>
        <w:position w:val="0"/>
        <w:sz w:val="32"/>
        <w:szCs w:val="32"/>
        <w:lang w:val="en-US" w:eastAsia="en-US"/>
      </w:rPr>
      <w:t>Avaliação</w:t>
    </w:r>
    <w:proofErr w:type="spellEnd"/>
    <w:r>
      <w:rPr>
        <w:rFonts w:eastAsiaTheme="majorEastAsia"/>
        <w:color w:val="009AC9"/>
        <w:kern w:val="36"/>
        <w:position w:val="0"/>
        <w:sz w:val="32"/>
        <w:szCs w:val="32"/>
        <w:lang w:val="en-US" w:eastAsia="en-US"/>
      </w:rPr>
      <w:t xml:space="preserve"> de </w:t>
    </w:r>
    <w:r w:rsidRPr="00545CA6">
      <w:rPr>
        <w:rFonts w:eastAsiaTheme="majorEastAsia"/>
        <w:color w:val="009AC9"/>
        <w:kern w:val="36"/>
        <w:position w:val="0"/>
        <w:sz w:val="32"/>
        <w:szCs w:val="32"/>
        <w:lang w:eastAsia="en-US"/>
      </w:rPr>
      <w:t>competência</w:t>
    </w:r>
  </w:p>
  <w:p w14:paraId="51565D06" w14:textId="7F2EF66E" w:rsidR="000841FB" w:rsidRDefault="00084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627"/>
    <w:multiLevelType w:val="hybridMultilevel"/>
    <w:tmpl w:val="FA1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402"/>
    <w:multiLevelType w:val="multilevel"/>
    <w:tmpl w:val="86749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A08C3"/>
    <w:multiLevelType w:val="hybridMultilevel"/>
    <w:tmpl w:val="7E667232"/>
    <w:lvl w:ilvl="0" w:tplc="7972A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ACC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84738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5B4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E0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7D549A8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22903760">
      <w:numFmt w:val="decimal"/>
      <w:lvlText w:val=""/>
      <w:lvlJc w:val="left"/>
    </w:lvl>
    <w:lvl w:ilvl="7" w:tplc="A746A67E">
      <w:numFmt w:val="decimal"/>
      <w:lvlText w:val=""/>
      <w:lvlJc w:val="left"/>
    </w:lvl>
    <w:lvl w:ilvl="8" w:tplc="BEE84A94">
      <w:numFmt w:val="decimal"/>
      <w:lvlText w:val=""/>
      <w:lvlJc w:val="left"/>
    </w:lvl>
  </w:abstractNum>
  <w:abstractNum w:abstractNumId="3" w15:restartNumberingAfterBreak="0">
    <w:nsid w:val="0C193A6B"/>
    <w:multiLevelType w:val="multilevel"/>
    <w:tmpl w:val="8CD2FB58"/>
    <w:lvl w:ilvl="0">
      <w:start w:val="1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entative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decimal"/>
      <w:lvlText w:val="%3."/>
      <w:lvlJc w:val="left"/>
      <w:pPr>
        <w:tabs>
          <w:tab w:val="num" w:pos="2072"/>
        </w:tabs>
        <w:ind w:left="2072" w:hanging="360"/>
      </w:pPr>
    </w:lvl>
    <w:lvl w:ilvl="3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entative="1">
      <w:start w:val="1"/>
      <w:numFmt w:val="decimal"/>
      <w:lvlText w:val="%5."/>
      <w:lvlJc w:val="left"/>
      <w:pPr>
        <w:tabs>
          <w:tab w:val="num" w:pos="3512"/>
        </w:tabs>
        <w:ind w:left="3512" w:hanging="360"/>
      </w:pPr>
    </w:lvl>
    <w:lvl w:ilvl="5" w:tentative="1">
      <w:start w:val="1"/>
      <w:numFmt w:val="decimal"/>
      <w:lvlText w:val="%6."/>
      <w:lvlJc w:val="left"/>
      <w:pPr>
        <w:tabs>
          <w:tab w:val="num" w:pos="4232"/>
        </w:tabs>
        <w:ind w:left="4232" w:hanging="360"/>
      </w:pPr>
    </w:lvl>
    <w:lvl w:ilvl="6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entative="1">
      <w:start w:val="1"/>
      <w:numFmt w:val="decimal"/>
      <w:lvlText w:val="%8."/>
      <w:lvlJc w:val="left"/>
      <w:pPr>
        <w:tabs>
          <w:tab w:val="num" w:pos="5672"/>
        </w:tabs>
        <w:ind w:left="5672" w:hanging="360"/>
      </w:pPr>
    </w:lvl>
    <w:lvl w:ilvl="8" w:tentative="1">
      <w:start w:val="1"/>
      <w:numFmt w:val="decimal"/>
      <w:lvlText w:val="%9."/>
      <w:lvlJc w:val="left"/>
      <w:pPr>
        <w:tabs>
          <w:tab w:val="num" w:pos="6392"/>
        </w:tabs>
        <w:ind w:left="6392" w:hanging="360"/>
      </w:pPr>
    </w:lvl>
  </w:abstractNum>
  <w:abstractNum w:abstractNumId="4" w15:restartNumberingAfterBreak="0">
    <w:nsid w:val="0C5A7B68"/>
    <w:multiLevelType w:val="hybridMultilevel"/>
    <w:tmpl w:val="8F1ED6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260B"/>
    <w:multiLevelType w:val="hybridMultilevel"/>
    <w:tmpl w:val="FA1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4196"/>
    <w:multiLevelType w:val="hybridMultilevel"/>
    <w:tmpl w:val="E76495E6"/>
    <w:lvl w:ilvl="0" w:tplc="F5AC6714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C6607"/>
    <w:multiLevelType w:val="multilevel"/>
    <w:tmpl w:val="B2C0E0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F666A"/>
    <w:multiLevelType w:val="hybridMultilevel"/>
    <w:tmpl w:val="FA1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6EB9"/>
    <w:multiLevelType w:val="hybridMultilevel"/>
    <w:tmpl w:val="1A823E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6522C"/>
    <w:multiLevelType w:val="hybridMultilevel"/>
    <w:tmpl w:val="56A8B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7FCC"/>
    <w:multiLevelType w:val="multilevel"/>
    <w:tmpl w:val="2C8EB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D4C1F"/>
    <w:multiLevelType w:val="hybridMultilevel"/>
    <w:tmpl w:val="F9AAB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2266"/>
    <w:multiLevelType w:val="multilevel"/>
    <w:tmpl w:val="ECF619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0F0A4F"/>
    <w:multiLevelType w:val="multilevel"/>
    <w:tmpl w:val="7736E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E4CE6"/>
    <w:multiLevelType w:val="multilevel"/>
    <w:tmpl w:val="BCBAE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E0EC2"/>
    <w:multiLevelType w:val="hybridMultilevel"/>
    <w:tmpl w:val="FA1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55748"/>
    <w:multiLevelType w:val="hybridMultilevel"/>
    <w:tmpl w:val="6C3CB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3778"/>
    <w:multiLevelType w:val="multilevel"/>
    <w:tmpl w:val="8CD2FB58"/>
    <w:lvl w:ilvl="0">
      <w:start w:val="1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entative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decimal"/>
      <w:lvlText w:val="%3."/>
      <w:lvlJc w:val="left"/>
      <w:pPr>
        <w:tabs>
          <w:tab w:val="num" w:pos="2072"/>
        </w:tabs>
        <w:ind w:left="2072" w:hanging="360"/>
      </w:pPr>
    </w:lvl>
    <w:lvl w:ilvl="3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entative="1">
      <w:start w:val="1"/>
      <w:numFmt w:val="decimal"/>
      <w:lvlText w:val="%5."/>
      <w:lvlJc w:val="left"/>
      <w:pPr>
        <w:tabs>
          <w:tab w:val="num" w:pos="3512"/>
        </w:tabs>
        <w:ind w:left="3512" w:hanging="360"/>
      </w:pPr>
    </w:lvl>
    <w:lvl w:ilvl="5" w:tentative="1">
      <w:start w:val="1"/>
      <w:numFmt w:val="decimal"/>
      <w:lvlText w:val="%6."/>
      <w:lvlJc w:val="left"/>
      <w:pPr>
        <w:tabs>
          <w:tab w:val="num" w:pos="4232"/>
        </w:tabs>
        <w:ind w:left="4232" w:hanging="360"/>
      </w:pPr>
    </w:lvl>
    <w:lvl w:ilvl="6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entative="1">
      <w:start w:val="1"/>
      <w:numFmt w:val="decimal"/>
      <w:lvlText w:val="%8."/>
      <w:lvlJc w:val="left"/>
      <w:pPr>
        <w:tabs>
          <w:tab w:val="num" w:pos="5672"/>
        </w:tabs>
        <w:ind w:left="5672" w:hanging="360"/>
      </w:pPr>
    </w:lvl>
    <w:lvl w:ilvl="8" w:tentative="1">
      <w:start w:val="1"/>
      <w:numFmt w:val="decimal"/>
      <w:lvlText w:val="%9."/>
      <w:lvlJc w:val="left"/>
      <w:pPr>
        <w:tabs>
          <w:tab w:val="num" w:pos="6392"/>
        </w:tabs>
        <w:ind w:left="6392" w:hanging="360"/>
      </w:pPr>
    </w:lvl>
  </w:abstractNum>
  <w:abstractNum w:abstractNumId="19" w15:restartNumberingAfterBreak="0">
    <w:nsid w:val="56802322"/>
    <w:multiLevelType w:val="multilevel"/>
    <w:tmpl w:val="F320AC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8199B"/>
    <w:multiLevelType w:val="multilevel"/>
    <w:tmpl w:val="29BC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5703F"/>
    <w:multiLevelType w:val="hybridMultilevel"/>
    <w:tmpl w:val="F6E2C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55463"/>
    <w:multiLevelType w:val="multilevel"/>
    <w:tmpl w:val="8CD2FB58"/>
    <w:lvl w:ilvl="0">
      <w:start w:val="1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entative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decimal"/>
      <w:lvlText w:val="%3."/>
      <w:lvlJc w:val="left"/>
      <w:pPr>
        <w:tabs>
          <w:tab w:val="num" w:pos="2072"/>
        </w:tabs>
        <w:ind w:left="2072" w:hanging="360"/>
      </w:pPr>
    </w:lvl>
    <w:lvl w:ilvl="3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entative="1">
      <w:start w:val="1"/>
      <w:numFmt w:val="decimal"/>
      <w:lvlText w:val="%5."/>
      <w:lvlJc w:val="left"/>
      <w:pPr>
        <w:tabs>
          <w:tab w:val="num" w:pos="3512"/>
        </w:tabs>
        <w:ind w:left="3512" w:hanging="360"/>
      </w:pPr>
    </w:lvl>
    <w:lvl w:ilvl="5" w:tentative="1">
      <w:start w:val="1"/>
      <w:numFmt w:val="decimal"/>
      <w:lvlText w:val="%6."/>
      <w:lvlJc w:val="left"/>
      <w:pPr>
        <w:tabs>
          <w:tab w:val="num" w:pos="4232"/>
        </w:tabs>
        <w:ind w:left="4232" w:hanging="360"/>
      </w:pPr>
    </w:lvl>
    <w:lvl w:ilvl="6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entative="1">
      <w:start w:val="1"/>
      <w:numFmt w:val="decimal"/>
      <w:lvlText w:val="%8."/>
      <w:lvlJc w:val="left"/>
      <w:pPr>
        <w:tabs>
          <w:tab w:val="num" w:pos="5672"/>
        </w:tabs>
        <w:ind w:left="5672" w:hanging="360"/>
      </w:pPr>
    </w:lvl>
    <w:lvl w:ilvl="8" w:tentative="1">
      <w:start w:val="1"/>
      <w:numFmt w:val="decimal"/>
      <w:lvlText w:val="%9."/>
      <w:lvlJc w:val="left"/>
      <w:pPr>
        <w:tabs>
          <w:tab w:val="num" w:pos="6392"/>
        </w:tabs>
        <w:ind w:left="6392" w:hanging="360"/>
      </w:pPr>
    </w:lvl>
  </w:abstractNum>
  <w:abstractNum w:abstractNumId="23" w15:restartNumberingAfterBreak="0">
    <w:nsid w:val="68375CBC"/>
    <w:multiLevelType w:val="hybridMultilevel"/>
    <w:tmpl w:val="D806F4A4"/>
    <w:lvl w:ilvl="0" w:tplc="E18C5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51309"/>
    <w:multiLevelType w:val="multilevel"/>
    <w:tmpl w:val="DCC628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C27160"/>
    <w:multiLevelType w:val="hybridMultilevel"/>
    <w:tmpl w:val="CB8EA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D4A6D"/>
    <w:multiLevelType w:val="hybridMultilevel"/>
    <w:tmpl w:val="C80C046C"/>
    <w:lvl w:ilvl="0" w:tplc="F5AC6714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A1F0E"/>
    <w:multiLevelType w:val="hybridMultilevel"/>
    <w:tmpl w:val="FA1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61D19"/>
    <w:multiLevelType w:val="multilevel"/>
    <w:tmpl w:val="100C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E50B6E"/>
    <w:multiLevelType w:val="multilevel"/>
    <w:tmpl w:val="500A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748BB"/>
    <w:multiLevelType w:val="hybridMultilevel"/>
    <w:tmpl w:val="FA1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50158"/>
    <w:multiLevelType w:val="multilevel"/>
    <w:tmpl w:val="8CD2FB58"/>
    <w:lvl w:ilvl="0">
      <w:start w:val="1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entative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decimal"/>
      <w:lvlText w:val="%3."/>
      <w:lvlJc w:val="left"/>
      <w:pPr>
        <w:tabs>
          <w:tab w:val="num" w:pos="2072"/>
        </w:tabs>
        <w:ind w:left="2072" w:hanging="360"/>
      </w:pPr>
    </w:lvl>
    <w:lvl w:ilvl="3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entative="1">
      <w:start w:val="1"/>
      <w:numFmt w:val="decimal"/>
      <w:lvlText w:val="%5."/>
      <w:lvlJc w:val="left"/>
      <w:pPr>
        <w:tabs>
          <w:tab w:val="num" w:pos="3512"/>
        </w:tabs>
        <w:ind w:left="3512" w:hanging="360"/>
      </w:pPr>
    </w:lvl>
    <w:lvl w:ilvl="5" w:tentative="1">
      <w:start w:val="1"/>
      <w:numFmt w:val="decimal"/>
      <w:lvlText w:val="%6."/>
      <w:lvlJc w:val="left"/>
      <w:pPr>
        <w:tabs>
          <w:tab w:val="num" w:pos="4232"/>
        </w:tabs>
        <w:ind w:left="4232" w:hanging="360"/>
      </w:pPr>
    </w:lvl>
    <w:lvl w:ilvl="6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entative="1">
      <w:start w:val="1"/>
      <w:numFmt w:val="decimal"/>
      <w:lvlText w:val="%8."/>
      <w:lvlJc w:val="left"/>
      <w:pPr>
        <w:tabs>
          <w:tab w:val="num" w:pos="5672"/>
        </w:tabs>
        <w:ind w:left="5672" w:hanging="360"/>
      </w:pPr>
    </w:lvl>
    <w:lvl w:ilvl="8" w:tentative="1">
      <w:start w:val="1"/>
      <w:numFmt w:val="decimal"/>
      <w:lvlText w:val="%9."/>
      <w:lvlJc w:val="left"/>
      <w:pPr>
        <w:tabs>
          <w:tab w:val="num" w:pos="6392"/>
        </w:tabs>
        <w:ind w:left="6392" w:hanging="360"/>
      </w:pPr>
    </w:lvl>
  </w:abstractNum>
  <w:num w:numId="1" w16cid:durableId="313143959">
    <w:abstractNumId w:val="13"/>
  </w:num>
  <w:num w:numId="2" w16cid:durableId="1965768707">
    <w:abstractNumId w:val="25"/>
  </w:num>
  <w:num w:numId="3" w16cid:durableId="34280762">
    <w:abstractNumId w:val="17"/>
  </w:num>
  <w:num w:numId="4" w16cid:durableId="523204914">
    <w:abstractNumId w:val="4"/>
  </w:num>
  <w:num w:numId="5" w16cid:durableId="1398437903">
    <w:abstractNumId w:val="10"/>
  </w:num>
  <w:num w:numId="6" w16cid:durableId="928201302">
    <w:abstractNumId w:val="2"/>
  </w:num>
  <w:num w:numId="7" w16cid:durableId="1603606599">
    <w:abstractNumId w:val="30"/>
  </w:num>
  <w:num w:numId="8" w16cid:durableId="1291596629">
    <w:abstractNumId w:val="5"/>
  </w:num>
  <w:num w:numId="9" w16cid:durableId="1382821504">
    <w:abstractNumId w:val="21"/>
  </w:num>
  <w:num w:numId="10" w16cid:durableId="1473140078">
    <w:abstractNumId w:val="26"/>
  </w:num>
  <w:num w:numId="11" w16cid:durableId="412356001">
    <w:abstractNumId w:val="9"/>
  </w:num>
  <w:num w:numId="12" w16cid:durableId="690959356">
    <w:abstractNumId w:val="12"/>
  </w:num>
  <w:num w:numId="13" w16cid:durableId="1704557415">
    <w:abstractNumId w:val="23"/>
  </w:num>
  <w:num w:numId="14" w16cid:durableId="2043676041">
    <w:abstractNumId w:val="27"/>
  </w:num>
  <w:num w:numId="15" w16cid:durableId="290862105">
    <w:abstractNumId w:val="14"/>
  </w:num>
  <w:num w:numId="16" w16cid:durableId="2034836927">
    <w:abstractNumId w:val="8"/>
  </w:num>
  <w:num w:numId="17" w16cid:durableId="444272008">
    <w:abstractNumId w:val="16"/>
  </w:num>
  <w:num w:numId="18" w16cid:durableId="292057381">
    <w:abstractNumId w:val="0"/>
  </w:num>
  <w:num w:numId="19" w16cid:durableId="1879123867">
    <w:abstractNumId w:val="6"/>
  </w:num>
  <w:num w:numId="20" w16cid:durableId="1883709425">
    <w:abstractNumId w:val="20"/>
  </w:num>
  <w:num w:numId="21" w16cid:durableId="324208075">
    <w:abstractNumId w:val="28"/>
  </w:num>
  <w:num w:numId="22" w16cid:durableId="1255936099">
    <w:abstractNumId w:val="29"/>
  </w:num>
  <w:num w:numId="23" w16cid:durableId="1762405511">
    <w:abstractNumId w:val="1"/>
  </w:num>
  <w:num w:numId="24" w16cid:durableId="85734315">
    <w:abstractNumId w:val="19"/>
  </w:num>
  <w:num w:numId="25" w16cid:durableId="1804077161">
    <w:abstractNumId w:val="15"/>
  </w:num>
  <w:num w:numId="26" w16cid:durableId="911738197">
    <w:abstractNumId w:val="24"/>
  </w:num>
  <w:num w:numId="27" w16cid:durableId="409694912">
    <w:abstractNumId w:val="11"/>
  </w:num>
  <w:num w:numId="28" w16cid:durableId="167451387">
    <w:abstractNumId w:val="18"/>
  </w:num>
  <w:num w:numId="29" w16cid:durableId="741636989">
    <w:abstractNumId w:val="31"/>
  </w:num>
  <w:num w:numId="30" w16cid:durableId="1452435751">
    <w:abstractNumId w:val="3"/>
  </w:num>
  <w:num w:numId="31" w16cid:durableId="635067977">
    <w:abstractNumId w:val="22"/>
  </w:num>
  <w:num w:numId="32" w16cid:durableId="210306432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EE"/>
    <w:rsid w:val="0000051D"/>
    <w:rsid w:val="0000165B"/>
    <w:rsid w:val="000036FF"/>
    <w:rsid w:val="00004C67"/>
    <w:rsid w:val="00006E0B"/>
    <w:rsid w:val="000158AD"/>
    <w:rsid w:val="0002014B"/>
    <w:rsid w:val="000271F8"/>
    <w:rsid w:val="0003030B"/>
    <w:rsid w:val="00044263"/>
    <w:rsid w:val="00052173"/>
    <w:rsid w:val="00054C52"/>
    <w:rsid w:val="0005689C"/>
    <w:rsid w:val="00066B53"/>
    <w:rsid w:val="00070DCC"/>
    <w:rsid w:val="00075988"/>
    <w:rsid w:val="00083D1A"/>
    <w:rsid w:val="000841FB"/>
    <w:rsid w:val="00090D7B"/>
    <w:rsid w:val="00090F28"/>
    <w:rsid w:val="000A5F73"/>
    <w:rsid w:val="000B13EE"/>
    <w:rsid w:val="000B175D"/>
    <w:rsid w:val="000C4AC0"/>
    <w:rsid w:val="000C72B7"/>
    <w:rsid w:val="000C738F"/>
    <w:rsid w:val="000D5412"/>
    <w:rsid w:val="000D65D0"/>
    <w:rsid w:val="000F4EDD"/>
    <w:rsid w:val="0010487C"/>
    <w:rsid w:val="00104DBE"/>
    <w:rsid w:val="00113E50"/>
    <w:rsid w:val="0011426A"/>
    <w:rsid w:val="001244F4"/>
    <w:rsid w:val="00126340"/>
    <w:rsid w:val="00137260"/>
    <w:rsid w:val="0013743B"/>
    <w:rsid w:val="0014006D"/>
    <w:rsid w:val="001408AA"/>
    <w:rsid w:val="00142AAB"/>
    <w:rsid w:val="001470E0"/>
    <w:rsid w:val="00153DD3"/>
    <w:rsid w:val="00184EE6"/>
    <w:rsid w:val="001941E6"/>
    <w:rsid w:val="001966A6"/>
    <w:rsid w:val="001A3477"/>
    <w:rsid w:val="001A468D"/>
    <w:rsid w:val="001B11CE"/>
    <w:rsid w:val="001B2E9B"/>
    <w:rsid w:val="001D2A59"/>
    <w:rsid w:val="001E64FC"/>
    <w:rsid w:val="001F07E8"/>
    <w:rsid w:val="001F1661"/>
    <w:rsid w:val="001F16CD"/>
    <w:rsid w:val="00210A2E"/>
    <w:rsid w:val="00212252"/>
    <w:rsid w:val="002160FD"/>
    <w:rsid w:val="002172CA"/>
    <w:rsid w:val="002177B5"/>
    <w:rsid w:val="00235984"/>
    <w:rsid w:val="0023627D"/>
    <w:rsid w:val="0023798D"/>
    <w:rsid w:val="00242A5C"/>
    <w:rsid w:val="00256EA0"/>
    <w:rsid w:val="002612DF"/>
    <w:rsid w:val="00263A7A"/>
    <w:rsid w:val="00281B63"/>
    <w:rsid w:val="0029118D"/>
    <w:rsid w:val="002A0F34"/>
    <w:rsid w:val="002A28C4"/>
    <w:rsid w:val="002A4BB8"/>
    <w:rsid w:val="002A71E1"/>
    <w:rsid w:val="002B4475"/>
    <w:rsid w:val="002B62E8"/>
    <w:rsid w:val="002C066C"/>
    <w:rsid w:val="002C1517"/>
    <w:rsid w:val="002C5C4C"/>
    <w:rsid w:val="002D53C1"/>
    <w:rsid w:val="002D7D17"/>
    <w:rsid w:val="002E039C"/>
    <w:rsid w:val="002E174F"/>
    <w:rsid w:val="002F05B7"/>
    <w:rsid w:val="00304EE4"/>
    <w:rsid w:val="00315EA0"/>
    <w:rsid w:val="00355CB4"/>
    <w:rsid w:val="00361037"/>
    <w:rsid w:val="003665BC"/>
    <w:rsid w:val="0036743A"/>
    <w:rsid w:val="0036776A"/>
    <w:rsid w:val="00370148"/>
    <w:rsid w:val="003723A0"/>
    <w:rsid w:val="00374540"/>
    <w:rsid w:val="0037547F"/>
    <w:rsid w:val="00375CF4"/>
    <w:rsid w:val="00375DFD"/>
    <w:rsid w:val="00381088"/>
    <w:rsid w:val="0038273A"/>
    <w:rsid w:val="0038577E"/>
    <w:rsid w:val="0039408D"/>
    <w:rsid w:val="003A0271"/>
    <w:rsid w:val="003A1857"/>
    <w:rsid w:val="003A24A8"/>
    <w:rsid w:val="003B2B38"/>
    <w:rsid w:val="003B5333"/>
    <w:rsid w:val="003B66BD"/>
    <w:rsid w:val="003C45E3"/>
    <w:rsid w:val="003C4A6F"/>
    <w:rsid w:val="003C6C96"/>
    <w:rsid w:val="003C7B3D"/>
    <w:rsid w:val="003D1A01"/>
    <w:rsid w:val="003D2870"/>
    <w:rsid w:val="003D71F4"/>
    <w:rsid w:val="003D7EBA"/>
    <w:rsid w:val="003E7964"/>
    <w:rsid w:val="003F0A0E"/>
    <w:rsid w:val="003F5C33"/>
    <w:rsid w:val="003F7AD9"/>
    <w:rsid w:val="00400845"/>
    <w:rsid w:val="00403190"/>
    <w:rsid w:val="0040556C"/>
    <w:rsid w:val="004056FB"/>
    <w:rsid w:val="0041362E"/>
    <w:rsid w:val="0042002F"/>
    <w:rsid w:val="0042082B"/>
    <w:rsid w:val="004225E9"/>
    <w:rsid w:val="004234B1"/>
    <w:rsid w:val="00426672"/>
    <w:rsid w:val="00430916"/>
    <w:rsid w:val="004325E1"/>
    <w:rsid w:val="00440969"/>
    <w:rsid w:val="00445565"/>
    <w:rsid w:val="00462D23"/>
    <w:rsid w:val="00467078"/>
    <w:rsid w:val="0047588A"/>
    <w:rsid w:val="00480F54"/>
    <w:rsid w:val="004969CD"/>
    <w:rsid w:val="004A28A2"/>
    <w:rsid w:val="004A3998"/>
    <w:rsid w:val="004B59C0"/>
    <w:rsid w:val="004D4253"/>
    <w:rsid w:val="004E0984"/>
    <w:rsid w:val="004E0C95"/>
    <w:rsid w:val="004E6F0E"/>
    <w:rsid w:val="004E75B4"/>
    <w:rsid w:val="004F74DF"/>
    <w:rsid w:val="005168AB"/>
    <w:rsid w:val="00531942"/>
    <w:rsid w:val="005426B4"/>
    <w:rsid w:val="00545CA6"/>
    <w:rsid w:val="005613B3"/>
    <w:rsid w:val="00561A01"/>
    <w:rsid w:val="005641C9"/>
    <w:rsid w:val="0056569D"/>
    <w:rsid w:val="00565AD8"/>
    <w:rsid w:val="00566409"/>
    <w:rsid w:val="0057274A"/>
    <w:rsid w:val="00572D28"/>
    <w:rsid w:val="00581245"/>
    <w:rsid w:val="005842B5"/>
    <w:rsid w:val="0059408E"/>
    <w:rsid w:val="00595644"/>
    <w:rsid w:val="005A290C"/>
    <w:rsid w:val="005B2DDA"/>
    <w:rsid w:val="005B59E5"/>
    <w:rsid w:val="005B7860"/>
    <w:rsid w:val="005C1605"/>
    <w:rsid w:val="005C55F6"/>
    <w:rsid w:val="005C5914"/>
    <w:rsid w:val="005D4C10"/>
    <w:rsid w:val="005D55D8"/>
    <w:rsid w:val="005D7066"/>
    <w:rsid w:val="005E0108"/>
    <w:rsid w:val="005E0B90"/>
    <w:rsid w:val="005E0CB2"/>
    <w:rsid w:val="006172C9"/>
    <w:rsid w:val="00621114"/>
    <w:rsid w:val="006222B0"/>
    <w:rsid w:val="00630A89"/>
    <w:rsid w:val="00633556"/>
    <w:rsid w:val="00640EE9"/>
    <w:rsid w:val="00641B88"/>
    <w:rsid w:val="00652001"/>
    <w:rsid w:val="006572CD"/>
    <w:rsid w:val="00666E5C"/>
    <w:rsid w:val="0067135E"/>
    <w:rsid w:val="00672706"/>
    <w:rsid w:val="00676486"/>
    <w:rsid w:val="0068386B"/>
    <w:rsid w:val="0068730E"/>
    <w:rsid w:val="00692653"/>
    <w:rsid w:val="006A0212"/>
    <w:rsid w:val="006C7731"/>
    <w:rsid w:val="006D2A7C"/>
    <w:rsid w:val="006D3480"/>
    <w:rsid w:val="006D567A"/>
    <w:rsid w:val="006E208B"/>
    <w:rsid w:val="006E66F4"/>
    <w:rsid w:val="006F13D8"/>
    <w:rsid w:val="006F2F06"/>
    <w:rsid w:val="006F6E1F"/>
    <w:rsid w:val="00700E5B"/>
    <w:rsid w:val="00702E8E"/>
    <w:rsid w:val="007055B4"/>
    <w:rsid w:val="00705BF9"/>
    <w:rsid w:val="00710DED"/>
    <w:rsid w:val="00716F5F"/>
    <w:rsid w:val="00720F59"/>
    <w:rsid w:val="007368A0"/>
    <w:rsid w:val="00742AE1"/>
    <w:rsid w:val="00743134"/>
    <w:rsid w:val="0074330F"/>
    <w:rsid w:val="00746C13"/>
    <w:rsid w:val="00754ECE"/>
    <w:rsid w:val="00760932"/>
    <w:rsid w:val="00761E10"/>
    <w:rsid w:val="00762B82"/>
    <w:rsid w:val="007639CA"/>
    <w:rsid w:val="00771215"/>
    <w:rsid w:val="00773124"/>
    <w:rsid w:val="00776A65"/>
    <w:rsid w:val="00787294"/>
    <w:rsid w:val="007919E4"/>
    <w:rsid w:val="007921BA"/>
    <w:rsid w:val="00794E4D"/>
    <w:rsid w:val="007A134D"/>
    <w:rsid w:val="007A2628"/>
    <w:rsid w:val="007A7656"/>
    <w:rsid w:val="007B067A"/>
    <w:rsid w:val="007B11BD"/>
    <w:rsid w:val="007B1ADE"/>
    <w:rsid w:val="007B4F7D"/>
    <w:rsid w:val="007B7A12"/>
    <w:rsid w:val="007C37B5"/>
    <w:rsid w:val="007D0B7C"/>
    <w:rsid w:val="007D3CC1"/>
    <w:rsid w:val="007E640B"/>
    <w:rsid w:val="007F2890"/>
    <w:rsid w:val="007F656D"/>
    <w:rsid w:val="00802302"/>
    <w:rsid w:val="00812DF6"/>
    <w:rsid w:val="00813E4C"/>
    <w:rsid w:val="0081481D"/>
    <w:rsid w:val="0081655B"/>
    <w:rsid w:val="008173E4"/>
    <w:rsid w:val="008176A6"/>
    <w:rsid w:val="008274E2"/>
    <w:rsid w:val="00830EFD"/>
    <w:rsid w:val="008325D7"/>
    <w:rsid w:val="00840FBC"/>
    <w:rsid w:val="0084302A"/>
    <w:rsid w:val="008455D7"/>
    <w:rsid w:val="0084791E"/>
    <w:rsid w:val="00851A09"/>
    <w:rsid w:val="008638D7"/>
    <w:rsid w:val="008670B2"/>
    <w:rsid w:val="00874FF1"/>
    <w:rsid w:val="00880313"/>
    <w:rsid w:val="00880E9F"/>
    <w:rsid w:val="0088115B"/>
    <w:rsid w:val="008909EA"/>
    <w:rsid w:val="0089143B"/>
    <w:rsid w:val="00893A6B"/>
    <w:rsid w:val="008A4793"/>
    <w:rsid w:val="008B57B8"/>
    <w:rsid w:val="008B6AD1"/>
    <w:rsid w:val="008C0DED"/>
    <w:rsid w:val="008C31A9"/>
    <w:rsid w:val="008C3F84"/>
    <w:rsid w:val="008C5A96"/>
    <w:rsid w:val="008D2626"/>
    <w:rsid w:val="008E4059"/>
    <w:rsid w:val="008E7398"/>
    <w:rsid w:val="008F4A59"/>
    <w:rsid w:val="009020D9"/>
    <w:rsid w:val="00906A78"/>
    <w:rsid w:val="00920624"/>
    <w:rsid w:val="009275AF"/>
    <w:rsid w:val="0093159F"/>
    <w:rsid w:val="00933207"/>
    <w:rsid w:val="009375CC"/>
    <w:rsid w:val="00941B4A"/>
    <w:rsid w:val="0094315A"/>
    <w:rsid w:val="009705C5"/>
    <w:rsid w:val="00974829"/>
    <w:rsid w:val="009765CD"/>
    <w:rsid w:val="00980D28"/>
    <w:rsid w:val="00994182"/>
    <w:rsid w:val="009A0DEE"/>
    <w:rsid w:val="009A4047"/>
    <w:rsid w:val="009B3308"/>
    <w:rsid w:val="009B5861"/>
    <w:rsid w:val="009B5EFF"/>
    <w:rsid w:val="009D0BDC"/>
    <w:rsid w:val="009E6D33"/>
    <w:rsid w:val="009E6F1E"/>
    <w:rsid w:val="009E7416"/>
    <w:rsid w:val="009E7CAE"/>
    <w:rsid w:val="009E7DF7"/>
    <w:rsid w:val="009F0E8A"/>
    <w:rsid w:val="009F0F6E"/>
    <w:rsid w:val="009F16EE"/>
    <w:rsid w:val="009F22FC"/>
    <w:rsid w:val="00A055AB"/>
    <w:rsid w:val="00A0599F"/>
    <w:rsid w:val="00A070EE"/>
    <w:rsid w:val="00A110AD"/>
    <w:rsid w:val="00A129FB"/>
    <w:rsid w:val="00A243BD"/>
    <w:rsid w:val="00A2531A"/>
    <w:rsid w:val="00A30F19"/>
    <w:rsid w:val="00A33BCF"/>
    <w:rsid w:val="00A34867"/>
    <w:rsid w:val="00A3496C"/>
    <w:rsid w:val="00A36D1E"/>
    <w:rsid w:val="00A43E00"/>
    <w:rsid w:val="00A55FD4"/>
    <w:rsid w:val="00A60F09"/>
    <w:rsid w:val="00A66C17"/>
    <w:rsid w:val="00A72916"/>
    <w:rsid w:val="00A72B03"/>
    <w:rsid w:val="00A75F0C"/>
    <w:rsid w:val="00A850BB"/>
    <w:rsid w:val="00A90B4F"/>
    <w:rsid w:val="00A94523"/>
    <w:rsid w:val="00AB41B9"/>
    <w:rsid w:val="00AB4CB1"/>
    <w:rsid w:val="00AB64B1"/>
    <w:rsid w:val="00AB78BF"/>
    <w:rsid w:val="00AC503D"/>
    <w:rsid w:val="00AC5D9E"/>
    <w:rsid w:val="00AD6E00"/>
    <w:rsid w:val="00AE2155"/>
    <w:rsid w:val="00AE5164"/>
    <w:rsid w:val="00AF3E3F"/>
    <w:rsid w:val="00AF56C6"/>
    <w:rsid w:val="00B123CC"/>
    <w:rsid w:val="00B127EE"/>
    <w:rsid w:val="00B20F0C"/>
    <w:rsid w:val="00B33858"/>
    <w:rsid w:val="00B3457F"/>
    <w:rsid w:val="00B4326C"/>
    <w:rsid w:val="00B4673D"/>
    <w:rsid w:val="00B52892"/>
    <w:rsid w:val="00B65F8E"/>
    <w:rsid w:val="00B724E8"/>
    <w:rsid w:val="00B75B59"/>
    <w:rsid w:val="00B86E51"/>
    <w:rsid w:val="00B87935"/>
    <w:rsid w:val="00B96A55"/>
    <w:rsid w:val="00BA0F91"/>
    <w:rsid w:val="00BA363B"/>
    <w:rsid w:val="00BA7A4A"/>
    <w:rsid w:val="00BB1E65"/>
    <w:rsid w:val="00BC3EC2"/>
    <w:rsid w:val="00BC59FB"/>
    <w:rsid w:val="00BC7184"/>
    <w:rsid w:val="00BD7583"/>
    <w:rsid w:val="00BE500E"/>
    <w:rsid w:val="00BF471C"/>
    <w:rsid w:val="00BF741C"/>
    <w:rsid w:val="00C02AE8"/>
    <w:rsid w:val="00C0475A"/>
    <w:rsid w:val="00C0792A"/>
    <w:rsid w:val="00C10584"/>
    <w:rsid w:val="00C12299"/>
    <w:rsid w:val="00C22A0A"/>
    <w:rsid w:val="00C26381"/>
    <w:rsid w:val="00C26E89"/>
    <w:rsid w:val="00C37B96"/>
    <w:rsid w:val="00C466A5"/>
    <w:rsid w:val="00C53086"/>
    <w:rsid w:val="00C531EC"/>
    <w:rsid w:val="00C56217"/>
    <w:rsid w:val="00C6186F"/>
    <w:rsid w:val="00C66BA6"/>
    <w:rsid w:val="00C73C8B"/>
    <w:rsid w:val="00C813B3"/>
    <w:rsid w:val="00C8526F"/>
    <w:rsid w:val="00CA11F1"/>
    <w:rsid w:val="00CB2C29"/>
    <w:rsid w:val="00CB463E"/>
    <w:rsid w:val="00CB5BDE"/>
    <w:rsid w:val="00CB66A5"/>
    <w:rsid w:val="00CB6D4A"/>
    <w:rsid w:val="00CC28BD"/>
    <w:rsid w:val="00CC38EF"/>
    <w:rsid w:val="00CD1A2A"/>
    <w:rsid w:val="00CD74CE"/>
    <w:rsid w:val="00CE5D82"/>
    <w:rsid w:val="00CF0D1A"/>
    <w:rsid w:val="00CF700F"/>
    <w:rsid w:val="00D07B5F"/>
    <w:rsid w:val="00D12703"/>
    <w:rsid w:val="00D213D8"/>
    <w:rsid w:val="00D22316"/>
    <w:rsid w:val="00D2513B"/>
    <w:rsid w:val="00D26DE5"/>
    <w:rsid w:val="00D32B1A"/>
    <w:rsid w:val="00D34300"/>
    <w:rsid w:val="00D36881"/>
    <w:rsid w:val="00D37B3E"/>
    <w:rsid w:val="00D41250"/>
    <w:rsid w:val="00D4178E"/>
    <w:rsid w:val="00D60043"/>
    <w:rsid w:val="00D75536"/>
    <w:rsid w:val="00D758EE"/>
    <w:rsid w:val="00D75DF9"/>
    <w:rsid w:val="00D76A0C"/>
    <w:rsid w:val="00D8070F"/>
    <w:rsid w:val="00D856E1"/>
    <w:rsid w:val="00D8662B"/>
    <w:rsid w:val="00D901F0"/>
    <w:rsid w:val="00D90C37"/>
    <w:rsid w:val="00D961B4"/>
    <w:rsid w:val="00D96B5D"/>
    <w:rsid w:val="00DA65C6"/>
    <w:rsid w:val="00DB1160"/>
    <w:rsid w:val="00DB46CA"/>
    <w:rsid w:val="00DC0F66"/>
    <w:rsid w:val="00DC126E"/>
    <w:rsid w:val="00DC1D57"/>
    <w:rsid w:val="00DC2283"/>
    <w:rsid w:val="00DC4D56"/>
    <w:rsid w:val="00DC5D26"/>
    <w:rsid w:val="00DD0263"/>
    <w:rsid w:val="00DE0B40"/>
    <w:rsid w:val="00DE2805"/>
    <w:rsid w:val="00DE4661"/>
    <w:rsid w:val="00DE5C07"/>
    <w:rsid w:val="00DF03F5"/>
    <w:rsid w:val="00DF4562"/>
    <w:rsid w:val="00DF4577"/>
    <w:rsid w:val="00E04F52"/>
    <w:rsid w:val="00E05847"/>
    <w:rsid w:val="00E10DCE"/>
    <w:rsid w:val="00E11C70"/>
    <w:rsid w:val="00E17649"/>
    <w:rsid w:val="00E21005"/>
    <w:rsid w:val="00E278B5"/>
    <w:rsid w:val="00E4001D"/>
    <w:rsid w:val="00E407A4"/>
    <w:rsid w:val="00E50CE3"/>
    <w:rsid w:val="00E54E85"/>
    <w:rsid w:val="00E614A8"/>
    <w:rsid w:val="00E63259"/>
    <w:rsid w:val="00E7532A"/>
    <w:rsid w:val="00E7561D"/>
    <w:rsid w:val="00E8766E"/>
    <w:rsid w:val="00EA3889"/>
    <w:rsid w:val="00EA7D50"/>
    <w:rsid w:val="00EB2674"/>
    <w:rsid w:val="00EC6DA7"/>
    <w:rsid w:val="00EC796F"/>
    <w:rsid w:val="00ED5E2A"/>
    <w:rsid w:val="00EE2357"/>
    <w:rsid w:val="00EE4483"/>
    <w:rsid w:val="00EE5C8D"/>
    <w:rsid w:val="00EF15A3"/>
    <w:rsid w:val="00EF1EA7"/>
    <w:rsid w:val="00EF5E0E"/>
    <w:rsid w:val="00F019CC"/>
    <w:rsid w:val="00F0202C"/>
    <w:rsid w:val="00F1219B"/>
    <w:rsid w:val="00F15059"/>
    <w:rsid w:val="00F16C7E"/>
    <w:rsid w:val="00F22601"/>
    <w:rsid w:val="00F231E4"/>
    <w:rsid w:val="00F266AF"/>
    <w:rsid w:val="00F34404"/>
    <w:rsid w:val="00F3490E"/>
    <w:rsid w:val="00F35AA4"/>
    <w:rsid w:val="00F43721"/>
    <w:rsid w:val="00F52A96"/>
    <w:rsid w:val="00F5363F"/>
    <w:rsid w:val="00F5401D"/>
    <w:rsid w:val="00F54F44"/>
    <w:rsid w:val="00F62AFA"/>
    <w:rsid w:val="00F647B6"/>
    <w:rsid w:val="00F80440"/>
    <w:rsid w:val="00F83A2A"/>
    <w:rsid w:val="00F90638"/>
    <w:rsid w:val="00F93176"/>
    <w:rsid w:val="00F94372"/>
    <w:rsid w:val="00F96905"/>
    <w:rsid w:val="00FA2BF9"/>
    <w:rsid w:val="00FB541B"/>
    <w:rsid w:val="00FB7F6B"/>
    <w:rsid w:val="00FC067D"/>
    <w:rsid w:val="00FD12BB"/>
    <w:rsid w:val="00FE1A96"/>
    <w:rsid w:val="00FE7F95"/>
    <w:rsid w:val="00FF0EA6"/>
    <w:rsid w:val="00FF25EE"/>
    <w:rsid w:val="00FF7BBF"/>
    <w:rsid w:val="017CF99D"/>
    <w:rsid w:val="01B1DAEB"/>
    <w:rsid w:val="0625DDC4"/>
    <w:rsid w:val="09A8F1ED"/>
    <w:rsid w:val="0AFB7F24"/>
    <w:rsid w:val="0BD5F33D"/>
    <w:rsid w:val="0C2460F4"/>
    <w:rsid w:val="1193E0D0"/>
    <w:rsid w:val="18321F91"/>
    <w:rsid w:val="23524687"/>
    <w:rsid w:val="24951CE8"/>
    <w:rsid w:val="262962E0"/>
    <w:rsid w:val="2652B110"/>
    <w:rsid w:val="267CE2A9"/>
    <w:rsid w:val="28C632C5"/>
    <w:rsid w:val="2D20D400"/>
    <w:rsid w:val="2E4FD88C"/>
    <w:rsid w:val="2E5E6E96"/>
    <w:rsid w:val="33AAE1C5"/>
    <w:rsid w:val="3416A5B3"/>
    <w:rsid w:val="3496AE2C"/>
    <w:rsid w:val="37FAFB18"/>
    <w:rsid w:val="38CDEF87"/>
    <w:rsid w:val="3BE37277"/>
    <w:rsid w:val="3CB0A181"/>
    <w:rsid w:val="3F9E8D81"/>
    <w:rsid w:val="42E8365F"/>
    <w:rsid w:val="47BC0C3B"/>
    <w:rsid w:val="4BE790E1"/>
    <w:rsid w:val="52AFB95C"/>
    <w:rsid w:val="5622E7F3"/>
    <w:rsid w:val="602C1DEE"/>
    <w:rsid w:val="629C6455"/>
    <w:rsid w:val="63807A20"/>
    <w:rsid w:val="674FB8B5"/>
    <w:rsid w:val="68CEE5B9"/>
    <w:rsid w:val="6E33138F"/>
    <w:rsid w:val="7056E1D5"/>
    <w:rsid w:val="7884394E"/>
    <w:rsid w:val="7CD754A5"/>
    <w:rsid w:val="7F1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C9A07"/>
  <w15:docId w15:val="{7C5281B2-1EE0-41C0-9636-6D17BDF5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B1"/>
    <w:pPr>
      <w:spacing w:before="80" w:line="300" w:lineRule="exact"/>
      <w:jc w:val="both"/>
    </w:pPr>
    <w:rPr>
      <w:rFonts w:ascii="Arial" w:eastAsia="Arial Unicode MS" w:hAnsi="Arial" w:cs="Arial"/>
      <w:position w:val="6"/>
      <w:sz w:val="20"/>
      <w:szCs w:val="20"/>
      <w:lang w:val="pt-B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8EE"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758EE"/>
    <w:pPr>
      <w:numPr>
        <w:ilvl w:val="1"/>
        <w:numId w:val="1"/>
      </w:numPr>
      <w:spacing w:before="240"/>
      <w:outlineLvl w:val="1"/>
    </w:pPr>
    <w:rPr>
      <w:b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758EE"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758EE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D758EE"/>
    <w:pPr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758EE"/>
    <w:pPr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D758EE"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D758EE"/>
    <w:pPr>
      <w:keepNext/>
      <w:numPr>
        <w:ilvl w:val="7"/>
        <w:numId w:val="1"/>
      </w:numPr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758EE"/>
    <w:pPr>
      <w:keepNext/>
      <w:numPr>
        <w:ilvl w:val="8"/>
        <w:numId w:val="1"/>
      </w:numPr>
      <w:ind w:right="2340"/>
      <w:jc w:val="center"/>
      <w:outlineLvl w:val="8"/>
    </w:pPr>
    <w:rPr>
      <w:b/>
      <w:bCs/>
      <w:w w:val="15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EE"/>
    <w:rPr>
      <w:rFonts w:ascii="Arial" w:eastAsia="Arial Unicode MS" w:hAnsi="Arial" w:cs="Arial"/>
      <w:b/>
      <w:bCs/>
      <w:position w:val="6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D758EE"/>
    <w:rPr>
      <w:rFonts w:ascii="Arial" w:eastAsia="Arial Unicode MS" w:hAnsi="Arial" w:cs="Arial"/>
      <w:b/>
      <w:i/>
      <w:iCs/>
      <w:position w:val="6"/>
      <w:lang w:eastAsia="zh-CN"/>
    </w:rPr>
  </w:style>
  <w:style w:type="character" w:customStyle="1" w:styleId="Heading3Char">
    <w:name w:val="Heading 3 Char"/>
    <w:basedOn w:val="DefaultParagraphFont"/>
    <w:link w:val="Heading3"/>
    <w:rsid w:val="00D758EE"/>
    <w:rPr>
      <w:rFonts w:ascii="Arial" w:eastAsia="Arial Unicode MS" w:hAnsi="Arial" w:cs="Arial"/>
      <w:b/>
      <w:bCs/>
      <w:position w:val="6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D758EE"/>
    <w:rPr>
      <w:rFonts w:ascii="Arial" w:eastAsia="Arial Unicode MS" w:hAnsi="Arial" w:cs="Arial"/>
      <w:position w:val="6"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758EE"/>
    <w:rPr>
      <w:rFonts w:ascii="Arial" w:eastAsia="Arial Unicode MS" w:hAnsi="Arial" w:cs="Arial"/>
      <w:b/>
      <w:bCs/>
      <w:position w:val="6"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D758EE"/>
    <w:rPr>
      <w:rFonts w:ascii="Arial" w:eastAsia="Arial Unicode MS" w:hAnsi="Arial" w:cs="Arial"/>
      <w:position w:val="6"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D758EE"/>
    <w:rPr>
      <w:rFonts w:ascii="Arial" w:eastAsia="Arial Unicode MS" w:hAnsi="Arial" w:cs="Arial"/>
      <w:b/>
      <w:bCs/>
      <w:position w:val="6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D758EE"/>
    <w:rPr>
      <w:rFonts w:ascii="Arial" w:eastAsia="Arial Unicode MS" w:hAnsi="Arial" w:cs="Arial"/>
      <w:b/>
      <w:bCs/>
      <w:position w:val="6"/>
      <w:sz w:val="28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D758EE"/>
    <w:rPr>
      <w:rFonts w:ascii="Arial" w:eastAsia="Arial Unicode MS" w:hAnsi="Arial" w:cs="Arial"/>
      <w:b/>
      <w:bCs/>
      <w:w w:val="150"/>
      <w:position w:val="6"/>
      <w:sz w:val="20"/>
      <w:szCs w:val="20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D75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6A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6A5"/>
    <w:rPr>
      <w:rFonts w:ascii="Arial" w:eastAsia="Arial Unicode MS" w:hAnsi="Arial" w:cs="Arial"/>
      <w:position w:val="6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66A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6A5"/>
    <w:rPr>
      <w:rFonts w:ascii="Arial" w:eastAsia="Arial Unicode MS" w:hAnsi="Arial" w:cs="Arial"/>
      <w:position w:val="6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B1"/>
    <w:rPr>
      <w:rFonts w:ascii="Tahoma" w:eastAsia="Arial Unicode MS" w:hAnsi="Tahoma" w:cs="Tahoma"/>
      <w:position w:val="6"/>
      <w:sz w:val="16"/>
      <w:szCs w:val="16"/>
      <w:lang w:eastAsia="zh-CN"/>
    </w:rPr>
  </w:style>
  <w:style w:type="table" w:styleId="TableGrid">
    <w:name w:val="Table Grid"/>
    <w:basedOn w:val="TableNormal"/>
    <w:rsid w:val="00EC6DA7"/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6B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6BD"/>
    <w:rPr>
      <w:rFonts w:ascii="Arial" w:eastAsia="Arial Unicode MS" w:hAnsi="Arial" w:cs="Arial"/>
      <w:position w:val="6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6BD"/>
    <w:rPr>
      <w:rFonts w:ascii="Arial" w:eastAsia="Arial Unicode MS" w:hAnsi="Arial" w:cs="Arial"/>
      <w:b/>
      <w:bCs/>
      <w:position w:val="6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3C6C96"/>
    <w:rPr>
      <w:rFonts w:ascii="Arial" w:eastAsia="Arial Unicode MS" w:hAnsi="Arial" w:cs="Arial"/>
      <w:position w:val="6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63A7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263A7A"/>
    <w:pPr>
      <w:spacing w:before="0" w:line="240" w:lineRule="auto"/>
      <w:jc w:val="left"/>
    </w:pPr>
    <w:rPr>
      <w:rFonts w:ascii="Avenir Book" w:eastAsiaTheme="minorEastAsia" w:hAnsi="Avenir Book" w:cstheme="minorBidi"/>
      <w:position w:val="0"/>
      <w:lang w:val="en-US"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263A7A"/>
    <w:rPr>
      <w:rFonts w:ascii="Arial" w:eastAsia="Arial Unicode MS" w:hAnsi="Arial" w:cs="Arial"/>
      <w:position w:val="6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263A7A"/>
    <w:rPr>
      <w:rFonts w:ascii="Avenir Book" w:eastAsiaTheme="minorEastAsia" w:hAnsi="Avenir Book"/>
      <w:sz w:val="20"/>
      <w:szCs w:val="20"/>
      <w:lang w:val="en-US"/>
    </w:rPr>
  </w:style>
  <w:style w:type="paragraph" w:customStyle="1" w:styleId="paragraph">
    <w:name w:val="paragraph"/>
    <w:basedOn w:val="Normal"/>
    <w:rsid w:val="00B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B87935"/>
  </w:style>
  <w:style w:type="character" w:customStyle="1" w:styleId="eop">
    <w:name w:val="eop"/>
    <w:basedOn w:val="DefaultParagraphFont"/>
    <w:rsid w:val="00B87935"/>
  </w:style>
  <w:style w:type="character" w:styleId="Hyperlink">
    <w:name w:val="Hyperlink"/>
    <w:basedOn w:val="DefaultParagraphFont"/>
    <w:uiPriority w:val="99"/>
    <w:unhideWhenUsed/>
    <w:rsid w:val="006F6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3742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3426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173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548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5590">
          <w:marLeft w:val="605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extranet.who.int/hslp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xtranet.who.int/hsl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extranet.who.int/hslp/?q=content/terms-use" TargetMode="External"/><Relationship Id="rId25" Type="http://schemas.openxmlformats.org/officeDocument/2006/relationships/hyperlink" Target="mailto:ihrhrt@who.in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extranet.who.int/hslp/?q=content/terms-us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xtranet.who.int/hsl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extranet.who.int/hslp/?q=content/terms-use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mailto:ihrhrt@who.in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mailto:ihrhrt@who.int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F0E6-CFDB-47A3-9E7F-8382DF74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18</Pages>
  <Words>3174</Words>
  <Characters>18095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</dc:creator>
  <cp:keywords/>
  <cp:lastModifiedBy>natacha milhano</cp:lastModifiedBy>
  <cp:revision>22</cp:revision>
  <cp:lastPrinted>2015-06-23T02:54:00Z</cp:lastPrinted>
  <dcterms:created xsi:type="dcterms:W3CDTF">2021-01-06T11:33:00Z</dcterms:created>
  <dcterms:modified xsi:type="dcterms:W3CDTF">2022-09-28T16:34:00Z</dcterms:modified>
</cp:coreProperties>
</file>