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3EF" w:rsidRDefault="007603EF" w:rsidP="00DA5537">
      <w:pPr>
        <w:keepLines/>
        <w:jc w:val="center"/>
        <w:rPr>
          <w:rFonts w:asciiTheme="minorHAnsi" w:hAnsiTheme="minorHAnsi"/>
          <w:b/>
          <w:sz w:val="40"/>
        </w:rPr>
      </w:pPr>
      <w:bookmarkStart w:id="0" w:name="_GoBack"/>
      <w:bookmarkEnd w:id="0"/>
      <w:r>
        <w:rPr>
          <w:rFonts w:asciiTheme="minorHAnsi" w:hAnsiTheme="minorHAnsi"/>
          <w:b/>
          <w:sz w:val="40"/>
        </w:rPr>
        <w:t>C</w:t>
      </w:r>
      <w:r w:rsidR="00BC4CDB" w:rsidRPr="003936BD">
        <w:rPr>
          <w:rFonts w:asciiTheme="minorHAnsi" w:hAnsiTheme="minorHAnsi"/>
          <w:b/>
          <w:sz w:val="40"/>
        </w:rPr>
        <w:t xml:space="preserve">ommunication sur les risques liés à la maladie à virus </w:t>
      </w:r>
      <w:r w:rsidR="003936BD" w:rsidRPr="003936BD">
        <w:rPr>
          <w:rFonts w:asciiTheme="minorHAnsi" w:hAnsiTheme="minorHAnsi"/>
          <w:b/>
          <w:sz w:val="40"/>
        </w:rPr>
        <w:t>Ébola</w:t>
      </w:r>
      <w:r>
        <w:rPr>
          <w:rFonts w:asciiTheme="minorHAnsi" w:hAnsiTheme="minorHAnsi"/>
          <w:b/>
          <w:sz w:val="40"/>
        </w:rPr>
        <w:t xml:space="preserve"> : </w:t>
      </w:r>
    </w:p>
    <w:p w:rsidR="00DA5537" w:rsidRPr="003936BD" w:rsidRDefault="007603EF" w:rsidP="00DA5537">
      <w:pPr>
        <w:keepLines/>
        <w:jc w:val="center"/>
        <w:rPr>
          <w:rFonts w:asciiTheme="minorHAnsi" w:hAnsiTheme="minorHAnsi"/>
          <w:b/>
          <w:sz w:val="40"/>
          <w:szCs w:val="36"/>
        </w:rPr>
      </w:pPr>
      <w:r w:rsidRPr="003936BD">
        <w:rPr>
          <w:rFonts w:asciiTheme="minorHAnsi" w:hAnsiTheme="minorHAnsi"/>
          <w:b/>
          <w:sz w:val="40"/>
        </w:rPr>
        <w:t xml:space="preserve">Plan </w:t>
      </w:r>
      <w:r>
        <w:rPr>
          <w:rFonts w:asciiTheme="minorHAnsi" w:hAnsiTheme="minorHAnsi"/>
          <w:b/>
          <w:sz w:val="40"/>
        </w:rPr>
        <w:t xml:space="preserve">du module de formation </w:t>
      </w:r>
    </w:p>
    <w:p w:rsidR="00DA5537" w:rsidRPr="003936BD" w:rsidRDefault="00DA5537" w:rsidP="00DA5537">
      <w:pPr>
        <w:jc w:val="left"/>
        <w:rPr>
          <w:rFonts w:asciiTheme="minorHAnsi" w:hAnsiTheme="minorHAnsi"/>
          <w:b/>
          <w:sz w:val="24"/>
          <w:u w:val="single"/>
        </w:rPr>
      </w:pPr>
    </w:p>
    <w:p w:rsidR="00DA5537" w:rsidRPr="003936BD" w:rsidRDefault="00BC4CDB" w:rsidP="00DA5537">
      <w:pPr>
        <w:jc w:val="left"/>
        <w:rPr>
          <w:rFonts w:asciiTheme="minorHAnsi" w:hAnsiTheme="minorHAnsi"/>
          <w:b/>
          <w:sz w:val="28"/>
          <w:u w:val="single"/>
        </w:rPr>
      </w:pPr>
      <w:r w:rsidRPr="003936BD">
        <w:rPr>
          <w:rFonts w:asciiTheme="minorHAnsi" w:hAnsiTheme="minorHAnsi"/>
          <w:b/>
          <w:sz w:val="28"/>
          <w:u w:val="single"/>
        </w:rPr>
        <w:t xml:space="preserve">Plan de sensibilisation et de participation communautaire du Bureau régional pour l'Afrique de l'OMS (OMS/AFRO) </w:t>
      </w:r>
    </w:p>
    <w:p w:rsidR="00DA5537" w:rsidRPr="003936BD" w:rsidRDefault="00BC4CDB" w:rsidP="00DA5537">
      <w:pPr>
        <w:jc w:val="left"/>
        <w:rPr>
          <w:rFonts w:asciiTheme="minorHAnsi" w:eastAsia="Times New Roman" w:hAnsiTheme="minorHAnsi" w:cs="Tahoma"/>
          <w:sz w:val="24"/>
        </w:rPr>
      </w:pPr>
      <w:r w:rsidRPr="003936BD">
        <w:rPr>
          <w:rFonts w:asciiTheme="minorHAnsi" w:hAnsiTheme="minorHAnsi"/>
        </w:rPr>
        <w:t>Ce module de formation vise à doter les participants d'outils</w:t>
      </w:r>
      <w:r w:rsidRPr="003936BD">
        <w:rPr>
          <w:rFonts w:asciiTheme="minorHAnsi" w:hAnsiTheme="minorHAnsi"/>
          <w:b/>
          <w:sz w:val="24"/>
        </w:rPr>
        <w:t xml:space="preserve"> de communication sur les risques ainsi que de principes et techniques </w:t>
      </w:r>
      <w:r w:rsidR="007603EF">
        <w:rPr>
          <w:rFonts w:asciiTheme="minorHAnsi" w:hAnsiTheme="minorHAnsi"/>
          <w:b/>
          <w:sz w:val="24"/>
        </w:rPr>
        <w:t xml:space="preserve">de gestion des médias </w:t>
      </w:r>
      <w:r w:rsidRPr="003936BD">
        <w:rPr>
          <w:rFonts w:asciiTheme="minorHAnsi" w:hAnsiTheme="minorHAnsi"/>
        </w:rPr>
        <w:t xml:space="preserve">à appliquer pour la préparation et la riposte à la maladie à virus </w:t>
      </w:r>
      <w:r w:rsidR="003936BD" w:rsidRPr="003936BD">
        <w:rPr>
          <w:rFonts w:asciiTheme="minorHAnsi" w:hAnsiTheme="minorHAnsi"/>
        </w:rPr>
        <w:t xml:space="preserve">Ébola </w:t>
      </w:r>
      <w:r w:rsidRPr="003936BD">
        <w:rPr>
          <w:rFonts w:asciiTheme="minorHAnsi" w:hAnsiTheme="minorHAnsi"/>
        </w:rPr>
        <w:t>. Les tâches suivantes de la liste de contrôle seront également abordées</w:t>
      </w:r>
      <w:r w:rsidR="007603EF">
        <w:rPr>
          <w:rFonts w:asciiTheme="minorHAnsi" w:hAnsiTheme="minorHAnsi"/>
        </w:rPr>
        <w:t xml:space="preserve"> : </w:t>
      </w:r>
      <w:r w:rsidRPr="003936BD">
        <w:rPr>
          <w:rFonts w:asciiTheme="minorHAnsi" w:hAnsiTheme="minorHAnsi" w:cs="Calibri"/>
          <w:sz w:val="24"/>
          <w:highlight w:val="lightGray"/>
          <w:cs/>
        </w:rPr>
        <w:t xml:space="preserve">– </w:t>
      </w:r>
      <w:r w:rsidRPr="003936BD">
        <w:rPr>
          <w:rFonts w:asciiTheme="minorHAnsi" w:hAnsiTheme="minorHAnsi"/>
          <w:b/>
          <w:sz w:val="24"/>
          <w:highlight w:val="lightGray"/>
        </w:rPr>
        <w:t>2.1, 2.2, 2.3, 2.9, 2.10, 2.11, 2.12, 2.13, 2.15 &amp; 2.16</w:t>
      </w:r>
      <w:r w:rsidRPr="003936BD">
        <w:rPr>
          <w:rFonts w:asciiTheme="minorHAnsi" w:hAnsiTheme="minorHAnsi"/>
          <w:sz w:val="24"/>
        </w:rPr>
        <w:t xml:space="preserve"> </w:t>
      </w:r>
    </w:p>
    <w:p w:rsidR="00DA5537" w:rsidRPr="003936BD" w:rsidRDefault="00DA5537" w:rsidP="00DA5537">
      <w:pPr>
        <w:jc w:val="left"/>
        <w:rPr>
          <w:rFonts w:asciiTheme="minorHAnsi" w:eastAsia="Times New Roman" w:hAnsiTheme="minorHAnsi" w:cs="Tahoma"/>
          <w:sz w:val="24"/>
        </w:rPr>
      </w:pPr>
    </w:p>
    <w:p w:rsidR="00DA5537" w:rsidRPr="003936BD" w:rsidRDefault="00BC4CDB" w:rsidP="00DA5537">
      <w:pPr>
        <w:jc w:val="left"/>
        <w:rPr>
          <w:rFonts w:asciiTheme="minorHAnsi" w:eastAsia="Times New Roman" w:hAnsiTheme="minorHAnsi" w:cs="Tahoma"/>
          <w:sz w:val="24"/>
        </w:rPr>
      </w:pPr>
      <w:r w:rsidRPr="003936BD">
        <w:rPr>
          <w:rFonts w:asciiTheme="minorHAnsi" w:hAnsiTheme="minorHAnsi"/>
          <w:sz w:val="24"/>
        </w:rPr>
        <w:t xml:space="preserve">Cette formation </w:t>
      </w:r>
      <w:r w:rsidR="003936BD" w:rsidRPr="003936BD">
        <w:rPr>
          <w:rFonts w:asciiTheme="minorHAnsi" w:hAnsiTheme="minorHAnsi"/>
          <w:sz w:val="24"/>
        </w:rPr>
        <w:t>s’adresse</w:t>
      </w:r>
      <w:r w:rsidRPr="003936BD">
        <w:rPr>
          <w:rFonts w:asciiTheme="minorHAnsi" w:hAnsiTheme="minorHAnsi"/>
          <w:sz w:val="24"/>
        </w:rPr>
        <w:t xml:space="preserve"> plus particulièrement à l'équipe d'intervention d'urgence (une journée entière) et aux journalistes (une journée entière). </w:t>
      </w:r>
    </w:p>
    <w:p w:rsidR="00DA5537" w:rsidRPr="003936BD" w:rsidRDefault="00DA5537" w:rsidP="00DA5537">
      <w:pPr>
        <w:jc w:val="left"/>
        <w:rPr>
          <w:rFonts w:asciiTheme="minorHAnsi" w:eastAsia="Times New Roman" w:hAnsiTheme="minorHAnsi" w:cs="Tahoma"/>
          <w:sz w:val="24"/>
        </w:rPr>
      </w:pPr>
    </w:p>
    <w:p w:rsidR="00DA5537" w:rsidRPr="003936BD" w:rsidRDefault="00BC4CDB" w:rsidP="00DA5537">
      <w:pPr>
        <w:jc w:val="left"/>
        <w:rPr>
          <w:rFonts w:asciiTheme="minorHAnsi" w:eastAsia="Times New Roman" w:hAnsiTheme="minorHAnsi" w:cs="Tahoma"/>
          <w:sz w:val="24"/>
        </w:rPr>
      </w:pPr>
      <w:r w:rsidRPr="003936BD">
        <w:rPr>
          <w:rFonts w:asciiTheme="minorHAnsi" w:hAnsiTheme="minorHAnsi"/>
          <w:sz w:val="24"/>
        </w:rPr>
        <w:t xml:space="preserve">L'équipe d'intervention nouvellement formée aidera à animer la formation des journalistes. L'atelier consacré aux journalistes est structuré de </w:t>
      </w:r>
      <w:r w:rsidR="007603EF">
        <w:rPr>
          <w:rFonts w:asciiTheme="minorHAnsi" w:hAnsiTheme="minorHAnsi"/>
          <w:sz w:val="24"/>
        </w:rPr>
        <w:t xml:space="preserve">façon à ce qu’ils aient produit un </w:t>
      </w:r>
      <w:r w:rsidRPr="003936BD">
        <w:rPr>
          <w:rFonts w:asciiTheme="minorHAnsi" w:hAnsiTheme="minorHAnsi"/>
          <w:sz w:val="24"/>
        </w:rPr>
        <w:t>article</w:t>
      </w:r>
      <w:r w:rsidR="003936BD" w:rsidRPr="003936BD">
        <w:rPr>
          <w:rFonts w:asciiTheme="minorHAnsi" w:hAnsiTheme="minorHAnsi"/>
          <w:sz w:val="24"/>
        </w:rPr>
        <w:t xml:space="preserve"> </w:t>
      </w:r>
      <w:r w:rsidR="007603EF">
        <w:rPr>
          <w:rFonts w:asciiTheme="minorHAnsi" w:hAnsiTheme="minorHAnsi"/>
          <w:sz w:val="24"/>
        </w:rPr>
        <w:t>à la fin de la journée</w:t>
      </w:r>
      <w:r w:rsidRPr="003936BD">
        <w:rPr>
          <w:rFonts w:asciiTheme="minorHAnsi" w:hAnsiTheme="minorHAnsi"/>
          <w:sz w:val="24"/>
        </w:rPr>
        <w:t>.</w:t>
      </w:r>
    </w:p>
    <w:p w:rsidR="00DA5537" w:rsidRPr="003936BD" w:rsidRDefault="00DA5537" w:rsidP="00DA5537">
      <w:pPr>
        <w:jc w:val="left"/>
        <w:rPr>
          <w:rFonts w:asciiTheme="minorHAnsi" w:eastAsia="Times New Roman" w:hAnsiTheme="minorHAnsi" w:cs="Tahoma"/>
          <w:sz w:val="24"/>
        </w:rPr>
      </w:pPr>
    </w:p>
    <w:p w:rsidR="00DA5537" w:rsidRPr="003936BD" w:rsidRDefault="00BC4CDB" w:rsidP="00DA5537">
      <w:pPr>
        <w:jc w:val="left"/>
        <w:rPr>
          <w:rFonts w:asciiTheme="minorHAnsi" w:eastAsia="Times New Roman" w:hAnsiTheme="minorHAnsi" w:cs="Tahoma"/>
          <w:sz w:val="24"/>
        </w:rPr>
      </w:pPr>
      <w:r w:rsidRPr="003936BD">
        <w:rPr>
          <w:rFonts w:asciiTheme="minorHAnsi" w:hAnsiTheme="minorHAnsi"/>
          <w:sz w:val="24"/>
        </w:rPr>
        <w:t>On envisagera la possibilité d'organiser</w:t>
      </w:r>
      <w:r w:rsidR="003936BD" w:rsidRPr="003936BD">
        <w:rPr>
          <w:rFonts w:asciiTheme="minorHAnsi" w:hAnsiTheme="minorHAnsi"/>
          <w:sz w:val="24"/>
        </w:rPr>
        <w:t xml:space="preserve"> une visite de terrain dans un dispensaire </w:t>
      </w:r>
      <w:r w:rsidR="007603EF">
        <w:rPr>
          <w:rFonts w:asciiTheme="minorHAnsi" w:hAnsiTheme="minorHAnsi"/>
          <w:sz w:val="24"/>
        </w:rPr>
        <w:t xml:space="preserve">de la région afin d’examiner </w:t>
      </w:r>
      <w:r w:rsidRPr="003936BD">
        <w:rPr>
          <w:rFonts w:asciiTheme="minorHAnsi" w:hAnsiTheme="minorHAnsi"/>
          <w:sz w:val="24"/>
        </w:rPr>
        <w:t xml:space="preserve">comment les services de santé se préparent à </w:t>
      </w:r>
      <w:r w:rsidR="003936BD" w:rsidRPr="003936BD">
        <w:rPr>
          <w:rFonts w:asciiTheme="minorHAnsi" w:hAnsiTheme="minorHAnsi"/>
          <w:sz w:val="24"/>
        </w:rPr>
        <w:t>l’</w:t>
      </w:r>
      <w:r w:rsidRPr="003936BD">
        <w:rPr>
          <w:rFonts w:asciiTheme="minorHAnsi" w:hAnsiTheme="minorHAnsi"/>
          <w:sz w:val="24"/>
        </w:rPr>
        <w:t>éventu</w:t>
      </w:r>
      <w:r w:rsidR="003936BD" w:rsidRPr="003936BD">
        <w:rPr>
          <w:rFonts w:asciiTheme="minorHAnsi" w:hAnsiTheme="minorHAnsi"/>
          <w:sz w:val="24"/>
        </w:rPr>
        <w:t>alité d’une</w:t>
      </w:r>
      <w:r w:rsidRPr="003936BD">
        <w:rPr>
          <w:rFonts w:asciiTheme="minorHAnsi" w:hAnsiTheme="minorHAnsi"/>
          <w:sz w:val="24"/>
        </w:rPr>
        <w:t xml:space="preserve"> importation de cas ou </w:t>
      </w:r>
      <w:r w:rsidR="003936BD" w:rsidRPr="003936BD">
        <w:rPr>
          <w:rFonts w:asciiTheme="minorHAnsi" w:hAnsiTheme="minorHAnsi"/>
          <w:sz w:val="24"/>
        </w:rPr>
        <w:t xml:space="preserve">alors </w:t>
      </w:r>
      <w:r w:rsidRPr="003936BD">
        <w:rPr>
          <w:rFonts w:asciiTheme="minorHAnsi" w:hAnsiTheme="minorHAnsi"/>
          <w:sz w:val="24"/>
        </w:rPr>
        <w:t>une conférence téléphonique avec un survivant de la maladie.</w:t>
      </w:r>
    </w:p>
    <w:p w:rsidR="00DA5537" w:rsidRPr="003936BD" w:rsidRDefault="00DA5537" w:rsidP="00DA5537">
      <w:pPr>
        <w:jc w:val="left"/>
        <w:rPr>
          <w:rFonts w:asciiTheme="minorHAnsi" w:eastAsia="Times New Roman" w:hAnsiTheme="minorHAnsi" w:cs="Tahoma"/>
          <w:sz w:val="24"/>
        </w:rPr>
      </w:pPr>
    </w:p>
    <w:p w:rsidR="00DA5537" w:rsidRPr="003936BD" w:rsidRDefault="00DA5537" w:rsidP="00DA5537">
      <w:pPr>
        <w:jc w:val="left"/>
        <w:rPr>
          <w:rFonts w:asciiTheme="minorHAnsi" w:eastAsia="Times New Roman" w:hAnsiTheme="minorHAnsi" w:cs="Tahoma"/>
          <w:sz w:val="24"/>
        </w:rPr>
      </w:pPr>
    </w:p>
    <w:p w:rsidR="00DA5537" w:rsidRPr="003936BD" w:rsidRDefault="00DA5537" w:rsidP="00DA5537">
      <w:pPr>
        <w:jc w:val="left"/>
        <w:rPr>
          <w:rFonts w:asciiTheme="minorHAnsi" w:eastAsia="Times New Roman" w:hAnsiTheme="minorHAnsi" w:cs="Tahoma"/>
          <w:sz w:val="24"/>
        </w:rPr>
      </w:pPr>
    </w:p>
    <w:p w:rsidR="00DA5537" w:rsidRPr="003936BD" w:rsidRDefault="00BC4CDB" w:rsidP="00DA5537">
      <w:pPr>
        <w:jc w:val="left"/>
        <w:rPr>
          <w:rFonts w:asciiTheme="minorHAnsi" w:hAnsiTheme="minorHAnsi"/>
          <w:b/>
          <w:sz w:val="24"/>
        </w:rPr>
      </w:pPr>
      <w:r w:rsidRPr="003936BD">
        <w:rPr>
          <w:rFonts w:asciiTheme="minorHAnsi" w:hAnsiTheme="minorHAnsi"/>
          <w:b/>
          <w:sz w:val="24"/>
        </w:rPr>
        <w:t>Liste de contrôle des tâches</w:t>
      </w:r>
    </w:p>
    <w:tbl>
      <w:tblPr>
        <w:tblW w:w="1395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46"/>
        <w:gridCol w:w="11064"/>
        <w:gridCol w:w="1144"/>
        <w:gridCol w:w="26"/>
        <w:gridCol w:w="1070"/>
      </w:tblGrid>
      <w:tr w:rsidR="00DA5537" w:rsidRPr="003936BD" w:rsidTr="00DA5537">
        <w:trPr>
          <w:trHeight w:val="498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24" w:space="0" w:color="EAEAEA"/>
              <w:right w:val="single" w:sz="8" w:space="0" w:color="EAEAEA"/>
            </w:tcBorders>
            <w:shd w:val="clear" w:color="auto" w:fill="B2B2B2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A5537" w:rsidRPr="003936BD" w:rsidRDefault="00DA5537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24" w:space="0" w:color="EAEAEA"/>
              <w:right w:val="single" w:sz="8" w:space="0" w:color="EAEAEA"/>
            </w:tcBorders>
            <w:shd w:val="clear" w:color="auto" w:fill="B2B2B2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Tâches</w:t>
            </w:r>
          </w:p>
        </w:tc>
        <w:tc>
          <w:tcPr>
            <w:tcW w:w="1170" w:type="dxa"/>
            <w:gridSpan w:val="2"/>
            <w:tcBorders>
              <w:top w:val="single" w:sz="8" w:space="0" w:color="EAEAEA"/>
              <w:left w:val="single" w:sz="8" w:space="0" w:color="EAEAEA"/>
              <w:bottom w:val="single" w:sz="24" w:space="0" w:color="EAEAEA"/>
              <w:right w:val="single" w:sz="8" w:space="0" w:color="EAEAEA"/>
            </w:tcBorders>
            <w:shd w:val="clear" w:color="auto" w:fill="B2B2B2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En</w:t>
            </w:r>
            <w:r w:rsidR="00D91ECF">
              <w:rPr>
                <w:rFonts w:asciiTheme="minorHAnsi" w:hAnsiTheme="minorHAnsi"/>
                <w:b/>
                <w:sz w:val="24"/>
                <w:u w:val="single"/>
              </w:rPr>
              <w:t xml:space="preserve"> </w:t>
            </w: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quelques jours</w:t>
            </w:r>
          </w:p>
        </w:tc>
        <w:tc>
          <w:tcPr>
            <w:tcW w:w="900" w:type="dxa"/>
            <w:tcBorders>
              <w:top w:val="single" w:sz="8" w:space="0" w:color="EAEAEA"/>
              <w:left w:val="single" w:sz="8" w:space="0" w:color="EAEAEA"/>
              <w:bottom w:val="single" w:sz="24" w:space="0" w:color="EAEAEA"/>
              <w:right w:val="single" w:sz="8" w:space="0" w:color="EAEAEA"/>
            </w:tcBorders>
            <w:shd w:val="clear" w:color="auto" w:fill="B2B2B2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Oui/Non</w:t>
            </w:r>
          </w:p>
        </w:tc>
      </w:tr>
      <w:tr w:rsidR="00DA5537" w:rsidRPr="003936BD" w:rsidTr="00DA5537">
        <w:trPr>
          <w:trHeight w:val="273"/>
        </w:trPr>
        <w:tc>
          <w:tcPr>
            <w:tcW w:w="646" w:type="dxa"/>
            <w:tcBorders>
              <w:top w:val="single" w:sz="24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B2B2B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2.1</w:t>
            </w:r>
          </w:p>
        </w:tc>
        <w:tc>
          <w:tcPr>
            <w:tcW w:w="11234" w:type="dxa"/>
            <w:tcBorders>
              <w:top w:val="single" w:sz="24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C2D69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7603EF" w:rsidP="007603EF">
            <w:pPr>
              <w:jc w:val="left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Recenser le personnel </w:t>
            </w:r>
            <w:r w:rsidR="00BC4CDB" w:rsidRPr="003936BD">
              <w:rPr>
                <w:rFonts w:asciiTheme="minorHAnsi" w:hAnsiTheme="minorHAnsi"/>
                <w:sz w:val="24"/>
              </w:rPr>
              <w:t>et</w:t>
            </w:r>
            <w:r>
              <w:rPr>
                <w:rFonts w:asciiTheme="minorHAnsi" w:hAnsiTheme="minorHAnsi"/>
                <w:sz w:val="24"/>
              </w:rPr>
              <w:t xml:space="preserve"> le </w:t>
            </w:r>
            <w:r w:rsidR="00BC4CDB" w:rsidRPr="003936BD">
              <w:rPr>
                <w:rFonts w:asciiTheme="minorHAnsi" w:hAnsiTheme="minorHAnsi"/>
                <w:sz w:val="24"/>
              </w:rPr>
              <w:t>former</w:t>
            </w:r>
          </w:p>
        </w:tc>
        <w:tc>
          <w:tcPr>
            <w:tcW w:w="1170" w:type="dxa"/>
            <w:gridSpan w:val="2"/>
            <w:tcBorders>
              <w:top w:val="single" w:sz="24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9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NS</w:t>
            </w:r>
          </w:p>
        </w:tc>
        <w:tc>
          <w:tcPr>
            <w:tcW w:w="900" w:type="dxa"/>
            <w:tcBorders>
              <w:top w:val="single" w:sz="24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E4E4E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 </w:t>
            </w:r>
          </w:p>
        </w:tc>
      </w:tr>
      <w:tr w:rsidR="00DA5537" w:rsidRPr="003936BD" w:rsidTr="00DA5537">
        <w:trPr>
          <w:trHeight w:val="745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B2B2B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lastRenderedPageBreak/>
              <w:t>2.2</w:t>
            </w: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C2D69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 xml:space="preserve">Formuler ou adapter, réviser, traduire dans les langues locales et diffuser des messages ciblant les médias, les agents de santé, les dirigeants locaux et traditionnels, les églises, les écoles, </w:t>
            </w:r>
            <w:r w:rsidR="007603EF">
              <w:rPr>
                <w:rFonts w:asciiTheme="minorHAnsi" w:hAnsiTheme="minorHAnsi"/>
                <w:sz w:val="24"/>
              </w:rPr>
              <w:t>l</w:t>
            </w:r>
            <w:r w:rsidRPr="003936BD">
              <w:rPr>
                <w:rFonts w:asciiTheme="minorHAnsi" w:hAnsiTheme="minorHAnsi"/>
                <w:sz w:val="24"/>
              </w:rPr>
              <w:t>es guérisseurs traditionnels et les autres parties prenantes de la communauté.</w:t>
            </w:r>
          </w:p>
        </w:tc>
        <w:tc>
          <w:tcPr>
            <w:tcW w:w="1170" w:type="dxa"/>
            <w:gridSpan w:val="2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9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NS</w:t>
            </w:r>
          </w:p>
        </w:tc>
        <w:tc>
          <w:tcPr>
            <w:tcW w:w="90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>-</w:t>
            </w:r>
          </w:p>
        </w:tc>
      </w:tr>
      <w:tr w:rsidR="00DA5537" w:rsidRPr="003936BD" w:rsidTr="00DA5537">
        <w:trPr>
          <w:trHeight w:val="498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B2B2B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2.3</w:t>
            </w: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C2D69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7603EF">
            <w:p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>Recenser et impliquer les acteurs/</w:t>
            </w:r>
            <w:r w:rsidR="007603EF">
              <w:rPr>
                <w:rFonts w:asciiTheme="minorHAnsi" w:hAnsiTheme="minorHAnsi"/>
                <w:sz w:val="24"/>
              </w:rPr>
              <w:t xml:space="preserve">les </w:t>
            </w:r>
            <w:r w:rsidRPr="003936BD">
              <w:rPr>
                <w:rFonts w:asciiTheme="minorHAnsi" w:hAnsiTheme="minorHAnsi"/>
                <w:sz w:val="24"/>
              </w:rPr>
              <w:t>mobilisateurs influents tels que les chefs religieux, les hommes politiques, les guérisseurs traditionnels et les médias en milieu urbain et rural</w:t>
            </w:r>
          </w:p>
        </w:tc>
        <w:tc>
          <w:tcPr>
            <w:tcW w:w="1170" w:type="dxa"/>
            <w:gridSpan w:val="2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9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NS</w:t>
            </w:r>
          </w:p>
        </w:tc>
        <w:tc>
          <w:tcPr>
            <w:tcW w:w="900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E4E4E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 </w:t>
            </w:r>
          </w:p>
        </w:tc>
      </w:tr>
      <w:tr w:rsidR="00DA5537" w:rsidRPr="003936BD" w:rsidTr="00DA5537">
        <w:trPr>
          <w:trHeight w:val="273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DA5537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Tâches</w:t>
            </w:r>
          </w:p>
        </w:tc>
        <w:tc>
          <w:tcPr>
            <w:tcW w:w="114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En</w:t>
            </w:r>
            <w:r w:rsidR="00D91ECF">
              <w:rPr>
                <w:rFonts w:asciiTheme="minorHAnsi" w:hAnsiTheme="minorHAnsi"/>
                <w:b/>
                <w:sz w:val="24"/>
                <w:u w:val="single"/>
              </w:rPr>
              <w:t xml:space="preserve"> </w:t>
            </w: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quelques jours</w:t>
            </w:r>
          </w:p>
        </w:tc>
        <w:tc>
          <w:tcPr>
            <w:tcW w:w="926" w:type="dxa"/>
            <w:gridSpan w:val="2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Oui/Non</w:t>
            </w:r>
          </w:p>
        </w:tc>
      </w:tr>
      <w:tr w:rsidR="00DA5537" w:rsidRPr="003936BD" w:rsidTr="00DA5537">
        <w:trPr>
          <w:trHeight w:val="273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2.4</w:t>
            </w: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 xml:space="preserve">Répertorier les capacités et l'expertise en matière de communication publique au sein du </w:t>
            </w:r>
            <w:r w:rsidR="007603EF">
              <w:rPr>
                <w:rFonts w:asciiTheme="minorHAnsi" w:hAnsiTheme="minorHAnsi"/>
                <w:sz w:val="24"/>
              </w:rPr>
              <w:t>secteur de la santé et d</w:t>
            </w:r>
            <w:r w:rsidRPr="003936BD">
              <w:rPr>
                <w:rFonts w:asciiTheme="minorHAnsi" w:hAnsiTheme="minorHAnsi"/>
                <w:sz w:val="24"/>
              </w:rPr>
              <w:t>es autres secteurs</w:t>
            </w:r>
          </w:p>
        </w:tc>
        <w:tc>
          <w:tcPr>
            <w:tcW w:w="114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99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NS</w:t>
            </w:r>
          </w:p>
        </w:tc>
        <w:tc>
          <w:tcPr>
            <w:tcW w:w="926" w:type="dxa"/>
            <w:gridSpan w:val="2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E4E4E4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 </w:t>
            </w:r>
          </w:p>
        </w:tc>
      </w:tr>
      <w:tr w:rsidR="00DA5537" w:rsidRPr="003936BD" w:rsidTr="00DA5537">
        <w:trPr>
          <w:trHeight w:val="273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2</w:t>
            </w:r>
            <w:r w:rsidR="003936BD" w:rsidRPr="003936BD">
              <w:rPr>
                <w:rFonts w:asciiTheme="minorHAnsi" w:hAnsiTheme="minorHAnsi"/>
                <w:b/>
                <w:sz w:val="24"/>
              </w:rPr>
              <w:t>.</w:t>
            </w:r>
            <w:r w:rsidRPr="003936BD">
              <w:rPr>
                <w:rFonts w:asciiTheme="minorHAnsi" w:hAnsiTheme="minorHAnsi"/>
                <w:b/>
                <w:sz w:val="24"/>
              </w:rPr>
              <w:t>5</w:t>
            </w: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>Identifier et créer des mécanismes d'interaction avec les réseaux nationaux en vue de la mobilisation sociale</w:t>
            </w:r>
          </w:p>
        </w:tc>
        <w:tc>
          <w:tcPr>
            <w:tcW w:w="114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NS</w:t>
            </w:r>
          </w:p>
        </w:tc>
        <w:tc>
          <w:tcPr>
            <w:tcW w:w="926" w:type="dxa"/>
            <w:gridSpan w:val="2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E4E4E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 </w:t>
            </w:r>
          </w:p>
        </w:tc>
      </w:tr>
      <w:tr w:rsidR="00DA5537" w:rsidRPr="003936BD" w:rsidTr="00DA5537">
        <w:trPr>
          <w:trHeight w:val="273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2</w:t>
            </w:r>
            <w:r w:rsidR="003936BD" w:rsidRPr="003936BD">
              <w:rPr>
                <w:rFonts w:asciiTheme="minorHAnsi" w:hAnsiTheme="minorHAnsi"/>
                <w:b/>
                <w:sz w:val="24"/>
              </w:rPr>
              <w:t>.</w:t>
            </w:r>
            <w:r w:rsidRPr="003936BD">
              <w:rPr>
                <w:rFonts w:asciiTheme="minorHAnsi" w:hAnsiTheme="minorHAnsi"/>
                <w:b/>
                <w:sz w:val="24"/>
              </w:rPr>
              <w:t>6</w:t>
            </w: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>Identifier le mécanisme fonctionnel de coordination de la communication associant tous les démembrements de l'État d'autres parties prenantes (y compris les organisations et communautés de la société civile)</w:t>
            </w:r>
          </w:p>
        </w:tc>
        <w:tc>
          <w:tcPr>
            <w:tcW w:w="114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NS</w:t>
            </w:r>
          </w:p>
        </w:tc>
        <w:tc>
          <w:tcPr>
            <w:tcW w:w="926" w:type="dxa"/>
            <w:gridSpan w:val="2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E4E4E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 </w:t>
            </w:r>
          </w:p>
        </w:tc>
      </w:tr>
      <w:tr w:rsidR="00DA5537" w:rsidRPr="003936BD" w:rsidTr="00DA5537">
        <w:trPr>
          <w:trHeight w:val="273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2.7</w:t>
            </w: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>Établir un mécanisme de coordination pour le dialogue avec les populations</w:t>
            </w:r>
            <w:r w:rsidR="003936BD" w:rsidRPr="003936BD">
              <w:rPr>
                <w:rFonts w:asciiTheme="minorHAnsi" w:hAnsiTheme="minorHAnsi"/>
                <w:sz w:val="24"/>
              </w:rPr>
              <w:t xml:space="preserve"> </w:t>
            </w:r>
            <w:r w:rsidRPr="003936BD">
              <w:rPr>
                <w:rFonts w:asciiTheme="minorHAnsi" w:hAnsiTheme="minorHAnsi"/>
                <w:sz w:val="24"/>
              </w:rPr>
              <w:t>(réunissant les chefs traditionnels et les secteurs concernés selon une approche ascendante, de la base au sommet)</w:t>
            </w:r>
          </w:p>
        </w:tc>
        <w:tc>
          <w:tcPr>
            <w:tcW w:w="114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NS</w:t>
            </w:r>
          </w:p>
        </w:tc>
        <w:tc>
          <w:tcPr>
            <w:tcW w:w="926" w:type="dxa"/>
            <w:gridSpan w:val="2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E4E4E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 </w:t>
            </w:r>
          </w:p>
        </w:tc>
      </w:tr>
      <w:tr w:rsidR="00DA5537" w:rsidRPr="003936BD" w:rsidTr="00DA5537">
        <w:trPr>
          <w:trHeight w:val="273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2.8</w:t>
            </w: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>Établir un mécanisme de coordination pour le dialogue avec les partenaires (les ONG par exemple)</w:t>
            </w:r>
          </w:p>
        </w:tc>
        <w:tc>
          <w:tcPr>
            <w:tcW w:w="114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NS</w:t>
            </w:r>
          </w:p>
        </w:tc>
        <w:tc>
          <w:tcPr>
            <w:tcW w:w="926" w:type="dxa"/>
            <w:gridSpan w:val="2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E4E4E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 </w:t>
            </w:r>
          </w:p>
        </w:tc>
      </w:tr>
      <w:tr w:rsidR="00DA5537" w:rsidRPr="003936BD" w:rsidTr="00DA5537">
        <w:trPr>
          <w:trHeight w:val="273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2.9</w:t>
            </w: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C2D69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>Dresser une liste précisant les rôles et attributions claires des porte-parole et chargés de la communication au plan interne et externe</w:t>
            </w:r>
          </w:p>
        </w:tc>
        <w:tc>
          <w:tcPr>
            <w:tcW w:w="114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NS</w:t>
            </w:r>
          </w:p>
        </w:tc>
        <w:tc>
          <w:tcPr>
            <w:tcW w:w="926" w:type="dxa"/>
            <w:gridSpan w:val="2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E4E4E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 </w:t>
            </w:r>
          </w:p>
        </w:tc>
      </w:tr>
      <w:tr w:rsidR="00DA5537" w:rsidRPr="003936BD" w:rsidTr="00DA5537">
        <w:trPr>
          <w:trHeight w:val="273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2.10</w:t>
            </w: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C2D69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>Établir des procédures fonctionnelles et rapides pour l'examen, la validation et l'approbation des produits d'information</w:t>
            </w:r>
          </w:p>
        </w:tc>
        <w:tc>
          <w:tcPr>
            <w:tcW w:w="114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NS</w:t>
            </w:r>
          </w:p>
        </w:tc>
        <w:tc>
          <w:tcPr>
            <w:tcW w:w="926" w:type="dxa"/>
            <w:gridSpan w:val="2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E4E4E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 </w:t>
            </w:r>
          </w:p>
        </w:tc>
      </w:tr>
      <w:tr w:rsidR="00DA5537" w:rsidRPr="003936BD" w:rsidTr="00DA5537">
        <w:trPr>
          <w:trHeight w:val="273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2.11</w:t>
            </w: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C2D69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>Identifier et former les porte-parole et l'équipe de communication</w:t>
            </w:r>
          </w:p>
        </w:tc>
        <w:tc>
          <w:tcPr>
            <w:tcW w:w="114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NS</w:t>
            </w:r>
          </w:p>
        </w:tc>
        <w:tc>
          <w:tcPr>
            <w:tcW w:w="926" w:type="dxa"/>
            <w:gridSpan w:val="2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E4E4E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 </w:t>
            </w:r>
          </w:p>
        </w:tc>
      </w:tr>
      <w:tr w:rsidR="00DA5537" w:rsidRPr="003936BD" w:rsidTr="00DA5537">
        <w:trPr>
          <w:trHeight w:val="273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2.12</w:t>
            </w: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C2D69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>Élaborer une stratégie globale, planifier et budgétiser les activités de dialogue avec les médias et le public (en incluant une démarche de mise à l'échelle)</w:t>
            </w:r>
          </w:p>
        </w:tc>
        <w:tc>
          <w:tcPr>
            <w:tcW w:w="114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NS</w:t>
            </w:r>
          </w:p>
        </w:tc>
        <w:tc>
          <w:tcPr>
            <w:tcW w:w="926" w:type="dxa"/>
            <w:gridSpan w:val="2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E4E4E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 </w:t>
            </w:r>
          </w:p>
        </w:tc>
      </w:tr>
      <w:tr w:rsidR="00DA5537" w:rsidRPr="003936BD" w:rsidTr="00DA5537">
        <w:trPr>
          <w:trHeight w:val="273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2.13</w:t>
            </w: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C2D69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 xml:space="preserve">Mettre en place un système de suivi, d'enquête et de riposte aux rumeurs </w:t>
            </w:r>
          </w:p>
        </w:tc>
        <w:tc>
          <w:tcPr>
            <w:tcW w:w="114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FFF99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NS</w:t>
            </w:r>
          </w:p>
        </w:tc>
        <w:tc>
          <w:tcPr>
            <w:tcW w:w="926" w:type="dxa"/>
            <w:gridSpan w:val="2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E4E4E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 </w:t>
            </w:r>
          </w:p>
        </w:tc>
      </w:tr>
      <w:tr w:rsidR="00DA5537" w:rsidRPr="003936BD" w:rsidTr="00DA5537">
        <w:trPr>
          <w:trHeight w:val="273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2.14</w:t>
            </w: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>Établir un plan d'examen, de révision et de suivi de l'impact de la stratégie de communication</w:t>
            </w:r>
          </w:p>
        </w:tc>
        <w:tc>
          <w:tcPr>
            <w:tcW w:w="114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BD4B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NS</w:t>
            </w:r>
          </w:p>
        </w:tc>
        <w:tc>
          <w:tcPr>
            <w:tcW w:w="926" w:type="dxa"/>
            <w:gridSpan w:val="2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E4E4E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 </w:t>
            </w:r>
          </w:p>
        </w:tc>
      </w:tr>
      <w:tr w:rsidR="00DA5537" w:rsidRPr="003936BD" w:rsidTr="00DA5537">
        <w:trPr>
          <w:trHeight w:val="273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t>2.15</w:t>
            </w: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C2D69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 xml:space="preserve">Identifier les principaux réseaux de communication (télévision, radio, médias sociaux, SMS, conteurs, théâtre) </w:t>
            </w:r>
            <w:r w:rsidRPr="003936BD">
              <w:rPr>
                <w:rFonts w:asciiTheme="minorHAnsi" w:hAnsiTheme="minorHAnsi"/>
                <w:sz w:val="24"/>
              </w:rPr>
              <w:lastRenderedPageBreak/>
              <w:t>et planifier comment les exploiter dans les langues appropriées</w:t>
            </w:r>
          </w:p>
        </w:tc>
        <w:tc>
          <w:tcPr>
            <w:tcW w:w="114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FBD4B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lastRenderedPageBreak/>
              <w:t>NS</w:t>
            </w:r>
          </w:p>
        </w:tc>
        <w:tc>
          <w:tcPr>
            <w:tcW w:w="926" w:type="dxa"/>
            <w:gridSpan w:val="2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E4E4E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 </w:t>
            </w:r>
          </w:p>
        </w:tc>
      </w:tr>
      <w:tr w:rsidR="00DA5537" w:rsidRPr="003936BD" w:rsidTr="00DA5537">
        <w:trPr>
          <w:trHeight w:val="273"/>
        </w:trPr>
        <w:tc>
          <w:tcPr>
            <w:tcW w:w="646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A6A6A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</w:rPr>
            </w:pPr>
            <w:r w:rsidRPr="003936BD">
              <w:rPr>
                <w:rFonts w:asciiTheme="minorHAnsi" w:hAnsiTheme="minorHAnsi"/>
                <w:b/>
                <w:sz w:val="24"/>
              </w:rPr>
              <w:lastRenderedPageBreak/>
              <w:t>2.16</w:t>
            </w:r>
          </w:p>
        </w:tc>
        <w:tc>
          <w:tcPr>
            <w:tcW w:w="1123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C2D69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>Établir des mécanismes de suivi des médias avec les outils appropriés</w:t>
            </w:r>
          </w:p>
        </w:tc>
        <w:tc>
          <w:tcPr>
            <w:tcW w:w="1144" w:type="dxa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E36C0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NS</w:t>
            </w:r>
          </w:p>
        </w:tc>
        <w:tc>
          <w:tcPr>
            <w:tcW w:w="926" w:type="dxa"/>
            <w:gridSpan w:val="2"/>
            <w:tcBorders>
              <w:top w:val="single" w:sz="8" w:space="0" w:color="EAEAEA"/>
              <w:left w:val="single" w:sz="8" w:space="0" w:color="EAEAEA"/>
              <w:bottom w:val="single" w:sz="8" w:space="0" w:color="EAEAEA"/>
              <w:right w:val="single" w:sz="8" w:space="0" w:color="EAEAEA"/>
            </w:tcBorders>
            <w:shd w:val="clear" w:color="auto" w:fill="E4E4E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b/>
                <w:sz w:val="24"/>
                <w:u w:val="single"/>
              </w:rPr>
            </w:pPr>
            <w:r w:rsidRPr="003936BD">
              <w:rPr>
                <w:rFonts w:asciiTheme="minorHAnsi" w:hAnsiTheme="minorHAnsi"/>
                <w:b/>
                <w:sz w:val="24"/>
                <w:u w:val="single"/>
              </w:rPr>
              <w:t> </w:t>
            </w:r>
          </w:p>
        </w:tc>
      </w:tr>
    </w:tbl>
    <w:p w:rsidR="00DA5537" w:rsidRPr="003936BD" w:rsidRDefault="00DA5537" w:rsidP="00DA5537">
      <w:pPr>
        <w:jc w:val="left"/>
        <w:rPr>
          <w:rFonts w:asciiTheme="minorHAnsi" w:hAnsiTheme="minorHAnsi"/>
          <w:b/>
          <w:sz w:val="24"/>
          <w:u w:val="single"/>
        </w:rPr>
      </w:pPr>
    </w:p>
    <w:p w:rsidR="00DA5537" w:rsidRPr="003936BD" w:rsidRDefault="00BC4CDB" w:rsidP="00DA5537">
      <w:pPr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</w:rPr>
        <w:br w:type="page"/>
      </w:r>
      <w:r w:rsidR="003B77AE">
        <w:rPr>
          <w:rFonts w:asciiTheme="minorHAnsi" w:hAnsiTheme="minorHAnsi"/>
          <w:b/>
          <w:sz w:val="28"/>
          <w:u w:val="single"/>
        </w:rPr>
        <w:lastRenderedPageBreak/>
        <w:t>Projet</w:t>
      </w:r>
      <w:r w:rsidRPr="003936BD">
        <w:rPr>
          <w:rFonts w:asciiTheme="minorHAnsi" w:hAnsiTheme="minorHAnsi"/>
          <w:b/>
          <w:sz w:val="28"/>
          <w:u w:val="single"/>
        </w:rPr>
        <w:t xml:space="preserve"> de plan d'</w:t>
      </w:r>
      <w:r w:rsidR="003936BD" w:rsidRPr="003936BD">
        <w:rPr>
          <w:rFonts w:asciiTheme="minorHAnsi" w:hAnsiTheme="minorHAnsi"/>
          <w:b/>
          <w:sz w:val="28"/>
          <w:u w:val="single"/>
        </w:rPr>
        <w:t>a</w:t>
      </w:r>
      <w:r w:rsidRPr="003936BD">
        <w:rPr>
          <w:rFonts w:asciiTheme="minorHAnsi" w:hAnsiTheme="minorHAnsi"/>
          <w:b/>
          <w:sz w:val="28"/>
          <w:u w:val="single"/>
        </w:rPr>
        <w:t>telier de formation</w:t>
      </w:r>
      <w:r w:rsidR="003B77AE">
        <w:rPr>
          <w:rFonts w:asciiTheme="minorHAnsi" w:hAnsiTheme="minorHAnsi"/>
          <w:b/>
          <w:sz w:val="28"/>
          <w:u w:val="single"/>
        </w:rPr>
        <w:t xml:space="preserve"> au niveau </w:t>
      </w:r>
      <w:r w:rsidR="003B77AE" w:rsidRPr="003936BD">
        <w:rPr>
          <w:rFonts w:asciiTheme="minorHAnsi" w:hAnsiTheme="minorHAnsi"/>
          <w:b/>
          <w:sz w:val="28"/>
          <w:u w:val="single"/>
        </w:rPr>
        <w:t>national</w:t>
      </w:r>
    </w:p>
    <w:p w:rsidR="00DA5537" w:rsidRPr="003936BD" w:rsidRDefault="00BC4CDB" w:rsidP="00DA5537">
      <w:pPr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b/>
          <w:u w:val="single"/>
        </w:rPr>
        <w:t>Public visé par la formation au niveau national</w:t>
      </w:r>
      <w:r w:rsidR="007603EF">
        <w:rPr>
          <w:rFonts w:asciiTheme="minorHAnsi" w:hAnsiTheme="minorHAnsi"/>
          <w:b/>
          <w:u w:val="single"/>
        </w:rPr>
        <w:t xml:space="preserve"> : </w:t>
      </w:r>
      <w:r w:rsidRPr="003936BD">
        <w:rPr>
          <w:rFonts w:asciiTheme="minorHAnsi" w:hAnsiTheme="minorHAnsi"/>
        </w:rPr>
        <w:t>Comme indiqué dans le Plan de sensibilisation et de participation communautaire du Bureau régional pour l'Afrique de l'OMS (OMS/AFRO), le personnel chargé de la communication (y compris la mobilisation sociale/ les anthropologues, les spécialistes des médias, les experts en santé communautaire, les experts en relations publiques), et</w:t>
      </w:r>
      <w:r w:rsidR="003B77AE">
        <w:rPr>
          <w:rFonts w:asciiTheme="minorHAnsi" w:hAnsiTheme="minorHAnsi"/>
        </w:rPr>
        <w:t>/</w:t>
      </w:r>
      <w:r w:rsidRPr="003936BD">
        <w:rPr>
          <w:rFonts w:asciiTheme="minorHAnsi" w:hAnsiTheme="minorHAnsi"/>
        </w:rPr>
        <w:t xml:space="preserve">ou le personnel chargé de la riposte </w:t>
      </w:r>
      <w:r w:rsidR="00BC64D6">
        <w:rPr>
          <w:rFonts w:asciiTheme="minorHAnsi" w:hAnsiTheme="minorHAnsi"/>
        </w:rPr>
        <w:t>provenant des composantes suivantes :</w:t>
      </w:r>
    </w:p>
    <w:p w:rsidR="00DA5537" w:rsidRPr="003936BD" w:rsidRDefault="00DA5537" w:rsidP="00DA5537">
      <w:pPr>
        <w:jc w:val="left"/>
        <w:rPr>
          <w:rFonts w:asciiTheme="minorHAnsi" w:hAnsiTheme="minorHAnsi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28"/>
        <w:gridCol w:w="6390"/>
      </w:tblGrid>
      <w:tr w:rsidR="00DA5537" w:rsidRPr="003936BD" w:rsidTr="00DA5537">
        <w:trPr>
          <w:trHeight w:val="738"/>
        </w:trPr>
        <w:tc>
          <w:tcPr>
            <w:tcW w:w="6228" w:type="dxa"/>
            <w:shd w:val="clear" w:color="auto" w:fill="auto"/>
          </w:tcPr>
          <w:p w:rsidR="00DA5537" w:rsidRPr="003936BD" w:rsidRDefault="00BC4CDB" w:rsidP="00BC64D6">
            <w:pPr>
              <w:numPr>
                <w:ilvl w:val="0"/>
                <w:numId w:val="6"/>
              </w:num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 xml:space="preserve">ministères de la santé aux </w:t>
            </w:r>
            <w:proofErr w:type="gramStart"/>
            <w:r w:rsidRPr="003936BD">
              <w:rPr>
                <w:rFonts w:asciiTheme="minorHAnsi" w:hAnsiTheme="minorHAnsi"/>
                <w:sz w:val="24"/>
              </w:rPr>
              <w:t>niveaux national</w:t>
            </w:r>
            <w:proofErr w:type="gramEnd"/>
            <w:r w:rsidRPr="003936BD">
              <w:rPr>
                <w:rFonts w:asciiTheme="minorHAnsi" w:hAnsiTheme="minorHAnsi"/>
                <w:sz w:val="24"/>
              </w:rPr>
              <w:t xml:space="preserve"> et infranational</w:t>
            </w:r>
          </w:p>
        </w:tc>
        <w:tc>
          <w:tcPr>
            <w:tcW w:w="6390" w:type="dxa"/>
            <w:shd w:val="clear" w:color="auto" w:fill="auto"/>
          </w:tcPr>
          <w:p w:rsidR="00DA5537" w:rsidRPr="003936BD" w:rsidRDefault="00BC4CDB" w:rsidP="00DA5537">
            <w:pPr>
              <w:numPr>
                <w:ilvl w:val="0"/>
                <w:numId w:val="6"/>
              </w:num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>ministères de l'information, de l'agriculture, de l'éducation, de la défense et du développement rural</w:t>
            </w:r>
          </w:p>
        </w:tc>
      </w:tr>
      <w:tr w:rsidR="00DA5537" w:rsidRPr="003936BD" w:rsidTr="00DA5537">
        <w:tc>
          <w:tcPr>
            <w:tcW w:w="6228" w:type="dxa"/>
            <w:shd w:val="clear" w:color="auto" w:fill="auto"/>
          </w:tcPr>
          <w:p w:rsidR="00DA5537" w:rsidRPr="003936BD" w:rsidRDefault="00BC4CDB" w:rsidP="00DA5537">
            <w:pPr>
              <w:numPr>
                <w:ilvl w:val="0"/>
                <w:numId w:val="6"/>
              </w:num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 xml:space="preserve">personnel de l'OMS </w:t>
            </w:r>
          </w:p>
        </w:tc>
        <w:tc>
          <w:tcPr>
            <w:tcW w:w="6390" w:type="dxa"/>
            <w:shd w:val="clear" w:color="auto" w:fill="auto"/>
          </w:tcPr>
          <w:p w:rsidR="00DA5537" w:rsidRPr="003936BD" w:rsidRDefault="00BC64D6" w:rsidP="00DA5537">
            <w:pPr>
              <w:numPr>
                <w:ilvl w:val="0"/>
                <w:numId w:val="6"/>
              </w:numPr>
              <w:jc w:val="left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o</w:t>
            </w:r>
            <w:r w:rsidR="00BC4CDB" w:rsidRPr="003936BD">
              <w:rPr>
                <w:rFonts w:asciiTheme="minorHAnsi" w:hAnsiTheme="minorHAnsi"/>
                <w:sz w:val="24"/>
              </w:rPr>
              <w:t xml:space="preserve">rganismes partenaires </w:t>
            </w:r>
          </w:p>
        </w:tc>
      </w:tr>
      <w:tr w:rsidR="00DA5537" w:rsidRPr="003936BD" w:rsidTr="00DA5537">
        <w:tc>
          <w:tcPr>
            <w:tcW w:w="6228" w:type="dxa"/>
            <w:shd w:val="clear" w:color="auto" w:fill="auto"/>
          </w:tcPr>
          <w:p w:rsidR="00DA5537" w:rsidRPr="003936BD" w:rsidRDefault="00BC4CDB" w:rsidP="00DA5537">
            <w:pPr>
              <w:numPr>
                <w:ilvl w:val="0"/>
                <w:numId w:val="6"/>
              </w:numPr>
              <w:jc w:val="left"/>
              <w:rPr>
                <w:rFonts w:asciiTheme="minorHAnsi" w:hAnsiTheme="minorHAnsi"/>
                <w:sz w:val="24"/>
              </w:rPr>
            </w:pPr>
            <w:r w:rsidRPr="003936BD">
              <w:rPr>
                <w:rFonts w:asciiTheme="minorHAnsi" w:hAnsiTheme="minorHAnsi"/>
                <w:sz w:val="24"/>
              </w:rPr>
              <w:t xml:space="preserve">dirigeants communautaires </w:t>
            </w:r>
          </w:p>
        </w:tc>
        <w:tc>
          <w:tcPr>
            <w:tcW w:w="6390" w:type="dxa"/>
            <w:shd w:val="clear" w:color="auto" w:fill="auto"/>
          </w:tcPr>
          <w:p w:rsidR="00DA5537" w:rsidRPr="003936BD" w:rsidRDefault="00BC64D6" w:rsidP="00DA5537">
            <w:pPr>
              <w:numPr>
                <w:ilvl w:val="0"/>
                <w:numId w:val="6"/>
              </w:numPr>
              <w:jc w:val="left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r</w:t>
            </w:r>
            <w:r w:rsidR="00BC4CDB" w:rsidRPr="003936BD">
              <w:rPr>
                <w:rFonts w:asciiTheme="minorHAnsi" w:hAnsiTheme="minorHAnsi"/>
                <w:sz w:val="24"/>
              </w:rPr>
              <w:t>eprésentants de l'association des journalistes (blogs sur la santé, radio, télévision, presse écrite)</w:t>
            </w:r>
          </w:p>
        </w:tc>
      </w:tr>
    </w:tbl>
    <w:p w:rsidR="00DA5537" w:rsidRPr="003936BD" w:rsidRDefault="00DA5537" w:rsidP="00DA5537">
      <w:pPr>
        <w:jc w:val="left"/>
        <w:rPr>
          <w:rFonts w:asciiTheme="minorHAnsi" w:hAnsiTheme="minorHAnsi"/>
          <w:b/>
          <w:i/>
          <w:sz w:val="24"/>
        </w:rPr>
      </w:pPr>
    </w:p>
    <w:p w:rsidR="00DA5537" w:rsidRPr="003936BD" w:rsidRDefault="00BC4CDB" w:rsidP="00DA5537">
      <w:pPr>
        <w:rPr>
          <w:rFonts w:asciiTheme="minorHAnsi" w:hAnsiTheme="minorHAnsi"/>
          <w:b/>
        </w:rPr>
      </w:pPr>
      <w:r w:rsidRPr="003936BD">
        <w:rPr>
          <w:rFonts w:asciiTheme="minorHAnsi" w:hAnsiTheme="minorHAnsi"/>
          <w:b/>
          <w:sz w:val="24"/>
          <w:u w:val="single"/>
        </w:rPr>
        <w:t xml:space="preserve">Objectif </w:t>
      </w:r>
      <w:r w:rsidR="0059426D">
        <w:rPr>
          <w:rFonts w:asciiTheme="minorHAnsi" w:hAnsiTheme="minorHAnsi"/>
          <w:b/>
          <w:sz w:val="24"/>
          <w:u w:val="single"/>
        </w:rPr>
        <w:t>pédagogique</w:t>
      </w:r>
      <w:r w:rsidR="007603EF">
        <w:rPr>
          <w:rFonts w:asciiTheme="minorHAnsi" w:hAnsiTheme="minorHAnsi"/>
          <w:b/>
          <w:sz w:val="24"/>
          <w:u w:val="single"/>
        </w:rPr>
        <w:t xml:space="preserve"> : </w:t>
      </w:r>
      <w:r w:rsidRPr="003936BD">
        <w:rPr>
          <w:rFonts w:asciiTheme="minorHAnsi" w:hAnsiTheme="minorHAnsi"/>
          <w:b/>
          <w:sz w:val="24"/>
          <w:u w:val="single"/>
        </w:rPr>
        <w:t>communication sur les risques en situation d'urgence et collaboration avec les médias (journée entière)</w:t>
      </w:r>
      <w:r w:rsidR="007603EF">
        <w:rPr>
          <w:rFonts w:asciiTheme="minorHAnsi" w:hAnsiTheme="minorHAnsi"/>
          <w:b/>
          <w:sz w:val="24"/>
          <w:u w:val="single"/>
        </w:rPr>
        <w:t xml:space="preserve"> : </w:t>
      </w:r>
      <w:r w:rsidRPr="003936BD">
        <w:rPr>
          <w:rFonts w:asciiTheme="minorHAnsi" w:hAnsiTheme="minorHAnsi"/>
          <w:sz w:val="24"/>
        </w:rPr>
        <w:t>À l'issue de cette journée entière</w:t>
      </w:r>
      <w:r w:rsidR="003936BD" w:rsidRPr="003936BD">
        <w:rPr>
          <w:rFonts w:asciiTheme="minorHAnsi" w:hAnsiTheme="minorHAnsi"/>
          <w:sz w:val="24"/>
        </w:rPr>
        <w:t xml:space="preserve"> </w:t>
      </w:r>
      <w:r w:rsidRPr="003936BD">
        <w:rPr>
          <w:rFonts w:asciiTheme="minorHAnsi" w:hAnsiTheme="minorHAnsi"/>
          <w:sz w:val="24"/>
        </w:rPr>
        <w:t>de formation, les participants auront mis en pratique les principes de base de la</w:t>
      </w:r>
      <w:r w:rsidR="003936BD" w:rsidRPr="003936BD">
        <w:rPr>
          <w:rFonts w:asciiTheme="minorHAnsi" w:hAnsiTheme="minorHAnsi"/>
          <w:sz w:val="24"/>
        </w:rPr>
        <w:t xml:space="preserve"> </w:t>
      </w:r>
      <w:r w:rsidRPr="003936BD">
        <w:rPr>
          <w:rFonts w:asciiTheme="minorHAnsi" w:hAnsiTheme="minorHAnsi"/>
          <w:sz w:val="24"/>
        </w:rPr>
        <w:t xml:space="preserve">communication sur les risques axée sur la maladie à virus </w:t>
      </w:r>
      <w:r w:rsidR="003936BD" w:rsidRPr="003936BD">
        <w:rPr>
          <w:rFonts w:asciiTheme="minorHAnsi" w:hAnsiTheme="minorHAnsi"/>
          <w:sz w:val="24"/>
        </w:rPr>
        <w:t xml:space="preserve">Ébola </w:t>
      </w:r>
      <w:r w:rsidRPr="003936BD">
        <w:rPr>
          <w:rFonts w:asciiTheme="minorHAnsi" w:hAnsiTheme="minorHAnsi"/>
          <w:sz w:val="24"/>
        </w:rPr>
        <w:t xml:space="preserve">afin d'atténuer </w:t>
      </w:r>
      <w:r w:rsidRPr="003936BD">
        <w:rPr>
          <w:rFonts w:asciiTheme="minorHAnsi" w:hAnsiTheme="minorHAnsi"/>
          <w:b/>
          <w:i/>
          <w:sz w:val="24"/>
        </w:rPr>
        <w:t xml:space="preserve">l'anxiété des populations en communiquant des messages techniquement corrects aux populations touchées et de mobiliser les communautés pour </w:t>
      </w:r>
      <w:r w:rsidR="00BC64D6">
        <w:rPr>
          <w:rFonts w:asciiTheme="minorHAnsi" w:hAnsiTheme="minorHAnsi"/>
          <w:b/>
          <w:i/>
          <w:sz w:val="24"/>
        </w:rPr>
        <w:t>détecter</w:t>
      </w:r>
      <w:r w:rsidRPr="003936BD">
        <w:rPr>
          <w:rFonts w:asciiTheme="minorHAnsi" w:hAnsiTheme="minorHAnsi"/>
          <w:b/>
          <w:i/>
          <w:sz w:val="24"/>
        </w:rPr>
        <w:t xml:space="preserve"> les cas en expliquant combien il est important de signaler rapidement les cas suspects.</w:t>
      </w:r>
      <w:r w:rsidRPr="003936BD">
        <w:rPr>
          <w:rFonts w:asciiTheme="minorHAnsi" w:hAnsiTheme="minorHAnsi"/>
          <w:b/>
        </w:rPr>
        <w:t xml:space="preserve"> </w:t>
      </w:r>
    </w:p>
    <w:p w:rsidR="00DA5537" w:rsidRPr="003936BD" w:rsidRDefault="00DA5537" w:rsidP="00DA5537">
      <w:pPr>
        <w:jc w:val="left"/>
        <w:rPr>
          <w:rFonts w:asciiTheme="minorHAnsi" w:hAnsiTheme="minorHAnsi"/>
          <w:b/>
          <w:sz w:val="24"/>
        </w:rPr>
      </w:pPr>
    </w:p>
    <w:p w:rsidR="00DA5537" w:rsidRPr="003936BD" w:rsidRDefault="00BC4CDB" w:rsidP="00DA5537">
      <w:pPr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b/>
          <w:sz w:val="24"/>
          <w:u w:val="single"/>
        </w:rPr>
        <w:t xml:space="preserve">Objectif </w:t>
      </w:r>
      <w:r w:rsidR="0059426D">
        <w:rPr>
          <w:rFonts w:asciiTheme="minorHAnsi" w:hAnsiTheme="minorHAnsi"/>
          <w:b/>
          <w:sz w:val="24"/>
          <w:u w:val="single"/>
        </w:rPr>
        <w:t>pédagogique</w:t>
      </w:r>
      <w:r w:rsidR="007603EF">
        <w:rPr>
          <w:rFonts w:asciiTheme="minorHAnsi" w:hAnsiTheme="minorHAnsi"/>
          <w:b/>
          <w:sz w:val="24"/>
          <w:u w:val="single"/>
        </w:rPr>
        <w:t xml:space="preserve"> : </w:t>
      </w:r>
      <w:r w:rsidRPr="003936BD">
        <w:rPr>
          <w:rFonts w:asciiTheme="minorHAnsi" w:hAnsiTheme="minorHAnsi"/>
          <w:b/>
          <w:sz w:val="24"/>
          <w:u w:val="single"/>
        </w:rPr>
        <w:t>communication sur les risques en situation d'urgence et collaboration avec les médias (journée entière)</w:t>
      </w:r>
      <w:r w:rsidR="007603EF">
        <w:rPr>
          <w:rFonts w:asciiTheme="minorHAnsi" w:hAnsiTheme="minorHAnsi"/>
          <w:b/>
          <w:sz w:val="24"/>
          <w:u w:val="single"/>
        </w:rPr>
        <w:t xml:space="preserve"> : </w:t>
      </w:r>
      <w:r w:rsidRPr="003936BD">
        <w:rPr>
          <w:rFonts w:asciiTheme="minorHAnsi" w:hAnsiTheme="minorHAnsi"/>
          <w:sz w:val="24"/>
        </w:rPr>
        <w:t>À l'issue de cette formation, les participants seront en mesure de ...</w:t>
      </w:r>
    </w:p>
    <w:p w:rsidR="00DA5537" w:rsidRPr="003936BD" w:rsidRDefault="00BC4CDB" w:rsidP="00DA5537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</w:rPr>
      </w:pPr>
      <w:r w:rsidRPr="003936BD">
        <w:rPr>
          <w:rFonts w:asciiTheme="minorHAnsi" w:hAnsiTheme="minorHAnsi"/>
        </w:rPr>
        <w:t xml:space="preserve">Énumérer et expliquer les principes de l'OMS en matière de communication sur les risques </w:t>
      </w:r>
    </w:p>
    <w:p w:rsidR="00DA5537" w:rsidRPr="003936BD" w:rsidRDefault="00BC4CDB" w:rsidP="00DA5537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</w:rPr>
      </w:pPr>
      <w:r w:rsidRPr="003936BD">
        <w:rPr>
          <w:rFonts w:asciiTheme="minorHAnsi" w:hAnsiTheme="minorHAnsi"/>
        </w:rPr>
        <w:t xml:space="preserve">Appliquer les principes grâce à un exercice d'équipe basé sur un scénario </w:t>
      </w:r>
    </w:p>
    <w:p w:rsidR="00DA5537" w:rsidRPr="003936BD" w:rsidRDefault="00BC4CDB" w:rsidP="00DA5537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</w:rPr>
      </w:pPr>
      <w:r w:rsidRPr="003936BD">
        <w:rPr>
          <w:rFonts w:asciiTheme="minorHAnsi" w:hAnsiTheme="minorHAnsi"/>
        </w:rPr>
        <w:t xml:space="preserve">Formuler des Résultats uniques globaux de communication (en anglais </w:t>
      </w:r>
      <w:r w:rsidRPr="003936BD">
        <w:rPr>
          <w:rFonts w:asciiTheme="minorHAnsi" w:hAnsiTheme="minorHAnsi"/>
          <w:i/>
        </w:rPr>
        <w:t>SOCO</w:t>
      </w:r>
      <w:r w:rsidRPr="003936BD">
        <w:rPr>
          <w:rFonts w:asciiTheme="minorHAnsi" w:hAnsiTheme="minorHAnsi"/>
        </w:rPr>
        <w:t xml:space="preserve">) à partir d'un scénario lié à la maladie à virus </w:t>
      </w:r>
      <w:r w:rsidR="003936BD" w:rsidRPr="003936BD">
        <w:rPr>
          <w:rFonts w:asciiTheme="minorHAnsi" w:hAnsiTheme="minorHAnsi"/>
        </w:rPr>
        <w:t>Ébola</w:t>
      </w:r>
      <w:r w:rsidR="007603EF">
        <w:rPr>
          <w:rFonts w:asciiTheme="minorHAnsi" w:hAnsiTheme="minorHAnsi"/>
        </w:rPr>
        <w:t xml:space="preserve"> </w:t>
      </w:r>
    </w:p>
    <w:p w:rsidR="00DA5537" w:rsidRPr="003936BD" w:rsidRDefault="00BC4CDB" w:rsidP="00DA5537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szCs w:val="20"/>
        </w:rPr>
      </w:pPr>
      <w:r w:rsidRPr="003936BD">
        <w:rPr>
          <w:rFonts w:asciiTheme="minorHAnsi" w:hAnsiTheme="minorHAnsi"/>
        </w:rPr>
        <w:t>Décrire les objectifs des médias et des journalistes par rapport à ceux des</w:t>
      </w:r>
      <w:r w:rsidR="003936BD" w:rsidRPr="003936BD">
        <w:rPr>
          <w:rFonts w:asciiTheme="minorHAnsi" w:hAnsiTheme="minorHAnsi"/>
        </w:rPr>
        <w:t xml:space="preserve"> </w:t>
      </w:r>
      <w:r w:rsidRPr="003936BD">
        <w:rPr>
          <w:rFonts w:asciiTheme="minorHAnsi" w:hAnsiTheme="minorHAnsi"/>
        </w:rPr>
        <w:t>institutions de sécurité publique en situation d'urgence</w:t>
      </w:r>
    </w:p>
    <w:p w:rsidR="00DA5537" w:rsidRPr="003936BD" w:rsidRDefault="00BC4CDB" w:rsidP="00DA5537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szCs w:val="20"/>
        </w:rPr>
      </w:pPr>
      <w:r w:rsidRPr="003936BD">
        <w:rPr>
          <w:rFonts w:asciiTheme="minorHAnsi" w:hAnsiTheme="minorHAnsi"/>
        </w:rPr>
        <w:t xml:space="preserve">Effectuer une analyse du public et des parties prenantes dans le cadre d'un exercice basé sur un scénario de maladie à virus </w:t>
      </w:r>
      <w:r w:rsidR="003936BD" w:rsidRPr="003936BD">
        <w:rPr>
          <w:rFonts w:asciiTheme="minorHAnsi" w:hAnsiTheme="minorHAnsi"/>
        </w:rPr>
        <w:t>Ébola</w:t>
      </w:r>
      <w:r w:rsidR="007603EF">
        <w:rPr>
          <w:rFonts w:asciiTheme="minorHAnsi" w:hAnsiTheme="minorHAnsi"/>
        </w:rPr>
        <w:t xml:space="preserve"> </w:t>
      </w:r>
    </w:p>
    <w:p w:rsidR="00DA5537" w:rsidRPr="003936BD" w:rsidRDefault="00BC4CDB" w:rsidP="00DA5537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szCs w:val="20"/>
        </w:rPr>
      </w:pPr>
      <w:r w:rsidRPr="003936BD">
        <w:rPr>
          <w:rFonts w:asciiTheme="minorHAnsi" w:hAnsiTheme="minorHAnsi"/>
        </w:rPr>
        <w:t xml:space="preserve">Élaborer un projet initial de plan opérationnel de communication sur la maladie à virus </w:t>
      </w:r>
      <w:r w:rsidR="003936BD" w:rsidRPr="003936BD">
        <w:rPr>
          <w:rFonts w:asciiTheme="minorHAnsi" w:hAnsiTheme="minorHAnsi"/>
        </w:rPr>
        <w:t>Ébola</w:t>
      </w:r>
      <w:r w:rsidR="007603EF">
        <w:rPr>
          <w:rFonts w:asciiTheme="minorHAnsi" w:hAnsiTheme="minorHAnsi"/>
        </w:rPr>
        <w:t xml:space="preserve"> </w:t>
      </w:r>
    </w:p>
    <w:p w:rsidR="00DA5537" w:rsidRPr="003936BD" w:rsidRDefault="00BC4CDB" w:rsidP="00DA5537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szCs w:val="20"/>
        </w:rPr>
      </w:pPr>
      <w:r w:rsidRPr="003936BD">
        <w:rPr>
          <w:rFonts w:asciiTheme="minorHAnsi" w:hAnsiTheme="minorHAnsi"/>
        </w:rPr>
        <w:t xml:space="preserve">Dresser une liste des meilleurs moyens de nouer un partenariat solide entre les institutions de sécurité publique et les médias </w:t>
      </w:r>
    </w:p>
    <w:p w:rsidR="00DA5537" w:rsidRPr="003936BD" w:rsidRDefault="00DA5537" w:rsidP="00DA5537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Tahoma"/>
        </w:rPr>
      </w:pPr>
    </w:p>
    <w:p w:rsidR="00DA5537" w:rsidRPr="003936BD" w:rsidRDefault="00BC4CDB" w:rsidP="00DA5537">
      <w:pPr>
        <w:rPr>
          <w:rFonts w:asciiTheme="minorHAnsi" w:hAnsiTheme="minorHAnsi"/>
        </w:rPr>
      </w:pPr>
      <w:r w:rsidRPr="003936BD">
        <w:rPr>
          <w:rFonts w:asciiTheme="minorHAnsi" w:hAnsiTheme="minorHAnsi"/>
        </w:rPr>
        <w:lastRenderedPageBreak/>
        <w:br w:type="page"/>
      </w:r>
    </w:p>
    <w:tbl>
      <w:tblPr>
        <w:tblW w:w="14209" w:type="dxa"/>
        <w:jc w:val="center"/>
        <w:tblInd w:w="-734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6" w:space="0" w:color="BFBFBF"/>
          <w:insideV w:val="single" w:sz="6" w:space="0" w:color="BFBFBF"/>
        </w:tblBorders>
        <w:tblLook w:val="0000" w:firstRow="0" w:lastRow="0" w:firstColumn="0" w:lastColumn="0" w:noHBand="0" w:noVBand="0"/>
      </w:tblPr>
      <w:tblGrid>
        <w:gridCol w:w="486"/>
        <w:gridCol w:w="3420"/>
        <w:gridCol w:w="4770"/>
        <w:gridCol w:w="1800"/>
        <w:gridCol w:w="1530"/>
        <w:gridCol w:w="2203"/>
      </w:tblGrid>
      <w:tr w:rsidR="00DA5537" w:rsidRPr="003936BD" w:rsidTr="00DA5537">
        <w:trPr>
          <w:trHeight w:val="315"/>
          <w:tblHeader/>
          <w:jc w:val="center"/>
        </w:trPr>
        <w:tc>
          <w:tcPr>
            <w:tcW w:w="14209" w:type="dxa"/>
            <w:gridSpan w:val="6"/>
            <w:shd w:val="clear" w:color="auto" w:fill="31849B"/>
          </w:tcPr>
          <w:p w:rsidR="00DA5537" w:rsidRPr="003936BD" w:rsidRDefault="00BC4CDB" w:rsidP="00DA5537">
            <w:pPr>
              <w:widowControl/>
              <w:jc w:val="center"/>
              <w:rPr>
                <w:rFonts w:asciiTheme="minorHAnsi" w:hAnsiTheme="minorHAnsi"/>
                <w:b/>
                <w:bCs/>
                <w:color w:val="FFFFFF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FFFFFF"/>
                <w:sz w:val="20"/>
              </w:rPr>
              <w:lastRenderedPageBreak/>
              <w:t>PROJET d'ordre du jour de l'atelier</w:t>
            </w:r>
            <w:r w:rsidR="007603EF">
              <w:rPr>
                <w:rFonts w:asciiTheme="minorHAnsi" w:hAnsiTheme="minorHAnsi"/>
                <w:b/>
                <w:color w:val="FFFFFF"/>
                <w:sz w:val="20"/>
              </w:rPr>
              <w:t xml:space="preserve"> : </w:t>
            </w:r>
            <w:r w:rsidRPr="003936BD">
              <w:rPr>
                <w:rFonts w:asciiTheme="minorHAnsi" w:hAnsiTheme="minorHAnsi"/>
                <w:b/>
                <w:color w:val="FFFFFF"/>
                <w:sz w:val="20"/>
              </w:rPr>
              <w:t>Communication sur les risques en situation d'urgence + collaboration</w:t>
            </w:r>
            <w:r w:rsidR="003936BD" w:rsidRPr="003936BD">
              <w:rPr>
                <w:rFonts w:asciiTheme="minorHAnsi" w:hAnsiTheme="minorHAnsi"/>
                <w:b/>
                <w:color w:val="FFFFFF"/>
                <w:sz w:val="20"/>
              </w:rPr>
              <w:t xml:space="preserve"> </w:t>
            </w:r>
            <w:r w:rsidRPr="003936BD">
              <w:rPr>
                <w:rFonts w:asciiTheme="minorHAnsi" w:hAnsiTheme="minorHAnsi"/>
                <w:b/>
                <w:color w:val="FFFFFF"/>
                <w:sz w:val="20"/>
              </w:rPr>
              <w:t>avec les médias</w:t>
            </w:r>
          </w:p>
        </w:tc>
      </w:tr>
      <w:tr w:rsidR="00DA5537" w:rsidRPr="003936BD" w:rsidTr="00DA5537">
        <w:trPr>
          <w:trHeight w:val="315"/>
          <w:tblHeader/>
          <w:jc w:val="center"/>
        </w:trPr>
        <w:tc>
          <w:tcPr>
            <w:tcW w:w="486" w:type="dxa"/>
            <w:shd w:val="clear" w:color="auto" w:fill="92CDDC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/>
                <w:bCs/>
                <w:color w:val="FFFFFF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FFFFFF"/>
                <w:sz w:val="20"/>
              </w:rPr>
              <w:t>#</w:t>
            </w:r>
          </w:p>
        </w:tc>
        <w:tc>
          <w:tcPr>
            <w:tcW w:w="3420" w:type="dxa"/>
            <w:shd w:val="clear" w:color="auto" w:fill="92CDDC"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/>
                <w:bCs/>
                <w:color w:val="FFFFFF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FFFFFF"/>
                <w:sz w:val="20"/>
              </w:rPr>
              <w:t>Sessions de formation</w:t>
            </w:r>
          </w:p>
        </w:tc>
        <w:tc>
          <w:tcPr>
            <w:tcW w:w="4770" w:type="dxa"/>
            <w:shd w:val="clear" w:color="auto" w:fill="92CDDC"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/>
                <w:bCs/>
                <w:color w:val="FFFFFF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FFFFFF"/>
                <w:sz w:val="20"/>
              </w:rPr>
              <w:t>Contenu</w:t>
            </w:r>
          </w:p>
        </w:tc>
        <w:tc>
          <w:tcPr>
            <w:tcW w:w="1800" w:type="dxa"/>
            <w:shd w:val="clear" w:color="auto" w:fill="92CDDC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/>
                <w:bCs/>
                <w:color w:val="FFFFFF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FFFFFF"/>
                <w:sz w:val="20"/>
              </w:rPr>
              <w:t>Format</w:t>
            </w:r>
          </w:p>
        </w:tc>
        <w:tc>
          <w:tcPr>
            <w:tcW w:w="1530" w:type="dxa"/>
            <w:shd w:val="clear" w:color="auto" w:fill="92CDDC"/>
          </w:tcPr>
          <w:p w:rsidR="00DA5537" w:rsidRPr="003936BD" w:rsidRDefault="00BC4CDB" w:rsidP="00DA5537">
            <w:pPr>
              <w:widowControl/>
              <w:jc w:val="center"/>
              <w:rPr>
                <w:rFonts w:asciiTheme="minorHAnsi" w:hAnsiTheme="minorHAnsi"/>
                <w:b/>
                <w:bCs/>
                <w:color w:val="FFFFFF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FFFFFF"/>
                <w:sz w:val="20"/>
              </w:rPr>
              <w:t>Heure</w:t>
            </w:r>
          </w:p>
        </w:tc>
        <w:tc>
          <w:tcPr>
            <w:tcW w:w="2203" w:type="dxa"/>
            <w:shd w:val="clear" w:color="auto" w:fill="92CDDC"/>
          </w:tcPr>
          <w:p w:rsidR="00DA5537" w:rsidRPr="003936BD" w:rsidRDefault="00BC4CDB" w:rsidP="00DA5537">
            <w:pPr>
              <w:widowControl/>
              <w:jc w:val="center"/>
              <w:rPr>
                <w:rFonts w:asciiTheme="minorHAnsi" w:hAnsiTheme="minorHAnsi"/>
                <w:b/>
                <w:bCs/>
                <w:color w:val="FFFFFF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FFFFFF"/>
                <w:sz w:val="20"/>
              </w:rPr>
              <w:t>Matériels à disposition</w:t>
            </w:r>
          </w:p>
        </w:tc>
      </w:tr>
      <w:tr w:rsidR="00DA5537" w:rsidRPr="003936BD" w:rsidTr="00DA5537">
        <w:trPr>
          <w:trHeight w:val="640"/>
          <w:jc w:val="center"/>
        </w:trPr>
        <w:tc>
          <w:tcPr>
            <w:tcW w:w="486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Bienvenue</w:t>
            </w:r>
          </w:p>
        </w:tc>
        <w:tc>
          <w:tcPr>
            <w:tcW w:w="4770" w:type="dxa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Introduction des hôtes, des partenaires et cadrage du programme de l'atelier</w:t>
            </w:r>
          </w:p>
        </w:tc>
        <w:tc>
          <w:tcPr>
            <w:tcW w:w="1800" w:type="dxa"/>
            <w:shd w:val="clear" w:color="auto" w:fill="auto"/>
            <w:noWrap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Cérémonie</w:t>
            </w:r>
          </w:p>
        </w:tc>
        <w:tc>
          <w:tcPr>
            <w:tcW w:w="1530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8:30-8:45</w:t>
            </w:r>
          </w:p>
        </w:tc>
        <w:tc>
          <w:tcPr>
            <w:tcW w:w="2203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20"/>
              </w:rPr>
              <w:t>NA</w:t>
            </w:r>
          </w:p>
        </w:tc>
      </w:tr>
      <w:tr w:rsidR="00DA5537" w:rsidRPr="003936BD" w:rsidTr="00DA5537">
        <w:trPr>
          <w:trHeight w:val="640"/>
          <w:jc w:val="center"/>
        </w:trPr>
        <w:tc>
          <w:tcPr>
            <w:tcW w:w="486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420" w:type="dxa"/>
            <w:shd w:val="clear" w:color="auto" w:fill="auto"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Présentation du cours</w:t>
            </w:r>
          </w:p>
        </w:tc>
        <w:tc>
          <w:tcPr>
            <w:tcW w:w="4770" w:type="dxa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Objectifs, ce que l'on attend des participants en termes de collaboration avec les médias, à quoi s'attendre au cours de la journée (présentation de SIMEX)</w:t>
            </w:r>
          </w:p>
        </w:tc>
        <w:tc>
          <w:tcPr>
            <w:tcW w:w="1800" w:type="dxa"/>
            <w:shd w:val="clear" w:color="auto" w:fill="auto"/>
            <w:noWrap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Exposé interactif</w:t>
            </w:r>
          </w:p>
        </w:tc>
        <w:tc>
          <w:tcPr>
            <w:tcW w:w="1530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8:45-9:00</w:t>
            </w:r>
          </w:p>
        </w:tc>
        <w:tc>
          <w:tcPr>
            <w:tcW w:w="2203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18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>PPT en anglais avec explications du conférencier</w:t>
            </w:r>
          </w:p>
        </w:tc>
      </w:tr>
      <w:tr w:rsidR="00DA5537" w:rsidRPr="003936BD" w:rsidTr="00DA5537">
        <w:trPr>
          <w:trHeight w:val="640"/>
          <w:jc w:val="center"/>
        </w:trPr>
        <w:tc>
          <w:tcPr>
            <w:tcW w:w="486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420" w:type="dxa"/>
            <w:shd w:val="clear" w:color="auto" w:fill="auto"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Communication sur les risques</w:t>
            </w:r>
            <w:r w:rsidR="003936BD" w:rsidRPr="003936BD">
              <w:rPr>
                <w:rFonts w:asciiTheme="minorHAnsi" w:hAnsiTheme="minorHAnsi"/>
                <w:sz w:val="20"/>
              </w:rPr>
              <w:t xml:space="preserve"> </w:t>
            </w:r>
            <w:r w:rsidRPr="003936BD">
              <w:rPr>
                <w:rFonts w:asciiTheme="minorHAnsi" w:hAnsiTheme="minorHAnsi"/>
                <w:sz w:val="20"/>
              </w:rPr>
              <w:t xml:space="preserve">en situation d'urgence - Principes et pratique </w:t>
            </w:r>
          </w:p>
        </w:tc>
        <w:tc>
          <w:tcPr>
            <w:tcW w:w="4770" w:type="dxa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Recours à la communication sur les risques avant, pendant et après les situations d'urgence</w:t>
            </w:r>
          </w:p>
        </w:tc>
        <w:tc>
          <w:tcPr>
            <w:tcW w:w="1800" w:type="dxa"/>
            <w:shd w:val="clear" w:color="auto" w:fill="auto"/>
            <w:noWrap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Exposé interactif </w:t>
            </w:r>
          </w:p>
        </w:tc>
        <w:tc>
          <w:tcPr>
            <w:tcW w:w="1530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9:00-9:45</w:t>
            </w:r>
          </w:p>
        </w:tc>
        <w:tc>
          <w:tcPr>
            <w:tcW w:w="2203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>PPT en anglais avec commentaires du conférencier</w:t>
            </w:r>
          </w:p>
        </w:tc>
      </w:tr>
      <w:tr w:rsidR="00DA5537" w:rsidRPr="003936BD" w:rsidTr="00DA5537">
        <w:trPr>
          <w:trHeight w:val="640"/>
          <w:jc w:val="center"/>
        </w:trPr>
        <w:tc>
          <w:tcPr>
            <w:tcW w:w="486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3420" w:type="dxa"/>
            <w:shd w:val="clear" w:color="auto" w:fill="auto"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Calendrier de la communication en situation d'urgence - Exercice</w:t>
            </w:r>
          </w:p>
        </w:tc>
        <w:tc>
          <w:tcPr>
            <w:tcW w:w="4770" w:type="dxa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Examen d'un calendrier de communication indiquant quels</w:t>
            </w:r>
            <w:r w:rsidR="003936BD" w:rsidRPr="003936BD">
              <w:rPr>
                <w:rFonts w:asciiTheme="minorHAnsi" w:hAnsiTheme="minorHAnsi"/>
                <w:sz w:val="20"/>
              </w:rPr>
              <w:t xml:space="preserve"> </w:t>
            </w:r>
            <w:r w:rsidRPr="003936BD">
              <w:rPr>
                <w:rFonts w:asciiTheme="minorHAnsi" w:hAnsiTheme="minorHAnsi"/>
                <w:sz w:val="20"/>
              </w:rPr>
              <w:t>produits et activités de communication réaliser et quand, et présentation de</w:t>
            </w:r>
            <w:r w:rsidR="003936BD" w:rsidRPr="003936BD">
              <w:rPr>
                <w:rFonts w:asciiTheme="minorHAnsi" w:hAnsiTheme="minorHAnsi"/>
                <w:sz w:val="20"/>
              </w:rPr>
              <w:t xml:space="preserve"> </w:t>
            </w:r>
            <w:r w:rsidRPr="003936BD">
              <w:rPr>
                <w:rFonts w:asciiTheme="minorHAnsi" w:hAnsiTheme="minorHAnsi"/>
                <w:sz w:val="20"/>
              </w:rPr>
              <w:t xml:space="preserve">plans propres à la maladie à virus </w:t>
            </w:r>
            <w:r w:rsidR="003936BD" w:rsidRPr="003936BD">
              <w:rPr>
                <w:rFonts w:asciiTheme="minorHAnsi" w:hAnsiTheme="minorHAnsi"/>
                <w:sz w:val="20"/>
              </w:rPr>
              <w:t>Ébola</w:t>
            </w:r>
            <w:r w:rsidR="007603EF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  <w:noWrap/>
          </w:tcPr>
          <w:p w:rsidR="00DA5537" w:rsidRPr="003936BD" w:rsidRDefault="00DA5537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Simulation</w:t>
            </w:r>
            <w:r w:rsidR="00D91ECF">
              <w:rPr>
                <w:rFonts w:asciiTheme="minorHAnsi" w:hAnsiTheme="minorHAnsi"/>
                <w:sz w:val="20"/>
              </w:rPr>
              <w:t xml:space="preserve"> </w:t>
            </w:r>
            <w:r w:rsidR="00BC64D6">
              <w:rPr>
                <w:rFonts w:asciiTheme="minorHAnsi" w:hAnsiTheme="minorHAnsi"/>
                <w:sz w:val="20"/>
              </w:rPr>
              <w:t xml:space="preserve">SIMEX </w:t>
            </w:r>
            <w:r w:rsidR="00BC4CDB" w:rsidRPr="003936BD">
              <w:rPr>
                <w:rFonts w:asciiTheme="minorHAnsi" w:hAnsiTheme="minorHAnsi"/>
                <w:sz w:val="20"/>
              </w:rPr>
              <w:t>1 - Travail de groupe et restitution</w:t>
            </w:r>
          </w:p>
        </w:tc>
        <w:tc>
          <w:tcPr>
            <w:tcW w:w="1530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9:45-10:15</w:t>
            </w:r>
          </w:p>
        </w:tc>
        <w:tc>
          <w:tcPr>
            <w:tcW w:w="2203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 xml:space="preserve">Exercice sur la maladie à virus </w:t>
            </w:r>
            <w:r w:rsidR="003936BD" w:rsidRPr="003936BD">
              <w:rPr>
                <w:rFonts w:asciiTheme="minorHAnsi" w:hAnsiTheme="minorHAnsi"/>
                <w:b/>
                <w:color w:val="C00000"/>
                <w:sz w:val="18"/>
              </w:rPr>
              <w:t>Ébola</w:t>
            </w:r>
            <w:r w:rsidR="007603EF">
              <w:rPr>
                <w:rFonts w:asciiTheme="minorHAnsi" w:hAnsiTheme="minorHAnsi"/>
                <w:b/>
                <w:color w:val="C00000"/>
                <w:sz w:val="18"/>
              </w:rPr>
              <w:t xml:space="preserve"> </w:t>
            </w: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 xml:space="preserve">en cours d'élaboration </w:t>
            </w:r>
          </w:p>
        </w:tc>
      </w:tr>
      <w:tr w:rsidR="00DA5537" w:rsidRPr="003936BD" w:rsidTr="00DA5537">
        <w:trPr>
          <w:trHeight w:val="315"/>
          <w:jc w:val="center"/>
        </w:trPr>
        <w:tc>
          <w:tcPr>
            <w:tcW w:w="10476" w:type="dxa"/>
            <w:gridSpan w:val="4"/>
            <w:shd w:val="clear" w:color="auto" w:fill="F2DBDB"/>
          </w:tcPr>
          <w:p w:rsidR="00DA5537" w:rsidRPr="003936BD" w:rsidRDefault="00BC4CDB" w:rsidP="00DA5537">
            <w:pPr>
              <w:widowControl/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  <w:proofErr w:type="spellStart"/>
            <w:r w:rsidRPr="003936BD">
              <w:rPr>
                <w:rFonts w:asciiTheme="minorHAnsi" w:hAnsiTheme="minorHAnsi"/>
                <w:sz w:val="20"/>
              </w:rPr>
              <w:t>Pause café</w:t>
            </w:r>
            <w:proofErr w:type="spellEnd"/>
            <w:r w:rsidRPr="003936BD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530" w:type="dxa"/>
            <w:shd w:val="clear" w:color="auto" w:fill="F2DBDB"/>
          </w:tcPr>
          <w:p w:rsidR="00DA5537" w:rsidRPr="003936BD" w:rsidRDefault="00BC4CDB" w:rsidP="00DA5537">
            <w:pPr>
              <w:widowControl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10:15-10:30</w:t>
            </w:r>
          </w:p>
        </w:tc>
        <w:tc>
          <w:tcPr>
            <w:tcW w:w="2203" w:type="dxa"/>
            <w:shd w:val="clear" w:color="auto" w:fill="F2DBDB"/>
          </w:tcPr>
          <w:p w:rsidR="00DA5537" w:rsidRPr="003936BD" w:rsidRDefault="00DA5537" w:rsidP="00DA5537">
            <w:pPr>
              <w:widowControl/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</w:p>
        </w:tc>
      </w:tr>
      <w:tr w:rsidR="00DA5537" w:rsidRPr="003936BD" w:rsidTr="00DA5537">
        <w:trPr>
          <w:trHeight w:val="640"/>
          <w:jc w:val="center"/>
        </w:trPr>
        <w:tc>
          <w:tcPr>
            <w:tcW w:w="486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420" w:type="dxa"/>
            <w:shd w:val="clear" w:color="auto" w:fill="auto"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Communication efficace et ciblée</w:t>
            </w:r>
            <w:r w:rsidR="003936BD" w:rsidRPr="003936BD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770" w:type="dxa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Comment formuler un SOCO efficace et procéder à une analyse des parties prenantes</w:t>
            </w:r>
          </w:p>
        </w:tc>
        <w:tc>
          <w:tcPr>
            <w:tcW w:w="1800" w:type="dxa"/>
            <w:shd w:val="clear" w:color="auto" w:fill="auto"/>
            <w:noWrap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Exposé interactif </w:t>
            </w:r>
          </w:p>
        </w:tc>
        <w:tc>
          <w:tcPr>
            <w:tcW w:w="1530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10:30-11:15</w:t>
            </w:r>
          </w:p>
        </w:tc>
        <w:tc>
          <w:tcPr>
            <w:tcW w:w="2203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>PPT en anglais avec commentaires du conférencier</w:t>
            </w:r>
          </w:p>
        </w:tc>
      </w:tr>
      <w:tr w:rsidR="00DA5537" w:rsidRPr="003936BD" w:rsidTr="00DA5537">
        <w:trPr>
          <w:trHeight w:val="417"/>
          <w:jc w:val="center"/>
        </w:trPr>
        <w:tc>
          <w:tcPr>
            <w:tcW w:w="486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3420" w:type="dxa"/>
            <w:shd w:val="clear" w:color="auto" w:fill="auto"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Lancer un plan de communication sur la maladie à virus </w:t>
            </w:r>
            <w:r w:rsidR="003936BD" w:rsidRPr="003936BD">
              <w:rPr>
                <w:rFonts w:asciiTheme="minorHAnsi" w:hAnsiTheme="minorHAnsi"/>
                <w:sz w:val="20"/>
              </w:rPr>
              <w:t>Ébola</w:t>
            </w:r>
            <w:r w:rsidR="007603EF">
              <w:rPr>
                <w:rFonts w:asciiTheme="minorHAnsi" w:hAnsiTheme="minorHAnsi"/>
                <w:sz w:val="20"/>
              </w:rPr>
              <w:t xml:space="preserve"> </w:t>
            </w:r>
            <w:r w:rsidRPr="003936BD">
              <w:rPr>
                <w:rFonts w:asciiTheme="minorHAnsi" w:hAnsiTheme="minorHAnsi"/>
                <w:sz w:val="20"/>
              </w:rPr>
              <w:t>- Exercice</w:t>
            </w:r>
          </w:p>
        </w:tc>
        <w:tc>
          <w:tcPr>
            <w:tcW w:w="4770" w:type="dxa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Élaboration</w:t>
            </w:r>
            <w:r w:rsidR="003936BD" w:rsidRPr="003936BD">
              <w:rPr>
                <w:rFonts w:asciiTheme="minorHAnsi" w:hAnsiTheme="minorHAnsi"/>
                <w:sz w:val="20"/>
              </w:rPr>
              <w:t xml:space="preserve"> </w:t>
            </w:r>
            <w:r w:rsidRPr="003936BD">
              <w:rPr>
                <w:rFonts w:asciiTheme="minorHAnsi" w:hAnsiTheme="minorHAnsi"/>
                <w:sz w:val="20"/>
              </w:rPr>
              <w:t xml:space="preserve">des objectifs de communication et analyse des parties prenantes pour les plans nationaux de communication sur la maladie à virus </w:t>
            </w:r>
            <w:r w:rsidR="003936BD" w:rsidRPr="003936BD">
              <w:rPr>
                <w:rFonts w:asciiTheme="minorHAnsi" w:hAnsiTheme="minorHAnsi"/>
                <w:sz w:val="20"/>
              </w:rPr>
              <w:t>Ébola</w:t>
            </w:r>
            <w:r w:rsidR="007603EF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  <w:noWrap/>
          </w:tcPr>
          <w:p w:rsidR="00DA5537" w:rsidRPr="003936BD" w:rsidRDefault="00DA5537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Simulation</w:t>
            </w:r>
            <w:r w:rsidR="00D91ECF">
              <w:rPr>
                <w:rFonts w:asciiTheme="minorHAnsi" w:hAnsiTheme="minorHAnsi"/>
                <w:sz w:val="20"/>
              </w:rPr>
              <w:t xml:space="preserve"> </w:t>
            </w:r>
            <w:r w:rsidR="00BC64D6">
              <w:rPr>
                <w:rFonts w:asciiTheme="minorHAnsi" w:hAnsiTheme="minorHAnsi"/>
                <w:sz w:val="20"/>
              </w:rPr>
              <w:t xml:space="preserve">SIMEX </w:t>
            </w:r>
            <w:r w:rsidR="00BC4CDB" w:rsidRPr="003936BD">
              <w:rPr>
                <w:rFonts w:asciiTheme="minorHAnsi" w:hAnsiTheme="minorHAnsi"/>
                <w:sz w:val="20"/>
              </w:rPr>
              <w:t>2 - Travail de groupe et restitution</w:t>
            </w:r>
          </w:p>
        </w:tc>
        <w:tc>
          <w:tcPr>
            <w:tcW w:w="1530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11:15-12:00</w:t>
            </w:r>
          </w:p>
        </w:tc>
        <w:tc>
          <w:tcPr>
            <w:tcW w:w="2203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 xml:space="preserve">Exercice sur la maladie à virus </w:t>
            </w:r>
            <w:r w:rsidR="003936BD" w:rsidRPr="003936BD">
              <w:rPr>
                <w:rFonts w:asciiTheme="minorHAnsi" w:hAnsiTheme="minorHAnsi"/>
                <w:b/>
                <w:color w:val="C00000"/>
                <w:sz w:val="18"/>
              </w:rPr>
              <w:t>Ébola</w:t>
            </w:r>
            <w:r w:rsidR="007603EF">
              <w:rPr>
                <w:rFonts w:asciiTheme="minorHAnsi" w:hAnsiTheme="minorHAnsi"/>
                <w:b/>
                <w:color w:val="C00000"/>
                <w:sz w:val="18"/>
              </w:rPr>
              <w:t xml:space="preserve"> </w:t>
            </w: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>en cours d'élaboration</w:t>
            </w:r>
          </w:p>
        </w:tc>
      </w:tr>
      <w:tr w:rsidR="00DA5537" w:rsidRPr="003936BD" w:rsidTr="00DA5537">
        <w:trPr>
          <w:trHeight w:val="640"/>
          <w:jc w:val="center"/>
        </w:trPr>
        <w:tc>
          <w:tcPr>
            <w:tcW w:w="486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3420" w:type="dxa"/>
            <w:shd w:val="clear" w:color="auto" w:fill="auto"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Élaboration de messages</w:t>
            </w:r>
          </w:p>
        </w:tc>
        <w:tc>
          <w:tcPr>
            <w:tcW w:w="4770" w:type="dxa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Vue d'ensemble de l'élaboration</w:t>
            </w:r>
            <w:r w:rsidR="003936BD" w:rsidRPr="003936BD">
              <w:rPr>
                <w:rFonts w:asciiTheme="minorHAnsi" w:hAnsiTheme="minorHAnsi"/>
                <w:sz w:val="20"/>
              </w:rPr>
              <w:t xml:space="preserve"> </w:t>
            </w:r>
            <w:r w:rsidRPr="003936BD">
              <w:rPr>
                <w:rFonts w:asciiTheme="minorHAnsi" w:hAnsiTheme="minorHAnsi"/>
                <w:sz w:val="20"/>
              </w:rPr>
              <w:t>de messages</w:t>
            </w:r>
          </w:p>
        </w:tc>
        <w:tc>
          <w:tcPr>
            <w:tcW w:w="1800" w:type="dxa"/>
            <w:shd w:val="clear" w:color="auto" w:fill="auto"/>
            <w:noWrap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Exposé interactif </w:t>
            </w:r>
          </w:p>
        </w:tc>
        <w:tc>
          <w:tcPr>
            <w:tcW w:w="1530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12:00-12:30</w:t>
            </w:r>
          </w:p>
        </w:tc>
        <w:tc>
          <w:tcPr>
            <w:tcW w:w="2203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18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>PPT en anglais avec commentaires du conférencier</w:t>
            </w:r>
          </w:p>
        </w:tc>
      </w:tr>
      <w:tr w:rsidR="00DA5537" w:rsidRPr="003936BD" w:rsidTr="00DA5537">
        <w:trPr>
          <w:trHeight w:val="640"/>
          <w:jc w:val="center"/>
        </w:trPr>
        <w:tc>
          <w:tcPr>
            <w:tcW w:w="486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3420" w:type="dxa"/>
            <w:shd w:val="clear" w:color="auto" w:fill="auto"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Élaboration</w:t>
            </w:r>
            <w:r w:rsidR="003936BD" w:rsidRPr="003936BD">
              <w:rPr>
                <w:rFonts w:asciiTheme="minorHAnsi" w:hAnsiTheme="minorHAnsi"/>
                <w:sz w:val="20"/>
              </w:rPr>
              <w:t xml:space="preserve"> </w:t>
            </w:r>
            <w:r w:rsidRPr="003936BD">
              <w:rPr>
                <w:rFonts w:asciiTheme="minorHAnsi" w:hAnsiTheme="minorHAnsi"/>
                <w:sz w:val="20"/>
              </w:rPr>
              <w:t>de message - exercice</w:t>
            </w:r>
          </w:p>
        </w:tc>
        <w:tc>
          <w:tcPr>
            <w:tcW w:w="4770" w:type="dxa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Le travail de groupe consistera à expérimenter les messages au sein du groupe puis à en faire la restitution</w:t>
            </w:r>
          </w:p>
        </w:tc>
        <w:tc>
          <w:tcPr>
            <w:tcW w:w="1800" w:type="dxa"/>
            <w:shd w:val="clear" w:color="auto" w:fill="auto"/>
            <w:noWrap/>
          </w:tcPr>
          <w:p w:rsidR="00DA5537" w:rsidRPr="003936BD" w:rsidRDefault="00DA5537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Simulation</w:t>
            </w:r>
            <w:r w:rsidR="00D91ECF">
              <w:rPr>
                <w:rFonts w:asciiTheme="minorHAnsi" w:hAnsiTheme="minorHAnsi"/>
                <w:sz w:val="20"/>
              </w:rPr>
              <w:t xml:space="preserve"> </w:t>
            </w:r>
            <w:r w:rsidR="00BC64D6">
              <w:rPr>
                <w:rFonts w:asciiTheme="minorHAnsi" w:hAnsiTheme="minorHAnsi"/>
                <w:sz w:val="20"/>
              </w:rPr>
              <w:t xml:space="preserve">SIMEX </w:t>
            </w:r>
            <w:r w:rsidR="00BC4CDB" w:rsidRPr="003936BD">
              <w:rPr>
                <w:rFonts w:asciiTheme="minorHAnsi" w:hAnsiTheme="minorHAnsi"/>
                <w:sz w:val="20"/>
              </w:rPr>
              <w:t>3 - Travail de groupe et restitution</w:t>
            </w:r>
          </w:p>
        </w:tc>
        <w:tc>
          <w:tcPr>
            <w:tcW w:w="1530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12</w:t>
            </w:r>
            <w:r w:rsidR="007603EF">
              <w:rPr>
                <w:rFonts w:asciiTheme="minorHAnsi" w:hAnsiTheme="minorHAnsi"/>
                <w:b/>
                <w:sz w:val="20"/>
              </w:rPr>
              <w:t xml:space="preserve"> : </w:t>
            </w:r>
            <w:r w:rsidRPr="003936BD">
              <w:rPr>
                <w:rFonts w:asciiTheme="minorHAnsi" w:hAnsiTheme="minorHAnsi"/>
                <w:b/>
                <w:sz w:val="20"/>
              </w:rPr>
              <w:t>30- 13:00</w:t>
            </w:r>
          </w:p>
        </w:tc>
        <w:tc>
          <w:tcPr>
            <w:tcW w:w="2203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18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 xml:space="preserve">Exercice sur la maladie à virus </w:t>
            </w:r>
            <w:r w:rsidR="003936BD" w:rsidRPr="003936BD">
              <w:rPr>
                <w:rFonts w:asciiTheme="minorHAnsi" w:hAnsiTheme="minorHAnsi"/>
                <w:b/>
                <w:color w:val="C00000"/>
                <w:sz w:val="18"/>
              </w:rPr>
              <w:t>Ébola</w:t>
            </w:r>
            <w:r w:rsidR="007603EF">
              <w:rPr>
                <w:rFonts w:asciiTheme="minorHAnsi" w:hAnsiTheme="minorHAnsi"/>
                <w:b/>
                <w:color w:val="C00000"/>
                <w:sz w:val="18"/>
              </w:rPr>
              <w:t xml:space="preserve"> </w:t>
            </w: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>en cours d'élaboration</w:t>
            </w:r>
          </w:p>
        </w:tc>
      </w:tr>
      <w:tr w:rsidR="00DA5537" w:rsidRPr="003936BD" w:rsidTr="00DA5537">
        <w:trPr>
          <w:trHeight w:val="315"/>
          <w:jc w:val="center"/>
        </w:trPr>
        <w:tc>
          <w:tcPr>
            <w:tcW w:w="10476" w:type="dxa"/>
            <w:gridSpan w:val="4"/>
            <w:shd w:val="clear" w:color="auto" w:fill="F2DBDB"/>
          </w:tcPr>
          <w:p w:rsidR="00DA5537" w:rsidRPr="003936BD" w:rsidRDefault="00BC4CDB" w:rsidP="00DA5537">
            <w:pPr>
              <w:widowControl/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lastRenderedPageBreak/>
              <w:t xml:space="preserve">Pause </w:t>
            </w:r>
            <w:proofErr w:type="gramStart"/>
            <w:r w:rsidRPr="003936BD">
              <w:rPr>
                <w:rFonts w:asciiTheme="minorHAnsi" w:hAnsiTheme="minorHAnsi"/>
                <w:sz w:val="20"/>
              </w:rPr>
              <w:t>déjeuner</w:t>
            </w:r>
            <w:proofErr w:type="gramEnd"/>
            <w:r w:rsidRPr="003936BD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530" w:type="dxa"/>
            <w:shd w:val="clear" w:color="auto" w:fill="F2DBDB"/>
          </w:tcPr>
          <w:p w:rsidR="00DA5537" w:rsidRPr="003936BD" w:rsidRDefault="00BC4CDB" w:rsidP="00DA5537">
            <w:pPr>
              <w:widowControl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13h00-14h00</w:t>
            </w:r>
          </w:p>
        </w:tc>
        <w:tc>
          <w:tcPr>
            <w:tcW w:w="2203" w:type="dxa"/>
            <w:shd w:val="clear" w:color="auto" w:fill="F2DBDB"/>
          </w:tcPr>
          <w:p w:rsidR="00DA5537" w:rsidRPr="003936BD" w:rsidRDefault="00DA5537" w:rsidP="00DA5537">
            <w:pPr>
              <w:widowControl/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</w:p>
        </w:tc>
      </w:tr>
    </w:tbl>
    <w:p w:rsidR="00DA5537" w:rsidRPr="003936BD" w:rsidRDefault="00BC4CDB" w:rsidP="00DA5537">
      <w:pPr>
        <w:rPr>
          <w:rFonts w:asciiTheme="minorHAnsi" w:hAnsiTheme="minorHAnsi"/>
        </w:rPr>
      </w:pPr>
      <w:r w:rsidRPr="003936BD">
        <w:rPr>
          <w:rFonts w:asciiTheme="minorHAnsi" w:hAnsiTheme="minorHAnsi"/>
        </w:rPr>
        <w:br w:type="page"/>
      </w:r>
    </w:p>
    <w:tbl>
      <w:tblPr>
        <w:tblW w:w="14209" w:type="dxa"/>
        <w:jc w:val="center"/>
        <w:tblInd w:w="-734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6" w:space="0" w:color="BFBFBF"/>
          <w:insideV w:val="single" w:sz="6" w:space="0" w:color="BFBFBF"/>
        </w:tblBorders>
        <w:tblLook w:val="0000" w:firstRow="0" w:lastRow="0" w:firstColumn="0" w:lastColumn="0" w:noHBand="0" w:noVBand="0"/>
      </w:tblPr>
      <w:tblGrid>
        <w:gridCol w:w="486"/>
        <w:gridCol w:w="3420"/>
        <w:gridCol w:w="4770"/>
        <w:gridCol w:w="1800"/>
        <w:gridCol w:w="1530"/>
        <w:gridCol w:w="2203"/>
      </w:tblGrid>
      <w:tr w:rsidR="00DA5537" w:rsidRPr="003936BD" w:rsidTr="00DA5537">
        <w:trPr>
          <w:trHeight w:val="315"/>
          <w:jc w:val="center"/>
        </w:trPr>
        <w:tc>
          <w:tcPr>
            <w:tcW w:w="486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lastRenderedPageBreak/>
              <w:t>9</w:t>
            </w:r>
          </w:p>
        </w:tc>
        <w:tc>
          <w:tcPr>
            <w:tcW w:w="3420" w:type="dxa"/>
            <w:shd w:val="clear" w:color="auto" w:fill="auto"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Bâtir la confiance, gérer les rumeurs et assurer une communication sans jargon</w:t>
            </w:r>
          </w:p>
        </w:tc>
        <w:tc>
          <w:tcPr>
            <w:tcW w:w="4770" w:type="dxa"/>
            <w:shd w:val="clear" w:color="auto" w:fill="auto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Conseils et matériel pour assurer un bon contenu et une bonne diffusion de la communication </w:t>
            </w:r>
          </w:p>
        </w:tc>
        <w:tc>
          <w:tcPr>
            <w:tcW w:w="1800" w:type="dxa"/>
            <w:shd w:val="clear" w:color="auto" w:fill="auto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Exposé interactif </w:t>
            </w:r>
          </w:p>
        </w:tc>
        <w:tc>
          <w:tcPr>
            <w:tcW w:w="1530" w:type="dxa"/>
            <w:shd w:val="clear" w:color="auto" w:fill="auto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14:00-14:30</w:t>
            </w:r>
          </w:p>
        </w:tc>
        <w:tc>
          <w:tcPr>
            <w:tcW w:w="2203" w:type="dxa"/>
            <w:shd w:val="clear" w:color="auto" w:fill="auto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>PPT en anglais avec commentaires du conférencier en cours d'élaboration</w:t>
            </w:r>
            <w:r w:rsidR="003936BD" w:rsidRPr="003936BD">
              <w:rPr>
                <w:rFonts w:asciiTheme="minorHAnsi" w:hAnsiTheme="minorHAnsi"/>
                <w:b/>
                <w:color w:val="C00000"/>
                <w:sz w:val="18"/>
              </w:rPr>
              <w:t xml:space="preserve"> </w:t>
            </w:r>
          </w:p>
        </w:tc>
      </w:tr>
      <w:tr w:rsidR="00DA5537" w:rsidRPr="003936BD" w:rsidTr="00DA5537">
        <w:trPr>
          <w:trHeight w:val="315"/>
          <w:jc w:val="center"/>
        </w:trPr>
        <w:tc>
          <w:tcPr>
            <w:tcW w:w="486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420" w:type="dxa"/>
            <w:shd w:val="clear" w:color="auto" w:fill="auto"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Les médias sociaux</w:t>
            </w:r>
          </w:p>
        </w:tc>
        <w:tc>
          <w:tcPr>
            <w:tcW w:w="4770" w:type="dxa"/>
            <w:shd w:val="clear" w:color="auto" w:fill="auto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Conseils et matériel sur le meilleur moyen d'interagir avec les populations via les</w:t>
            </w:r>
            <w:r w:rsidR="003936BD" w:rsidRPr="003936BD">
              <w:rPr>
                <w:rFonts w:asciiTheme="minorHAnsi" w:hAnsiTheme="minorHAnsi"/>
                <w:sz w:val="20"/>
              </w:rPr>
              <w:t xml:space="preserve"> </w:t>
            </w:r>
            <w:r w:rsidRPr="003936BD">
              <w:rPr>
                <w:rFonts w:asciiTheme="minorHAnsi" w:hAnsiTheme="minorHAnsi"/>
                <w:sz w:val="20"/>
              </w:rPr>
              <w:t>médias sociaux</w:t>
            </w:r>
          </w:p>
        </w:tc>
        <w:tc>
          <w:tcPr>
            <w:tcW w:w="1800" w:type="dxa"/>
            <w:shd w:val="clear" w:color="auto" w:fill="auto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Exposé interactif </w:t>
            </w:r>
          </w:p>
        </w:tc>
        <w:tc>
          <w:tcPr>
            <w:tcW w:w="1530" w:type="dxa"/>
            <w:shd w:val="clear" w:color="auto" w:fill="auto"/>
          </w:tcPr>
          <w:p w:rsidR="00DA5537" w:rsidRPr="003936BD" w:rsidRDefault="00BC4CDB" w:rsidP="00DA553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14:30-15:00</w:t>
            </w:r>
          </w:p>
        </w:tc>
        <w:tc>
          <w:tcPr>
            <w:tcW w:w="2203" w:type="dxa"/>
            <w:shd w:val="clear" w:color="auto" w:fill="auto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18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>PPT en anglais avec commentaires du conférencier en cours d'élaboration</w:t>
            </w:r>
          </w:p>
        </w:tc>
      </w:tr>
      <w:tr w:rsidR="00DA5537" w:rsidRPr="003936BD" w:rsidTr="00DA5537">
        <w:trPr>
          <w:trHeight w:val="315"/>
          <w:jc w:val="center"/>
        </w:trPr>
        <w:tc>
          <w:tcPr>
            <w:tcW w:w="486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3420" w:type="dxa"/>
            <w:shd w:val="clear" w:color="auto" w:fill="auto"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Les médias sociaux - exercice</w:t>
            </w:r>
          </w:p>
        </w:tc>
        <w:tc>
          <w:tcPr>
            <w:tcW w:w="4770" w:type="dxa"/>
          </w:tcPr>
          <w:p w:rsidR="00DA5537" w:rsidRPr="003936BD" w:rsidRDefault="00BC4CDB" w:rsidP="00D2146C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Le travail de groupe</w:t>
            </w:r>
            <w:r w:rsidR="003936BD" w:rsidRPr="003936BD">
              <w:rPr>
                <w:rFonts w:asciiTheme="minorHAnsi" w:hAnsiTheme="minorHAnsi"/>
                <w:sz w:val="20"/>
              </w:rPr>
              <w:t xml:space="preserve"> </w:t>
            </w:r>
            <w:r w:rsidRPr="003936BD">
              <w:rPr>
                <w:rFonts w:asciiTheme="minorHAnsi" w:hAnsiTheme="minorHAnsi"/>
                <w:sz w:val="20"/>
              </w:rPr>
              <w:t xml:space="preserve">consistera à trouver des exemples de messages </w:t>
            </w:r>
            <w:r w:rsidR="00D2146C">
              <w:rPr>
                <w:rFonts w:asciiTheme="minorHAnsi" w:hAnsiTheme="minorHAnsi"/>
                <w:sz w:val="20"/>
              </w:rPr>
              <w:t>utilisant les</w:t>
            </w:r>
            <w:r w:rsidRPr="003936BD">
              <w:rPr>
                <w:rFonts w:asciiTheme="minorHAnsi" w:hAnsiTheme="minorHAnsi"/>
                <w:sz w:val="20"/>
              </w:rPr>
              <w:t xml:space="preserve"> médias sociaux afin de gagner la confiance des populations</w:t>
            </w:r>
          </w:p>
        </w:tc>
        <w:tc>
          <w:tcPr>
            <w:tcW w:w="1800" w:type="dxa"/>
            <w:shd w:val="clear" w:color="auto" w:fill="auto"/>
            <w:noWrap/>
          </w:tcPr>
          <w:p w:rsidR="00DA5537" w:rsidRPr="003936BD" w:rsidRDefault="00DA5537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Simulation</w:t>
            </w:r>
            <w:r w:rsidR="00D91ECF">
              <w:rPr>
                <w:rFonts w:asciiTheme="minorHAnsi" w:hAnsiTheme="minorHAnsi"/>
                <w:sz w:val="20"/>
              </w:rPr>
              <w:t xml:space="preserve"> </w:t>
            </w:r>
            <w:r w:rsidR="00BC64D6">
              <w:rPr>
                <w:rFonts w:asciiTheme="minorHAnsi" w:hAnsiTheme="minorHAnsi"/>
                <w:sz w:val="20"/>
              </w:rPr>
              <w:t xml:space="preserve">SIMEX </w:t>
            </w:r>
            <w:r w:rsidR="00BC4CDB" w:rsidRPr="003936BD">
              <w:rPr>
                <w:rFonts w:asciiTheme="minorHAnsi" w:hAnsiTheme="minorHAnsi"/>
                <w:sz w:val="20"/>
              </w:rPr>
              <w:t>4 - Travail de groupe et restitution</w:t>
            </w:r>
          </w:p>
        </w:tc>
        <w:tc>
          <w:tcPr>
            <w:tcW w:w="1530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15:00-15:30</w:t>
            </w:r>
          </w:p>
        </w:tc>
        <w:tc>
          <w:tcPr>
            <w:tcW w:w="2203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 xml:space="preserve">Exercice sur la maladie à virus </w:t>
            </w:r>
            <w:r w:rsidR="003936BD" w:rsidRPr="003936BD">
              <w:rPr>
                <w:rFonts w:asciiTheme="minorHAnsi" w:hAnsiTheme="minorHAnsi"/>
                <w:b/>
                <w:color w:val="C00000"/>
                <w:sz w:val="18"/>
              </w:rPr>
              <w:t>Ébola</w:t>
            </w:r>
            <w:r w:rsidR="007603EF">
              <w:rPr>
                <w:rFonts w:asciiTheme="minorHAnsi" w:hAnsiTheme="minorHAnsi"/>
                <w:b/>
                <w:color w:val="C00000"/>
                <w:sz w:val="18"/>
              </w:rPr>
              <w:t xml:space="preserve"> </w:t>
            </w: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>en cours d'élaboration</w:t>
            </w:r>
          </w:p>
        </w:tc>
      </w:tr>
      <w:tr w:rsidR="00DA5537" w:rsidRPr="003936BD" w:rsidTr="00DA5537">
        <w:trPr>
          <w:trHeight w:val="315"/>
          <w:jc w:val="center"/>
        </w:trPr>
        <w:tc>
          <w:tcPr>
            <w:tcW w:w="10476" w:type="dxa"/>
            <w:gridSpan w:val="4"/>
            <w:shd w:val="clear" w:color="auto" w:fill="F2DBDB"/>
            <w:noWrap/>
          </w:tcPr>
          <w:p w:rsidR="00DA5537" w:rsidRPr="003936BD" w:rsidRDefault="00D2146C" w:rsidP="00DA553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Pause-café</w:t>
            </w:r>
          </w:p>
        </w:tc>
        <w:tc>
          <w:tcPr>
            <w:tcW w:w="1530" w:type="dxa"/>
            <w:shd w:val="clear" w:color="auto" w:fill="F2DBDB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15:30-15:45</w:t>
            </w:r>
          </w:p>
        </w:tc>
        <w:tc>
          <w:tcPr>
            <w:tcW w:w="2203" w:type="dxa"/>
            <w:shd w:val="clear" w:color="auto" w:fill="F2DBDB"/>
          </w:tcPr>
          <w:p w:rsidR="00DA5537" w:rsidRPr="003936BD" w:rsidRDefault="00DA5537" w:rsidP="00DA5537">
            <w:pPr>
              <w:jc w:val="center"/>
              <w:rPr>
                <w:rFonts w:asciiTheme="minorHAnsi" w:hAnsiTheme="minorHAnsi"/>
                <w:b/>
                <w:color w:val="C00000"/>
                <w:sz w:val="18"/>
                <w:szCs w:val="20"/>
              </w:rPr>
            </w:pPr>
          </w:p>
        </w:tc>
      </w:tr>
      <w:tr w:rsidR="00DA5537" w:rsidRPr="003936BD" w:rsidTr="00DA5537">
        <w:trPr>
          <w:trHeight w:val="315"/>
          <w:jc w:val="center"/>
        </w:trPr>
        <w:tc>
          <w:tcPr>
            <w:tcW w:w="486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420" w:type="dxa"/>
            <w:shd w:val="clear" w:color="auto" w:fill="auto"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Communications avec les médias</w:t>
            </w:r>
          </w:p>
        </w:tc>
        <w:tc>
          <w:tcPr>
            <w:tcW w:w="4770" w:type="dxa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Conseils et matériel sur la façon d'interagir et de collaborer</w:t>
            </w:r>
            <w:r w:rsidR="003936BD" w:rsidRPr="003936BD">
              <w:rPr>
                <w:rFonts w:asciiTheme="minorHAnsi" w:hAnsiTheme="minorHAnsi"/>
                <w:sz w:val="20"/>
              </w:rPr>
              <w:t xml:space="preserve"> </w:t>
            </w:r>
            <w:r w:rsidRPr="003936BD">
              <w:rPr>
                <w:rFonts w:asciiTheme="minorHAnsi" w:hAnsiTheme="minorHAnsi"/>
                <w:sz w:val="20"/>
              </w:rPr>
              <w:t xml:space="preserve">avec les médias </w:t>
            </w:r>
          </w:p>
        </w:tc>
        <w:tc>
          <w:tcPr>
            <w:tcW w:w="1800" w:type="dxa"/>
            <w:shd w:val="clear" w:color="auto" w:fill="auto"/>
            <w:noWrap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Exposé interactif </w:t>
            </w:r>
          </w:p>
        </w:tc>
        <w:tc>
          <w:tcPr>
            <w:tcW w:w="1530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15:45-16:15</w:t>
            </w:r>
          </w:p>
        </w:tc>
        <w:tc>
          <w:tcPr>
            <w:tcW w:w="2203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18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 xml:space="preserve">PPT en anglais avec commentaires du conférencier </w:t>
            </w:r>
          </w:p>
        </w:tc>
      </w:tr>
      <w:tr w:rsidR="00DA5537" w:rsidRPr="003936BD" w:rsidTr="00DA5537">
        <w:trPr>
          <w:trHeight w:val="315"/>
          <w:jc w:val="center"/>
        </w:trPr>
        <w:tc>
          <w:tcPr>
            <w:tcW w:w="486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3420" w:type="dxa"/>
            <w:shd w:val="clear" w:color="auto" w:fill="auto"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Communication avec les médias - exercice</w:t>
            </w:r>
          </w:p>
        </w:tc>
        <w:tc>
          <w:tcPr>
            <w:tcW w:w="4770" w:type="dxa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Le travail de groupe consistera à trouver des idées d'inter</w:t>
            </w:r>
            <w:r w:rsidR="00D2146C">
              <w:rPr>
                <w:rFonts w:asciiTheme="minorHAnsi" w:hAnsiTheme="minorHAnsi"/>
                <w:sz w:val="20"/>
              </w:rPr>
              <w:t>action avec les médias OU alors de</w:t>
            </w:r>
            <w:r w:rsidRPr="003936BD">
              <w:rPr>
                <w:rFonts w:asciiTheme="minorHAnsi" w:hAnsiTheme="minorHAnsi"/>
                <w:sz w:val="20"/>
              </w:rPr>
              <w:t xml:space="preserve"> prolonger la session et </w:t>
            </w:r>
            <w:r w:rsidR="00D2146C">
              <w:rPr>
                <w:rFonts w:asciiTheme="minorHAnsi" w:hAnsiTheme="minorHAnsi"/>
                <w:sz w:val="20"/>
              </w:rPr>
              <w:t>d’</w:t>
            </w:r>
            <w:r w:rsidRPr="003936BD">
              <w:rPr>
                <w:rFonts w:asciiTheme="minorHAnsi" w:hAnsiTheme="minorHAnsi"/>
                <w:sz w:val="20"/>
              </w:rPr>
              <w:t>effectuer des simulations d'entretiens avec les médias</w:t>
            </w:r>
          </w:p>
        </w:tc>
        <w:tc>
          <w:tcPr>
            <w:tcW w:w="1800" w:type="dxa"/>
            <w:shd w:val="clear" w:color="auto" w:fill="auto"/>
            <w:noWrap/>
          </w:tcPr>
          <w:p w:rsidR="00DA5537" w:rsidRPr="003936BD" w:rsidRDefault="00DA5537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>Simulation</w:t>
            </w:r>
            <w:r w:rsidR="00D91ECF">
              <w:rPr>
                <w:rFonts w:asciiTheme="minorHAnsi" w:hAnsiTheme="minorHAnsi"/>
                <w:sz w:val="20"/>
              </w:rPr>
              <w:t xml:space="preserve"> </w:t>
            </w:r>
            <w:r w:rsidR="00BC64D6">
              <w:rPr>
                <w:rFonts w:asciiTheme="minorHAnsi" w:hAnsiTheme="minorHAnsi"/>
                <w:sz w:val="20"/>
              </w:rPr>
              <w:t xml:space="preserve">SIMEX </w:t>
            </w:r>
            <w:r w:rsidR="00BC4CDB" w:rsidRPr="003936BD">
              <w:rPr>
                <w:rFonts w:asciiTheme="minorHAnsi" w:hAnsiTheme="minorHAnsi"/>
                <w:sz w:val="20"/>
              </w:rPr>
              <w:t xml:space="preserve">5 - Travail de groupe et restitution OU simulation d'entretiens avec les médias </w:t>
            </w:r>
          </w:p>
        </w:tc>
        <w:tc>
          <w:tcPr>
            <w:tcW w:w="1530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16:15-17:00</w:t>
            </w:r>
          </w:p>
        </w:tc>
        <w:tc>
          <w:tcPr>
            <w:tcW w:w="2203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18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 xml:space="preserve">Exercice sur la maladie à virus </w:t>
            </w:r>
            <w:r w:rsidR="003936BD" w:rsidRPr="003936BD">
              <w:rPr>
                <w:rFonts w:asciiTheme="minorHAnsi" w:hAnsiTheme="minorHAnsi"/>
                <w:b/>
                <w:color w:val="C00000"/>
                <w:sz w:val="18"/>
              </w:rPr>
              <w:t>Ébola</w:t>
            </w:r>
            <w:r w:rsidR="007603EF">
              <w:rPr>
                <w:rFonts w:asciiTheme="minorHAnsi" w:hAnsiTheme="minorHAnsi"/>
                <w:b/>
                <w:color w:val="C00000"/>
                <w:sz w:val="18"/>
              </w:rPr>
              <w:t xml:space="preserve"> </w:t>
            </w: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>en cours d'élaboration</w:t>
            </w:r>
          </w:p>
        </w:tc>
      </w:tr>
    </w:tbl>
    <w:p w:rsidR="00DA5537" w:rsidRPr="003936BD" w:rsidRDefault="00DA5537" w:rsidP="00DA5537">
      <w:pPr>
        <w:rPr>
          <w:rFonts w:asciiTheme="minorHAnsi" w:hAnsiTheme="minorHAnsi"/>
        </w:rPr>
      </w:pPr>
    </w:p>
    <w:p w:rsidR="00DA5537" w:rsidRPr="003936BD" w:rsidRDefault="00DA5537" w:rsidP="00DA5537">
      <w:pPr>
        <w:rPr>
          <w:rFonts w:asciiTheme="minorHAnsi" w:hAnsiTheme="minorHAnsi"/>
        </w:rPr>
      </w:pPr>
    </w:p>
    <w:p w:rsidR="00DA5537" w:rsidRPr="003936BD" w:rsidRDefault="00BC4CDB" w:rsidP="00DA5537">
      <w:pPr>
        <w:jc w:val="center"/>
        <w:rPr>
          <w:rFonts w:asciiTheme="minorHAnsi" w:hAnsiTheme="minorHAnsi"/>
          <w:b/>
          <w:sz w:val="32"/>
          <w:u w:val="single"/>
        </w:rPr>
      </w:pPr>
      <w:r w:rsidRPr="003936BD">
        <w:rPr>
          <w:rFonts w:asciiTheme="minorHAnsi" w:hAnsiTheme="minorHAnsi"/>
        </w:rPr>
        <w:br w:type="page"/>
      </w:r>
      <w:r w:rsidRPr="003936BD">
        <w:rPr>
          <w:rFonts w:asciiTheme="minorHAnsi" w:hAnsiTheme="minorHAnsi"/>
          <w:b/>
          <w:sz w:val="32"/>
          <w:u w:val="single"/>
        </w:rPr>
        <w:lastRenderedPageBreak/>
        <w:t xml:space="preserve">Formation en communication sur les risques concernant la maladie à </w:t>
      </w:r>
      <w:r w:rsidR="003936BD" w:rsidRPr="003936BD">
        <w:rPr>
          <w:rFonts w:asciiTheme="minorHAnsi" w:hAnsiTheme="minorHAnsi"/>
          <w:b/>
          <w:sz w:val="32"/>
          <w:u w:val="single"/>
        </w:rPr>
        <w:t>Ébola</w:t>
      </w:r>
      <w:r w:rsidR="007603EF">
        <w:rPr>
          <w:rFonts w:asciiTheme="minorHAnsi" w:hAnsiTheme="minorHAnsi"/>
          <w:b/>
          <w:sz w:val="32"/>
          <w:u w:val="single"/>
        </w:rPr>
        <w:t xml:space="preserve"> </w:t>
      </w:r>
      <w:r w:rsidRPr="003936BD">
        <w:rPr>
          <w:rFonts w:asciiTheme="minorHAnsi" w:hAnsiTheme="minorHAnsi"/>
          <w:b/>
          <w:sz w:val="32"/>
          <w:u w:val="single"/>
        </w:rPr>
        <w:t>- 15 pays prioritaires</w:t>
      </w:r>
    </w:p>
    <w:p w:rsidR="00DA5537" w:rsidRPr="003936BD" w:rsidRDefault="00BC4CDB" w:rsidP="00DA5537">
      <w:pPr>
        <w:jc w:val="center"/>
        <w:rPr>
          <w:rFonts w:asciiTheme="minorHAnsi" w:hAnsiTheme="minorHAnsi"/>
          <w:b/>
          <w:sz w:val="24"/>
        </w:rPr>
      </w:pPr>
      <w:r w:rsidRPr="003936BD">
        <w:rPr>
          <w:rFonts w:asciiTheme="minorHAnsi" w:hAnsiTheme="minorHAnsi"/>
          <w:b/>
          <w:sz w:val="24"/>
        </w:rPr>
        <w:t>SIMEX - Plan de cours</w:t>
      </w:r>
      <w:r w:rsidR="00D2146C">
        <w:rPr>
          <w:rFonts w:asciiTheme="minorHAnsi" w:hAnsiTheme="minorHAnsi"/>
          <w:b/>
          <w:sz w:val="24"/>
        </w:rPr>
        <w:t xml:space="preserve"> </w:t>
      </w:r>
      <w:r w:rsidRPr="003936BD">
        <w:rPr>
          <w:rFonts w:asciiTheme="minorHAnsi" w:hAnsiTheme="minorHAnsi"/>
          <w:b/>
          <w:sz w:val="24"/>
        </w:rPr>
        <w:t>- Projet 2</w:t>
      </w:r>
    </w:p>
    <w:p w:rsidR="00DA5537" w:rsidRPr="003936BD" w:rsidRDefault="00BC4CDB" w:rsidP="00DA5537">
      <w:pPr>
        <w:pStyle w:val="PersonalName"/>
        <w:rPr>
          <w:rStyle w:val="Emphasis"/>
          <w:rFonts w:asciiTheme="minorHAnsi" w:hAnsiTheme="minorHAnsi"/>
          <w:i w:val="0"/>
          <w:sz w:val="24"/>
        </w:rPr>
      </w:pPr>
      <w:r w:rsidRPr="003936BD">
        <w:rPr>
          <w:rStyle w:val="Emphasis"/>
          <w:rFonts w:asciiTheme="minorHAnsi" w:hAnsiTheme="minorHAnsi"/>
          <w:i w:val="0"/>
          <w:sz w:val="24"/>
        </w:rPr>
        <w:t>Exercice de simulation (SIMEX) pour la formation en communication sur les risque</w:t>
      </w:r>
      <w:r w:rsidR="003936BD">
        <w:rPr>
          <w:rStyle w:val="Emphasis"/>
          <w:rFonts w:asciiTheme="minorHAnsi" w:hAnsiTheme="minorHAnsi"/>
          <w:i w:val="0"/>
          <w:sz w:val="24"/>
        </w:rPr>
        <w:t>s</w:t>
      </w:r>
      <w:r w:rsidRPr="003936BD">
        <w:rPr>
          <w:rStyle w:val="Emphasis"/>
          <w:rFonts w:asciiTheme="minorHAnsi" w:hAnsiTheme="minorHAnsi"/>
          <w:i w:val="0"/>
          <w:sz w:val="24"/>
        </w:rPr>
        <w:t xml:space="preserve"> en vue du suivi des cas importés de maladie à virus </w:t>
      </w:r>
      <w:r w:rsidR="003936BD">
        <w:rPr>
          <w:rStyle w:val="Emphasis"/>
          <w:rFonts w:asciiTheme="minorHAnsi" w:hAnsiTheme="minorHAnsi"/>
          <w:i w:val="0"/>
          <w:sz w:val="24"/>
        </w:rPr>
        <w:t>Ébola</w:t>
      </w:r>
      <w:r w:rsidRPr="003936BD">
        <w:rPr>
          <w:rStyle w:val="Emphasis"/>
          <w:rFonts w:asciiTheme="minorHAnsi" w:hAnsiTheme="minorHAnsi"/>
          <w:i w:val="0"/>
          <w:sz w:val="24"/>
        </w:rPr>
        <w:t xml:space="preserve"> à l'aide des </w:t>
      </w:r>
      <w:r w:rsidR="00DA5537">
        <w:rPr>
          <w:rStyle w:val="Emphasis"/>
          <w:rFonts w:asciiTheme="minorHAnsi" w:hAnsiTheme="minorHAnsi"/>
          <w:i w:val="0"/>
          <w:sz w:val="24"/>
        </w:rPr>
        <w:t xml:space="preserve">Simulation </w:t>
      </w:r>
      <w:r w:rsidR="00D2146C">
        <w:rPr>
          <w:rStyle w:val="Emphasis"/>
          <w:rFonts w:asciiTheme="minorHAnsi" w:hAnsiTheme="minorHAnsi"/>
          <w:i w:val="0"/>
          <w:sz w:val="24"/>
        </w:rPr>
        <w:t>s</w:t>
      </w:r>
      <w:r w:rsidRPr="003936BD">
        <w:rPr>
          <w:rStyle w:val="Emphasis"/>
          <w:rFonts w:asciiTheme="minorHAnsi" w:hAnsiTheme="minorHAnsi"/>
          <w:i w:val="0"/>
          <w:sz w:val="24"/>
        </w:rPr>
        <w:t xml:space="preserve"> approprié</w:t>
      </w:r>
      <w:r w:rsidR="00D2146C">
        <w:rPr>
          <w:rStyle w:val="Emphasis"/>
          <w:rFonts w:asciiTheme="minorHAnsi" w:hAnsiTheme="minorHAnsi"/>
          <w:i w:val="0"/>
          <w:sz w:val="24"/>
        </w:rPr>
        <w:t>e</w:t>
      </w:r>
      <w:r w:rsidRPr="003936BD">
        <w:rPr>
          <w:rStyle w:val="Emphasis"/>
          <w:rFonts w:asciiTheme="minorHAnsi" w:hAnsiTheme="minorHAnsi"/>
          <w:i w:val="0"/>
          <w:sz w:val="24"/>
        </w:rPr>
        <w:t>s</w:t>
      </w:r>
      <w:r w:rsidR="003936BD">
        <w:rPr>
          <w:rStyle w:val="Emphasis"/>
          <w:rFonts w:asciiTheme="minorHAnsi" w:hAnsiTheme="minorHAnsi"/>
          <w:i w:val="0"/>
          <w:sz w:val="24"/>
        </w:rPr>
        <w:t>.</w:t>
      </w:r>
      <w:r w:rsidRPr="003936BD">
        <w:rPr>
          <w:rStyle w:val="Emphasis"/>
          <w:rFonts w:asciiTheme="minorHAnsi" w:hAnsiTheme="minorHAnsi"/>
          <w:i w:val="0"/>
          <w:sz w:val="24"/>
        </w:rPr>
        <w:t xml:space="preserve"> </w:t>
      </w:r>
    </w:p>
    <w:p w:rsidR="00DA5537" w:rsidRPr="003936BD" w:rsidRDefault="00BC4CDB" w:rsidP="00DA5537">
      <w:pPr>
        <w:ind w:left="720"/>
        <w:rPr>
          <w:rStyle w:val="Emphasis"/>
          <w:rFonts w:asciiTheme="minorHAnsi" w:hAnsiTheme="minorHAnsi"/>
          <w:i w:val="0"/>
          <w:iCs w:val="0"/>
          <w:color w:val="000000"/>
          <w:sz w:val="24"/>
        </w:rPr>
      </w:pPr>
      <w:r w:rsidRPr="003936BD">
        <w:rPr>
          <w:rFonts w:asciiTheme="minorHAnsi" w:hAnsiTheme="minorHAnsi"/>
          <w:sz w:val="24"/>
        </w:rPr>
        <w:t>Un exercice de simulation a été élaboré dans le cadre de l'atelier de communication sur les risques en situation d'urgence d'une journée.</w:t>
      </w:r>
      <w:r w:rsidR="003936BD" w:rsidRPr="003936BD">
        <w:rPr>
          <w:rFonts w:asciiTheme="minorHAnsi" w:hAnsiTheme="minorHAnsi"/>
          <w:sz w:val="24"/>
        </w:rPr>
        <w:t xml:space="preserve"> </w:t>
      </w:r>
      <w:r w:rsidRPr="003936BD">
        <w:rPr>
          <w:rFonts w:asciiTheme="minorHAnsi" w:hAnsiTheme="minorHAnsi"/>
          <w:sz w:val="24"/>
        </w:rPr>
        <w:t xml:space="preserve">Le SIMEX porte sur les cas importés de maladie à virus </w:t>
      </w:r>
      <w:r w:rsidR="003936BD" w:rsidRPr="003936BD">
        <w:rPr>
          <w:rFonts w:asciiTheme="minorHAnsi" w:hAnsiTheme="minorHAnsi"/>
          <w:sz w:val="24"/>
        </w:rPr>
        <w:t>Ébola</w:t>
      </w:r>
      <w:r w:rsidRPr="003936BD">
        <w:rPr>
          <w:rFonts w:asciiTheme="minorHAnsi" w:hAnsiTheme="minorHAnsi"/>
          <w:sz w:val="24"/>
        </w:rPr>
        <w:t xml:space="preserve">, le retard dans la communication, les approches culturelles de la maladie à virus </w:t>
      </w:r>
      <w:r w:rsidR="003936BD" w:rsidRPr="003936BD">
        <w:rPr>
          <w:rFonts w:asciiTheme="minorHAnsi" w:hAnsiTheme="minorHAnsi"/>
          <w:sz w:val="24"/>
        </w:rPr>
        <w:t>Ébola</w:t>
      </w:r>
      <w:r w:rsidR="003936BD">
        <w:rPr>
          <w:rFonts w:asciiTheme="minorHAnsi" w:hAnsiTheme="minorHAnsi"/>
          <w:sz w:val="24"/>
        </w:rPr>
        <w:t xml:space="preserve">, </w:t>
      </w:r>
      <w:r w:rsidRPr="003936BD">
        <w:rPr>
          <w:rFonts w:asciiTheme="minorHAnsi" w:hAnsiTheme="minorHAnsi"/>
          <w:sz w:val="24"/>
        </w:rPr>
        <w:t>les rumeurs et les idées fausses, l'utilisation des médias sociaux et le travail avec les médias locaux.</w:t>
      </w:r>
    </w:p>
    <w:p w:rsidR="00DA5537" w:rsidRPr="003936BD" w:rsidRDefault="00DA5537" w:rsidP="00DA5537">
      <w:pPr>
        <w:jc w:val="center"/>
        <w:rPr>
          <w:rFonts w:asciiTheme="minorHAnsi" w:hAnsiTheme="minorHAnsi"/>
          <w:b/>
          <w:sz w:val="24"/>
        </w:rPr>
      </w:pPr>
    </w:p>
    <w:p w:rsidR="00DA5537" w:rsidRPr="003936BD" w:rsidRDefault="00DA5537" w:rsidP="00DA5537">
      <w:pPr>
        <w:jc w:val="center"/>
        <w:rPr>
          <w:rFonts w:asciiTheme="minorHAnsi" w:hAnsiTheme="minorHAnsi"/>
          <w:b/>
          <w:sz w:val="24"/>
        </w:rPr>
      </w:pPr>
    </w:p>
    <w:p w:rsidR="00DA5537" w:rsidRPr="003936BD" w:rsidRDefault="00BC4CDB" w:rsidP="00DA5537">
      <w:pPr>
        <w:pStyle w:val="ListParagraph"/>
        <w:widowControl/>
        <w:numPr>
          <w:ilvl w:val="0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8"/>
        </w:rPr>
      </w:pPr>
      <w:r w:rsidRPr="003936BD">
        <w:rPr>
          <w:rFonts w:asciiTheme="minorHAnsi" w:hAnsiTheme="minorHAnsi"/>
          <w:b/>
          <w:sz w:val="28"/>
        </w:rPr>
        <w:t xml:space="preserve">Documents distribués au départ - Articles sur des cas importés de maladie à virus </w:t>
      </w:r>
      <w:r w:rsidR="003936BD" w:rsidRPr="003936BD">
        <w:rPr>
          <w:rFonts w:asciiTheme="minorHAnsi" w:hAnsiTheme="minorHAnsi"/>
          <w:b/>
          <w:sz w:val="28"/>
        </w:rPr>
        <w:t>Ébola</w:t>
      </w:r>
      <w:r w:rsidR="007603EF">
        <w:rPr>
          <w:rFonts w:asciiTheme="minorHAnsi" w:hAnsiTheme="minorHAnsi"/>
          <w:b/>
          <w:sz w:val="28"/>
        </w:rPr>
        <w:t xml:space="preserve"> </w:t>
      </w:r>
      <w:r w:rsidRPr="003936BD">
        <w:rPr>
          <w:rFonts w:asciiTheme="minorHAnsi" w:hAnsiTheme="minorHAnsi"/>
          <w:b/>
          <w:sz w:val="28"/>
        </w:rPr>
        <w:t>dans deux pays (datés du XX novembre 2014)</w:t>
      </w:r>
    </w:p>
    <w:p w:rsidR="00DA5537" w:rsidRPr="003936BD" w:rsidRDefault="00BC4CDB" w:rsidP="00DA5537">
      <w:pPr>
        <w:pStyle w:val="ListParagraph"/>
        <w:widowControl/>
        <w:numPr>
          <w:ilvl w:val="1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4"/>
        </w:rPr>
      </w:pPr>
      <w:r w:rsidRPr="003936BD">
        <w:rPr>
          <w:rFonts w:asciiTheme="minorHAnsi" w:hAnsiTheme="minorHAnsi"/>
        </w:rPr>
        <w:t xml:space="preserve">BBC - </w:t>
      </w:r>
      <w:r w:rsidR="00DA5537" w:rsidRPr="003936BD">
        <w:rPr>
          <w:rFonts w:asciiTheme="minorHAnsi" w:hAnsiTheme="minorHAnsi"/>
          <w:b/>
          <w:i/>
        </w:rPr>
        <w:t>condensé de l'information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sz w:val="24"/>
        </w:rPr>
        <w:t xml:space="preserve">Cas importés du </w:t>
      </w:r>
      <w:r w:rsidR="00D2146C">
        <w:rPr>
          <w:rFonts w:asciiTheme="minorHAnsi" w:hAnsiTheme="minorHAnsi"/>
          <w:sz w:val="24"/>
        </w:rPr>
        <w:t>«</w:t>
      </w:r>
      <w:proofErr w:type="spellStart"/>
      <w:r w:rsidRPr="003936BD">
        <w:rPr>
          <w:rFonts w:asciiTheme="minorHAnsi" w:hAnsiTheme="minorHAnsi"/>
          <w:sz w:val="24"/>
        </w:rPr>
        <w:t>Zambre</w:t>
      </w:r>
      <w:proofErr w:type="spellEnd"/>
      <w:r w:rsidR="00D2146C">
        <w:rPr>
          <w:rFonts w:asciiTheme="minorHAnsi" w:hAnsiTheme="minorHAnsi"/>
          <w:sz w:val="24"/>
        </w:rPr>
        <w:t>», un</w:t>
      </w:r>
      <w:r w:rsidRPr="003936BD">
        <w:rPr>
          <w:rFonts w:asciiTheme="minorHAnsi" w:hAnsiTheme="minorHAnsi"/>
          <w:sz w:val="24"/>
        </w:rPr>
        <w:t xml:space="preserve"> </w:t>
      </w:r>
      <w:r w:rsidR="00D2146C" w:rsidRPr="003936BD">
        <w:rPr>
          <w:rFonts w:asciiTheme="minorHAnsi" w:hAnsiTheme="minorHAnsi"/>
          <w:sz w:val="24"/>
        </w:rPr>
        <w:t>pays imaginaire</w:t>
      </w:r>
      <w:r w:rsidR="00D2146C">
        <w:rPr>
          <w:rFonts w:asciiTheme="minorHAnsi" w:hAnsiTheme="minorHAnsi"/>
          <w:sz w:val="24"/>
        </w:rPr>
        <w:t>,</w:t>
      </w:r>
      <w:r w:rsidR="00D2146C" w:rsidRPr="003936BD">
        <w:rPr>
          <w:rFonts w:asciiTheme="minorHAnsi" w:hAnsiTheme="minorHAnsi"/>
          <w:sz w:val="24"/>
        </w:rPr>
        <w:t xml:space="preserve"> </w:t>
      </w:r>
      <w:r w:rsidR="00D2146C">
        <w:rPr>
          <w:rFonts w:asciiTheme="minorHAnsi" w:hAnsiTheme="minorHAnsi"/>
          <w:sz w:val="24"/>
        </w:rPr>
        <w:t xml:space="preserve">lors de mouvements </w:t>
      </w:r>
      <w:r w:rsidRPr="003936BD">
        <w:rPr>
          <w:rFonts w:asciiTheme="minorHAnsi" w:hAnsiTheme="minorHAnsi"/>
          <w:sz w:val="24"/>
        </w:rPr>
        <w:t xml:space="preserve">de </w:t>
      </w:r>
      <w:r w:rsidR="00DA5537">
        <w:rPr>
          <w:rFonts w:asciiTheme="minorHAnsi" w:hAnsiTheme="minorHAnsi"/>
          <w:sz w:val="24"/>
        </w:rPr>
        <w:t>population</w:t>
      </w:r>
      <w:r w:rsidRPr="003936BD">
        <w:rPr>
          <w:rFonts w:asciiTheme="minorHAnsi" w:hAnsiTheme="minorHAnsi"/>
          <w:sz w:val="24"/>
        </w:rPr>
        <w:t xml:space="preserve"> </w:t>
      </w:r>
      <w:r w:rsidR="00DA5537">
        <w:rPr>
          <w:rFonts w:asciiTheme="minorHAnsi" w:hAnsiTheme="minorHAnsi"/>
          <w:sz w:val="24"/>
        </w:rPr>
        <w:t>effectués de tout temps</w:t>
      </w:r>
      <w:r w:rsidR="00D2146C">
        <w:rPr>
          <w:rFonts w:asciiTheme="minorHAnsi" w:hAnsiTheme="minorHAnsi"/>
          <w:sz w:val="24"/>
        </w:rPr>
        <w:t xml:space="preserve"> en direction de</w:t>
      </w:r>
      <w:r w:rsidRPr="003936BD">
        <w:rPr>
          <w:rFonts w:asciiTheme="minorHAnsi" w:hAnsiTheme="minorHAnsi"/>
          <w:sz w:val="24"/>
        </w:rPr>
        <w:t xml:space="preserve"> deux pays</w:t>
      </w:r>
      <w:r w:rsidR="007603EF">
        <w:rPr>
          <w:rFonts w:asciiTheme="minorHAnsi" w:hAnsiTheme="minorHAnsi"/>
          <w:sz w:val="24"/>
        </w:rPr>
        <w:t xml:space="preserve"> : </w:t>
      </w:r>
      <w:r w:rsidR="00D2146C">
        <w:rPr>
          <w:rFonts w:asciiTheme="minorHAnsi" w:hAnsiTheme="minorHAnsi"/>
          <w:sz w:val="24"/>
        </w:rPr>
        <w:t>«</w:t>
      </w:r>
      <w:proofErr w:type="spellStart"/>
      <w:r w:rsidRPr="003936BD">
        <w:rPr>
          <w:rFonts w:asciiTheme="minorHAnsi" w:hAnsiTheme="minorHAnsi"/>
          <w:sz w:val="24"/>
        </w:rPr>
        <w:t>Albondo</w:t>
      </w:r>
      <w:proofErr w:type="spellEnd"/>
      <w:r w:rsidR="00D2146C">
        <w:rPr>
          <w:rFonts w:asciiTheme="minorHAnsi" w:hAnsiTheme="minorHAnsi"/>
          <w:sz w:val="24"/>
        </w:rPr>
        <w:t>»</w:t>
      </w:r>
      <w:r w:rsidRPr="003936BD">
        <w:rPr>
          <w:rFonts w:asciiTheme="minorHAnsi" w:hAnsiTheme="minorHAnsi"/>
          <w:sz w:val="24"/>
        </w:rPr>
        <w:t xml:space="preserve"> et </w:t>
      </w:r>
      <w:r w:rsidR="00D2146C">
        <w:rPr>
          <w:rFonts w:asciiTheme="minorHAnsi" w:hAnsiTheme="minorHAnsi"/>
          <w:sz w:val="24"/>
        </w:rPr>
        <w:t>«</w:t>
      </w:r>
      <w:proofErr w:type="spellStart"/>
      <w:r w:rsidRPr="003936BD">
        <w:rPr>
          <w:rFonts w:asciiTheme="minorHAnsi" w:hAnsiTheme="minorHAnsi"/>
          <w:sz w:val="24"/>
        </w:rPr>
        <w:t>Boneta</w:t>
      </w:r>
      <w:proofErr w:type="spellEnd"/>
      <w:r w:rsidR="00D2146C">
        <w:rPr>
          <w:rFonts w:asciiTheme="minorHAnsi" w:hAnsiTheme="minorHAnsi"/>
          <w:sz w:val="24"/>
        </w:rPr>
        <w:t>»</w:t>
      </w:r>
      <w:r w:rsidRPr="003936BD">
        <w:rPr>
          <w:rFonts w:asciiTheme="minorHAnsi" w:hAnsiTheme="minorHAnsi"/>
          <w:sz w:val="24"/>
        </w:rPr>
        <w:t>.</w:t>
      </w:r>
      <w:r w:rsidR="003936BD" w:rsidRPr="003936BD">
        <w:rPr>
          <w:rFonts w:asciiTheme="minorHAnsi" w:hAnsiTheme="minorHAnsi"/>
          <w:sz w:val="24"/>
        </w:rPr>
        <w:t xml:space="preserve"> </w:t>
      </w:r>
      <w:r w:rsidRPr="003936BD">
        <w:rPr>
          <w:rFonts w:asciiTheme="minorHAnsi" w:hAnsiTheme="minorHAnsi"/>
          <w:sz w:val="24"/>
        </w:rPr>
        <w:t>Les cas d'</w:t>
      </w:r>
      <w:proofErr w:type="spellStart"/>
      <w:r w:rsidRPr="003936BD">
        <w:rPr>
          <w:rFonts w:asciiTheme="minorHAnsi" w:hAnsiTheme="minorHAnsi"/>
          <w:sz w:val="24"/>
        </w:rPr>
        <w:t>Albondo</w:t>
      </w:r>
      <w:proofErr w:type="spellEnd"/>
      <w:r w:rsidRPr="003936BD">
        <w:rPr>
          <w:rFonts w:asciiTheme="minorHAnsi" w:hAnsiTheme="minorHAnsi"/>
          <w:sz w:val="24"/>
        </w:rPr>
        <w:t xml:space="preserve"> sont connus et sont sous surveillance.</w:t>
      </w:r>
      <w:r w:rsidR="003936BD" w:rsidRPr="003936BD">
        <w:rPr>
          <w:rFonts w:asciiTheme="minorHAnsi" w:hAnsiTheme="minorHAnsi"/>
          <w:sz w:val="24"/>
        </w:rPr>
        <w:t xml:space="preserve"> </w:t>
      </w:r>
      <w:r w:rsidRPr="003936BD">
        <w:rPr>
          <w:rFonts w:asciiTheme="minorHAnsi" w:hAnsiTheme="minorHAnsi"/>
          <w:sz w:val="24"/>
        </w:rPr>
        <w:t xml:space="preserve">Les cas de </w:t>
      </w:r>
      <w:proofErr w:type="spellStart"/>
      <w:r w:rsidRPr="003936BD">
        <w:rPr>
          <w:rFonts w:asciiTheme="minorHAnsi" w:hAnsiTheme="minorHAnsi"/>
          <w:sz w:val="24"/>
        </w:rPr>
        <w:t>Boneta</w:t>
      </w:r>
      <w:proofErr w:type="spellEnd"/>
      <w:r w:rsidRPr="003936BD">
        <w:rPr>
          <w:rFonts w:asciiTheme="minorHAnsi" w:hAnsiTheme="minorHAnsi"/>
          <w:sz w:val="24"/>
        </w:rPr>
        <w:t xml:space="preserve"> sont connus, mais peu d'informations sont diffusées à ce sujet ou sur l'évolution de la situation à </w:t>
      </w:r>
      <w:proofErr w:type="spellStart"/>
      <w:r w:rsidRPr="003936BD">
        <w:rPr>
          <w:rFonts w:asciiTheme="minorHAnsi" w:hAnsiTheme="minorHAnsi"/>
          <w:sz w:val="24"/>
        </w:rPr>
        <w:t>Boneta</w:t>
      </w:r>
      <w:proofErr w:type="spellEnd"/>
      <w:r w:rsidRPr="003936BD">
        <w:rPr>
          <w:rFonts w:asciiTheme="minorHAnsi" w:hAnsiTheme="minorHAnsi"/>
          <w:sz w:val="24"/>
        </w:rPr>
        <w:t>.</w:t>
      </w:r>
      <w:r w:rsidR="003936BD" w:rsidRPr="003936BD">
        <w:rPr>
          <w:rFonts w:asciiTheme="minorHAnsi" w:hAnsiTheme="minorHAnsi"/>
          <w:sz w:val="24"/>
        </w:rPr>
        <w:t xml:space="preserve"> 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proofErr w:type="spellStart"/>
      <w:r w:rsidRPr="003936BD">
        <w:rPr>
          <w:rFonts w:asciiTheme="minorHAnsi" w:hAnsiTheme="minorHAnsi"/>
          <w:sz w:val="24"/>
        </w:rPr>
        <w:t>Boneta</w:t>
      </w:r>
      <w:proofErr w:type="spellEnd"/>
      <w:r w:rsidRPr="003936BD">
        <w:rPr>
          <w:rFonts w:asciiTheme="minorHAnsi" w:hAnsiTheme="minorHAnsi"/>
          <w:sz w:val="24"/>
        </w:rPr>
        <w:t xml:space="preserve"> a connu des troubles internes, a un gouvernement instable et par conséquent un système de santé assez </w:t>
      </w:r>
      <w:r w:rsidR="00D2146C">
        <w:rPr>
          <w:rFonts w:asciiTheme="minorHAnsi" w:hAnsiTheme="minorHAnsi"/>
          <w:sz w:val="24"/>
        </w:rPr>
        <w:t>précaire</w:t>
      </w:r>
      <w:r w:rsidRPr="003936BD">
        <w:rPr>
          <w:rFonts w:asciiTheme="minorHAnsi" w:hAnsiTheme="minorHAnsi"/>
          <w:sz w:val="24"/>
        </w:rPr>
        <w:t>.</w:t>
      </w:r>
    </w:p>
    <w:p w:rsidR="00DA5537" w:rsidRPr="003936BD" w:rsidRDefault="00D2146C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sz w:val="24"/>
        </w:rPr>
        <w:t>À</w:t>
      </w:r>
      <w:r>
        <w:rPr>
          <w:rFonts w:asciiTheme="minorHAnsi" w:hAnsiTheme="minorHAnsi"/>
          <w:sz w:val="24"/>
        </w:rPr>
        <w:t xml:space="preserve"> </w:t>
      </w:r>
      <w:proofErr w:type="spellStart"/>
      <w:r w:rsidR="00BC4CDB" w:rsidRPr="003936BD">
        <w:rPr>
          <w:rFonts w:asciiTheme="minorHAnsi" w:hAnsiTheme="minorHAnsi"/>
          <w:sz w:val="24"/>
        </w:rPr>
        <w:t>Albondo</w:t>
      </w:r>
      <w:proofErr w:type="spellEnd"/>
      <w:r w:rsidR="00BC4CDB" w:rsidRPr="003936BD">
        <w:rPr>
          <w:rFonts w:asciiTheme="minorHAnsi" w:hAnsiTheme="minorHAnsi"/>
          <w:sz w:val="24"/>
        </w:rPr>
        <w:t xml:space="preserve"> les établissements de santé se sont bien préparés à cette situation mais sont potentiellement confrontés à une pénurie de personnel pour un certain nombre de raisons.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sz w:val="24"/>
        </w:rPr>
        <w:t>Le gouv</w:t>
      </w:r>
      <w:r w:rsidR="00D2146C">
        <w:rPr>
          <w:rFonts w:asciiTheme="minorHAnsi" w:hAnsiTheme="minorHAnsi"/>
          <w:sz w:val="24"/>
        </w:rPr>
        <w:t>ernement d'</w:t>
      </w:r>
      <w:proofErr w:type="spellStart"/>
      <w:r w:rsidR="00D2146C">
        <w:rPr>
          <w:rFonts w:asciiTheme="minorHAnsi" w:hAnsiTheme="minorHAnsi"/>
          <w:sz w:val="24"/>
        </w:rPr>
        <w:t>Albondo</w:t>
      </w:r>
      <w:proofErr w:type="spellEnd"/>
      <w:r w:rsidR="00D2146C">
        <w:rPr>
          <w:rFonts w:asciiTheme="minorHAnsi" w:hAnsiTheme="minorHAnsi"/>
          <w:sz w:val="24"/>
        </w:rPr>
        <w:t xml:space="preserve"> affirme que «</w:t>
      </w:r>
      <w:r w:rsidRPr="003936BD">
        <w:rPr>
          <w:rFonts w:asciiTheme="minorHAnsi" w:hAnsiTheme="minorHAnsi"/>
          <w:sz w:val="24"/>
        </w:rPr>
        <w:t>tout est sous contrôle</w:t>
      </w:r>
      <w:r w:rsidR="00D2146C">
        <w:rPr>
          <w:rFonts w:asciiTheme="minorHAnsi" w:hAnsiTheme="minorHAnsi"/>
          <w:sz w:val="24"/>
        </w:rPr>
        <w:t>»</w:t>
      </w:r>
      <w:r w:rsidRPr="003936BD">
        <w:rPr>
          <w:rFonts w:asciiTheme="minorHAnsi" w:hAnsiTheme="minorHAnsi"/>
          <w:sz w:val="24"/>
        </w:rPr>
        <w:t>.</w:t>
      </w:r>
    </w:p>
    <w:p w:rsidR="00DA5537" w:rsidRPr="003936BD" w:rsidRDefault="00BC4CDB" w:rsidP="00DA5537">
      <w:pPr>
        <w:pStyle w:val="ListParagraph"/>
        <w:widowControl/>
        <w:numPr>
          <w:ilvl w:val="1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4"/>
        </w:rPr>
      </w:pPr>
      <w:r w:rsidRPr="003936BD">
        <w:rPr>
          <w:rFonts w:asciiTheme="minorHAnsi" w:hAnsiTheme="minorHAnsi"/>
          <w:b/>
        </w:rPr>
        <w:t xml:space="preserve">CNN - </w:t>
      </w:r>
      <w:r w:rsidRPr="003936BD">
        <w:rPr>
          <w:rFonts w:asciiTheme="minorHAnsi" w:hAnsiTheme="minorHAnsi"/>
          <w:b/>
          <w:i/>
        </w:rPr>
        <w:t>condensé de l'information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sz w:val="24"/>
        </w:rPr>
        <w:t>Idem que ci-dessus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4"/>
        </w:rPr>
      </w:pPr>
      <w:r w:rsidRPr="003936BD">
        <w:rPr>
          <w:rFonts w:asciiTheme="minorHAnsi" w:hAnsiTheme="minorHAnsi"/>
        </w:rPr>
        <w:lastRenderedPageBreak/>
        <w:t xml:space="preserve">Pas de messages des pouvoirs publics, mais fait état d'une réalité </w:t>
      </w:r>
      <w:r w:rsidR="00DA5537">
        <w:rPr>
          <w:rFonts w:asciiTheme="minorHAnsi" w:hAnsiTheme="minorHAnsi"/>
        </w:rPr>
        <w:t>peu favorable</w:t>
      </w:r>
      <w:r w:rsidRPr="003936BD">
        <w:rPr>
          <w:rFonts w:asciiTheme="minorHAnsi" w:hAnsiTheme="minorHAnsi"/>
        </w:rPr>
        <w:t xml:space="preserve"> à </w:t>
      </w:r>
      <w:proofErr w:type="spellStart"/>
      <w:r w:rsidRPr="003936BD">
        <w:rPr>
          <w:rFonts w:asciiTheme="minorHAnsi" w:hAnsiTheme="minorHAnsi"/>
        </w:rPr>
        <w:t>Albondo</w:t>
      </w:r>
      <w:proofErr w:type="spellEnd"/>
      <w:r w:rsidRPr="003936BD">
        <w:rPr>
          <w:rFonts w:asciiTheme="minorHAnsi" w:hAnsiTheme="minorHAnsi"/>
        </w:rPr>
        <w:t xml:space="preserve"> </w:t>
      </w:r>
      <w:r w:rsidR="00DA5537">
        <w:rPr>
          <w:rFonts w:asciiTheme="minorHAnsi" w:hAnsiTheme="minorHAnsi"/>
        </w:rPr>
        <w:t>relatée</w:t>
      </w:r>
      <w:r w:rsidRPr="003936BD">
        <w:rPr>
          <w:rFonts w:asciiTheme="minorHAnsi" w:hAnsiTheme="minorHAnsi"/>
        </w:rPr>
        <w:t xml:space="preserve"> par les ONG - estimation légèrement plus élevée du nombre de cas importés et infrastructures de santé plus </w:t>
      </w:r>
      <w:r w:rsidRPr="003936BD">
        <w:rPr>
          <w:rFonts w:asciiTheme="minorHAnsi" w:hAnsiTheme="minorHAnsi"/>
          <w:sz w:val="24"/>
        </w:rPr>
        <w:t>précaires.</w:t>
      </w:r>
    </w:p>
    <w:p w:rsidR="00DA5537" w:rsidRPr="003936BD" w:rsidRDefault="00DA5537" w:rsidP="00DA5537">
      <w:pPr>
        <w:pStyle w:val="ListParagraph"/>
        <w:widowControl/>
        <w:numPr>
          <w:ilvl w:val="1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</w:rPr>
        <w:t>Article provenant</w:t>
      </w:r>
      <w:r w:rsidR="00BC4CDB" w:rsidRPr="003936BD">
        <w:rPr>
          <w:rFonts w:asciiTheme="minorHAnsi" w:hAnsiTheme="minorHAnsi"/>
          <w:b/>
        </w:rPr>
        <w:t xml:space="preserve"> d'un organe médiatique local à </w:t>
      </w:r>
      <w:proofErr w:type="spellStart"/>
      <w:r w:rsidR="00BC4CDB" w:rsidRPr="003936BD">
        <w:rPr>
          <w:rFonts w:asciiTheme="minorHAnsi" w:hAnsiTheme="minorHAnsi"/>
          <w:b/>
        </w:rPr>
        <w:t>Albondo</w:t>
      </w:r>
      <w:proofErr w:type="spellEnd"/>
      <w:r w:rsidR="00BC4CDB" w:rsidRPr="003936BD">
        <w:rPr>
          <w:rFonts w:asciiTheme="minorHAnsi" w:hAnsiTheme="minorHAnsi"/>
          <w:b/>
        </w:rPr>
        <w:t xml:space="preserve"> - condensé de l'information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sz w:val="24"/>
        </w:rPr>
        <w:t>Idem que ci-dessus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i/>
          <w:sz w:val="24"/>
        </w:rPr>
        <w:t xml:space="preserve"> </w:t>
      </w:r>
      <w:r w:rsidRPr="003936BD">
        <w:rPr>
          <w:rFonts w:asciiTheme="minorHAnsi" w:hAnsiTheme="minorHAnsi"/>
          <w:sz w:val="24"/>
        </w:rPr>
        <w:t xml:space="preserve">Plus le message des pouvoirs publics </w:t>
      </w:r>
      <w:r w:rsidR="00D2146C">
        <w:rPr>
          <w:rFonts w:asciiTheme="minorHAnsi" w:hAnsiTheme="minorHAnsi"/>
          <w:sz w:val="24"/>
        </w:rPr>
        <w:t>«</w:t>
      </w:r>
      <w:r w:rsidRPr="003936BD">
        <w:rPr>
          <w:rFonts w:asciiTheme="minorHAnsi" w:hAnsiTheme="minorHAnsi"/>
          <w:sz w:val="24"/>
        </w:rPr>
        <w:t>tout est sous contrôle</w:t>
      </w:r>
      <w:r w:rsidR="00D2146C">
        <w:rPr>
          <w:rFonts w:asciiTheme="minorHAnsi" w:hAnsiTheme="minorHAnsi"/>
          <w:sz w:val="24"/>
        </w:rPr>
        <w:t>»</w:t>
      </w:r>
      <w:r w:rsidRPr="003936BD">
        <w:rPr>
          <w:rFonts w:asciiTheme="minorHAnsi" w:hAnsiTheme="minorHAnsi"/>
          <w:sz w:val="24"/>
        </w:rPr>
        <w:t xml:space="preserve"> et rien sur les doutes des ONG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sz w:val="24"/>
        </w:rPr>
        <w:t>Cite des sources radio et des chef</w:t>
      </w:r>
      <w:r w:rsidR="00D2146C">
        <w:rPr>
          <w:rFonts w:asciiTheme="minorHAnsi" w:hAnsiTheme="minorHAnsi"/>
          <w:sz w:val="24"/>
        </w:rPr>
        <w:t>s</w:t>
      </w:r>
      <w:r w:rsidRPr="003936BD">
        <w:rPr>
          <w:rFonts w:asciiTheme="minorHAnsi" w:hAnsiTheme="minorHAnsi"/>
          <w:sz w:val="24"/>
        </w:rPr>
        <w:t xml:space="preserve"> religieux respectés qui posent les bonnes questions et prodiguent des conseils sur les risques pour les populations</w:t>
      </w:r>
    </w:p>
    <w:p w:rsidR="00DA5537" w:rsidRPr="003936BD" w:rsidRDefault="00DA5537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Parle </w:t>
      </w:r>
      <w:r w:rsidRPr="003936BD">
        <w:rPr>
          <w:rFonts w:asciiTheme="minorHAnsi" w:hAnsiTheme="minorHAnsi"/>
          <w:sz w:val="24"/>
        </w:rPr>
        <w:t>d'Ébola</w:t>
      </w:r>
      <w:r>
        <w:rPr>
          <w:rFonts w:asciiTheme="minorHAnsi" w:hAnsiTheme="minorHAnsi"/>
          <w:sz w:val="24"/>
        </w:rPr>
        <w:t xml:space="preserve"> en m</w:t>
      </w:r>
      <w:r w:rsidR="00BC4CDB" w:rsidRPr="003936BD">
        <w:rPr>
          <w:rFonts w:asciiTheme="minorHAnsi" w:hAnsiTheme="minorHAnsi"/>
          <w:sz w:val="24"/>
        </w:rPr>
        <w:t>entionn</w:t>
      </w:r>
      <w:r>
        <w:rPr>
          <w:rFonts w:asciiTheme="minorHAnsi" w:hAnsiTheme="minorHAnsi"/>
          <w:sz w:val="24"/>
        </w:rPr>
        <w:t>ant</w:t>
      </w:r>
      <w:r w:rsidR="00BC4CDB" w:rsidRPr="003936BD">
        <w:rPr>
          <w:rFonts w:asciiTheme="minorHAnsi" w:hAnsiTheme="minorHAnsi"/>
          <w:sz w:val="24"/>
        </w:rPr>
        <w:t xml:space="preserve"> le terme local</w:t>
      </w:r>
      <w:r>
        <w:rPr>
          <w:rFonts w:asciiTheme="minorHAnsi" w:hAnsiTheme="minorHAnsi"/>
          <w:sz w:val="24"/>
        </w:rPr>
        <w:t xml:space="preserve"> et</w:t>
      </w:r>
      <w:r w:rsidR="00BC4CDB" w:rsidRPr="003936BD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z w:val="24"/>
        </w:rPr>
        <w:t xml:space="preserve">pas son </w:t>
      </w:r>
      <w:r w:rsidR="00BC4CDB" w:rsidRPr="003936BD">
        <w:rPr>
          <w:rFonts w:asciiTheme="minorHAnsi" w:hAnsiTheme="minorHAnsi"/>
          <w:sz w:val="24"/>
        </w:rPr>
        <w:t xml:space="preserve">véritable </w:t>
      </w:r>
      <w:r>
        <w:rPr>
          <w:rFonts w:asciiTheme="minorHAnsi" w:hAnsiTheme="minorHAnsi"/>
          <w:sz w:val="24"/>
        </w:rPr>
        <w:t>nom</w:t>
      </w:r>
    </w:p>
    <w:p w:rsidR="00DA5537" w:rsidRPr="003936BD" w:rsidRDefault="00DA5537" w:rsidP="00DA5537">
      <w:pPr>
        <w:pStyle w:val="ListParagraph"/>
        <w:ind w:left="2160"/>
        <w:rPr>
          <w:rFonts w:asciiTheme="minorHAnsi" w:hAnsiTheme="minorHAnsi"/>
          <w:b/>
          <w:sz w:val="24"/>
        </w:rPr>
      </w:pPr>
    </w:p>
    <w:p w:rsidR="00DA5537" w:rsidRPr="003936BD" w:rsidRDefault="00DA5537" w:rsidP="00DA5537">
      <w:pPr>
        <w:pStyle w:val="ListParagraph"/>
        <w:widowControl/>
        <w:numPr>
          <w:ilvl w:val="0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Simulation</w:t>
      </w:r>
      <w:r w:rsidR="00D91ECF">
        <w:rPr>
          <w:rFonts w:asciiTheme="minorHAnsi" w:hAnsiTheme="minorHAnsi"/>
          <w:b/>
          <w:sz w:val="28"/>
        </w:rPr>
        <w:t xml:space="preserve"> </w:t>
      </w:r>
      <w:r w:rsidR="00BC4CDB" w:rsidRPr="003936BD">
        <w:rPr>
          <w:rFonts w:asciiTheme="minorHAnsi" w:hAnsiTheme="minorHAnsi"/>
          <w:b/>
          <w:sz w:val="28"/>
        </w:rPr>
        <w:t>1 - (Jours 2-5) - la classe joue le rôle des chargés de communication d'</w:t>
      </w:r>
      <w:proofErr w:type="spellStart"/>
      <w:r w:rsidR="00BC4CDB" w:rsidRPr="003936BD">
        <w:rPr>
          <w:rFonts w:asciiTheme="minorHAnsi" w:hAnsiTheme="minorHAnsi"/>
          <w:b/>
          <w:sz w:val="28"/>
        </w:rPr>
        <w:t>Albondo</w:t>
      </w:r>
      <w:proofErr w:type="spellEnd"/>
    </w:p>
    <w:p w:rsidR="00DA5537" w:rsidRPr="003936BD" w:rsidRDefault="00BC4CDB" w:rsidP="00DA5537">
      <w:pPr>
        <w:pStyle w:val="ListParagraph"/>
        <w:widowControl/>
        <w:numPr>
          <w:ilvl w:val="1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4"/>
        </w:rPr>
      </w:pPr>
      <w:r w:rsidRPr="003936BD">
        <w:rPr>
          <w:rFonts w:asciiTheme="minorHAnsi" w:hAnsiTheme="minorHAnsi"/>
          <w:b/>
          <w:sz w:val="24"/>
        </w:rPr>
        <w:t>Le gouvernement d'</w:t>
      </w:r>
      <w:proofErr w:type="spellStart"/>
      <w:r w:rsidRPr="003936BD">
        <w:rPr>
          <w:rFonts w:asciiTheme="minorHAnsi" w:hAnsiTheme="minorHAnsi"/>
          <w:b/>
          <w:sz w:val="24"/>
        </w:rPr>
        <w:t>Albondo</w:t>
      </w:r>
      <w:proofErr w:type="spellEnd"/>
      <w:r w:rsidRPr="003936BD">
        <w:rPr>
          <w:rFonts w:asciiTheme="minorHAnsi" w:hAnsiTheme="minorHAnsi"/>
          <w:b/>
          <w:sz w:val="24"/>
        </w:rPr>
        <w:t xml:space="preserve"> met en place le système de riposte à </w:t>
      </w:r>
      <w:r w:rsidR="003936BD" w:rsidRPr="003936BD">
        <w:rPr>
          <w:rFonts w:asciiTheme="minorHAnsi" w:hAnsiTheme="minorHAnsi"/>
          <w:b/>
          <w:sz w:val="24"/>
        </w:rPr>
        <w:t xml:space="preserve">Ébola </w:t>
      </w:r>
    </w:p>
    <w:p w:rsidR="00DA5537" w:rsidRPr="003936BD" w:rsidRDefault="00BC4CDB" w:rsidP="00DA5537">
      <w:pPr>
        <w:pStyle w:val="ListParagraph"/>
        <w:widowControl/>
        <w:numPr>
          <w:ilvl w:val="1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4"/>
        </w:rPr>
      </w:pPr>
      <w:r w:rsidRPr="003936BD">
        <w:rPr>
          <w:rFonts w:asciiTheme="minorHAnsi" w:hAnsiTheme="minorHAnsi"/>
          <w:b/>
          <w:sz w:val="24"/>
        </w:rPr>
        <w:t xml:space="preserve">Le </w:t>
      </w:r>
      <w:proofErr w:type="spellStart"/>
      <w:r w:rsidRPr="003936BD">
        <w:rPr>
          <w:rFonts w:asciiTheme="minorHAnsi" w:hAnsiTheme="minorHAnsi"/>
          <w:b/>
          <w:sz w:val="24"/>
        </w:rPr>
        <w:t>MdS</w:t>
      </w:r>
      <w:proofErr w:type="spellEnd"/>
      <w:r w:rsidRPr="003936BD">
        <w:rPr>
          <w:rFonts w:asciiTheme="minorHAnsi" w:hAnsiTheme="minorHAnsi"/>
          <w:b/>
          <w:sz w:val="24"/>
        </w:rPr>
        <w:t xml:space="preserve"> d'</w:t>
      </w:r>
      <w:proofErr w:type="spellStart"/>
      <w:r w:rsidRPr="003936BD">
        <w:rPr>
          <w:rFonts w:asciiTheme="minorHAnsi" w:hAnsiTheme="minorHAnsi"/>
          <w:b/>
          <w:sz w:val="24"/>
        </w:rPr>
        <w:t>Albondo</w:t>
      </w:r>
      <w:proofErr w:type="spellEnd"/>
      <w:r w:rsidRPr="003936BD">
        <w:rPr>
          <w:rFonts w:asciiTheme="minorHAnsi" w:hAnsiTheme="minorHAnsi"/>
          <w:b/>
          <w:sz w:val="24"/>
        </w:rPr>
        <w:t xml:space="preserve"> est réticent à fournir plus de détails jusqu'à ce que to</w:t>
      </w:r>
      <w:r w:rsidR="00DA5537">
        <w:rPr>
          <w:rFonts w:asciiTheme="minorHAnsi" w:hAnsiTheme="minorHAnsi"/>
          <w:b/>
          <w:sz w:val="24"/>
        </w:rPr>
        <w:t xml:space="preserve">us les cas soient connus et qu’on ait une mise à jour de la </w:t>
      </w:r>
      <w:r w:rsidRPr="003936BD">
        <w:rPr>
          <w:rFonts w:asciiTheme="minorHAnsi" w:hAnsiTheme="minorHAnsi"/>
          <w:b/>
          <w:sz w:val="24"/>
        </w:rPr>
        <w:t xml:space="preserve">situation clinique </w:t>
      </w:r>
    </w:p>
    <w:p w:rsidR="00DA5537" w:rsidRPr="003936BD" w:rsidRDefault="00BC4CDB" w:rsidP="00DA5537">
      <w:pPr>
        <w:pStyle w:val="ListParagraph"/>
        <w:widowControl/>
        <w:numPr>
          <w:ilvl w:val="1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 xml:space="preserve">Exercice 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 xml:space="preserve">Conseils au </w:t>
      </w:r>
      <w:proofErr w:type="spellStart"/>
      <w:r w:rsidRPr="003936BD">
        <w:rPr>
          <w:rFonts w:asciiTheme="minorHAnsi" w:hAnsiTheme="minorHAnsi"/>
          <w:b/>
          <w:color w:val="31849B"/>
          <w:sz w:val="24"/>
        </w:rPr>
        <w:t>MdS</w:t>
      </w:r>
      <w:proofErr w:type="spellEnd"/>
      <w:r w:rsidRPr="003936BD">
        <w:rPr>
          <w:rFonts w:asciiTheme="minorHAnsi" w:hAnsiTheme="minorHAnsi"/>
          <w:b/>
          <w:color w:val="31849B"/>
          <w:sz w:val="24"/>
        </w:rPr>
        <w:t xml:space="preserve"> d'</w:t>
      </w:r>
      <w:proofErr w:type="spellStart"/>
      <w:r w:rsidRPr="003936BD">
        <w:rPr>
          <w:rFonts w:asciiTheme="minorHAnsi" w:hAnsiTheme="minorHAnsi"/>
          <w:b/>
          <w:color w:val="31849B"/>
          <w:sz w:val="24"/>
        </w:rPr>
        <w:t>Albondo</w:t>
      </w:r>
      <w:proofErr w:type="spellEnd"/>
      <w:r w:rsidRPr="003936BD">
        <w:rPr>
          <w:rFonts w:asciiTheme="minorHAnsi" w:hAnsiTheme="minorHAnsi"/>
          <w:b/>
          <w:color w:val="31849B"/>
          <w:sz w:val="24"/>
        </w:rPr>
        <w:t xml:space="preserve"> 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>Trois objectifs prioritaires de communication sur les risques</w:t>
      </w:r>
      <w:r w:rsidR="003936BD" w:rsidRPr="003936BD">
        <w:rPr>
          <w:rFonts w:asciiTheme="minorHAnsi" w:hAnsiTheme="minorHAnsi"/>
          <w:b/>
          <w:color w:val="31849B"/>
          <w:sz w:val="24"/>
        </w:rPr>
        <w:t xml:space="preserve"> </w:t>
      </w:r>
    </w:p>
    <w:p w:rsidR="00DA5537" w:rsidRPr="003936BD" w:rsidRDefault="00DA5537" w:rsidP="00DA5537">
      <w:pPr>
        <w:pStyle w:val="ListParagraph"/>
        <w:ind w:left="2160"/>
        <w:rPr>
          <w:rFonts w:asciiTheme="minorHAnsi" w:hAnsiTheme="minorHAnsi"/>
          <w:b/>
          <w:sz w:val="24"/>
        </w:rPr>
      </w:pPr>
    </w:p>
    <w:p w:rsidR="00DA5537" w:rsidRPr="003936BD" w:rsidRDefault="00DA5537" w:rsidP="00DA5537">
      <w:pPr>
        <w:pStyle w:val="ListParagraph"/>
        <w:widowControl/>
        <w:numPr>
          <w:ilvl w:val="0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Simulation</w:t>
      </w:r>
      <w:r w:rsidR="00D91ECF">
        <w:rPr>
          <w:rFonts w:asciiTheme="minorHAnsi" w:hAnsiTheme="minorHAnsi"/>
          <w:b/>
          <w:sz w:val="28"/>
        </w:rPr>
        <w:t xml:space="preserve"> </w:t>
      </w:r>
      <w:r w:rsidR="00BC4CDB" w:rsidRPr="003936BD">
        <w:rPr>
          <w:rFonts w:asciiTheme="minorHAnsi" w:hAnsiTheme="minorHAnsi"/>
          <w:b/>
          <w:sz w:val="28"/>
        </w:rPr>
        <w:t>2 - (Jour 6 - 10) - la classe joue le rôle des chargés de communication d'</w:t>
      </w:r>
      <w:proofErr w:type="spellStart"/>
      <w:r w:rsidR="00BC4CDB" w:rsidRPr="003936BD">
        <w:rPr>
          <w:rFonts w:asciiTheme="minorHAnsi" w:hAnsiTheme="minorHAnsi"/>
          <w:b/>
          <w:sz w:val="28"/>
        </w:rPr>
        <w:t>Albondo</w:t>
      </w:r>
      <w:proofErr w:type="spellEnd"/>
    </w:p>
    <w:p w:rsidR="00DA5537" w:rsidRPr="003936BD" w:rsidRDefault="00BC4CDB" w:rsidP="00DA5537">
      <w:pPr>
        <w:pStyle w:val="ListParagraph"/>
        <w:widowControl/>
        <w:numPr>
          <w:ilvl w:val="1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4"/>
        </w:rPr>
      </w:pPr>
      <w:r w:rsidRPr="003936BD">
        <w:rPr>
          <w:rFonts w:asciiTheme="minorHAnsi" w:hAnsiTheme="minorHAnsi"/>
          <w:b/>
          <w:sz w:val="24"/>
        </w:rPr>
        <w:t xml:space="preserve">Le </w:t>
      </w:r>
      <w:proofErr w:type="spellStart"/>
      <w:r w:rsidRPr="003936BD">
        <w:rPr>
          <w:rFonts w:asciiTheme="minorHAnsi" w:hAnsiTheme="minorHAnsi"/>
          <w:b/>
          <w:sz w:val="24"/>
        </w:rPr>
        <w:t>MdS</w:t>
      </w:r>
      <w:proofErr w:type="spellEnd"/>
      <w:r w:rsidRPr="003936BD">
        <w:rPr>
          <w:rFonts w:asciiTheme="minorHAnsi" w:hAnsiTheme="minorHAnsi"/>
          <w:b/>
          <w:sz w:val="24"/>
        </w:rPr>
        <w:t xml:space="preserve"> d'</w:t>
      </w:r>
      <w:proofErr w:type="spellStart"/>
      <w:r w:rsidRPr="003936BD">
        <w:rPr>
          <w:rFonts w:asciiTheme="minorHAnsi" w:hAnsiTheme="minorHAnsi"/>
          <w:b/>
          <w:sz w:val="24"/>
        </w:rPr>
        <w:t>Albondo</w:t>
      </w:r>
      <w:proofErr w:type="spellEnd"/>
      <w:r w:rsidRPr="003936BD">
        <w:rPr>
          <w:rFonts w:asciiTheme="minorHAnsi" w:hAnsiTheme="minorHAnsi"/>
          <w:b/>
          <w:sz w:val="24"/>
        </w:rPr>
        <w:t xml:space="preserve"> commence à diffuser des messages publics, mais en utilisant </w:t>
      </w:r>
      <w:r w:rsidR="00DA5537">
        <w:rPr>
          <w:rFonts w:asciiTheme="minorHAnsi" w:hAnsiTheme="minorHAnsi"/>
          <w:b/>
          <w:sz w:val="24"/>
        </w:rPr>
        <w:t>de vieux</w:t>
      </w:r>
      <w:r w:rsidRPr="003936BD">
        <w:rPr>
          <w:rFonts w:asciiTheme="minorHAnsi" w:hAnsiTheme="minorHAnsi"/>
          <w:b/>
          <w:sz w:val="24"/>
        </w:rPr>
        <w:t xml:space="preserve"> supports obsolètes 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sz w:val="24"/>
        </w:rPr>
        <w:t>Les messages mettent l'accent sur la consommation de viande de brousse au lieu de la transmission interhumaine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sz w:val="24"/>
        </w:rPr>
        <w:t xml:space="preserve">Les messages affirment qu'il n'y a </w:t>
      </w:r>
      <w:r w:rsidR="00D2146C">
        <w:rPr>
          <w:rFonts w:asciiTheme="minorHAnsi" w:hAnsiTheme="minorHAnsi"/>
          <w:sz w:val="24"/>
        </w:rPr>
        <w:t>«</w:t>
      </w:r>
      <w:r w:rsidRPr="003936BD">
        <w:rPr>
          <w:rFonts w:asciiTheme="minorHAnsi" w:hAnsiTheme="minorHAnsi"/>
          <w:sz w:val="24"/>
        </w:rPr>
        <w:t>pas de remède</w:t>
      </w:r>
      <w:r w:rsidR="00D2146C">
        <w:rPr>
          <w:rFonts w:asciiTheme="minorHAnsi" w:hAnsiTheme="minorHAnsi"/>
          <w:sz w:val="24"/>
        </w:rPr>
        <w:t>»</w:t>
      </w:r>
      <w:r w:rsidRPr="003936BD">
        <w:rPr>
          <w:rFonts w:asciiTheme="minorHAnsi" w:hAnsiTheme="minorHAnsi"/>
          <w:sz w:val="24"/>
        </w:rPr>
        <w:t xml:space="preserve"> à la maladie à virus </w:t>
      </w:r>
      <w:r w:rsidR="003936BD" w:rsidRPr="003936BD">
        <w:rPr>
          <w:rFonts w:asciiTheme="minorHAnsi" w:hAnsiTheme="minorHAnsi"/>
          <w:sz w:val="24"/>
        </w:rPr>
        <w:t>Ébola</w:t>
      </w:r>
      <w:r w:rsidR="007603EF">
        <w:rPr>
          <w:rFonts w:asciiTheme="minorHAnsi" w:hAnsiTheme="minorHAnsi"/>
          <w:sz w:val="24"/>
        </w:rPr>
        <w:t xml:space="preserve"> </w:t>
      </w:r>
      <w:r w:rsidRPr="003936BD">
        <w:rPr>
          <w:rFonts w:asciiTheme="minorHAnsi" w:hAnsiTheme="minorHAnsi"/>
          <w:sz w:val="24"/>
        </w:rPr>
        <w:t>(pas de mention du SRO)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sz w:val="24"/>
        </w:rPr>
        <w:t xml:space="preserve">Propose une </w:t>
      </w:r>
      <w:r w:rsidR="00D2146C">
        <w:rPr>
          <w:rFonts w:asciiTheme="minorHAnsi" w:hAnsiTheme="minorHAnsi"/>
          <w:sz w:val="24"/>
        </w:rPr>
        <w:t>«</w:t>
      </w:r>
      <w:r w:rsidRPr="003936BD">
        <w:rPr>
          <w:rFonts w:asciiTheme="minorHAnsi" w:hAnsiTheme="minorHAnsi"/>
          <w:sz w:val="24"/>
        </w:rPr>
        <w:t>permanence téléphonique</w:t>
      </w:r>
      <w:r w:rsidR="00D2146C">
        <w:rPr>
          <w:rFonts w:asciiTheme="minorHAnsi" w:hAnsiTheme="minorHAnsi"/>
          <w:sz w:val="24"/>
        </w:rPr>
        <w:t>»</w:t>
      </w:r>
      <w:r w:rsidRPr="003936BD">
        <w:rPr>
          <w:rFonts w:asciiTheme="minorHAnsi" w:hAnsiTheme="minorHAnsi"/>
          <w:sz w:val="24"/>
        </w:rPr>
        <w:t xml:space="preserve"> pour plus d'informations sur le traitement</w:t>
      </w:r>
    </w:p>
    <w:p w:rsidR="00DA5537" w:rsidRPr="003936BD" w:rsidRDefault="00BC4CDB" w:rsidP="00DA5537">
      <w:pPr>
        <w:pStyle w:val="ListParagraph"/>
        <w:widowControl/>
        <w:numPr>
          <w:ilvl w:val="1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4"/>
        </w:rPr>
      </w:pPr>
      <w:r w:rsidRPr="003936BD">
        <w:rPr>
          <w:rFonts w:asciiTheme="minorHAnsi" w:hAnsiTheme="minorHAnsi"/>
          <w:b/>
          <w:sz w:val="24"/>
        </w:rPr>
        <w:t>Une émission de radio locale rapporte les interviews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sz w:val="24"/>
        </w:rPr>
        <w:lastRenderedPageBreak/>
        <w:t xml:space="preserve">Personne ne répond </w:t>
      </w:r>
      <w:r w:rsidR="0059426D">
        <w:rPr>
          <w:rFonts w:asciiTheme="minorHAnsi" w:hAnsiTheme="minorHAnsi"/>
          <w:sz w:val="24"/>
        </w:rPr>
        <w:t xml:space="preserve">lorsqu’on appelle </w:t>
      </w:r>
      <w:r w:rsidRPr="003936BD">
        <w:rPr>
          <w:rFonts w:asciiTheme="minorHAnsi" w:hAnsiTheme="minorHAnsi"/>
          <w:sz w:val="24"/>
        </w:rPr>
        <w:t xml:space="preserve">la </w:t>
      </w:r>
      <w:r w:rsidR="00D2146C">
        <w:rPr>
          <w:rFonts w:asciiTheme="minorHAnsi" w:hAnsiTheme="minorHAnsi"/>
          <w:sz w:val="24"/>
        </w:rPr>
        <w:t>«</w:t>
      </w:r>
      <w:r w:rsidRPr="003936BD">
        <w:rPr>
          <w:rFonts w:asciiTheme="minorHAnsi" w:hAnsiTheme="minorHAnsi"/>
          <w:sz w:val="24"/>
        </w:rPr>
        <w:t>permanence téléphonique</w:t>
      </w:r>
      <w:r w:rsidR="00D2146C">
        <w:rPr>
          <w:rFonts w:asciiTheme="minorHAnsi" w:hAnsiTheme="minorHAnsi"/>
          <w:sz w:val="24"/>
        </w:rPr>
        <w:t>»</w:t>
      </w:r>
    </w:p>
    <w:p w:rsidR="00DA5537" w:rsidRPr="003936BD" w:rsidRDefault="00BC4CDB" w:rsidP="00DA5537">
      <w:pPr>
        <w:pStyle w:val="ListParagraph"/>
        <w:widowControl/>
        <w:numPr>
          <w:ilvl w:val="1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 xml:space="preserve">Exercice 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>Compte tenu de vos dernières recommandations au ministère de la Santé d'</w:t>
      </w:r>
      <w:proofErr w:type="spellStart"/>
      <w:r w:rsidRPr="003936BD">
        <w:rPr>
          <w:rFonts w:asciiTheme="minorHAnsi" w:hAnsiTheme="minorHAnsi"/>
          <w:b/>
          <w:color w:val="31849B"/>
          <w:sz w:val="24"/>
        </w:rPr>
        <w:t>Albondo</w:t>
      </w:r>
      <w:proofErr w:type="spellEnd"/>
      <w:r w:rsidRPr="003936BD">
        <w:rPr>
          <w:rFonts w:asciiTheme="minorHAnsi" w:hAnsiTheme="minorHAnsi"/>
          <w:b/>
          <w:color w:val="31849B"/>
          <w:sz w:val="24"/>
        </w:rPr>
        <w:t>, quelles sont vos recommandations à présent?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>Déterminer un SOCO global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>Effectuer une analyse du public/des parties prenantes</w:t>
      </w:r>
    </w:p>
    <w:p w:rsidR="00DA5537" w:rsidRPr="003936BD" w:rsidRDefault="00DA5537" w:rsidP="00DA5537">
      <w:pPr>
        <w:pStyle w:val="ListParagraph"/>
        <w:ind w:left="2160"/>
        <w:rPr>
          <w:rFonts w:asciiTheme="minorHAnsi" w:hAnsiTheme="minorHAnsi"/>
          <w:b/>
          <w:sz w:val="24"/>
        </w:rPr>
      </w:pPr>
    </w:p>
    <w:p w:rsidR="00DA5537" w:rsidRPr="003936BD" w:rsidRDefault="00DA5537" w:rsidP="00DA5537">
      <w:pPr>
        <w:pStyle w:val="ListParagraph"/>
        <w:widowControl/>
        <w:numPr>
          <w:ilvl w:val="0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Simulation</w:t>
      </w:r>
      <w:r w:rsidR="00D91ECF">
        <w:rPr>
          <w:rFonts w:asciiTheme="minorHAnsi" w:hAnsiTheme="minorHAnsi"/>
          <w:b/>
          <w:sz w:val="28"/>
        </w:rPr>
        <w:t xml:space="preserve"> </w:t>
      </w:r>
      <w:r w:rsidR="00BC4CDB" w:rsidRPr="003936BD">
        <w:rPr>
          <w:rFonts w:asciiTheme="minorHAnsi" w:hAnsiTheme="minorHAnsi"/>
          <w:b/>
          <w:sz w:val="28"/>
        </w:rPr>
        <w:t>3 - (Jour 11 - 16) - la classe joue le rôle des chargés de communication d</w:t>
      </w:r>
      <w:r w:rsidR="0059426D">
        <w:rPr>
          <w:rFonts w:asciiTheme="minorHAnsi" w:hAnsiTheme="minorHAnsi"/>
          <w:b/>
          <w:sz w:val="28"/>
        </w:rPr>
        <w:t>’</w:t>
      </w:r>
      <w:proofErr w:type="spellStart"/>
      <w:r w:rsidR="00BC4CDB" w:rsidRPr="003936BD">
        <w:rPr>
          <w:rFonts w:asciiTheme="minorHAnsi" w:hAnsiTheme="minorHAnsi"/>
          <w:b/>
          <w:sz w:val="28"/>
        </w:rPr>
        <w:t>Albondo</w:t>
      </w:r>
      <w:proofErr w:type="spellEnd"/>
    </w:p>
    <w:p w:rsidR="00DA5537" w:rsidRPr="003936BD" w:rsidRDefault="00BC4CDB" w:rsidP="00DA5537">
      <w:pPr>
        <w:pStyle w:val="ListParagraph"/>
        <w:widowControl/>
        <w:numPr>
          <w:ilvl w:val="1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4"/>
        </w:rPr>
      </w:pPr>
      <w:r w:rsidRPr="003936BD">
        <w:rPr>
          <w:rFonts w:asciiTheme="minorHAnsi" w:hAnsiTheme="minorHAnsi"/>
          <w:b/>
          <w:sz w:val="24"/>
        </w:rPr>
        <w:t xml:space="preserve">Le </w:t>
      </w:r>
      <w:proofErr w:type="spellStart"/>
      <w:r w:rsidRPr="003936BD">
        <w:rPr>
          <w:rFonts w:asciiTheme="minorHAnsi" w:hAnsiTheme="minorHAnsi"/>
          <w:b/>
          <w:sz w:val="24"/>
        </w:rPr>
        <w:t>MdS</w:t>
      </w:r>
      <w:proofErr w:type="spellEnd"/>
      <w:r w:rsidRPr="003936BD">
        <w:rPr>
          <w:rFonts w:asciiTheme="minorHAnsi" w:hAnsiTheme="minorHAnsi"/>
          <w:b/>
          <w:sz w:val="24"/>
        </w:rPr>
        <w:t xml:space="preserve"> d'</w:t>
      </w:r>
      <w:proofErr w:type="spellStart"/>
      <w:r w:rsidRPr="003936BD">
        <w:rPr>
          <w:rFonts w:asciiTheme="minorHAnsi" w:hAnsiTheme="minorHAnsi"/>
          <w:b/>
          <w:sz w:val="24"/>
        </w:rPr>
        <w:t>Albondo</w:t>
      </w:r>
      <w:proofErr w:type="spellEnd"/>
      <w:r w:rsidRPr="003936BD">
        <w:rPr>
          <w:rFonts w:asciiTheme="minorHAnsi" w:hAnsiTheme="minorHAnsi"/>
          <w:b/>
          <w:sz w:val="24"/>
        </w:rPr>
        <w:t xml:space="preserve"> </w:t>
      </w:r>
      <w:r w:rsidR="0059426D">
        <w:rPr>
          <w:rFonts w:asciiTheme="minorHAnsi" w:hAnsiTheme="minorHAnsi"/>
          <w:b/>
          <w:sz w:val="24"/>
        </w:rPr>
        <w:t>émet</w:t>
      </w:r>
      <w:r w:rsidRPr="003936BD">
        <w:rPr>
          <w:rFonts w:asciiTheme="minorHAnsi" w:hAnsiTheme="minorHAnsi"/>
          <w:b/>
          <w:sz w:val="24"/>
        </w:rPr>
        <w:t xml:space="preserve"> de nouvelles recommandations 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sz w:val="24"/>
        </w:rPr>
        <w:t>Met en garde contre le risque de contamination interhumaine et les traditions funéraires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sz w:val="24"/>
        </w:rPr>
        <w:t>Recommandations plus claires sur le moment où il faut solliciter des soins médicaux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sz w:val="24"/>
        </w:rPr>
        <w:t>Les centres de soins de santé sont maintenant mieux dotés en personnel pour gérer davantage de patients</w:t>
      </w:r>
    </w:p>
    <w:p w:rsidR="00DA5537" w:rsidRPr="003936BD" w:rsidRDefault="00BC4CDB" w:rsidP="00DA5537">
      <w:pPr>
        <w:pStyle w:val="ListParagraph"/>
        <w:widowControl/>
        <w:numPr>
          <w:ilvl w:val="1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 xml:space="preserve">Exercice 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>1. Énumérer les activités et les produits qui</w:t>
      </w:r>
      <w:r w:rsidR="003936BD" w:rsidRPr="003936BD">
        <w:rPr>
          <w:rFonts w:asciiTheme="minorHAnsi" w:hAnsiTheme="minorHAnsi"/>
          <w:b/>
          <w:color w:val="31849B"/>
          <w:sz w:val="24"/>
        </w:rPr>
        <w:t xml:space="preserve"> </w:t>
      </w:r>
      <w:r w:rsidRPr="003936BD">
        <w:rPr>
          <w:rFonts w:asciiTheme="minorHAnsi" w:hAnsiTheme="minorHAnsi"/>
          <w:b/>
          <w:color w:val="31849B"/>
          <w:sz w:val="24"/>
        </w:rPr>
        <w:t>seront utiles selon vous pour remédier à cette situation.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 xml:space="preserve">2. Formuler des éléments de langage dont le porte-parole du </w:t>
      </w:r>
      <w:proofErr w:type="spellStart"/>
      <w:r w:rsidRPr="003936BD">
        <w:rPr>
          <w:rFonts w:asciiTheme="minorHAnsi" w:hAnsiTheme="minorHAnsi"/>
          <w:b/>
          <w:color w:val="31849B"/>
          <w:sz w:val="24"/>
        </w:rPr>
        <w:t>MdS</w:t>
      </w:r>
      <w:proofErr w:type="spellEnd"/>
      <w:r w:rsidRPr="003936BD">
        <w:rPr>
          <w:rFonts w:asciiTheme="minorHAnsi" w:hAnsiTheme="minorHAnsi"/>
          <w:b/>
          <w:color w:val="31849B"/>
          <w:sz w:val="24"/>
        </w:rPr>
        <w:t xml:space="preserve"> d'</w:t>
      </w:r>
      <w:proofErr w:type="spellStart"/>
      <w:r w:rsidRPr="003936BD">
        <w:rPr>
          <w:rFonts w:asciiTheme="minorHAnsi" w:hAnsiTheme="minorHAnsi"/>
          <w:b/>
          <w:color w:val="31849B"/>
          <w:sz w:val="24"/>
        </w:rPr>
        <w:t>Albondo</w:t>
      </w:r>
      <w:proofErr w:type="spellEnd"/>
      <w:r w:rsidRPr="003936BD">
        <w:rPr>
          <w:rFonts w:asciiTheme="minorHAnsi" w:hAnsiTheme="minorHAnsi"/>
          <w:b/>
          <w:color w:val="31849B"/>
          <w:sz w:val="24"/>
        </w:rPr>
        <w:t xml:space="preserve"> pourra se servir si une déclaration doit être effectuée</w:t>
      </w:r>
      <w:r w:rsidR="003936BD" w:rsidRPr="003936BD">
        <w:rPr>
          <w:rFonts w:asciiTheme="minorHAnsi" w:hAnsiTheme="minorHAnsi"/>
          <w:b/>
          <w:color w:val="31849B"/>
          <w:sz w:val="24"/>
        </w:rPr>
        <w:t xml:space="preserve"> </w:t>
      </w:r>
      <w:r w:rsidRPr="003936BD">
        <w:rPr>
          <w:rFonts w:asciiTheme="minorHAnsi" w:hAnsiTheme="minorHAnsi"/>
          <w:b/>
          <w:color w:val="31849B"/>
          <w:sz w:val="24"/>
        </w:rPr>
        <w:t>aujourd'hui.</w:t>
      </w:r>
    </w:p>
    <w:p w:rsidR="00DA5537" w:rsidRPr="003936BD" w:rsidRDefault="00DA5537" w:rsidP="00DA5537">
      <w:pPr>
        <w:pStyle w:val="ListParagraph"/>
        <w:ind w:left="1440"/>
        <w:rPr>
          <w:rFonts w:asciiTheme="minorHAnsi" w:hAnsiTheme="minorHAnsi"/>
          <w:b/>
          <w:sz w:val="24"/>
        </w:rPr>
      </w:pPr>
    </w:p>
    <w:p w:rsidR="00DA5537" w:rsidRPr="003936BD" w:rsidRDefault="00DA5537" w:rsidP="00DA5537">
      <w:pPr>
        <w:pStyle w:val="ListParagraph"/>
        <w:widowControl/>
        <w:numPr>
          <w:ilvl w:val="0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Simulation</w:t>
      </w:r>
      <w:r w:rsidR="00D91ECF">
        <w:rPr>
          <w:rFonts w:asciiTheme="minorHAnsi" w:hAnsiTheme="minorHAnsi"/>
          <w:b/>
          <w:sz w:val="28"/>
        </w:rPr>
        <w:t xml:space="preserve"> </w:t>
      </w:r>
      <w:r w:rsidR="00BC4CDB" w:rsidRPr="003936BD">
        <w:rPr>
          <w:rFonts w:asciiTheme="minorHAnsi" w:hAnsiTheme="minorHAnsi"/>
          <w:b/>
          <w:sz w:val="28"/>
        </w:rPr>
        <w:t>4 - (Jour 17 - 21) - La classe joue le rôle des chargés de communication d'</w:t>
      </w:r>
      <w:proofErr w:type="spellStart"/>
      <w:r w:rsidR="00BC4CDB" w:rsidRPr="003936BD">
        <w:rPr>
          <w:rFonts w:asciiTheme="minorHAnsi" w:hAnsiTheme="minorHAnsi"/>
          <w:b/>
          <w:sz w:val="28"/>
        </w:rPr>
        <w:t>Albondo</w:t>
      </w:r>
      <w:proofErr w:type="spellEnd"/>
    </w:p>
    <w:p w:rsidR="00DA5537" w:rsidRPr="003936BD" w:rsidRDefault="00BC4CDB" w:rsidP="00DA5537">
      <w:pPr>
        <w:pStyle w:val="ListParagraph"/>
        <w:widowControl/>
        <w:numPr>
          <w:ilvl w:val="1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4"/>
        </w:rPr>
      </w:pPr>
      <w:r w:rsidRPr="003936BD">
        <w:rPr>
          <w:rFonts w:asciiTheme="minorHAnsi" w:hAnsiTheme="minorHAnsi"/>
          <w:b/>
          <w:sz w:val="24"/>
        </w:rPr>
        <w:t>Rumeurs, idées fausses et malentendus</w:t>
      </w:r>
    </w:p>
    <w:p w:rsidR="00DA5537" w:rsidRPr="003936BD" w:rsidRDefault="0059426D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Des messages SMS circulent, faisa</w:t>
      </w:r>
      <w:r w:rsidR="00BC4CDB" w:rsidRPr="003936BD">
        <w:rPr>
          <w:rFonts w:asciiTheme="minorHAnsi" w:hAnsiTheme="minorHAnsi"/>
          <w:sz w:val="24"/>
        </w:rPr>
        <w:t>nt état d'une</w:t>
      </w:r>
      <w:r w:rsidR="003936BD" w:rsidRPr="003936BD">
        <w:rPr>
          <w:rFonts w:asciiTheme="minorHAnsi" w:hAnsiTheme="minorHAnsi"/>
          <w:sz w:val="24"/>
        </w:rPr>
        <w:t xml:space="preserve"> </w:t>
      </w:r>
      <w:r w:rsidR="00BC4CDB" w:rsidRPr="003936BD">
        <w:rPr>
          <w:rFonts w:asciiTheme="minorHAnsi" w:hAnsiTheme="minorHAnsi"/>
          <w:sz w:val="24"/>
        </w:rPr>
        <w:t>certaine méfiance à l'endroit du gouvernement</w:t>
      </w:r>
      <w:r w:rsidR="003936BD" w:rsidRPr="003936BD">
        <w:rPr>
          <w:rFonts w:asciiTheme="minorHAnsi" w:hAnsiTheme="minorHAnsi"/>
          <w:sz w:val="24"/>
        </w:rPr>
        <w:t xml:space="preserve"> </w:t>
      </w:r>
    </w:p>
    <w:p w:rsidR="00DA5537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sz w:val="24"/>
        </w:rPr>
        <w:t xml:space="preserve">Des messages SMS mettent en garde la population contre le fait d'aller dans les dispensaires </w:t>
      </w:r>
      <w:r w:rsidR="0059426D">
        <w:rPr>
          <w:rFonts w:asciiTheme="minorHAnsi" w:hAnsiTheme="minorHAnsi"/>
          <w:sz w:val="24"/>
        </w:rPr>
        <w:t>qui seraient des mouroirs</w:t>
      </w:r>
      <w:r w:rsidRPr="003936BD">
        <w:rPr>
          <w:rFonts w:asciiTheme="minorHAnsi" w:hAnsiTheme="minorHAnsi"/>
          <w:sz w:val="24"/>
        </w:rPr>
        <w:t xml:space="preserve"> </w:t>
      </w:r>
    </w:p>
    <w:p w:rsidR="0059426D" w:rsidRPr="003936BD" w:rsidRDefault="0059426D" w:rsidP="0059426D">
      <w:pPr>
        <w:pStyle w:val="ListParagraph"/>
        <w:widowControl/>
        <w:spacing w:after="200" w:line="276" w:lineRule="auto"/>
        <w:ind w:left="2160"/>
        <w:contextualSpacing/>
        <w:jc w:val="left"/>
        <w:rPr>
          <w:rFonts w:asciiTheme="minorHAnsi" w:hAnsiTheme="minorHAnsi"/>
          <w:sz w:val="24"/>
        </w:rPr>
      </w:pPr>
    </w:p>
    <w:p w:rsidR="00DA5537" w:rsidRPr="003936BD" w:rsidRDefault="00BC4CDB" w:rsidP="00DA5537">
      <w:pPr>
        <w:pStyle w:val="ListParagraph"/>
        <w:widowControl/>
        <w:numPr>
          <w:ilvl w:val="1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 xml:space="preserve">Exercice 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lastRenderedPageBreak/>
        <w:t>Répertorier les str</w:t>
      </w:r>
      <w:r w:rsidR="0059426D">
        <w:rPr>
          <w:rFonts w:asciiTheme="minorHAnsi" w:hAnsiTheme="minorHAnsi"/>
          <w:b/>
          <w:color w:val="31849B"/>
          <w:sz w:val="24"/>
        </w:rPr>
        <w:t xml:space="preserve">atégies permettant de gérer la désinformation </w:t>
      </w:r>
      <w:r w:rsidRPr="003936BD">
        <w:rPr>
          <w:rFonts w:asciiTheme="minorHAnsi" w:hAnsiTheme="minorHAnsi"/>
          <w:b/>
          <w:color w:val="31849B"/>
          <w:sz w:val="24"/>
        </w:rPr>
        <w:t>au sein des populations touchées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>Formuler trois mes</w:t>
      </w:r>
      <w:r w:rsidR="0059426D">
        <w:rPr>
          <w:rFonts w:asciiTheme="minorHAnsi" w:hAnsiTheme="minorHAnsi"/>
          <w:b/>
          <w:color w:val="31849B"/>
          <w:sz w:val="24"/>
        </w:rPr>
        <w:t>sages SMS visant à corriger la désinformation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>Élaborer un plan de médias sociaux pour diffuser des messages</w:t>
      </w:r>
    </w:p>
    <w:p w:rsidR="00DA5537" w:rsidRPr="003936BD" w:rsidRDefault="00DA5537" w:rsidP="00DA5537">
      <w:pPr>
        <w:pStyle w:val="ListParagraph"/>
        <w:ind w:left="2160"/>
        <w:rPr>
          <w:rFonts w:asciiTheme="minorHAnsi" w:hAnsiTheme="minorHAnsi"/>
          <w:b/>
          <w:sz w:val="24"/>
        </w:rPr>
      </w:pPr>
    </w:p>
    <w:p w:rsidR="00DA5537" w:rsidRPr="003936BD" w:rsidRDefault="00DA5537" w:rsidP="00DA5537">
      <w:pPr>
        <w:pStyle w:val="ListParagraph"/>
        <w:widowControl/>
        <w:numPr>
          <w:ilvl w:val="0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Simulation</w:t>
      </w:r>
      <w:r w:rsidR="00D91ECF">
        <w:rPr>
          <w:rFonts w:asciiTheme="minorHAnsi" w:hAnsiTheme="minorHAnsi"/>
          <w:b/>
          <w:sz w:val="28"/>
        </w:rPr>
        <w:t xml:space="preserve"> </w:t>
      </w:r>
      <w:r w:rsidR="00BC4CDB" w:rsidRPr="003936BD">
        <w:rPr>
          <w:rFonts w:asciiTheme="minorHAnsi" w:hAnsiTheme="minorHAnsi"/>
          <w:b/>
          <w:sz w:val="28"/>
        </w:rPr>
        <w:t>5 - (Jour 22) - La classe joue le rôle des chargés de communication d'</w:t>
      </w:r>
      <w:proofErr w:type="spellStart"/>
      <w:r w:rsidR="00BC4CDB" w:rsidRPr="003936BD">
        <w:rPr>
          <w:rFonts w:asciiTheme="minorHAnsi" w:hAnsiTheme="minorHAnsi"/>
          <w:b/>
          <w:sz w:val="28"/>
        </w:rPr>
        <w:t>Albondo</w:t>
      </w:r>
      <w:proofErr w:type="spellEnd"/>
    </w:p>
    <w:p w:rsidR="00DA5537" w:rsidRPr="003936BD" w:rsidRDefault="00BC4CDB" w:rsidP="00DA5537">
      <w:pPr>
        <w:pStyle w:val="ListParagraph"/>
        <w:widowControl/>
        <w:numPr>
          <w:ilvl w:val="1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4"/>
        </w:rPr>
      </w:pPr>
      <w:r w:rsidRPr="003936BD">
        <w:rPr>
          <w:rFonts w:asciiTheme="minorHAnsi" w:hAnsiTheme="minorHAnsi"/>
          <w:b/>
          <w:sz w:val="24"/>
        </w:rPr>
        <w:t xml:space="preserve">De nouvelles informations indiquent que des </w:t>
      </w:r>
      <w:r w:rsidR="0059426D">
        <w:rPr>
          <w:rFonts w:asciiTheme="minorHAnsi" w:hAnsiTheme="minorHAnsi"/>
          <w:b/>
          <w:sz w:val="24"/>
        </w:rPr>
        <w:t xml:space="preserve">groupes de </w:t>
      </w:r>
      <w:r w:rsidRPr="003936BD">
        <w:rPr>
          <w:rFonts w:asciiTheme="minorHAnsi" w:hAnsiTheme="minorHAnsi"/>
          <w:b/>
          <w:sz w:val="24"/>
        </w:rPr>
        <w:t xml:space="preserve">population venant de </w:t>
      </w:r>
      <w:proofErr w:type="spellStart"/>
      <w:r w:rsidRPr="003936BD">
        <w:rPr>
          <w:rFonts w:asciiTheme="minorHAnsi" w:hAnsiTheme="minorHAnsi"/>
          <w:b/>
          <w:sz w:val="24"/>
        </w:rPr>
        <w:t>Boneta</w:t>
      </w:r>
      <w:proofErr w:type="spellEnd"/>
      <w:r w:rsidRPr="003936BD">
        <w:rPr>
          <w:rFonts w:asciiTheme="minorHAnsi" w:hAnsiTheme="minorHAnsi"/>
          <w:b/>
          <w:sz w:val="24"/>
        </w:rPr>
        <w:t xml:space="preserve"> franchissent la frontière avec </w:t>
      </w:r>
      <w:proofErr w:type="spellStart"/>
      <w:r w:rsidRPr="003936BD">
        <w:rPr>
          <w:rFonts w:asciiTheme="minorHAnsi" w:hAnsiTheme="minorHAnsi"/>
          <w:b/>
          <w:sz w:val="24"/>
        </w:rPr>
        <w:t>Albondo</w:t>
      </w:r>
      <w:proofErr w:type="spellEnd"/>
      <w:r w:rsidRPr="003936BD">
        <w:rPr>
          <w:rFonts w:asciiTheme="minorHAnsi" w:hAnsiTheme="minorHAnsi"/>
          <w:b/>
          <w:sz w:val="24"/>
        </w:rPr>
        <w:t xml:space="preserve"> pour fuir les troubles civils OU parce qu'</w:t>
      </w:r>
      <w:r w:rsidR="0059426D">
        <w:rPr>
          <w:rFonts w:asciiTheme="minorHAnsi" w:hAnsiTheme="minorHAnsi"/>
          <w:b/>
          <w:sz w:val="24"/>
        </w:rPr>
        <w:t>ils sont</w:t>
      </w:r>
      <w:r w:rsidRPr="003936BD">
        <w:rPr>
          <w:rFonts w:asciiTheme="minorHAnsi" w:hAnsiTheme="minorHAnsi"/>
          <w:b/>
          <w:sz w:val="24"/>
        </w:rPr>
        <w:t xml:space="preserve"> convaincu</w:t>
      </w:r>
      <w:r w:rsidR="0059426D">
        <w:rPr>
          <w:rFonts w:asciiTheme="minorHAnsi" w:hAnsiTheme="minorHAnsi"/>
          <w:b/>
          <w:sz w:val="24"/>
        </w:rPr>
        <w:t>s</w:t>
      </w:r>
      <w:r w:rsidRPr="003936BD">
        <w:rPr>
          <w:rFonts w:asciiTheme="minorHAnsi" w:hAnsiTheme="minorHAnsi"/>
          <w:b/>
          <w:sz w:val="24"/>
        </w:rPr>
        <w:t xml:space="preserve"> qu'</w:t>
      </w:r>
      <w:proofErr w:type="spellStart"/>
      <w:r w:rsidRPr="003936BD">
        <w:rPr>
          <w:rFonts w:asciiTheme="minorHAnsi" w:hAnsiTheme="minorHAnsi"/>
          <w:b/>
          <w:sz w:val="24"/>
        </w:rPr>
        <w:t>Albondo</w:t>
      </w:r>
      <w:proofErr w:type="spellEnd"/>
      <w:r w:rsidRPr="003936BD">
        <w:rPr>
          <w:rFonts w:asciiTheme="minorHAnsi" w:hAnsiTheme="minorHAnsi"/>
          <w:b/>
          <w:sz w:val="24"/>
        </w:rPr>
        <w:t xml:space="preserve"> offre une meilleure prise en charge médicale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sz w:val="24"/>
        </w:rPr>
        <w:t xml:space="preserve">La situation de la maladie à virus </w:t>
      </w:r>
      <w:r w:rsidR="003936BD" w:rsidRPr="003936BD">
        <w:rPr>
          <w:rFonts w:asciiTheme="minorHAnsi" w:hAnsiTheme="minorHAnsi"/>
          <w:sz w:val="24"/>
        </w:rPr>
        <w:t>Ébola</w:t>
      </w:r>
      <w:r w:rsidR="007603EF">
        <w:rPr>
          <w:rFonts w:asciiTheme="minorHAnsi" w:hAnsiTheme="minorHAnsi"/>
          <w:sz w:val="24"/>
        </w:rPr>
        <w:t xml:space="preserve"> </w:t>
      </w:r>
      <w:r w:rsidRPr="003936BD">
        <w:rPr>
          <w:rFonts w:asciiTheme="minorHAnsi" w:hAnsiTheme="minorHAnsi"/>
          <w:sz w:val="24"/>
        </w:rPr>
        <w:t xml:space="preserve">au sein des ressortissants de </w:t>
      </w:r>
      <w:proofErr w:type="spellStart"/>
      <w:r w:rsidRPr="003936BD">
        <w:rPr>
          <w:rFonts w:asciiTheme="minorHAnsi" w:hAnsiTheme="minorHAnsi"/>
          <w:sz w:val="24"/>
        </w:rPr>
        <w:t>Boneta</w:t>
      </w:r>
      <w:proofErr w:type="spellEnd"/>
      <w:r w:rsidRPr="003936BD">
        <w:rPr>
          <w:rFonts w:asciiTheme="minorHAnsi" w:hAnsiTheme="minorHAnsi"/>
          <w:sz w:val="24"/>
        </w:rPr>
        <w:t xml:space="preserve"> est encore inconnue</w:t>
      </w:r>
    </w:p>
    <w:p w:rsidR="00DA5537" w:rsidRPr="003936BD" w:rsidRDefault="00BC4CDB" w:rsidP="00DA5537">
      <w:pPr>
        <w:pStyle w:val="ListParagraph"/>
        <w:widowControl/>
        <w:numPr>
          <w:ilvl w:val="1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sz w:val="24"/>
        </w:rPr>
      </w:pPr>
      <w:r w:rsidRPr="003936BD">
        <w:rPr>
          <w:rFonts w:asciiTheme="minorHAnsi" w:hAnsiTheme="minorHAnsi"/>
          <w:b/>
          <w:sz w:val="24"/>
        </w:rPr>
        <w:t>Deux agents de santé d'</w:t>
      </w:r>
      <w:proofErr w:type="spellStart"/>
      <w:r w:rsidRPr="003936BD">
        <w:rPr>
          <w:rFonts w:asciiTheme="minorHAnsi" w:hAnsiTheme="minorHAnsi"/>
          <w:b/>
          <w:sz w:val="24"/>
        </w:rPr>
        <w:t>Albondo</w:t>
      </w:r>
      <w:proofErr w:type="spellEnd"/>
      <w:r w:rsidRPr="003936BD">
        <w:rPr>
          <w:rFonts w:asciiTheme="minorHAnsi" w:hAnsiTheme="minorHAnsi"/>
          <w:b/>
          <w:sz w:val="24"/>
        </w:rPr>
        <w:t xml:space="preserve"> sont tombés malades </w:t>
      </w:r>
      <w:r w:rsidR="0059426D">
        <w:rPr>
          <w:rFonts w:asciiTheme="minorHAnsi" w:hAnsiTheme="minorHAnsi"/>
          <w:b/>
          <w:sz w:val="24"/>
        </w:rPr>
        <w:t xml:space="preserve">et sont </w:t>
      </w:r>
      <w:r w:rsidRPr="003936BD">
        <w:rPr>
          <w:rFonts w:asciiTheme="minorHAnsi" w:hAnsiTheme="minorHAnsi"/>
          <w:b/>
          <w:sz w:val="24"/>
        </w:rPr>
        <w:t xml:space="preserve">suspectés d'avoir contracté la maladie à virus </w:t>
      </w:r>
      <w:r w:rsidR="0059426D">
        <w:rPr>
          <w:rFonts w:asciiTheme="minorHAnsi" w:hAnsiTheme="minorHAnsi"/>
          <w:b/>
          <w:sz w:val="24"/>
        </w:rPr>
        <w:t>Ébola.</w:t>
      </w:r>
      <w:r w:rsidR="007603EF">
        <w:rPr>
          <w:rFonts w:asciiTheme="minorHAnsi" w:hAnsiTheme="minorHAnsi"/>
          <w:b/>
          <w:sz w:val="24"/>
        </w:rPr>
        <w:t xml:space="preserve"> </w:t>
      </w:r>
      <w:r w:rsidR="0059426D">
        <w:rPr>
          <w:rFonts w:asciiTheme="minorHAnsi" w:hAnsiTheme="minorHAnsi"/>
          <w:b/>
          <w:sz w:val="24"/>
        </w:rPr>
        <w:t>Leur test de dépistage ne s’est pas encore révélé positif.</w:t>
      </w:r>
    </w:p>
    <w:p w:rsidR="00DA5537" w:rsidRPr="003936BD" w:rsidRDefault="00BC4CDB" w:rsidP="00DA5537">
      <w:pPr>
        <w:pStyle w:val="ListParagraph"/>
        <w:widowControl/>
        <w:numPr>
          <w:ilvl w:val="1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 xml:space="preserve">Exercice 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 xml:space="preserve">Compléter la liste de contrôle des </w:t>
      </w:r>
      <w:r w:rsidR="00D2146C">
        <w:rPr>
          <w:rFonts w:asciiTheme="minorHAnsi" w:hAnsiTheme="minorHAnsi"/>
          <w:b/>
          <w:color w:val="31849B"/>
          <w:sz w:val="24"/>
        </w:rPr>
        <w:t>«</w:t>
      </w:r>
      <w:r w:rsidRPr="003936BD">
        <w:rPr>
          <w:rFonts w:asciiTheme="minorHAnsi" w:hAnsiTheme="minorHAnsi"/>
          <w:b/>
          <w:color w:val="31849B"/>
          <w:sz w:val="24"/>
        </w:rPr>
        <w:t>éventuels points clés à inclure dans toute déclaration publique</w:t>
      </w:r>
      <w:r w:rsidR="00D2146C">
        <w:rPr>
          <w:rFonts w:asciiTheme="minorHAnsi" w:hAnsiTheme="minorHAnsi"/>
          <w:b/>
          <w:color w:val="31849B"/>
          <w:sz w:val="24"/>
        </w:rPr>
        <w:t>»</w:t>
      </w:r>
      <w:r w:rsidRPr="003936BD">
        <w:rPr>
          <w:rFonts w:asciiTheme="minorHAnsi" w:hAnsiTheme="minorHAnsi"/>
          <w:b/>
          <w:color w:val="31849B"/>
          <w:sz w:val="24"/>
        </w:rPr>
        <w:t xml:space="preserve"> ET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>Formuler une stratégie d'interaction avec les médias OU</w:t>
      </w:r>
    </w:p>
    <w:p w:rsidR="00DA5537" w:rsidRPr="003936BD" w:rsidRDefault="00BC4CDB" w:rsidP="00DA5537">
      <w:pPr>
        <w:pStyle w:val="ListParagraph"/>
        <w:widowControl/>
        <w:numPr>
          <w:ilvl w:val="2"/>
          <w:numId w:val="10"/>
        </w:numPr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  <w:r w:rsidRPr="003936BD">
        <w:rPr>
          <w:rFonts w:asciiTheme="minorHAnsi" w:hAnsiTheme="minorHAnsi"/>
          <w:b/>
          <w:color w:val="31849B"/>
          <w:sz w:val="24"/>
        </w:rPr>
        <w:t xml:space="preserve">Se préparer à une entrevue avec les médias ET effectuer un simulacre d'entrevue avec les médias </w:t>
      </w:r>
    </w:p>
    <w:p w:rsidR="00DA5537" w:rsidRPr="003936BD" w:rsidRDefault="00BC4CDB" w:rsidP="00DA5537">
      <w:pPr>
        <w:rPr>
          <w:rFonts w:asciiTheme="minorHAnsi" w:hAnsiTheme="minorHAnsi"/>
          <w:b/>
        </w:rPr>
      </w:pPr>
      <w:r w:rsidRPr="003936BD">
        <w:rPr>
          <w:rFonts w:asciiTheme="minorHAnsi" w:hAnsiTheme="minorHAnsi"/>
        </w:rPr>
        <w:br w:type="page"/>
      </w:r>
      <w:r w:rsidRPr="003936BD">
        <w:rPr>
          <w:rFonts w:asciiTheme="minorHAnsi" w:hAnsiTheme="minorHAnsi"/>
          <w:b/>
          <w:sz w:val="24"/>
          <w:u w:val="single"/>
        </w:rPr>
        <w:lastRenderedPageBreak/>
        <w:t xml:space="preserve">Objectif </w:t>
      </w:r>
      <w:r w:rsidR="0059426D">
        <w:rPr>
          <w:rFonts w:asciiTheme="minorHAnsi" w:hAnsiTheme="minorHAnsi"/>
          <w:b/>
          <w:sz w:val="24"/>
          <w:u w:val="single"/>
        </w:rPr>
        <w:t>pédagogique</w:t>
      </w:r>
      <w:r w:rsidR="007603EF">
        <w:rPr>
          <w:rFonts w:asciiTheme="minorHAnsi" w:hAnsiTheme="minorHAnsi"/>
          <w:b/>
          <w:sz w:val="24"/>
          <w:u w:val="single"/>
        </w:rPr>
        <w:t xml:space="preserve"> : </w:t>
      </w:r>
      <w:r w:rsidRPr="003936BD">
        <w:rPr>
          <w:rFonts w:asciiTheme="minorHAnsi" w:hAnsiTheme="minorHAnsi"/>
          <w:b/>
          <w:sz w:val="24"/>
          <w:u w:val="single"/>
        </w:rPr>
        <w:t>atelier destiné aux journalistes (journée entière)</w:t>
      </w:r>
      <w:r w:rsidR="007603EF">
        <w:rPr>
          <w:rFonts w:asciiTheme="minorHAnsi" w:hAnsiTheme="minorHAnsi"/>
          <w:b/>
          <w:sz w:val="24"/>
          <w:u w:val="single"/>
        </w:rPr>
        <w:t xml:space="preserve"> : </w:t>
      </w:r>
      <w:r w:rsidRPr="003936BD">
        <w:rPr>
          <w:rFonts w:asciiTheme="minorHAnsi" w:hAnsiTheme="minorHAnsi"/>
        </w:rPr>
        <w:t xml:space="preserve">À l'issue de cette session de formation d'une journée entière, les journalistes auront accès à un dossier d'information ainsi qu'à de la documentation </w:t>
      </w:r>
      <w:r w:rsidR="0059426D">
        <w:rPr>
          <w:rFonts w:asciiTheme="minorHAnsi" w:hAnsiTheme="minorHAnsi"/>
        </w:rPr>
        <w:t>fiable</w:t>
      </w:r>
      <w:r w:rsidRPr="003936BD">
        <w:rPr>
          <w:rFonts w:asciiTheme="minorHAnsi" w:hAnsiTheme="minorHAnsi"/>
        </w:rPr>
        <w:t xml:space="preserve"> sur la maladie à virus </w:t>
      </w:r>
      <w:r w:rsidR="003936BD" w:rsidRPr="003936BD">
        <w:rPr>
          <w:rFonts w:asciiTheme="minorHAnsi" w:hAnsiTheme="minorHAnsi"/>
        </w:rPr>
        <w:t>Ébola</w:t>
      </w:r>
      <w:r w:rsidR="007603EF">
        <w:rPr>
          <w:rFonts w:asciiTheme="minorHAnsi" w:hAnsiTheme="minorHAnsi"/>
        </w:rPr>
        <w:t xml:space="preserve"> </w:t>
      </w:r>
      <w:r w:rsidRPr="003936BD">
        <w:rPr>
          <w:rFonts w:asciiTheme="minorHAnsi" w:hAnsiTheme="minorHAnsi"/>
        </w:rPr>
        <w:t xml:space="preserve">afin d'atténuer </w:t>
      </w:r>
      <w:r w:rsidRPr="003936BD">
        <w:rPr>
          <w:rFonts w:asciiTheme="minorHAnsi" w:hAnsiTheme="minorHAnsi"/>
          <w:b/>
          <w:i/>
          <w:sz w:val="24"/>
        </w:rPr>
        <w:t>l'anxiété des populations en communiquant des messages techniquement corrects aux populations touchées.</w:t>
      </w:r>
    </w:p>
    <w:p w:rsidR="00DA5537" w:rsidRPr="003936BD" w:rsidRDefault="00DA5537" w:rsidP="00DA5537">
      <w:pPr>
        <w:jc w:val="left"/>
        <w:rPr>
          <w:rFonts w:asciiTheme="minorHAnsi" w:hAnsiTheme="minorHAnsi"/>
          <w:b/>
          <w:sz w:val="24"/>
        </w:rPr>
      </w:pPr>
    </w:p>
    <w:p w:rsidR="00DA5537" w:rsidRPr="003936BD" w:rsidRDefault="00BC4CDB" w:rsidP="00DA5537">
      <w:pPr>
        <w:jc w:val="left"/>
        <w:rPr>
          <w:rFonts w:asciiTheme="minorHAnsi" w:hAnsiTheme="minorHAnsi"/>
          <w:sz w:val="24"/>
        </w:rPr>
      </w:pPr>
      <w:r w:rsidRPr="003936BD">
        <w:rPr>
          <w:rFonts w:asciiTheme="minorHAnsi" w:hAnsiTheme="minorHAnsi"/>
          <w:b/>
          <w:sz w:val="24"/>
          <w:u w:val="single"/>
        </w:rPr>
        <w:t xml:space="preserve">Objectif </w:t>
      </w:r>
      <w:r w:rsidR="0059426D">
        <w:rPr>
          <w:rFonts w:asciiTheme="minorHAnsi" w:hAnsiTheme="minorHAnsi"/>
          <w:b/>
          <w:sz w:val="24"/>
          <w:u w:val="single"/>
        </w:rPr>
        <w:t>pédagogique</w:t>
      </w:r>
      <w:r w:rsidR="007603EF">
        <w:rPr>
          <w:rFonts w:asciiTheme="minorHAnsi" w:hAnsiTheme="minorHAnsi"/>
          <w:b/>
          <w:sz w:val="24"/>
          <w:u w:val="single"/>
        </w:rPr>
        <w:t xml:space="preserve"> : </w:t>
      </w:r>
      <w:r w:rsidRPr="003936BD">
        <w:rPr>
          <w:rFonts w:asciiTheme="minorHAnsi" w:hAnsiTheme="minorHAnsi"/>
          <w:b/>
          <w:sz w:val="24"/>
          <w:u w:val="single"/>
        </w:rPr>
        <w:t>atelier destiné aux journalistes (journée entière)</w:t>
      </w:r>
      <w:r w:rsidRPr="003936BD">
        <w:rPr>
          <w:rFonts w:asciiTheme="minorHAnsi" w:hAnsiTheme="minorHAnsi"/>
          <w:b/>
          <w:sz w:val="24"/>
        </w:rPr>
        <w:t xml:space="preserve"> </w:t>
      </w:r>
      <w:r w:rsidRPr="003936BD">
        <w:rPr>
          <w:rFonts w:asciiTheme="minorHAnsi" w:hAnsiTheme="minorHAnsi"/>
          <w:sz w:val="24"/>
        </w:rPr>
        <w:t>À l'issue de cette formation, les participants seront en mesure de ...</w:t>
      </w:r>
    </w:p>
    <w:p w:rsidR="00DA5537" w:rsidRPr="003936BD" w:rsidRDefault="00BC4CDB" w:rsidP="00DA5537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szCs w:val="20"/>
        </w:rPr>
      </w:pPr>
      <w:r w:rsidRPr="003936BD">
        <w:rPr>
          <w:rFonts w:asciiTheme="minorHAnsi" w:hAnsiTheme="minorHAnsi"/>
        </w:rPr>
        <w:t xml:space="preserve">Énumérer et </w:t>
      </w:r>
      <w:r w:rsidR="0059426D">
        <w:rPr>
          <w:rFonts w:asciiTheme="minorHAnsi" w:hAnsiTheme="minorHAnsi"/>
        </w:rPr>
        <w:t xml:space="preserve">expliquer </w:t>
      </w:r>
      <w:r w:rsidR="0059426D" w:rsidRPr="003936BD">
        <w:rPr>
          <w:rFonts w:asciiTheme="minorHAnsi" w:hAnsiTheme="minorHAnsi"/>
        </w:rPr>
        <w:t xml:space="preserve">à la population locale </w:t>
      </w:r>
      <w:r w:rsidRPr="003936BD">
        <w:rPr>
          <w:rFonts w:asciiTheme="minorHAnsi" w:hAnsiTheme="minorHAnsi"/>
        </w:rPr>
        <w:t xml:space="preserve">les symptômes et le risque que constitue la maladie à virus </w:t>
      </w:r>
      <w:r w:rsidR="003936BD" w:rsidRPr="003936BD">
        <w:rPr>
          <w:rFonts w:asciiTheme="minorHAnsi" w:hAnsiTheme="minorHAnsi"/>
        </w:rPr>
        <w:t>Ébola</w:t>
      </w:r>
      <w:r w:rsidRPr="003936BD">
        <w:rPr>
          <w:rFonts w:asciiTheme="minorHAnsi" w:hAnsiTheme="minorHAnsi"/>
        </w:rPr>
        <w:t>.</w:t>
      </w:r>
    </w:p>
    <w:p w:rsidR="00DA5537" w:rsidRPr="003936BD" w:rsidRDefault="00BC4CDB" w:rsidP="00DA5537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szCs w:val="20"/>
        </w:rPr>
      </w:pPr>
      <w:r w:rsidRPr="003936BD">
        <w:rPr>
          <w:rFonts w:asciiTheme="minorHAnsi" w:hAnsiTheme="minorHAnsi"/>
        </w:rPr>
        <w:t xml:space="preserve">Expliquer les efforts de préparation contre la maladie à virus </w:t>
      </w:r>
      <w:r w:rsidR="003936BD" w:rsidRPr="003936BD">
        <w:rPr>
          <w:rFonts w:asciiTheme="minorHAnsi" w:hAnsiTheme="minorHAnsi"/>
        </w:rPr>
        <w:t>Ébola</w:t>
      </w:r>
      <w:r w:rsidR="007603EF">
        <w:rPr>
          <w:rFonts w:asciiTheme="minorHAnsi" w:hAnsiTheme="minorHAnsi"/>
        </w:rPr>
        <w:t xml:space="preserve"> </w:t>
      </w:r>
      <w:r w:rsidRPr="003936BD">
        <w:rPr>
          <w:rFonts w:asciiTheme="minorHAnsi" w:hAnsiTheme="minorHAnsi"/>
        </w:rPr>
        <w:t>au sein de la population locale.</w:t>
      </w:r>
    </w:p>
    <w:p w:rsidR="00DA5537" w:rsidRPr="003936BD" w:rsidRDefault="00BC4CDB" w:rsidP="00DA5537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szCs w:val="20"/>
        </w:rPr>
      </w:pPr>
      <w:r w:rsidRPr="003936BD">
        <w:rPr>
          <w:rFonts w:asciiTheme="minorHAnsi" w:hAnsiTheme="minorHAnsi"/>
        </w:rPr>
        <w:t>Dresser une lis</w:t>
      </w:r>
      <w:r w:rsidR="0059426D">
        <w:rPr>
          <w:rFonts w:asciiTheme="minorHAnsi" w:hAnsiTheme="minorHAnsi"/>
        </w:rPr>
        <w:t>t</w:t>
      </w:r>
      <w:r w:rsidRPr="003936BD">
        <w:rPr>
          <w:rFonts w:asciiTheme="minorHAnsi" w:hAnsiTheme="minorHAnsi"/>
        </w:rPr>
        <w:t xml:space="preserve">e de ressources </w:t>
      </w:r>
      <w:r w:rsidR="0059426D">
        <w:rPr>
          <w:rFonts w:asciiTheme="minorHAnsi" w:hAnsiTheme="minorHAnsi"/>
        </w:rPr>
        <w:t>fiables</w:t>
      </w:r>
      <w:r w:rsidRPr="003936BD">
        <w:rPr>
          <w:rFonts w:asciiTheme="minorHAnsi" w:hAnsiTheme="minorHAnsi"/>
        </w:rPr>
        <w:t xml:space="preserve"> pour </w:t>
      </w:r>
      <w:r w:rsidR="0059426D">
        <w:rPr>
          <w:rFonts w:asciiTheme="minorHAnsi" w:hAnsiTheme="minorHAnsi"/>
        </w:rPr>
        <w:t xml:space="preserve">obtenir de plus amples </w:t>
      </w:r>
      <w:r w:rsidRPr="003936BD">
        <w:rPr>
          <w:rFonts w:asciiTheme="minorHAnsi" w:hAnsiTheme="minorHAnsi"/>
        </w:rPr>
        <w:t xml:space="preserve">informations sur la maladie à virus </w:t>
      </w:r>
      <w:r w:rsidR="003936BD" w:rsidRPr="003936BD">
        <w:rPr>
          <w:rFonts w:asciiTheme="minorHAnsi" w:hAnsiTheme="minorHAnsi"/>
        </w:rPr>
        <w:t>Ébola</w:t>
      </w:r>
      <w:r w:rsidRPr="003936BD">
        <w:rPr>
          <w:rFonts w:asciiTheme="minorHAnsi" w:hAnsiTheme="minorHAnsi"/>
        </w:rPr>
        <w:t>.</w:t>
      </w:r>
    </w:p>
    <w:p w:rsidR="00DA5537" w:rsidRPr="003936BD" w:rsidRDefault="00DA5537" w:rsidP="00DA5537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="Tahoma"/>
          <w:szCs w:val="20"/>
        </w:rPr>
      </w:pPr>
    </w:p>
    <w:tbl>
      <w:tblPr>
        <w:tblW w:w="14224" w:type="dxa"/>
        <w:jc w:val="center"/>
        <w:tblInd w:w="-734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6" w:space="0" w:color="BFBFBF"/>
          <w:insideV w:val="single" w:sz="6" w:space="0" w:color="BFBFBF"/>
        </w:tblBorders>
        <w:tblLook w:val="0000" w:firstRow="0" w:lastRow="0" w:firstColumn="0" w:lastColumn="0" w:noHBand="0" w:noVBand="0"/>
      </w:tblPr>
      <w:tblGrid>
        <w:gridCol w:w="58"/>
        <w:gridCol w:w="3221"/>
        <w:gridCol w:w="5045"/>
        <w:gridCol w:w="1535"/>
        <w:gridCol w:w="1798"/>
        <w:gridCol w:w="2552"/>
        <w:gridCol w:w="15"/>
      </w:tblGrid>
      <w:tr w:rsidR="00DA5537" w:rsidRPr="003936BD" w:rsidTr="00DA5537">
        <w:trPr>
          <w:gridAfter w:val="1"/>
          <w:wAfter w:w="15" w:type="dxa"/>
          <w:trHeight w:val="315"/>
          <w:tblHeader/>
          <w:jc w:val="center"/>
        </w:trPr>
        <w:tc>
          <w:tcPr>
            <w:tcW w:w="14209" w:type="dxa"/>
            <w:gridSpan w:val="6"/>
            <w:tcBorders>
              <w:top w:val="single" w:sz="2" w:space="0" w:color="BFBFBF"/>
              <w:left w:val="single" w:sz="2" w:space="0" w:color="BFBFBF"/>
              <w:bottom w:val="single" w:sz="6" w:space="0" w:color="BFBFBF"/>
              <w:right w:val="single" w:sz="2" w:space="0" w:color="BFBFBF"/>
            </w:tcBorders>
            <w:shd w:val="clear" w:color="auto" w:fill="31849B"/>
          </w:tcPr>
          <w:p w:rsidR="00DA5537" w:rsidRPr="003936BD" w:rsidRDefault="00BC4CDB" w:rsidP="00DA5537">
            <w:pPr>
              <w:widowControl/>
              <w:jc w:val="center"/>
              <w:rPr>
                <w:rFonts w:asciiTheme="minorHAnsi" w:hAnsiTheme="minorHAnsi"/>
                <w:b/>
                <w:color w:val="31849B"/>
                <w:sz w:val="24"/>
              </w:rPr>
            </w:pPr>
            <w:r w:rsidRPr="003936BD">
              <w:rPr>
                <w:rFonts w:asciiTheme="minorHAnsi" w:hAnsiTheme="minorHAnsi"/>
              </w:rPr>
              <w:br w:type="page"/>
            </w:r>
            <w:r w:rsidRPr="003936BD">
              <w:rPr>
                <w:rFonts w:asciiTheme="minorHAnsi" w:hAnsiTheme="minorHAnsi"/>
                <w:b/>
                <w:color w:val="31849B"/>
                <w:sz w:val="24"/>
              </w:rPr>
              <w:t>PROJET d'ordre du jour de l'atelier</w:t>
            </w:r>
            <w:r w:rsidR="007603EF">
              <w:rPr>
                <w:rFonts w:asciiTheme="minorHAnsi" w:hAnsiTheme="minorHAnsi"/>
                <w:b/>
                <w:color w:val="31849B"/>
                <w:sz w:val="24"/>
              </w:rPr>
              <w:t xml:space="preserve"> : </w:t>
            </w:r>
            <w:r w:rsidRPr="003936BD">
              <w:rPr>
                <w:rFonts w:asciiTheme="minorHAnsi" w:hAnsiTheme="minorHAnsi"/>
                <w:b/>
                <w:color w:val="31849B"/>
                <w:sz w:val="24"/>
              </w:rPr>
              <w:t>Atelier destiné aux journalistes</w:t>
            </w:r>
          </w:p>
        </w:tc>
      </w:tr>
      <w:tr w:rsidR="00DA5537" w:rsidRPr="003936BD" w:rsidTr="00DA5537">
        <w:trPr>
          <w:gridBefore w:val="1"/>
          <w:wBefore w:w="58" w:type="dxa"/>
          <w:trHeight w:val="328"/>
          <w:tblHeader/>
          <w:jc w:val="center"/>
        </w:trPr>
        <w:tc>
          <w:tcPr>
            <w:tcW w:w="3221" w:type="dxa"/>
            <w:tcBorders>
              <w:top w:val="single" w:sz="6" w:space="0" w:color="BFBFBF"/>
              <w:bottom w:val="single" w:sz="6" w:space="0" w:color="BFBFBF"/>
            </w:tcBorders>
            <w:shd w:val="clear" w:color="auto" w:fill="92CDDC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/>
                <w:bCs/>
                <w:color w:val="FFFFFF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FFFFFF"/>
                <w:sz w:val="20"/>
              </w:rPr>
              <w:t>Sessions de formation</w:t>
            </w:r>
          </w:p>
        </w:tc>
        <w:tc>
          <w:tcPr>
            <w:tcW w:w="5045" w:type="dxa"/>
            <w:shd w:val="clear" w:color="auto" w:fill="92CDDC"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/>
                <w:bCs/>
                <w:color w:val="FFFFFF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FFFFFF"/>
                <w:sz w:val="20"/>
              </w:rPr>
              <w:t>Contenu</w:t>
            </w:r>
          </w:p>
        </w:tc>
        <w:tc>
          <w:tcPr>
            <w:tcW w:w="1535" w:type="dxa"/>
            <w:shd w:val="clear" w:color="auto" w:fill="92CDDC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/>
                <w:bCs/>
                <w:color w:val="FFFFFF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FFFFFF"/>
                <w:sz w:val="20"/>
              </w:rPr>
              <w:t>Format</w:t>
            </w:r>
          </w:p>
        </w:tc>
        <w:tc>
          <w:tcPr>
            <w:tcW w:w="1798" w:type="dxa"/>
            <w:shd w:val="clear" w:color="auto" w:fill="92CDDC"/>
          </w:tcPr>
          <w:p w:rsidR="00DA5537" w:rsidRPr="003936BD" w:rsidRDefault="00BC4CDB" w:rsidP="00DA5537">
            <w:pPr>
              <w:widowControl/>
              <w:jc w:val="center"/>
              <w:rPr>
                <w:rFonts w:asciiTheme="minorHAnsi" w:hAnsiTheme="minorHAnsi"/>
                <w:b/>
                <w:bCs/>
                <w:color w:val="FFFFFF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FFFFFF"/>
                <w:sz w:val="20"/>
              </w:rPr>
              <w:t>Heure</w:t>
            </w:r>
          </w:p>
        </w:tc>
        <w:tc>
          <w:tcPr>
            <w:tcW w:w="2567" w:type="dxa"/>
            <w:gridSpan w:val="2"/>
            <w:shd w:val="clear" w:color="auto" w:fill="92CDDC"/>
          </w:tcPr>
          <w:p w:rsidR="00DA5537" w:rsidRPr="003936BD" w:rsidRDefault="00BC4CDB" w:rsidP="00DA5537">
            <w:pPr>
              <w:widowControl/>
              <w:jc w:val="center"/>
              <w:rPr>
                <w:rFonts w:asciiTheme="minorHAnsi" w:hAnsiTheme="minorHAnsi"/>
                <w:b/>
                <w:bCs/>
                <w:color w:val="FFFFFF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FFFFFF"/>
                <w:sz w:val="20"/>
              </w:rPr>
              <w:t>Matériels à disposition</w:t>
            </w:r>
          </w:p>
        </w:tc>
      </w:tr>
      <w:tr w:rsidR="00DA5537" w:rsidRPr="003936BD" w:rsidTr="00DA5537">
        <w:trPr>
          <w:gridBefore w:val="1"/>
          <w:wBefore w:w="58" w:type="dxa"/>
          <w:trHeight w:val="666"/>
          <w:jc w:val="center"/>
        </w:trPr>
        <w:tc>
          <w:tcPr>
            <w:tcW w:w="3221" w:type="dxa"/>
            <w:tcBorders>
              <w:top w:val="single" w:sz="6" w:space="0" w:color="BFBFBF"/>
            </w:tcBorders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Bienvenue</w:t>
            </w:r>
          </w:p>
        </w:tc>
        <w:tc>
          <w:tcPr>
            <w:tcW w:w="5045" w:type="dxa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Introduction des hôtes, des partenaires et cadrage du programme de l'atelier</w:t>
            </w:r>
          </w:p>
        </w:tc>
        <w:tc>
          <w:tcPr>
            <w:tcW w:w="1535" w:type="dxa"/>
            <w:shd w:val="clear" w:color="auto" w:fill="auto"/>
            <w:noWrap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Cérémonie</w:t>
            </w:r>
          </w:p>
        </w:tc>
        <w:tc>
          <w:tcPr>
            <w:tcW w:w="1798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8:30-8:45</w:t>
            </w:r>
          </w:p>
        </w:tc>
        <w:tc>
          <w:tcPr>
            <w:tcW w:w="2567" w:type="dxa"/>
            <w:gridSpan w:val="2"/>
            <w:vAlign w:val="center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20"/>
              </w:rPr>
              <w:t>NA</w:t>
            </w:r>
          </w:p>
        </w:tc>
      </w:tr>
      <w:tr w:rsidR="00DA5537" w:rsidRPr="003936BD" w:rsidTr="00DA5537">
        <w:trPr>
          <w:gridBefore w:val="1"/>
          <w:wBefore w:w="58" w:type="dxa"/>
          <w:trHeight w:val="666"/>
          <w:jc w:val="center"/>
        </w:trPr>
        <w:tc>
          <w:tcPr>
            <w:tcW w:w="3221" w:type="dxa"/>
            <w:shd w:val="clear" w:color="auto" w:fill="auto"/>
            <w:noWrap/>
          </w:tcPr>
          <w:p w:rsidR="00DA5537" w:rsidRPr="003936BD" w:rsidRDefault="00BC4CDB" w:rsidP="0009525E">
            <w:pPr>
              <w:widowControl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Présentation du cours (matériel de diffusion des ressources sur la maladie à virus </w:t>
            </w:r>
            <w:r w:rsidR="003936BD" w:rsidRPr="003936BD">
              <w:rPr>
                <w:rFonts w:asciiTheme="minorHAnsi" w:hAnsiTheme="minorHAnsi"/>
                <w:sz w:val="20"/>
              </w:rPr>
              <w:t>Ébola</w:t>
            </w:r>
            <w:r w:rsidRPr="003936BD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5045" w:type="dxa"/>
          </w:tcPr>
          <w:p w:rsidR="00DA5537" w:rsidRPr="003936BD" w:rsidRDefault="00BC4CDB" w:rsidP="0009525E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L'animateur explique le rôle de l'OMS, ce que l'on attend des journalistes, leurs </w:t>
            </w:r>
            <w:r w:rsidR="0009525E">
              <w:rPr>
                <w:rFonts w:asciiTheme="minorHAnsi" w:hAnsiTheme="minorHAnsi"/>
                <w:sz w:val="20"/>
              </w:rPr>
              <w:t>rôles</w:t>
            </w:r>
            <w:r w:rsidRPr="003936BD">
              <w:rPr>
                <w:rFonts w:asciiTheme="minorHAnsi" w:hAnsiTheme="minorHAnsi"/>
                <w:sz w:val="20"/>
              </w:rPr>
              <w:t xml:space="preserve"> au cours de la journée, etc.</w:t>
            </w:r>
          </w:p>
        </w:tc>
        <w:tc>
          <w:tcPr>
            <w:tcW w:w="1535" w:type="dxa"/>
            <w:shd w:val="clear" w:color="auto" w:fill="auto"/>
            <w:noWrap/>
          </w:tcPr>
          <w:p w:rsidR="00DA5537" w:rsidRPr="003936BD" w:rsidRDefault="00DA5537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98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8:45-9:00</w:t>
            </w:r>
          </w:p>
        </w:tc>
        <w:tc>
          <w:tcPr>
            <w:tcW w:w="2567" w:type="dxa"/>
            <w:gridSpan w:val="2"/>
            <w:vAlign w:val="center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18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 xml:space="preserve">PPT en anglais en cours d'élaboration </w:t>
            </w:r>
          </w:p>
        </w:tc>
      </w:tr>
      <w:tr w:rsidR="00DA5537" w:rsidRPr="003936BD" w:rsidTr="00DA5537">
        <w:trPr>
          <w:gridBefore w:val="1"/>
          <w:wBefore w:w="58" w:type="dxa"/>
          <w:trHeight w:val="666"/>
          <w:jc w:val="center"/>
        </w:trPr>
        <w:tc>
          <w:tcPr>
            <w:tcW w:w="3221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Vue d'ensemble de la maladie à virus </w:t>
            </w:r>
            <w:r w:rsidR="003936BD" w:rsidRPr="003936BD">
              <w:rPr>
                <w:rFonts w:asciiTheme="minorHAnsi" w:hAnsiTheme="minorHAnsi"/>
                <w:sz w:val="20"/>
              </w:rPr>
              <w:t>Ébola</w:t>
            </w:r>
            <w:r w:rsidR="007603EF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045" w:type="dxa"/>
            <w:tcBorders>
              <w:left w:val="single" w:sz="4" w:space="0" w:color="auto"/>
            </w:tcBorders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 L'expert présente une vue d'ensemble de la maladie à virus </w:t>
            </w:r>
            <w:r w:rsidR="003936BD" w:rsidRPr="003936BD">
              <w:rPr>
                <w:rFonts w:asciiTheme="minorHAnsi" w:hAnsiTheme="minorHAnsi"/>
                <w:sz w:val="20"/>
              </w:rPr>
              <w:t>Ébola</w:t>
            </w:r>
            <w:r w:rsidR="003936BD">
              <w:rPr>
                <w:rFonts w:asciiTheme="minorHAnsi" w:hAnsiTheme="minorHAnsi"/>
                <w:sz w:val="20"/>
              </w:rPr>
              <w:t xml:space="preserve">, </w:t>
            </w:r>
            <w:r w:rsidRPr="003936BD">
              <w:rPr>
                <w:rFonts w:asciiTheme="minorHAnsi" w:hAnsiTheme="minorHAnsi"/>
                <w:sz w:val="20"/>
              </w:rPr>
              <w:t>les symptômes, les modes de transmission, les groupes à risque, etc.</w:t>
            </w:r>
          </w:p>
        </w:tc>
        <w:tc>
          <w:tcPr>
            <w:tcW w:w="1535" w:type="dxa"/>
            <w:shd w:val="clear" w:color="auto" w:fill="auto"/>
            <w:noWrap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Exposé interactif </w:t>
            </w:r>
          </w:p>
        </w:tc>
        <w:tc>
          <w:tcPr>
            <w:tcW w:w="1798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9:00-9:35</w:t>
            </w:r>
          </w:p>
        </w:tc>
        <w:tc>
          <w:tcPr>
            <w:tcW w:w="2567" w:type="dxa"/>
            <w:gridSpan w:val="2"/>
            <w:vAlign w:val="center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>PPT en anglais en cours d'élaboration</w:t>
            </w:r>
          </w:p>
        </w:tc>
      </w:tr>
      <w:tr w:rsidR="00DA5537" w:rsidRPr="003936BD" w:rsidTr="00DA5537">
        <w:trPr>
          <w:gridBefore w:val="1"/>
          <w:wBefore w:w="58" w:type="dxa"/>
          <w:trHeight w:val="666"/>
          <w:jc w:val="center"/>
        </w:trPr>
        <w:tc>
          <w:tcPr>
            <w:tcW w:w="3221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Questions et réponses</w:t>
            </w:r>
          </w:p>
        </w:tc>
        <w:tc>
          <w:tcPr>
            <w:tcW w:w="5045" w:type="dxa"/>
          </w:tcPr>
          <w:p w:rsidR="00DA5537" w:rsidRPr="003936BD" w:rsidRDefault="00BC4CDB" w:rsidP="0009525E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L'occasion pour les journalistes participant à l'atelier de poser des questions à l'expert </w:t>
            </w:r>
          </w:p>
        </w:tc>
        <w:tc>
          <w:tcPr>
            <w:tcW w:w="1535" w:type="dxa"/>
            <w:shd w:val="clear" w:color="auto" w:fill="auto"/>
            <w:noWrap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Q &amp; R</w:t>
            </w:r>
          </w:p>
        </w:tc>
        <w:tc>
          <w:tcPr>
            <w:tcW w:w="1798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9:35-9:50</w:t>
            </w:r>
          </w:p>
        </w:tc>
        <w:tc>
          <w:tcPr>
            <w:tcW w:w="2567" w:type="dxa"/>
            <w:gridSpan w:val="2"/>
            <w:vAlign w:val="center"/>
          </w:tcPr>
          <w:p w:rsidR="00DA5537" w:rsidRPr="003936BD" w:rsidRDefault="00DA5537" w:rsidP="00DA5537">
            <w:pPr>
              <w:jc w:val="center"/>
              <w:rPr>
                <w:rFonts w:asciiTheme="minorHAnsi" w:hAnsiTheme="minorHAnsi"/>
                <w:b/>
                <w:color w:val="C00000"/>
                <w:sz w:val="18"/>
                <w:szCs w:val="20"/>
              </w:rPr>
            </w:pPr>
          </w:p>
        </w:tc>
      </w:tr>
      <w:tr w:rsidR="00DA5537" w:rsidRPr="003936BD" w:rsidTr="00DA5537">
        <w:trPr>
          <w:gridBefore w:val="1"/>
          <w:wBefore w:w="58" w:type="dxa"/>
          <w:trHeight w:val="666"/>
          <w:jc w:val="center"/>
        </w:trPr>
        <w:tc>
          <w:tcPr>
            <w:tcW w:w="3221" w:type="dxa"/>
            <w:shd w:val="clear" w:color="auto" w:fill="auto"/>
            <w:noWrap/>
          </w:tcPr>
          <w:p w:rsidR="00DA5537" w:rsidRPr="003936BD" w:rsidRDefault="00BC4CDB" w:rsidP="0009525E">
            <w:pPr>
              <w:widowControl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Situation de la flambée épidémique dans l</w:t>
            </w:r>
            <w:r w:rsidR="0009525E">
              <w:rPr>
                <w:rFonts w:asciiTheme="minorHAnsi" w:hAnsiTheme="minorHAnsi"/>
                <w:sz w:val="20"/>
              </w:rPr>
              <w:t xml:space="preserve">e monde et les attentes du pays </w:t>
            </w:r>
            <w:r w:rsidRPr="003936BD">
              <w:rPr>
                <w:rFonts w:asciiTheme="minorHAnsi" w:hAnsiTheme="minorHAnsi"/>
                <w:sz w:val="20"/>
              </w:rPr>
              <w:t>hôte (où se tient l'atelier)</w:t>
            </w:r>
          </w:p>
        </w:tc>
        <w:tc>
          <w:tcPr>
            <w:tcW w:w="5045" w:type="dxa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Un expert de la maladie à virus </w:t>
            </w:r>
            <w:r w:rsidR="003936BD" w:rsidRPr="003936BD">
              <w:rPr>
                <w:rFonts w:asciiTheme="minorHAnsi" w:hAnsiTheme="minorHAnsi"/>
                <w:sz w:val="20"/>
              </w:rPr>
              <w:t>Ébola</w:t>
            </w:r>
            <w:r w:rsidR="007603EF">
              <w:rPr>
                <w:rFonts w:asciiTheme="minorHAnsi" w:hAnsiTheme="minorHAnsi"/>
                <w:sz w:val="20"/>
              </w:rPr>
              <w:t xml:space="preserve"> </w:t>
            </w:r>
            <w:r w:rsidRPr="003936BD">
              <w:rPr>
                <w:rFonts w:asciiTheme="minorHAnsi" w:hAnsiTheme="minorHAnsi"/>
                <w:sz w:val="20"/>
              </w:rPr>
              <w:t xml:space="preserve">présente un aperçu de l'épidémie mondiale actuelle, des vaccins expérimentaux et des traitements pour lutter contre la maladie à virus </w:t>
            </w:r>
            <w:r w:rsidR="003936BD" w:rsidRPr="003936BD">
              <w:rPr>
                <w:rFonts w:asciiTheme="minorHAnsi" w:hAnsiTheme="minorHAnsi"/>
                <w:sz w:val="20"/>
              </w:rPr>
              <w:t>Ébola</w:t>
            </w:r>
            <w:r w:rsidR="007603EF">
              <w:rPr>
                <w:rFonts w:asciiTheme="minorHAnsi" w:hAnsiTheme="minorHAnsi"/>
                <w:sz w:val="20"/>
              </w:rPr>
              <w:t xml:space="preserve"> </w:t>
            </w:r>
            <w:r w:rsidRPr="003936BD">
              <w:rPr>
                <w:rFonts w:asciiTheme="minorHAnsi" w:hAnsiTheme="minorHAnsi"/>
                <w:sz w:val="20"/>
              </w:rPr>
              <w:t>et les problèmes auxquels le pays hôte est confronté</w:t>
            </w:r>
          </w:p>
        </w:tc>
        <w:tc>
          <w:tcPr>
            <w:tcW w:w="1535" w:type="dxa"/>
            <w:shd w:val="clear" w:color="auto" w:fill="auto"/>
            <w:noWrap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Exposé interactif</w:t>
            </w:r>
          </w:p>
        </w:tc>
        <w:tc>
          <w:tcPr>
            <w:tcW w:w="1798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9:50-10:25</w:t>
            </w:r>
          </w:p>
        </w:tc>
        <w:tc>
          <w:tcPr>
            <w:tcW w:w="2567" w:type="dxa"/>
            <w:gridSpan w:val="2"/>
            <w:vAlign w:val="center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>PPT en anglais en cours d'élaboration</w:t>
            </w:r>
          </w:p>
        </w:tc>
      </w:tr>
      <w:tr w:rsidR="00DA5537" w:rsidRPr="003936BD" w:rsidTr="00DA5537">
        <w:trPr>
          <w:gridBefore w:val="1"/>
          <w:wBefore w:w="58" w:type="dxa"/>
          <w:trHeight w:val="666"/>
          <w:jc w:val="center"/>
        </w:trPr>
        <w:tc>
          <w:tcPr>
            <w:tcW w:w="3221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lastRenderedPageBreak/>
              <w:t>Questions et réponses</w:t>
            </w:r>
            <w:r w:rsidR="003936BD" w:rsidRPr="003936BD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045" w:type="dxa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Les journalistes posent des questions à l'expert </w:t>
            </w:r>
          </w:p>
        </w:tc>
        <w:tc>
          <w:tcPr>
            <w:tcW w:w="1535" w:type="dxa"/>
            <w:shd w:val="clear" w:color="auto" w:fill="auto"/>
            <w:noWrap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Q &amp; R </w:t>
            </w:r>
          </w:p>
        </w:tc>
        <w:tc>
          <w:tcPr>
            <w:tcW w:w="1798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10h25</w:t>
            </w:r>
            <w:r w:rsidRPr="003936BD">
              <w:rPr>
                <w:rFonts w:asciiTheme="minorHAnsi" w:hAnsiTheme="minorHAnsi" w:cs="Trebuchet MS"/>
                <w:b/>
                <w:sz w:val="20"/>
                <w:cs/>
              </w:rPr>
              <w:t xml:space="preserve">– </w:t>
            </w:r>
            <w:r w:rsidRPr="003936BD">
              <w:rPr>
                <w:rFonts w:asciiTheme="minorHAnsi" w:hAnsiTheme="minorHAnsi"/>
                <w:b/>
                <w:sz w:val="20"/>
              </w:rPr>
              <w:t>10h40</w:t>
            </w:r>
          </w:p>
        </w:tc>
        <w:tc>
          <w:tcPr>
            <w:tcW w:w="2567" w:type="dxa"/>
            <w:gridSpan w:val="2"/>
            <w:vAlign w:val="center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 xml:space="preserve">Références des Q &amp; R en anglais </w:t>
            </w:r>
          </w:p>
        </w:tc>
      </w:tr>
      <w:tr w:rsidR="00DA5537" w:rsidRPr="003936BD" w:rsidTr="00DA5537">
        <w:trPr>
          <w:gridBefore w:val="1"/>
          <w:wBefore w:w="58" w:type="dxa"/>
          <w:trHeight w:val="328"/>
          <w:jc w:val="center"/>
        </w:trPr>
        <w:tc>
          <w:tcPr>
            <w:tcW w:w="9801" w:type="dxa"/>
            <w:gridSpan w:val="3"/>
            <w:shd w:val="clear" w:color="auto" w:fill="F2DBDB"/>
          </w:tcPr>
          <w:p w:rsidR="00DA5537" w:rsidRPr="003936BD" w:rsidRDefault="0009525E" w:rsidP="00DA5537">
            <w:pPr>
              <w:widowControl/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Pause-café</w:t>
            </w:r>
            <w:r w:rsidR="00BC4CDB" w:rsidRPr="003936BD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798" w:type="dxa"/>
            <w:shd w:val="clear" w:color="auto" w:fill="F2DBDB"/>
          </w:tcPr>
          <w:p w:rsidR="00DA5537" w:rsidRPr="003936BD" w:rsidRDefault="00BC4CDB" w:rsidP="00DA5537">
            <w:pPr>
              <w:widowControl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10:40-11:00</w:t>
            </w:r>
          </w:p>
        </w:tc>
        <w:tc>
          <w:tcPr>
            <w:tcW w:w="2567" w:type="dxa"/>
            <w:gridSpan w:val="2"/>
            <w:shd w:val="clear" w:color="auto" w:fill="F2DBDB"/>
            <w:vAlign w:val="center"/>
          </w:tcPr>
          <w:p w:rsidR="00DA5537" w:rsidRPr="003936BD" w:rsidRDefault="00DA5537" w:rsidP="00DA5537">
            <w:pPr>
              <w:widowControl/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</w:p>
        </w:tc>
      </w:tr>
      <w:tr w:rsidR="00DA5537" w:rsidRPr="003936BD" w:rsidTr="00DA5537">
        <w:trPr>
          <w:gridBefore w:val="1"/>
          <w:wBefore w:w="58" w:type="dxa"/>
          <w:trHeight w:val="434"/>
          <w:jc w:val="center"/>
        </w:trPr>
        <w:tc>
          <w:tcPr>
            <w:tcW w:w="3221" w:type="dxa"/>
            <w:shd w:val="clear" w:color="auto" w:fill="auto"/>
            <w:noWrap/>
          </w:tcPr>
          <w:p w:rsidR="00DA5537" w:rsidRPr="003936BD" w:rsidRDefault="0009525E" w:rsidP="0009525E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</w:rPr>
              <w:t xml:space="preserve">Ce qu’il faut </w:t>
            </w:r>
            <w:r w:rsidR="00BC4CDB" w:rsidRPr="003936BD">
              <w:rPr>
                <w:rFonts w:asciiTheme="minorHAnsi" w:hAnsiTheme="minorHAnsi"/>
                <w:sz w:val="20"/>
              </w:rPr>
              <w:t xml:space="preserve">faire et ne pas faire lorsqu'on écrit sur la maladie à virus </w:t>
            </w:r>
            <w:r w:rsidR="003936BD" w:rsidRPr="003936BD">
              <w:rPr>
                <w:rFonts w:asciiTheme="minorHAnsi" w:hAnsiTheme="minorHAnsi"/>
                <w:sz w:val="20"/>
              </w:rPr>
              <w:t>Ébola</w:t>
            </w:r>
            <w:r w:rsidR="007603EF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045" w:type="dxa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Exposé de l'animateur suivi d'un débat avec les journalistes participants</w:t>
            </w:r>
          </w:p>
        </w:tc>
        <w:tc>
          <w:tcPr>
            <w:tcW w:w="1535" w:type="dxa"/>
            <w:shd w:val="clear" w:color="auto" w:fill="auto"/>
            <w:noWrap/>
          </w:tcPr>
          <w:p w:rsidR="00DA5537" w:rsidRPr="003936BD" w:rsidRDefault="00DA5537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98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>11:00-11:30</w:t>
            </w:r>
          </w:p>
        </w:tc>
        <w:tc>
          <w:tcPr>
            <w:tcW w:w="2567" w:type="dxa"/>
            <w:gridSpan w:val="2"/>
            <w:vAlign w:val="center"/>
          </w:tcPr>
          <w:p w:rsidR="00DA5537" w:rsidRPr="003936BD" w:rsidRDefault="00DA5537" w:rsidP="00DA5537">
            <w:pPr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</w:p>
        </w:tc>
      </w:tr>
      <w:tr w:rsidR="00DA5537" w:rsidRPr="003936BD" w:rsidTr="00DA5537">
        <w:trPr>
          <w:gridBefore w:val="1"/>
          <w:wBefore w:w="58" w:type="dxa"/>
          <w:trHeight w:val="434"/>
          <w:jc w:val="center"/>
        </w:trPr>
        <w:tc>
          <w:tcPr>
            <w:tcW w:w="3221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Exercice de simulation d'une conférence de presse ET</w:t>
            </w:r>
            <w:r w:rsidR="003B77AE">
              <w:rPr>
                <w:rFonts w:asciiTheme="minorHAnsi" w:hAnsiTheme="minorHAnsi"/>
                <w:sz w:val="20"/>
              </w:rPr>
              <w:t>/</w:t>
            </w:r>
            <w:r w:rsidRPr="003936BD">
              <w:rPr>
                <w:rFonts w:asciiTheme="minorHAnsi" w:hAnsiTheme="minorHAnsi"/>
                <w:sz w:val="20"/>
              </w:rPr>
              <w:t xml:space="preserve">OU d'interview d'un survivant de la maladie à virus </w:t>
            </w:r>
            <w:r w:rsidR="003936BD" w:rsidRPr="003936BD">
              <w:rPr>
                <w:rFonts w:asciiTheme="minorHAnsi" w:hAnsiTheme="minorHAnsi"/>
                <w:sz w:val="20"/>
              </w:rPr>
              <w:t>Ébola</w:t>
            </w:r>
            <w:r w:rsidR="007603EF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5045" w:type="dxa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L'occasion pour les journalistes d'obtenir des informations concrètes et de relater l'expérience d'un patient local touché par la maladie à virus </w:t>
            </w:r>
            <w:r w:rsidR="003936BD" w:rsidRPr="003936BD">
              <w:rPr>
                <w:rFonts w:asciiTheme="minorHAnsi" w:hAnsiTheme="minorHAnsi"/>
                <w:sz w:val="20"/>
              </w:rPr>
              <w:t>Ébola</w:t>
            </w:r>
            <w:r w:rsidR="007603EF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  <w:noWrap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Événement local lié à la maladie à virus </w:t>
            </w:r>
            <w:r w:rsidR="003936BD" w:rsidRPr="003936BD">
              <w:rPr>
                <w:rFonts w:asciiTheme="minorHAnsi" w:hAnsiTheme="minorHAnsi"/>
                <w:sz w:val="20"/>
              </w:rPr>
              <w:t xml:space="preserve">Ébola </w:t>
            </w:r>
            <w:r w:rsidRPr="003936BD">
              <w:rPr>
                <w:rFonts w:asciiTheme="minorHAnsi" w:hAnsiTheme="minorHAnsi"/>
                <w:sz w:val="20"/>
              </w:rPr>
              <w:t>- ou interview spéciale</w:t>
            </w:r>
          </w:p>
        </w:tc>
        <w:tc>
          <w:tcPr>
            <w:tcW w:w="1798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 xml:space="preserve">11:30 </w:t>
            </w:r>
            <w:r w:rsidRPr="003936BD">
              <w:rPr>
                <w:rFonts w:asciiTheme="minorHAnsi" w:hAnsiTheme="minorHAnsi" w:cs="Trebuchet MS"/>
                <w:b/>
                <w:sz w:val="20"/>
                <w:cs/>
              </w:rPr>
              <w:t xml:space="preserve">– </w:t>
            </w:r>
            <w:r w:rsidRPr="003936BD">
              <w:rPr>
                <w:rFonts w:asciiTheme="minorHAnsi" w:hAnsiTheme="minorHAnsi"/>
                <w:b/>
                <w:sz w:val="20"/>
              </w:rPr>
              <w:t>13:00</w:t>
            </w:r>
          </w:p>
        </w:tc>
        <w:tc>
          <w:tcPr>
            <w:tcW w:w="2567" w:type="dxa"/>
            <w:gridSpan w:val="2"/>
            <w:vAlign w:val="center"/>
          </w:tcPr>
          <w:p w:rsidR="00DA5537" w:rsidRPr="003936BD" w:rsidRDefault="00DA5537" w:rsidP="00DA5537">
            <w:pPr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</w:p>
        </w:tc>
      </w:tr>
      <w:tr w:rsidR="00DA5537" w:rsidRPr="003936BD" w:rsidTr="00DA5537">
        <w:trPr>
          <w:gridBefore w:val="1"/>
          <w:wBefore w:w="58" w:type="dxa"/>
          <w:trHeight w:val="328"/>
          <w:jc w:val="center"/>
        </w:trPr>
        <w:tc>
          <w:tcPr>
            <w:tcW w:w="9801" w:type="dxa"/>
            <w:gridSpan w:val="3"/>
            <w:shd w:val="clear" w:color="auto" w:fill="F2DBDB"/>
          </w:tcPr>
          <w:p w:rsidR="00DA5537" w:rsidRPr="003936BD" w:rsidRDefault="00BC4CDB" w:rsidP="00DA5537">
            <w:pPr>
              <w:widowControl/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Pause </w:t>
            </w:r>
            <w:proofErr w:type="gramStart"/>
            <w:r w:rsidRPr="003936BD">
              <w:rPr>
                <w:rFonts w:asciiTheme="minorHAnsi" w:hAnsiTheme="minorHAnsi"/>
                <w:sz w:val="20"/>
              </w:rPr>
              <w:t>déjeuner</w:t>
            </w:r>
            <w:proofErr w:type="gramEnd"/>
            <w:r w:rsidRPr="003936BD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798" w:type="dxa"/>
            <w:shd w:val="clear" w:color="auto" w:fill="F2DBDB"/>
          </w:tcPr>
          <w:p w:rsidR="00DA5537" w:rsidRPr="003936BD" w:rsidRDefault="00BC4CDB" w:rsidP="00DA5537">
            <w:pPr>
              <w:widowControl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 xml:space="preserve">13:00 </w:t>
            </w:r>
            <w:r w:rsidRPr="003936BD">
              <w:rPr>
                <w:rFonts w:asciiTheme="minorHAnsi" w:hAnsiTheme="minorHAnsi" w:cs="Trebuchet MS"/>
                <w:b/>
                <w:sz w:val="20"/>
                <w:cs/>
              </w:rPr>
              <w:t xml:space="preserve">– </w:t>
            </w:r>
            <w:r w:rsidRPr="003936BD">
              <w:rPr>
                <w:rFonts w:asciiTheme="minorHAnsi" w:hAnsiTheme="minorHAnsi"/>
                <w:b/>
                <w:sz w:val="20"/>
              </w:rPr>
              <w:t>14:00</w:t>
            </w:r>
          </w:p>
        </w:tc>
        <w:tc>
          <w:tcPr>
            <w:tcW w:w="2567" w:type="dxa"/>
            <w:gridSpan w:val="2"/>
            <w:shd w:val="clear" w:color="auto" w:fill="F2DBDB"/>
            <w:vAlign w:val="center"/>
          </w:tcPr>
          <w:p w:rsidR="00DA5537" w:rsidRPr="003936BD" w:rsidRDefault="00DA5537" w:rsidP="00DA5537">
            <w:pPr>
              <w:widowControl/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</w:p>
        </w:tc>
      </w:tr>
      <w:tr w:rsidR="00DA5537" w:rsidRPr="003936BD" w:rsidTr="00DA5537">
        <w:trPr>
          <w:gridBefore w:val="1"/>
          <w:wBefore w:w="58" w:type="dxa"/>
          <w:trHeight w:val="328"/>
          <w:jc w:val="center"/>
        </w:trPr>
        <w:tc>
          <w:tcPr>
            <w:tcW w:w="3221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Session de rédaction</w:t>
            </w:r>
          </w:p>
        </w:tc>
        <w:tc>
          <w:tcPr>
            <w:tcW w:w="5045" w:type="dxa"/>
            <w:shd w:val="clear" w:color="auto" w:fill="auto"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Les journalistes participants consacreront ce temps à l'écriture d'un article de presse ou d'un script d'interview à diffuser</w:t>
            </w:r>
            <w:r w:rsidR="003936BD" w:rsidRPr="003936BD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535" w:type="dxa"/>
            <w:shd w:val="clear" w:color="auto" w:fill="auto"/>
          </w:tcPr>
          <w:p w:rsidR="00DA5537" w:rsidRPr="003936BD" w:rsidRDefault="00DA5537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98" w:type="dxa"/>
            <w:shd w:val="clear" w:color="auto" w:fill="auto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 xml:space="preserve">14:00 </w:t>
            </w:r>
            <w:r w:rsidRPr="003936BD">
              <w:rPr>
                <w:rFonts w:asciiTheme="minorHAnsi" w:hAnsiTheme="minorHAnsi" w:cs="Trebuchet MS"/>
                <w:b/>
                <w:sz w:val="20"/>
                <w:cs/>
              </w:rPr>
              <w:t xml:space="preserve">– </w:t>
            </w:r>
            <w:r w:rsidRPr="003936BD">
              <w:rPr>
                <w:rFonts w:asciiTheme="minorHAnsi" w:hAnsiTheme="minorHAnsi"/>
                <w:b/>
                <w:sz w:val="20"/>
              </w:rPr>
              <w:t>15:30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:rsidR="00DA5537" w:rsidRPr="003936BD" w:rsidRDefault="00DA5537" w:rsidP="00DA5537">
            <w:pPr>
              <w:jc w:val="center"/>
              <w:rPr>
                <w:rFonts w:asciiTheme="minorHAnsi" w:hAnsiTheme="minorHAnsi"/>
                <w:b/>
                <w:color w:val="C00000"/>
                <w:sz w:val="20"/>
                <w:szCs w:val="20"/>
              </w:rPr>
            </w:pPr>
          </w:p>
        </w:tc>
      </w:tr>
      <w:tr w:rsidR="00DA5537" w:rsidRPr="003936BD" w:rsidTr="00DA5537">
        <w:trPr>
          <w:gridBefore w:val="1"/>
          <w:wBefore w:w="58" w:type="dxa"/>
          <w:trHeight w:val="328"/>
          <w:jc w:val="center"/>
        </w:trPr>
        <w:tc>
          <w:tcPr>
            <w:tcW w:w="9801" w:type="dxa"/>
            <w:gridSpan w:val="3"/>
            <w:shd w:val="clear" w:color="auto" w:fill="F2DBDB"/>
            <w:noWrap/>
          </w:tcPr>
          <w:p w:rsidR="00DA5537" w:rsidRPr="003936BD" w:rsidRDefault="0009525E" w:rsidP="00DA553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Pause-café</w:t>
            </w:r>
          </w:p>
        </w:tc>
        <w:tc>
          <w:tcPr>
            <w:tcW w:w="1798" w:type="dxa"/>
            <w:shd w:val="clear" w:color="auto" w:fill="F2DBDB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 xml:space="preserve">15:30 </w:t>
            </w:r>
            <w:r w:rsidRPr="003936BD">
              <w:rPr>
                <w:rFonts w:asciiTheme="minorHAnsi" w:hAnsiTheme="minorHAnsi" w:cs="Trebuchet MS"/>
                <w:b/>
                <w:sz w:val="20"/>
                <w:cs/>
              </w:rPr>
              <w:t xml:space="preserve">– </w:t>
            </w:r>
            <w:r w:rsidRPr="003936BD">
              <w:rPr>
                <w:rFonts w:asciiTheme="minorHAnsi" w:hAnsiTheme="minorHAnsi"/>
                <w:b/>
                <w:sz w:val="20"/>
              </w:rPr>
              <w:t>15:45</w:t>
            </w:r>
          </w:p>
        </w:tc>
        <w:tc>
          <w:tcPr>
            <w:tcW w:w="2567" w:type="dxa"/>
            <w:gridSpan w:val="2"/>
            <w:shd w:val="clear" w:color="auto" w:fill="F2DBDB"/>
            <w:vAlign w:val="center"/>
          </w:tcPr>
          <w:p w:rsidR="00DA5537" w:rsidRPr="003936BD" w:rsidRDefault="00DA5537" w:rsidP="00DA5537">
            <w:pPr>
              <w:jc w:val="center"/>
              <w:rPr>
                <w:rFonts w:asciiTheme="minorHAnsi" w:hAnsiTheme="minorHAnsi"/>
                <w:b/>
                <w:color w:val="C00000"/>
                <w:sz w:val="18"/>
                <w:szCs w:val="20"/>
              </w:rPr>
            </w:pPr>
          </w:p>
        </w:tc>
      </w:tr>
      <w:tr w:rsidR="00DA5537" w:rsidRPr="003936BD" w:rsidTr="00DA5537">
        <w:trPr>
          <w:gridBefore w:val="1"/>
          <w:wBefore w:w="58" w:type="dxa"/>
          <w:trHeight w:val="328"/>
          <w:jc w:val="center"/>
        </w:trPr>
        <w:tc>
          <w:tcPr>
            <w:tcW w:w="3221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>Révision éditoriale des articles et commentaires des pairs sur les récits réalisés (examen par des experts techniques et des médias)</w:t>
            </w:r>
          </w:p>
        </w:tc>
        <w:tc>
          <w:tcPr>
            <w:tcW w:w="5045" w:type="dxa"/>
          </w:tcPr>
          <w:p w:rsidR="00DA5537" w:rsidRPr="003936BD" w:rsidRDefault="00DA5537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  <w:noWrap/>
          </w:tcPr>
          <w:p w:rsidR="00DA5537" w:rsidRPr="003936BD" w:rsidRDefault="00BC4CDB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Débat </w:t>
            </w:r>
          </w:p>
        </w:tc>
        <w:tc>
          <w:tcPr>
            <w:tcW w:w="1798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 xml:space="preserve">15:45 </w:t>
            </w:r>
            <w:r w:rsidRPr="003936BD">
              <w:rPr>
                <w:rFonts w:asciiTheme="minorHAnsi" w:hAnsiTheme="minorHAnsi" w:cs="Trebuchet MS"/>
                <w:b/>
                <w:sz w:val="20"/>
                <w:cs/>
              </w:rPr>
              <w:t xml:space="preserve">– </w:t>
            </w:r>
            <w:r w:rsidRPr="003936BD">
              <w:rPr>
                <w:rFonts w:asciiTheme="minorHAnsi" w:hAnsiTheme="minorHAnsi"/>
                <w:b/>
                <w:sz w:val="20"/>
              </w:rPr>
              <w:t>16:30</w:t>
            </w:r>
          </w:p>
        </w:tc>
        <w:tc>
          <w:tcPr>
            <w:tcW w:w="2567" w:type="dxa"/>
            <w:gridSpan w:val="2"/>
            <w:vAlign w:val="center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color w:val="C00000"/>
                <w:sz w:val="18"/>
                <w:szCs w:val="20"/>
              </w:rPr>
            </w:pPr>
            <w:r w:rsidRPr="003936BD">
              <w:rPr>
                <w:rFonts w:asciiTheme="minorHAnsi" w:hAnsiTheme="minorHAnsi"/>
                <w:b/>
                <w:color w:val="C00000"/>
                <w:sz w:val="18"/>
              </w:rPr>
              <w:t xml:space="preserve">Commentaires des animateurs en cours d'élaboration </w:t>
            </w:r>
          </w:p>
        </w:tc>
      </w:tr>
      <w:tr w:rsidR="00DA5537" w:rsidRPr="003936BD" w:rsidTr="00DA5537">
        <w:trPr>
          <w:gridBefore w:val="1"/>
          <w:wBefore w:w="58" w:type="dxa"/>
          <w:trHeight w:val="328"/>
          <w:jc w:val="center"/>
        </w:trPr>
        <w:tc>
          <w:tcPr>
            <w:tcW w:w="3221" w:type="dxa"/>
            <w:shd w:val="clear" w:color="auto" w:fill="auto"/>
            <w:noWrap/>
          </w:tcPr>
          <w:p w:rsidR="00DA5537" w:rsidRPr="003936BD" w:rsidRDefault="00BC4CDB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  <w:r w:rsidRPr="003936BD">
              <w:rPr>
                <w:rFonts w:asciiTheme="minorHAnsi" w:hAnsiTheme="minorHAnsi"/>
                <w:sz w:val="20"/>
              </w:rPr>
              <w:t xml:space="preserve">Recommandations des médias, des responsables du ministère </w:t>
            </w:r>
          </w:p>
        </w:tc>
        <w:tc>
          <w:tcPr>
            <w:tcW w:w="5045" w:type="dxa"/>
          </w:tcPr>
          <w:p w:rsidR="00DA5537" w:rsidRPr="003936BD" w:rsidRDefault="00DA5537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  <w:noWrap/>
          </w:tcPr>
          <w:p w:rsidR="00DA5537" w:rsidRPr="003936BD" w:rsidRDefault="00DA5537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98" w:type="dxa"/>
          </w:tcPr>
          <w:p w:rsidR="00DA5537" w:rsidRPr="003936BD" w:rsidRDefault="00BC4CDB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936BD">
              <w:rPr>
                <w:rFonts w:asciiTheme="minorHAnsi" w:hAnsiTheme="minorHAnsi"/>
                <w:b/>
                <w:sz w:val="20"/>
              </w:rPr>
              <w:t xml:space="preserve">16:30 </w:t>
            </w:r>
            <w:r w:rsidRPr="003936BD">
              <w:rPr>
                <w:rFonts w:asciiTheme="minorHAnsi" w:hAnsiTheme="minorHAnsi" w:cs="Trebuchet MS"/>
                <w:b/>
                <w:sz w:val="20"/>
                <w:cs/>
              </w:rPr>
              <w:t xml:space="preserve">– </w:t>
            </w:r>
            <w:r w:rsidRPr="003936BD">
              <w:rPr>
                <w:rFonts w:asciiTheme="minorHAnsi" w:hAnsiTheme="minorHAnsi"/>
                <w:b/>
                <w:sz w:val="20"/>
              </w:rPr>
              <w:t>17:15</w:t>
            </w:r>
          </w:p>
        </w:tc>
        <w:tc>
          <w:tcPr>
            <w:tcW w:w="2567" w:type="dxa"/>
            <w:gridSpan w:val="2"/>
            <w:vAlign w:val="center"/>
          </w:tcPr>
          <w:p w:rsidR="00DA5537" w:rsidRPr="003936BD" w:rsidRDefault="00DA5537" w:rsidP="00DA5537">
            <w:pPr>
              <w:jc w:val="center"/>
              <w:rPr>
                <w:rFonts w:asciiTheme="minorHAnsi" w:hAnsiTheme="minorHAnsi"/>
                <w:b/>
                <w:color w:val="C00000"/>
                <w:sz w:val="18"/>
                <w:szCs w:val="20"/>
              </w:rPr>
            </w:pPr>
          </w:p>
        </w:tc>
      </w:tr>
      <w:tr w:rsidR="00DA5537" w:rsidRPr="003936BD" w:rsidTr="00DA5537">
        <w:trPr>
          <w:gridBefore w:val="1"/>
          <w:wBefore w:w="58" w:type="dxa"/>
          <w:trHeight w:val="328"/>
          <w:jc w:val="center"/>
        </w:trPr>
        <w:tc>
          <w:tcPr>
            <w:tcW w:w="3221" w:type="dxa"/>
            <w:shd w:val="clear" w:color="auto" w:fill="auto"/>
            <w:noWrap/>
          </w:tcPr>
          <w:p w:rsidR="00DA5537" w:rsidRPr="003936BD" w:rsidRDefault="00DA5537" w:rsidP="00DA5537">
            <w:pPr>
              <w:widowControl/>
              <w:jc w:val="left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5045" w:type="dxa"/>
          </w:tcPr>
          <w:p w:rsidR="00DA5537" w:rsidRPr="003936BD" w:rsidRDefault="00DA5537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shd w:val="clear" w:color="auto" w:fill="auto"/>
            <w:noWrap/>
          </w:tcPr>
          <w:p w:rsidR="00DA5537" w:rsidRPr="003936BD" w:rsidRDefault="00DA5537" w:rsidP="00DA5537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98" w:type="dxa"/>
          </w:tcPr>
          <w:p w:rsidR="00DA5537" w:rsidRPr="003936BD" w:rsidRDefault="00DA5537" w:rsidP="00DA553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67" w:type="dxa"/>
            <w:gridSpan w:val="2"/>
            <w:vAlign w:val="center"/>
          </w:tcPr>
          <w:p w:rsidR="00DA5537" w:rsidRPr="003936BD" w:rsidRDefault="00DA5537" w:rsidP="00DA5537">
            <w:pPr>
              <w:jc w:val="center"/>
              <w:rPr>
                <w:rFonts w:asciiTheme="minorHAnsi" w:hAnsiTheme="minorHAnsi"/>
                <w:b/>
                <w:color w:val="C00000"/>
                <w:sz w:val="18"/>
                <w:szCs w:val="20"/>
              </w:rPr>
            </w:pPr>
          </w:p>
        </w:tc>
      </w:tr>
    </w:tbl>
    <w:p w:rsidR="00DA5537" w:rsidRPr="003936BD" w:rsidRDefault="00DA5537" w:rsidP="00DA5537">
      <w:pPr>
        <w:pStyle w:val="ListParagraph"/>
        <w:widowControl/>
        <w:spacing w:after="200" w:line="276" w:lineRule="auto"/>
        <w:contextualSpacing/>
        <w:jc w:val="left"/>
        <w:rPr>
          <w:rFonts w:asciiTheme="minorHAnsi" w:hAnsiTheme="minorHAnsi"/>
          <w:b/>
          <w:color w:val="31849B"/>
          <w:sz w:val="24"/>
        </w:rPr>
      </w:pPr>
    </w:p>
    <w:p w:rsidR="00DA5537" w:rsidRPr="003936BD" w:rsidRDefault="00DA5537" w:rsidP="00DA5537">
      <w:pPr>
        <w:jc w:val="left"/>
        <w:rPr>
          <w:rFonts w:asciiTheme="minorHAnsi" w:hAnsiTheme="minorHAnsi"/>
          <w:b/>
          <w:color w:val="31849B"/>
          <w:sz w:val="24"/>
        </w:rPr>
      </w:pPr>
    </w:p>
    <w:sectPr w:rsidR="00DA5537" w:rsidRPr="003936BD" w:rsidSect="00DA5537">
      <w:footerReference w:type="default" r:id="rId9"/>
      <w:pgSz w:w="16838" w:h="11906" w:orient="landscape"/>
      <w:pgMar w:top="1440" w:right="1440" w:bottom="1440" w:left="1440" w:header="850" w:footer="9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282" w:rsidRDefault="00783282" w:rsidP="00DA5537">
      <w:r>
        <w:separator/>
      </w:r>
    </w:p>
  </w:endnote>
  <w:endnote w:type="continuationSeparator" w:id="0">
    <w:p w:rsidR="00783282" w:rsidRDefault="00783282" w:rsidP="00DA5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537" w:rsidRPr="009826A4" w:rsidRDefault="00DA5537" w:rsidP="00DA5537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13958"/>
      </w:tabs>
      <w:rPr>
        <w:rFonts w:ascii="Cambria" w:eastAsia="Times New Roman" w:hAnsi="Cambria"/>
      </w:rPr>
    </w:pPr>
    <w:proofErr w:type="spellStart"/>
    <w:r>
      <w:rPr>
        <w:rFonts w:ascii="Cambria" w:hAnsi="Cambria"/>
      </w:rPr>
      <w:t>Draft</w:t>
    </w:r>
    <w:proofErr w:type="spellEnd"/>
    <w:r>
      <w:rPr>
        <w:rFonts w:ascii="Cambria" w:hAnsi="Cambria"/>
      </w:rPr>
      <w:t xml:space="preserve"> 5</w:t>
    </w:r>
    <w:r w:rsidR="00D91ECF">
      <w:rPr>
        <w:rFonts w:ascii="Cambria" w:hAnsi="Cambria"/>
      </w:rPr>
      <w:t xml:space="preserve"> </w:t>
    </w:r>
    <w:r>
      <w:rPr>
        <w:rFonts w:ascii="Cambria" w:hAnsi="Cambria"/>
      </w:rPr>
      <w:t>27-Oct-14</w:t>
    </w:r>
    <w:r>
      <w:rPr>
        <w:rFonts w:ascii="Cambria" w:hAnsi="Cambria"/>
      </w:rPr>
      <w:tab/>
      <w:t xml:space="preserve">Page </w:t>
    </w:r>
    <w:r>
      <w:rPr>
        <w:rFonts w:ascii="Calibri" w:hAnsi="Calibri"/>
      </w:rPr>
      <w:fldChar w:fldCharType="begin"/>
    </w:r>
    <w:r>
      <w:instrText xml:space="preserve"> PAGE   \* MERGEFORMAT </w:instrText>
    </w:r>
    <w:r>
      <w:rPr>
        <w:rFonts w:ascii="Calibri" w:hAnsi="Calibri"/>
      </w:rPr>
      <w:fldChar w:fldCharType="separate"/>
    </w:r>
    <w:r w:rsidR="00D91ECF" w:rsidRPr="00D91ECF">
      <w:rPr>
        <w:rFonts w:ascii="Cambria" w:hAnsi="Cambria"/>
        <w:noProof/>
      </w:rPr>
      <w:t>15</w:t>
    </w:r>
    <w:r>
      <w:rPr>
        <w:rFonts w:ascii="Cambria" w:hAnsi="Cambria"/>
      </w:rPr>
      <w:fldChar w:fldCharType="end"/>
    </w:r>
  </w:p>
  <w:p w:rsidR="00DA5537" w:rsidRDefault="00DA55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282" w:rsidRDefault="00783282" w:rsidP="00DA5537">
      <w:r>
        <w:separator/>
      </w:r>
    </w:p>
  </w:footnote>
  <w:footnote w:type="continuationSeparator" w:id="0">
    <w:p w:rsidR="00783282" w:rsidRDefault="00783282" w:rsidP="00DA5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77E4"/>
    <w:multiLevelType w:val="hybridMultilevel"/>
    <w:tmpl w:val="75A267EE"/>
    <w:lvl w:ilvl="0" w:tplc="57BAEAA6">
      <w:start w:val="1"/>
      <w:numFmt w:val="decimal"/>
      <w:lvlText w:val="%1."/>
      <w:lvlJc w:val="left"/>
      <w:pPr>
        <w:ind w:left="720" w:hanging="360"/>
      </w:pPr>
    </w:lvl>
    <w:lvl w:ilvl="1" w:tplc="812CEFBA" w:tentative="1">
      <w:start w:val="1"/>
      <w:numFmt w:val="lowerLetter"/>
      <w:lvlText w:val="%2."/>
      <w:lvlJc w:val="left"/>
      <w:pPr>
        <w:ind w:left="1440" w:hanging="360"/>
      </w:pPr>
    </w:lvl>
    <w:lvl w:ilvl="2" w:tplc="4FF84874" w:tentative="1">
      <w:start w:val="1"/>
      <w:numFmt w:val="lowerRoman"/>
      <w:lvlText w:val="%3."/>
      <w:lvlJc w:val="right"/>
      <w:pPr>
        <w:ind w:left="2160" w:hanging="180"/>
      </w:pPr>
    </w:lvl>
    <w:lvl w:ilvl="3" w:tplc="07908726" w:tentative="1">
      <w:start w:val="1"/>
      <w:numFmt w:val="decimal"/>
      <w:lvlText w:val="%4."/>
      <w:lvlJc w:val="left"/>
      <w:pPr>
        <w:ind w:left="2880" w:hanging="360"/>
      </w:pPr>
    </w:lvl>
    <w:lvl w:ilvl="4" w:tplc="5364B9CA" w:tentative="1">
      <w:start w:val="1"/>
      <w:numFmt w:val="lowerLetter"/>
      <w:lvlText w:val="%5."/>
      <w:lvlJc w:val="left"/>
      <w:pPr>
        <w:ind w:left="3600" w:hanging="360"/>
      </w:pPr>
    </w:lvl>
    <w:lvl w:ilvl="5" w:tplc="25B4DDD6" w:tentative="1">
      <w:start w:val="1"/>
      <w:numFmt w:val="lowerRoman"/>
      <w:lvlText w:val="%6."/>
      <w:lvlJc w:val="right"/>
      <w:pPr>
        <w:ind w:left="4320" w:hanging="180"/>
      </w:pPr>
    </w:lvl>
    <w:lvl w:ilvl="6" w:tplc="F294DF8A" w:tentative="1">
      <w:start w:val="1"/>
      <w:numFmt w:val="decimal"/>
      <w:lvlText w:val="%7."/>
      <w:lvlJc w:val="left"/>
      <w:pPr>
        <w:ind w:left="5040" w:hanging="360"/>
      </w:pPr>
    </w:lvl>
    <w:lvl w:ilvl="7" w:tplc="6E3463CA" w:tentative="1">
      <w:start w:val="1"/>
      <w:numFmt w:val="lowerLetter"/>
      <w:lvlText w:val="%8."/>
      <w:lvlJc w:val="left"/>
      <w:pPr>
        <w:ind w:left="5760" w:hanging="360"/>
      </w:pPr>
    </w:lvl>
    <w:lvl w:ilvl="8" w:tplc="C87250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E7F0C"/>
    <w:multiLevelType w:val="hybridMultilevel"/>
    <w:tmpl w:val="737E2FAA"/>
    <w:lvl w:ilvl="0" w:tplc="072ED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2A9F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0675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D877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78B4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AC55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54C1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B822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7EB4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F2F8A"/>
    <w:multiLevelType w:val="hybridMultilevel"/>
    <w:tmpl w:val="FBA2174A"/>
    <w:lvl w:ilvl="0" w:tplc="0D0CC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34A6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863F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CAFA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5E71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2A72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AC40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A38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D84A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D87090"/>
    <w:multiLevelType w:val="hybridMultilevel"/>
    <w:tmpl w:val="4344D42E"/>
    <w:lvl w:ilvl="0" w:tplc="A98AA728">
      <w:start w:val="1"/>
      <w:numFmt w:val="decimal"/>
      <w:lvlText w:val="%1."/>
      <w:lvlJc w:val="left"/>
      <w:pPr>
        <w:ind w:left="720" w:hanging="360"/>
      </w:pPr>
    </w:lvl>
    <w:lvl w:ilvl="1" w:tplc="4E70813E" w:tentative="1">
      <w:start w:val="1"/>
      <w:numFmt w:val="lowerLetter"/>
      <w:lvlText w:val="%2."/>
      <w:lvlJc w:val="left"/>
      <w:pPr>
        <w:ind w:left="1440" w:hanging="360"/>
      </w:pPr>
    </w:lvl>
    <w:lvl w:ilvl="2" w:tplc="C2FA9D68" w:tentative="1">
      <w:start w:val="1"/>
      <w:numFmt w:val="lowerRoman"/>
      <w:lvlText w:val="%3."/>
      <w:lvlJc w:val="right"/>
      <w:pPr>
        <w:ind w:left="2160" w:hanging="180"/>
      </w:pPr>
    </w:lvl>
    <w:lvl w:ilvl="3" w:tplc="16E0F04E" w:tentative="1">
      <w:start w:val="1"/>
      <w:numFmt w:val="decimal"/>
      <w:lvlText w:val="%4."/>
      <w:lvlJc w:val="left"/>
      <w:pPr>
        <w:ind w:left="2880" w:hanging="360"/>
      </w:pPr>
    </w:lvl>
    <w:lvl w:ilvl="4" w:tplc="6FF47ED6" w:tentative="1">
      <w:start w:val="1"/>
      <w:numFmt w:val="lowerLetter"/>
      <w:lvlText w:val="%5."/>
      <w:lvlJc w:val="left"/>
      <w:pPr>
        <w:ind w:left="3600" w:hanging="360"/>
      </w:pPr>
    </w:lvl>
    <w:lvl w:ilvl="5" w:tplc="3E883B4A" w:tentative="1">
      <w:start w:val="1"/>
      <w:numFmt w:val="lowerRoman"/>
      <w:lvlText w:val="%6."/>
      <w:lvlJc w:val="right"/>
      <w:pPr>
        <w:ind w:left="4320" w:hanging="180"/>
      </w:pPr>
    </w:lvl>
    <w:lvl w:ilvl="6" w:tplc="DBD2A8FA" w:tentative="1">
      <w:start w:val="1"/>
      <w:numFmt w:val="decimal"/>
      <w:lvlText w:val="%7."/>
      <w:lvlJc w:val="left"/>
      <w:pPr>
        <w:ind w:left="5040" w:hanging="360"/>
      </w:pPr>
    </w:lvl>
    <w:lvl w:ilvl="7" w:tplc="1F4E3F92" w:tentative="1">
      <w:start w:val="1"/>
      <w:numFmt w:val="lowerLetter"/>
      <w:lvlText w:val="%8."/>
      <w:lvlJc w:val="left"/>
      <w:pPr>
        <w:ind w:left="5760" w:hanging="360"/>
      </w:pPr>
    </w:lvl>
    <w:lvl w:ilvl="8" w:tplc="1F7A06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F7300"/>
    <w:multiLevelType w:val="hybridMultilevel"/>
    <w:tmpl w:val="18B06E78"/>
    <w:lvl w:ilvl="0" w:tplc="E776407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B4C45D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650814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48299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29C340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1187EF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54A739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3F0D1C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A58AF0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C080204"/>
    <w:multiLevelType w:val="hybridMultilevel"/>
    <w:tmpl w:val="77F8C682"/>
    <w:lvl w:ilvl="0" w:tplc="8C4A8292">
      <w:numFmt w:val="bullet"/>
      <w:lvlText w:val="·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B1A46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407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404B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8E3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F087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E205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A4DF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646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CB56E7"/>
    <w:multiLevelType w:val="hybridMultilevel"/>
    <w:tmpl w:val="75A267EE"/>
    <w:lvl w:ilvl="0" w:tplc="030AF0EC">
      <w:start w:val="1"/>
      <w:numFmt w:val="decimal"/>
      <w:lvlText w:val="%1."/>
      <w:lvlJc w:val="left"/>
      <w:pPr>
        <w:ind w:left="720" w:hanging="360"/>
      </w:pPr>
    </w:lvl>
    <w:lvl w:ilvl="1" w:tplc="45A09822" w:tentative="1">
      <w:start w:val="1"/>
      <w:numFmt w:val="lowerLetter"/>
      <w:lvlText w:val="%2."/>
      <w:lvlJc w:val="left"/>
      <w:pPr>
        <w:ind w:left="1440" w:hanging="360"/>
      </w:pPr>
    </w:lvl>
    <w:lvl w:ilvl="2" w:tplc="B5D66E7E" w:tentative="1">
      <w:start w:val="1"/>
      <w:numFmt w:val="lowerRoman"/>
      <w:lvlText w:val="%3."/>
      <w:lvlJc w:val="right"/>
      <w:pPr>
        <w:ind w:left="2160" w:hanging="180"/>
      </w:pPr>
    </w:lvl>
    <w:lvl w:ilvl="3" w:tplc="3746C234" w:tentative="1">
      <w:start w:val="1"/>
      <w:numFmt w:val="decimal"/>
      <w:lvlText w:val="%4."/>
      <w:lvlJc w:val="left"/>
      <w:pPr>
        <w:ind w:left="2880" w:hanging="360"/>
      </w:pPr>
    </w:lvl>
    <w:lvl w:ilvl="4" w:tplc="DA9414EE" w:tentative="1">
      <w:start w:val="1"/>
      <w:numFmt w:val="lowerLetter"/>
      <w:lvlText w:val="%5."/>
      <w:lvlJc w:val="left"/>
      <w:pPr>
        <w:ind w:left="3600" w:hanging="360"/>
      </w:pPr>
    </w:lvl>
    <w:lvl w:ilvl="5" w:tplc="772A15E6" w:tentative="1">
      <w:start w:val="1"/>
      <w:numFmt w:val="lowerRoman"/>
      <w:lvlText w:val="%6."/>
      <w:lvlJc w:val="right"/>
      <w:pPr>
        <w:ind w:left="4320" w:hanging="180"/>
      </w:pPr>
    </w:lvl>
    <w:lvl w:ilvl="6" w:tplc="5A2CC104" w:tentative="1">
      <w:start w:val="1"/>
      <w:numFmt w:val="decimal"/>
      <w:lvlText w:val="%7."/>
      <w:lvlJc w:val="left"/>
      <w:pPr>
        <w:ind w:left="5040" w:hanging="360"/>
      </w:pPr>
    </w:lvl>
    <w:lvl w:ilvl="7" w:tplc="4F24764C" w:tentative="1">
      <w:start w:val="1"/>
      <w:numFmt w:val="lowerLetter"/>
      <w:lvlText w:val="%8."/>
      <w:lvlJc w:val="left"/>
      <w:pPr>
        <w:ind w:left="5760" w:hanging="360"/>
      </w:pPr>
    </w:lvl>
    <w:lvl w:ilvl="8" w:tplc="E138E7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65354B"/>
    <w:multiLevelType w:val="hybridMultilevel"/>
    <w:tmpl w:val="6B2040C8"/>
    <w:lvl w:ilvl="0" w:tplc="F0E4E1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D021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A28C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B680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106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C28B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2858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1E4D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4231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E012B"/>
    <w:multiLevelType w:val="hybridMultilevel"/>
    <w:tmpl w:val="75A267EE"/>
    <w:lvl w:ilvl="0" w:tplc="D3F61BA6">
      <w:start w:val="1"/>
      <w:numFmt w:val="decimal"/>
      <w:lvlText w:val="%1."/>
      <w:lvlJc w:val="left"/>
      <w:pPr>
        <w:ind w:left="720" w:hanging="360"/>
      </w:pPr>
    </w:lvl>
    <w:lvl w:ilvl="1" w:tplc="F3966BAA" w:tentative="1">
      <w:start w:val="1"/>
      <w:numFmt w:val="lowerLetter"/>
      <w:lvlText w:val="%2."/>
      <w:lvlJc w:val="left"/>
      <w:pPr>
        <w:ind w:left="1440" w:hanging="360"/>
      </w:pPr>
    </w:lvl>
    <w:lvl w:ilvl="2" w:tplc="F4228028" w:tentative="1">
      <w:start w:val="1"/>
      <w:numFmt w:val="lowerRoman"/>
      <w:lvlText w:val="%3."/>
      <w:lvlJc w:val="right"/>
      <w:pPr>
        <w:ind w:left="2160" w:hanging="180"/>
      </w:pPr>
    </w:lvl>
    <w:lvl w:ilvl="3" w:tplc="08DA1544" w:tentative="1">
      <w:start w:val="1"/>
      <w:numFmt w:val="decimal"/>
      <w:lvlText w:val="%4."/>
      <w:lvlJc w:val="left"/>
      <w:pPr>
        <w:ind w:left="2880" w:hanging="360"/>
      </w:pPr>
    </w:lvl>
    <w:lvl w:ilvl="4" w:tplc="152EFDAA" w:tentative="1">
      <w:start w:val="1"/>
      <w:numFmt w:val="lowerLetter"/>
      <w:lvlText w:val="%5."/>
      <w:lvlJc w:val="left"/>
      <w:pPr>
        <w:ind w:left="3600" w:hanging="360"/>
      </w:pPr>
    </w:lvl>
    <w:lvl w:ilvl="5" w:tplc="0A34CB28" w:tentative="1">
      <w:start w:val="1"/>
      <w:numFmt w:val="lowerRoman"/>
      <w:lvlText w:val="%6."/>
      <w:lvlJc w:val="right"/>
      <w:pPr>
        <w:ind w:left="4320" w:hanging="180"/>
      </w:pPr>
    </w:lvl>
    <w:lvl w:ilvl="6" w:tplc="3E025D0C" w:tentative="1">
      <w:start w:val="1"/>
      <w:numFmt w:val="decimal"/>
      <w:lvlText w:val="%7."/>
      <w:lvlJc w:val="left"/>
      <w:pPr>
        <w:ind w:left="5040" w:hanging="360"/>
      </w:pPr>
    </w:lvl>
    <w:lvl w:ilvl="7" w:tplc="E7AE80E8" w:tentative="1">
      <w:start w:val="1"/>
      <w:numFmt w:val="lowerLetter"/>
      <w:lvlText w:val="%8."/>
      <w:lvlJc w:val="left"/>
      <w:pPr>
        <w:ind w:left="5760" w:hanging="360"/>
      </w:pPr>
    </w:lvl>
    <w:lvl w:ilvl="8" w:tplc="EB20CD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616E73"/>
    <w:multiLevelType w:val="hybridMultilevel"/>
    <w:tmpl w:val="E920272C"/>
    <w:lvl w:ilvl="0" w:tplc="2B7EEE5A">
      <w:start w:val="1"/>
      <w:numFmt w:val="decimal"/>
      <w:lvlText w:val="%1."/>
      <w:lvlJc w:val="left"/>
      <w:pPr>
        <w:ind w:left="720" w:hanging="360"/>
      </w:pPr>
    </w:lvl>
    <w:lvl w:ilvl="1" w:tplc="9F82D61A">
      <w:start w:val="1"/>
      <w:numFmt w:val="lowerLetter"/>
      <w:lvlText w:val="%2."/>
      <w:lvlJc w:val="left"/>
      <w:pPr>
        <w:ind w:left="1440" w:hanging="360"/>
      </w:pPr>
    </w:lvl>
    <w:lvl w:ilvl="2" w:tplc="5942C7F2">
      <w:start w:val="1"/>
      <w:numFmt w:val="lowerRoman"/>
      <w:lvlText w:val="%3."/>
      <w:lvlJc w:val="right"/>
      <w:pPr>
        <w:ind w:left="2160" w:hanging="180"/>
      </w:pPr>
    </w:lvl>
    <w:lvl w:ilvl="3" w:tplc="4314B8E0">
      <w:start w:val="1"/>
      <w:numFmt w:val="decimal"/>
      <w:lvlText w:val="%4."/>
      <w:lvlJc w:val="left"/>
      <w:pPr>
        <w:ind w:left="2880" w:hanging="360"/>
      </w:pPr>
    </w:lvl>
    <w:lvl w:ilvl="4" w:tplc="18641C1A" w:tentative="1">
      <w:start w:val="1"/>
      <w:numFmt w:val="lowerLetter"/>
      <w:lvlText w:val="%5."/>
      <w:lvlJc w:val="left"/>
      <w:pPr>
        <w:ind w:left="3600" w:hanging="360"/>
      </w:pPr>
    </w:lvl>
    <w:lvl w:ilvl="5" w:tplc="78B66ACC" w:tentative="1">
      <w:start w:val="1"/>
      <w:numFmt w:val="lowerRoman"/>
      <w:lvlText w:val="%6."/>
      <w:lvlJc w:val="right"/>
      <w:pPr>
        <w:ind w:left="4320" w:hanging="180"/>
      </w:pPr>
    </w:lvl>
    <w:lvl w:ilvl="6" w:tplc="9EB8A09C" w:tentative="1">
      <w:start w:val="1"/>
      <w:numFmt w:val="decimal"/>
      <w:lvlText w:val="%7."/>
      <w:lvlJc w:val="left"/>
      <w:pPr>
        <w:ind w:left="5040" w:hanging="360"/>
      </w:pPr>
    </w:lvl>
    <w:lvl w:ilvl="7" w:tplc="F72C084C" w:tentative="1">
      <w:start w:val="1"/>
      <w:numFmt w:val="lowerLetter"/>
      <w:lvlText w:val="%8."/>
      <w:lvlJc w:val="left"/>
      <w:pPr>
        <w:ind w:left="5760" w:hanging="360"/>
      </w:pPr>
    </w:lvl>
    <w:lvl w:ilvl="8" w:tplc="CE2C04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C565B7"/>
    <w:multiLevelType w:val="hybridMultilevel"/>
    <w:tmpl w:val="D07A5726"/>
    <w:lvl w:ilvl="0" w:tplc="7590990A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B210A98E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54664CD8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7ADA9B2A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7A657C4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785A7FFE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D5B88020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F0A812BC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C7276BC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10"/>
  </w:num>
  <w:num w:numId="7">
    <w:abstractNumId w:val="7"/>
  </w:num>
  <w:num w:numId="8">
    <w:abstractNumId w:val="8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D00"/>
    <w:rsid w:val="0009525E"/>
    <w:rsid w:val="003936BD"/>
    <w:rsid w:val="003B77AE"/>
    <w:rsid w:val="0059426D"/>
    <w:rsid w:val="007603EF"/>
    <w:rsid w:val="007818A6"/>
    <w:rsid w:val="00783282"/>
    <w:rsid w:val="00BC4CDB"/>
    <w:rsid w:val="00BC64D6"/>
    <w:rsid w:val="00D2146C"/>
    <w:rsid w:val="00D91ECF"/>
    <w:rsid w:val="00DA5537"/>
    <w:rsid w:val="00E96D00"/>
    <w:rsid w:val="00F4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17F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0492E"/>
    <w:rPr>
      <w:rFonts w:ascii="Lucida Grande" w:hAnsi="Lucida Grande"/>
      <w:sz w:val="18"/>
      <w:szCs w:val="18"/>
    </w:rPr>
  </w:style>
  <w:style w:type="character" w:styleId="Hyperlink">
    <w:name w:val="Hyperlink"/>
    <w:rsid w:val="00E812CC"/>
    <w:rPr>
      <w:color w:val="0000FF"/>
      <w:u w:val="single"/>
      <w:lang w:val="fr-FR" w:eastAsia="fr-FR"/>
    </w:rPr>
  </w:style>
  <w:style w:type="character" w:styleId="CommentReference">
    <w:name w:val="annotation reference"/>
    <w:rsid w:val="00EA5AC1"/>
    <w:rPr>
      <w:sz w:val="16"/>
      <w:szCs w:val="16"/>
      <w:lang w:val="fr-FR" w:eastAsia="fr-FR"/>
    </w:rPr>
  </w:style>
  <w:style w:type="paragraph" w:styleId="CommentText">
    <w:name w:val="annotation text"/>
    <w:basedOn w:val="Normal"/>
    <w:link w:val="CommentTextChar"/>
    <w:rsid w:val="00EA5AC1"/>
    <w:rPr>
      <w:sz w:val="20"/>
      <w:szCs w:val="20"/>
    </w:rPr>
  </w:style>
  <w:style w:type="character" w:customStyle="1" w:styleId="CommentTextChar">
    <w:name w:val="Comment Text Char"/>
    <w:link w:val="CommentText"/>
    <w:rsid w:val="00EA5AC1"/>
    <w:rPr>
      <w:kern w:val="2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EA5AC1"/>
    <w:rPr>
      <w:b/>
      <w:bCs/>
    </w:rPr>
  </w:style>
  <w:style w:type="character" w:customStyle="1" w:styleId="CommentSubjectChar">
    <w:name w:val="Comment Subject Char"/>
    <w:link w:val="CommentSubject"/>
    <w:rsid w:val="00EA5AC1"/>
    <w:rPr>
      <w:b/>
      <w:bCs/>
      <w:kern w:val="2"/>
      <w:lang w:val="fr-FR" w:eastAsia="fr-FR"/>
    </w:rPr>
  </w:style>
  <w:style w:type="paragraph" w:styleId="NormalWeb">
    <w:name w:val="Normal (Web)"/>
    <w:basedOn w:val="Normal"/>
    <w:uiPriority w:val="99"/>
    <w:unhideWhenUsed/>
    <w:rsid w:val="00390A93"/>
    <w:pPr>
      <w:widowControl/>
      <w:spacing w:before="100" w:beforeAutospacing="1" w:after="100" w:afterAutospacing="1"/>
      <w:jc w:val="left"/>
    </w:pPr>
    <w:rPr>
      <w:rFonts w:eastAsia="Times New Roman"/>
      <w:sz w:val="24"/>
    </w:rPr>
  </w:style>
  <w:style w:type="character" w:customStyle="1" w:styleId="apple-converted-space">
    <w:name w:val="apple-converted-space"/>
    <w:rsid w:val="00390A93"/>
  </w:style>
  <w:style w:type="paragraph" w:styleId="Header">
    <w:name w:val="header"/>
    <w:basedOn w:val="Normal"/>
    <w:link w:val="HeaderChar"/>
    <w:rsid w:val="00FD575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D575F"/>
    <w:rPr>
      <w:kern w:val="2"/>
      <w:sz w:val="21"/>
      <w:szCs w:val="24"/>
      <w:lang w:val="fr-FR" w:eastAsia="fr-FR"/>
    </w:rPr>
  </w:style>
  <w:style w:type="paragraph" w:styleId="Footer">
    <w:name w:val="footer"/>
    <w:basedOn w:val="Normal"/>
    <w:link w:val="FooterChar"/>
    <w:uiPriority w:val="99"/>
    <w:rsid w:val="00FD575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D575F"/>
    <w:rPr>
      <w:kern w:val="2"/>
      <w:sz w:val="21"/>
      <w:szCs w:val="24"/>
      <w:lang w:val="fr-FR" w:eastAsia="fr-FR"/>
    </w:rPr>
  </w:style>
  <w:style w:type="table" w:styleId="TableGrid">
    <w:name w:val="Table Grid"/>
    <w:basedOn w:val="TableNormal"/>
    <w:rsid w:val="00A5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01BD"/>
    <w:pPr>
      <w:ind w:left="720"/>
    </w:pPr>
  </w:style>
  <w:style w:type="character" w:styleId="Emphasis">
    <w:name w:val="Emphasis"/>
    <w:uiPriority w:val="20"/>
    <w:qFormat/>
    <w:rsid w:val="00F13E00"/>
    <w:rPr>
      <w:i/>
      <w:iCs/>
      <w:color w:val="04617B"/>
      <w:lang w:val="fr-FR" w:eastAsia="fr-FR"/>
    </w:rPr>
  </w:style>
  <w:style w:type="paragraph" w:customStyle="1" w:styleId="PersonalName">
    <w:name w:val="Personal Name"/>
    <w:basedOn w:val="Title"/>
    <w:qFormat/>
    <w:rsid w:val="00F13E00"/>
    <w:pPr>
      <w:widowControl/>
      <w:spacing w:before="0" w:after="0"/>
      <w:contextualSpacing/>
      <w:jc w:val="left"/>
      <w:outlineLvl w:val="9"/>
    </w:pPr>
    <w:rPr>
      <w:bCs w:val="0"/>
      <w:color w:val="03485B"/>
      <w:sz w:val="28"/>
      <w:szCs w:val="28"/>
    </w:rPr>
  </w:style>
  <w:style w:type="paragraph" w:styleId="Title">
    <w:name w:val="Title"/>
    <w:basedOn w:val="Normal"/>
    <w:next w:val="Normal"/>
    <w:link w:val="TitleChar"/>
    <w:qFormat/>
    <w:rsid w:val="00F13E0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13E00"/>
    <w:rPr>
      <w:rFonts w:ascii="Cambria" w:eastAsia="Times New Roman" w:hAnsi="Cambria" w:cs="Times New Roman"/>
      <w:b/>
      <w:bCs/>
      <w:kern w:val="28"/>
      <w:sz w:val="32"/>
      <w:szCs w:val="32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17F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0492E"/>
    <w:rPr>
      <w:rFonts w:ascii="Lucida Grande" w:hAnsi="Lucida Grande"/>
      <w:sz w:val="18"/>
      <w:szCs w:val="18"/>
    </w:rPr>
  </w:style>
  <w:style w:type="character" w:styleId="Hyperlink">
    <w:name w:val="Hyperlink"/>
    <w:rsid w:val="00E812CC"/>
    <w:rPr>
      <w:color w:val="0000FF"/>
      <w:u w:val="single"/>
      <w:lang w:val="fr-FR" w:eastAsia="fr-FR"/>
    </w:rPr>
  </w:style>
  <w:style w:type="character" w:styleId="CommentReference">
    <w:name w:val="annotation reference"/>
    <w:rsid w:val="00EA5AC1"/>
    <w:rPr>
      <w:sz w:val="16"/>
      <w:szCs w:val="16"/>
      <w:lang w:val="fr-FR" w:eastAsia="fr-FR"/>
    </w:rPr>
  </w:style>
  <w:style w:type="paragraph" w:styleId="CommentText">
    <w:name w:val="annotation text"/>
    <w:basedOn w:val="Normal"/>
    <w:link w:val="CommentTextChar"/>
    <w:rsid w:val="00EA5AC1"/>
    <w:rPr>
      <w:sz w:val="20"/>
      <w:szCs w:val="20"/>
    </w:rPr>
  </w:style>
  <w:style w:type="character" w:customStyle="1" w:styleId="CommentTextChar">
    <w:name w:val="Comment Text Char"/>
    <w:link w:val="CommentText"/>
    <w:rsid w:val="00EA5AC1"/>
    <w:rPr>
      <w:kern w:val="2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EA5AC1"/>
    <w:rPr>
      <w:b/>
      <w:bCs/>
    </w:rPr>
  </w:style>
  <w:style w:type="character" w:customStyle="1" w:styleId="CommentSubjectChar">
    <w:name w:val="Comment Subject Char"/>
    <w:link w:val="CommentSubject"/>
    <w:rsid w:val="00EA5AC1"/>
    <w:rPr>
      <w:b/>
      <w:bCs/>
      <w:kern w:val="2"/>
      <w:lang w:val="fr-FR" w:eastAsia="fr-FR"/>
    </w:rPr>
  </w:style>
  <w:style w:type="paragraph" w:styleId="NormalWeb">
    <w:name w:val="Normal (Web)"/>
    <w:basedOn w:val="Normal"/>
    <w:uiPriority w:val="99"/>
    <w:unhideWhenUsed/>
    <w:rsid w:val="00390A93"/>
    <w:pPr>
      <w:widowControl/>
      <w:spacing w:before="100" w:beforeAutospacing="1" w:after="100" w:afterAutospacing="1"/>
      <w:jc w:val="left"/>
    </w:pPr>
    <w:rPr>
      <w:rFonts w:eastAsia="Times New Roman"/>
      <w:sz w:val="24"/>
    </w:rPr>
  </w:style>
  <w:style w:type="character" w:customStyle="1" w:styleId="apple-converted-space">
    <w:name w:val="apple-converted-space"/>
    <w:rsid w:val="00390A93"/>
  </w:style>
  <w:style w:type="paragraph" w:styleId="Header">
    <w:name w:val="header"/>
    <w:basedOn w:val="Normal"/>
    <w:link w:val="HeaderChar"/>
    <w:rsid w:val="00FD575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D575F"/>
    <w:rPr>
      <w:kern w:val="2"/>
      <w:sz w:val="21"/>
      <w:szCs w:val="24"/>
      <w:lang w:val="fr-FR" w:eastAsia="fr-FR"/>
    </w:rPr>
  </w:style>
  <w:style w:type="paragraph" w:styleId="Footer">
    <w:name w:val="footer"/>
    <w:basedOn w:val="Normal"/>
    <w:link w:val="FooterChar"/>
    <w:uiPriority w:val="99"/>
    <w:rsid w:val="00FD575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D575F"/>
    <w:rPr>
      <w:kern w:val="2"/>
      <w:sz w:val="21"/>
      <w:szCs w:val="24"/>
      <w:lang w:val="fr-FR" w:eastAsia="fr-FR"/>
    </w:rPr>
  </w:style>
  <w:style w:type="table" w:styleId="TableGrid">
    <w:name w:val="Table Grid"/>
    <w:basedOn w:val="TableNormal"/>
    <w:rsid w:val="00A5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01BD"/>
    <w:pPr>
      <w:ind w:left="720"/>
    </w:pPr>
  </w:style>
  <w:style w:type="character" w:styleId="Emphasis">
    <w:name w:val="Emphasis"/>
    <w:uiPriority w:val="20"/>
    <w:qFormat/>
    <w:rsid w:val="00F13E00"/>
    <w:rPr>
      <w:i/>
      <w:iCs/>
      <w:color w:val="04617B"/>
      <w:lang w:val="fr-FR" w:eastAsia="fr-FR"/>
    </w:rPr>
  </w:style>
  <w:style w:type="paragraph" w:customStyle="1" w:styleId="PersonalName">
    <w:name w:val="Personal Name"/>
    <w:basedOn w:val="Title"/>
    <w:qFormat/>
    <w:rsid w:val="00F13E00"/>
    <w:pPr>
      <w:widowControl/>
      <w:spacing w:before="0" w:after="0"/>
      <w:contextualSpacing/>
      <w:jc w:val="left"/>
      <w:outlineLvl w:val="9"/>
    </w:pPr>
    <w:rPr>
      <w:bCs w:val="0"/>
      <w:color w:val="03485B"/>
      <w:sz w:val="28"/>
      <w:szCs w:val="28"/>
    </w:rPr>
  </w:style>
  <w:style w:type="paragraph" w:styleId="Title">
    <w:name w:val="Title"/>
    <w:basedOn w:val="Normal"/>
    <w:next w:val="Normal"/>
    <w:link w:val="TitleChar"/>
    <w:qFormat/>
    <w:rsid w:val="00F13E0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13E00"/>
    <w:rPr>
      <w:rFonts w:ascii="Cambria" w:eastAsia="Times New Roman" w:hAnsi="Cambria" w:cs="Times New Roman"/>
      <w:b/>
      <w:bCs/>
      <w:kern w:val="28"/>
      <w:sz w:val="32"/>
      <w:szCs w:val="3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9E3DB-5C1A-4AD3-98FD-C3C075F41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2864</Words>
  <Characters>15754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workshop of cooperation on Information Technology Management between China CDC and U</vt:lpstr>
    </vt:vector>
  </TitlesOfParts>
  <Company>CDC</Company>
  <LinksUpToDate>false</LinksUpToDate>
  <CharactersWithSpaces>18581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workshop of cooperation on Information Technology Management between China CDC and U</dc:title>
  <dc:creator>Cindylee</dc:creator>
  <cp:lastModifiedBy>Utilisateur</cp:lastModifiedBy>
  <cp:revision>5</cp:revision>
  <cp:lastPrinted>2014-10-24T11:45:00Z</cp:lastPrinted>
  <dcterms:created xsi:type="dcterms:W3CDTF">2014-11-26T16:09:00Z</dcterms:created>
  <dcterms:modified xsi:type="dcterms:W3CDTF">2014-11-30T10:33:00Z</dcterms:modified>
</cp:coreProperties>
</file>