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A5" w:rsidRPr="00E33E61" w:rsidRDefault="00BE4DF6" w:rsidP="007D34A5">
      <w:pPr>
        <w:spacing w:after="0" w:line="240" w:lineRule="auto"/>
        <w:jc w:val="center"/>
        <w:rPr>
          <w:b/>
          <w:lang w:val="fr-FR"/>
        </w:rPr>
      </w:pPr>
      <w:r>
        <w:rPr>
          <w:b/>
          <w:bCs/>
          <w:lang w:val="fr-FR"/>
        </w:rPr>
        <w:t>B5</w:t>
      </w:r>
      <w:r w:rsidR="00E33E61">
        <w:rPr>
          <w:b/>
          <w:bCs/>
          <w:lang w:val="fr-FR"/>
        </w:rPr>
        <w:t xml:space="preserve">.4 Prévention et </w:t>
      </w:r>
      <w:r w:rsidR="00B853AC">
        <w:rPr>
          <w:b/>
          <w:bCs/>
          <w:lang w:val="fr-FR"/>
        </w:rPr>
        <w:t>contrôle d</w:t>
      </w:r>
      <w:r w:rsidR="00E33E61">
        <w:rPr>
          <w:b/>
          <w:bCs/>
          <w:lang w:val="fr-FR"/>
        </w:rPr>
        <w:t xml:space="preserve">es </w:t>
      </w:r>
      <w:r>
        <w:rPr>
          <w:b/>
          <w:bCs/>
          <w:lang w:val="fr-FR"/>
        </w:rPr>
        <w:t>infection</w:t>
      </w:r>
      <w:r w:rsidR="00E33E61">
        <w:rPr>
          <w:b/>
          <w:bCs/>
          <w:lang w:val="fr-FR"/>
        </w:rPr>
        <w:t>s</w:t>
      </w:r>
      <w:r>
        <w:rPr>
          <w:b/>
          <w:bCs/>
          <w:lang w:val="fr-FR"/>
        </w:rPr>
        <w:t xml:space="preserve"> - Exercice 1</w:t>
      </w:r>
    </w:p>
    <w:p w:rsidR="007D34A5" w:rsidRPr="00E33E61" w:rsidRDefault="00AA4C18" w:rsidP="007D34A5">
      <w:pPr>
        <w:spacing w:after="0" w:line="240" w:lineRule="auto"/>
        <w:jc w:val="center"/>
        <w:rPr>
          <w:b/>
          <w:sz w:val="24"/>
          <w:szCs w:val="24"/>
          <w:lang w:val="fr-FR"/>
        </w:rPr>
      </w:pPr>
    </w:p>
    <w:p w:rsidR="00372AF2" w:rsidRPr="007D34A5" w:rsidRDefault="00BE4DF6" w:rsidP="007D34A5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fr-FR"/>
        </w:rPr>
        <w:t>Version du participant</w:t>
      </w:r>
    </w:p>
    <w:tbl>
      <w:tblPr>
        <w:tblStyle w:val="TableGrid"/>
        <w:tblpPr w:leftFromText="180" w:rightFromText="180" w:vertAnchor="page" w:horzAnchor="margin" w:tblpY="2731"/>
        <w:tblW w:w="0" w:type="auto"/>
        <w:tblLook w:val="04A0" w:firstRow="1" w:lastRow="0" w:firstColumn="1" w:lastColumn="0" w:noHBand="0" w:noVBand="1"/>
      </w:tblPr>
      <w:tblGrid>
        <w:gridCol w:w="2021"/>
        <w:gridCol w:w="1105"/>
        <w:gridCol w:w="1096"/>
        <w:gridCol w:w="1195"/>
        <w:gridCol w:w="1400"/>
        <w:gridCol w:w="1383"/>
        <w:gridCol w:w="1042"/>
      </w:tblGrid>
      <w:tr w:rsidR="00FD721E" w:rsidRPr="00E33E61" w:rsidTr="007D34A5">
        <w:tc>
          <w:tcPr>
            <w:tcW w:w="91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4A5" w:rsidRPr="00E33E61" w:rsidRDefault="00BE4DF6" w:rsidP="007D34A5">
            <w:pPr>
              <w:jc w:val="both"/>
              <w:rPr>
                <w:lang w:val="fr-FR"/>
              </w:rPr>
            </w:pPr>
            <w:r w:rsidRPr="001B304A">
              <w:rPr>
                <w:b/>
                <w:bCs/>
                <w:lang w:val="fr-FR"/>
              </w:rPr>
              <w:t xml:space="preserve">Instructions pour les participants : </w:t>
            </w:r>
            <w:r w:rsidRPr="001B304A">
              <w:rPr>
                <w:lang w:val="fr-FR"/>
              </w:rPr>
              <w:t>en fonction des différents scénarios figurant dans la 1</w:t>
            </w:r>
            <w:r w:rsidRPr="001B304A">
              <w:rPr>
                <w:vertAlign w:val="superscript"/>
                <w:lang w:val="fr-FR"/>
              </w:rPr>
              <w:t>e</w:t>
            </w:r>
            <w:r w:rsidRPr="001B304A">
              <w:rPr>
                <w:lang w:val="fr-FR"/>
              </w:rPr>
              <w:t xml:space="preserve"> colonne « Scénario » : </w:t>
            </w:r>
          </w:p>
          <w:p w:rsidR="007D34A5" w:rsidRPr="00E33E61" w:rsidRDefault="00A64283" w:rsidP="007D34A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1) </w:t>
            </w:r>
            <w:r w:rsidR="00BE4DF6">
              <w:rPr>
                <w:lang w:val="fr-FR"/>
              </w:rPr>
              <w:t>classez le risque (élevé/faible à indiquer dans la colonne « RISQUE ») ;</w:t>
            </w:r>
          </w:p>
          <w:p w:rsidR="007D34A5" w:rsidRPr="00E33E61" w:rsidRDefault="00BE4DF6" w:rsidP="007D34A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2) pour chaque scénario, indiquez les équipements dont les équipes d'intervention rapide ont besoin pour assurer une bon</w:t>
            </w:r>
            <w:r w:rsidR="00B853AC">
              <w:rPr>
                <w:lang w:val="fr-FR"/>
              </w:rPr>
              <w:t>ne prévention et contrôle d</w:t>
            </w:r>
            <w:r w:rsidR="00E33E61">
              <w:rPr>
                <w:lang w:val="fr-FR"/>
              </w:rPr>
              <w:t xml:space="preserve">es </w:t>
            </w:r>
            <w:r>
              <w:rPr>
                <w:lang w:val="fr-FR"/>
              </w:rPr>
              <w:t>infection</w:t>
            </w:r>
            <w:r w:rsidR="00E33E61">
              <w:rPr>
                <w:lang w:val="fr-FR"/>
              </w:rPr>
              <w:t>s</w:t>
            </w:r>
            <w:r>
              <w:rPr>
                <w:lang w:val="fr-FR"/>
              </w:rPr>
              <w:t xml:space="preserve"> dans le contexte d'une éventuelle flambée</w:t>
            </w:r>
            <w:r>
              <w:rPr>
                <w:b/>
                <w:bCs/>
                <w:lang w:val="fr-FR"/>
              </w:rPr>
              <w:t xml:space="preserve"> </w:t>
            </w:r>
            <w:r>
              <w:rPr>
                <w:lang w:val="fr-FR"/>
              </w:rPr>
              <w:t>de maladie à virus Ebola, en précisant « Oui » ou « Non » dans les colonnes correspondantes. N'hésitez pas à ajouter des précisions selon les besoins.</w:t>
            </w:r>
          </w:p>
          <w:p w:rsidR="007D34A5" w:rsidRPr="00E33E61" w:rsidRDefault="00AA4C18" w:rsidP="007D34A5">
            <w:pPr>
              <w:jc w:val="both"/>
              <w:rPr>
                <w:lang w:val="fr-FR"/>
              </w:rPr>
            </w:pPr>
          </w:p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RPr="00AA4C18" w:rsidTr="007D34A5">
        <w:tc>
          <w:tcPr>
            <w:tcW w:w="9189" w:type="dxa"/>
            <w:gridSpan w:val="7"/>
            <w:tcBorders>
              <w:top w:val="single" w:sz="4" w:space="0" w:color="auto"/>
            </w:tcBorders>
          </w:tcPr>
          <w:p w:rsidR="007D34A5" w:rsidRPr="00E33E61" w:rsidRDefault="00BE4DF6" w:rsidP="00E33E61">
            <w:pPr>
              <w:jc w:val="both"/>
              <w:rPr>
                <w:b/>
                <w:lang w:val="fr-FR"/>
              </w:rPr>
            </w:pPr>
            <w:r>
              <w:rPr>
                <w:lang w:val="fr-FR"/>
              </w:rPr>
              <w:t xml:space="preserve">LES PROCÉDURES D'HYGIÈNE DES MAINS SONT ESSENTIELLES DANS TOUTES LES SITUATIONS ET </w:t>
            </w:r>
            <w:r w:rsidR="00E33E61">
              <w:rPr>
                <w:lang w:val="fr-FR"/>
              </w:rPr>
              <w:t>TOUJOURS</w:t>
            </w:r>
            <w:r>
              <w:rPr>
                <w:lang w:val="fr-FR"/>
              </w:rPr>
              <w:t xml:space="preserve"> </w:t>
            </w:r>
            <w:r w:rsidR="00E33E61">
              <w:rPr>
                <w:lang w:val="fr-FR"/>
              </w:rPr>
              <w:t>OBSERV</w:t>
            </w:r>
            <w:r>
              <w:rPr>
                <w:lang w:val="fr-FR"/>
              </w:rPr>
              <w:t>ÉES</w:t>
            </w:r>
          </w:p>
        </w:tc>
      </w:tr>
      <w:tr w:rsidR="00FD721E" w:rsidTr="007D34A5">
        <w:tc>
          <w:tcPr>
            <w:tcW w:w="1584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SCÉNARIO</w:t>
            </w:r>
          </w:p>
        </w:tc>
        <w:tc>
          <w:tcPr>
            <w:tcW w:w="1270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RISQUE</w:t>
            </w:r>
          </w:p>
        </w:tc>
        <w:tc>
          <w:tcPr>
            <w:tcW w:w="1298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GANTS</w:t>
            </w:r>
          </w:p>
        </w:tc>
        <w:tc>
          <w:tcPr>
            <w:tcW w:w="1298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TABLIERS</w:t>
            </w:r>
          </w:p>
        </w:tc>
        <w:tc>
          <w:tcPr>
            <w:tcW w:w="1321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PROTECTION FACIALE</w:t>
            </w:r>
          </w:p>
        </w:tc>
        <w:tc>
          <w:tcPr>
            <w:tcW w:w="1275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BLOUSE/</w:t>
            </w:r>
            <w:r w:rsidR="00DD1319">
              <w:rPr>
                <w:rFonts w:hint="eastAsia"/>
                <w:b/>
                <w:bCs/>
                <w:color w:val="FFFFFF" w:themeColor="background1"/>
                <w:lang w:val="fr-FR" w:eastAsia="zh-CN"/>
              </w:rPr>
              <w:br/>
            </w:r>
            <w:r w:rsidRPr="00372AF2">
              <w:rPr>
                <w:b/>
                <w:bCs/>
                <w:color w:val="FFFFFF" w:themeColor="background1"/>
                <w:lang w:val="fr-FR"/>
              </w:rPr>
              <w:t>combinaison</w:t>
            </w:r>
          </w:p>
        </w:tc>
        <w:tc>
          <w:tcPr>
            <w:tcW w:w="1143" w:type="dxa"/>
            <w:shd w:val="clear" w:color="auto" w:fill="0070C0"/>
          </w:tcPr>
          <w:p w:rsidR="007D34A5" w:rsidRPr="00372AF2" w:rsidRDefault="00BE4DF6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BOTTES</w:t>
            </w:r>
          </w:p>
        </w:tc>
      </w:tr>
      <w:tr w:rsidR="00FD721E" w:rsidRPr="00AA4C18" w:rsidTr="007D34A5">
        <w:tc>
          <w:tcPr>
            <w:tcW w:w="1584" w:type="dxa"/>
          </w:tcPr>
          <w:p w:rsidR="007D34A5" w:rsidRPr="00E33E61" w:rsidRDefault="00F21C7C" w:rsidP="007D34A5">
            <w:pPr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Zone</w:t>
            </w:r>
            <w:r w:rsidR="00BE4DF6" w:rsidRPr="00372AF2">
              <w:rPr>
                <w:b/>
                <w:bCs/>
                <w:lang w:val="fr-FR"/>
              </w:rPr>
              <w:t xml:space="preserve"> d'entrée de l'aéroport : prise de température</w:t>
            </w:r>
          </w:p>
        </w:tc>
        <w:tc>
          <w:tcPr>
            <w:tcW w:w="1270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0C4A94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321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75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143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Tr="007D34A5">
        <w:tc>
          <w:tcPr>
            <w:tcW w:w="1584" w:type="dxa"/>
          </w:tcPr>
          <w:p w:rsidR="007D34A5" w:rsidRDefault="00F21C7C" w:rsidP="007D34A5">
            <w:pPr>
              <w:rPr>
                <w:b/>
              </w:rPr>
            </w:pPr>
            <w:r>
              <w:rPr>
                <w:b/>
                <w:bCs/>
                <w:lang w:val="fr-FR"/>
              </w:rPr>
              <w:t>Porteur sans symptômes</w:t>
            </w:r>
          </w:p>
          <w:p w:rsidR="007D34A5" w:rsidRPr="00372AF2" w:rsidRDefault="00AA4C18" w:rsidP="007D34A5">
            <w:pPr>
              <w:rPr>
                <w:b/>
                <w:lang w:eastAsia="zh-CN"/>
              </w:rPr>
            </w:pPr>
          </w:p>
        </w:tc>
        <w:tc>
          <w:tcPr>
            <w:tcW w:w="1270" w:type="dxa"/>
          </w:tcPr>
          <w:p w:rsidR="007D34A5" w:rsidRDefault="00AA4C18" w:rsidP="007D34A5"/>
        </w:tc>
        <w:tc>
          <w:tcPr>
            <w:tcW w:w="1298" w:type="dxa"/>
          </w:tcPr>
          <w:p w:rsidR="007D34A5" w:rsidRDefault="00AA4C18" w:rsidP="007D34A5"/>
        </w:tc>
        <w:tc>
          <w:tcPr>
            <w:tcW w:w="1298" w:type="dxa"/>
          </w:tcPr>
          <w:p w:rsidR="007D34A5" w:rsidRDefault="00AA4C18" w:rsidP="007D34A5"/>
        </w:tc>
        <w:tc>
          <w:tcPr>
            <w:tcW w:w="1321" w:type="dxa"/>
          </w:tcPr>
          <w:p w:rsidR="007D34A5" w:rsidRDefault="00AA4C18" w:rsidP="007D34A5"/>
        </w:tc>
        <w:tc>
          <w:tcPr>
            <w:tcW w:w="1275" w:type="dxa"/>
          </w:tcPr>
          <w:p w:rsidR="007D34A5" w:rsidRDefault="00AA4C18" w:rsidP="007D34A5"/>
        </w:tc>
        <w:tc>
          <w:tcPr>
            <w:tcW w:w="1143" w:type="dxa"/>
          </w:tcPr>
          <w:p w:rsidR="007D34A5" w:rsidRDefault="00AA4C18" w:rsidP="007D34A5"/>
        </w:tc>
      </w:tr>
      <w:tr w:rsidR="00FD721E" w:rsidRPr="00AA4C18" w:rsidTr="007D34A5">
        <w:tc>
          <w:tcPr>
            <w:tcW w:w="1584" w:type="dxa"/>
          </w:tcPr>
          <w:p w:rsidR="007D34A5" w:rsidRPr="00E33E61" w:rsidRDefault="00F21C7C" w:rsidP="00F21C7C">
            <w:pPr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Recherche de contacts/entretiens avec</w:t>
            </w:r>
            <w:r w:rsidR="00BE4DF6" w:rsidRPr="00372AF2">
              <w:rPr>
                <w:b/>
                <w:bCs/>
                <w:lang w:val="fr-FR"/>
              </w:rPr>
              <w:t xml:space="preserve"> des contacts</w:t>
            </w:r>
          </w:p>
        </w:tc>
        <w:tc>
          <w:tcPr>
            <w:tcW w:w="1270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321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75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143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RPr="00AA4C18" w:rsidTr="007D34A5">
        <w:tc>
          <w:tcPr>
            <w:tcW w:w="1584" w:type="dxa"/>
          </w:tcPr>
          <w:p w:rsidR="007D34A5" w:rsidRPr="00E33E61" w:rsidRDefault="00BE4DF6" w:rsidP="007D34A5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>Personne malade qui correspond à 2 points de la définition de cas</w:t>
            </w:r>
          </w:p>
        </w:tc>
        <w:tc>
          <w:tcPr>
            <w:tcW w:w="1270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321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75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143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RPr="00AA4C18" w:rsidTr="007D34A5">
        <w:tc>
          <w:tcPr>
            <w:tcW w:w="1584" w:type="dxa"/>
          </w:tcPr>
          <w:p w:rsidR="007D34A5" w:rsidRPr="00E33E61" w:rsidRDefault="00BE4DF6" w:rsidP="00F21C7C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 xml:space="preserve">Prise en charge d'un cas de </w:t>
            </w:r>
            <w:r w:rsidR="00E33E61">
              <w:rPr>
                <w:b/>
                <w:bCs/>
                <w:lang w:val="fr-FR"/>
              </w:rPr>
              <w:t>MVE</w:t>
            </w:r>
            <w:r w:rsidRPr="00372AF2">
              <w:rPr>
                <w:b/>
                <w:bCs/>
                <w:lang w:val="fr-FR"/>
              </w:rPr>
              <w:t xml:space="preserve"> </w:t>
            </w:r>
            <w:r w:rsidR="00F21C7C">
              <w:rPr>
                <w:b/>
                <w:bCs/>
                <w:lang w:val="fr-FR"/>
              </w:rPr>
              <w:t xml:space="preserve">majeur </w:t>
            </w:r>
          </w:p>
        </w:tc>
        <w:tc>
          <w:tcPr>
            <w:tcW w:w="1270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321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75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143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RPr="00AA4C18" w:rsidTr="007D34A5">
        <w:tc>
          <w:tcPr>
            <w:tcW w:w="1584" w:type="dxa"/>
          </w:tcPr>
          <w:p w:rsidR="007D34A5" w:rsidRPr="00E33E61" w:rsidRDefault="00BE4DF6" w:rsidP="00E33E61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 xml:space="preserve">Transport d'un cas de </w:t>
            </w:r>
            <w:r w:rsidR="00E33E61">
              <w:rPr>
                <w:b/>
                <w:bCs/>
                <w:lang w:val="fr-FR"/>
              </w:rPr>
              <w:t>MVE</w:t>
            </w:r>
          </w:p>
        </w:tc>
        <w:tc>
          <w:tcPr>
            <w:tcW w:w="1270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98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321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275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  <w:tc>
          <w:tcPr>
            <w:tcW w:w="1143" w:type="dxa"/>
          </w:tcPr>
          <w:p w:rsidR="007D34A5" w:rsidRPr="00E33E61" w:rsidRDefault="00AA4C18" w:rsidP="007D34A5">
            <w:pPr>
              <w:rPr>
                <w:lang w:val="fr-FR"/>
              </w:rPr>
            </w:pPr>
          </w:p>
        </w:tc>
      </w:tr>
      <w:tr w:rsidR="00FD721E" w:rsidTr="007D34A5">
        <w:tc>
          <w:tcPr>
            <w:tcW w:w="1584" w:type="dxa"/>
          </w:tcPr>
          <w:p w:rsidR="007D34A5" w:rsidRPr="00372AF2" w:rsidRDefault="00BE4DF6" w:rsidP="007D34A5">
            <w:pPr>
              <w:rPr>
                <w:b/>
              </w:rPr>
            </w:pPr>
            <w:r w:rsidRPr="00372AF2">
              <w:rPr>
                <w:b/>
                <w:bCs/>
                <w:lang w:val="fr-FR"/>
              </w:rPr>
              <w:t>INHUMATION</w:t>
            </w:r>
          </w:p>
          <w:p w:rsidR="007D34A5" w:rsidRDefault="00AA4C18" w:rsidP="007D34A5">
            <w:pPr>
              <w:rPr>
                <w:b/>
              </w:rPr>
            </w:pPr>
          </w:p>
          <w:p w:rsidR="000C4A94" w:rsidRPr="00372AF2" w:rsidRDefault="00AA4C18" w:rsidP="007D34A5">
            <w:pPr>
              <w:rPr>
                <w:b/>
              </w:rPr>
            </w:pPr>
          </w:p>
        </w:tc>
        <w:tc>
          <w:tcPr>
            <w:tcW w:w="1270" w:type="dxa"/>
          </w:tcPr>
          <w:p w:rsidR="007D34A5" w:rsidRPr="00372AF2" w:rsidRDefault="00AA4C18" w:rsidP="007D34A5"/>
        </w:tc>
        <w:tc>
          <w:tcPr>
            <w:tcW w:w="1298" w:type="dxa"/>
          </w:tcPr>
          <w:p w:rsidR="007D34A5" w:rsidRPr="00372AF2" w:rsidRDefault="00AA4C18" w:rsidP="007D34A5"/>
        </w:tc>
        <w:tc>
          <w:tcPr>
            <w:tcW w:w="1298" w:type="dxa"/>
          </w:tcPr>
          <w:p w:rsidR="007D34A5" w:rsidRPr="00372AF2" w:rsidRDefault="00AA4C18" w:rsidP="007D34A5"/>
        </w:tc>
        <w:tc>
          <w:tcPr>
            <w:tcW w:w="1321" w:type="dxa"/>
          </w:tcPr>
          <w:p w:rsidR="007D34A5" w:rsidRPr="00372AF2" w:rsidRDefault="00AA4C18" w:rsidP="007D34A5"/>
        </w:tc>
        <w:tc>
          <w:tcPr>
            <w:tcW w:w="1275" w:type="dxa"/>
          </w:tcPr>
          <w:p w:rsidR="007D34A5" w:rsidRPr="00372AF2" w:rsidRDefault="00AA4C18" w:rsidP="007D34A5"/>
        </w:tc>
        <w:tc>
          <w:tcPr>
            <w:tcW w:w="1143" w:type="dxa"/>
          </w:tcPr>
          <w:p w:rsidR="007D34A5" w:rsidRPr="00372AF2" w:rsidRDefault="00AA4C18" w:rsidP="007D34A5"/>
        </w:tc>
      </w:tr>
    </w:tbl>
    <w:p w:rsidR="00372AF2" w:rsidRDefault="00AA4C18" w:rsidP="00AA4C1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A4C18" w:rsidRPr="00AA4C18" w:rsidTr="00AA4C18">
        <w:tc>
          <w:tcPr>
            <w:tcW w:w="9242" w:type="dxa"/>
          </w:tcPr>
          <w:p w:rsidR="00AA4C18" w:rsidRPr="00AA4C18" w:rsidRDefault="00AA4C18" w:rsidP="00AA4C18">
            <w:pPr>
              <w:rPr>
                <w:sz w:val="18"/>
                <w:szCs w:val="18"/>
                <w:lang w:val="en-US"/>
              </w:rPr>
            </w:pPr>
            <w:r w:rsidRPr="00AA4C18">
              <w:rPr>
                <w:b/>
                <w:bCs/>
                <w:sz w:val="18"/>
                <w:szCs w:val="18"/>
                <w:lang w:val="en-US"/>
              </w:rPr>
              <w:t>WHO Health Security Learning Platform - Training Materials</w:t>
            </w:r>
          </w:p>
          <w:p w:rsidR="00AA4C18" w:rsidRPr="00AA4C18" w:rsidRDefault="00AA4C18" w:rsidP="00AA4C18">
            <w:pPr>
              <w:rPr>
                <w:b/>
                <w:bCs/>
                <w:sz w:val="18"/>
                <w:szCs w:val="18"/>
                <w:lang w:val="fr-FR"/>
              </w:rPr>
            </w:pPr>
            <w:r w:rsidRPr="00AA4C18">
              <w:rPr>
                <w:b/>
                <w:bCs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  <w:bookmarkStart w:id="0" w:name="_GoBack"/>
            <w:bookmarkEnd w:id="0"/>
          </w:p>
          <w:p w:rsidR="00AA4C18" w:rsidRPr="00AA4C18" w:rsidRDefault="00AA4C18" w:rsidP="00AA4C18">
            <w:pPr>
              <w:rPr>
                <w:sz w:val="18"/>
                <w:szCs w:val="18"/>
                <w:lang w:val="fr-FR"/>
              </w:rPr>
            </w:pPr>
            <w:r w:rsidRPr="00AA4C18">
              <w:rPr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AA4C18" w:rsidRPr="00AA4C18" w:rsidRDefault="00AA4C18" w:rsidP="00AA4C18">
            <w:pPr>
              <w:rPr>
                <w:sz w:val="18"/>
                <w:szCs w:val="18"/>
                <w:lang w:val="fr-FR"/>
              </w:rPr>
            </w:pPr>
            <w:r w:rsidRPr="00AA4C18">
              <w:rPr>
                <w:sz w:val="18"/>
                <w:szCs w:val="18"/>
                <w:lang w:val="fr-FR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</w:t>
            </w:r>
            <w:proofErr w:type="gramStart"/>
            <w:r w:rsidRPr="00AA4C18">
              <w:rPr>
                <w:sz w:val="18"/>
                <w:szCs w:val="18"/>
                <w:lang w:val="fr-FR"/>
              </w:rPr>
              <w:t>Sanitaire:</w:t>
            </w:r>
            <w:proofErr w:type="gramEnd"/>
            <w:r w:rsidRPr="00AA4C18">
              <w:rPr>
                <w:sz w:val="18"/>
                <w:szCs w:val="18"/>
                <w:lang w:val="fr-FR"/>
              </w:rPr>
              <w:t xml:space="preserve"> </w:t>
            </w:r>
            <w:hyperlink r:id="rId4" w:history="1">
              <w:r w:rsidRPr="00AA4C18">
                <w:rPr>
                  <w:rStyle w:val="Hyperlink"/>
                  <w:sz w:val="18"/>
                  <w:szCs w:val="18"/>
                  <w:lang w:val="fr-FR"/>
                </w:rPr>
                <w:t>https://extranet.who.int/hslp</w:t>
              </w:r>
            </w:hyperlink>
          </w:p>
          <w:p w:rsidR="00AA4C18" w:rsidRPr="00AA4C18" w:rsidRDefault="00AA4C18" w:rsidP="00AA4C18">
            <w:pPr>
              <w:rPr>
                <w:sz w:val="18"/>
                <w:szCs w:val="18"/>
                <w:lang w:val="fr-FR"/>
              </w:rPr>
            </w:pPr>
            <w:r w:rsidRPr="00AA4C18">
              <w:rPr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AA4C18" w:rsidRPr="00AA4C18" w:rsidRDefault="00AA4C18" w:rsidP="00AA4C18">
            <w:pPr>
              <w:rPr>
                <w:sz w:val="18"/>
                <w:szCs w:val="18"/>
                <w:lang w:val="fr-FR"/>
              </w:rPr>
            </w:pPr>
            <w:r w:rsidRPr="00AA4C18">
              <w:rPr>
                <w:sz w:val="18"/>
                <w:szCs w:val="18"/>
                <w:lang w:val="fr-FR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</w:t>
            </w:r>
            <w:proofErr w:type="gramStart"/>
            <w:r w:rsidRPr="00AA4C18">
              <w:rPr>
                <w:sz w:val="18"/>
                <w:szCs w:val="18"/>
                <w:lang w:val="fr-FR"/>
              </w:rPr>
              <w:t>suivante:</w:t>
            </w:r>
            <w:proofErr w:type="gramEnd"/>
            <w:r w:rsidRPr="00AA4C18">
              <w:rPr>
                <w:sz w:val="18"/>
                <w:szCs w:val="18"/>
                <w:lang w:val="fr-FR"/>
              </w:rPr>
              <w:t xml:space="preserve"> </w:t>
            </w:r>
            <w:hyperlink r:id="rId5" w:history="1">
              <w:r w:rsidRPr="00AA4C18">
                <w:rPr>
                  <w:rStyle w:val="Hyperlink"/>
                  <w:sz w:val="18"/>
                  <w:szCs w:val="18"/>
                  <w:lang w:val="fr-FR"/>
                </w:rPr>
                <w:t>ihrhrt@who.int</w:t>
              </w:r>
            </w:hyperlink>
            <w:r w:rsidRPr="00AA4C18">
              <w:rPr>
                <w:sz w:val="18"/>
                <w:szCs w:val="18"/>
                <w:lang w:val="fr-FR"/>
              </w:rPr>
              <w:t xml:space="preserve"> </w:t>
            </w:r>
          </w:p>
        </w:tc>
      </w:tr>
    </w:tbl>
    <w:p w:rsidR="00026551" w:rsidRPr="00AA4C18" w:rsidRDefault="00AA4C18" w:rsidP="002324D3">
      <w:pPr>
        <w:rPr>
          <w:lang w:val="fr-FR"/>
        </w:rPr>
      </w:pPr>
    </w:p>
    <w:sectPr w:rsidR="00026551" w:rsidRPr="00AA4C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1E"/>
    <w:rsid w:val="00A64283"/>
    <w:rsid w:val="00AA4C18"/>
    <w:rsid w:val="00B853AC"/>
    <w:rsid w:val="00BE4DF6"/>
    <w:rsid w:val="00DD1319"/>
    <w:rsid w:val="00E33E61"/>
    <w:rsid w:val="00F21C7C"/>
    <w:rsid w:val="00FD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0522"/>
  <w15:docId w15:val="{268BCD1A-FB9F-410C-A467-74BCB485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9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4C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4C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hrhrt@who.int" TargetMode="External"/><Relationship Id="rId4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Shaheen Mehtar</dc:creator>
  <cp:lastModifiedBy>GOMEZ, Paula</cp:lastModifiedBy>
  <cp:revision>4</cp:revision>
  <dcterms:created xsi:type="dcterms:W3CDTF">2015-11-16T09:45:00Z</dcterms:created>
  <dcterms:modified xsi:type="dcterms:W3CDTF">2018-06-13T14:27:00Z</dcterms:modified>
</cp:coreProperties>
</file>