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AB6C7B" w14:textId="01EE7F73" w:rsidR="00D00854" w:rsidRPr="00F7457E" w:rsidRDefault="00282DBE" w:rsidP="000B23CC">
      <w:pPr>
        <w:jc w:val="center"/>
        <w:rPr>
          <w:rFonts w:ascii="Source Sans Pro" w:hAnsi="Source Sans Pro" w:cstheme="minorBidi"/>
          <w:b/>
          <w:bCs/>
          <w:color w:val="000000" w:themeColor="text1"/>
          <w:sz w:val="24"/>
          <w:szCs w:val="24"/>
          <w:lang w:val="fr-FR"/>
        </w:rPr>
      </w:pPr>
      <w:r w:rsidRPr="00F7457E">
        <w:rPr>
          <w:rFonts w:ascii="Source Sans Pro" w:hAnsi="Source Sans Pro" w:cstheme="minorBidi"/>
          <w:b/>
          <w:bCs/>
          <w:noProof/>
          <w:color w:val="000000" w:themeColor="text1"/>
          <w:sz w:val="24"/>
          <w:szCs w:val="24"/>
          <w:lang w:val="fr-FR"/>
        </w:rPr>
        <mc:AlternateContent>
          <mc:Choice Requires="wps">
            <w:drawing>
              <wp:anchor distT="0" distB="0" distL="114300" distR="114300" simplePos="0" relativeHeight="251665408" behindDoc="0" locked="0" layoutInCell="1" allowOverlap="1" wp14:anchorId="0FF28526" wp14:editId="3FFFCD9F">
                <wp:simplePos x="0" y="0"/>
                <wp:positionH relativeFrom="column">
                  <wp:posOffset>801094</wp:posOffset>
                </wp:positionH>
                <wp:positionV relativeFrom="paragraph">
                  <wp:posOffset>-298173</wp:posOffset>
                </wp:positionV>
                <wp:extent cx="4985239" cy="1852654"/>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985239" cy="1852654"/>
                        </a:xfrm>
                        <a:prstGeom prst="rect">
                          <a:avLst/>
                        </a:prstGeom>
                        <a:noFill/>
                        <a:ln w="6350">
                          <a:noFill/>
                        </a:ln>
                      </wps:spPr>
                      <wps:txbx>
                        <w:txbxContent>
                          <w:p w14:paraId="42882FF6"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Formation avancée pour les Equipes d’Intervention</w:t>
                            </w:r>
                            <w:bookmarkStart w:id="0" w:name="_Hlk517794534"/>
                            <w:r w:rsidRPr="00282DBE">
                              <w:rPr>
                                <w:rFonts w:ascii="Source Sans Pro" w:hAnsi="Source Sans Pro"/>
                                <w:b/>
                                <w:color w:val="FFFFFF" w:themeColor="background1"/>
                                <w:sz w:val="28"/>
                                <w:szCs w:val="28"/>
                                <w:lang w:val="fr-FR" w:bidi="fr-FR"/>
                              </w:rPr>
                              <w:t xml:space="preserve"> </w:t>
                            </w:r>
                            <w:bookmarkEnd w:id="0"/>
                            <w:r w:rsidRPr="00282DBE">
                              <w:rPr>
                                <w:rFonts w:ascii="Source Sans Pro" w:hAnsi="Source Sans Pro"/>
                                <w:b/>
                                <w:color w:val="FFFFFF" w:themeColor="background1"/>
                                <w:sz w:val="28"/>
                                <w:szCs w:val="28"/>
                                <w:lang w:val="fr-FR" w:bidi="fr-FR"/>
                              </w:rPr>
                              <w:t>Rapide</w:t>
                            </w:r>
                          </w:p>
                          <w:p w14:paraId="7DA4B586"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p>
                          <w:p w14:paraId="32D4C89F"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Banque de questions pour le pré et post-test</w:t>
                            </w:r>
                          </w:p>
                          <w:p w14:paraId="282147D1" w14:textId="77777777" w:rsidR="00282DBE" w:rsidRPr="00282DBE" w:rsidRDefault="00282DBE" w:rsidP="00282DBE">
                            <w:pPr>
                              <w:jc w:val="center"/>
                              <w:rPr>
                                <w:rFonts w:ascii="Source Sans Pro" w:hAnsi="Source Sans Pro" w:cstheme="minorBidi"/>
                                <w:b/>
                                <w:bCs/>
                                <w:color w:val="FFFFFF" w:themeColor="background1"/>
                                <w:sz w:val="24"/>
                                <w:szCs w:val="24"/>
                                <w:lang w:val="fr-FR"/>
                              </w:rPr>
                            </w:pPr>
                          </w:p>
                          <w:p w14:paraId="4B155AAB" w14:textId="2D88B4CE" w:rsidR="000B23CC" w:rsidRPr="00282DBE" w:rsidRDefault="00282DBE" w:rsidP="00282DBE">
                            <w:pPr>
                              <w:jc w:val="center"/>
                              <w:rPr>
                                <w:rFonts w:ascii="Source Sans Pro" w:hAnsi="Source Sans Pro" w:cstheme="minorBidi"/>
                                <w:b/>
                                <w:bCs/>
                                <w:color w:val="9BBB59" w:themeColor="accent3"/>
                                <w:sz w:val="28"/>
                                <w:szCs w:val="28"/>
                              </w:rPr>
                            </w:pPr>
                            <w:r w:rsidRPr="00282DBE">
                              <w:rPr>
                                <w:rFonts w:ascii="Source Sans Pro" w:hAnsi="Source Sans Pro" w:cstheme="minorBidi"/>
                                <w:b/>
                                <w:bCs/>
                                <w:color w:val="9BBB59" w:themeColor="accent3"/>
                                <w:sz w:val="28"/>
                                <w:szCs w:val="28"/>
                              </w:rPr>
                              <w:t>VERSION DE FACILITATEUR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F28526" id="_x0000_t202" coordsize="21600,21600" o:spt="202" path="m,l,21600r21600,l21600,xe">
                <v:stroke joinstyle="miter"/>
                <v:path gradientshapeok="t" o:connecttype="rect"/>
              </v:shapetype>
              <v:shape id="Text Box 10" o:spid="_x0000_s1026" type="#_x0000_t202" style="position:absolute;left:0;text-align:left;margin-left:63.1pt;margin-top:-23.5pt;width:392.55pt;height:145.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" filled="f" stroked="f" strokeweight=".5pt">
                <v:textbox>
                  <w:txbxContent>
                    <w:p w14:paraId="42882FF6"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Formation avancée pour les Equipes d’Intervention</w:t>
                      </w:r>
                      <w:bookmarkStart w:id="1" w:name="_Hlk517794534"/>
                      <w:r w:rsidRPr="00282DBE">
                        <w:rPr>
                          <w:rFonts w:ascii="Source Sans Pro" w:hAnsi="Source Sans Pro"/>
                          <w:b/>
                          <w:color w:val="FFFFFF" w:themeColor="background1"/>
                          <w:sz w:val="28"/>
                          <w:szCs w:val="28"/>
                          <w:lang w:val="fr-FR" w:bidi="fr-FR"/>
                        </w:rPr>
                        <w:t xml:space="preserve"> </w:t>
                      </w:r>
                      <w:bookmarkEnd w:id="1"/>
                      <w:r w:rsidRPr="00282DBE">
                        <w:rPr>
                          <w:rFonts w:ascii="Source Sans Pro" w:hAnsi="Source Sans Pro"/>
                          <w:b/>
                          <w:color w:val="FFFFFF" w:themeColor="background1"/>
                          <w:sz w:val="28"/>
                          <w:szCs w:val="28"/>
                          <w:lang w:val="fr-FR" w:bidi="fr-FR"/>
                        </w:rPr>
                        <w:t>Rapide</w:t>
                      </w:r>
                    </w:p>
                    <w:p w14:paraId="7DA4B586"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p>
                    <w:p w14:paraId="32D4C89F" w14:textId="77777777" w:rsidR="00282DBE" w:rsidRPr="00282DBE" w:rsidRDefault="00282DBE" w:rsidP="00282DBE">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Banque de questions pour le pré et post-test</w:t>
                      </w:r>
                    </w:p>
                    <w:p w14:paraId="282147D1" w14:textId="77777777" w:rsidR="00282DBE" w:rsidRPr="00282DBE" w:rsidRDefault="00282DBE" w:rsidP="00282DBE">
                      <w:pPr>
                        <w:jc w:val="center"/>
                        <w:rPr>
                          <w:rFonts w:ascii="Source Sans Pro" w:hAnsi="Source Sans Pro" w:cstheme="minorBidi"/>
                          <w:b/>
                          <w:bCs/>
                          <w:color w:val="FFFFFF" w:themeColor="background1"/>
                          <w:sz w:val="24"/>
                          <w:szCs w:val="24"/>
                          <w:lang w:val="fr-FR"/>
                        </w:rPr>
                      </w:pPr>
                    </w:p>
                    <w:p w14:paraId="4B155AAB" w14:textId="2D88B4CE" w:rsidR="000B23CC" w:rsidRPr="00282DBE" w:rsidRDefault="00282DBE" w:rsidP="00282DBE">
                      <w:pPr>
                        <w:jc w:val="center"/>
                        <w:rPr>
                          <w:rFonts w:ascii="Source Sans Pro" w:hAnsi="Source Sans Pro" w:cstheme="minorBidi"/>
                          <w:b/>
                          <w:bCs/>
                          <w:color w:val="9BBB59" w:themeColor="accent3"/>
                          <w:sz w:val="28"/>
                          <w:szCs w:val="28"/>
                        </w:rPr>
                      </w:pPr>
                      <w:r w:rsidRPr="00282DBE">
                        <w:rPr>
                          <w:rFonts w:ascii="Source Sans Pro" w:hAnsi="Source Sans Pro" w:cstheme="minorBidi"/>
                          <w:b/>
                          <w:bCs/>
                          <w:color w:val="9BBB59" w:themeColor="accent3"/>
                          <w:sz w:val="28"/>
                          <w:szCs w:val="28"/>
                        </w:rPr>
                        <w:t>VERSION DE FACILITATEUR</w:t>
                      </w:r>
                    </w:p>
                  </w:txbxContent>
                </v:textbox>
              </v:shape>
            </w:pict>
          </mc:Fallback>
        </mc:AlternateContent>
      </w:r>
      <w:r w:rsidRPr="00F7457E">
        <w:rPr>
          <w:rFonts w:ascii="Source Sans Pro" w:hAnsi="Source Sans Pro" w:cstheme="minorBidi"/>
          <w:b/>
          <w:bCs/>
          <w:noProof/>
          <w:color w:val="000000" w:themeColor="text1"/>
          <w:sz w:val="24"/>
          <w:szCs w:val="24"/>
          <w:lang w:val="fr-FR"/>
        </w:rPr>
        <w:drawing>
          <wp:anchor distT="0" distB="0" distL="114300" distR="114300" simplePos="0" relativeHeight="251662336" behindDoc="1" locked="0" layoutInCell="1" allowOverlap="1" wp14:anchorId="0970D63C" wp14:editId="6B202C90">
            <wp:simplePos x="0" y="0"/>
            <wp:positionH relativeFrom="column">
              <wp:posOffset>-2171065</wp:posOffset>
            </wp:positionH>
            <wp:positionV relativeFrom="paragraph">
              <wp:posOffset>-1479550</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0B23CC" w:rsidRPr="00F7457E">
        <w:rPr>
          <w:rFonts w:ascii="Source Sans Pro" w:hAnsi="Source Sans Pro" w:cstheme="minorBidi"/>
          <w:b/>
          <w:bCs/>
          <w:noProof/>
          <w:color w:val="000000" w:themeColor="text1"/>
          <w:sz w:val="24"/>
          <w:szCs w:val="24"/>
          <w:lang w:val="fr-FR"/>
        </w:rPr>
        <mc:AlternateContent>
          <mc:Choice Requires="wps">
            <w:drawing>
              <wp:anchor distT="0" distB="0" distL="114300" distR="114300" simplePos="0" relativeHeight="251663360" behindDoc="0" locked="0" layoutInCell="1" allowOverlap="1" wp14:anchorId="09D7D8FF" wp14:editId="059DAF9D">
                <wp:simplePos x="0" y="0"/>
                <wp:positionH relativeFrom="column">
                  <wp:posOffset>6236970</wp:posOffset>
                </wp:positionH>
                <wp:positionV relativeFrom="paragraph">
                  <wp:posOffset>-546100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82BF940" w14:textId="27D0AE0F" w:rsidR="000B23CC" w:rsidRPr="00950D3F" w:rsidRDefault="00282DBE" w:rsidP="000B23CC">
                            <w:pPr>
                              <w:rPr>
                                <w:lang w:val="en-US"/>
                              </w:rPr>
                            </w:pPr>
                            <w:r w:rsidRPr="00282DBE">
                              <w:rPr>
                                <w:noProof/>
                              </w:rPr>
                              <w:drawing>
                                <wp:inline distT="0" distB="0" distL="0" distR="0" wp14:anchorId="0BB22F99" wp14:editId="7549F306">
                                  <wp:extent cx="725170" cy="650240"/>
                                  <wp:effectExtent l="0" t="0" r="0" b="0"/>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7D8FF" id="Text Box 12" o:spid="_x0000_s1027" type="#_x0000_t202" style="position:absolute;left:0;text-align:left;margin-left:491.1pt;margin-top:-43pt;width:1in;height:60.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" filled="f" stroked="f" strokeweight=".5pt">
                <v:textbox>
                  <w:txbxContent>
                    <w:p w14:paraId="582BF940" w14:textId="27D0AE0F" w:rsidR="000B23CC" w:rsidRPr="00950D3F" w:rsidRDefault="00282DBE" w:rsidP="000B23CC">
                      <w:pPr>
                        <w:rPr>
                          <w:lang w:val="en-US"/>
                        </w:rPr>
                      </w:pPr>
                      <w:r w:rsidRPr="00282DBE">
                        <w:rPr>
                          <w:noProof/>
                        </w:rPr>
                        <w:drawing>
                          <wp:inline distT="0" distB="0" distL="0" distR="0" wp14:anchorId="0BB22F99" wp14:editId="7549F306">
                            <wp:extent cx="725170" cy="650240"/>
                            <wp:effectExtent l="0" t="0" r="0" b="0"/>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p>
                  </w:txbxContent>
                </v:textbox>
              </v:shape>
            </w:pict>
          </mc:Fallback>
        </mc:AlternateContent>
      </w:r>
    </w:p>
    <w:p w14:paraId="5779796C" w14:textId="5696B5F2" w:rsidR="000B23CC" w:rsidRPr="00F7457E" w:rsidRDefault="000B23CC" w:rsidP="000B23CC">
      <w:pPr>
        <w:jc w:val="center"/>
        <w:rPr>
          <w:rFonts w:ascii="Source Sans Pro" w:hAnsi="Source Sans Pro" w:cstheme="minorBidi"/>
          <w:b/>
          <w:bCs/>
          <w:color w:val="000000" w:themeColor="text1"/>
          <w:sz w:val="24"/>
          <w:szCs w:val="24"/>
          <w:lang w:val="fr-FR"/>
        </w:rPr>
      </w:pPr>
    </w:p>
    <w:p w14:paraId="6972DBE1" w14:textId="1B19D8B6" w:rsidR="000B23CC" w:rsidRPr="00F7457E" w:rsidRDefault="000B23CC" w:rsidP="000B23CC">
      <w:pPr>
        <w:jc w:val="center"/>
        <w:rPr>
          <w:rFonts w:ascii="Source Sans Pro" w:hAnsi="Source Sans Pro" w:cstheme="minorBidi"/>
          <w:b/>
          <w:bCs/>
          <w:color w:val="000000" w:themeColor="text1"/>
          <w:sz w:val="24"/>
          <w:szCs w:val="24"/>
          <w:lang w:val="fr-FR"/>
        </w:rPr>
      </w:pPr>
    </w:p>
    <w:p w14:paraId="650B2A69" w14:textId="785F7A94" w:rsidR="000B23CC" w:rsidRPr="00F7457E" w:rsidRDefault="000B23CC" w:rsidP="000B23CC">
      <w:pPr>
        <w:jc w:val="center"/>
        <w:rPr>
          <w:rFonts w:ascii="Source Sans Pro" w:hAnsi="Source Sans Pro" w:cstheme="minorBidi"/>
          <w:b/>
          <w:bCs/>
          <w:color w:val="000000" w:themeColor="text1"/>
          <w:sz w:val="24"/>
          <w:szCs w:val="24"/>
          <w:lang w:val="fr-FR"/>
        </w:rPr>
      </w:pPr>
    </w:p>
    <w:p w14:paraId="21E7F1A1" w14:textId="60D4D20F" w:rsidR="000B23CC" w:rsidRPr="00F7457E" w:rsidRDefault="000B23CC" w:rsidP="000B23CC">
      <w:pPr>
        <w:jc w:val="center"/>
        <w:rPr>
          <w:rFonts w:ascii="Source Sans Pro" w:hAnsi="Source Sans Pro" w:cstheme="minorBidi"/>
          <w:b/>
          <w:bCs/>
          <w:color w:val="000000" w:themeColor="text1"/>
          <w:sz w:val="24"/>
          <w:szCs w:val="24"/>
          <w:lang w:val="fr-FR"/>
        </w:rPr>
      </w:pPr>
    </w:p>
    <w:p w14:paraId="19EDB568" w14:textId="69EA47B0" w:rsidR="000B23CC" w:rsidRPr="00F7457E" w:rsidRDefault="000B23CC" w:rsidP="000B23CC">
      <w:pPr>
        <w:jc w:val="center"/>
        <w:rPr>
          <w:rFonts w:ascii="Source Sans Pro" w:hAnsi="Source Sans Pro" w:cstheme="minorBidi"/>
          <w:b/>
          <w:bCs/>
          <w:color w:val="000000"/>
          <w:sz w:val="24"/>
          <w:szCs w:val="24"/>
          <w:lang w:val="fr-FR"/>
        </w:rPr>
      </w:pPr>
    </w:p>
    <w:p w14:paraId="6DEA4BB3" w14:textId="72EBF171" w:rsidR="000B23CC" w:rsidRPr="00F7457E" w:rsidRDefault="000B23CC" w:rsidP="6E467CB8">
      <w:pPr>
        <w:jc w:val="center"/>
        <w:rPr>
          <w:rFonts w:ascii="Source Sans Pro" w:hAnsi="Source Sans Pro" w:cstheme="minorBidi"/>
          <w:b/>
          <w:bCs/>
          <w:color w:val="00B050"/>
          <w:sz w:val="24"/>
          <w:szCs w:val="24"/>
          <w:lang w:val="fr-FR"/>
        </w:rPr>
      </w:pPr>
    </w:p>
    <w:p w14:paraId="609A80D2" w14:textId="224CF366" w:rsidR="000B23CC" w:rsidRPr="00F7457E" w:rsidRDefault="000B23CC" w:rsidP="6E467CB8">
      <w:pPr>
        <w:jc w:val="center"/>
        <w:rPr>
          <w:rFonts w:ascii="Source Sans Pro" w:hAnsi="Source Sans Pro" w:cstheme="minorBidi"/>
          <w:b/>
          <w:bCs/>
          <w:color w:val="00B050"/>
          <w:sz w:val="24"/>
          <w:szCs w:val="24"/>
          <w:lang w:val="fr-FR"/>
        </w:rPr>
      </w:pPr>
    </w:p>
    <w:p w14:paraId="7D22543C" w14:textId="77777777" w:rsidR="000B23CC" w:rsidRPr="00F7457E" w:rsidRDefault="000B23CC" w:rsidP="6E467CB8">
      <w:pPr>
        <w:jc w:val="center"/>
        <w:rPr>
          <w:rFonts w:ascii="Source Sans Pro" w:hAnsi="Source Sans Pro" w:cstheme="minorBidi"/>
          <w:color w:val="C00000"/>
          <w:sz w:val="24"/>
          <w:szCs w:val="24"/>
          <w:lang w:val="fr-FR"/>
        </w:rPr>
      </w:pPr>
    </w:p>
    <w:p w14:paraId="73F501CA" w14:textId="77777777" w:rsidR="00F7457E" w:rsidRDefault="00F7457E" w:rsidP="38EC04A6">
      <w:pPr>
        <w:jc w:val="center"/>
        <w:rPr>
          <w:rFonts w:ascii="Source Sans Pro" w:hAnsi="Source Sans Pro" w:cs="Calibri"/>
          <w:b/>
          <w:bCs/>
          <w:i/>
          <w:iCs/>
          <w:color w:val="C00000"/>
          <w:sz w:val="24"/>
          <w:szCs w:val="24"/>
          <w:lang w:val="fr-FR"/>
        </w:rPr>
      </w:pPr>
    </w:p>
    <w:p w14:paraId="547B620E" w14:textId="2D781CC8" w:rsidR="00202007" w:rsidRPr="00F7457E" w:rsidRDefault="00D00854" w:rsidP="38EC04A6">
      <w:pPr>
        <w:jc w:val="center"/>
        <w:rPr>
          <w:rFonts w:ascii="Source Sans Pro" w:hAnsi="Source Sans Pro" w:cs="Calibri"/>
          <w:b/>
          <w:bCs/>
          <w:i/>
          <w:iCs/>
          <w:color w:val="C00000"/>
          <w:sz w:val="24"/>
          <w:szCs w:val="24"/>
          <w:lang w:val="fr-FR"/>
        </w:rPr>
      </w:pPr>
      <w:r w:rsidRPr="00F7457E">
        <w:rPr>
          <w:rFonts w:ascii="Source Sans Pro" w:hAnsi="Source Sans Pro" w:cs="Calibri"/>
          <w:b/>
          <w:bCs/>
          <w:i/>
          <w:iCs/>
          <w:color w:val="C00000"/>
          <w:sz w:val="24"/>
          <w:szCs w:val="24"/>
          <w:lang w:val="fr-FR"/>
        </w:rPr>
        <w:t xml:space="preserve">Note </w:t>
      </w:r>
      <w:r w:rsidR="00282DBE" w:rsidRPr="00F7457E">
        <w:rPr>
          <w:rFonts w:ascii="Source Sans Pro" w:hAnsi="Source Sans Pro" w:cs="Calibri"/>
          <w:b/>
          <w:bCs/>
          <w:i/>
          <w:iCs/>
          <w:color w:val="C00000"/>
          <w:sz w:val="24"/>
          <w:szCs w:val="24"/>
          <w:lang w:val="fr-FR"/>
        </w:rPr>
        <w:t>pour les facilitateurs/organisateurs</w:t>
      </w:r>
      <w:r w:rsidRPr="00F7457E">
        <w:rPr>
          <w:rFonts w:ascii="Source Sans Pro" w:hAnsi="Source Sans Pro" w:cs="Calibri"/>
          <w:b/>
          <w:bCs/>
          <w:i/>
          <w:iCs/>
          <w:color w:val="C00000"/>
          <w:sz w:val="24"/>
          <w:szCs w:val="24"/>
          <w:lang w:val="fr-FR"/>
        </w:rPr>
        <w:t>:</w:t>
      </w:r>
    </w:p>
    <w:p w14:paraId="3B6A11AA" w14:textId="648E5815" w:rsidR="00202007" w:rsidRPr="00F7457E" w:rsidRDefault="00202007" w:rsidP="38EC04A6">
      <w:pPr>
        <w:jc w:val="center"/>
        <w:rPr>
          <w:rFonts w:ascii="Source Sans Pro" w:hAnsi="Source Sans Pro" w:cs="Calibri"/>
          <w:i/>
          <w:iCs/>
          <w:color w:val="C00000"/>
          <w:sz w:val="24"/>
          <w:szCs w:val="24"/>
          <w:lang w:val="fr-FR"/>
        </w:rPr>
      </w:pPr>
    </w:p>
    <w:p w14:paraId="372A7E7B" w14:textId="2A3A879E"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Ce document comprend 50 questions de contrôle des connaissances liées aux modules couverts pendant la formation avancée EIR  (programme standard recommandé de 5 jours). Vous voudrez peut-être sélectionner les questions qui s'appliquent le mieux à la formation que vous allez exécuter, pour proposer un questionnaire de 20 à 25 questions (qui peut être complété en 30 minutes).</w:t>
      </w:r>
    </w:p>
    <w:p w14:paraId="7443182F" w14:textId="77777777" w:rsidR="00282DBE" w:rsidRPr="00F7457E" w:rsidRDefault="00282DBE" w:rsidP="00282DBE">
      <w:pPr>
        <w:rPr>
          <w:rFonts w:ascii="Source Sans Pro" w:hAnsi="Source Sans Pro" w:cs="Calibri"/>
          <w:i/>
          <w:iCs/>
          <w:color w:val="C00000"/>
          <w:lang w:val="fr-FR"/>
        </w:rPr>
      </w:pPr>
    </w:p>
    <w:p w14:paraId="4D03CBAB" w14:textId="6FBAF1D1"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Veuillez noter que les questions que vous sélectionnerez pour le pré-post-test doivent être validées par les facilitateurs/experts de contenu lors de la révision et de l’adaptation de leurs présentations : les questions pré-post-test ne peuvent être liées qu'au contenu réellement couvert pendant la formation.</w:t>
      </w:r>
    </w:p>
    <w:p w14:paraId="25A93E0F" w14:textId="77777777" w:rsidR="00282DBE" w:rsidRPr="00F7457E" w:rsidRDefault="00282DBE" w:rsidP="00282DBE">
      <w:pPr>
        <w:rPr>
          <w:rFonts w:ascii="Source Sans Pro" w:hAnsi="Source Sans Pro" w:cs="Calibri"/>
          <w:i/>
          <w:iCs/>
          <w:color w:val="C00000"/>
          <w:lang w:val="fr-FR"/>
        </w:rPr>
      </w:pPr>
    </w:p>
    <w:p w14:paraId="68BE7E3E" w14:textId="42CDF721"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Ceci est une version pour les facilitateurs : les bonnes réponses sont en vert pour faciliter la notation. Si vous fournissez le questionnaire en version papier, n'oubliez pas de supprimer les bonnes réponses/le surlignage vert avant d'imprimer la version pour les participants. Lors de la notation pré et post-test, une bonne réponse obtient 1, une mauvaise réponse obtient 0.</w:t>
      </w:r>
    </w:p>
    <w:p w14:paraId="6EFE0496" w14:textId="77777777" w:rsidR="00282DBE" w:rsidRPr="00F7457E" w:rsidRDefault="00282DBE" w:rsidP="00282DBE">
      <w:pPr>
        <w:rPr>
          <w:rFonts w:ascii="Source Sans Pro" w:hAnsi="Source Sans Pro" w:cs="Calibri"/>
          <w:i/>
          <w:iCs/>
          <w:color w:val="C00000"/>
          <w:lang w:val="fr-FR"/>
        </w:rPr>
      </w:pPr>
    </w:p>
    <w:p w14:paraId="2202D632" w14:textId="0C0A444D"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Si le pré-post-test est rempli sur papier, une feuille de calcul Excel personnalisable à la disposition de l'équipe de facilitation pour saisir les réponses des participants. Le fichier calculera automatiquement la progression de l'apprentissage entre le pré et le post-test, par les participants et pour le groupe.</w:t>
      </w:r>
    </w:p>
    <w:p w14:paraId="61DFFEA0" w14:textId="77777777" w:rsidR="00282DBE" w:rsidRPr="00F7457E" w:rsidRDefault="00282DBE" w:rsidP="00282DBE">
      <w:pPr>
        <w:rPr>
          <w:rFonts w:ascii="Source Sans Pro" w:hAnsi="Source Sans Pro" w:cs="Calibri"/>
          <w:i/>
          <w:iCs/>
          <w:color w:val="C00000"/>
          <w:lang w:val="fr-FR"/>
        </w:rPr>
      </w:pPr>
    </w:p>
    <w:p w14:paraId="69381E62" w14:textId="76EF26D0"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 xml:space="preserve">Cependant pour faciliter la collecte, la compilation et l'analyse des données, nous vous recommandons d'utiliser les questions sélectionnées pour élaborer un questionnaire en ligne. Plusieurs applications/sites en ligne gratuits </w:t>
      </w:r>
      <w:proofErr w:type="gramStart"/>
      <w:r w:rsidRPr="00F7457E">
        <w:rPr>
          <w:rFonts w:ascii="Source Sans Pro" w:hAnsi="Source Sans Pro" w:cs="Calibri"/>
          <w:i/>
          <w:iCs/>
          <w:color w:val="C00000"/>
          <w:lang w:val="fr-FR"/>
        </w:rPr>
        <w:t>peuvent vous</w:t>
      </w:r>
      <w:proofErr w:type="gramEnd"/>
      <w:r w:rsidRPr="00F7457E">
        <w:rPr>
          <w:rFonts w:ascii="Source Sans Pro" w:hAnsi="Source Sans Pro" w:cs="Calibri"/>
          <w:i/>
          <w:iCs/>
          <w:color w:val="C00000"/>
          <w:lang w:val="fr-FR"/>
        </w:rPr>
        <w:t xml:space="preserve"> aider à le faire, tels que :</w:t>
      </w:r>
    </w:p>
    <w:p w14:paraId="28F282C6" w14:textId="77777777" w:rsidR="00282DBE" w:rsidRPr="00F7457E" w:rsidRDefault="00282DBE" w:rsidP="00282DBE">
      <w:pPr>
        <w:rPr>
          <w:rFonts w:ascii="Source Sans Pro" w:hAnsi="Source Sans Pro" w:cs="Calibri"/>
          <w:i/>
          <w:iCs/>
          <w:color w:val="C00000"/>
          <w:lang w:val="fr-FR"/>
        </w:rPr>
      </w:pPr>
    </w:p>
    <w:p w14:paraId="7A8FB25A" w14:textId="77777777"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Formulaires Google</w:t>
      </w:r>
    </w:p>
    <w:p w14:paraId="75BA3162" w14:textId="1E754CEB" w:rsidR="00282DBE" w:rsidRPr="00F7457E" w:rsidRDefault="005E1A6E" w:rsidP="00282DBE">
      <w:pPr>
        <w:rPr>
          <w:rFonts w:ascii="Source Sans Pro" w:hAnsi="Source Sans Pro" w:cs="Calibri"/>
          <w:i/>
          <w:iCs/>
          <w:color w:val="C00000"/>
          <w:lang w:val="fr-FR"/>
        </w:rPr>
      </w:pPr>
      <w:hyperlink r:id="rId13" w:history="1">
        <w:r w:rsidR="00282DBE" w:rsidRPr="00F7457E">
          <w:rPr>
            <w:rStyle w:val="Hyperlink"/>
            <w:rFonts w:ascii="Source Sans Pro" w:hAnsi="Source Sans Pro" w:cs="Calibri"/>
            <w:i/>
            <w:iCs/>
            <w:lang w:val="fr-FR"/>
          </w:rPr>
          <w:t>https://www.google.com/forms/about/</w:t>
        </w:r>
      </w:hyperlink>
      <w:r w:rsidR="00282DBE" w:rsidRPr="00F7457E">
        <w:rPr>
          <w:rFonts w:ascii="Source Sans Pro" w:hAnsi="Source Sans Pro" w:cs="Calibri"/>
          <w:i/>
          <w:iCs/>
          <w:color w:val="C00000"/>
          <w:lang w:val="fr-FR"/>
        </w:rPr>
        <w:t xml:space="preserve"> </w:t>
      </w:r>
    </w:p>
    <w:p w14:paraId="03058533" w14:textId="77777777" w:rsidR="00282DBE" w:rsidRPr="00F7457E" w:rsidRDefault="00282DBE" w:rsidP="00282DBE">
      <w:pPr>
        <w:rPr>
          <w:rFonts w:ascii="Source Sans Pro" w:hAnsi="Source Sans Pro" w:cs="Calibri"/>
          <w:i/>
          <w:iCs/>
          <w:color w:val="C00000"/>
          <w:lang w:val="fr-FR"/>
        </w:rPr>
      </w:pPr>
    </w:p>
    <w:p w14:paraId="05D3AE1A" w14:textId="46AE8BC4" w:rsidR="00282DBE" w:rsidRPr="00F7457E" w:rsidRDefault="00282DBE" w:rsidP="00282DBE">
      <w:pPr>
        <w:rPr>
          <w:rFonts w:ascii="Source Sans Pro" w:hAnsi="Source Sans Pro" w:cs="Calibri"/>
          <w:i/>
          <w:iCs/>
          <w:color w:val="C00000"/>
          <w:lang w:val="fr-FR"/>
        </w:rPr>
      </w:pPr>
      <w:proofErr w:type="spellStart"/>
      <w:r w:rsidRPr="00F7457E">
        <w:rPr>
          <w:rFonts w:ascii="Source Sans Pro" w:hAnsi="Source Sans Pro" w:cs="Calibri"/>
          <w:i/>
          <w:iCs/>
          <w:color w:val="C00000"/>
          <w:lang w:val="fr-FR"/>
        </w:rPr>
        <w:t>SurveyMonkey</w:t>
      </w:r>
      <w:proofErr w:type="spellEnd"/>
    </w:p>
    <w:p w14:paraId="24CAD43F" w14:textId="35CE1A72" w:rsidR="00282DBE" w:rsidRPr="00F7457E" w:rsidRDefault="005E1A6E" w:rsidP="00282DBE">
      <w:pPr>
        <w:rPr>
          <w:rFonts w:ascii="Source Sans Pro" w:hAnsi="Source Sans Pro" w:cs="Calibri"/>
          <w:i/>
          <w:iCs/>
          <w:color w:val="C00000"/>
          <w:lang w:val="fr-FR"/>
        </w:rPr>
      </w:pPr>
      <w:hyperlink r:id="rId14" w:history="1">
        <w:r w:rsidR="00282DBE" w:rsidRPr="00F7457E">
          <w:rPr>
            <w:rStyle w:val="Hyperlink"/>
            <w:rFonts w:ascii="Source Sans Pro" w:hAnsi="Source Sans Pro" w:cs="Calibri"/>
            <w:i/>
            <w:iCs/>
            <w:lang w:val="fr-FR"/>
          </w:rPr>
          <w:t>https://www.surveymonkey.com/</w:t>
        </w:r>
      </w:hyperlink>
      <w:r w:rsidR="00282DBE" w:rsidRPr="00F7457E">
        <w:rPr>
          <w:rFonts w:ascii="Source Sans Pro" w:hAnsi="Source Sans Pro" w:cs="Calibri"/>
          <w:i/>
          <w:iCs/>
          <w:color w:val="C00000"/>
          <w:lang w:val="fr-FR"/>
        </w:rPr>
        <w:t xml:space="preserve"> </w:t>
      </w:r>
    </w:p>
    <w:p w14:paraId="143D3338" w14:textId="77777777" w:rsidR="00282DBE" w:rsidRPr="00F7457E" w:rsidRDefault="00282DBE" w:rsidP="00282DBE">
      <w:pPr>
        <w:rPr>
          <w:rFonts w:ascii="Source Sans Pro" w:hAnsi="Source Sans Pro" w:cs="Calibri"/>
          <w:i/>
          <w:iCs/>
          <w:color w:val="C00000"/>
          <w:lang w:val="fr-FR"/>
        </w:rPr>
      </w:pPr>
    </w:p>
    <w:p w14:paraId="0AE2BABC" w14:textId="77777777" w:rsidR="00282DBE"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L'OMS ne promeut ni ne recommande aucun des éléments ci-dessus, ce ne sont que des exemples de sites Web gratuits qui peuvent être utilisés pour créer des questionnaires en ligne.</w:t>
      </w:r>
    </w:p>
    <w:p w14:paraId="37226FCA" w14:textId="77777777" w:rsidR="00282DBE" w:rsidRPr="00F7457E" w:rsidRDefault="00282DBE" w:rsidP="00282DBE">
      <w:pPr>
        <w:rPr>
          <w:rFonts w:ascii="Source Sans Pro" w:hAnsi="Source Sans Pro" w:cs="Calibri"/>
          <w:i/>
          <w:iCs/>
          <w:color w:val="C00000"/>
          <w:lang w:val="fr-FR"/>
        </w:rPr>
      </w:pPr>
    </w:p>
    <w:p w14:paraId="13E9F5A9" w14:textId="3134C588" w:rsidR="004C179F" w:rsidRPr="00F7457E" w:rsidRDefault="00282DBE" w:rsidP="00282DBE">
      <w:pPr>
        <w:rPr>
          <w:rFonts w:ascii="Source Sans Pro" w:hAnsi="Source Sans Pro" w:cs="Calibri"/>
          <w:i/>
          <w:iCs/>
          <w:color w:val="C00000"/>
          <w:lang w:val="fr-FR"/>
        </w:rPr>
      </w:pPr>
      <w:r w:rsidRPr="00F7457E">
        <w:rPr>
          <w:rFonts w:ascii="Source Sans Pro" w:hAnsi="Source Sans Pro" w:cs="Calibri"/>
          <w:i/>
          <w:iCs/>
          <w:color w:val="C00000"/>
          <w:lang w:val="fr-FR"/>
        </w:rPr>
        <w:t>Vous pouvez également avoir, par l'intermédiaire de votre organisation/employeur, accès à des sites Web/applications sous licence pour créer des questionnaires en ligne.</w:t>
      </w:r>
    </w:p>
    <w:p w14:paraId="508AB863" w14:textId="74D0A0D4" w:rsidR="00282DBE" w:rsidRPr="00F7457E" w:rsidRDefault="00282DBE" w:rsidP="00282DBE">
      <w:pPr>
        <w:rPr>
          <w:rFonts w:ascii="Source Sans Pro" w:hAnsi="Source Sans Pro" w:cs="Calibri"/>
          <w:i/>
          <w:iCs/>
          <w:color w:val="C00000"/>
          <w:lang w:val="fr-FR"/>
        </w:rPr>
      </w:pPr>
    </w:p>
    <w:p w14:paraId="02B6D051" w14:textId="3A626B19" w:rsidR="00282DBE" w:rsidRPr="00F7457E" w:rsidRDefault="00282DBE" w:rsidP="00282DBE">
      <w:pPr>
        <w:rPr>
          <w:rFonts w:ascii="Source Sans Pro" w:hAnsi="Source Sans Pro" w:cs="Calibri"/>
          <w:i/>
          <w:iCs/>
          <w:color w:val="C00000"/>
          <w:lang w:val="fr-FR"/>
        </w:rPr>
      </w:pPr>
    </w:p>
    <w:p w14:paraId="6CB37659" w14:textId="77777777" w:rsidR="00282DBE" w:rsidRPr="00F7457E" w:rsidRDefault="00282DBE" w:rsidP="00282DBE">
      <w:pPr>
        <w:rPr>
          <w:rFonts w:ascii="Source Sans Pro" w:hAnsi="Source Sans Pro" w:cs="Calibri"/>
          <w:i/>
          <w:iCs/>
          <w:color w:val="C00000"/>
          <w:lang w:val="fr-FR"/>
        </w:rPr>
      </w:pPr>
    </w:p>
    <w:p w14:paraId="03559018" w14:textId="04859AED" w:rsidR="00282DBE" w:rsidRPr="00F7457E" w:rsidRDefault="00282DBE" w:rsidP="00202007">
      <w:pPr>
        <w:rPr>
          <w:rFonts w:ascii="Source Sans Pro" w:hAnsi="Source Sans Pro" w:cs="Calibri"/>
          <w:b/>
          <w:bCs/>
          <w:lang w:val="fr-FR"/>
        </w:rPr>
      </w:pPr>
    </w:p>
    <w:p w14:paraId="14951E0A" w14:textId="37AE11FE" w:rsidR="00282DBE" w:rsidRPr="00F7457E" w:rsidRDefault="00282DBE" w:rsidP="00202007">
      <w:pPr>
        <w:rPr>
          <w:rFonts w:ascii="Source Sans Pro" w:hAnsi="Source Sans Pro" w:cs="Calibri"/>
          <w:b/>
          <w:bCs/>
          <w:lang w:val="fr-FR"/>
        </w:rPr>
      </w:pPr>
    </w:p>
    <w:p w14:paraId="10CEB020" w14:textId="77777777" w:rsidR="00282DBE" w:rsidRPr="00F7457E" w:rsidRDefault="00282DBE" w:rsidP="00282DBE">
      <w:pPr>
        <w:rPr>
          <w:rFonts w:ascii="Source Sans Pro" w:hAnsi="Source Sans Pro" w:cs="Calibri"/>
          <w:b/>
          <w:bCs/>
          <w:lang w:val="fr-FR"/>
        </w:rPr>
      </w:pPr>
      <w:r w:rsidRPr="00F7457E">
        <w:rPr>
          <w:rFonts w:ascii="Source Sans Pro" w:hAnsi="Source Sans Pro"/>
          <w:b/>
          <w:lang w:val="fr-FR" w:bidi="fr-FR"/>
        </w:rPr>
        <w:t>NOM : _________________________</w:t>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t>DATE : ______________________</w:t>
      </w:r>
    </w:p>
    <w:p w14:paraId="64478906" w14:textId="77777777" w:rsidR="00282DBE" w:rsidRPr="00F7457E" w:rsidRDefault="00282DBE" w:rsidP="00282DBE">
      <w:pPr>
        <w:rPr>
          <w:rFonts w:ascii="Source Sans Pro" w:hAnsi="Source Sans Pro" w:cs="Calibri"/>
          <w:lang w:val="fr-FR"/>
        </w:rPr>
      </w:pPr>
    </w:p>
    <w:p w14:paraId="27609D5F" w14:textId="77777777" w:rsidR="00282DBE" w:rsidRPr="00F7457E" w:rsidRDefault="00282DBE" w:rsidP="00282DBE">
      <w:pPr>
        <w:rPr>
          <w:rFonts w:ascii="Source Sans Pro" w:hAnsi="Source Sans Pro" w:cs="Calibri"/>
          <w:b/>
          <w:bCs/>
          <w:lang w:val="fr-FR"/>
        </w:rPr>
      </w:pPr>
      <w:r w:rsidRPr="00F7457E">
        <w:rPr>
          <w:rFonts w:ascii="Source Sans Pro" w:hAnsi="Source Sans Pro"/>
          <w:lang w:val="fr-FR" w:bidi="fr-FR"/>
        </w:rPr>
        <w:t>Ce questionnaire porte sur (cocher la case correspondante)</w:t>
      </w:r>
    </w:p>
    <w:p w14:paraId="40821875" w14:textId="0ABF374C" w:rsidR="00282DBE" w:rsidRPr="00F7457E" w:rsidRDefault="00F7457E" w:rsidP="00282DBE">
      <w:pPr>
        <w:rPr>
          <w:rFonts w:ascii="Source Sans Pro" w:hAnsi="Source Sans Pro" w:cs="Calibri"/>
          <w:lang w:val="fr-FR"/>
        </w:rPr>
      </w:pPr>
      <w:r w:rsidRPr="00F7457E">
        <w:rPr>
          <w:rFonts w:ascii="Source Sans Pro" w:hAnsi="Source Sans Pro"/>
          <w:noProof/>
          <w:lang w:val="fr-FR" w:bidi="fr-FR"/>
        </w:rPr>
        <mc:AlternateContent>
          <mc:Choice Requires="wps">
            <w:drawing>
              <wp:anchor distT="0" distB="0" distL="114300" distR="114300" simplePos="0" relativeHeight="251667456" behindDoc="0" locked="0" layoutInCell="1" allowOverlap="1" wp14:anchorId="66E411B4" wp14:editId="2D396DAC">
                <wp:simplePos x="0" y="0"/>
                <wp:positionH relativeFrom="column">
                  <wp:posOffset>854710</wp:posOffset>
                </wp:positionH>
                <wp:positionV relativeFrom="paragraph">
                  <wp:posOffset>159385</wp:posOffset>
                </wp:positionV>
                <wp:extent cx="198120" cy="190500"/>
                <wp:effectExtent l="9525" t="11430" r="11430" b="762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1848B5A8">
              <v:rect id="Rectangle 7" style="position:absolute;margin-left:67.3pt;margin-top:12.55pt;width:15.6pt;height: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90D3C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"/>
            </w:pict>
          </mc:Fallback>
        </mc:AlternateContent>
      </w:r>
      <w:r w:rsidR="00282DBE" w:rsidRPr="00F7457E">
        <w:rPr>
          <w:rFonts w:ascii="Source Sans Pro" w:hAnsi="Source Sans Pro"/>
          <w:noProof/>
          <w:lang w:val="fr-FR" w:bidi="fr-FR"/>
        </w:rPr>
        <mc:AlternateContent>
          <mc:Choice Requires="wps">
            <w:drawing>
              <wp:anchor distT="0" distB="0" distL="114300" distR="114300" simplePos="0" relativeHeight="251668480" behindDoc="0" locked="0" layoutInCell="1" allowOverlap="1" wp14:anchorId="0141A55A" wp14:editId="6419F814">
                <wp:simplePos x="0" y="0"/>
                <wp:positionH relativeFrom="column">
                  <wp:posOffset>6128283</wp:posOffset>
                </wp:positionH>
                <wp:positionV relativeFrom="paragraph">
                  <wp:posOffset>161290</wp:posOffset>
                </wp:positionV>
                <wp:extent cx="198120" cy="190500"/>
                <wp:effectExtent l="0" t="0" r="11430" b="190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w14:anchorId="0D3D1655">
              <v:rect id="Rectangle 4" style="position:absolute;margin-left:482.55pt;margin-top:12.7pt;width:15.6pt;height: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AD076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"/>
            </w:pict>
          </mc:Fallback>
        </mc:AlternateContent>
      </w:r>
    </w:p>
    <w:p w14:paraId="59F11D44" w14:textId="317271DC" w:rsidR="00282DBE" w:rsidRPr="00F7457E" w:rsidRDefault="00F7457E" w:rsidP="00282DBE">
      <w:pPr>
        <w:rPr>
          <w:rFonts w:ascii="Source Sans Pro" w:hAnsi="Source Sans Pro" w:cs="Calibri"/>
          <w:lang w:val="fr-FR"/>
        </w:rPr>
      </w:pPr>
      <w:r>
        <w:rPr>
          <w:rFonts w:ascii="Source Sans Pro" w:hAnsi="Source Sans Pro"/>
          <w:b/>
          <w:lang w:val="fr-FR" w:bidi="fr-FR"/>
        </w:rPr>
        <w:t>PRE-TEST</w:t>
      </w:r>
      <w:r w:rsidR="00282DBE" w:rsidRPr="00F7457E">
        <w:rPr>
          <w:rFonts w:ascii="Source Sans Pro" w:hAnsi="Source Sans Pro"/>
          <w:b/>
          <w:lang w:val="fr-FR" w:bidi="fr-FR"/>
        </w:rPr>
        <w:tab/>
      </w:r>
      <w:r w:rsidR="00282DBE" w:rsidRPr="00F7457E">
        <w:rPr>
          <w:rFonts w:ascii="Source Sans Pro" w:hAnsi="Source Sans Pro"/>
          <w:b/>
          <w:lang w:val="fr-FR" w:bidi="fr-FR"/>
        </w:rPr>
        <w:tab/>
      </w:r>
      <w:r w:rsidR="00282DBE" w:rsidRPr="00F7457E">
        <w:rPr>
          <w:rFonts w:ascii="Source Sans Pro" w:hAnsi="Source Sans Pro"/>
          <w:b/>
          <w:lang w:val="fr-FR" w:bidi="fr-FR"/>
        </w:rPr>
        <w:tab/>
      </w:r>
      <w:r w:rsidR="00282DBE" w:rsidRPr="00F7457E">
        <w:rPr>
          <w:rFonts w:ascii="Source Sans Pro" w:hAnsi="Source Sans Pro"/>
          <w:b/>
          <w:lang w:val="fr-FR" w:bidi="fr-FR"/>
        </w:rPr>
        <w:tab/>
      </w:r>
      <w:r w:rsidR="00282DBE" w:rsidRPr="00F7457E">
        <w:rPr>
          <w:rFonts w:ascii="Source Sans Pro" w:hAnsi="Source Sans Pro"/>
          <w:b/>
          <w:lang w:val="fr-FR" w:bidi="fr-FR"/>
        </w:rPr>
        <w:tab/>
      </w:r>
      <w:r w:rsidR="00282DBE" w:rsidRPr="00F7457E">
        <w:rPr>
          <w:rFonts w:ascii="Source Sans Pro" w:hAnsi="Source Sans Pro"/>
          <w:b/>
          <w:lang w:val="fr-FR" w:bidi="fr-FR"/>
        </w:rPr>
        <w:tab/>
      </w:r>
      <w:r>
        <w:rPr>
          <w:rFonts w:ascii="Source Sans Pro" w:hAnsi="Source Sans Pro"/>
          <w:b/>
          <w:lang w:val="fr-FR" w:bidi="fr-FR"/>
        </w:rPr>
        <w:t xml:space="preserve">                                                                     POST-TEST</w:t>
      </w:r>
    </w:p>
    <w:p w14:paraId="11FC8E9A" w14:textId="77777777" w:rsidR="00282DBE" w:rsidRPr="00F7457E" w:rsidRDefault="00282DBE" w:rsidP="00282DBE">
      <w:pPr>
        <w:rPr>
          <w:rFonts w:ascii="Source Sans Pro" w:hAnsi="Source Sans Pro" w:cs="Calibri"/>
          <w:b/>
          <w:bCs/>
          <w:lang w:val="fr-FR"/>
        </w:rPr>
      </w:pPr>
    </w:p>
    <w:p w14:paraId="20F755B5" w14:textId="77777777" w:rsidR="00282DBE" w:rsidRPr="00F7457E" w:rsidRDefault="00282DBE" w:rsidP="00282DBE">
      <w:pPr>
        <w:jc w:val="center"/>
        <w:rPr>
          <w:rFonts w:ascii="Source Sans Pro" w:hAnsi="Source Sans Pro" w:cs="Calibri"/>
          <w:b/>
          <w:bCs/>
          <w:u w:val="single"/>
          <w:lang w:val="fr-FR"/>
        </w:rPr>
      </w:pPr>
      <w:r w:rsidRPr="00F7457E">
        <w:rPr>
          <w:rFonts w:ascii="Source Sans Pro" w:hAnsi="Source Sans Pro"/>
          <w:b/>
          <w:u w:val="single"/>
          <w:lang w:val="fr-FR" w:bidi="fr-FR"/>
        </w:rPr>
        <w:t>Veuillez noter que ces informations resteront confidentielles et seront transmises uniquement à l’équipe d’animation.</w:t>
      </w:r>
    </w:p>
    <w:p w14:paraId="4B9FB73A" w14:textId="77777777" w:rsidR="00282DBE" w:rsidRPr="00F7457E" w:rsidRDefault="00282DBE" w:rsidP="00282DBE">
      <w:pPr>
        <w:rPr>
          <w:rFonts w:ascii="Source Sans Pro" w:hAnsi="Source Sans Pro" w:cs="Calibri"/>
          <w:b/>
          <w:bCs/>
          <w:lang w:val="fr-FR"/>
        </w:rPr>
      </w:pPr>
    </w:p>
    <w:p w14:paraId="494507EF" w14:textId="77777777" w:rsidR="00282DBE" w:rsidRPr="00F7457E" w:rsidRDefault="00282DBE" w:rsidP="00282DBE">
      <w:pPr>
        <w:rPr>
          <w:rFonts w:ascii="Source Sans Pro" w:hAnsi="Source Sans Pro" w:cs="Calibri"/>
          <w:b/>
          <w:bCs/>
          <w:lang w:val="fr-FR"/>
        </w:rPr>
      </w:pPr>
    </w:p>
    <w:p w14:paraId="784E29D2" w14:textId="77777777" w:rsidR="00282DBE" w:rsidRPr="00F7457E" w:rsidRDefault="00282DBE" w:rsidP="00282DBE">
      <w:pPr>
        <w:rPr>
          <w:rFonts w:ascii="Source Sans Pro" w:hAnsi="Source Sans Pro" w:cs="Calibri"/>
          <w:lang w:val="fr-FR"/>
        </w:rPr>
      </w:pPr>
      <w:r w:rsidRPr="00F7457E">
        <w:rPr>
          <w:rFonts w:ascii="Source Sans Pro" w:hAnsi="Source Sans Pro"/>
          <w:b/>
          <w:lang w:val="fr-FR" w:bidi="fr-FR"/>
        </w:rPr>
        <w:t xml:space="preserve">Consignes : </w:t>
      </w:r>
      <w:r w:rsidRPr="00F7457E">
        <w:rPr>
          <w:rFonts w:ascii="Source Sans Pro" w:hAnsi="Source Sans Pro"/>
          <w:lang w:val="fr-FR" w:bidi="fr-FR"/>
        </w:rPr>
        <w:t>Veuillez répondre honnêtement et de votre mieux aux questions suivantes. Ce questionnaire vous permettra, ainsi qu’aux animateurs, de connaître votre niveau en tant que groupe au début de la formation, et de savoir dans quelle mesure la formation a contribué à renforcer vos connaissances.</w:t>
      </w:r>
    </w:p>
    <w:p w14:paraId="69A760DC" w14:textId="77777777" w:rsidR="00282DBE" w:rsidRPr="00F7457E" w:rsidRDefault="00282DBE" w:rsidP="00282DBE">
      <w:pPr>
        <w:rPr>
          <w:rFonts w:ascii="Source Sans Pro" w:hAnsi="Source Sans Pro" w:cstheme="minorBidi"/>
          <w:lang w:val="fr-FR"/>
        </w:rPr>
      </w:pPr>
    </w:p>
    <w:p w14:paraId="553BD6A0" w14:textId="0E86D39A" w:rsidR="00282DBE" w:rsidRDefault="00282DBE" w:rsidP="00282DBE">
      <w:pPr>
        <w:kinsoku w:val="0"/>
        <w:overflowPunct w:val="0"/>
        <w:jc w:val="left"/>
        <w:textAlignment w:val="baseline"/>
        <w:rPr>
          <w:rFonts w:ascii="Source Sans Pro" w:hAnsi="Source Sans Pro"/>
          <w:b/>
          <w:kern w:val="24"/>
          <w:lang w:val="fr-FR" w:bidi="fr-FR"/>
        </w:rPr>
      </w:pPr>
      <w:r w:rsidRPr="00F7457E">
        <w:rPr>
          <w:rFonts w:ascii="Source Sans Pro" w:hAnsi="Source Sans Pro"/>
          <w:b/>
          <w:kern w:val="24"/>
          <w:lang w:val="fr-FR" w:bidi="fr-FR"/>
        </w:rPr>
        <w:t>Règlement sanitaire international (RSI) et stratégie de</w:t>
      </w:r>
      <w:r w:rsidRPr="00F7457E">
        <w:rPr>
          <w:rFonts w:ascii="Source Sans Pro" w:hAnsi="Source Sans Pro"/>
          <w:b/>
          <w:lang w:val="fr-FR" w:bidi="fr-FR"/>
        </w:rPr>
        <w:t xml:space="preserve"> surveillance intégrée des maladies et de riposte</w:t>
      </w:r>
      <w:r w:rsidRPr="00F7457E">
        <w:rPr>
          <w:rFonts w:ascii="Source Sans Pro" w:hAnsi="Source Sans Pro"/>
          <w:b/>
          <w:kern w:val="24"/>
          <w:lang w:val="fr-FR" w:bidi="fr-FR"/>
        </w:rPr>
        <w:t xml:space="preserve"> (SIMR) dans les interventions d’urgence</w:t>
      </w:r>
    </w:p>
    <w:p w14:paraId="657063C7" w14:textId="77777777" w:rsidR="00F7457E" w:rsidRPr="00F7457E" w:rsidRDefault="00F7457E" w:rsidP="00282DBE">
      <w:pPr>
        <w:kinsoku w:val="0"/>
        <w:overflowPunct w:val="0"/>
        <w:jc w:val="left"/>
        <w:textAlignment w:val="baseline"/>
        <w:rPr>
          <w:rFonts w:ascii="Source Sans Pro" w:eastAsia="Times New Roman" w:hAnsi="Source Sans Pro" w:cstheme="minorBidi"/>
          <w:lang w:val="fr-FR"/>
        </w:rPr>
      </w:pPr>
    </w:p>
    <w:p w14:paraId="73A597E1"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 Règlement sanitaire international (RSI) et la stratégie de</w:t>
      </w:r>
      <w:r w:rsidRPr="00F7457E">
        <w:rPr>
          <w:rFonts w:ascii="Source Sans Pro" w:hAnsi="Source Sans Pro"/>
          <w:b/>
          <w:lang w:val="fr-FR" w:bidi="fr-FR"/>
        </w:rPr>
        <w:t xml:space="preserve"> </w:t>
      </w:r>
      <w:r w:rsidRPr="00F7457E">
        <w:rPr>
          <w:rFonts w:ascii="Source Sans Pro" w:hAnsi="Source Sans Pro"/>
          <w:lang w:val="fr-FR" w:bidi="fr-FR"/>
        </w:rPr>
        <w:t>surveillance intégrée des maladies et de riposte (SIMR) répondent à des objectifs convergents : détecter, confirmer, vérifier, signaler et déclarer les événements de santé publique, quelle que soit leur source ou leur origine, afin d’intervenir rapidement.</w:t>
      </w:r>
    </w:p>
    <w:p w14:paraId="32C09830" w14:textId="77777777" w:rsidR="00282DBE" w:rsidRPr="00F7457E" w:rsidRDefault="00282DBE" w:rsidP="00282DBE">
      <w:pPr>
        <w:numPr>
          <w:ilvl w:val="0"/>
          <w:numId w:val="23"/>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219B303F" w14:textId="77777777" w:rsidR="00282DBE" w:rsidRPr="00F7457E" w:rsidRDefault="00282DBE" w:rsidP="00282DBE">
      <w:pPr>
        <w:numPr>
          <w:ilvl w:val="0"/>
          <w:numId w:val="2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Faux</w:t>
      </w:r>
    </w:p>
    <w:p w14:paraId="5996AD50" w14:textId="77777777" w:rsidR="00282DBE" w:rsidRPr="00F7457E" w:rsidRDefault="00282DBE" w:rsidP="00282DBE">
      <w:pPr>
        <w:kinsoku w:val="0"/>
        <w:overflowPunct w:val="0"/>
        <w:ind w:left="720"/>
        <w:contextualSpacing/>
        <w:jc w:val="left"/>
        <w:textAlignment w:val="baseline"/>
        <w:rPr>
          <w:rFonts w:ascii="Source Sans Pro" w:eastAsia="Times New Roman" w:hAnsi="Source Sans Pro" w:cstheme="minorBidi"/>
          <w:lang w:val="fr-FR"/>
        </w:rPr>
      </w:pPr>
    </w:p>
    <w:p w14:paraId="0483BA65"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Cochez la réponse qui convient. En vertu du Règlement sanitaire international (RSI), quatre maladies font toujours l’objet d’une déclaration obligatoire :</w:t>
      </w:r>
    </w:p>
    <w:p w14:paraId="4C92707C" w14:textId="77777777" w:rsidR="00282DBE" w:rsidRPr="00F7457E" w:rsidRDefault="00282DBE" w:rsidP="00282DBE">
      <w:pPr>
        <w:numPr>
          <w:ilvl w:val="0"/>
          <w:numId w:val="7"/>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La poliomyélite (virus sauvage), la variole, la grippe humaine due à un nouveau virus et Ebola.</w:t>
      </w:r>
    </w:p>
    <w:p w14:paraId="28F21CF1" w14:textId="77777777" w:rsidR="00282DBE" w:rsidRPr="00F7457E" w:rsidRDefault="00282DBE" w:rsidP="00282DBE">
      <w:pPr>
        <w:numPr>
          <w:ilvl w:val="0"/>
          <w:numId w:val="7"/>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 xml:space="preserve">La poliomyélite (virus sauvage), la variole, la grippe humaine due à un nouveau virus et le syndrome respiratoire aigu sévère (SRAS). </w:t>
      </w:r>
    </w:p>
    <w:p w14:paraId="6B4CFF7F" w14:textId="77777777" w:rsidR="00282DBE" w:rsidRPr="00F7457E" w:rsidRDefault="00282DBE" w:rsidP="00282DBE">
      <w:pPr>
        <w:numPr>
          <w:ilvl w:val="0"/>
          <w:numId w:val="7"/>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La poliomyélite (virus sauvage), la variole, la grippe A H1N1 et le syndrome respiratoire aigu sévère (SRAS).</w:t>
      </w:r>
    </w:p>
    <w:p w14:paraId="03F2A2F3" w14:textId="77777777" w:rsidR="00282DBE" w:rsidRPr="00F7457E" w:rsidRDefault="00282DBE" w:rsidP="00282DBE">
      <w:pPr>
        <w:kinsoku w:val="0"/>
        <w:overflowPunct w:val="0"/>
        <w:ind w:left="1080"/>
        <w:contextualSpacing/>
        <w:jc w:val="left"/>
        <w:textAlignment w:val="baseline"/>
        <w:rPr>
          <w:rFonts w:ascii="Source Sans Pro" w:eastAsia="Times New Roman" w:hAnsi="Source Sans Pro" w:cstheme="minorBidi"/>
          <w:lang w:val="fr-FR"/>
        </w:rPr>
      </w:pPr>
    </w:p>
    <w:p w14:paraId="0E6208D7" w14:textId="433D027F"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Cochez la réponse appropriée. Pour déclencher le signalement d’un événement de santé publique à l’Organisation mondiale de la Santé (OMS) en application du Règlement sanitaire international (RSI), à laquelle des questions suivantes faut-il répondre OUI ?</w:t>
      </w:r>
    </w:p>
    <w:p w14:paraId="20DE0A66" w14:textId="2D8421FE" w:rsidR="00282DBE" w:rsidRPr="00F7457E" w:rsidRDefault="00282DBE" w:rsidP="00282DBE">
      <w:pPr>
        <w:pStyle w:val="ListParagraph"/>
        <w:numPr>
          <w:ilvl w:val="0"/>
          <w:numId w:val="15"/>
        </w:numPr>
        <w:kinsoku w:val="0"/>
        <w:overflowPunct w:val="0"/>
        <w:jc w:val="left"/>
        <w:textAlignment w:val="baseline"/>
        <w:rPr>
          <w:rFonts w:ascii="Source Sans Pro" w:hAnsi="Source Sans Pro" w:cstheme="minorHAnsi"/>
          <w:color w:val="00B050"/>
          <w:shd w:val="clear" w:color="auto" w:fill="FFFFFF"/>
          <w:lang w:val="fr-FR"/>
        </w:rPr>
      </w:pPr>
      <w:r w:rsidRPr="00F7457E">
        <w:rPr>
          <w:rFonts w:ascii="Source Sans Pro" w:hAnsi="Source Sans Pro"/>
          <w:color w:val="00B050"/>
          <w:shd w:val="clear" w:color="auto" w:fill="FFFFFF"/>
          <w:lang w:val="fr-FR" w:bidi="fr-FR"/>
        </w:rPr>
        <w:t xml:space="preserve">L’événement est-il susceptible </w:t>
      </w:r>
      <w:proofErr w:type="gramStart"/>
      <w:r w:rsidRPr="00F7457E">
        <w:rPr>
          <w:rFonts w:ascii="Source Sans Pro" w:hAnsi="Source Sans Pro"/>
          <w:color w:val="00B050"/>
          <w:shd w:val="clear" w:color="auto" w:fill="FFFFFF"/>
          <w:lang w:val="fr-FR" w:bidi="fr-FR"/>
        </w:rPr>
        <w:t>d’avoir</w:t>
      </w:r>
      <w:proofErr w:type="gramEnd"/>
      <w:r w:rsidRPr="00F7457E">
        <w:rPr>
          <w:rFonts w:ascii="Source Sans Pro" w:hAnsi="Source Sans Pro"/>
          <w:color w:val="00B050"/>
          <w:shd w:val="clear" w:color="auto" w:fill="FFFFFF"/>
          <w:lang w:val="fr-FR" w:bidi="fr-FR"/>
        </w:rPr>
        <w:t xml:space="preserve"> des répercussions graves sur la santé publique ? S’agit-il d’un événement inhabituel ou inattendu ? L’événement présente-t-il un risque de propagation internationale ? L’événement comporte-t-il un risque de restrictions des déplacements ou de la circulation ?</w:t>
      </w:r>
    </w:p>
    <w:p w14:paraId="177FC1BE" w14:textId="561F89CD" w:rsidR="00282DBE" w:rsidRPr="00F7457E" w:rsidRDefault="00282DBE" w:rsidP="00282DBE">
      <w:pPr>
        <w:pStyle w:val="ListParagraph"/>
        <w:numPr>
          <w:ilvl w:val="0"/>
          <w:numId w:val="15"/>
        </w:numPr>
        <w:kinsoku w:val="0"/>
        <w:overflowPunct w:val="0"/>
        <w:jc w:val="left"/>
        <w:textAlignment w:val="baseline"/>
        <w:rPr>
          <w:rFonts w:ascii="Source Sans Pro" w:hAnsi="Source Sans Pro" w:cstheme="minorHAnsi"/>
          <w:shd w:val="clear" w:color="auto" w:fill="FFFFFF"/>
          <w:lang w:val="fr-FR"/>
        </w:rPr>
      </w:pPr>
      <w:r w:rsidRPr="00F7457E">
        <w:rPr>
          <w:rFonts w:ascii="Source Sans Pro" w:hAnsi="Source Sans Pro"/>
          <w:shd w:val="clear" w:color="auto" w:fill="FFFFFF"/>
          <w:lang w:val="fr-FR" w:bidi="fr-FR"/>
        </w:rPr>
        <w:t xml:space="preserve">L’événement est-il susceptible </w:t>
      </w:r>
      <w:proofErr w:type="gramStart"/>
      <w:r w:rsidRPr="00F7457E">
        <w:rPr>
          <w:rFonts w:ascii="Source Sans Pro" w:hAnsi="Source Sans Pro"/>
          <w:shd w:val="clear" w:color="auto" w:fill="FFFFFF"/>
          <w:lang w:val="fr-FR" w:bidi="fr-FR"/>
        </w:rPr>
        <w:t>d’avoir</w:t>
      </w:r>
      <w:proofErr w:type="gramEnd"/>
      <w:r w:rsidRPr="00F7457E">
        <w:rPr>
          <w:rFonts w:ascii="Source Sans Pro" w:hAnsi="Source Sans Pro"/>
          <w:shd w:val="clear" w:color="auto" w:fill="FFFFFF"/>
          <w:lang w:val="fr-FR" w:bidi="fr-FR"/>
        </w:rPr>
        <w:t xml:space="preserve"> des répercussions graves sur la santé publique ?L’évènement s’est-il déjà produit au cours de l’année écoulée? L’événement présente-t-il un risque de propagation internationale ? L’événement comporte-t-il un risque de restrictions des déplacements ou de la circulation ?</w:t>
      </w:r>
    </w:p>
    <w:p w14:paraId="0E9A7415" w14:textId="08EC27CB" w:rsidR="00282DBE" w:rsidRPr="00F7457E" w:rsidRDefault="00282DBE" w:rsidP="00282DBE">
      <w:pPr>
        <w:pStyle w:val="ListParagraph"/>
        <w:numPr>
          <w:ilvl w:val="0"/>
          <w:numId w:val="15"/>
        </w:numPr>
        <w:kinsoku w:val="0"/>
        <w:overflowPunct w:val="0"/>
        <w:jc w:val="left"/>
        <w:textAlignment w:val="baseline"/>
        <w:rPr>
          <w:rFonts w:ascii="Source Sans Pro" w:hAnsi="Source Sans Pro" w:cstheme="minorHAnsi"/>
          <w:shd w:val="clear" w:color="auto" w:fill="FFFFFF"/>
          <w:lang w:val="fr-FR"/>
        </w:rPr>
      </w:pPr>
      <w:r w:rsidRPr="00F7457E">
        <w:rPr>
          <w:rFonts w:ascii="Source Sans Pro" w:hAnsi="Source Sans Pro"/>
          <w:shd w:val="clear" w:color="auto" w:fill="FFFFFF"/>
          <w:lang w:val="fr-FR" w:bidi="fr-FR"/>
        </w:rPr>
        <w:t xml:space="preserve">L’événement est-il susceptible </w:t>
      </w:r>
      <w:proofErr w:type="gramStart"/>
      <w:r w:rsidRPr="00F7457E">
        <w:rPr>
          <w:rFonts w:ascii="Source Sans Pro" w:hAnsi="Source Sans Pro"/>
          <w:shd w:val="clear" w:color="auto" w:fill="FFFFFF"/>
          <w:lang w:val="fr-FR" w:bidi="fr-FR"/>
        </w:rPr>
        <w:t>d’avoir</w:t>
      </w:r>
      <w:proofErr w:type="gramEnd"/>
      <w:r w:rsidRPr="00F7457E">
        <w:rPr>
          <w:rFonts w:ascii="Source Sans Pro" w:hAnsi="Source Sans Pro"/>
          <w:shd w:val="clear" w:color="auto" w:fill="FFFFFF"/>
          <w:lang w:val="fr-FR" w:bidi="fr-FR"/>
        </w:rPr>
        <w:t xml:space="preserve"> des répercussions graves sur la santé publique ? S’agit-il d’un événement inhabituel ou inattendu ? L’événement présente-t-il un risque de transmission des animaux aux humains ? L’événement comporte-t-il un risque de restrictions des déplacements ou de la circulation ?</w:t>
      </w:r>
    </w:p>
    <w:p w14:paraId="39069100" w14:textId="77777777" w:rsidR="00282DBE" w:rsidRPr="00F7457E" w:rsidRDefault="00282DBE" w:rsidP="00202007">
      <w:pPr>
        <w:rPr>
          <w:rFonts w:ascii="Source Sans Pro" w:hAnsi="Source Sans Pro" w:cs="Calibri"/>
          <w:b/>
          <w:bCs/>
          <w:lang w:val="fr-FR"/>
        </w:rPr>
      </w:pPr>
    </w:p>
    <w:p w14:paraId="62A6E328" w14:textId="3D8AA52F" w:rsidR="00282DBE" w:rsidRDefault="00282DBE" w:rsidP="00282DBE">
      <w:pPr>
        <w:kinsoku w:val="0"/>
        <w:overflowPunct w:val="0"/>
        <w:jc w:val="left"/>
        <w:textAlignment w:val="baseline"/>
        <w:rPr>
          <w:rFonts w:ascii="Source Sans Pro" w:hAnsi="Source Sans Pro"/>
          <w:b/>
          <w:kern w:val="24"/>
          <w:lang w:val="fr-FR" w:bidi="fr-FR"/>
        </w:rPr>
      </w:pPr>
      <w:r w:rsidRPr="00F7457E">
        <w:rPr>
          <w:rFonts w:ascii="Source Sans Pro" w:hAnsi="Source Sans Pro"/>
          <w:b/>
          <w:kern w:val="24"/>
          <w:lang w:val="fr-FR" w:bidi="fr-FR"/>
        </w:rPr>
        <w:t>Centre d’opérations d’urgence (COU) et système de gestion des incidents (SGI)</w:t>
      </w:r>
    </w:p>
    <w:p w14:paraId="0AEFDF0F" w14:textId="77777777" w:rsidR="00F7457E" w:rsidRPr="00F7457E" w:rsidRDefault="00F7457E" w:rsidP="00282DBE">
      <w:pPr>
        <w:kinsoku w:val="0"/>
        <w:overflowPunct w:val="0"/>
        <w:jc w:val="left"/>
        <w:textAlignment w:val="baseline"/>
        <w:rPr>
          <w:rFonts w:ascii="Source Sans Pro" w:eastAsia="Times New Roman" w:hAnsi="Source Sans Pro" w:cstheme="minorBidi"/>
          <w:lang w:val="fr-FR"/>
        </w:rPr>
      </w:pPr>
    </w:p>
    <w:p w14:paraId="37655C8F"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 système de gestion des incidents sert à définir les rôles et les responsabilités du personnel ainsi que les modes opératoires qu’il convient d’utiliser pour gérer les incidents.</w:t>
      </w:r>
    </w:p>
    <w:p w14:paraId="469CAA6C" w14:textId="77777777" w:rsidR="00282DBE" w:rsidRPr="00F7457E" w:rsidRDefault="00282DBE" w:rsidP="00282DBE">
      <w:pPr>
        <w:numPr>
          <w:ilvl w:val="0"/>
          <w:numId w:val="17"/>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0342CE39" w14:textId="77777777" w:rsidR="00282DBE" w:rsidRPr="00F7457E" w:rsidRDefault="00282DBE" w:rsidP="00282DBE">
      <w:pPr>
        <w:numPr>
          <w:ilvl w:val="0"/>
          <w:numId w:val="17"/>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Faux</w:t>
      </w:r>
    </w:p>
    <w:p w14:paraId="34EE2425" w14:textId="77777777" w:rsidR="00282DBE" w:rsidRPr="00F7457E" w:rsidRDefault="00282DBE" w:rsidP="00282DBE">
      <w:pPr>
        <w:kinsoku w:val="0"/>
        <w:overflowPunct w:val="0"/>
        <w:contextualSpacing/>
        <w:jc w:val="left"/>
        <w:textAlignment w:val="baseline"/>
        <w:rPr>
          <w:rFonts w:ascii="Source Sans Pro" w:eastAsia="Times New Roman" w:hAnsi="Source Sans Pro" w:cstheme="minorBidi"/>
          <w:lang w:val="fr-FR"/>
        </w:rPr>
      </w:pPr>
    </w:p>
    <w:p w14:paraId="2EED6534"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 système de gestion des incidents est uniquement utilisé en cas d’incidents à grande échelle.</w:t>
      </w:r>
    </w:p>
    <w:p w14:paraId="64504A7D" w14:textId="77777777" w:rsidR="00282DBE" w:rsidRPr="00F7457E" w:rsidRDefault="00282DBE" w:rsidP="00282DBE">
      <w:pPr>
        <w:numPr>
          <w:ilvl w:val="0"/>
          <w:numId w:val="18"/>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77468C00" w14:textId="77777777" w:rsidR="00282DBE" w:rsidRPr="00F7457E" w:rsidRDefault="00282DBE" w:rsidP="00282DBE">
      <w:pPr>
        <w:numPr>
          <w:ilvl w:val="0"/>
          <w:numId w:val="18"/>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6875E019" w14:textId="77777777" w:rsidR="00282DBE" w:rsidRPr="00F7457E" w:rsidRDefault="00282DBE" w:rsidP="00282DBE">
      <w:pPr>
        <w:kinsoku w:val="0"/>
        <w:overflowPunct w:val="0"/>
        <w:contextualSpacing/>
        <w:jc w:val="left"/>
        <w:textAlignment w:val="baseline"/>
        <w:rPr>
          <w:rFonts w:ascii="Source Sans Pro" w:eastAsia="Times New Roman" w:hAnsi="Source Sans Pro" w:cstheme="minorBidi"/>
          <w:lang w:val="fr-FR"/>
        </w:rPr>
      </w:pPr>
    </w:p>
    <w:p w14:paraId="0D2301EA"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 rôle principal d’un centre d’opérations d’urgence est de lever des fonds pour faire face aux situations d’urgence.</w:t>
      </w:r>
    </w:p>
    <w:p w14:paraId="130D37E4" w14:textId="77777777" w:rsidR="00282DBE" w:rsidRPr="00F7457E" w:rsidRDefault="00282DBE" w:rsidP="00282DBE">
      <w:pPr>
        <w:numPr>
          <w:ilvl w:val="0"/>
          <w:numId w:val="19"/>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7D25DD0C" w14:textId="77777777" w:rsidR="00282DBE" w:rsidRPr="00F7457E" w:rsidRDefault="00282DBE" w:rsidP="00282DBE">
      <w:pPr>
        <w:numPr>
          <w:ilvl w:val="0"/>
          <w:numId w:val="19"/>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309E108B" w14:textId="77777777" w:rsidR="00282DBE" w:rsidRPr="00F7457E" w:rsidRDefault="00282DBE" w:rsidP="00282DBE">
      <w:pPr>
        <w:kinsoku w:val="0"/>
        <w:overflowPunct w:val="0"/>
        <w:contextualSpacing/>
        <w:jc w:val="left"/>
        <w:textAlignment w:val="baseline"/>
        <w:rPr>
          <w:rFonts w:ascii="Source Sans Pro" w:eastAsia="Times New Roman" w:hAnsi="Source Sans Pro" w:cstheme="minorBidi"/>
          <w:lang w:val="fr-FR"/>
        </w:rPr>
      </w:pPr>
    </w:p>
    <w:p w14:paraId="3AED6FA6"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Un centre d’opérations d’urgence de santé publique opérationnel est un élément clé de la capacité à répondre rapidement et efficacement aux risques et aux urgences de santé publique.</w:t>
      </w:r>
    </w:p>
    <w:p w14:paraId="41E11443" w14:textId="77777777" w:rsidR="00282DBE" w:rsidRPr="00F7457E" w:rsidRDefault="00282DBE" w:rsidP="00282DBE">
      <w:pPr>
        <w:numPr>
          <w:ilvl w:val="0"/>
          <w:numId w:val="20"/>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72D329D3" w14:textId="77777777" w:rsidR="00282DBE" w:rsidRPr="00F7457E" w:rsidRDefault="00282DBE" w:rsidP="00282DBE">
      <w:pPr>
        <w:numPr>
          <w:ilvl w:val="0"/>
          <w:numId w:val="20"/>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Faux</w:t>
      </w:r>
    </w:p>
    <w:p w14:paraId="23572DE5" w14:textId="77777777" w:rsidR="00282DBE" w:rsidRPr="00F7457E" w:rsidRDefault="00282DBE" w:rsidP="00202007">
      <w:pPr>
        <w:rPr>
          <w:rFonts w:ascii="Source Sans Pro" w:hAnsi="Source Sans Pro" w:cs="Calibri"/>
          <w:b/>
          <w:bCs/>
          <w:lang w:val="fr-FR"/>
        </w:rPr>
      </w:pPr>
    </w:p>
    <w:p w14:paraId="01C190C8" w14:textId="2F4CF3E7" w:rsidR="00282DBE" w:rsidRDefault="00282DBE" w:rsidP="00282DBE">
      <w:pPr>
        <w:kinsoku w:val="0"/>
        <w:overflowPunct w:val="0"/>
        <w:contextualSpacing/>
        <w:jc w:val="left"/>
        <w:textAlignment w:val="baseline"/>
        <w:rPr>
          <w:rFonts w:ascii="Source Sans Pro" w:hAnsi="Source Sans Pro"/>
          <w:b/>
          <w:lang w:val="fr-FR" w:bidi="fr-FR"/>
        </w:rPr>
      </w:pPr>
      <w:r w:rsidRPr="00F7457E">
        <w:rPr>
          <w:rFonts w:ascii="Source Sans Pro" w:hAnsi="Source Sans Pro"/>
          <w:b/>
          <w:lang w:val="fr-FR" w:bidi="fr-FR"/>
        </w:rPr>
        <w:t>Composition et fonctions d’une équipe d’intervention rapide (EIR)</w:t>
      </w:r>
    </w:p>
    <w:p w14:paraId="3635BA43" w14:textId="77777777" w:rsidR="00F7457E" w:rsidRPr="00F7457E" w:rsidRDefault="00F7457E" w:rsidP="00282DBE">
      <w:pPr>
        <w:kinsoku w:val="0"/>
        <w:overflowPunct w:val="0"/>
        <w:contextualSpacing/>
        <w:jc w:val="left"/>
        <w:textAlignment w:val="baseline"/>
        <w:rPr>
          <w:rFonts w:ascii="Source Sans Pro" w:eastAsia="Times New Roman" w:hAnsi="Source Sans Pro" w:cstheme="minorBidi"/>
          <w:lang w:val="fr-FR"/>
        </w:rPr>
      </w:pPr>
    </w:p>
    <w:p w14:paraId="79DC0C17"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L’équipe d’intervention rapide (EIR) est multidisciplinaire, et ses membres peuvent exercer n’importe quelle fonction au sein de l’équipe.</w:t>
      </w:r>
    </w:p>
    <w:p w14:paraId="09C8BA7C" w14:textId="77777777" w:rsidR="00282DBE" w:rsidRPr="00F7457E" w:rsidRDefault="00282DBE" w:rsidP="00282DBE">
      <w:pPr>
        <w:numPr>
          <w:ilvl w:val="0"/>
          <w:numId w:val="21"/>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74A6CF48" w14:textId="77777777" w:rsidR="00282DBE" w:rsidRPr="00F7457E" w:rsidRDefault="00282DBE" w:rsidP="00282DBE">
      <w:pPr>
        <w:numPr>
          <w:ilvl w:val="0"/>
          <w:numId w:val="21"/>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3E6AEBC0" w14:textId="77777777" w:rsidR="00282DBE" w:rsidRPr="00F7457E" w:rsidRDefault="00282DBE" w:rsidP="00282DBE">
      <w:pPr>
        <w:kinsoku w:val="0"/>
        <w:overflowPunct w:val="0"/>
        <w:ind w:left="720"/>
        <w:contextualSpacing/>
        <w:jc w:val="left"/>
        <w:textAlignment w:val="baseline"/>
        <w:rPr>
          <w:rFonts w:ascii="Source Sans Pro" w:eastAsia="Times New Roman" w:hAnsi="Source Sans Pro" w:cstheme="minorBidi"/>
          <w:lang w:val="fr-FR"/>
        </w:rPr>
      </w:pPr>
    </w:p>
    <w:p w14:paraId="26E3027D" w14:textId="77777777" w:rsidR="00282DBE" w:rsidRPr="00F7457E" w:rsidRDefault="00282DBE" w:rsidP="00282DBE">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La taille et la composition d’une équipe d’intervention rapide (EIR) dépendent du type d’urgence, du niveau de risque, des ressources disponibles et de la couverture géographique.</w:t>
      </w:r>
    </w:p>
    <w:p w14:paraId="6DE331CD" w14:textId="77777777" w:rsidR="00282DBE" w:rsidRPr="00F7457E" w:rsidRDefault="00282DBE" w:rsidP="00282DBE">
      <w:pPr>
        <w:numPr>
          <w:ilvl w:val="0"/>
          <w:numId w:val="22"/>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3FFA6EBF" w14:textId="77777777" w:rsidR="00282DBE" w:rsidRPr="00F7457E" w:rsidRDefault="00282DBE" w:rsidP="00282DBE">
      <w:pPr>
        <w:numPr>
          <w:ilvl w:val="0"/>
          <w:numId w:val="22"/>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Faux</w:t>
      </w:r>
    </w:p>
    <w:p w14:paraId="0577772C" w14:textId="77777777" w:rsidR="00282DBE" w:rsidRPr="00F7457E" w:rsidRDefault="00282DBE" w:rsidP="00282DBE">
      <w:pPr>
        <w:kinsoku w:val="0"/>
        <w:overflowPunct w:val="0"/>
        <w:ind w:left="720"/>
        <w:contextualSpacing/>
        <w:jc w:val="left"/>
        <w:textAlignment w:val="baseline"/>
        <w:rPr>
          <w:rFonts w:ascii="Source Sans Pro" w:eastAsia="Times New Roman" w:hAnsi="Source Sans Pro" w:cstheme="minorBidi"/>
          <w:lang w:val="fr-FR"/>
        </w:rPr>
      </w:pPr>
    </w:p>
    <w:p w14:paraId="53238808" w14:textId="77777777" w:rsidR="00282DBE" w:rsidRPr="00F7457E" w:rsidRDefault="00282DBE" w:rsidP="00282DBE">
      <w:pPr>
        <w:kinsoku w:val="0"/>
        <w:overflowPunct w:val="0"/>
        <w:contextualSpacing/>
        <w:jc w:val="left"/>
        <w:textAlignment w:val="baseline"/>
        <w:rPr>
          <w:rFonts w:ascii="Source Sans Pro" w:eastAsia="Times New Roman" w:hAnsi="Source Sans Pro" w:cstheme="minorBidi"/>
          <w:lang w:val="fr-FR"/>
        </w:rPr>
      </w:pPr>
    </w:p>
    <w:p w14:paraId="15268BD3" w14:textId="77777777" w:rsidR="00282DBE" w:rsidRPr="00F7457E" w:rsidRDefault="00282DBE" w:rsidP="00282DBE">
      <w:pPr>
        <w:numPr>
          <w:ilvl w:val="0"/>
          <w:numId w:val="3"/>
        </w:numPr>
        <w:contextualSpacing/>
        <w:jc w:val="left"/>
        <w:rPr>
          <w:rFonts w:ascii="Source Sans Pro" w:eastAsia="Times New Roman" w:hAnsi="Source Sans Pro" w:cstheme="minorBidi"/>
          <w:lang w:val="fr-FR"/>
        </w:rPr>
      </w:pPr>
      <w:r w:rsidRPr="00F7457E">
        <w:rPr>
          <w:rFonts w:ascii="Source Sans Pro" w:hAnsi="Source Sans Pro"/>
          <w:lang w:val="fr-FR" w:bidi="fr-FR"/>
        </w:rPr>
        <w:t>Cochez la réponse qui convient. Dans le système de gestion des incidents, la coordination des équipes d’intervention rapide (EIR) est généralement assurée par :</w:t>
      </w:r>
    </w:p>
    <w:p w14:paraId="02CEED3B" w14:textId="77777777" w:rsidR="00282DBE" w:rsidRPr="00F7457E" w:rsidRDefault="00282DBE" w:rsidP="00282DBE">
      <w:pPr>
        <w:pStyle w:val="ListParagraph"/>
        <w:numPr>
          <w:ilvl w:val="0"/>
          <w:numId w:val="2"/>
        </w:numPr>
        <w:ind w:left="1080"/>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 xml:space="preserve">La section des opérations. </w:t>
      </w:r>
    </w:p>
    <w:p w14:paraId="576FA029" w14:textId="77777777" w:rsidR="00282DBE" w:rsidRPr="00F7457E" w:rsidRDefault="00282DBE" w:rsidP="00282DBE">
      <w:pPr>
        <w:pStyle w:val="ListParagraph"/>
        <w:numPr>
          <w:ilvl w:val="1"/>
          <w:numId w:val="2"/>
        </w:numPr>
        <w:jc w:val="left"/>
        <w:rPr>
          <w:rFonts w:ascii="Source Sans Pro" w:eastAsia="Times New Roman" w:hAnsi="Source Sans Pro" w:cstheme="minorBidi"/>
          <w:lang w:val="fr-FR"/>
        </w:rPr>
      </w:pPr>
      <w:r w:rsidRPr="00F7457E">
        <w:rPr>
          <w:rFonts w:ascii="Source Sans Pro" w:hAnsi="Source Sans Pro"/>
          <w:lang w:val="fr-FR" w:bidi="fr-FR"/>
        </w:rPr>
        <w:t xml:space="preserve">La section de la planification. </w:t>
      </w:r>
    </w:p>
    <w:p w14:paraId="5F82FD0B" w14:textId="77777777" w:rsidR="00282DBE" w:rsidRPr="00F7457E" w:rsidRDefault="00282DBE" w:rsidP="00202007">
      <w:pPr>
        <w:rPr>
          <w:rFonts w:ascii="Source Sans Pro" w:hAnsi="Source Sans Pro" w:cs="Calibri"/>
          <w:b/>
          <w:bCs/>
          <w:lang w:val="fr-FR"/>
        </w:rPr>
      </w:pPr>
    </w:p>
    <w:p w14:paraId="2C5F0147" w14:textId="463771E8" w:rsidR="00BF5ABD" w:rsidRDefault="00BF5ABD" w:rsidP="00BF5ABD">
      <w:pPr>
        <w:jc w:val="left"/>
        <w:rPr>
          <w:rFonts w:ascii="Source Sans Pro" w:hAnsi="Source Sans Pro"/>
          <w:b/>
          <w:lang w:val="fr-FR" w:bidi="fr-FR"/>
        </w:rPr>
      </w:pPr>
      <w:r w:rsidRPr="00F7457E">
        <w:rPr>
          <w:rFonts w:ascii="Source Sans Pro" w:hAnsi="Source Sans Pro"/>
          <w:b/>
          <w:lang w:val="fr-FR" w:bidi="fr-FR"/>
        </w:rPr>
        <w:t>Santé et sécurité au travail</w:t>
      </w:r>
    </w:p>
    <w:p w14:paraId="5819BBC1" w14:textId="77777777" w:rsidR="00F7457E" w:rsidRPr="00F7457E" w:rsidRDefault="00F7457E" w:rsidP="00BF5ABD">
      <w:pPr>
        <w:jc w:val="left"/>
        <w:rPr>
          <w:rFonts w:ascii="Source Sans Pro" w:hAnsi="Source Sans Pro" w:cstheme="minorBidi"/>
          <w:b/>
          <w:bCs/>
          <w:lang w:val="fr-FR"/>
        </w:rPr>
      </w:pPr>
    </w:p>
    <w:p w14:paraId="53C0D310"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La sécurité personnelle passe avant le soin apporté aux autres.</w:t>
      </w:r>
    </w:p>
    <w:p w14:paraId="276DF796" w14:textId="77777777" w:rsidR="00BF5ABD" w:rsidRPr="00F7457E" w:rsidRDefault="00BF5ABD" w:rsidP="00BF5ABD">
      <w:pPr>
        <w:pStyle w:val="ListParagraph"/>
        <w:numPr>
          <w:ilvl w:val="0"/>
          <w:numId w:val="24"/>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40C0091D" w14:textId="77777777" w:rsidR="00BF5ABD" w:rsidRPr="00F7457E" w:rsidRDefault="00BF5ABD" w:rsidP="00BF5ABD">
      <w:pPr>
        <w:pStyle w:val="ListParagraph"/>
        <w:numPr>
          <w:ilvl w:val="0"/>
          <w:numId w:val="24"/>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222A6C49" w14:textId="6E44B939" w:rsidR="00BF5ABD" w:rsidRDefault="00BF5ABD" w:rsidP="00BF5ABD">
      <w:pPr>
        <w:pStyle w:val="ListParagraph"/>
        <w:jc w:val="left"/>
        <w:rPr>
          <w:rFonts w:ascii="Source Sans Pro" w:eastAsia="Times New Roman" w:hAnsi="Source Sans Pro" w:cstheme="minorBidi"/>
          <w:lang w:val="fr-FR"/>
        </w:rPr>
      </w:pPr>
    </w:p>
    <w:p w14:paraId="5D829EF0" w14:textId="77777777" w:rsidR="00F7457E" w:rsidRPr="00F7457E" w:rsidRDefault="00F7457E" w:rsidP="00BF5ABD">
      <w:pPr>
        <w:pStyle w:val="ListParagraph"/>
        <w:jc w:val="left"/>
        <w:rPr>
          <w:rFonts w:ascii="Source Sans Pro" w:eastAsia="Times New Roman" w:hAnsi="Source Sans Pro" w:cstheme="minorBidi"/>
          <w:lang w:val="fr-FR"/>
        </w:rPr>
      </w:pPr>
    </w:p>
    <w:p w14:paraId="508902B0" w14:textId="77777777" w:rsidR="00BF5ABD" w:rsidRPr="00F7457E" w:rsidRDefault="00BF5ABD" w:rsidP="00BF5ABD">
      <w:pPr>
        <w:pStyle w:val="ListParagraph"/>
        <w:numPr>
          <w:ilvl w:val="0"/>
          <w:numId w:val="3"/>
        </w:numPr>
        <w:jc w:val="left"/>
        <w:rPr>
          <w:rFonts w:ascii="Source Sans Pro" w:eastAsia="Times New Roman" w:hAnsi="Source Sans Pro" w:cstheme="minorBidi"/>
          <w:color w:val="00B050"/>
          <w:lang w:val="fr-FR"/>
        </w:rPr>
      </w:pPr>
      <w:r w:rsidRPr="00F7457E">
        <w:rPr>
          <w:rFonts w:ascii="Source Sans Pro" w:hAnsi="Source Sans Pro"/>
          <w:lang w:val="fr-FR" w:bidi="fr-FR"/>
        </w:rPr>
        <w:lastRenderedPageBreak/>
        <w:t xml:space="preserve">Vrai ou faux ? Les mesures de santé et de sécurité au travail doivent être mises en place uniquement pendant les flambées et les situations d’urgence. </w:t>
      </w:r>
    </w:p>
    <w:p w14:paraId="3338EF6F" w14:textId="77777777" w:rsidR="00BF5ABD" w:rsidRPr="00F7457E" w:rsidRDefault="00BF5ABD" w:rsidP="00BF5ABD">
      <w:pPr>
        <w:pStyle w:val="ListParagraph"/>
        <w:numPr>
          <w:ilvl w:val="0"/>
          <w:numId w:val="25"/>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2A463278" w14:textId="77777777" w:rsidR="00BF5ABD" w:rsidRPr="00F7457E" w:rsidRDefault="00BF5ABD" w:rsidP="00BF5ABD">
      <w:pPr>
        <w:pStyle w:val="ListParagraph"/>
        <w:numPr>
          <w:ilvl w:val="0"/>
          <w:numId w:val="25"/>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620AE176" w14:textId="77777777" w:rsidR="00BF5ABD" w:rsidRPr="00F7457E" w:rsidRDefault="00BF5ABD" w:rsidP="00BF5ABD">
      <w:pPr>
        <w:jc w:val="left"/>
        <w:rPr>
          <w:rFonts w:ascii="Source Sans Pro" w:hAnsi="Source Sans Pro" w:cstheme="minorBidi"/>
          <w:b/>
          <w:bCs/>
          <w:lang w:val="fr-FR"/>
        </w:rPr>
      </w:pPr>
    </w:p>
    <w:p w14:paraId="56784ABA" w14:textId="7718584B" w:rsidR="00BF5ABD" w:rsidRDefault="00BF5ABD" w:rsidP="00BF5ABD">
      <w:pPr>
        <w:jc w:val="left"/>
        <w:rPr>
          <w:rFonts w:ascii="Source Sans Pro" w:hAnsi="Source Sans Pro"/>
          <w:b/>
          <w:lang w:val="fr-FR" w:bidi="fr-FR"/>
        </w:rPr>
      </w:pPr>
      <w:r w:rsidRPr="00F7457E">
        <w:rPr>
          <w:rFonts w:ascii="Source Sans Pro" w:hAnsi="Source Sans Pro"/>
          <w:b/>
          <w:lang w:val="fr-FR" w:bidi="fr-FR"/>
        </w:rPr>
        <w:t xml:space="preserve">Prévention et lutte contre l’exploitation, les abus et le harcèlement sexuels </w:t>
      </w:r>
    </w:p>
    <w:p w14:paraId="7C001FCA" w14:textId="77777777" w:rsidR="00F7457E" w:rsidRPr="00F7457E" w:rsidRDefault="00F7457E" w:rsidP="00BF5ABD">
      <w:pPr>
        <w:jc w:val="left"/>
        <w:rPr>
          <w:rFonts w:ascii="Source Sans Pro" w:hAnsi="Source Sans Pro" w:cstheme="minorBidi"/>
          <w:b/>
          <w:bCs/>
          <w:lang w:val="fr-FR"/>
        </w:rPr>
      </w:pPr>
    </w:p>
    <w:p w14:paraId="5FD799C2"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w:t>
      </w:r>
      <w:r w:rsidRPr="00F7457E">
        <w:rPr>
          <w:rFonts w:ascii="Source Sans Pro" w:hAnsi="Source Sans Pro"/>
          <w:b/>
          <w:sz w:val="20"/>
          <w:lang w:val="fr-FR" w:bidi="fr-FR"/>
        </w:rPr>
        <w:t xml:space="preserve"> </w:t>
      </w:r>
      <w:r w:rsidRPr="00F7457E">
        <w:rPr>
          <w:rFonts w:ascii="Source Sans Pro" w:hAnsi="Source Sans Pro"/>
          <w:lang w:val="fr-FR" w:bidi="fr-FR"/>
        </w:rPr>
        <w:t xml:space="preserve">L’exploitation sexuelle désigne le fait d’abuser ou de tenter d’abuser d’un état de vulnérabilité, d’un rapport de force inégal ou de rapports de confiance à des fins sexuelles, notamment mais pas exclusivement en vue d’en tirer un avantage pécuniaire, social ou politique. </w:t>
      </w:r>
    </w:p>
    <w:p w14:paraId="6D329FA9" w14:textId="77777777" w:rsidR="00BF5ABD" w:rsidRPr="00F7457E" w:rsidRDefault="00BF5ABD" w:rsidP="00BF5ABD">
      <w:pPr>
        <w:pStyle w:val="ListParagraph"/>
        <w:numPr>
          <w:ilvl w:val="0"/>
          <w:numId w:val="26"/>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4A23FDB8" w14:textId="77777777" w:rsidR="00BF5ABD" w:rsidRPr="00F7457E" w:rsidRDefault="00BF5ABD" w:rsidP="00BF5ABD">
      <w:pPr>
        <w:pStyle w:val="ListParagraph"/>
        <w:numPr>
          <w:ilvl w:val="0"/>
          <w:numId w:val="26"/>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61C96843" w14:textId="77777777" w:rsidR="00BF5ABD" w:rsidRPr="00F7457E" w:rsidRDefault="00BF5ABD" w:rsidP="00BF5ABD">
      <w:pPr>
        <w:pStyle w:val="ListParagraph"/>
        <w:jc w:val="left"/>
        <w:rPr>
          <w:rFonts w:ascii="Source Sans Pro" w:eastAsia="Times New Roman" w:hAnsi="Source Sans Pro" w:cstheme="minorBidi"/>
          <w:lang w:val="fr-FR"/>
        </w:rPr>
      </w:pPr>
    </w:p>
    <w:p w14:paraId="06B1CC2D" w14:textId="77835456"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 xml:space="preserve">Cochez la réponse appropriée. Les situations qui relèvent de l’exploitation ou des abus sexuels peuvent inclure les actes suivants : </w:t>
      </w:r>
    </w:p>
    <w:p w14:paraId="6DF29B28" w14:textId="77777777" w:rsidR="00BF5ABD" w:rsidRPr="00F7457E" w:rsidRDefault="00BF5ABD" w:rsidP="00BF5ABD">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Pratiquer des attouchements non désirés. </w:t>
      </w:r>
    </w:p>
    <w:p w14:paraId="0F37524F" w14:textId="77777777" w:rsidR="00BF5ABD" w:rsidRPr="00F7457E" w:rsidRDefault="00BF5ABD" w:rsidP="00BF5ABD">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Imposer une relation sexuelle comme condition à l’octroi d’une aide. </w:t>
      </w:r>
    </w:p>
    <w:p w14:paraId="585D4F14" w14:textId="77777777" w:rsidR="00BF5ABD" w:rsidRPr="00F7457E" w:rsidRDefault="00BF5ABD" w:rsidP="00BF5ABD">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Forcer quelqu’un à avoir une relation sexuelle, ou le forcer à avoir une relation sexuelle avec un tiers. </w:t>
      </w:r>
    </w:p>
    <w:p w14:paraId="0EAF9CD1" w14:textId="77777777" w:rsidR="00BF5ABD" w:rsidRPr="00F7457E" w:rsidRDefault="00BF5ABD" w:rsidP="00BF5ABD">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Enregistrer sur vidéocassette ou photographier des actes sexuels et les diffuser sans autorisation. </w:t>
      </w:r>
    </w:p>
    <w:p w14:paraId="021FBCA5" w14:textId="77777777" w:rsidR="00BF5ABD" w:rsidRPr="00F7457E" w:rsidRDefault="00BF5ABD" w:rsidP="00BF5ABD">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S’adresser à quelqu’un en utilisant des noms à caractère sexuel. </w:t>
      </w:r>
    </w:p>
    <w:p w14:paraId="1694BAB2" w14:textId="04475145" w:rsidR="00BF5ABD" w:rsidRPr="00F7457E" w:rsidRDefault="00BF5ABD" w:rsidP="00BF5ABD">
      <w:pPr>
        <w:pStyle w:val="ListParagraph"/>
        <w:numPr>
          <w:ilvl w:val="0"/>
          <w:numId w:val="12"/>
        </w:numPr>
        <w:jc w:val="left"/>
        <w:rPr>
          <w:rFonts w:ascii="Source Sans Pro" w:eastAsia="Arial" w:hAnsi="Source Sans Pro" w:cs="Arial"/>
          <w:sz w:val="20"/>
          <w:szCs w:val="20"/>
          <w:lang w:val="fr-FR"/>
        </w:rPr>
      </w:pPr>
      <w:r w:rsidRPr="00F7457E">
        <w:rPr>
          <w:rFonts w:ascii="Source Sans Pro" w:hAnsi="Source Sans Pro"/>
          <w:lang w:val="fr-FR" w:bidi="fr-FR"/>
        </w:rPr>
        <w:t>Insister sur des choses à caractère sexuel, notamment sur des plaisanteries susceptibles de mettre mal à l’aise, de faire peur ou de blesser.</w:t>
      </w:r>
    </w:p>
    <w:p w14:paraId="3F057871" w14:textId="06DB569B" w:rsidR="00BF5ABD" w:rsidRPr="00F7457E" w:rsidRDefault="00BF5ABD" w:rsidP="00BF5ABD">
      <w:pPr>
        <w:pStyle w:val="ListParagraph"/>
        <w:numPr>
          <w:ilvl w:val="0"/>
          <w:numId w:val="12"/>
        </w:numPr>
        <w:jc w:val="left"/>
        <w:rPr>
          <w:rFonts w:ascii="Source Sans Pro" w:eastAsia="Arial" w:hAnsi="Source Sans Pro" w:cs="Arial"/>
          <w:sz w:val="20"/>
          <w:szCs w:val="20"/>
          <w:lang w:val="fr-FR"/>
        </w:rPr>
      </w:pPr>
      <w:r w:rsidRPr="00F7457E">
        <w:rPr>
          <w:rFonts w:ascii="Source Sans Pro" w:hAnsi="Source Sans Pro"/>
          <w:color w:val="00B050"/>
          <w:lang w:val="fr-FR" w:bidi="fr-FR"/>
        </w:rPr>
        <w:t>Tout ce qui précède.</w:t>
      </w:r>
    </w:p>
    <w:p w14:paraId="10BAF411" w14:textId="77777777" w:rsidR="00282DBE" w:rsidRPr="00F7457E" w:rsidRDefault="00282DBE" w:rsidP="00202007">
      <w:pPr>
        <w:rPr>
          <w:rFonts w:ascii="Source Sans Pro" w:hAnsi="Source Sans Pro" w:cs="Calibri"/>
          <w:b/>
          <w:bCs/>
          <w:lang w:val="fr-FR"/>
        </w:rPr>
      </w:pPr>
    </w:p>
    <w:p w14:paraId="54234DAD" w14:textId="2BD093FA" w:rsidR="00BF5ABD" w:rsidRDefault="00BF5ABD" w:rsidP="00BF5ABD">
      <w:pPr>
        <w:kinsoku w:val="0"/>
        <w:overflowPunct w:val="0"/>
        <w:contextualSpacing/>
        <w:jc w:val="left"/>
        <w:textAlignment w:val="baseline"/>
        <w:rPr>
          <w:rFonts w:ascii="Source Sans Pro" w:hAnsi="Source Sans Pro"/>
          <w:b/>
          <w:lang w:val="fr-FR" w:bidi="fr-FR"/>
        </w:rPr>
      </w:pPr>
      <w:r w:rsidRPr="00F7457E">
        <w:rPr>
          <w:rFonts w:ascii="Source Sans Pro" w:hAnsi="Source Sans Pro"/>
          <w:b/>
          <w:lang w:val="fr-FR" w:bidi="fr-FR"/>
        </w:rPr>
        <w:t>Préparation personnelle</w:t>
      </w:r>
    </w:p>
    <w:p w14:paraId="7BC9A094" w14:textId="77777777" w:rsidR="00F7457E" w:rsidRPr="00F7457E" w:rsidRDefault="00F7457E" w:rsidP="00BF5ABD">
      <w:pPr>
        <w:kinsoku w:val="0"/>
        <w:overflowPunct w:val="0"/>
        <w:contextualSpacing/>
        <w:jc w:val="left"/>
        <w:textAlignment w:val="baseline"/>
        <w:rPr>
          <w:rFonts w:ascii="Source Sans Pro" w:eastAsia="Times New Roman" w:hAnsi="Source Sans Pro" w:cstheme="minorBidi"/>
          <w:lang w:val="fr-FR"/>
        </w:rPr>
      </w:pPr>
    </w:p>
    <w:p w14:paraId="6967CEBF" w14:textId="77777777" w:rsidR="00BF5ABD" w:rsidRPr="00F7457E" w:rsidRDefault="00BF5ABD" w:rsidP="00BF5ABD">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 xml:space="preserve">Vrai ou faux ? Le centre d’opérations d’urgence (COU) ou toute autre entité chargée du déploiement de l’équipe d’intervention rapide (EIR) fournit toujours aux membres de l’EIR toutes les informations nécessaires concernant la situation dans la zone de déploiement. </w:t>
      </w:r>
    </w:p>
    <w:p w14:paraId="4E735A9D" w14:textId="77777777" w:rsidR="00BF5ABD" w:rsidRPr="00F7457E" w:rsidRDefault="00BF5ABD" w:rsidP="00BF5ABD">
      <w:pPr>
        <w:numPr>
          <w:ilvl w:val="0"/>
          <w:numId w:val="27"/>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3A682216" w14:textId="77777777" w:rsidR="00BF5ABD" w:rsidRPr="00F7457E" w:rsidRDefault="00BF5ABD" w:rsidP="00BF5ABD">
      <w:pPr>
        <w:numPr>
          <w:ilvl w:val="0"/>
          <w:numId w:val="27"/>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47F072CB" w14:textId="77777777" w:rsidR="00BF5ABD" w:rsidRPr="00F7457E" w:rsidRDefault="00BF5ABD" w:rsidP="00BF5ABD">
      <w:pPr>
        <w:kinsoku w:val="0"/>
        <w:overflowPunct w:val="0"/>
        <w:ind w:left="720"/>
        <w:contextualSpacing/>
        <w:jc w:val="left"/>
        <w:textAlignment w:val="baseline"/>
        <w:rPr>
          <w:rFonts w:ascii="Source Sans Pro" w:eastAsia="Times New Roman" w:hAnsi="Source Sans Pro" w:cstheme="minorBidi"/>
          <w:lang w:val="fr-FR"/>
        </w:rPr>
      </w:pPr>
    </w:p>
    <w:p w14:paraId="6E70B68D" w14:textId="5F3126C8" w:rsidR="00BF5ABD" w:rsidRPr="00F7457E" w:rsidRDefault="00BF5ABD" w:rsidP="69ACA0BF">
      <w:pPr>
        <w:numPr>
          <w:ilvl w:val="0"/>
          <w:numId w:val="3"/>
        </w:numPr>
        <w:kinsoku w:val="0"/>
        <w:overflowPunct w:val="0"/>
        <w:contextualSpacing/>
        <w:jc w:val="left"/>
        <w:textAlignment w:val="baseline"/>
        <w:rPr>
          <w:rFonts w:ascii="Source Sans Pro" w:eastAsia="Times New Roman" w:hAnsi="Source Sans Pro" w:cstheme="minorBidi"/>
          <w:lang w:val="fr-FR"/>
        </w:rPr>
      </w:pPr>
      <w:r w:rsidRPr="69ACA0BF">
        <w:rPr>
          <w:rFonts w:ascii="Source Sans Pro" w:hAnsi="Source Sans Pro"/>
          <w:lang w:val="fr-FR" w:bidi="fr-FR"/>
        </w:rPr>
        <w:t>Cochez l</w:t>
      </w:r>
      <w:r w:rsidR="0BA745DD" w:rsidRPr="69ACA0BF">
        <w:rPr>
          <w:rFonts w:ascii="Source Sans Pro" w:hAnsi="Source Sans Pro"/>
          <w:lang w:val="fr-FR" w:bidi="fr-FR"/>
        </w:rPr>
        <w:t>a</w:t>
      </w:r>
      <w:r w:rsidRPr="69ACA0BF">
        <w:rPr>
          <w:rFonts w:ascii="Source Sans Pro" w:hAnsi="Source Sans Pro"/>
          <w:lang w:val="fr-FR" w:bidi="fr-FR"/>
        </w:rPr>
        <w:t xml:space="preserve"> réponse appropriée. Les aspects ci-dessous jouent un rôle essentiel dans la préparation au déploiement :</w:t>
      </w:r>
    </w:p>
    <w:p w14:paraId="3C6E9F8E" w14:textId="7D790498" w:rsidR="00BF5ABD" w:rsidRPr="00F7457E" w:rsidRDefault="00BF5ABD" w:rsidP="00BF5ABD">
      <w:pPr>
        <w:pStyle w:val="ListParagraph"/>
        <w:numPr>
          <w:ilvl w:val="0"/>
          <w:numId w:val="28"/>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Planifier et organiser votre vie au point d’arrivée : s’informer sur la zone de déploiement (météo, culture, alimentation, sécurité…).</w:t>
      </w:r>
    </w:p>
    <w:p w14:paraId="26B24726" w14:textId="75869089" w:rsidR="00BF5ABD" w:rsidRPr="00F7457E" w:rsidRDefault="00BF5ABD" w:rsidP="00BF5ABD">
      <w:pPr>
        <w:pStyle w:val="ListParagraph"/>
        <w:numPr>
          <w:ilvl w:val="0"/>
          <w:numId w:val="28"/>
        </w:numPr>
        <w:kinsoku w:val="0"/>
        <w:overflowPunct w:val="0"/>
        <w:jc w:val="left"/>
        <w:textAlignment w:val="baseline"/>
        <w:rPr>
          <w:rFonts w:ascii="Source Sans Pro" w:eastAsia="Times New Roman" w:hAnsi="Source Sans Pro" w:cstheme="minorBidi"/>
          <w:lang w:val="fr-FR"/>
        </w:rPr>
      </w:pPr>
      <w:r w:rsidRPr="00F7457E">
        <w:rPr>
          <w:rFonts w:ascii="Source Sans Pro" w:hAnsi="Source Sans Pro"/>
          <w:lang w:val="fr-FR" w:bidi="fr-FR"/>
        </w:rPr>
        <w:t>Développer un SITREP : inclure toutes les informations disponibles à cette date.</w:t>
      </w:r>
    </w:p>
    <w:p w14:paraId="4570893D" w14:textId="77777777" w:rsidR="00BF5ABD" w:rsidRPr="00F7457E" w:rsidRDefault="00BF5ABD" w:rsidP="00BF5ABD">
      <w:pPr>
        <w:ind w:left="360"/>
        <w:jc w:val="left"/>
        <w:rPr>
          <w:rFonts w:ascii="Source Sans Pro" w:eastAsia="Times New Roman" w:hAnsi="Source Sans Pro" w:cstheme="minorBidi"/>
          <w:lang w:val="fr-FR"/>
        </w:rPr>
      </w:pPr>
    </w:p>
    <w:p w14:paraId="094DB36B" w14:textId="68594F44" w:rsidR="00BF5ABD" w:rsidRPr="00F7457E" w:rsidRDefault="00BF5ABD" w:rsidP="00BF5ABD">
      <w:pPr>
        <w:numPr>
          <w:ilvl w:val="0"/>
          <w:numId w:val="3"/>
        </w:numPr>
        <w:contextualSpacing/>
        <w:jc w:val="left"/>
        <w:rPr>
          <w:rFonts w:ascii="Source Sans Pro" w:eastAsia="Times New Roman" w:hAnsi="Source Sans Pro" w:cstheme="minorBidi"/>
          <w:lang w:val="fr-FR"/>
        </w:rPr>
      </w:pPr>
      <w:r w:rsidRPr="00F7457E">
        <w:rPr>
          <w:rFonts w:ascii="Source Sans Pro" w:hAnsi="Source Sans Pro"/>
          <w:lang w:val="fr-FR" w:bidi="fr-FR"/>
        </w:rPr>
        <w:t>Cochez la réponse appropriée. Durant la séance d’information préalable au déploiement, l’équipe d’intervention rapide (EIR) peut recevoir les informations suivantes :</w:t>
      </w:r>
    </w:p>
    <w:p w14:paraId="04E8C393"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Dernières données disponibles (aussi sommaires soient-elles). </w:t>
      </w:r>
    </w:p>
    <w:p w14:paraId="70A39E9D"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Interventions en cours/précédentes (le cas échéant). </w:t>
      </w:r>
    </w:p>
    <w:p w14:paraId="5008E06D"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Objectifs de la mission. </w:t>
      </w:r>
    </w:p>
    <w:p w14:paraId="7F9684F1"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Mécanisme de communication de l’information attendu (au sein de l’équipe, en direction du siège, etc.). </w:t>
      </w:r>
    </w:p>
    <w:p w14:paraId="4C771F77"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Indicateurs par secteur (épidémiologie, données de laboratoire, EAH, etc.). </w:t>
      </w:r>
    </w:p>
    <w:p w14:paraId="10FEF346"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Outils normalisés à utiliser sur le terrain, dont les formulaires d’enquête sur les cas et le logiciel d’analyse. </w:t>
      </w:r>
    </w:p>
    <w:p w14:paraId="1FC76C25"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lastRenderedPageBreak/>
        <w:t xml:space="preserve">Situation actuelle en matière de sécurité. </w:t>
      </w:r>
    </w:p>
    <w:p w14:paraId="295E856B" w14:textId="77777777" w:rsidR="00BF5ABD"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Aspects liés à la sécurité de l’EIR pour l’urgence concernée (EPI, etc.).</w:t>
      </w:r>
    </w:p>
    <w:p w14:paraId="2714336D" w14:textId="2A3132BD" w:rsidR="00AB5474" w:rsidRPr="00F7457E" w:rsidRDefault="00BF5ABD" w:rsidP="00BF5ABD">
      <w:pPr>
        <w:pStyle w:val="ListParagraph"/>
        <w:numPr>
          <w:ilvl w:val="0"/>
          <w:numId w:val="13"/>
        </w:numPr>
        <w:jc w:val="left"/>
        <w:rPr>
          <w:rFonts w:ascii="Source Sans Pro" w:hAnsi="Source Sans Pro" w:cstheme="minorBidi"/>
          <w:lang w:val="fr-FR"/>
        </w:rPr>
      </w:pPr>
      <w:r w:rsidRPr="00F7457E">
        <w:rPr>
          <w:rFonts w:ascii="Source Sans Pro" w:hAnsi="Source Sans Pro"/>
          <w:shd w:val="clear" w:color="auto" w:fill="FFFFFF"/>
          <w:lang w:val="fr-FR" w:bidi="fr-FR"/>
        </w:rPr>
        <w:t>Langue, religion et pratiques traditionnelles de la communauté/dans la zone de déploiement</w:t>
      </w:r>
    </w:p>
    <w:p w14:paraId="3C744079" w14:textId="452CA7BD" w:rsidR="00BF5ABD" w:rsidRPr="00F7457E" w:rsidRDefault="00BF5ABD" w:rsidP="00BF5ABD">
      <w:pPr>
        <w:pStyle w:val="ListParagraph"/>
        <w:numPr>
          <w:ilvl w:val="0"/>
          <w:numId w:val="13"/>
        </w:numPr>
        <w:jc w:val="left"/>
        <w:rPr>
          <w:rFonts w:ascii="Source Sans Pro" w:hAnsi="Source Sans Pro" w:cstheme="minorBidi"/>
          <w:color w:val="00B050"/>
          <w:lang w:val="fr-FR"/>
        </w:rPr>
      </w:pPr>
      <w:r w:rsidRPr="00F7457E">
        <w:rPr>
          <w:rFonts w:ascii="Source Sans Pro" w:hAnsi="Source Sans Pro"/>
          <w:color w:val="00B050"/>
          <w:shd w:val="clear" w:color="auto" w:fill="FFFFFF"/>
          <w:lang w:val="fr-FR" w:bidi="fr-FR"/>
        </w:rPr>
        <w:t>Tout ce qui précède.</w:t>
      </w:r>
    </w:p>
    <w:p w14:paraId="23D47279" w14:textId="77777777" w:rsidR="00F7457E" w:rsidRDefault="00F7457E" w:rsidP="00BF5ABD">
      <w:pPr>
        <w:jc w:val="left"/>
        <w:rPr>
          <w:rFonts w:ascii="Source Sans Pro" w:hAnsi="Source Sans Pro"/>
          <w:b/>
          <w:lang w:val="fr-FR" w:bidi="fr-FR"/>
        </w:rPr>
      </w:pPr>
    </w:p>
    <w:p w14:paraId="287E4192" w14:textId="012247E7" w:rsidR="00BF5ABD" w:rsidRDefault="00BF5ABD" w:rsidP="00BF5ABD">
      <w:pPr>
        <w:jc w:val="left"/>
        <w:rPr>
          <w:rFonts w:ascii="Source Sans Pro" w:hAnsi="Source Sans Pro"/>
          <w:b/>
          <w:lang w:val="fr-FR" w:bidi="fr-FR"/>
        </w:rPr>
      </w:pPr>
      <w:r w:rsidRPr="00F7457E">
        <w:rPr>
          <w:rFonts w:ascii="Source Sans Pro" w:hAnsi="Source Sans Pro"/>
          <w:b/>
          <w:lang w:val="fr-FR" w:bidi="fr-FR"/>
        </w:rPr>
        <w:t>Rôle et importance de la logistique dans une équipe d’intervention rapide (EIR)</w:t>
      </w:r>
    </w:p>
    <w:p w14:paraId="1B2D1F65" w14:textId="77777777" w:rsidR="00F7457E" w:rsidRPr="00F7457E" w:rsidRDefault="00F7457E" w:rsidP="00BF5ABD">
      <w:pPr>
        <w:jc w:val="left"/>
        <w:rPr>
          <w:rFonts w:ascii="Source Sans Pro" w:eastAsia="Times New Roman" w:hAnsi="Source Sans Pro" w:cstheme="minorBidi"/>
          <w:color w:val="00B050"/>
          <w:lang w:val="fr-FR"/>
        </w:rPr>
      </w:pPr>
    </w:p>
    <w:p w14:paraId="0EA6485F"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Cochez la réponse qui convient. Lorsqu’une équipe d’intervention rapide (EIR) est déployée, les aspects logistiques doivent être :</w:t>
      </w:r>
    </w:p>
    <w:p w14:paraId="1C331F2F" w14:textId="77777777" w:rsidR="00BF5ABD" w:rsidRPr="00F7457E" w:rsidRDefault="00BF5ABD" w:rsidP="00BF5ABD">
      <w:pPr>
        <w:pStyle w:val="ListParagraph"/>
        <w:numPr>
          <w:ilvl w:val="0"/>
          <w:numId w:val="10"/>
        </w:numPr>
        <w:jc w:val="left"/>
        <w:rPr>
          <w:rFonts w:ascii="Source Sans Pro" w:hAnsi="Source Sans Pro" w:cstheme="minorBidi"/>
          <w:color w:val="00B050"/>
          <w:lang w:val="fr-FR"/>
        </w:rPr>
      </w:pPr>
      <w:r w:rsidRPr="00F7457E">
        <w:rPr>
          <w:rFonts w:ascii="Source Sans Pro" w:hAnsi="Source Sans Pro"/>
          <w:color w:val="00B050"/>
          <w:lang w:val="fr-FR" w:bidi="fr-FR"/>
        </w:rPr>
        <w:t>Planifiés et préparés en amont du déploiement de l’EIR.</w:t>
      </w:r>
    </w:p>
    <w:p w14:paraId="70400A2A" w14:textId="77777777" w:rsidR="00BF5ABD" w:rsidRPr="00F7457E" w:rsidRDefault="00BF5ABD" w:rsidP="00BF5ABD">
      <w:pPr>
        <w:pStyle w:val="ListParagraph"/>
        <w:numPr>
          <w:ilvl w:val="0"/>
          <w:numId w:val="10"/>
        </w:numPr>
        <w:jc w:val="left"/>
        <w:rPr>
          <w:rFonts w:ascii="Source Sans Pro" w:hAnsi="Source Sans Pro" w:cstheme="minorBidi"/>
          <w:lang w:val="fr-FR"/>
        </w:rPr>
      </w:pPr>
      <w:r w:rsidRPr="00F7457E">
        <w:rPr>
          <w:rFonts w:ascii="Source Sans Pro" w:hAnsi="Source Sans Pro"/>
          <w:lang w:val="fr-FR" w:bidi="fr-FR"/>
        </w:rPr>
        <w:t>Planifiés et préparés au moment où l’EIR arrive dans la zone de déploiement.</w:t>
      </w:r>
    </w:p>
    <w:p w14:paraId="63D2E105" w14:textId="77777777" w:rsidR="00BF5ABD" w:rsidRPr="00F7457E" w:rsidRDefault="00BF5ABD" w:rsidP="00BF5ABD">
      <w:pPr>
        <w:pStyle w:val="ListParagraph"/>
        <w:jc w:val="left"/>
        <w:rPr>
          <w:rFonts w:ascii="Source Sans Pro" w:hAnsi="Source Sans Pro" w:cstheme="minorBidi"/>
          <w:lang w:val="fr-FR"/>
        </w:rPr>
      </w:pPr>
    </w:p>
    <w:p w14:paraId="2C0F6F15"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 xml:space="preserve">Vrai ou faux ? En situation d’urgence, une préparation logistique adéquate peut contribuer à réduire la mortalité et la morbidité. </w:t>
      </w:r>
    </w:p>
    <w:p w14:paraId="6725528A" w14:textId="77777777" w:rsidR="00BF5ABD" w:rsidRPr="00F7457E" w:rsidRDefault="00BF5ABD" w:rsidP="00BF5ABD">
      <w:pPr>
        <w:pStyle w:val="ListParagraph"/>
        <w:numPr>
          <w:ilvl w:val="0"/>
          <w:numId w:val="29"/>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1DDC7724" w14:textId="77777777" w:rsidR="00BF5ABD" w:rsidRPr="00F7457E" w:rsidRDefault="00BF5ABD" w:rsidP="00BF5ABD">
      <w:pPr>
        <w:pStyle w:val="ListParagraph"/>
        <w:numPr>
          <w:ilvl w:val="0"/>
          <w:numId w:val="29"/>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2DD34EFC" w14:textId="77777777" w:rsidR="00BF5ABD" w:rsidRPr="00F7457E" w:rsidRDefault="00BF5ABD" w:rsidP="00BF5ABD">
      <w:pPr>
        <w:jc w:val="left"/>
        <w:rPr>
          <w:rFonts w:ascii="Source Sans Pro" w:hAnsi="Source Sans Pro" w:cstheme="minorBidi"/>
          <w:b/>
          <w:bCs/>
          <w:lang w:val="fr-FR"/>
        </w:rPr>
      </w:pPr>
    </w:p>
    <w:p w14:paraId="1E89E826" w14:textId="2D1A1B31" w:rsidR="00BF5ABD" w:rsidRDefault="00BF5ABD" w:rsidP="00BF5ABD">
      <w:pPr>
        <w:jc w:val="left"/>
        <w:rPr>
          <w:rFonts w:ascii="Source Sans Pro" w:hAnsi="Source Sans Pro"/>
          <w:sz w:val="49"/>
          <w:lang w:val="fr-FR" w:bidi="fr-FR"/>
        </w:rPr>
      </w:pPr>
      <w:r w:rsidRPr="00F7457E">
        <w:rPr>
          <w:rFonts w:ascii="Source Sans Pro" w:hAnsi="Source Sans Pro"/>
          <w:b/>
          <w:lang w:val="fr-FR" w:bidi="fr-FR"/>
        </w:rPr>
        <w:t>Gestion des risques et évaluation rapide des risques</w:t>
      </w:r>
      <w:r w:rsidRPr="00F7457E">
        <w:rPr>
          <w:rFonts w:ascii="Source Sans Pro" w:hAnsi="Source Sans Pro"/>
          <w:sz w:val="49"/>
          <w:lang w:val="fr-FR" w:bidi="fr-FR"/>
        </w:rPr>
        <w:t xml:space="preserve"> </w:t>
      </w:r>
    </w:p>
    <w:p w14:paraId="5D92004D" w14:textId="77777777" w:rsidR="00F7457E" w:rsidRPr="00F7457E" w:rsidRDefault="00F7457E" w:rsidP="00BF5ABD">
      <w:pPr>
        <w:jc w:val="left"/>
        <w:rPr>
          <w:rFonts w:ascii="Source Sans Pro" w:hAnsi="Source Sans Pro"/>
          <w:lang w:val="fr-FR"/>
        </w:rPr>
      </w:pPr>
    </w:p>
    <w:p w14:paraId="2B9BC20A"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La gestion des risques requiert de gérer les ressources et les interventions sanitaires de manière appropriée. </w:t>
      </w:r>
    </w:p>
    <w:p w14:paraId="116FB102" w14:textId="77777777" w:rsidR="00BF5ABD" w:rsidRPr="00F7457E" w:rsidRDefault="00BF5ABD" w:rsidP="00BF5ABD">
      <w:pPr>
        <w:pStyle w:val="ListParagraph"/>
        <w:numPr>
          <w:ilvl w:val="0"/>
          <w:numId w:val="30"/>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04E6561F" w14:textId="77777777" w:rsidR="00BF5ABD" w:rsidRPr="00F7457E" w:rsidRDefault="00BF5ABD" w:rsidP="00BF5ABD">
      <w:pPr>
        <w:pStyle w:val="ListParagraph"/>
        <w:numPr>
          <w:ilvl w:val="0"/>
          <w:numId w:val="30"/>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1382A62D" w14:textId="77777777" w:rsidR="00BF5ABD" w:rsidRPr="00F7457E" w:rsidRDefault="00BF5ABD" w:rsidP="00BF5ABD">
      <w:pPr>
        <w:pStyle w:val="ListParagraph"/>
        <w:jc w:val="left"/>
        <w:rPr>
          <w:rFonts w:ascii="Source Sans Pro" w:eastAsia="Times New Roman" w:hAnsi="Source Sans Pro" w:cstheme="minorBidi"/>
          <w:lang w:val="fr-FR"/>
        </w:rPr>
      </w:pPr>
    </w:p>
    <w:p w14:paraId="162DC7B2" w14:textId="77777777" w:rsidR="00BF5ABD" w:rsidRPr="00F7457E" w:rsidRDefault="00BF5ABD" w:rsidP="00BF5ABD">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L’évaluation rapide des risques facilite la prise de décisions justifiées et proportionnées, notamment lorsque les informations sont limitées et que le niveau d’incertitude est élevé.</w:t>
      </w:r>
    </w:p>
    <w:p w14:paraId="7552A5BE" w14:textId="77777777" w:rsidR="00BF5ABD" w:rsidRPr="00F7457E" w:rsidRDefault="00BF5ABD" w:rsidP="00BF5ABD">
      <w:pPr>
        <w:pStyle w:val="ListParagraph"/>
        <w:numPr>
          <w:ilvl w:val="0"/>
          <w:numId w:val="31"/>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7EAD5F0F" w14:textId="77777777" w:rsidR="00BF5ABD" w:rsidRPr="00F7457E" w:rsidRDefault="00BF5ABD" w:rsidP="00BF5ABD">
      <w:pPr>
        <w:pStyle w:val="ListParagraph"/>
        <w:numPr>
          <w:ilvl w:val="0"/>
          <w:numId w:val="31"/>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5C24B829" w14:textId="77777777" w:rsidR="00BF5ABD" w:rsidRPr="00F7457E" w:rsidRDefault="00BF5ABD" w:rsidP="00BF5ABD">
      <w:pPr>
        <w:pStyle w:val="ListParagraph"/>
        <w:rPr>
          <w:rFonts w:ascii="Source Sans Pro" w:eastAsia="Times New Roman" w:hAnsi="Source Sans Pro" w:cstheme="minorBidi"/>
          <w:lang w:val="fr-FR"/>
        </w:rPr>
      </w:pPr>
    </w:p>
    <w:p w14:paraId="07B9E486" w14:textId="77777777" w:rsidR="00BF5ABD" w:rsidRPr="00F7457E" w:rsidRDefault="00BF5ABD" w:rsidP="00BF5ABD">
      <w:pPr>
        <w:pStyle w:val="ListParagraph"/>
        <w:numPr>
          <w:ilvl w:val="0"/>
          <w:numId w:val="3"/>
        </w:numPr>
        <w:jc w:val="left"/>
        <w:rPr>
          <w:rFonts w:ascii="Source Sans Pro" w:eastAsia="Times New Roman" w:hAnsi="Source Sans Pro" w:cstheme="minorBidi"/>
          <w:color w:val="00B050"/>
          <w:lang w:val="fr-FR"/>
        </w:rPr>
      </w:pPr>
      <w:r w:rsidRPr="00F7457E">
        <w:rPr>
          <w:rFonts w:ascii="Source Sans Pro" w:hAnsi="Source Sans Pro"/>
          <w:lang w:val="fr-FR" w:bidi="fr-FR"/>
        </w:rPr>
        <w:t xml:space="preserve">Vrai ou faux ? L’évaluation rapide des risques est réalisée uniquement au début de l’événement de santé publique. </w:t>
      </w:r>
    </w:p>
    <w:p w14:paraId="0180A42D" w14:textId="77777777" w:rsidR="00BF5ABD" w:rsidRPr="00F7457E" w:rsidRDefault="00BF5ABD" w:rsidP="00BF5ABD">
      <w:pPr>
        <w:pStyle w:val="ListParagraph"/>
        <w:numPr>
          <w:ilvl w:val="0"/>
          <w:numId w:val="32"/>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3F270E5E" w14:textId="77777777" w:rsidR="00BF5ABD" w:rsidRPr="00F7457E" w:rsidRDefault="00BF5ABD" w:rsidP="00BF5ABD">
      <w:pPr>
        <w:pStyle w:val="ListParagraph"/>
        <w:numPr>
          <w:ilvl w:val="0"/>
          <w:numId w:val="32"/>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585EF295" w14:textId="77777777" w:rsidR="00BF5ABD" w:rsidRPr="00F7457E" w:rsidRDefault="00BF5ABD" w:rsidP="00BF5ABD">
      <w:pPr>
        <w:ind w:left="360"/>
        <w:jc w:val="left"/>
        <w:rPr>
          <w:rFonts w:ascii="Source Sans Pro" w:eastAsia="Times New Roman" w:hAnsi="Source Sans Pro" w:cstheme="minorBidi"/>
          <w:lang w:val="fr-FR"/>
        </w:rPr>
      </w:pPr>
    </w:p>
    <w:p w14:paraId="4D8D198A" w14:textId="5A958C4C" w:rsidR="00BF5ABD" w:rsidRPr="00F7457E" w:rsidRDefault="00BF5ABD" w:rsidP="00BF5ABD">
      <w:pPr>
        <w:pStyle w:val="ListParagraph"/>
        <w:numPr>
          <w:ilvl w:val="0"/>
          <w:numId w:val="3"/>
        </w:numPr>
        <w:jc w:val="left"/>
        <w:rPr>
          <w:rFonts w:ascii="Source Sans Pro" w:eastAsia="Times New Roman" w:hAnsi="Source Sans Pro" w:cstheme="minorBidi"/>
          <w:color w:val="00B050"/>
          <w:lang w:val="fr-FR"/>
        </w:rPr>
      </w:pPr>
      <w:r w:rsidRPr="00F7457E">
        <w:rPr>
          <w:rFonts w:ascii="Source Sans Pro" w:hAnsi="Source Sans Pro"/>
          <w:lang w:val="fr-FR" w:bidi="fr-FR"/>
        </w:rPr>
        <w:t>Cochez la réponse appropriée. Le processus d’évaluation rapide des risques peut inclure les différentes composantes. Laquelle des composantes ci-dessous ne fait PAS partie du processus d’évaluation rapide des risques ? </w:t>
      </w:r>
    </w:p>
    <w:p w14:paraId="3919B40D" w14:textId="77777777" w:rsidR="00BF5ABD" w:rsidRPr="00F7457E" w:rsidRDefault="00BF5ABD" w:rsidP="00BF5ABD">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Constitution de l’équipe d’évaluation des risques (équipe multidisciplinaire de l’OMS).</w:t>
      </w:r>
    </w:p>
    <w:p w14:paraId="2A1D264C" w14:textId="77777777" w:rsidR="00BF5ABD" w:rsidRPr="00F7457E" w:rsidRDefault="00BF5ABD" w:rsidP="00BF5ABD">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Formulation des questions relatives aux risques. </w:t>
      </w:r>
    </w:p>
    <w:p w14:paraId="3B5307B4" w14:textId="77777777" w:rsidR="00BF5ABD" w:rsidRPr="00F7457E" w:rsidRDefault="00BF5ABD" w:rsidP="00BF5ABD">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du danger/de la menace. </w:t>
      </w:r>
    </w:p>
    <w:p w14:paraId="7B5B52EA" w14:textId="363435EC" w:rsidR="00BF5ABD" w:rsidRPr="00F7457E" w:rsidRDefault="00BF5ABD" w:rsidP="00BF5ABD">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de l’exposition/des expositions. </w:t>
      </w:r>
    </w:p>
    <w:p w14:paraId="0C05714F" w14:textId="35380668" w:rsidR="00BF5ABD" w:rsidRPr="00F7457E" w:rsidRDefault="00BF5ABD" w:rsidP="00BF5ABD">
      <w:pPr>
        <w:pStyle w:val="ListParagraph"/>
        <w:numPr>
          <w:ilvl w:val="0"/>
          <w:numId w:val="33"/>
        </w:numPr>
        <w:jc w:val="left"/>
        <w:rPr>
          <w:rFonts w:ascii="Source Sans Pro" w:hAnsi="Source Sans Pro" w:cstheme="minorBidi"/>
          <w:color w:val="00B050"/>
          <w:lang w:val="fr-FR"/>
        </w:rPr>
      </w:pPr>
      <w:r w:rsidRPr="00F7457E">
        <w:rPr>
          <w:rFonts w:ascii="Source Sans Pro" w:hAnsi="Source Sans Pro"/>
          <w:color w:val="00B050"/>
          <w:lang w:val="fr-FR" w:bidi="fr-FR"/>
        </w:rPr>
        <w:t>Evaluation du coût des opérations de riposte.</w:t>
      </w:r>
    </w:p>
    <w:p w14:paraId="7988C2A1" w14:textId="77777777" w:rsidR="00BF5ABD" w:rsidRPr="00F7457E" w:rsidRDefault="00BF5ABD" w:rsidP="00BF5ABD">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du contexte (vulnérabilités et facteurs spécifiques aux menaces augmentant ou diminuant le risque). </w:t>
      </w:r>
    </w:p>
    <w:p w14:paraId="030FBBC6" w14:textId="2AC9FAC2" w:rsidR="00AB5474" w:rsidRPr="00F7457E" w:rsidRDefault="00BF5ABD" w:rsidP="00AB5474">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Attribution du niveau de risque à l’échelle nationale, régionale et mondiale. </w:t>
      </w:r>
    </w:p>
    <w:p w14:paraId="075A2156" w14:textId="77777777" w:rsidR="00B908EE" w:rsidRPr="00F7457E" w:rsidRDefault="00B908EE" w:rsidP="00AB5474">
      <w:pPr>
        <w:jc w:val="left"/>
        <w:rPr>
          <w:rFonts w:ascii="Source Sans Pro" w:hAnsi="Source Sans Pro" w:cstheme="minorBidi"/>
          <w:b/>
          <w:bCs/>
          <w:lang w:val="fr-FR"/>
        </w:rPr>
      </w:pPr>
    </w:p>
    <w:p w14:paraId="560F4518" w14:textId="77777777" w:rsidR="00F7457E" w:rsidRDefault="00F7457E" w:rsidP="00BF5ABD">
      <w:pPr>
        <w:jc w:val="left"/>
        <w:rPr>
          <w:rFonts w:ascii="Source Sans Pro" w:hAnsi="Source Sans Pro"/>
          <w:b/>
          <w:lang w:val="fr-FR" w:bidi="fr-FR"/>
        </w:rPr>
      </w:pPr>
    </w:p>
    <w:p w14:paraId="3451D27C" w14:textId="77777777" w:rsidR="00F7457E" w:rsidRDefault="00F7457E" w:rsidP="00BF5ABD">
      <w:pPr>
        <w:jc w:val="left"/>
        <w:rPr>
          <w:rFonts w:ascii="Source Sans Pro" w:hAnsi="Source Sans Pro"/>
          <w:b/>
          <w:lang w:val="fr-FR" w:bidi="fr-FR"/>
        </w:rPr>
      </w:pPr>
    </w:p>
    <w:p w14:paraId="47A08BE2" w14:textId="77777777" w:rsidR="00F7457E" w:rsidRDefault="00F7457E" w:rsidP="00BF5ABD">
      <w:pPr>
        <w:jc w:val="left"/>
        <w:rPr>
          <w:rFonts w:ascii="Source Sans Pro" w:hAnsi="Source Sans Pro"/>
          <w:b/>
          <w:lang w:val="fr-FR" w:bidi="fr-FR"/>
        </w:rPr>
      </w:pPr>
    </w:p>
    <w:p w14:paraId="4EBD04A3" w14:textId="4204A7A7" w:rsidR="00BF5ABD" w:rsidRPr="00F7457E" w:rsidRDefault="00BF5ABD" w:rsidP="00BF5ABD">
      <w:pPr>
        <w:jc w:val="left"/>
        <w:rPr>
          <w:rFonts w:ascii="Source Sans Pro" w:hAnsi="Source Sans Pro" w:cstheme="minorBidi"/>
          <w:b/>
          <w:bCs/>
          <w:lang w:val="fr-FR"/>
        </w:rPr>
      </w:pPr>
      <w:r w:rsidRPr="00F7457E">
        <w:rPr>
          <w:rFonts w:ascii="Source Sans Pro" w:hAnsi="Source Sans Pro"/>
          <w:b/>
          <w:lang w:val="fr-FR" w:bidi="fr-FR"/>
        </w:rPr>
        <w:lastRenderedPageBreak/>
        <w:t>Investigation de flambées épidémiques</w:t>
      </w:r>
    </w:p>
    <w:p w14:paraId="4467C5FE" w14:textId="77777777" w:rsidR="00BF5ABD" w:rsidRPr="00F7457E" w:rsidRDefault="00BF5ABD" w:rsidP="00BF5ABD">
      <w:pPr>
        <w:ind w:left="720"/>
        <w:jc w:val="left"/>
        <w:rPr>
          <w:rFonts w:ascii="Source Sans Pro" w:hAnsi="Source Sans Pro" w:cstheme="minorBidi"/>
          <w:lang w:val="fr-FR"/>
        </w:rPr>
      </w:pPr>
    </w:p>
    <w:p w14:paraId="5C2386E0" w14:textId="1C5897ED" w:rsidR="00BF5ABD" w:rsidRPr="00F7457E" w:rsidRDefault="00BF5ABD" w:rsidP="69ACA0BF">
      <w:pPr>
        <w:numPr>
          <w:ilvl w:val="0"/>
          <w:numId w:val="3"/>
        </w:numPr>
        <w:jc w:val="left"/>
        <w:rPr>
          <w:rFonts w:ascii="Source Sans Pro" w:hAnsi="Source Sans Pro" w:cstheme="minorBidi"/>
          <w:lang w:val="fr-FR"/>
        </w:rPr>
      </w:pPr>
      <w:r w:rsidRPr="69ACA0BF">
        <w:rPr>
          <w:rFonts w:ascii="Source Sans Pro" w:hAnsi="Source Sans Pro"/>
          <w:lang w:val="fr-FR" w:bidi="fr-FR"/>
        </w:rPr>
        <w:t xml:space="preserve">Cochez </w:t>
      </w:r>
      <w:r w:rsidR="0E3A088F" w:rsidRPr="69ACA0BF">
        <w:rPr>
          <w:rFonts w:ascii="Source Sans Pro" w:hAnsi="Source Sans Pro"/>
          <w:lang w:val="fr-FR" w:bidi="fr-FR"/>
        </w:rPr>
        <w:t>la réponse appropriée</w:t>
      </w:r>
      <w:r w:rsidRPr="69ACA0BF">
        <w:rPr>
          <w:rFonts w:ascii="Source Sans Pro" w:hAnsi="Source Sans Pro"/>
          <w:lang w:val="fr-FR" w:bidi="fr-FR"/>
        </w:rPr>
        <w:t xml:space="preserve">. La phase descriptive d’une investigation inclut 6 étapes. Laquelle des étapes litées ci-dessous ne fait PAS partie de la phase descriptive ? </w:t>
      </w:r>
    </w:p>
    <w:p w14:paraId="59FA24E7"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Préparation à l’enquête sur le terrain.</w:t>
      </w:r>
    </w:p>
    <w:p w14:paraId="6C66907A"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Confirmation de l’existence d’une flambée.</w:t>
      </w:r>
    </w:p>
    <w:p w14:paraId="35C17B00"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Vérification du diagnostic.</w:t>
      </w:r>
    </w:p>
    <w:p w14:paraId="5A989161"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Élaboration d’une définition de cas.</w:t>
      </w:r>
    </w:p>
    <w:p w14:paraId="2A0E2309"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Recherche systématique des cas et enregistrement des informations.</w:t>
      </w:r>
    </w:p>
    <w:p w14:paraId="7B62E037" w14:textId="77777777" w:rsidR="00BF5ABD" w:rsidRPr="00F7457E" w:rsidRDefault="00BF5ABD" w:rsidP="00BF5ABD">
      <w:pPr>
        <w:numPr>
          <w:ilvl w:val="0"/>
          <w:numId w:val="16"/>
        </w:numPr>
        <w:jc w:val="left"/>
        <w:rPr>
          <w:rFonts w:ascii="Source Sans Pro" w:hAnsi="Source Sans Pro" w:cstheme="minorHAnsi"/>
          <w:lang w:val="fr-FR"/>
        </w:rPr>
      </w:pPr>
      <w:r w:rsidRPr="00F7457E">
        <w:rPr>
          <w:rFonts w:ascii="Source Sans Pro" w:hAnsi="Source Sans Pro"/>
          <w:lang w:val="fr-FR" w:bidi="fr-FR"/>
        </w:rPr>
        <w:t>Réalisation d’une épidémiologie descriptive.</w:t>
      </w:r>
    </w:p>
    <w:p w14:paraId="1B4096EB" w14:textId="77777777" w:rsidR="00BF5ABD" w:rsidRPr="00F7457E" w:rsidRDefault="00BF5ABD" w:rsidP="00BF5ABD">
      <w:pPr>
        <w:numPr>
          <w:ilvl w:val="0"/>
          <w:numId w:val="16"/>
        </w:numPr>
        <w:jc w:val="left"/>
        <w:rPr>
          <w:rFonts w:ascii="Source Sans Pro" w:hAnsi="Source Sans Pro" w:cstheme="minorHAnsi"/>
          <w:color w:val="00B050"/>
          <w:lang w:val="fr-FR"/>
        </w:rPr>
      </w:pPr>
      <w:r w:rsidRPr="00F7457E">
        <w:rPr>
          <w:rFonts w:ascii="Source Sans Pro" w:hAnsi="Source Sans Pro"/>
          <w:color w:val="00B050"/>
          <w:lang w:val="fr-FR" w:bidi="fr-FR"/>
        </w:rPr>
        <w:t>Évaluation de la réponse.</w:t>
      </w:r>
    </w:p>
    <w:p w14:paraId="17EA6F71" w14:textId="77777777" w:rsidR="00BF5ABD" w:rsidRPr="00F7457E" w:rsidRDefault="00BF5ABD" w:rsidP="00BF5ABD">
      <w:pPr>
        <w:ind w:left="1080"/>
        <w:jc w:val="left"/>
        <w:rPr>
          <w:rFonts w:ascii="Source Sans Pro" w:hAnsi="Source Sans Pro" w:cstheme="minorBidi"/>
          <w:lang w:val="fr-FR"/>
        </w:rPr>
      </w:pPr>
    </w:p>
    <w:p w14:paraId="17C21320" w14:textId="77777777" w:rsidR="00BF5ABD" w:rsidRPr="00F7457E" w:rsidRDefault="00BF5ABD" w:rsidP="00BF5ABD">
      <w:pPr>
        <w:numPr>
          <w:ilvl w:val="0"/>
          <w:numId w:val="3"/>
        </w:numPr>
        <w:jc w:val="left"/>
        <w:rPr>
          <w:rFonts w:ascii="Source Sans Pro" w:hAnsi="Source Sans Pro" w:cstheme="minorBidi"/>
          <w:lang w:val="fr-FR"/>
        </w:rPr>
      </w:pPr>
      <w:r w:rsidRPr="00F7457E">
        <w:rPr>
          <w:rFonts w:ascii="Source Sans Pro" w:hAnsi="Source Sans Pro"/>
          <w:lang w:val="fr-FR" w:bidi="fr-FR"/>
        </w:rPr>
        <w:t>La définition d’un cas de flambée ne doit pas tenir compte de l’exposition présumée.</w:t>
      </w:r>
    </w:p>
    <w:p w14:paraId="0B647AA2" w14:textId="77777777" w:rsidR="00BF5ABD" w:rsidRPr="00F7457E" w:rsidRDefault="00BF5ABD" w:rsidP="00BF5ABD">
      <w:pPr>
        <w:numPr>
          <w:ilvl w:val="0"/>
          <w:numId w:val="34"/>
        </w:numPr>
        <w:jc w:val="left"/>
        <w:rPr>
          <w:rFonts w:ascii="Source Sans Pro" w:hAnsi="Source Sans Pro" w:cstheme="minorBidi"/>
          <w:lang w:val="fr-FR"/>
        </w:rPr>
      </w:pPr>
      <w:r w:rsidRPr="00F7457E">
        <w:rPr>
          <w:rFonts w:ascii="Source Sans Pro" w:hAnsi="Source Sans Pro"/>
          <w:lang w:val="fr-FR" w:bidi="fr-FR"/>
        </w:rPr>
        <w:t>Vrai</w:t>
      </w:r>
    </w:p>
    <w:p w14:paraId="28C161AF" w14:textId="77777777" w:rsidR="00BF5ABD" w:rsidRPr="00F7457E" w:rsidRDefault="00BF5ABD" w:rsidP="00BF5ABD">
      <w:pPr>
        <w:numPr>
          <w:ilvl w:val="0"/>
          <w:numId w:val="34"/>
        </w:numPr>
        <w:jc w:val="left"/>
        <w:rPr>
          <w:rFonts w:ascii="Source Sans Pro" w:hAnsi="Source Sans Pro" w:cstheme="minorBidi"/>
          <w:color w:val="00B050"/>
          <w:lang w:val="fr-FR"/>
        </w:rPr>
      </w:pPr>
      <w:r w:rsidRPr="00F7457E">
        <w:rPr>
          <w:rFonts w:ascii="Source Sans Pro" w:hAnsi="Source Sans Pro"/>
          <w:color w:val="00B050"/>
          <w:lang w:val="fr-FR" w:bidi="fr-FR"/>
        </w:rPr>
        <w:t>Faux</w:t>
      </w:r>
    </w:p>
    <w:p w14:paraId="1DCD3F55" w14:textId="77777777" w:rsidR="00BF5ABD" w:rsidRPr="00F7457E" w:rsidRDefault="00BF5ABD" w:rsidP="00BF5ABD">
      <w:pPr>
        <w:ind w:left="720"/>
        <w:jc w:val="left"/>
        <w:rPr>
          <w:rFonts w:ascii="Source Sans Pro" w:hAnsi="Source Sans Pro" w:cstheme="minorBidi"/>
          <w:lang w:val="fr-FR"/>
        </w:rPr>
      </w:pPr>
    </w:p>
    <w:p w14:paraId="660361AA" w14:textId="1193C9B0" w:rsidR="00BF5ABD" w:rsidRPr="00F7457E" w:rsidRDefault="00BF5ABD" w:rsidP="00BF5ABD">
      <w:pPr>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 xml:space="preserve">Cochez la réponse appropriée. </w:t>
      </w:r>
      <w:r w:rsidR="00774D23" w:rsidRPr="00F7457E">
        <w:rPr>
          <w:rFonts w:ascii="Source Sans Pro" w:hAnsi="Source Sans Pro"/>
          <w:lang w:val="fr-FR" w:bidi="fr-FR"/>
        </w:rPr>
        <w:t>Parmi l</w:t>
      </w:r>
      <w:r w:rsidRPr="00F7457E">
        <w:rPr>
          <w:rFonts w:ascii="Source Sans Pro" w:hAnsi="Source Sans Pro"/>
          <w:lang w:val="fr-FR" w:bidi="fr-FR"/>
        </w:rPr>
        <w:t>es objectifs d</w:t>
      </w:r>
      <w:r w:rsidR="00774D23" w:rsidRPr="00F7457E">
        <w:rPr>
          <w:rFonts w:ascii="Source Sans Pro" w:hAnsi="Source Sans Pro"/>
          <w:lang w:val="fr-FR" w:bidi="fr-FR"/>
        </w:rPr>
        <w:t xml:space="preserve">’investigation de </w:t>
      </w:r>
      <w:r w:rsidRPr="00F7457E">
        <w:rPr>
          <w:rFonts w:ascii="Source Sans Pro" w:hAnsi="Source Sans Pro"/>
          <w:lang w:val="fr-FR" w:bidi="fr-FR"/>
        </w:rPr>
        <w:t xml:space="preserve">flambées épidémiques </w:t>
      </w:r>
      <w:r w:rsidR="00774D23" w:rsidRPr="00F7457E">
        <w:rPr>
          <w:rFonts w:ascii="Source Sans Pro" w:hAnsi="Source Sans Pro"/>
          <w:lang w:val="fr-FR" w:bidi="fr-FR"/>
        </w:rPr>
        <w:t>listés ci-dessous, un objectif est incorrect. Lequel ?</w:t>
      </w:r>
      <w:r w:rsidRPr="00F7457E">
        <w:rPr>
          <w:rFonts w:ascii="Source Sans Pro" w:hAnsi="Source Sans Pro"/>
          <w:lang w:val="fr-FR" w:bidi="fr-FR"/>
        </w:rPr>
        <w:t xml:space="preserve"> </w:t>
      </w:r>
    </w:p>
    <w:p w14:paraId="2AC6A308" w14:textId="77777777" w:rsidR="00BF5ABD" w:rsidRPr="00F7457E" w:rsidRDefault="00BF5ABD" w:rsidP="00BF5ABD">
      <w:pPr>
        <w:numPr>
          <w:ilvl w:val="0"/>
          <w:numId w:val="1"/>
        </w:numPr>
        <w:ind w:left="1080"/>
        <w:jc w:val="left"/>
        <w:rPr>
          <w:rFonts w:ascii="Source Sans Pro" w:eastAsia="Times New Roman" w:hAnsi="Source Sans Pro" w:cstheme="minorBidi"/>
          <w:lang w:val="fr-FR"/>
        </w:rPr>
      </w:pPr>
      <w:r w:rsidRPr="00F7457E">
        <w:rPr>
          <w:rFonts w:ascii="Source Sans Pro" w:hAnsi="Source Sans Pro"/>
          <w:lang w:val="fr-FR" w:bidi="fr-FR"/>
        </w:rPr>
        <w:t xml:space="preserve">Identifier l’agent, la source et/ou le mode de transmission. </w:t>
      </w:r>
    </w:p>
    <w:p w14:paraId="21692F71" w14:textId="77777777" w:rsidR="00BF5ABD" w:rsidRPr="00F7457E" w:rsidRDefault="00BF5ABD" w:rsidP="00BF5ABD">
      <w:pPr>
        <w:numPr>
          <w:ilvl w:val="0"/>
          <w:numId w:val="1"/>
        </w:numPr>
        <w:ind w:left="1080"/>
        <w:jc w:val="left"/>
        <w:rPr>
          <w:rFonts w:ascii="Source Sans Pro" w:eastAsia="Times New Roman" w:hAnsi="Source Sans Pro" w:cstheme="minorHAnsi"/>
          <w:color w:val="00B050"/>
          <w:lang w:val="fr-FR"/>
        </w:rPr>
      </w:pPr>
      <w:r w:rsidRPr="00F7457E">
        <w:rPr>
          <w:rFonts w:ascii="Source Sans Pro" w:hAnsi="Source Sans Pro"/>
          <w:color w:val="00B050"/>
          <w:shd w:val="clear" w:color="auto" w:fill="FFFFFF"/>
          <w:lang w:val="fr-FR" w:bidi="fr-FR"/>
        </w:rPr>
        <w:t>Collecter les fonds nécessaires à la mise en œuvre des mesures d’intervention.</w:t>
      </w:r>
    </w:p>
    <w:p w14:paraId="5B4DCB1B" w14:textId="77777777" w:rsidR="00BF5ABD" w:rsidRPr="00F7457E" w:rsidRDefault="00BF5ABD" w:rsidP="00BF5ABD">
      <w:pPr>
        <w:numPr>
          <w:ilvl w:val="0"/>
          <w:numId w:val="1"/>
        </w:numPr>
        <w:ind w:left="1080"/>
        <w:jc w:val="left"/>
        <w:rPr>
          <w:rFonts w:ascii="Source Sans Pro" w:eastAsia="Times New Roman" w:hAnsi="Source Sans Pro" w:cstheme="minorBidi"/>
          <w:lang w:val="fr-FR"/>
        </w:rPr>
      </w:pPr>
      <w:r w:rsidRPr="00F7457E">
        <w:rPr>
          <w:rFonts w:ascii="Source Sans Pro" w:hAnsi="Source Sans Pro"/>
          <w:lang w:val="fr-FR" w:bidi="fr-FR"/>
        </w:rPr>
        <w:t>Caractériser l’ampleur de la flambée épidémique (personnes touchées, personnes à risque, etc.).</w:t>
      </w:r>
    </w:p>
    <w:p w14:paraId="5275A878" w14:textId="77777777" w:rsidR="00BF5ABD" w:rsidRPr="00F7457E" w:rsidRDefault="00BF5ABD" w:rsidP="00BF5ABD">
      <w:pPr>
        <w:numPr>
          <w:ilvl w:val="0"/>
          <w:numId w:val="1"/>
        </w:numPr>
        <w:ind w:left="1080"/>
        <w:jc w:val="left"/>
        <w:rPr>
          <w:rFonts w:ascii="Source Sans Pro" w:eastAsia="Times New Roman" w:hAnsi="Source Sans Pro" w:cstheme="minorBidi"/>
          <w:lang w:val="fr-FR"/>
        </w:rPr>
      </w:pPr>
      <w:r w:rsidRPr="00F7457E">
        <w:rPr>
          <w:rFonts w:ascii="Source Sans Pro" w:hAnsi="Source Sans Pro"/>
          <w:lang w:val="fr-FR" w:bidi="fr-FR"/>
        </w:rPr>
        <w:t xml:space="preserve">Repérer les situations d’exposition ou les facteurs qui augmentent le risque de maladie. </w:t>
      </w:r>
    </w:p>
    <w:p w14:paraId="06CCDF62" w14:textId="77777777" w:rsidR="00BF5ABD" w:rsidRPr="00F7457E" w:rsidRDefault="00BF5ABD" w:rsidP="00BF5ABD">
      <w:pPr>
        <w:numPr>
          <w:ilvl w:val="0"/>
          <w:numId w:val="1"/>
        </w:numPr>
        <w:ind w:left="1080"/>
        <w:jc w:val="left"/>
        <w:rPr>
          <w:rFonts w:ascii="Source Sans Pro" w:eastAsia="Times New Roman" w:hAnsi="Source Sans Pro" w:cstheme="minorBidi"/>
          <w:lang w:val="fr-FR"/>
        </w:rPr>
      </w:pPr>
      <w:r w:rsidRPr="00F7457E">
        <w:rPr>
          <w:rFonts w:ascii="Source Sans Pro" w:hAnsi="Source Sans Pro"/>
          <w:lang w:val="fr-FR" w:bidi="fr-FR"/>
        </w:rPr>
        <w:t>Élaborer et mettre en œuvre des mesures de contrôle et de prévention.</w:t>
      </w:r>
    </w:p>
    <w:p w14:paraId="11696C1E" w14:textId="77777777" w:rsidR="00BF5ABD" w:rsidRPr="00F7457E" w:rsidRDefault="00BF5ABD" w:rsidP="00BF5ABD">
      <w:pPr>
        <w:jc w:val="left"/>
        <w:rPr>
          <w:rFonts w:ascii="Source Sans Pro" w:hAnsi="Source Sans Pro" w:cstheme="minorBidi"/>
          <w:b/>
          <w:bCs/>
          <w:lang w:val="fr-FR"/>
        </w:rPr>
      </w:pPr>
    </w:p>
    <w:p w14:paraId="14657ECA" w14:textId="75232B40" w:rsidR="00BF5ABD" w:rsidRDefault="00BF5ABD" w:rsidP="00BF5ABD">
      <w:pPr>
        <w:jc w:val="left"/>
        <w:rPr>
          <w:rFonts w:ascii="Source Sans Pro" w:hAnsi="Source Sans Pro"/>
          <w:b/>
          <w:lang w:val="fr-FR" w:bidi="fr-FR"/>
        </w:rPr>
      </w:pPr>
      <w:r w:rsidRPr="00F7457E">
        <w:rPr>
          <w:rFonts w:ascii="Source Sans Pro" w:hAnsi="Source Sans Pro"/>
          <w:b/>
          <w:lang w:val="fr-FR" w:bidi="fr-FR"/>
        </w:rPr>
        <w:t>Recherche active des cas et des contacts</w:t>
      </w:r>
    </w:p>
    <w:p w14:paraId="613F2165" w14:textId="77777777" w:rsidR="00F7457E" w:rsidRPr="00F7457E" w:rsidRDefault="00F7457E" w:rsidP="00BF5ABD">
      <w:pPr>
        <w:jc w:val="left"/>
        <w:rPr>
          <w:rFonts w:ascii="Source Sans Pro" w:hAnsi="Source Sans Pro" w:cstheme="minorBidi"/>
          <w:b/>
          <w:bCs/>
          <w:lang w:val="fr-FR"/>
        </w:rPr>
      </w:pPr>
    </w:p>
    <w:p w14:paraId="14BDBC98" w14:textId="3BBB1679" w:rsidR="00BF5ABD" w:rsidRPr="00F7457E" w:rsidRDefault="00BF5ABD" w:rsidP="00BF5ABD">
      <w:pPr>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Cochez l</w:t>
      </w:r>
      <w:r w:rsidR="00774D23" w:rsidRPr="00F7457E">
        <w:rPr>
          <w:rFonts w:ascii="Source Sans Pro" w:hAnsi="Source Sans Pro"/>
          <w:lang w:val="fr-FR" w:bidi="fr-FR"/>
        </w:rPr>
        <w:t>a</w:t>
      </w:r>
      <w:r w:rsidRPr="00F7457E">
        <w:rPr>
          <w:rFonts w:ascii="Source Sans Pro" w:hAnsi="Source Sans Pro"/>
          <w:lang w:val="fr-FR" w:bidi="fr-FR"/>
        </w:rPr>
        <w:t xml:space="preserve"> réponse appropriée. La détection précoce des nouveaux cas est essentielle, principalement car : </w:t>
      </w:r>
    </w:p>
    <w:p w14:paraId="4DF8DB81" w14:textId="77777777" w:rsidR="00BF5ABD" w:rsidRPr="00F7457E" w:rsidRDefault="00BF5ABD" w:rsidP="00BF5ABD">
      <w:pPr>
        <w:pStyle w:val="ListParagraph"/>
        <w:numPr>
          <w:ilvl w:val="0"/>
          <w:numId w:val="8"/>
        </w:numPr>
        <w:jc w:val="left"/>
        <w:rPr>
          <w:rFonts w:ascii="Source Sans Pro" w:hAnsi="Source Sans Pro" w:cstheme="minorBidi"/>
          <w:color w:val="00B050"/>
          <w:lang w:val="fr-FR"/>
        </w:rPr>
      </w:pPr>
      <w:r w:rsidRPr="00F7457E">
        <w:rPr>
          <w:rFonts w:ascii="Source Sans Pro" w:hAnsi="Source Sans Pro"/>
          <w:color w:val="00B050"/>
          <w:lang w:val="fr-FR" w:bidi="fr-FR"/>
        </w:rPr>
        <w:t xml:space="preserve">Elle facilite l’isolement des cas du reste de la communauté, ce qui minimise l’exposition d’autres personnes. </w:t>
      </w:r>
    </w:p>
    <w:p w14:paraId="5F09D06A" w14:textId="2FD4FADA" w:rsidR="00BF5ABD" w:rsidRPr="00F7457E" w:rsidRDefault="00BF5ABD" w:rsidP="00BF5ABD">
      <w:pPr>
        <w:pStyle w:val="ListParagraph"/>
        <w:numPr>
          <w:ilvl w:val="0"/>
          <w:numId w:val="8"/>
        </w:numPr>
        <w:jc w:val="left"/>
        <w:rPr>
          <w:rFonts w:ascii="Source Sans Pro" w:hAnsi="Source Sans Pro" w:cstheme="minorBidi"/>
          <w:lang w:val="fr-FR"/>
        </w:rPr>
      </w:pPr>
      <w:r w:rsidRPr="00F7457E">
        <w:rPr>
          <w:rFonts w:ascii="Source Sans Pro" w:hAnsi="Source Sans Pro"/>
          <w:lang w:val="fr-FR" w:bidi="fr-FR"/>
        </w:rPr>
        <w:t xml:space="preserve">Elle </w:t>
      </w:r>
      <w:r w:rsidR="00774D23" w:rsidRPr="00F7457E">
        <w:rPr>
          <w:rFonts w:ascii="Source Sans Pro" w:hAnsi="Source Sans Pro"/>
          <w:lang w:val="fr-FR" w:bidi="fr-FR"/>
        </w:rPr>
        <w:t>réduit la durée de la période d’incubation.</w:t>
      </w:r>
    </w:p>
    <w:p w14:paraId="168D5BC9" w14:textId="77777777" w:rsidR="00BF5ABD" w:rsidRPr="00F7457E" w:rsidRDefault="00BF5ABD" w:rsidP="00BF5ABD">
      <w:pPr>
        <w:jc w:val="left"/>
        <w:rPr>
          <w:rFonts w:ascii="Source Sans Pro" w:hAnsi="Source Sans Pro" w:cstheme="minorBidi"/>
          <w:b/>
          <w:bCs/>
          <w:lang w:val="fr-FR"/>
        </w:rPr>
      </w:pPr>
    </w:p>
    <w:p w14:paraId="4806E95D" w14:textId="77777777" w:rsidR="00BF5ABD" w:rsidRPr="00F7457E" w:rsidRDefault="00BF5ABD" w:rsidP="00BF5ABD">
      <w:pPr>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Cochez la réponse qui convient. Une fois les contacts identifiés, leur surveillance se poursuit :</w:t>
      </w:r>
    </w:p>
    <w:p w14:paraId="4C33693B" w14:textId="77777777" w:rsidR="00BF5ABD" w:rsidRPr="00F7457E" w:rsidRDefault="00BF5ABD" w:rsidP="00BF5ABD">
      <w:pPr>
        <w:pStyle w:val="ListParagraph"/>
        <w:numPr>
          <w:ilvl w:val="0"/>
          <w:numId w:val="9"/>
        </w:numPr>
        <w:jc w:val="left"/>
        <w:rPr>
          <w:rFonts w:ascii="Source Sans Pro" w:hAnsi="Source Sans Pro" w:cstheme="minorBidi"/>
          <w:color w:val="00B050"/>
          <w:lang w:val="fr-FR"/>
        </w:rPr>
      </w:pPr>
      <w:r w:rsidRPr="00F7457E">
        <w:rPr>
          <w:rFonts w:ascii="Source Sans Pro" w:hAnsi="Source Sans Pro"/>
          <w:color w:val="00B050"/>
          <w:lang w:val="fr-FR" w:bidi="fr-FR"/>
        </w:rPr>
        <w:t>Pendant la durée de la période d’incubation maximale de la maladie à compter du dernier contact avec un cas confirmé, afin d’observer l’apparition de symptômes éventuels.</w:t>
      </w:r>
    </w:p>
    <w:p w14:paraId="6B58CB1B" w14:textId="77777777" w:rsidR="00BF5ABD" w:rsidRPr="00F7457E" w:rsidRDefault="00BF5ABD" w:rsidP="00BF5ABD">
      <w:pPr>
        <w:pStyle w:val="ListParagraph"/>
        <w:numPr>
          <w:ilvl w:val="0"/>
          <w:numId w:val="9"/>
        </w:numPr>
        <w:jc w:val="left"/>
        <w:rPr>
          <w:rFonts w:ascii="Source Sans Pro" w:hAnsi="Source Sans Pro" w:cstheme="minorBidi"/>
          <w:lang w:val="fr-FR"/>
        </w:rPr>
      </w:pPr>
      <w:r w:rsidRPr="00F7457E">
        <w:rPr>
          <w:rFonts w:ascii="Source Sans Pro" w:hAnsi="Source Sans Pro"/>
          <w:lang w:val="fr-FR" w:bidi="fr-FR"/>
        </w:rPr>
        <w:t>Pendant la durée de la période d’incubation maximale de la maladie à compter du premier contact avec un cas confirmé, afin d’observer l’apparition de symptômes éventuels.</w:t>
      </w:r>
    </w:p>
    <w:p w14:paraId="4874C05F" w14:textId="77777777" w:rsidR="00BF5ABD" w:rsidRPr="00F7457E" w:rsidRDefault="00BF5ABD" w:rsidP="00BF5ABD">
      <w:pPr>
        <w:contextualSpacing/>
        <w:jc w:val="left"/>
        <w:rPr>
          <w:rFonts w:ascii="Source Sans Pro" w:eastAsia="Times New Roman" w:hAnsi="Source Sans Pro" w:cstheme="minorBidi"/>
          <w:lang w:val="fr-FR"/>
        </w:rPr>
      </w:pPr>
    </w:p>
    <w:p w14:paraId="4204D633" w14:textId="77777777" w:rsidR="00BF5ABD" w:rsidRPr="00F7457E" w:rsidRDefault="00BF5ABD" w:rsidP="00BF5ABD">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 xml:space="preserve">Cochez la réponse qui convient. Une définition de cas DOIT inclure les critères suivants : </w:t>
      </w:r>
    </w:p>
    <w:p w14:paraId="4E9A4CA0" w14:textId="62FF04A7" w:rsidR="00BF5ABD" w:rsidRPr="00F7457E" w:rsidRDefault="00774D23" w:rsidP="00BF5ABD">
      <w:pPr>
        <w:numPr>
          <w:ilvl w:val="0"/>
          <w:numId w:val="5"/>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Tems</w:t>
      </w:r>
      <w:r w:rsidR="00BF5ABD" w:rsidRPr="00F7457E">
        <w:rPr>
          <w:rFonts w:ascii="Source Sans Pro" w:hAnsi="Source Sans Pro"/>
          <w:lang w:val="fr-FR" w:bidi="fr-FR"/>
        </w:rPr>
        <w:t xml:space="preserve">, </w:t>
      </w:r>
      <w:r w:rsidRPr="00F7457E">
        <w:rPr>
          <w:rFonts w:ascii="Source Sans Pro" w:hAnsi="Source Sans Pro"/>
          <w:lang w:val="fr-FR" w:bidi="fr-FR"/>
        </w:rPr>
        <w:t xml:space="preserve">lieu, </w:t>
      </w:r>
      <w:r w:rsidR="00BF5ABD" w:rsidRPr="00F7457E">
        <w:rPr>
          <w:rFonts w:ascii="Source Sans Pro" w:hAnsi="Source Sans Pro"/>
          <w:lang w:val="fr-FR" w:bidi="fr-FR"/>
        </w:rPr>
        <w:t>personne, exposition</w:t>
      </w:r>
    </w:p>
    <w:p w14:paraId="107A77C3" w14:textId="79EC1B26" w:rsidR="00BF5ABD" w:rsidRPr="00F7457E" w:rsidRDefault="00774D23" w:rsidP="00BF5ABD">
      <w:pPr>
        <w:numPr>
          <w:ilvl w:val="0"/>
          <w:numId w:val="5"/>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Temps, lieu</w:t>
      </w:r>
      <w:r w:rsidR="00BF5ABD" w:rsidRPr="00F7457E">
        <w:rPr>
          <w:rFonts w:ascii="Source Sans Pro" w:hAnsi="Source Sans Pro"/>
          <w:color w:val="00B050"/>
          <w:lang w:val="fr-FR" w:bidi="fr-FR"/>
        </w:rPr>
        <w:t>, personne</w:t>
      </w:r>
    </w:p>
    <w:p w14:paraId="20385B07" w14:textId="77777777" w:rsidR="00AB5474" w:rsidRPr="00F7457E" w:rsidRDefault="00AB5474" w:rsidP="00774D23">
      <w:pPr>
        <w:jc w:val="left"/>
        <w:rPr>
          <w:rFonts w:ascii="Source Sans Pro" w:eastAsia="Times New Roman" w:hAnsi="Source Sans Pro" w:cstheme="minorBidi"/>
          <w:color w:val="00B050"/>
          <w:lang w:val="fr-FR"/>
        </w:rPr>
      </w:pPr>
    </w:p>
    <w:p w14:paraId="430D90EB" w14:textId="569C41BC" w:rsidR="00774D23" w:rsidRDefault="00F7457E" w:rsidP="00774D23">
      <w:pPr>
        <w:jc w:val="left"/>
        <w:rPr>
          <w:rFonts w:ascii="Source Sans Pro" w:hAnsi="Source Sans Pro"/>
          <w:b/>
          <w:sz w:val="24"/>
          <w:lang w:val="fr-FR" w:bidi="fr-FR"/>
        </w:rPr>
      </w:pPr>
      <w:r>
        <w:rPr>
          <w:rFonts w:ascii="Source Sans Pro" w:hAnsi="Source Sans Pro"/>
          <w:b/>
          <w:lang w:val="fr-FR" w:bidi="fr-FR"/>
        </w:rPr>
        <w:t xml:space="preserve">Engagement </w:t>
      </w:r>
      <w:r w:rsidR="00774D23" w:rsidRPr="00F7457E">
        <w:rPr>
          <w:rFonts w:ascii="Source Sans Pro" w:hAnsi="Source Sans Pro"/>
          <w:b/>
          <w:sz w:val="24"/>
          <w:lang w:val="fr-FR" w:bidi="fr-FR"/>
        </w:rPr>
        <w:t>communautaire</w:t>
      </w:r>
    </w:p>
    <w:p w14:paraId="34F1766B" w14:textId="77777777" w:rsidR="00F7457E" w:rsidRPr="00F7457E" w:rsidRDefault="00F7457E" w:rsidP="00774D23">
      <w:pPr>
        <w:jc w:val="left"/>
        <w:rPr>
          <w:rFonts w:ascii="Source Sans Pro" w:hAnsi="Source Sans Pro" w:cstheme="minorBidi"/>
          <w:b/>
          <w:bCs/>
          <w:lang w:val="fr-FR"/>
        </w:rPr>
      </w:pPr>
    </w:p>
    <w:p w14:paraId="7A7D6C12" w14:textId="77777777" w:rsidR="00774D23" w:rsidRPr="00F7457E" w:rsidRDefault="00774D23" w:rsidP="00774D23">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Les communautés doivent être impliquées d’égal à égal dans l’élaboration de pratiques et d’interventions sanitaires acceptables et appropriées pour elles. </w:t>
      </w:r>
    </w:p>
    <w:p w14:paraId="38A7F38A" w14:textId="77777777" w:rsidR="00774D23" w:rsidRPr="00F7457E" w:rsidRDefault="00774D23" w:rsidP="00774D23">
      <w:pPr>
        <w:pStyle w:val="ListParagraph"/>
        <w:numPr>
          <w:ilvl w:val="0"/>
          <w:numId w:val="35"/>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1E36B87F" w14:textId="77777777" w:rsidR="00774D23" w:rsidRPr="00F7457E" w:rsidRDefault="00774D23" w:rsidP="00774D23">
      <w:pPr>
        <w:pStyle w:val="ListParagraph"/>
        <w:numPr>
          <w:ilvl w:val="0"/>
          <w:numId w:val="35"/>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34509EED" w14:textId="77777777" w:rsidR="00774D23" w:rsidRPr="00F7457E" w:rsidRDefault="00774D23" w:rsidP="00774D23">
      <w:pPr>
        <w:pStyle w:val="ListParagraph"/>
        <w:jc w:val="left"/>
        <w:rPr>
          <w:rFonts w:ascii="Source Sans Pro" w:eastAsia="Times New Roman" w:hAnsi="Source Sans Pro" w:cstheme="minorBidi"/>
          <w:color w:val="00B050"/>
          <w:lang w:val="fr-FR"/>
        </w:rPr>
      </w:pPr>
    </w:p>
    <w:p w14:paraId="13EDCC2F" w14:textId="77777777" w:rsidR="00774D23" w:rsidRPr="00F7457E" w:rsidRDefault="00774D23" w:rsidP="00774D23">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lastRenderedPageBreak/>
        <w:t>Vrai ou faux ? Seuls les responsables communautaires et les personnes d’influence exerçant une fonction officielle peuvent aider les équipes d’intervention rapide (EIR) à comprendre le point de vue de leur communauté et à gagner la confiance de celle-ci.</w:t>
      </w:r>
    </w:p>
    <w:p w14:paraId="24BED1A3" w14:textId="77777777" w:rsidR="00774D23" w:rsidRPr="00F7457E" w:rsidRDefault="00774D23" w:rsidP="00774D23">
      <w:pPr>
        <w:pStyle w:val="ListParagraph"/>
        <w:numPr>
          <w:ilvl w:val="0"/>
          <w:numId w:val="36"/>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477D1449" w14:textId="77777777" w:rsidR="00774D23" w:rsidRPr="00F7457E" w:rsidRDefault="00774D23" w:rsidP="00774D23">
      <w:pPr>
        <w:pStyle w:val="ListParagraph"/>
        <w:numPr>
          <w:ilvl w:val="0"/>
          <w:numId w:val="36"/>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 xml:space="preserve">Faux </w:t>
      </w:r>
    </w:p>
    <w:p w14:paraId="24800598" w14:textId="77777777" w:rsidR="00774D23" w:rsidRPr="00F7457E" w:rsidRDefault="00774D23" w:rsidP="00774D23">
      <w:pPr>
        <w:jc w:val="left"/>
        <w:rPr>
          <w:rFonts w:ascii="Source Sans Pro" w:hAnsi="Source Sans Pro" w:cstheme="minorBidi"/>
          <w:lang w:val="fr-FR"/>
        </w:rPr>
      </w:pPr>
    </w:p>
    <w:p w14:paraId="5E636039" w14:textId="2E58B6AC" w:rsidR="00774D23" w:rsidRDefault="00774D23" w:rsidP="00774D23">
      <w:pPr>
        <w:jc w:val="left"/>
        <w:rPr>
          <w:rFonts w:ascii="Source Sans Pro" w:hAnsi="Source Sans Pro"/>
          <w:b/>
          <w:lang w:val="fr-FR" w:bidi="fr-FR"/>
        </w:rPr>
      </w:pPr>
      <w:r w:rsidRPr="00F7457E">
        <w:rPr>
          <w:rFonts w:ascii="Source Sans Pro" w:hAnsi="Source Sans Pro"/>
          <w:b/>
          <w:lang w:val="fr-FR" w:bidi="fr-FR"/>
        </w:rPr>
        <w:t>Communication sur les risques en situation d’urgence</w:t>
      </w:r>
    </w:p>
    <w:p w14:paraId="1C64A91F" w14:textId="77777777" w:rsidR="00F7457E" w:rsidRPr="00F7457E" w:rsidRDefault="00F7457E" w:rsidP="00774D23">
      <w:pPr>
        <w:jc w:val="left"/>
        <w:rPr>
          <w:rFonts w:ascii="Source Sans Pro" w:hAnsi="Source Sans Pro" w:cstheme="minorBidi"/>
          <w:b/>
          <w:bCs/>
          <w:lang w:val="fr-FR"/>
        </w:rPr>
      </w:pPr>
    </w:p>
    <w:p w14:paraId="256F59E7" w14:textId="77777777" w:rsidR="00774D23" w:rsidRPr="00F7457E" w:rsidRDefault="00774D23" w:rsidP="00774D23">
      <w:pPr>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Une communication efficace sur les risques permet d’adapter et de transmettre des informations scientifiques complexes afin que les populations et les communautés puissent les comprendre, y accéder et s’y référer en toute confiance.</w:t>
      </w:r>
    </w:p>
    <w:p w14:paraId="3BD8BBAD" w14:textId="77777777" w:rsidR="00774D23" w:rsidRPr="00F7457E" w:rsidRDefault="00774D23" w:rsidP="00774D23">
      <w:pPr>
        <w:numPr>
          <w:ilvl w:val="0"/>
          <w:numId w:val="37"/>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04A49DA3" w14:textId="77777777" w:rsidR="00774D23" w:rsidRPr="00F7457E" w:rsidRDefault="00774D23" w:rsidP="00774D23">
      <w:pPr>
        <w:numPr>
          <w:ilvl w:val="0"/>
          <w:numId w:val="37"/>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3A403C20" w14:textId="77777777" w:rsidR="00774D23" w:rsidRPr="00F7457E" w:rsidRDefault="00774D23" w:rsidP="00774D23">
      <w:pPr>
        <w:ind w:left="720"/>
        <w:jc w:val="left"/>
        <w:rPr>
          <w:rFonts w:ascii="Source Sans Pro" w:eastAsia="Times New Roman" w:hAnsi="Source Sans Pro" w:cstheme="minorBidi"/>
          <w:color w:val="00B050"/>
          <w:lang w:val="fr-FR"/>
        </w:rPr>
      </w:pPr>
    </w:p>
    <w:p w14:paraId="4D4F5D28" w14:textId="77777777" w:rsidR="00774D23" w:rsidRPr="00F7457E" w:rsidRDefault="00774D23" w:rsidP="00774D23">
      <w:pPr>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Que ce soit en cas d’épidémie, de pandémie, de crise humanitaire ou de catastrophe naturelle, une communication efficace sur les risques permet aux populations à risque de comprendre la situation et de prendre des décisions éclairées pour se protéger et protéger leurs proches.</w:t>
      </w:r>
    </w:p>
    <w:p w14:paraId="78B5B6F2" w14:textId="77777777" w:rsidR="00774D23" w:rsidRPr="00F7457E" w:rsidRDefault="00774D23" w:rsidP="00774D23">
      <w:pPr>
        <w:numPr>
          <w:ilvl w:val="0"/>
          <w:numId w:val="38"/>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6E3865EF" w14:textId="77777777" w:rsidR="00774D23" w:rsidRPr="00F7457E" w:rsidRDefault="00774D23" w:rsidP="00774D23">
      <w:pPr>
        <w:numPr>
          <w:ilvl w:val="0"/>
          <w:numId w:val="38"/>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04AB8421" w14:textId="77777777" w:rsidR="00774D23" w:rsidRPr="00F7457E" w:rsidRDefault="00774D23" w:rsidP="00774D23">
      <w:pPr>
        <w:jc w:val="left"/>
        <w:rPr>
          <w:rFonts w:ascii="Source Sans Pro" w:hAnsi="Source Sans Pro"/>
          <w:b/>
          <w:lang w:val="fr-FR" w:bidi="fr-FR"/>
        </w:rPr>
      </w:pPr>
    </w:p>
    <w:p w14:paraId="42F894AB" w14:textId="5CB8CC6C" w:rsidR="00774D23" w:rsidRDefault="00774D23" w:rsidP="00774D23">
      <w:pPr>
        <w:jc w:val="left"/>
        <w:rPr>
          <w:rFonts w:ascii="Source Sans Pro" w:hAnsi="Source Sans Pro"/>
          <w:b/>
          <w:lang w:val="fr-FR" w:bidi="fr-FR"/>
        </w:rPr>
      </w:pPr>
      <w:r w:rsidRPr="00F7457E">
        <w:rPr>
          <w:rFonts w:ascii="Source Sans Pro" w:hAnsi="Source Sans Pro"/>
          <w:b/>
          <w:lang w:val="fr-FR" w:bidi="fr-FR"/>
        </w:rPr>
        <w:t>Gestion des données en situation d’urgence</w:t>
      </w:r>
    </w:p>
    <w:p w14:paraId="388733FC" w14:textId="77777777" w:rsidR="00F7457E" w:rsidRPr="00F7457E" w:rsidRDefault="00F7457E" w:rsidP="00774D23">
      <w:pPr>
        <w:jc w:val="left"/>
        <w:rPr>
          <w:rFonts w:ascii="Source Sans Pro" w:hAnsi="Source Sans Pro" w:cstheme="minorBidi"/>
          <w:b/>
          <w:bCs/>
          <w:lang w:val="fr-FR"/>
        </w:rPr>
      </w:pPr>
    </w:p>
    <w:p w14:paraId="556C442E" w14:textId="2BD19449" w:rsidR="00774D23" w:rsidRPr="00F7457E" w:rsidRDefault="00774D23" w:rsidP="00774D23">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Cochez la réponse appropriée. La gestion appropriée et l’analyse systématique des données sont essentielles pour :</w:t>
      </w:r>
    </w:p>
    <w:p w14:paraId="35806D4E" w14:textId="77777777" w:rsidR="00774D23" w:rsidRPr="00F7457E" w:rsidRDefault="00774D23" w:rsidP="00774D23">
      <w:pPr>
        <w:pStyle w:val="ListParagraph"/>
        <w:numPr>
          <w:ilvl w:val="0"/>
          <w:numId w:val="11"/>
        </w:numPr>
        <w:jc w:val="left"/>
        <w:rPr>
          <w:rFonts w:ascii="Source Sans Pro" w:hAnsi="Source Sans Pro" w:cstheme="minorBidi"/>
          <w:color w:val="00B050"/>
          <w:lang w:val="fr-FR"/>
        </w:rPr>
      </w:pPr>
      <w:r w:rsidRPr="00F7457E">
        <w:rPr>
          <w:rFonts w:ascii="Source Sans Pro" w:hAnsi="Source Sans Pro"/>
          <w:color w:val="00B050"/>
          <w:lang w:val="fr-FR" w:bidi="fr-FR"/>
        </w:rPr>
        <w:t xml:space="preserve">Fournir des données épidémiologiques à l’appui des prises de décision. </w:t>
      </w:r>
    </w:p>
    <w:p w14:paraId="1AEE25F3" w14:textId="50BFA348" w:rsidR="00774D23" w:rsidRPr="00F7457E" w:rsidRDefault="00774D23" w:rsidP="00774D23">
      <w:pPr>
        <w:pStyle w:val="ListParagraph"/>
        <w:numPr>
          <w:ilvl w:val="0"/>
          <w:numId w:val="11"/>
        </w:numPr>
        <w:jc w:val="left"/>
        <w:rPr>
          <w:rFonts w:ascii="Source Sans Pro" w:hAnsi="Source Sans Pro" w:cstheme="minorBidi"/>
          <w:lang w:val="fr-FR"/>
        </w:rPr>
      </w:pPr>
      <w:r w:rsidRPr="00F7457E">
        <w:rPr>
          <w:rFonts w:ascii="Source Sans Pro" w:hAnsi="Source Sans Pro"/>
          <w:lang w:val="fr-FR" w:bidi="fr-FR"/>
        </w:rPr>
        <w:t>Permettre la mise en place précoce de mesures de prévention et contrôle de l’infection.</w:t>
      </w:r>
    </w:p>
    <w:p w14:paraId="3D32A23C" w14:textId="77777777" w:rsidR="00774D23" w:rsidRPr="00F7457E" w:rsidRDefault="00774D23" w:rsidP="00774D23">
      <w:pPr>
        <w:jc w:val="left"/>
        <w:rPr>
          <w:rFonts w:ascii="Source Sans Pro" w:hAnsi="Source Sans Pro" w:cstheme="minorBidi"/>
          <w:lang w:val="fr-FR"/>
        </w:rPr>
      </w:pPr>
    </w:p>
    <w:p w14:paraId="5A86B229" w14:textId="77777777" w:rsidR="00774D23" w:rsidRPr="00F7457E" w:rsidRDefault="00774D23" w:rsidP="00774D23">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Pendant une urgence de santé publique, l’une des principales difficultés rencontrées est liée au fait que la présence d’organisations non gouvernementales (ONG) locales et internationales génère de nouvelles sources de données.</w:t>
      </w:r>
    </w:p>
    <w:p w14:paraId="7C6DAAFA" w14:textId="77777777" w:rsidR="00774D23" w:rsidRPr="00F7457E" w:rsidRDefault="00774D23" w:rsidP="00774D23">
      <w:pPr>
        <w:pStyle w:val="ListParagraph"/>
        <w:numPr>
          <w:ilvl w:val="0"/>
          <w:numId w:val="39"/>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16454218" w14:textId="77777777" w:rsidR="00774D23" w:rsidRPr="00F7457E" w:rsidRDefault="00774D23" w:rsidP="00774D23">
      <w:pPr>
        <w:pStyle w:val="ListParagraph"/>
        <w:numPr>
          <w:ilvl w:val="0"/>
          <w:numId w:val="39"/>
        </w:numPr>
        <w:jc w:val="left"/>
        <w:rPr>
          <w:rFonts w:ascii="Source Sans Pro" w:eastAsia="Times New Roman" w:hAnsi="Source Sans Pro" w:cstheme="minorBidi"/>
          <w:lang w:val="fr-FR"/>
        </w:rPr>
      </w:pPr>
      <w:r w:rsidRPr="00F7457E">
        <w:rPr>
          <w:rFonts w:ascii="Source Sans Pro" w:hAnsi="Source Sans Pro"/>
          <w:lang w:val="fr-FR" w:bidi="fr-FR"/>
        </w:rPr>
        <w:t xml:space="preserve">Faux </w:t>
      </w:r>
    </w:p>
    <w:p w14:paraId="7A053D33" w14:textId="77777777" w:rsidR="00774D23" w:rsidRPr="00F7457E" w:rsidRDefault="00774D23" w:rsidP="00774D23">
      <w:pPr>
        <w:jc w:val="left"/>
        <w:rPr>
          <w:rFonts w:ascii="Source Sans Pro" w:eastAsia="Times New Roman" w:hAnsi="Source Sans Pro" w:cstheme="minorBidi"/>
          <w:lang w:val="fr-FR"/>
        </w:rPr>
      </w:pPr>
    </w:p>
    <w:p w14:paraId="3609CD5B" w14:textId="77777777" w:rsidR="00774D23" w:rsidRPr="00F7457E" w:rsidRDefault="00774D23" w:rsidP="00774D23">
      <w:pPr>
        <w:pStyle w:val="ListParagraph"/>
        <w:numPr>
          <w:ilvl w:val="0"/>
          <w:numId w:val="3"/>
        </w:numPr>
        <w:jc w:val="left"/>
        <w:rPr>
          <w:rFonts w:ascii="Source Sans Pro" w:eastAsia="Times New Roman" w:hAnsi="Source Sans Pro" w:cstheme="minorBidi"/>
          <w:lang w:val="fr-FR"/>
        </w:rPr>
      </w:pPr>
      <w:r w:rsidRPr="00F7457E">
        <w:rPr>
          <w:rFonts w:ascii="Source Sans Pro" w:hAnsi="Source Sans Pro"/>
          <w:lang w:val="fr-FR" w:bidi="fr-FR"/>
        </w:rPr>
        <w:t>Vrai ou faux ? Pendant une flambée, il est préférable de recueillir le maximum de données de surveillance.</w:t>
      </w:r>
    </w:p>
    <w:p w14:paraId="3117F167" w14:textId="77777777" w:rsidR="00774D23" w:rsidRPr="00F7457E" w:rsidRDefault="00774D23" w:rsidP="00774D23">
      <w:pPr>
        <w:pStyle w:val="ListParagraph"/>
        <w:numPr>
          <w:ilvl w:val="0"/>
          <w:numId w:val="40"/>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7E94D1FC" w14:textId="77777777" w:rsidR="00774D23" w:rsidRPr="00F7457E" w:rsidRDefault="00774D23" w:rsidP="00774D23">
      <w:pPr>
        <w:pStyle w:val="ListParagraph"/>
        <w:numPr>
          <w:ilvl w:val="0"/>
          <w:numId w:val="40"/>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41B7CA2E" w14:textId="77777777" w:rsidR="00774D23" w:rsidRPr="00F7457E" w:rsidRDefault="00774D23" w:rsidP="00774D23">
      <w:pPr>
        <w:jc w:val="left"/>
        <w:rPr>
          <w:rFonts w:ascii="Source Sans Pro" w:hAnsi="Source Sans Pro" w:cstheme="minorBidi"/>
          <w:lang w:val="fr-FR"/>
        </w:rPr>
      </w:pPr>
    </w:p>
    <w:p w14:paraId="42D41AC8" w14:textId="4392ABCA" w:rsidR="00774D23" w:rsidRDefault="00774D23" w:rsidP="00774D23">
      <w:pPr>
        <w:jc w:val="left"/>
        <w:rPr>
          <w:rFonts w:ascii="Source Sans Pro" w:hAnsi="Source Sans Pro"/>
          <w:b/>
          <w:lang w:val="fr-FR" w:bidi="fr-FR"/>
        </w:rPr>
      </w:pPr>
      <w:r w:rsidRPr="00F7457E">
        <w:rPr>
          <w:rFonts w:ascii="Source Sans Pro" w:hAnsi="Source Sans Pro"/>
          <w:b/>
          <w:lang w:val="fr-FR" w:bidi="fr-FR"/>
        </w:rPr>
        <w:t xml:space="preserve">Prévention et contrôle de l’infection </w:t>
      </w:r>
    </w:p>
    <w:p w14:paraId="6CD5487C" w14:textId="77777777" w:rsidR="00F7457E" w:rsidRPr="00F7457E" w:rsidRDefault="00F7457E" w:rsidP="00774D23">
      <w:pPr>
        <w:jc w:val="left"/>
        <w:rPr>
          <w:rFonts w:ascii="Source Sans Pro" w:hAnsi="Source Sans Pro" w:cstheme="minorBidi"/>
          <w:b/>
          <w:bCs/>
          <w:lang w:val="fr-FR"/>
        </w:rPr>
      </w:pPr>
    </w:p>
    <w:p w14:paraId="5E143CDA" w14:textId="66628497" w:rsidR="00774D23" w:rsidRPr="00F7457E" w:rsidRDefault="00774D23" w:rsidP="69ACA0BF">
      <w:pPr>
        <w:numPr>
          <w:ilvl w:val="0"/>
          <w:numId w:val="3"/>
        </w:numPr>
        <w:kinsoku w:val="0"/>
        <w:overflowPunct w:val="0"/>
        <w:contextualSpacing/>
        <w:jc w:val="left"/>
        <w:textAlignment w:val="baseline"/>
        <w:rPr>
          <w:rFonts w:ascii="Source Sans Pro" w:eastAsia="Times New Roman" w:hAnsi="Source Sans Pro" w:cstheme="minorBidi"/>
          <w:lang w:val="fr-FR"/>
        </w:rPr>
      </w:pPr>
      <w:r w:rsidRPr="69ACA0BF">
        <w:rPr>
          <w:rFonts w:ascii="Source Sans Pro" w:hAnsi="Source Sans Pro"/>
          <w:lang w:val="fr-FR" w:bidi="fr-FR"/>
        </w:rPr>
        <w:t xml:space="preserve">Cochez la réponse </w:t>
      </w:r>
      <w:r w:rsidR="2BAD2E37" w:rsidRPr="69ACA0BF">
        <w:rPr>
          <w:rFonts w:ascii="Source Sans Pro" w:hAnsi="Source Sans Pro"/>
          <w:lang w:val="fr-FR" w:bidi="fr-FR"/>
        </w:rPr>
        <w:t>appropriée</w:t>
      </w:r>
      <w:r w:rsidRPr="69ACA0BF">
        <w:rPr>
          <w:rFonts w:ascii="Source Sans Pro" w:hAnsi="Source Sans Pro"/>
          <w:lang w:val="fr-FR" w:bidi="fr-FR"/>
        </w:rPr>
        <w:t xml:space="preserve">. Les principaux objectifs de la prévention et du contrôle de l’infection (PCI) sont les suivants : </w:t>
      </w:r>
    </w:p>
    <w:p w14:paraId="496F5B00" w14:textId="77777777" w:rsidR="00774D23" w:rsidRPr="00F7457E" w:rsidRDefault="00774D23" w:rsidP="00774D23">
      <w:pPr>
        <w:pStyle w:val="ListParagraph"/>
        <w:numPr>
          <w:ilvl w:val="0"/>
          <w:numId w:val="6"/>
        </w:numPr>
        <w:kinsoku w:val="0"/>
        <w:overflowPunct w:val="0"/>
        <w:jc w:val="left"/>
        <w:textAlignment w:val="baseline"/>
        <w:rPr>
          <w:rFonts w:ascii="Source Sans Pro" w:eastAsia="Times New Roman" w:hAnsi="Source Sans Pro" w:cstheme="minorBidi"/>
          <w:lang w:val="fr-FR"/>
        </w:rPr>
      </w:pPr>
      <w:bookmarkStart w:id="2" w:name="_Hlk529459239"/>
      <w:r w:rsidRPr="00F7457E">
        <w:rPr>
          <w:rFonts w:ascii="Source Sans Pro" w:hAnsi="Source Sans Pro"/>
          <w:lang w:val="fr-FR" w:bidi="fr-FR"/>
        </w:rPr>
        <w:t>Vous protéger (</w:t>
      </w:r>
      <w:bookmarkStart w:id="3" w:name="_Hlk529459259"/>
      <w:r w:rsidRPr="00F7457E">
        <w:rPr>
          <w:rFonts w:ascii="Source Sans Pro" w:hAnsi="Source Sans Pro"/>
          <w:lang w:val="fr-FR" w:bidi="fr-FR"/>
        </w:rPr>
        <w:t xml:space="preserve">en tant qu’agent de santé) </w:t>
      </w:r>
      <w:bookmarkEnd w:id="3"/>
      <w:r w:rsidRPr="00F7457E">
        <w:rPr>
          <w:rFonts w:ascii="Source Sans Pro" w:hAnsi="Source Sans Pro"/>
          <w:lang w:val="fr-FR" w:bidi="fr-FR"/>
        </w:rPr>
        <w:t>et protéger les patients.</w:t>
      </w:r>
    </w:p>
    <w:bookmarkEnd w:id="2"/>
    <w:p w14:paraId="5002E6BE" w14:textId="77777777" w:rsidR="00774D23" w:rsidRPr="00F7457E" w:rsidRDefault="00774D23" w:rsidP="00774D23">
      <w:pPr>
        <w:pStyle w:val="ListParagraph"/>
        <w:numPr>
          <w:ilvl w:val="0"/>
          <w:numId w:val="6"/>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Vous protéger (en tant qu’agent de santé), protéger les patients et protéger la communauté.</w:t>
      </w:r>
    </w:p>
    <w:p w14:paraId="1A5AD567" w14:textId="77777777" w:rsidR="00774D23" w:rsidRPr="00F7457E" w:rsidRDefault="00774D23" w:rsidP="00774D23">
      <w:pPr>
        <w:pStyle w:val="ListParagraph"/>
        <w:kinsoku w:val="0"/>
        <w:overflowPunct w:val="0"/>
        <w:ind w:left="1080"/>
        <w:jc w:val="left"/>
        <w:textAlignment w:val="baseline"/>
        <w:rPr>
          <w:rFonts w:ascii="Source Sans Pro" w:eastAsia="Times New Roman" w:hAnsi="Source Sans Pro" w:cstheme="minorBidi"/>
          <w:color w:val="00B050"/>
          <w:lang w:val="fr-FR"/>
        </w:rPr>
      </w:pPr>
    </w:p>
    <w:p w14:paraId="29B983BF" w14:textId="77777777" w:rsidR="00774D23" w:rsidRPr="00F7457E" w:rsidRDefault="00774D23" w:rsidP="00774D23">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L’hygiène des mains doit être pratiquée en se frictionnant les mains avec une solution hydroalcoolique lorsque les mains ne sont pas visiblement souillées.</w:t>
      </w:r>
    </w:p>
    <w:p w14:paraId="4CFFFA1F" w14:textId="77777777" w:rsidR="00774D23" w:rsidRPr="00F7457E" w:rsidRDefault="00774D23" w:rsidP="00774D23">
      <w:pPr>
        <w:numPr>
          <w:ilvl w:val="0"/>
          <w:numId w:val="41"/>
        </w:numPr>
        <w:kinsoku w:val="0"/>
        <w:overflowPunct w:val="0"/>
        <w:contextualSpacing/>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132B58E5" w14:textId="77777777" w:rsidR="00774D23" w:rsidRPr="00F7457E" w:rsidRDefault="00774D23" w:rsidP="00774D23">
      <w:pPr>
        <w:numPr>
          <w:ilvl w:val="0"/>
          <w:numId w:val="41"/>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Faux</w:t>
      </w:r>
    </w:p>
    <w:p w14:paraId="00FE16AC" w14:textId="77777777" w:rsidR="00774D23" w:rsidRPr="00F7457E" w:rsidRDefault="00774D23" w:rsidP="00774D23">
      <w:pPr>
        <w:kinsoku w:val="0"/>
        <w:overflowPunct w:val="0"/>
        <w:ind w:left="720"/>
        <w:contextualSpacing/>
        <w:jc w:val="left"/>
        <w:textAlignment w:val="baseline"/>
        <w:rPr>
          <w:rFonts w:ascii="Source Sans Pro" w:eastAsia="Times New Roman" w:hAnsi="Source Sans Pro" w:cstheme="minorBidi"/>
          <w:lang w:val="fr-FR"/>
        </w:rPr>
      </w:pPr>
    </w:p>
    <w:p w14:paraId="2EB870EB" w14:textId="1EF6A5A8" w:rsidR="00774D23" w:rsidRPr="00F7457E" w:rsidRDefault="00774D23" w:rsidP="00774D23">
      <w:pPr>
        <w:numPr>
          <w:ilvl w:val="0"/>
          <w:numId w:val="3"/>
        </w:numPr>
        <w:contextualSpacing/>
        <w:jc w:val="left"/>
        <w:rPr>
          <w:rFonts w:ascii="Source Sans Pro" w:eastAsia="Times New Roman" w:hAnsi="Source Sans Pro" w:cstheme="minorBidi"/>
          <w:lang w:val="fr-FR"/>
        </w:rPr>
      </w:pPr>
      <w:r w:rsidRPr="00F7457E">
        <w:rPr>
          <w:rFonts w:ascii="Source Sans Pro" w:hAnsi="Source Sans Pro"/>
          <w:lang w:val="fr-FR" w:bidi="fr-FR"/>
        </w:rPr>
        <w:t>Cochez la réponse appropriée. Pour prévenir et contrôler les infections, l’hygiène des mains doit être pratiquée comme suit :</w:t>
      </w:r>
    </w:p>
    <w:p w14:paraId="74D0B632" w14:textId="77777777" w:rsidR="00774D23" w:rsidRPr="00F7457E" w:rsidRDefault="00774D23" w:rsidP="00774D23">
      <w:pPr>
        <w:pStyle w:val="ListParagraph"/>
        <w:numPr>
          <w:ilvl w:val="0"/>
          <w:numId w:val="14"/>
        </w:numPr>
        <w:jc w:val="left"/>
        <w:rPr>
          <w:rFonts w:ascii="Source Sans Pro" w:eastAsia="Times New Roman" w:hAnsi="Source Sans Pro" w:cstheme="minorBidi"/>
          <w:lang w:val="fr-FR"/>
        </w:rPr>
      </w:pPr>
      <w:r w:rsidRPr="00F7457E">
        <w:rPr>
          <w:rFonts w:ascii="Source Sans Pro" w:hAnsi="Source Sans Pro"/>
          <w:lang w:val="fr-FR" w:bidi="fr-FR"/>
        </w:rPr>
        <w:t>Se frictionner régulièrement et soigneusement les mains avec une solution hydroalcoolique pendant 60 secondes.</w:t>
      </w:r>
    </w:p>
    <w:p w14:paraId="10F58C9C" w14:textId="77777777" w:rsidR="00774D23" w:rsidRPr="00F7457E" w:rsidRDefault="00774D23" w:rsidP="00774D23">
      <w:pPr>
        <w:pStyle w:val="ListParagraph"/>
        <w:numPr>
          <w:ilvl w:val="0"/>
          <w:numId w:val="14"/>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Se laver régulièrement et soigneusement les mains au savon et à l’eau en suivant les 11 étapes préconisées par l’OMS pendant 40 à 60 secondes.</w:t>
      </w:r>
    </w:p>
    <w:p w14:paraId="371FF1DF" w14:textId="77777777" w:rsidR="00774D23" w:rsidRPr="00F7457E" w:rsidRDefault="00774D23" w:rsidP="00774D23">
      <w:pPr>
        <w:contextualSpacing/>
        <w:jc w:val="left"/>
        <w:rPr>
          <w:rFonts w:ascii="Source Sans Pro" w:eastAsia="Times New Roman" w:hAnsi="Source Sans Pro" w:cstheme="minorBidi"/>
          <w:lang w:val="fr-FR"/>
        </w:rPr>
      </w:pPr>
    </w:p>
    <w:p w14:paraId="5F8ED080" w14:textId="77777777" w:rsidR="00774D23" w:rsidRPr="00F7457E" w:rsidRDefault="00774D23" w:rsidP="00774D23">
      <w:pPr>
        <w:numPr>
          <w:ilvl w:val="0"/>
          <w:numId w:val="3"/>
        </w:numPr>
        <w:contextualSpacing/>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Les précautions standard sont les mêmes que les précautions fondées sur la transmission. </w:t>
      </w:r>
    </w:p>
    <w:p w14:paraId="04E1AC33" w14:textId="77777777" w:rsidR="00774D23" w:rsidRPr="00F7457E" w:rsidRDefault="00774D23" w:rsidP="00774D23">
      <w:pPr>
        <w:numPr>
          <w:ilvl w:val="0"/>
          <w:numId w:val="42"/>
        </w:numPr>
        <w:contextualSpacing/>
        <w:jc w:val="left"/>
        <w:rPr>
          <w:rFonts w:ascii="Source Sans Pro" w:eastAsia="Times New Roman" w:hAnsi="Source Sans Pro" w:cstheme="minorBidi"/>
          <w:lang w:val="fr-FR"/>
        </w:rPr>
      </w:pPr>
      <w:r w:rsidRPr="00F7457E">
        <w:rPr>
          <w:rFonts w:ascii="Source Sans Pro" w:hAnsi="Source Sans Pro"/>
          <w:lang w:val="fr-FR" w:bidi="fr-FR"/>
        </w:rPr>
        <w:t>Vrai</w:t>
      </w:r>
    </w:p>
    <w:p w14:paraId="3B3A0135" w14:textId="46EBAC74" w:rsidR="00774D23" w:rsidRPr="00F7457E" w:rsidRDefault="00774D23" w:rsidP="00774D23">
      <w:pPr>
        <w:numPr>
          <w:ilvl w:val="0"/>
          <w:numId w:val="42"/>
        </w:numPr>
        <w:contextualSpacing/>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161EFADD" w14:textId="77777777" w:rsidR="00F7457E" w:rsidRPr="00F7457E" w:rsidRDefault="00F7457E" w:rsidP="00774D23">
      <w:pPr>
        <w:jc w:val="left"/>
        <w:rPr>
          <w:rFonts w:ascii="Source Sans Pro" w:hAnsi="Source Sans Pro" w:cstheme="minorBidi"/>
          <w:b/>
          <w:bCs/>
          <w:lang w:val="fr-FR"/>
        </w:rPr>
      </w:pPr>
    </w:p>
    <w:p w14:paraId="3B4D3308" w14:textId="77777777" w:rsidR="00774D23" w:rsidRPr="00F7457E" w:rsidRDefault="00774D23" w:rsidP="00774D23">
      <w:pPr>
        <w:numPr>
          <w:ilvl w:val="0"/>
          <w:numId w:val="3"/>
        </w:numPr>
        <w:ind w:left="714" w:hanging="357"/>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Les risques doivent être évalués avant de choisir l’équipement de protection individuelle (EPI). </w:t>
      </w:r>
    </w:p>
    <w:p w14:paraId="1BAB9F83" w14:textId="77777777" w:rsidR="00774D23" w:rsidRPr="00F7457E" w:rsidRDefault="00774D23" w:rsidP="00774D23">
      <w:pPr>
        <w:numPr>
          <w:ilvl w:val="0"/>
          <w:numId w:val="45"/>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221323C2" w14:textId="77777777" w:rsidR="00774D23" w:rsidRPr="00F7457E" w:rsidRDefault="00774D23" w:rsidP="00774D23">
      <w:pPr>
        <w:numPr>
          <w:ilvl w:val="0"/>
          <w:numId w:val="45"/>
        </w:numPr>
        <w:jc w:val="left"/>
        <w:rPr>
          <w:rFonts w:ascii="Source Sans Pro" w:eastAsia="Times New Roman" w:hAnsi="Source Sans Pro" w:cstheme="minorBidi"/>
          <w:lang w:val="fr-FR"/>
        </w:rPr>
      </w:pPr>
      <w:r w:rsidRPr="00F7457E">
        <w:rPr>
          <w:rFonts w:ascii="Source Sans Pro" w:hAnsi="Source Sans Pro"/>
          <w:lang w:val="fr-FR" w:bidi="fr-FR"/>
        </w:rPr>
        <w:t>Faux</w:t>
      </w:r>
    </w:p>
    <w:p w14:paraId="534F81AC" w14:textId="77777777" w:rsidR="00774D23" w:rsidRPr="00F7457E" w:rsidRDefault="00774D23" w:rsidP="00774D23">
      <w:pPr>
        <w:ind w:left="1074"/>
        <w:jc w:val="left"/>
        <w:rPr>
          <w:rFonts w:ascii="Source Sans Pro" w:eastAsia="Times New Roman" w:hAnsi="Source Sans Pro" w:cstheme="minorBidi"/>
          <w:lang w:val="fr-FR"/>
        </w:rPr>
      </w:pPr>
    </w:p>
    <w:p w14:paraId="2C2E862B" w14:textId="77777777" w:rsidR="00774D23" w:rsidRPr="00F7457E" w:rsidRDefault="00774D23" w:rsidP="00774D23">
      <w:pPr>
        <w:numPr>
          <w:ilvl w:val="0"/>
          <w:numId w:val="3"/>
        </w:numPr>
        <w:ind w:left="714" w:hanging="357"/>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La solution chlorée à 0,5 % doit être utilisée pour la désinfection des mains non gantées. </w:t>
      </w:r>
    </w:p>
    <w:p w14:paraId="0FDDDB91" w14:textId="77777777" w:rsidR="00774D23" w:rsidRPr="00F7457E" w:rsidRDefault="00774D23" w:rsidP="00774D23">
      <w:pPr>
        <w:numPr>
          <w:ilvl w:val="0"/>
          <w:numId w:val="46"/>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4D3D0924" w14:textId="77777777" w:rsidR="00774D23" w:rsidRPr="00F7457E" w:rsidRDefault="00774D23" w:rsidP="00774D23">
      <w:pPr>
        <w:numPr>
          <w:ilvl w:val="0"/>
          <w:numId w:val="46"/>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39947E26" w14:textId="77777777" w:rsidR="00774D23" w:rsidRPr="00F7457E" w:rsidRDefault="00774D23" w:rsidP="00774D23">
      <w:pPr>
        <w:ind w:left="1074"/>
        <w:jc w:val="left"/>
        <w:rPr>
          <w:rFonts w:ascii="Source Sans Pro" w:eastAsia="Times New Roman" w:hAnsi="Source Sans Pro" w:cstheme="minorBidi"/>
          <w:color w:val="00B050"/>
          <w:lang w:val="fr-FR"/>
        </w:rPr>
      </w:pPr>
    </w:p>
    <w:p w14:paraId="10B84A01" w14:textId="77777777" w:rsidR="00774D23" w:rsidRPr="00F7457E" w:rsidRDefault="00774D23" w:rsidP="00774D23">
      <w:pPr>
        <w:numPr>
          <w:ilvl w:val="0"/>
          <w:numId w:val="3"/>
        </w:numPr>
        <w:ind w:left="714" w:hanging="357"/>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La solution chlorée peut être utilisée pendant au moins 48 heures après sa préparation. </w:t>
      </w:r>
    </w:p>
    <w:p w14:paraId="08FBC5CF" w14:textId="77777777" w:rsidR="00774D23" w:rsidRPr="00F7457E" w:rsidRDefault="00774D23" w:rsidP="00774D23">
      <w:pPr>
        <w:numPr>
          <w:ilvl w:val="0"/>
          <w:numId w:val="47"/>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3DE04794" w14:textId="77777777" w:rsidR="00774D23" w:rsidRPr="00F7457E" w:rsidRDefault="00774D23" w:rsidP="00774D23">
      <w:pPr>
        <w:numPr>
          <w:ilvl w:val="0"/>
          <w:numId w:val="47"/>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6026C724" w14:textId="77777777" w:rsidR="00774D23" w:rsidRPr="00F7457E" w:rsidRDefault="00774D23" w:rsidP="00774D23">
      <w:pPr>
        <w:jc w:val="left"/>
        <w:rPr>
          <w:rFonts w:ascii="Source Sans Pro" w:hAnsi="Source Sans Pro" w:cstheme="minorBidi"/>
          <w:b/>
          <w:bCs/>
          <w:lang w:val="fr-FR"/>
        </w:rPr>
      </w:pPr>
    </w:p>
    <w:p w14:paraId="4AB289C4" w14:textId="5A43B8BA" w:rsidR="00774D23" w:rsidRDefault="00774D23" w:rsidP="00774D23">
      <w:pPr>
        <w:jc w:val="left"/>
        <w:rPr>
          <w:rFonts w:ascii="Source Sans Pro" w:hAnsi="Source Sans Pro"/>
          <w:b/>
          <w:lang w:val="fr-FR" w:bidi="fr-FR"/>
        </w:rPr>
      </w:pPr>
      <w:r w:rsidRPr="00F7457E">
        <w:rPr>
          <w:rFonts w:ascii="Source Sans Pro" w:hAnsi="Source Sans Pro"/>
          <w:b/>
          <w:lang w:val="fr-FR" w:bidi="fr-FR"/>
        </w:rPr>
        <w:t>Gestion des échantillons de laboratoire</w:t>
      </w:r>
    </w:p>
    <w:p w14:paraId="7312A88F" w14:textId="77777777" w:rsidR="00F7457E" w:rsidRPr="00F7457E" w:rsidRDefault="00F7457E" w:rsidP="00774D23">
      <w:pPr>
        <w:jc w:val="left"/>
        <w:rPr>
          <w:rFonts w:ascii="Source Sans Pro" w:hAnsi="Source Sans Pro" w:cstheme="minorBidi"/>
          <w:b/>
          <w:bCs/>
          <w:lang w:val="fr-FR"/>
        </w:rPr>
      </w:pPr>
    </w:p>
    <w:p w14:paraId="3E5C0E4D" w14:textId="77777777" w:rsidR="00774D23" w:rsidRPr="00F7457E" w:rsidRDefault="00774D23" w:rsidP="00774D23">
      <w:pPr>
        <w:numPr>
          <w:ilvl w:val="0"/>
          <w:numId w:val="3"/>
        </w:numPr>
        <w:kinsoku w:val="0"/>
        <w:overflowPunct w:val="0"/>
        <w:ind w:left="714" w:hanging="357"/>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 type d’échantillon à prélever est toujours connu avant de se rendre sur le terrain pour enquêter.</w:t>
      </w:r>
    </w:p>
    <w:p w14:paraId="6C9D819A" w14:textId="77777777" w:rsidR="00774D23" w:rsidRPr="00F7457E" w:rsidRDefault="00774D23" w:rsidP="00774D23">
      <w:pPr>
        <w:numPr>
          <w:ilvl w:val="0"/>
          <w:numId w:val="43"/>
        </w:numPr>
        <w:kinsoku w:val="0"/>
        <w:overflowPunct w:val="0"/>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7181E4C8" w14:textId="77777777" w:rsidR="00774D23" w:rsidRPr="00F7457E" w:rsidRDefault="00774D23" w:rsidP="00774D23">
      <w:pPr>
        <w:numPr>
          <w:ilvl w:val="0"/>
          <w:numId w:val="43"/>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 xml:space="preserve">Faux </w:t>
      </w:r>
    </w:p>
    <w:p w14:paraId="1F32C5F8" w14:textId="77777777" w:rsidR="00774D23" w:rsidRPr="00F7457E" w:rsidRDefault="00774D23" w:rsidP="00774D23">
      <w:pPr>
        <w:kinsoku w:val="0"/>
        <w:overflowPunct w:val="0"/>
        <w:ind w:left="1074"/>
        <w:jc w:val="left"/>
        <w:textAlignment w:val="baseline"/>
        <w:rPr>
          <w:rFonts w:ascii="Source Sans Pro" w:eastAsia="Times New Roman" w:hAnsi="Source Sans Pro" w:cstheme="minorBidi"/>
          <w:color w:val="00B050"/>
          <w:lang w:val="fr-FR"/>
        </w:rPr>
      </w:pPr>
    </w:p>
    <w:p w14:paraId="79E17190" w14:textId="77777777" w:rsidR="00774D23" w:rsidRPr="00F7457E" w:rsidRDefault="00774D23" w:rsidP="00774D23">
      <w:pPr>
        <w:numPr>
          <w:ilvl w:val="0"/>
          <w:numId w:val="3"/>
        </w:numPr>
        <w:kinsoku w:val="0"/>
        <w:overflowPunct w:val="0"/>
        <w:ind w:left="714" w:hanging="357"/>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Les seules étapes à suivre pour un prélèvement d’échantillon adéquat sont les suivantes : se protéger, prélever l’échantillon, respecter les règles de sécurité, nettoyer.</w:t>
      </w:r>
    </w:p>
    <w:p w14:paraId="58CEA389" w14:textId="77777777" w:rsidR="00774D23" w:rsidRPr="00F7457E" w:rsidRDefault="00774D23" w:rsidP="00774D23">
      <w:pPr>
        <w:numPr>
          <w:ilvl w:val="0"/>
          <w:numId w:val="44"/>
        </w:numPr>
        <w:kinsoku w:val="0"/>
        <w:overflowPunct w:val="0"/>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0A64B349" w14:textId="77777777" w:rsidR="00774D23" w:rsidRPr="00F7457E" w:rsidRDefault="00774D23" w:rsidP="00774D23">
      <w:pPr>
        <w:numPr>
          <w:ilvl w:val="0"/>
          <w:numId w:val="44"/>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543EBC4E" w14:textId="77777777" w:rsidR="00774D23" w:rsidRPr="00F7457E" w:rsidRDefault="00774D23" w:rsidP="00774D23">
      <w:pPr>
        <w:kinsoku w:val="0"/>
        <w:overflowPunct w:val="0"/>
        <w:ind w:left="1074"/>
        <w:jc w:val="left"/>
        <w:textAlignment w:val="baseline"/>
        <w:rPr>
          <w:rFonts w:ascii="Source Sans Pro" w:eastAsia="Times New Roman" w:hAnsi="Source Sans Pro" w:cstheme="minorBidi"/>
          <w:color w:val="00B050"/>
          <w:lang w:val="fr-FR"/>
        </w:rPr>
      </w:pPr>
    </w:p>
    <w:p w14:paraId="05CACC70" w14:textId="77777777" w:rsidR="00774D23" w:rsidRPr="00F7457E" w:rsidRDefault="00774D23" w:rsidP="00774D23">
      <w:pPr>
        <w:numPr>
          <w:ilvl w:val="0"/>
          <w:numId w:val="3"/>
        </w:numPr>
        <w:kinsoku w:val="0"/>
        <w:overflowPunct w:val="0"/>
        <w:ind w:left="714" w:hanging="357"/>
        <w:jc w:val="left"/>
        <w:textAlignment w:val="baseline"/>
        <w:rPr>
          <w:rFonts w:ascii="Source Sans Pro" w:eastAsia="Times New Roman" w:hAnsi="Source Sans Pro" w:cstheme="minorBidi"/>
          <w:color w:val="00B050"/>
          <w:lang w:val="fr-FR"/>
        </w:rPr>
      </w:pPr>
      <w:r w:rsidRPr="00F7457E">
        <w:rPr>
          <w:rFonts w:ascii="Source Sans Pro" w:hAnsi="Source Sans Pro"/>
          <w:lang w:val="fr-FR" w:bidi="fr-FR"/>
        </w:rPr>
        <w:t xml:space="preserve">Vrai ou faux ? L’autoclavage et l’incinération sont des méthodes efficaces de décontamination et d’élimination des déchets. </w:t>
      </w:r>
    </w:p>
    <w:p w14:paraId="50119ED5" w14:textId="77777777" w:rsidR="00774D23" w:rsidRPr="00F7457E" w:rsidRDefault="00774D23" w:rsidP="00774D23">
      <w:pPr>
        <w:numPr>
          <w:ilvl w:val="0"/>
          <w:numId w:val="48"/>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Vrai</w:t>
      </w:r>
    </w:p>
    <w:p w14:paraId="4F07296B" w14:textId="77777777" w:rsidR="00774D23" w:rsidRPr="00F7457E" w:rsidRDefault="00774D23" w:rsidP="00774D23">
      <w:pPr>
        <w:numPr>
          <w:ilvl w:val="0"/>
          <w:numId w:val="48"/>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lang w:val="fr-FR" w:bidi="fr-FR"/>
        </w:rPr>
        <w:t>Faux</w:t>
      </w:r>
    </w:p>
    <w:p w14:paraId="60CCD81E" w14:textId="77777777" w:rsidR="00774D23" w:rsidRPr="00F7457E" w:rsidRDefault="00774D23" w:rsidP="00774D23">
      <w:pPr>
        <w:jc w:val="left"/>
        <w:rPr>
          <w:rFonts w:ascii="Source Sans Pro" w:hAnsi="Source Sans Pro" w:cstheme="minorBidi"/>
          <w:b/>
          <w:bCs/>
          <w:lang w:val="fr-FR"/>
        </w:rPr>
      </w:pPr>
    </w:p>
    <w:p w14:paraId="2D8BE678" w14:textId="77777777" w:rsidR="00774D23" w:rsidRPr="00F7457E" w:rsidRDefault="00774D23" w:rsidP="00774D23">
      <w:pPr>
        <w:jc w:val="left"/>
        <w:rPr>
          <w:rFonts w:ascii="Source Sans Pro" w:hAnsi="Source Sans Pro" w:cstheme="minorBidi"/>
          <w:b/>
          <w:bCs/>
          <w:lang w:val="fr-FR"/>
        </w:rPr>
      </w:pPr>
      <w:r w:rsidRPr="00F7457E">
        <w:rPr>
          <w:rFonts w:ascii="Source Sans Pro" w:hAnsi="Source Sans Pro"/>
          <w:b/>
          <w:lang w:val="fr-FR" w:bidi="fr-FR"/>
        </w:rPr>
        <w:t>Premiers secours psychologiques</w:t>
      </w:r>
    </w:p>
    <w:p w14:paraId="6B154ED3" w14:textId="64238217" w:rsidR="00774D23" w:rsidRPr="00F7457E" w:rsidRDefault="00774D23" w:rsidP="00774D23">
      <w:pPr>
        <w:numPr>
          <w:ilvl w:val="0"/>
          <w:numId w:val="3"/>
        </w:numPr>
        <w:kinsoku w:val="0"/>
        <w:overflowPunct w:val="0"/>
        <w:contextualSpacing/>
        <w:jc w:val="left"/>
        <w:textAlignment w:val="baseline"/>
        <w:rPr>
          <w:rFonts w:ascii="Source Sans Pro" w:eastAsia="Times New Roman" w:hAnsi="Source Sans Pro" w:cstheme="minorBidi"/>
          <w:lang w:val="fr-FR"/>
        </w:rPr>
      </w:pPr>
      <w:r w:rsidRPr="00F7457E">
        <w:rPr>
          <w:rFonts w:ascii="Source Sans Pro" w:hAnsi="Source Sans Pro"/>
          <w:lang w:val="fr-FR" w:bidi="fr-FR"/>
        </w:rPr>
        <w:t>Cochez la réponse appropriée. En situation d’urgence, les symptômes de détresse psychologique peuvent se présenter comme suit :</w:t>
      </w:r>
    </w:p>
    <w:p w14:paraId="2B7DEE90" w14:textId="79713AFC" w:rsidR="00774D23" w:rsidRPr="00F7457E" w:rsidRDefault="00774D23" w:rsidP="00774D23">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Anxiété, peur</w:t>
      </w:r>
    </w:p>
    <w:p w14:paraId="1935D22C" w14:textId="043B47EB" w:rsidR="00774D23" w:rsidRPr="00F7457E" w:rsidRDefault="00774D23" w:rsidP="00774D23">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Troubles du sommeil et cauchemars</w:t>
      </w:r>
    </w:p>
    <w:p w14:paraId="40CC9CE1" w14:textId="07F0DA2C" w:rsidR="00774D23" w:rsidRPr="00F7457E" w:rsidRDefault="00774D23" w:rsidP="00774D23">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Colère</w:t>
      </w:r>
    </w:p>
    <w:p w14:paraId="04AB34BD" w14:textId="3DEE90F1" w:rsidR="00774D23" w:rsidRPr="00F7457E" w:rsidRDefault="00774D23" w:rsidP="00774D23">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lastRenderedPageBreak/>
        <w:t>Culpabilité et honte</w:t>
      </w:r>
    </w:p>
    <w:p w14:paraId="3712F7B3" w14:textId="7142B818" w:rsidR="00774D23" w:rsidRPr="00F7457E" w:rsidRDefault="00774D23" w:rsidP="00774D23">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Incapacité à prendre soin de soi ou de ses enfants</w:t>
      </w:r>
    </w:p>
    <w:p w14:paraId="56E47BC3" w14:textId="45DAE432" w:rsidR="00774D23" w:rsidRPr="00F7457E" w:rsidRDefault="00774D23" w:rsidP="00774D23">
      <w:pPr>
        <w:pStyle w:val="ListParagraph"/>
        <w:numPr>
          <w:ilvl w:val="0"/>
          <w:numId w:val="4"/>
        </w:numPr>
        <w:jc w:val="left"/>
        <w:rPr>
          <w:rFonts w:ascii="Source Sans Pro" w:hAnsi="Source Sans Pro" w:cstheme="minorBidi"/>
          <w:color w:val="00B050"/>
          <w:lang w:val="fr-FR"/>
        </w:rPr>
      </w:pPr>
      <w:r w:rsidRPr="00F7457E">
        <w:rPr>
          <w:rFonts w:ascii="Source Sans Pro" w:hAnsi="Source Sans Pro"/>
          <w:color w:val="00B050"/>
          <w:lang w:val="fr-FR" w:bidi="fr-FR"/>
        </w:rPr>
        <w:t>Tout ce qui précède</w:t>
      </w:r>
    </w:p>
    <w:p w14:paraId="6DB55AFA" w14:textId="77777777" w:rsidR="00774D23" w:rsidRPr="00F7457E" w:rsidRDefault="00774D23" w:rsidP="00774D23">
      <w:pPr>
        <w:jc w:val="left"/>
        <w:rPr>
          <w:rFonts w:ascii="Source Sans Pro" w:hAnsi="Source Sans Pro" w:cstheme="minorBidi"/>
          <w:b/>
          <w:bCs/>
          <w:lang w:val="fr-FR"/>
        </w:rPr>
      </w:pPr>
    </w:p>
    <w:p w14:paraId="61701790" w14:textId="77777777" w:rsidR="00774D23" w:rsidRPr="00F7457E" w:rsidRDefault="00774D23" w:rsidP="00774D23">
      <w:pPr>
        <w:numPr>
          <w:ilvl w:val="0"/>
          <w:numId w:val="3"/>
        </w:numPr>
        <w:kinsoku w:val="0"/>
        <w:overflowPunct w:val="0"/>
        <w:ind w:left="714" w:hanging="357"/>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 ou faux ? Les premiers secours psychologiques peuvent être assurés uniquement par des psychologues professionnels.</w:t>
      </w:r>
    </w:p>
    <w:p w14:paraId="2444DB23" w14:textId="77777777" w:rsidR="00774D23" w:rsidRPr="00F7457E" w:rsidRDefault="00774D23" w:rsidP="00774D23">
      <w:pPr>
        <w:numPr>
          <w:ilvl w:val="0"/>
          <w:numId w:val="49"/>
        </w:numPr>
        <w:kinsoku w:val="0"/>
        <w:overflowPunct w:val="0"/>
        <w:jc w:val="left"/>
        <w:textAlignment w:val="baseline"/>
        <w:rPr>
          <w:rFonts w:ascii="Source Sans Pro" w:eastAsia="Times New Roman" w:hAnsi="Source Sans Pro" w:cstheme="minorBidi"/>
          <w:lang w:val="fr-FR"/>
        </w:rPr>
      </w:pPr>
      <w:r w:rsidRPr="00F7457E">
        <w:rPr>
          <w:rFonts w:ascii="Source Sans Pro" w:hAnsi="Source Sans Pro"/>
          <w:lang w:val="fr-FR" w:bidi="fr-FR"/>
        </w:rPr>
        <w:t>Vrai</w:t>
      </w:r>
    </w:p>
    <w:p w14:paraId="00978FCE" w14:textId="77777777" w:rsidR="00774D23" w:rsidRPr="00F7457E" w:rsidRDefault="00774D23" w:rsidP="00774D23">
      <w:pPr>
        <w:numPr>
          <w:ilvl w:val="0"/>
          <w:numId w:val="49"/>
        </w:numPr>
        <w:kinsoku w:val="0"/>
        <w:overflowPunct w:val="0"/>
        <w:jc w:val="left"/>
        <w:textAlignment w:val="baseline"/>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51748D41" w14:textId="77777777" w:rsidR="00774D23" w:rsidRPr="00F7457E" w:rsidRDefault="00774D23" w:rsidP="00774D23">
      <w:pPr>
        <w:kinsoku w:val="0"/>
        <w:overflowPunct w:val="0"/>
        <w:ind w:left="1074"/>
        <w:jc w:val="left"/>
        <w:textAlignment w:val="baseline"/>
        <w:rPr>
          <w:rFonts w:ascii="Source Sans Pro" w:eastAsia="Times New Roman" w:hAnsi="Source Sans Pro" w:cstheme="minorBidi"/>
          <w:color w:val="00B050"/>
          <w:lang w:val="fr-FR"/>
        </w:rPr>
      </w:pPr>
    </w:p>
    <w:p w14:paraId="7F5BD206" w14:textId="77777777" w:rsidR="00774D23" w:rsidRPr="00F7457E" w:rsidRDefault="00774D23" w:rsidP="00774D23">
      <w:pPr>
        <w:numPr>
          <w:ilvl w:val="0"/>
          <w:numId w:val="3"/>
        </w:numPr>
        <w:ind w:left="714" w:hanging="357"/>
        <w:jc w:val="left"/>
        <w:rPr>
          <w:rFonts w:ascii="Source Sans Pro" w:eastAsia="Times New Roman" w:hAnsi="Source Sans Pro" w:cstheme="minorBidi"/>
          <w:lang w:val="fr-FR"/>
        </w:rPr>
      </w:pPr>
      <w:r w:rsidRPr="00F7457E">
        <w:rPr>
          <w:rFonts w:ascii="Source Sans Pro" w:hAnsi="Source Sans Pro"/>
          <w:lang w:val="fr-FR" w:bidi="fr-FR"/>
        </w:rPr>
        <w:t>Vrai ou faux ? Les premiers secours psychologiques ne consistent pas à demander aux personnes d’analyser ce qu’il s’est passé ou de remettre les événements dans l’ordre chronologique.</w:t>
      </w:r>
    </w:p>
    <w:p w14:paraId="00952C91" w14:textId="77777777" w:rsidR="00774D23" w:rsidRPr="00F7457E" w:rsidRDefault="00774D23" w:rsidP="00774D23">
      <w:pPr>
        <w:numPr>
          <w:ilvl w:val="0"/>
          <w:numId w:val="50"/>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75DB57DE" w14:textId="77777777" w:rsidR="00774D23" w:rsidRPr="00F7457E" w:rsidRDefault="00774D23" w:rsidP="00774D23">
      <w:pPr>
        <w:numPr>
          <w:ilvl w:val="0"/>
          <w:numId w:val="50"/>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7AC6CB65" w14:textId="77777777" w:rsidR="00774D23" w:rsidRPr="00F7457E" w:rsidRDefault="00774D23" w:rsidP="00774D23">
      <w:pPr>
        <w:ind w:left="1074"/>
        <w:jc w:val="left"/>
        <w:rPr>
          <w:rFonts w:ascii="Source Sans Pro" w:eastAsia="Times New Roman" w:hAnsi="Source Sans Pro" w:cstheme="minorBidi"/>
          <w:color w:val="00B050"/>
          <w:lang w:val="fr-FR"/>
        </w:rPr>
      </w:pPr>
    </w:p>
    <w:p w14:paraId="3775CEB7" w14:textId="77777777" w:rsidR="00774D23" w:rsidRPr="00F7457E" w:rsidRDefault="00774D23" w:rsidP="00774D23">
      <w:pPr>
        <w:numPr>
          <w:ilvl w:val="0"/>
          <w:numId w:val="3"/>
        </w:numPr>
        <w:ind w:left="714" w:hanging="357"/>
        <w:jc w:val="left"/>
        <w:rPr>
          <w:rFonts w:ascii="Source Sans Pro" w:eastAsia="Times New Roman" w:hAnsi="Source Sans Pro" w:cstheme="minorBidi"/>
          <w:lang w:val="fr-FR"/>
        </w:rPr>
      </w:pPr>
      <w:r w:rsidRPr="00F7457E">
        <w:rPr>
          <w:rFonts w:ascii="Source Sans Pro" w:hAnsi="Source Sans Pro"/>
          <w:lang w:val="fr-FR" w:bidi="fr-FR"/>
        </w:rPr>
        <w:t xml:space="preserve">Vrai ou faux ? Les membres de l’équipe d’intervention rapide (EIR) ne peuvent pas être affectés psychologiquement lorsqu’ils interviennent dans une situation d’urgence. </w:t>
      </w:r>
    </w:p>
    <w:p w14:paraId="3D88010C" w14:textId="77777777" w:rsidR="00774D23" w:rsidRPr="00F7457E" w:rsidRDefault="00774D23" w:rsidP="00774D23">
      <w:pPr>
        <w:numPr>
          <w:ilvl w:val="0"/>
          <w:numId w:val="51"/>
        </w:numPr>
        <w:jc w:val="left"/>
        <w:rPr>
          <w:rFonts w:ascii="Source Sans Pro" w:eastAsia="Times New Roman" w:hAnsi="Source Sans Pro" w:cstheme="minorBidi"/>
          <w:lang w:val="fr-FR"/>
        </w:rPr>
      </w:pPr>
      <w:r w:rsidRPr="00F7457E">
        <w:rPr>
          <w:rFonts w:ascii="Source Sans Pro" w:hAnsi="Source Sans Pro"/>
          <w:lang w:val="fr-FR" w:bidi="fr-FR"/>
        </w:rPr>
        <w:t>Vrai</w:t>
      </w:r>
    </w:p>
    <w:p w14:paraId="259CF68A" w14:textId="77777777" w:rsidR="00774D23" w:rsidRPr="00F7457E" w:rsidRDefault="00774D23" w:rsidP="00774D23">
      <w:pPr>
        <w:numPr>
          <w:ilvl w:val="0"/>
          <w:numId w:val="51"/>
        </w:numPr>
        <w:jc w:val="left"/>
        <w:rPr>
          <w:rFonts w:ascii="Source Sans Pro" w:eastAsia="Times New Roman" w:hAnsi="Source Sans Pro" w:cstheme="minorBidi"/>
          <w:color w:val="00B050"/>
          <w:lang w:val="fr-FR"/>
        </w:rPr>
      </w:pPr>
      <w:r w:rsidRPr="00F7457E">
        <w:rPr>
          <w:rFonts w:ascii="Source Sans Pro" w:hAnsi="Source Sans Pro"/>
          <w:color w:val="00B050"/>
          <w:lang w:val="fr-FR" w:bidi="fr-FR"/>
        </w:rPr>
        <w:t>Faux</w:t>
      </w:r>
    </w:p>
    <w:p w14:paraId="69C83C22" w14:textId="77777777" w:rsidR="00774D23" w:rsidRPr="00F7457E" w:rsidRDefault="00774D23" w:rsidP="00AB5474">
      <w:pPr>
        <w:jc w:val="left"/>
        <w:rPr>
          <w:rFonts w:ascii="Source Sans Pro" w:hAnsi="Source Sans Pro" w:cstheme="minorBidi"/>
          <w:lang w:val="fr-FR"/>
        </w:rPr>
      </w:pPr>
    </w:p>
    <w:p w14:paraId="3F776D45" w14:textId="77777777" w:rsidR="00AB5474" w:rsidRPr="00AB5474" w:rsidRDefault="00AB5474" w:rsidP="00AB5474">
      <w:pPr>
        <w:jc w:val="left"/>
        <w:rPr>
          <w:rFonts w:ascii="Source Sans Pro" w:hAnsi="Source Sans Pro" w:cstheme="minorBidi"/>
        </w:rPr>
      </w:pPr>
    </w:p>
    <w:p w14:paraId="39D3FFD6" w14:textId="0D12A799" w:rsidR="492C67E7" w:rsidRPr="000B23CC" w:rsidRDefault="492C67E7" w:rsidP="6E467CB8">
      <w:pPr>
        <w:spacing w:line="259" w:lineRule="auto"/>
        <w:jc w:val="left"/>
        <w:rPr>
          <w:rFonts w:ascii="Source Sans Pro" w:eastAsia="Times New Roman" w:hAnsi="Source Sans Pro" w:cstheme="minorBidi"/>
        </w:rPr>
      </w:pPr>
    </w:p>
    <w:sectPr w:rsidR="492C67E7" w:rsidRPr="000B23CC" w:rsidSect="0082591A">
      <w:footerReference w:type="default" r:id="rId15"/>
      <w:pgSz w:w="12240" w:h="15840"/>
      <w:pgMar w:top="1008" w:right="1080" w:bottom="1008"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0AFC16" w14:textId="77777777" w:rsidR="00860955" w:rsidRDefault="00860955" w:rsidP="003442AC">
      <w:r>
        <w:separator/>
      </w:r>
    </w:p>
  </w:endnote>
  <w:endnote w:type="continuationSeparator" w:id="0">
    <w:p w14:paraId="72C98353" w14:textId="77777777" w:rsidR="00860955" w:rsidRDefault="00860955" w:rsidP="003442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4D649" w14:textId="54D53738" w:rsidR="000B23CC" w:rsidRPr="000B23CC" w:rsidRDefault="000B23CC" w:rsidP="000B23CC">
    <w:pPr>
      <w:pStyle w:val="Footer"/>
      <w:jc w:val="center"/>
      <w:rPr>
        <w:caps/>
        <w:noProof/>
        <w:color w:val="4F81BD" w:themeColor="accent1"/>
      </w:rPr>
    </w:pPr>
    <w:r w:rsidRPr="00232A47">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557E72F" wp14:editId="7FF12CF9">
              <wp:simplePos x="0" y="0"/>
              <wp:positionH relativeFrom="column">
                <wp:posOffset>5864420</wp:posOffset>
              </wp:positionH>
              <wp:positionV relativeFrom="paragraph">
                <wp:posOffset>30138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F0D7FAA" w14:textId="0D0ACEFD" w:rsidR="000B23CC" w:rsidRDefault="00282DBE" w:rsidP="000B23CC">
                          <w:pPr>
                            <w:jc w:val="center"/>
                          </w:pPr>
                          <w:r w:rsidRPr="00282DBE">
                            <w:rPr>
                              <w:noProof/>
                            </w:rPr>
                            <w:drawing>
                              <wp:inline distT="0" distB="0" distL="0" distR="0" wp14:anchorId="72B38451" wp14:editId="2F2C6FC4">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57E72F" id="_x0000_t202" coordsize="21600,21600" o:spt="202" path="m,l,21600r21600,l21600,xe">
              <v:stroke joinstyle="miter"/>
              <v:path gradientshapeok="t" o:connecttype="rect"/>
            </v:shapetype>
            <v:shape id="Text Box 47" o:spid="_x0000_s1028" type="#_x0000_t202" style="position:absolute;left:0;text-align:left;margin-left:461.75pt;margin-top:2.3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" filled="f" stroked="f" strokeweight=".5pt">
              <v:textbox>
                <w:txbxContent>
                  <w:p w14:paraId="5F0D7FAA" w14:textId="0D0ACEFD" w:rsidR="000B23CC" w:rsidRDefault="00282DBE" w:rsidP="000B23CC">
                    <w:pPr>
                      <w:jc w:val="center"/>
                    </w:pPr>
                    <w:r w:rsidRPr="00282DBE">
                      <w:rPr>
                        <w:noProof/>
                      </w:rPr>
                      <w:drawing>
                        <wp:inline distT="0" distB="0" distL="0" distR="0" wp14:anchorId="72B38451" wp14:editId="2F2C6FC4">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3360" behindDoc="0" locked="0" layoutInCell="1" allowOverlap="1" wp14:anchorId="36E27C0A" wp14:editId="72B1EE49">
              <wp:simplePos x="0" y="0"/>
              <wp:positionH relativeFrom="column">
                <wp:posOffset>-158310</wp:posOffset>
              </wp:positionH>
              <wp:positionV relativeFrom="paragraph">
                <wp:posOffset>65845</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78CEEE21" w14:textId="3E585406" w:rsidR="000B23CC" w:rsidRDefault="00282DBE" w:rsidP="000B23CC">
                          <w:pPr>
                            <w:jc w:val="center"/>
                          </w:pPr>
                          <w:r w:rsidRPr="00282DBE">
                            <w:rPr>
                              <w:noProof/>
                            </w:rPr>
                            <w:drawing>
                              <wp:inline distT="0" distB="0" distL="0" distR="0" wp14:anchorId="5D9C376E" wp14:editId="4D075B37">
                                <wp:extent cx="635635" cy="420370"/>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27C0A" id="Text Box 44" o:spid="_x0000_s1029" type="#_x0000_t202" style="position:absolute;left:0;text-align:left;margin-left:-12.45pt;margin-top:5.2pt;width:110.1pt;height:4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" filled="f" stroked="f" strokeweight=".5pt">
              <v:textbox>
                <w:txbxContent>
                  <w:p w14:paraId="78CEEE21" w14:textId="3E585406" w:rsidR="000B23CC" w:rsidRDefault="00282DBE" w:rsidP="000B23CC">
                    <w:pPr>
                      <w:jc w:val="center"/>
                    </w:pPr>
                    <w:r w:rsidRPr="00282DBE">
                      <w:rPr>
                        <w:noProof/>
                      </w:rPr>
                      <w:drawing>
                        <wp:inline distT="0" distB="0" distL="0" distR="0" wp14:anchorId="5D9C376E" wp14:editId="4D075B37">
                          <wp:extent cx="635635" cy="420370"/>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3DAE2D50" wp14:editId="2F79E062">
              <wp:simplePos x="0" y="0"/>
              <wp:positionH relativeFrom="column">
                <wp:posOffset>1186815</wp:posOffset>
              </wp:positionH>
              <wp:positionV relativeFrom="paragraph">
                <wp:posOffset>190500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14:paraId="10A444D8" w14:textId="12F664B0" w:rsidR="000B23CC" w:rsidRPr="000B23CC" w:rsidRDefault="0096506D" w:rsidP="000B23CC">
                          <w:pPr>
                            <w:jc w:val="center"/>
                            <w:rPr>
                              <w:color w:val="AFAAAA"/>
                            </w:rPr>
                          </w:pPr>
                          <w:r w:rsidRPr="0096506D">
                            <w:rPr>
                              <w:rFonts w:asciiTheme="minorHAnsi" w:eastAsiaTheme="majorEastAsia" w:hAnsiTheme="minorHAnsi" w:cstheme="minorHAnsi"/>
                              <w:color w:val="808080" w:themeColor="background1" w:themeShade="80"/>
                              <w:sz w:val="18"/>
                              <w:szCs w:val="18"/>
                            </w:rPr>
                            <w:t>RRT Training of Trainers Package - 3 RRT TOT toolbox</w:t>
                          </w:r>
                          <w:r w:rsidR="005E1A6E">
                            <w:rPr>
                              <w:rFonts w:asciiTheme="minorHAnsi" w:eastAsiaTheme="majorEastAsia" w:hAnsiTheme="minorHAnsi" w:cstheme="minorHAnsi"/>
                              <w:color w:val="808080" w:themeColor="background1" w:themeShade="80"/>
                              <w:sz w:val="18"/>
                              <w:szCs w:val="18"/>
                            </w:rPr>
                            <w:t xml:space="preserve"> V1 </w:t>
                          </w:r>
                          <w:proofErr w:type="spellStart"/>
                          <w:r w:rsidR="005E1A6E">
                            <w:rPr>
                              <w:rFonts w:asciiTheme="minorHAnsi" w:eastAsiaTheme="majorEastAsia" w:hAnsiTheme="minorHAnsi" w:cstheme="minorHAnsi"/>
                              <w:color w:val="808080" w:themeColor="background1" w:themeShade="80"/>
                              <w:sz w:val="18"/>
                              <w:szCs w:val="18"/>
                            </w:rPr>
                            <w:t>janvier</w:t>
                          </w:r>
                          <w:proofErr w:type="spellEnd"/>
                          <w:r w:rsidR="005E1A6E">
                            <w:rPr>
                              <w:rFonts w:asciiTheme="minorHAnsi" w:eastAsiaTheme="majorEastAsia" w:hAnsiTheme="minorHAnsi" w:cstheme="minorHAnsi"/>
                              <w:color w:val="808080" w:themeColor="background1" w:themeShade="80"/>
                              <w:sz w:val="18"/>
                              <w:szCs w:val="18"/>
                            </w:rPr>
                            <w:t xml:space="preserve">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E2D50" id="Text Box 5" o:spid="_x0000_s1030" type="#_x0000_t202" style="position:absolute;left:0;text-align:left;margin-left:93.45pt;margin-top:15pt;width:344pt;height:31.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fHWGwIAADM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" filled="f" stroked="f" strokeweight=".5pt">
              <v:textbox>
                <w:txbxContent>
                  <w:p w14:paraId="10A444D8" w14:textId="12F664B0" w:rsidR="000B23CC" w:rsidRPr="000B23CC" w:rsidRDefault="0096506D" w:rsidP="000B23CC">
                    <w:pPr>
                      <w:jc w:val="center"/>
                      <w:rPr>
                        <w:color w:val="AFAAAA"/>
                      </w:rPr>
                    </w:pPr>
                    <w:r w:rsidRPr="0096506D">
                      <w:rPr>
                        <w:rFonts w:asciiTheme="minorHAnsi" w:eastAsiaTheme="majorEastAsia" w:hAnsiTheme="minorHAnsi" w:cstheme="minorHAnsi"/>
                        <w:color w:val="808080" w:themeColor="background1" w:themeShade="80"/>
                        <w:sz w:val="18"/>
                        <w:szCs w:val="18"/>
                      </w:rPr>
                      <w:t>RRT Training of Trainers Package - 3 RRT TOT toolbox</w:t>
                    </w:r>
                    <w:r w:rsidR="005E1A6E">
                      <w:rPr>
                        <w:rFonts w:asciiTheme="minorHAnsi" w:eastAsiaTheme="majorEastAsia" w:hAnsiTheme="minorHAnsi" w:cstheme="minorHAnsi"/>
                        <w:color w:val="808080" w:themeColor="background1" w:themeShade="80"/>
                        <w:sz w:val="18"/>
                        <w:szCs w:val="18"/>
                      </w:rPr>
                      <w:t xml:space="preserve"> V1 </w:t>
                    </w:r>
                    <w:proofErr w:type="spellStart"/>
                    <w:r w:rsidR="005E1A6E">
                      <w:rPr>
                        <w:rFonts w:asciiTheme="minorHAnsi" w:eastAsiaTheme="majorEastAsia" w:hAnsiTheme="minorHAnsi" w:cstheme="minorHAnsi"/>
                        <w:color w:val="808080" w:themeColor="background1" w:themeShade="80"/>
                        <w:sz w:val="18"/>
                        <w:szCs w:val="18"/>
                      </w:rPr>
                      <w:t>janvier</w:t>
                    </w:r>
                    <w:proofErr w:type="spellEnd"/>
                    <w:r w:rsidR="005E1A6E">
                      <w:rPr>
                        <w:rFonts w:asciiTheme="minorHAnsi" w:eastAsiaTheme="majorEastAsia" w:hAnsiTheme="minorHAnsi" w:cstheme="minorHAnsi"/>
                        <w:color w:val="808080" w:themeColor="background1" w:themeShade="80"/>
                        <w:sz w:val="18"/>
                        <w:szCs w:val="18"/>
                      </w:rPr>
                      <w:t xml:space="preserve"> 2023</w:t>
                    </w:r>
                  </w:p>
                </w:txbxContent>
              </v:textbox>
            </v:shape>
          </w:pict>
        </mc:Fallback>
      </mc:AlternateContent>
    </w:r>
    <w:r w:rsidRPr="00232A47">
      <w:rPr>
        <w:caps/>
        <w:color w:val="808080" w:themeColor="background1" w:themeShade="80"/>
      </w:rPr>
      <w:fldChar w:fldCharType="begin"/>
    </w:r>
    <w:r w:rsidRPr="00232A47">
      <w:rPr>
        <w:caps/>
        <w:color w:val="808080" w:themeColor="background1" w:themeShade="80"/>
      </w:rPr>
      <w:instrText xml:space="preserve"> PAGE   \* MERGEFORMAT </w:instrText>
    </w:r>
    <w:r w:rsidRPr="00232A47">
      <w:rPr>
        <w:caps/>
        <w:color w:val="808080" w:themeColor="background1" w:themeShade="80"/>
      </w:rPr>
      <w:fldChar w:fldCharType="separate"/>
    </w:r>
    <w:r w:rsidRPr="00232A47">
      <w:rPr>
        <w:caps/>
        <w:noProof/>
        <w:color w:val="808080" w:themeColor="background1" w:themeShade="80"/>
      </w:rPr>
      <w:t>2</w:t>
    </w:r>
    <w:r w:rsidRPr="00232A47">
      <w:rPr>
        <w:caps/>
        <w:noProof/>
        <w:color w:val="808080" w:themeColor="background1" w:themeShade="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740A60" w14:textId="77777777" w:rsidR="00860955" w:rsidRDefault="00860955" w:rsidP="003442AC">
      <w:r>
        <w:separator/>
      </w:r>
    </w:p>
  </w:footnote>
  <w:footnote w:type="continuationSeparator" w:id="0">
    <w:p w14:paraId="3BD82DAB" w14:textId="77777777" w:rsidR="00860955" w:rsidRDefault="00860955" w:rsidP="003442A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137AE"/>
    <w:multiLevelType w:val="hybridMultilevel"/>
    <w:tmpl w:val="A9DCF232"/>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CE306C4"/>
    <w:multiLevelType w:val="hybridMultilevel"/>
    <w:tmpl w:val="729A1BF2"/>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2" w15:restartNumberingAfterBreak="0">
    <w:nsid w:val="0E3114E6"/>
    <w:multiLevelType w:val="hybridMultilevel"/>
    <w:tmpl w:val="0602C598"/>
    <w:lvl w:ilvl="0" w:tplc="ECE6C300">
      <w:start w:val="1"/>
      <w:numFmt w:val="bullet"/>
      <w:lvlText w:val=""/>
      <w:lvlJc w:val="left"/>
      <w:pPr>
        <w:ind w:left="720" w:hanging="360"/>
      </w:pPr>
      <w:rPr>
        <w:rFonts w:ascii="Symbol" w:hAnsi="Symbol" w:hint="default"/>
      </w:rPr>
    </w:lvl>
    <w:lvl w:ilvl="1" w:tplc="7056FB14">
      <w:start w:val="1"/>
      <w:numFmt w:val="bullet"/>
      <w:lvlText w:val="o"/>
      <w:lvlJc w:val="left"/>
      <w:pPr>
        <w:ind w:left="1440" w:hanging="360"/>
      </w:pPr>
      <w:rPr>
        <w:rFonts w:ascii="Courier New" w:hAnsi="Courier New" w:hint="default"/>
      </w:rPr>
    </w:lvl>
    <w:lvl w:ilvl="2" w:tplc="BCB4B9F8">
      <w:start w:val="1"/>
      <w:numFmt w:val="bullet"/>
      <w:lvlText w:val=""/>
      <w:lvlJc w:val="left"/>
      <w:pPr>
        <w:ind w:left="2160" w:hanging="360"/>
      </w:pPr>
      <w:rPr>
        <w:rFonts w:ascii="Wingdings" w:hAnsi="Wingdings" w:hint="default"/>
      </w:rPr>
    </w:lvl>
    <w:lvl w:ilvl="3" w:tplc="FEF2558E">
      <w:start w:val="1"/>
      <w:numFmt w:val="bullet"/>
      <w:lvlText w:val=""/>
      <w:lvlJc w:val="left"/>
      <w:pPr>
        <w:ind w:left="2880" w:hanging="360"/>
      </w:pPr>
      <w:rPr>
        <w:rFonts w:ascii="Symbol" w:hAnsi="Symbol" w:hint="default"/>
      </w:rPr>
    </w:lvl>
    <w:lvl w:ilvl="4" w:tplc="C2829238">
      <w:start w:val="1"/>
      <w:numFmt w:val="bullet"/>
      <w:lvlText w:val="o"/>
      <w:lvlJc w:val="left"/>
      <w:pPr>
        <w:ind w:left="3600" w:hanging="360"/>
      </w:pPr>
      <w:rPr>
        <w:rFonts w:ascii="Courier New" w:hAnsi="Courier New" w:hint="default"/>
      </w:rPr>
    </w:lvl>
    <w:lvl w:ilvl="5" w:tplc="F19E01C2">
      <w:start w:val="1"/>
      <w:numFmt w:val="bullet"/>
      <w:lvlText w:val=""/>
      <w:lvlJc w:val="left"/>
      <w:pPr>
        <w:ind w:left="4320" w:hanging="360"/>
      </w:pPr>
      <w:rPr>
        <w:rFonts w:ascii="Wingdings" w:hAnsi="Wingdings" w:hint="default"/>
      </w:rPr>
    </w:lvl>
    <w:lvl w:ilvl="6" w:tplc="C9207A66">
      <w:start w:val="1"/>
      <w:numFmt w:val="bullet"/>
      <w:lvlText w:val=""/>
      <w:lvlJc w:val="left"/>
      <w:pPr>
        <w:ind w:left="5040" w:hanging="360"/>
      </w:pPr>
      <w:rPr>
        <w:rFonts w:ascii="Symbol" w:hAnsi="Symbol" w:hint="default"/>
      </w:rPr>
    </w:lvl>
    <w:lvl w:ilvl="7" w:tplc="0950BFB6">
      <w:start w:val="1"/>
      <w:numFmt w:val="bullet"/>
      <w:lvlText w:val="o"/>
      <w:lvlJc w:val="left"/>
      <w:pPr>
        <w:ind w:left="5760" w:hanging="360"/>
      </w:pPr>
      <w:rPr>
        <w:rFonts w:ascii="Courier New" w:hAnsi="Courier New" w:hint="default"/>
      </w:rPr>
    </w:lvl>
    <w:lvl w:ilvl="8" w:tplc="3948E8C8">
      <w:start w:val="1"/>
      <w:numFmt w:val="bullet"/>
      <w:lvlText w:val=""/>
      <w:lvlJc w:val="left"/>
      <w:pPr>
        <w:ind w:left="6480" w:hanging="360"/>
      </w:pPr>
      <w:rPr>
        <w:rFonts w:ascii="Wingdings" w:hAnsi="Wingdings" w:hint="default"/>
      </w:rPr>
    </w:lvl>
  </w:abstractNum>
  <w:abstractNum w:abstractNumId="3" w15:restartNumberingAfterBreak="0">
    <w:nsid w:val="0FF140A9"/>
    <w:multiLevelType w:val="hybridMultilevel"/>
    <w:tmpl w:val="BF6299BE"/>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 w15:restartNumberingAfterBreak="0">
    <w:nsid w:val="0FFD1E7F"/>
    <w:multiLevelType w:val="hybridMultilevel"/>
    <w:tmpl w:val="39B8BA16"/>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5" w15:restartNumberingAfterBreak="0">
    <w:nsid w:val="18150F81"/>
    <w:multiLevelType w:val="hybridMultilevel"/>
    <w:tmpl w:val="E6CEF9A6"/>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6" w15:restartNumberingAfterBreak="0">
    <w:nsid w:val="1F104992"/>
    <w:multiLevelType w:val="hybridMultilevel"/>
    <w:tmpl w:val="B022A804"/>
    <w:lvl w:ilvl="0" w:tplc="0F045CC0">
      <w:start w:val="1"/>
      <w:numFmt w:val="bullet"/>
      <w:lvlText w:val=""/>
      <w:lvlJc w:val="left"/>
      <w:pPr>
        <w:ind w:left="1080" w:hanging="360"/>
      </w:pPr>
      <w:rPr>
        <w:rFonts w:ascii="Symbol" w:hAnsi="Symbol" w:hint="default"/>
      </w:rPr>
    </w:lvl>
    <w:lvl w:ilvl="1" w:tplc="AF68B47C">
      <w:start w:val="1"/>
      <w:numFmt w:val="bullet"/>
      <w:lvlText w:val="o"/>
      <w:lvlJc w:val="left"/>
      <w:pPr>
        <w:ind w:left="1800" w:hanging="360"/>
      </w:pPr>
      <w:rPr>
        <w:rFonts w:ascii="Courier New" w:hAnsi="Courier New" w:hint="default"/>
      </w:rPr>
    </w:lvl>
    <w:lvl w:ilvl="2" w:tplc="6C380708">
      <w:start w:val="1"/>
      <w:numFmt w:val="bullet"/>
      <w:lvlText w:val=""/>
      <w:lvlJc w:val="left"/>
      <w:pPr>
        <w:ind w:left="2520" w:hanging="360"/>
      </w:pPr>
      <w:rPr>
        <w:rFonts w:ascii="Wingdings" w:hAnsi="Wingdings" w:hint="default"/>
      </w:rPr>
    </w:lvl>
    <w:lvl w:ilvl="3" w:tplc="26FCE480">
      <w:start w:val="1"/>
      <w:numFmt w:val="bullet"/>
      <w:lvlText w:val=""/>
      <w:lvlJc w:val="left"/>
      <w:pPr>
        <w:ind w:left="3240" w:hanging="360"/>
      </w:pPr>
      <w:rPr>
        <w:rFonts w:ascii="Symbol" w:hAnsi="Symbol" w:hint="default"/>
      </w:rPr>
    </w:lvl>
    <w:lvl w:ilvl="4" w:tplc="C616B94E">
      <w:start w:val="1"/>
      <w:numFmt w:val="bullet"/>
      <w:lvlText w:val="o"/>
      <w:lvlJc w:val="left"/>
      <w:pPr>
        <w:ind w:left="3960" w:hanging="360"/>
      </w:pPr>
      <w:rPr>
        <w:rFonts w:ascii="Courier New" w:hAnsi="Courier New" w:hint="default"/>
      </w:rPr>
    </w:lvl>
    <w:lvl w:ilvl="5" w:tplc="63A06F18">
      <w:start w:val="1"/>
      <w:numFmt w:val="bullet"/>
      <w:lvlText w:val=""/>
      <w:lvlJc w:val="left"/>
      <w:pPr>
        <w:ind w:left="4680" w:hanging="360"/>
      </w:pPr>
      <w:rPr>
        <w:rFonts w:ascii="Wingdings" w:hAnsi="Wingdings" w:hint="default"/>
      </w:rPr>
    </w:lvl>
    <w:lvl w:ilvl="6" w:tplc="558EACCA">
      <w:start w:val="1"/>
      <w:numFmt w:val="bullet"/>
      <w:lvlText w:val=""/>
      <w:lvlJc w:val="left"/>
      <w:pPr>
        <w:ind w:left="5400" w:hanging="360"/>
      </w:pPr>
      <w:rPr>
        <w:rFonts w:ascii="Symbol" w:hAnsi="Symbol" w:hint="default"/>
      </w:rPr>
    </w:lvl>
    <w:lvl w:ilvl="7" w:tplc="3F96DDAC">
      <w:start w:val="1"/>
      <w:numFmt w:val="bullet"/>
      <w:lvlText w:val="o"/>
      <w:lvlJc w:val="left"/>
      <w:pPr>
        <w:ind w:left="6120" w:hanging="360"/>
      </w:pPr>
      <w:rPr>
        <w:rFonts w:ascii="Courier New" w:hAnsi="Courier New" w:hint="default"/>
      </w:rPr>
    </w:lvl>
    <w:lvl w:ilvl="8" w:tplc="9AC88526">
      <w:start w:val="1"/>
      <w:numFmt w:val="bullet"/>
      <w:lvlText w:val=""/>
      <w:lvlJc w:val="left"/>
      <w:pPr>
        <w:ind w:left="6840" w:hanging="360"/>
      </w:pPr>
      <w:rPr>
        <w:rFonts w:ascii="Wingdings" w:hAnsi="Wingdings" w:hint="default"/>
      </w:rPr>
    </w:lvl>
  </w:abstractNum>
  <w:abstractNum w:abstractNumId="7" w15:restartNumberingAfterBreak="0">
    <w:nsid w:val="1F60606F"/>
    <w:multiLevelType w:val="hybridMultilevel"/>
    <w:tmpl w:val="8AC4E23A"/>
    <w:lvl w:ilvl="0" w:tplc="364204B0">
      <w:start w:val="1"/>
      <w:numFmt w:val="bullet"/>
      <w:lvlText w:val=""/>
      <w:lvlJc w:val="left"/>
      <w:pPr>
        <w:ind w:left="1080" w:hanging="360"/>
      </w:pPr>
      <w:rPr>
        <w:rFonts w:ascii="Symbol" w:hAnsi="Symbol" w:hint="default"/>
        <w:color w:val="auto"/>
      </w:rPr>
    </w:lvl>
    <w:lvl w:ilvl="1" w:tplc="2938B354" w:tentative="1">
      <w:start w:val="1"/>
      <w:numFmt w:val="bullet"/>
      <w:lvlText w:val="o"/>
      <w:lvlJc w:val="left"/>
      <w:pPr>
        <w:ind w:left="1800" w:hanging="360"/>
      </w:pPr>
      <w:rPr>
        <w:rFonts w:ascii="Courier New" w:hAnsi="Courier New" w:hint="default"/>
      </w:rPr>
    </w:lvl>
    <w:lvl w:ilvl="2" w:tplc="2036026A" w:tentative="1">
      <w:start w:val="1"/>
      <w:numFmt w:val="bullet"/>
      <w:lvlText w:val=""/>
      <w:lvlJc w:val="left"/>
      <w:pPr>
        <w:ind w:left="2520" w:hanging="360"/>
      </w:pPr>
      <w:rPr>
        <w:rFonts w:ascii="Wingdings" w:hAnsi="Wingdings" w:hint="default"/>
      </w:rPr>
    </w:lvl>
    <w:lvl w:ilvl="3" w:tplc="14E861A8" w:tentative="1">
      <w:start w:val="1"/>
      <w:numFmt w:val="bullet"/>
      <w:lvlText w:val=""/>
      <w:lvlJc w:val="left"/>
      <w:pPr>
        <w:ind w:left="3240" w:hanging="360"/>
      </w:pPr>
      <w:rPr>
        <w:rFonts w:ascii="Symbol" w:hAnsi="Symbol" w:hint="default"/>
      </w:rPr>
    </w:lvl>
    <w:lvl w:ilvl="4" w:tplc="F8346A22" w:tentative="1">
      <w:start w:val="1"/>
      <w:numFmt w:val="bullet"/>
      <w:lvlText w:val="o"/>
      <w:lvlJc w:val="left"/>
      <w:pPr>
        <w:ind w:left="3960" w:hanging="360"/>
      </w:pPr>
      <w:rPr>
        <w:rFonts w:ascii="Courier New" w:hAnsi="Courier New" w:hint="default"/>
      </w:rPr>
    </w:lvl>
    <w:lvl w:ilvl="5" w:tplc="101C8950" w:tentative="1">
      <w:start w:val="1"/>
      <w:numFmt w:val="bullet"/>
      <w:lvlText w:val=""/>
      <w:lvlJc w:val="left"/>
      <w:pPr>
        <w:ind w:left="4680" w:hanging="360"/>
      </w:pPr>
      <w:rPr>
        <w:rFonts w:ascii="Wingdings" w:hAnsi="Wingdings" w:hint="default"/>
      </w:rPr>
    </w:lvl>
    <w:lvl w:ilvl="6" w:tplc="4ED84D6A" w:tentative="1">
      <w:start w:val="1"/>
      <w:numFmt w:val="bullet"/>
      <w:lvlText w:val=""/>
      <w:lvlJc w:val="left"/>
      <w:pPr>
        <w:ind w:left="5400" w:hanging="360"/>
      </w:pPr>
      <w:rPr>
        <w:rFonts w:ascii="Symbol" w:hAnsi="Symbol" w:hint="default"/>
      </w:rPr>
    </w:lvl>
    <w:lvl w:ilvl="7" w:tplc="5C1E5BFE" w:tentative="1">
      <w:start w:val="1"/>
      <w:numFmt w:val="bullet"/>
      <w:lvlText w:val="o"/>
      <w:lvlJc w:val="left"/>
      <w:pPr>
        <w:ind w:left="6120" w:hanging="360"/>
      </w:pPr>
      <w:rPr>
        <w:rFonts w:ascii="Courier New" w:hAnsi="Courier New" w:hint="default"/>
      </w:rPr>
    </w:lvl>
    <w:lvl w:ilvl="8" w:tplc="8C7C079E" w:tentative="1">
      <w:start w:val="1"/>
      <w:numFmt w:val="bullet"/>
      <w:lvlText w:val=""/>
      <w:lvlJc w:val="left"/>
      <w:pPr>
        <w:ind w:left="6840" w:hanging="360"/>
      </w:pPr>
      <w:rPr>
        <w:rFonts w:ascii="Wingdings" w:hAnsi="Wingdings" w:hint="default"/>
      </w:rPr>
    </w:lvl>
  </w:abstractNum>
  <w:abstractNum w:abstractNumId="8" w15:restartNumberingAfterBreak="0">
    <w:nsid w:val="243B4E37"/>
    <w:multiLevelType w:val="hybridMultilevel"/>
    <w:tmpl w:val="51466438"/>
    <w:lvl w:ilvl="0" w:tplc="42DC702C">
      <w:start w:val="1"/>
      <w:numFmt w:val="bullet"/>
      <w:lvlText w:val=""/>
      <w:lvlJc w:val="left"/>
      <w:pPr>
        <w:ind w:left="1080" w:hanging="360"/>
      </w:pPr>
      <w:rPr>
        <w:rFonts w:ascii="Symbol" w:hAnsi="Symbol" w:hint="default"/>
      </w:rPr>
    </w:lvl>
    <w:lvl w:ilvl="1" w:tplc="A3521398">
      <w:start w:val="1"/>
      <w:numFmt w:val="bullet"/>
      <w:lvlText w:val="o"/>
      <w:lvlJc w:val="left"/>
      <w:pPr>
        <w:ind w:left="1800" w:hanging="360"/>
      </w:pPr>
      <w:rPr>
        <w:rFonts w:ascii="Courier New" w:hAnsi="Courier New" w:hint="default"/>
      </w:rPr>
    </w:lvl>
    <w:lvl w:ilvl="2" w:tplc="358A6862">
      <w:start w:val="1"/>
      <w:numFmt w:val="bullet"/>
      <w:lvlText w:val=""/>
      <w:lvlJc w:val="left"/>
      <w:pPr>
        <w:ind w:left="2520" w:hanging="360"/>
      </w:pPr>
      <w:rPr>
        <w:rFonts w:ascii="Wingdings" w:hAnsi="Wingdings" w:hint="default"/>
      </w:rPr>
    </w:lvl>
    <w:lvl w:ilvl="3" w:tplc="FCB6740E">
      <w:start w:val="1"/>
      <w:numFmt w:val="bullet"/>
      <w:lvlText w:val=""/>
      <w:lvlJc w:val="left"/>
      <w:pPr>
        <w:ind w:left="3240" w:hanging="360"/>
      </w:pPr>
      <w:rPr>
        <w:rFonts w:ascii="Symbol" w:hAnsi="Symbol" w:hint="default"/>
      </w:rPr>
    </w:lvl>
    <w:lvl w:ilvl="4" w:tplc="D88C290C">
      <w:start w:val="1"/>
      <w:numFmt w:val="bullet"/>
      <w:lvlText w:val="o"/>
      <w:lvlJc w:val="left"/>
      <w:pPr>
        <w:ind w:left="3960" w:hanging="360"/>
      </w:pPr>
      <w:rPr>
        <w:rFonts w:ascii="Courier New" w:hAnsi="Courier New" w:hint="default"/>
      </w:rPr>
    </w:lvl>
    <w:lvl w:ilvl="5" w:tplc="078CE7E6">
      <w:start w:val="1"/>
      <w:numFmt w:val="bullet"/>
      <w:lvlText w:val=""/>
      <w:lvlJc w:val="left"/>
      <w:pPr>
        <w:ind w:left="4680" w:hanging="360"/>
      </w:pPr>
      <w:rPr>
        <w:rFonts w:ascii="Wingdings" w:hAnsi="Wingdings" w:hint="default"/>
      </w:rPr>
    </w:lvl>
    <w:lvl w:ilvl="6" w:tplc="08CA742E">
      <w:start w:val="1"/>
      <w:numFmt w:val="bullet"/>
      <w:lvlText w:val=""/>
      <w:lvlJc w:val="left"/>
      <w:pPr>
        <w:ind w:left="5400" w:hanging="360"/>
      </w:pPr>
      <w:rPr>
        <w:rFonts w:ascii="Symbol" w:hAnsi="Symbol" w:hint="default"/>
      </w:rPr>
    </w:lvl>
    <w:lvl w:ilvl="7" w:tplc="A0C29EDA">
      <w:start w:val="1"/>
      <w:numFmt w:val="bullet"/>
      <w:lvlText w:val="o"/>
      <w:lvlJc w:val="left"/>
      <w:pPr>
        <w:ind w:left="6120" w:hanging="360"/>
      </w:pPr>
      <w:rPr>
        <w:rFonts w:ascii="Courier New" w:hAnsi="Courier New" w:hint="default"/>
      </w:rPr>
    </w:lvl>
    <w:lvl w:ilvl="8" w:tplc="91389120">
      <w:start w:val="1"/>
      <w:numFmt w:val="bullet"/>
      <w:lvlText w:val=""/>
      <w:lvlJc w:val="left"/>
      <w:pPr>
        <w:ind w:left="6840" w:hanging="360"/>
      </w:pPr>
      <w:rPr>
        <w:rFonts w:ascii="Wingdings" w:hAnsi="Wingdings" w:hint="default"/>
      </w:rPr>
    </w:lvl>
  </w:abstractNum>
  <w:abstractNum w:abstractNumId="9" w15:restartNumberingAfterBreak="0">
    <w:nsid w:val="24AA35CD"/>
    <w:multiLevelType w:val="hybridMultilevel"/>
    <w:tmpl w:val="71986606"/>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0" w15:restartNumberingAfterBreak="0">
    <w:nsid w:val="2663A952"/>
    <w:multiLevelType w:val="hybridMultilevel"/>
    <w:tmpl w:val="E4F405E0"/>
    <w:lvl w:ilvl="0" w:tplc="B0867DC2">
      <w:start w:val="1"/>
      <w:numFmt w:val="bullet"/>
      <w:lvlText w:val=""/>
      <w:lvlJc w:val="left"/>
      <w:pPr>
        <w:ind w:left="1080" w:hanging="360"/>
      </w:pPr>
      <w:rPr>
        <w:rFonts w:ascii="Symbol" w:hAnsi="Symbol" w:hint="default"/>
      </w:rPr>
    </w:lvl>
    <w:lvl w:ilvl="1" w:tplc="FDB80AB4">
      <w:start w:val="1"/>
      <w:numFmt w:val="bullet"/>
      <w:lvlText w:val="o"/>
      <w:lvlJc w:val="left"/>
      <w:pPr>
        <w:ind w:left="1800" w:hanging="360"/>
      </w:pPr>
      <w:rPr>
        <w:rFonts w:ascii="Courier New" w:hAnsi="Courier New" w:hint="default"/>
      </w:rPr>
    </w:lvl>
    <w:lvl w:ilvl="2" w:tplc="19AA0E42">
      <w:start w:val="1"/>
      <w:numFmt w:val="bullet"/>
      <w:lvlText w:val=""/>
      <w:lvlJc w:val="left"/>
      <w:pPr>
        <w:ind w:left="2520" w:hanging="360"/>
      </w:pPr>
      <w:rPr>
        <w:rFonts w:ascii="Wingdings" w:hAnsi="Wingdings" w:hint="default"/>
      </w:rPr>
    </w:lvl>
    <w:lvl w:ilvl="3" w:tplc="6714DBC8">
      <w:start w:val="1"/>
      <w:numFmt w:val="bullet"/>
      <w:lvlText w:val=""/>
      <w:lvlJc w:val="left"/>
      <w:pPr>
        <w:ind w:left="3240" w:hanging="360"/>
      </w:pPr>
      <w:rPr>
        <w:rFonts w:ascii="Symbol" w:hAnsi="Symbol" w:hint="default"/>
      </w:rPr>
    </w:lvl>
    <w:lvl w:ilvl="4" w:tplc="324E43F6">
      <w:start w:val="1"/>
      <w:numFmt w:val="bullet"/>
      <w:lvlText w:val="o"/>
      <w:lvlJc w:val="left"/>
      <w:pPr>
        <w:ind w:left="3960" w:hanging="360"/>
      </w:pPr>
      <w:rPr>
        <w:rFonts w:ascii="Courier New" w:hAnsi="Courier New" w:hint="default"/>
      </w:rPr>
    </w:lvl>
    <w:lvl w:ilvl="5" w:tplc="BB788860">
      <w:start w:val="1"/>
      <w:numFmt w:val="bullet"/>
      <w:lvlText w:val=""/>
      <w:lvlJc w:val="left"/>
      <w:pPr>
        <w:ind w:left="4680" w:hanging="360"/>
      </w:pPr>
      <w:rPr>
        <w:rFonts w:ascii="Wingdings" w:hAnsi="Wingdings" w:hint="default"/>
      </w:rPr>
    </w:lvl>
    <w:lvl w:ilvl="6" w:tplc="63A2BD92">
      <w:start w:val="1"/>
      <w:numFmt w:val="bullet"/>
      <w:lvlText w:val=""/>
      <w:lvlJc w:val="left"/>
      <w:pPr>
        <w:ind w:left="5400" w:hanging="360"/>
      </w:pPr>
      <w:rPr>
        <w:rFonts w:ascii="Symbol" w:hAnsi="Symbol" w:hint="default"/>
      </w:rPr>
    </w:lvl>
    <w:lvl w:ilvl="7" w:tplc="0A0269A8">
      <w:start w:val="1"/>
      <w:numFmt w:val="bullet"/>
      <w:lvlText w:val="o"/>
      <w:lvlJc w:val="left"/>
      <w:pPr>
        <w:ind w:left="6120" w:hanging="360"/>
      </w:pPr>
      <w:rPr>
        <w:rFonts w:ascii="Courier New" w:hAnsi="Courier New" w:hint="default"/>
      </w:rPr>
    </w:lvl>
    <w:lvl w:ilvl="8" w:tplc="F3D03C18">
      <w:start w:val="1"/>
      <w:numFmt w:val="bullet"/>
      <w:lvlText w:val=""/>
      <w:lvlJc w:val="left"/>
      <w:pPr>
        <w:ind w:left="6840" w:hanging="360"/>
      </w:pPr>
      <w:rPr>
        <w:rFonts w:ascii="Wingdings" w:hAnsi="Wingdings" w:hint="default"/>
      </w:rPr>
    </w:lvl>
  </w:abstractNum>
  <w:abstractNum w:abstractNumId="11" w15:restartNumberingAfterBreak="0">
    <w:nsid w:val="27ED7682"/>
    <w:multiLevelType w:val="hybridMultilevel"/>
    <w:tmpl w:val="782474C4"/>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2" w15:restartNumberingAfterBreak="0">
    <w:nsid w:val="2DF71B3B"/>
    <w:multiLevelType w:val="hybridMultilevel"/>
    <w:tmpl w:val="CE16D5F0"/>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3" w15:restartNumberingAfterBreak="0">
    <w:nsid w:val="2E095D68"/>
    <w:multiLevelType w:val="hybridMultilevel"/>
    <w:tmpl w:val="63D68D4C"/>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0EA3326"/>
    <w:multiLevelType w:val="hybridMultilevel"/>
    <w:tmpl w:val="D772C116"/>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5" w15:restartNumberingAfterBreak="0">
    <w:nsid w:val="31AA798D"/>
    <w:multiLevelType w:val="hybridMultilevel"/>
    <w:tmpl w:val="AEBAB8F4"/>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6" w15:restartNumberingAfterBreak="0">
    <w:nsid w:val="324E1089"/>
    <w:multiLevelType w:val="hybridMultilevel"/>
    <w:tmpl w:val="F9A4CE2A"/>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7" w15:restartNumberingAfterBreak="0">
    <w:nsid w:val="32702CC9"/>
    <w:multiLevelType w:val="hybridMultilevel"/>
    <w:tmpl w:val="AE3486D8"/>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18" w15:restartNumberingAfterBreak="0">
    <w:nsid w:val="32FA6876"/>
    <w:multiLevelType w:val="hybridMultilevel"/>
    <w:tmpl w:val="709A48A2"/>
    <w:lvl w:ilvl="0" w:tplc="9CB2C43A">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4241926"/>
    <w:multiLevelType w:val="hybridMultilevel"/>
    <w:tmpl w:val="1B6E90CC"/>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0" w15:restartNumberingAfterBreak="0">
    <w:nsid w:val="39966D66"/>
    <w:multiLevelType w:val="hybridMultilevel"/>
    <w:tmpl w:val="68145A32"/>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1" w15:restartNumberingAfterBreak="0">
    <w:nsid w:val="3AA16312"/>
    <w:multiLevelType w:val="hybridMultilevel"/>
    <w:tmpl w:val="098ECF40"/>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2" w15:restartNumberingAfterBreak="0">
    <w:nsid w:val="3B5A3755"/>
    <w:multiLevelType w:val="hybridMultilevel"/>
    <w:tmpl w:val="0BBC7944"/>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3" w15:restartNumberingAfterBreak="0">
    <w:nsid w:val="3E2429D6"/>
    <w:multiLevelType w:val="hybridMultilevel"/>
    <w:tmpl w:val="6DF4ABD0"/>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4" w15:restartNumberingAfterBreak="0">
    <w:nsid w:val="3E8770DE"/>
    <w:multiLevelType w:val="hybridMultilevel"/>
    <w:tmpl w:val="99F6F626"/>
    <w:lvl w:ilvl="0" w:tplc="46F471EE">
      <w:start w:val="1"/>
      <w:numFmt w:val="bullet"/>
      <w:lvlText w:val=""/>
      <w:lvlJc w:val="left"/>
      <w:pPr>
        <w:tabs>
          <w:tab w:val="num" w:pos="1080"/>
        </w:tabs>
        <w:ind w:left="1080" w:hanging="360"/>
      </w:pPr>
      <w:rPr>
        <w:rFonts w:ascii="Symbol" w:hAnsi="Symbol" w:hint="default"/>
        <w:color w:val="auto"/>
      </w:rPr>
    </w:lvl>
    <w:lvl w:ilvl="1" w:tplc="D9F2DA6E">
      <w:start w:val="1"/>
      <w:numFmt w:val="decimal"/>
      <w:lvlText w:val="%2."/>
      <w:lvlJc w:val="left"/>
      <w:pPr>
        <w:tabs>
          <w:tab w:val="num" w:pos="1800"/>
        </w:tabs>
        <w:ind w:left="1800" w:hanging="360"/>
      </w:pPr>
    </w:lvl>
    <w:lvl w:ilvl="2" w:tplc="3E4C71EA" w:tentative="1">
      <w:start w:val="1"/>
      <w:numFmt w:val="bullet"/>
      <w:lvlText w:val="•"/>
      <w:lvlJc w:val="left"/>
      <w:pPr>
        <w:tabs>
          <w:tab w:val="num" w:pos="2520"/>
        </w:tabs>
        <w:ind w:left="2520" w:hanging="360"/>
      </w:pPr>
      <w:rPr>
        <w:rFonts w:ascii="Arial" w:hAnsi="Arial" w:hint="default"/>
      </w:rPr>
    </w:lvl>
    <w:lvl w:ilvl="3" w:tplc="7BD8A702" w:tentative="1">
      <w:start w:val="1"/>
      <w:numFmt w:val="bullet"/>
      <w:lvlText w:val="•"/>
      <w:lvlJc w:val="left"/>
      <w:pPr>
        <w:tabs>
          <w:tab w:val="num" w:pos="3240"/>
        </w:tabs>
        <w:ind w:left="3240" w:hanging="360"/>
      </w:pPr>
      <w:rPr>
        <w:rFonts w:ascii="Arial" w:hAnsi="Arial" w:hint="default"/>
      </w:rPr>
    </w:lvl>
    <w:lvl w:ilvl="4" w:tplc="815AB758" w:tentative="1">
      <w:start w:val="1"/>
      <w:numFmt w:val="bullet"/>
      <w:lvlText w:val="•"/>
      <w:lvlJc w:val="left"/>
      <w:pPr>
        <w:tabs>
          <w:tab w:val="num" w:pos="3960"/>
        </w:tabs>
        <w:ind w:left="3960" w:hanging="360"/>
      </w:pPr>
      <w:rPr>
        <w:rFonts w:ascii="Arial" w:hAnsi="Arial" w:hint="default"/>
      </w:rPr>
    </w:lvl>
    <w:lvl w:ilvl="5" w:tplc="2C6CA8A2" w:tentative="1">
      <w:start w:val="1"/>
      <w:numFmt w:val="bullet"/>
      <w:lvlText w:val="•"/>
      <w:lvlJc w:val="left"/>
      <w:pPr>
        <w:tabs>
          <w:tab w:val="num" w:pos="4680"/>
        </w:tabs>
        <w:ind w:left="4680" w:hanging="360"/>
      </w:pPr>
      <w:rPr>
        <w:rFonts w:ascii="Arial" w:hAnsi="Arial" w:hint="default"/>
      </w:rPr>
    </w:lvl>
    <w:lvl w:ilvl="6" w:tplc="F10C0260" w:tentative="1">
      <w:start w:val="1"/>
      <w:numFmt w:val="bullet"/>
      <w:lvlText w:val="•"/>
      <w:lvlJc w:val="left"/>
      <w:pPr>
        <w:tabs>
          <w:tab w:val="num" w:pos="5400"/>
        </w:tabs>
        <w:ind w:left="5400" w:hanging="360"/>
      </w:pPr>
      <w:rPr>
        <w:rFonts w:ascii="Arial" w:hAnsi="Arial" w:hint="default"/>
      </w:rPr>
    </w:lvl>
    <w:lvl w:ilvl="7" w:tplc="7BC22048" w:tentative="1">
      <w:start w:val="1"/>
      <w:numFmt w:val="bullet"/>
      <w:lvlText w:val="•"/>
      <w:lvlJc w:val="left"/>
      <w:pPr>
        <w:tabs>
          <w:tab w:val="num" w:pos="6120"/>
        </w:tabs>
        <w:ind w:left="6120" w:hanging="360"/>
      </w:pPr>
      <w:rPr>
        <w:rFonts w:ascii="Arial" w:hAnsi="Arial" w:hint="default"/>
      </w:rPr>
    </w:lvl>
    <w:lvl w:ilvl="8" w:tplc="ED183DA0" w:tentative="1">
      <w:start w:val="1"/>
      <w:numFmt w:val="bullet"/>
      <w:lvlText w:val="•"/>
      <w:lvlJc w:val="left"/>
      <w:pPr>
        <w:tabs>
          <w:tab w:val="num" w:pos="6840"/>
        </w:tabs>
        <w:ind w:left="6840" w:hanging="360"/>
      </w:pPr>
      <w:rPr>
        <w:rFonts w:ascii="Arial" w:hAnsi="Arial" w:hint="default"/>
      </w:rPr>
    </w:lvl>
  </w:abstractNum>
  <w:abstractNum w:abstractNumId="25" w15:restartNumberingAfterBreak="0">
    <w:nsid w:val="450C2638"/>
    <w:multiLevelType w:val="hybridMultilevel"/>
    <w:tmpl w:val="B72CBA68"/>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26" w15:restartNumberingAfterBreak="0">
    <w:nsid w:val="47DB672B"/>
    <w:multiLevelType w:val="hybridMultilevel"/>
    <w:tmpl w:val="78BC661E"/>
    <w:lvl w:ilvl="0" w:tplc="46F471EE">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7" w15:restartNumberingAfterBreak="0">
    <w:nsid w:val="4A240370"/>
    <w:multiLevelType w:val="hybridMultilevel"/>
    <w:tmpl w:val="1DE2CE6E"/>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8" w15:restartNumberingAfterBreak="0">
    <w:nsid w:val="51561AFE"/>
    <w:multiLevelType w:val="hybridMultilevel"/>
    <w:tmpl w:val="6AD4D558"/>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29" w15:restartNumberingAfterBreak="0">
    <w:nsid w:val="527E6D6B"/>
    <w:multiLevelType w:val="hybridMultilevel"/>
    <w:tmpl w:val="FAAC4BB6"/>
    <w:lvl w:ilvl="0" w:tplc="9CB2C43A">
      <w:start w:val="1"/>
      <w:numFmt w:val="bullet"/>
      <w:lvlText w:val=""/>
      <w:lvlJc w:val="left"/>
      <w:pPr>
        <w:ind w:left="1080" w:hanging="360"/>
      </w:pPr>
      <w:rPr>
        <w:rFonts w:ascii="Symbol" w:hAnsi="Symbol" w:hint="default"/>
      </w:rPr>
    </w:lvl>
    <w:lvl w:ilvl="1" w:tplc="91A03550">
      <w:start w:val="1"/>
      <w:numFmt w:val="bullet"/>
      <w:lvlText w:val=""/>
      <w:lvlJc w:val="left"/>
      <w:pPr>
        <w:ind w:left="1800" w:hanging="360"/>
      </w:pPr>
      <w:rPr>
        <w:rFonts w:ascii="Symbol" w:hAnsi="Symbol" w:hint="default"/>
      </w:rPr>
    </w:lvl>
    <w:lvl w:ilvl="2" w:tplc="C840D52A">
      <w:start w:val="1"/>
      <w:numFmt w:val="bullet"/>
      <w:lvlText w:val=""/>
      <w:lvlJc w:val="left"/>
      <w:pPr>
        <w:ind w:left="2520" w:hanging="360"/>
      </w:pPr>
      <w:rPr>
        <w:rFonts w:ascii="Wingdings" w:hAnsi="Wingdings" w:hint="default"/>
      </w:rPr>
    </w:lvl>
    <w:lvl w:ilvl="3" w:tplc="6DF83204">
      <w:start w:val="1"/>
      <w:numFmt w:val="bullet"/>
      <w:lvlText w:val=""/>
      <w:lvlJc w:val="left"/>
      <w:pPr>
        <w:ind w:left="3240" w:hanging="360"/>
      </w:pPr>
      <w:rPr>
        <w:rFonts w:ascii="Symbol" w:hAnsi="Symbol" w:hint="default"/>
      </w:rPr>
    </w:lvl>
    <w:lvl w:ilvl="4" w:tplc="36CC9B9E">
      <w:start w:val="1"/>
      <w:numFmt w:val="bullet"/>
      <w:lvlText w:val="o"/>
      <w:lvlJc w:val="left"/>
      <w:pPr>
        <w:ind w:left="3960" w:hanging="360"/>
      </w:pPr>
      <w:rPr>
        <w:rFonts w:ascii="Courier New" w:hAnsi="Courier New" w:hint="default"/>
      </w:rPr>
    </w:lvl>
    <w:lvl w:ilvl="5" w:tplc="85AA5DEA">
      <w:start w:val="1"/>
      <w:numFmt w:val="bullet"/>
      <w:lvlText w:val=""/>
      <w:lvlJc w:val="left"/>
      <w:pPr>
        <w:ind w:left="4680" w:hanging="360"/>
      </w:pPr>
      <w:rPr>
        <w:rFonts w:ascii="Wingdings" w:hAnsi="Wingdings" w:hint="default"/>
      </w:rPr>
    </w:lvl>
    <w:lvl w:ilvl="6" w:tplc="4D6EF9EE">
      <w:start w:val="1"/>
      <w:numFmt w:val="bullet"/>
      <w:lvlText w:val=""/>
      <w:lvlJc w:val="left"/>
      <w:pPr>
        <w:ind w:left="5400" w:hanging="360"/>
      </w:pPr>
      <w:rPr>
        <w:rFonts w:ascii="Symbol" w:hAnsi="Symbol" w:hint="default"/>
      </w:rPr>
    </w:lvl>
    <w:lvl w:ilvl="7" w:tplc="DBEA4C76">
      <w:start w:val="1"/>
      <w:numFmt w:val="bullet"/>
      <w:lvlText w:val="o"/>
      <w:lvlJc w:val="left"/>
      <w:pPr>
        <w:ind w:left="6120" w:hanging="360"/>
      </w:pPr>
      <w:rPr>
        <w:rFonts w:ascii="Courier New" w:hAnsi="Courier New" w:hint="default"/>
      </w:rPr>
    </w:lvl>
    <w:lvl w:ilvl="8" w:tplc="CE6469BC">
      <w:start w:val="1"/>
      <w:numFmt w:val="bullet"/>
      <w:lvlText w:val=""/>
      <w:lvlJc w:val="left"/>
      <w:pPr>
        <w:ind w:left="6840" w:hanging="360"/>
      </w:pPr>
      <w:rPr>
        <w:rFonts w:ascii="Wingdings" w:hAnsi="Wingdings" w:hint="default"/>
      </w:rPr>
    </w:lvl>
  </w:abstractNum>
  <w:abstractNum w:abstractNumId="30" w15:restartNumberingAfterBreak="0">
    <w:nsid w:val="53EC4DDA"/>
    <w:multiLevelType w:val="hybridMultilevel"/>
    <w:tmpl w:val="EA569042"/>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31" w15:restartNumberingAfterBreak="0">
    <w:nsid w:val="54D36C71"/>
    <w:multiLevelType w:val="hybridMultilevel"/>
    <w:tmpl w:val="F7422EE2"/>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55BA0856"/>
    <w:multiLevelType w:val="hybridMultilevel"/>
    <w:tmpl w:val="0C42A31E"/>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33" w15:restartNumberingAfterBreak="0">
    <w:nsid w:val="5CA86BB7"/>
    <w:multiLevelType w:val="hybridMultilevel"/>
    <w:tmpl w:val="ECB47828"/>
    <w:lvl w:ilvl="0" w:tplc="FFFFFFFF">
      <w:start w:val="1"/>
      <w:numFmt w:val="decimal"/>
      <w:lvlText w:val="%1."/>
      <w:lvlJc w:val="left"/>
      <w:pPr>
        <w:tabs>
          <w:tab w:val="num" w:pos="720"/>
        </w:tabs>
        <w:ind w:left="720" w:hanging="360"/>
      </w:pPr>
      <w:rPr>
        <w:color w:val="auto"/>
      </w:rPr>
    </w:lvl>
    <w:lvl w:ilvl="1" w:tplc="57060E5A" w:tentative="1">
      <w:start w:val="1"/>
      <w:numFmt w:val="bullet"/>
      <w:lvlText w:val="•"/>
      <w:lvlJc w:val="left"/>
      <w:pPr>
        <w:tabs>
          <w:tab w:val="num" w:pos="1440"/>
        </w:tabs>
        <w:ind w:left="1440" w:hanging="360"/>
      </w:pPr>
      <w:rPr>
        <w:rFonts w:ascii="Arial" w:hAnsi="Arial" w:hint="default"/>
      </w:rPr>
    </w:lvl>
    <w:lvl w:ilvl="2" w:tplc="1682FDB6" w:tentative="1">
      <w:start w:val="1"/>
      <w:numFmt w:val="bullet"/>
      <w:lvlText w:val="•"/>
      <w:lvlJc w:val="left"/>
      <w:pPr>
        <w:tabs>
          <w:tab w:val="num" w:pos="2160"/>
        </w:tabs>
        <w:ind w:left="2160" w:hanging="360"/>
      </w:pPr>
      <w:rPr>
        <w:rFonts w:ascii="Arial" w:hAnsi="Arial" w:hint="default"/>
      </w:rPr>
    </w:lvl>
    <w:lvl w:ilvl="3" w:tplc="F4FC17D6" w:tentative="1">
      <w:start w:val="1"/>
      <w:numFmt w:val="bullet"/>
      <w:lvlText w:val="•"/>
      <w:lvlJc w:val="left"/>
      <w:pPr>
        <w:tabs>
          <w:tab w:val="num" w:pos="2880"/>
        </w:tabs>
        <w:ind w:left="2880" w:hanging="360"/>
      </w:pPr>
      <w:rPr>
        <w:rFonts w:ascii="Arial" w:hAnsi="Arial" w:hint="default"/>
      </w:rPr>
    </w:lvl>
    <w:lvl w:ilvl="4" w:tplc="BD96B540" w:tentative="1">
      <w:start w:val="1"/>
      <w:numFmt w:val="bullet"/>
      <w:lvlText w:val="•"/>
      <w:lvlJc w:val="left"/>
      <w:pPr>
        <w:tabs>
          <w:tab w:val="num" w:pos="3600"/>
        </w:tabs>
        <w:ind w:left="3600" w:hanging="360"/>
      </w:pPr>
      <w:rPr>
        <w:rFonts w:ascii="Arial" w:hAnsi="Arial" w:hint="default"/>
      </w:rPr>
    </w:lvl>
    <w:lvl w:ilvl="5" w:tplc="C5828512" w:tentative="1">
      <w:start w:val="1"/>
      <w:numFmt w:val="bullet"/>
      <w:lvlText w:val="•"/>
      <w:lvlJc w:val="left"/>
      <w:pPr>
        <w:tabs>
          <w:tab w:val="num" w:pos="4320"/>
        </w:tabs>
        <w:ind w:left="4320" w:hanging="360"/>
      </w:pPr>
      <w:rPr>
        <w:rFonts w:ascii="Arial" w:hAnsi="Arial" w:hint="default"/>
      </w:rPr>
    </w:lvl>
    <w:lvl w:ilvl="6" w:tplc="667ADD10" w:tentative="1">
      <w:start w:val="1"/>
      <w:numFmt w:val="bullet"/>
      <w:lvlText w:val="•"/>
      <w:lvlJc w:val="left"/>
      <w:pPr>
        <w:tabs>
          <w:tab w:val="num" w:pos="5040"/>
        </w:tabs>
        <w:ind w:left="5040" w:hanging="360"/>
      </w:pPr>
      <w:rPr>
        <w:rFonts w:ascii="Arial" w:hAnsi="Arial" w:hint="default"/>
      </w:rPr>
    </w:lvl>
    <w:lvl w:ilvl="7" w:tplc="365CBEAA" w:tentative="1">
      <w:start w:val="1"/>
      <w:numFmt w:val="bullet"/>
      <w:lvlText w:val="•"/>
      <w:lvlJc w:val="left"/>
      <w:pPr>
        <w:tabs>
          <w:tab w:val="num" w:pos="5760"/>
        </w:tabs>
        <w:ind w:left="5760" w:hanging="360"/>
      </w:pPr>
      <w:rPr>
        <w:rFonts w:ascii="Arial" w:hAnsi="Arial" w:hint="default"/>
      </w:rPr>
    </w:lvl>
    <w:lvl w:ilvl="8" w:tplc="F85206CA"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E466475"/>
    <w:multiLevelType w:val="hybridMultilevel"/>
    <w:tmpl w:val="37984D26"/>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2592AB5"/>
    <w:multiLevelType w:val="hybridMultilevel"/>
    <w:tmpl w:val="301E5EEE"/>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36" w15:restartNumberingAfterBreak="0">
    <w:nsid w:val="63092ACF"/>
    <w:multiLevelType w:val="hybridMultilevel"/>
    <w:tmpl w:val="101C8998"/>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37" w15:restartNumberingAfterBreak="0">
    <w:nsid w:val="65AA05C4"/>
    <w:multiLevelType w:val="hybridMultilevel"/>
    <w:tmpl w:val="AD8666D0"/>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6482790"/>
    <w:multiLevelType w:val="hybridMultilevel"/>
    <w:tmpl w:val="DD301ECE"/>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39" w15:restartNumberingAfterBreak="0">
    <w:nsid w:val="68E8525C"/>
    <w:multiLevelType w:val="hybridMultilevel"/>
    <w:tmpl w:val="97980E6A"/>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0" w15:restartNumberingAfterBreak="0">
    <w:nsid w:val="699B3354"/>
    <w:multiLevelType w:val="hybridMultilevel"/>
    <w:tmpl w:val="C814595A"/>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41" w15:restartNumberingAfterBreak="0">
    <w:nsid w:val="6BD3463C"/>
    <w:multiLevelType w:val="hybridMultilevel"/>
    <w:tmpl w:val="52805422"/>
    <w:lvl w:ilvl="0" w:tplc="46F471E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E225C79"/>
    <w:multiLevelType w:val="hybridMultilevel"/>
    <w:tmpl w:val="B370831A"/>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3" w15:restartNumberingAfterBreak="0">
    <w:nsid w:val="6F9C035B"/>
    <w:multiLevelType w:val="hybridMultilevel"/>
    <w:tmpl w:val="D6FAE178"/>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44" w15:restartNumberingAfterBreak="0">
    <w:nsid w:val="76741D35"/>
    <w:multiLevelType w:val="hybridMultilevel"/>
    <w:tmpl w:val="6600671A"/>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5" w15:restartNumberingAfterBreak="0">
    <w:nsid w:val="77030253"/>
    <w:multiLevelType w:val="hybridMultilevel"/>
    <w:tmpl w:val="93B2C156"/>
    <w:lvl w:ilvl="0" w:tplc="115A2900">
      <w:start w:val="1"/>
      <w:numFmt w:val="bullet"/>
      <w:lvlText w:val=""/>
      <w:lvlJc w:val="left"/>
      <w:pPr>
        <w:ind w:left="360" w:hanging="360"/>
      </w:pPr>
      <w:rPr>
        <w:rFonts w:ascii="Symbol" w:hAnsi="Symbol" w:hint="default"/>
      </w:rPr>
    </w:lvl>
    <w:lvl w:ilvl="1" w:tplc="3932B4CE">
      <w:start w:val="1"/>
      <w:numFmt w:val="bullet"/>
      <w:lvlText w:val=""/>
      <w:lvlJc w:val="left"/>
      <w:pPr>
        <w:ind w:left="1080" w:hanging="360"/>
      </w:pPr>
      <w:rPr>
        <w:rFonts w:ascii="Symbol" w:hAnsi="Symbol" w:hint="default"/>
      </w:rPr>
    </w:lvl>
    <w:lvl w:ilvl="2" w:tplc="CF964E38">
      <w:start w:val="1"/>
      <w:numFmt w:val="bullet"/>
      <w:lvlText w:val=""/>
      <w:lvlJc w:val="left"/>
      <w:pPr>
        <w:ind w:left="1800" w:hanging="360"/>
      </w:pPr>
      <w:rPr>
        <w:rFonts w:ascii="Wingdings" w:hAnsi="Wingdings" w:hint="default"/>
      </w:rPr>
    </w:lvl>
    <w:lvl w:ilvl="3" w:tplc="26285A82">
      <w:start w:val="1"/>
      <w:numFmt w:val="bullet"/>
      <w:lvlText w:val=""/>
      <w:lvlJc w:val="left"/>
      <w:pPr>
        <w:ind w:left="2520" w:hanging="360"/>
      </w:pPr>
      <w:rPr>
        <w:rFonts w:ascii="Symbol" w:hAnsi="Symbol" w:hint="default"/>
      </w:rPr>
    </w:lvl>
    <w:lvl w:ilvl="4" w:tplc="96969558">
      <w:start w:val="1"/>
      <w:numFmt w:val="bullet"/>
      <w:lvlText w:val="o"/>
      <w:lvlJc w:val="left"/>
      <w:pPr>
        <w:ind w:left="3240" w:hanging="360"/>
      </w:pPr>
      <w:rPr>
        <w:rFonts w:ascii="Courier New" w:hAnsi="Courier New" w:hint="default"/>
      </w:rPr>
    </w:lvl>
    <w:lvl w:ilvl="5" w:tplc="D752F282">
      <w:start w:val="1"/>
      <w:numFmt w:val="bullet"/>
      <w:lvlText w:val=""/>
      <w:lvlJc w:val="left"/>
      <w:pPr>
        <w:ind w:left="3960" w:hanging="360"/>
      </w:pPr>
      <w:rPr>
        <w:rFonts w:ascii="Wingdings" w:hAnsi="Wingdings" w:hint="default"/>
      </w:rPr>
    </w:lvl>
    <w:lvl w:ilvl="6" w:tplc="E594F710">
      <w:start w:val="1"/>
      <w:numFmt w:val="bullet"/>
      <w:lvlText w:val=""/>
      <w:lvlJc w:val="left"/>
      <w:pPr>
        <w:ind w:left="4680" w:hanging="360"/>
      </w:pPr>
      <w:rPr>
        <w:rFonts w:ascii="Symbol" w:hAnsi="Symbol" w:hint="default"/>
      </w:rPr>
    </w:lvl>
    <w:lvl w:ilvl="7" w:tplc="A70E35A8">
      <w:start w:val="1"/>
      <w:numFmt w:val="bullet"/>
      <w:lvlText w:val="o"/>
      <w:lvlJc w:val="left"/>
      <w:pPr>
        <w:ind w:left="5400" w:hanging="360"/>
      </w:pPr>
      <w:rPr>
        <w:rFonts w:ascii="Courier New" w:hAnsi="Courier New" w:hint="default"/>
      </w:rPr>
    </w:lvl>
    <w:lvl w:ilvl="8" w:tplc="CBAADDE0">
      <w:start w:val="1"/>
      <w:numFmt w:val="bullet"/>
      <w:lvlText w:val=""/>
      <w:lvlJc w:val="left"/>
      <w:pPr>
        <w:ind w:left="6120" w:hanging="360"/>
      </w:pPr>
      <w:rPr>
        <w:rFonts w:ascii="Wingdings" w:hAnsi="Wingdings" w:hint="default"/>
      </w:rPr>
    </w:lvl>
  </w:abstractNum>
  <w:abstractNum w:abstractNumId="46" w15:restartNumberingAfterBreak="0">
    <w:nsid w:val="788B4A61"/>
    <w:multiLevelType w:val="hybridMultilevel"/>
    <w:tmpl w:val="833AE402"/>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7" w15:restartNumberingAfterBreak="0">
    <w:nsid w:val="78E07F89"/>
    <w:multiLevelType w:val="hybridMultilevel"/>
    <w:tmpl w:val="0C1E3E0A"/>
    <w:lvl w:ilvl="0" w:tplc="9CB2C43A">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48" w15:restartNumberingAfterBreak="0">
    <w:nsid w:val="7B8E3CF4"/>
    <w:multiLevelType w:val="hybridMultilevel"/>
    <w:tmpl w:val="42AE7744"/>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abstractNum w:abstractNumId="49" w15:restartNumberingAfterBreak="0">
    <w:nsid w:val="7C8B3FEB"/>
    <w:multiLevelType w:val="hybridMultilevel"/>
    <w:tmpl w:val="94BC8274"/>
    <w:lvl w:ilvl="0" w:tplc="46F471EE">
      <w:start w:val="1"/>
      <w:numFmt w:val="bullet"/>
      <w:lvlText w:val=""/>
      <w:lvlJc w:val="left"/>
      <w:pPr>
        <w:tabs>
          <w:tab w:val="num" w:pos="1080"/>
        </w:tabs>
        <w:ind w:left="1080" w:hanging="360"/>
      </w:pPr>
      <w:rPr>
        <w:rFonts w:ascii="Symbol" w:hAnsi="Symbol" w:hint="default"/>
        <w:color w:val="auto"/>
      </w:rPr>
    </w:lvl>
    <w:lvl w:ilvl="1" w:tplc="57060E5A" w:tentative="1">
      <w:start w:val="1"/>
      <w:numFmt w:val="bullet"/>
      <w:lvlText w:val="•"/>
      <w:lvlJc w:val="left"/>
      <w:pPr>
        <w:tabs>
          <w:tab w:val="num" w:pos="1800"/>
        </w:tabs>
        <w:ind w:left="1800" w:hanging="360"/>
      </w:pPr>
      <w:rPr>
        <w:rFonts w:ascii="Arial" w:hAnsi="Arial" w:hint="default"/>
      </w:rPr>
    </w:lvl>
    <w:lvl w:ilvl="2" w:tplc="1682FDB6" w:tentative="1">
      <w:start w:val="1"/>
      <w:numFmt w:val="bullet"/>
      <w:lvlText w:val="•"/>
      <w:lvlJc w:val="left"/>
      <w:pPr>
        <w:tabs>
          <w:tab w:val="num" w:pos="2520"/>
        </w:tabs>
        <w:ind w:left="2520" w:hanging="360"/>
      </w:pPr>
      <w:rPr>
        <w:rFonts w:ascii="Arial" w:hAnsi="Arial" w:hint="default"/>
      </w:rPr>
    </w:lvl>
    <w:lvl w:ilvl="3" w:tplc="F4FC17D6" w:tentative="1">
      <w:start w:val="1"/>
      <w:numFmt w:val="bullet"/>
      <w:lvlText w:val="•"/>
      <w:lvlJc w:val="left"/>
      <w:pPr>
        <w:tabs>
          <w:tab w:val="num" w:pos="3240"/>
        </w:tabs>
        <w:ind w:left="3240" w:hanging="360"/>
      </w:pPr>
      <w:rPr>
        <w:rFonts w:ascii="Arial" w:hAnsi="Arial" w:hint="default"/>
      </w:rPr>
    </w:lvl>
    <w:lvl w:ilvl="4" w:tplc="BD96B540" w:tentative="1">
      <w:start w:val="1"/>
      <w:numFmt w:val="bullet"/>
      <w:lvlText w:val="•"/>
      <w:lvlJc w:val="left"/>
      <w:pPr>
        <w:tabs>
          <w:tab w:val="num" w:pos="3960"/>
        </w:tabs>
        <w:ind w:left="3960" w:hanging="360"/>
      </w:pPr>
      <w:rPr>
        <w:rFonts w:ascii="Arial" w:hAnsi="Arial" w:hint="default"/>
      </w:rPr>
    </w:lvl>
    <w:lvl w:ilvl="5" w:tplc="C5828512" w:tentative="1">
      <w:start w:val="1"/>
      <w:numFmt w:val="bullet"/>
      <w:lvlText w:val="•"/>
      <w:lvlJc w:val="left"/>
      <w:pPr>
        <w:tabs>
          <w:tab w:val="num" w:pos="4680"/>
        </w:tabs>
        <w:ind w:left="4680" w:hanging="360"/>
      </w:pPr>
      <w:rPr>
        <w:rFonts w:ascii="Arial" w:hAnsi="Arial" w:hint="default"/>
      </w:rPr>
    </w:lvl>
    <w:lvl w:ilvl="6" w:tplc="667ADD10" w:tentative="1">
      <w:start w:val="1"/>
      <w:numFmt w:val="bullet"/>
      <w:lvlText w:val="•"/>
      <w:lvlJc w:val="left"/>
      <w:pPr>
        <w:tabs>
          <w:tab w:val="num" w:pos="5400"/>
        </w:tabs>
        <w:ind w:left="5400" w:hanging="360"/>
      </w:pPr>
      <w:rPr>
        <w:rFonts w:ascii="Arial" w:hAnsi="Arial" w:hint="default"/>
      </w:rPr>
    </w:lvl>
    <w:lvl w:ilvl="7" w:tplc="365CBEAA" w:tentative="1">
      <w:start w:val="1"/>
      <w:numFmt w:val="bullet"/>
      <w:lvlText w:val="•"/>
      <w:lvlJc w:val="left"/>
      <w:pPr>
        <w:tabs>
          <w:tab w:val="num" w:pos="6120"/>
        </w:tabs>
        <w:ind w:left="6120" w:hanging="360"/>
      </w:pPr>
      <w:rPr>
        <w:rFonts w:ascii="Arial" w:hAnsi="Arial" w:hint="default"/>
      </w:rPr>
    </w:lvl>
    <w:lvl w:ilvl="8" w:tplc="F85206CA" w:tentative="1">
      <w:start w:val="1"/>
      <w:numFmt w:val="bullet"/>
      <w:lvlText w:val="•"/>
      <w:lvlJc w:val="left"/>
      <w:pPr>
        <w:tabs>
          <w:tab w:val="num" w:pos="6840"/>
        </w:tabs>
        <w:ind w:left="6840" w:hanging="360"/>
      </w:pPr>
      <w:rPr>
        <w:rFonts w:ascii="Arial" w:hAnsi="Arial" w:hint="default"/>
      </w:rPr>
    </w:lvl>
  </w:abstractNum>
  <w:abstractNum w:abstractNumId="50" w15:restartNumberingAfterBreak="0">
    <w:nsid w:val="7F680C13"/>
    <w:multiLevelType w:val="hybridMultilevel"/>
    <w:tmpl w:val="C9428C98"/>
    <w:lvl w:ilvl="0" w:tplc="9CB2C43A">
      <w:start w:val="1"/>
      <w:numFmt w:val="bullet"/>
      <w:lvlText w:val=""/>
      <w:lvlJc w:val="left"/>
      <w:pPr>
        <w:tabs>
          <w:tab w:val="num" w:pos="1074"/>
        </w:tabs>
        <w:ind w:left="1074" w:hanging="360"/>
      </w:pPr>
      <w:rPr>
        <w:rFonts w:ascii="Symbol" w:hAnsi="Symbol" w:hint="default"/>
        <w:color w:val="auto"/>
      </w:rPr>
    </w:lvl>
    <w:lvl w:ilvl="1" w:tplc="57060E5A" w:tentative="1">
      <w:start w:val="1"/>
      <w:numFmt w:val="bullet"/>
      <w:lvlText w:val="•"/>
      <w:lvlJc w:val="left"/>
      <w:pPr>
        <w:tabs>
          <w:tab w:val="num" w:pos="1794"/>
        </w:tabs>
        <w:ind w:left="1794" w:hanging="360"/>
      </w:pPr>
      <w:rPr>
        <w:rFonts w:ascii="Arial" w:hAnsi="Arial" w:hint="default"/>
      </w:rPr>
    </w:lvl>
    <w:lvl w:ilvl="2" w:tplc="1682FDB6" w:tentative="1">
      <w:start w:val="1"/>
      <w:numFmt w:val="bullet"/>
      <w:lvlText w:val="•"/>
      <w:lvlJc w:val="left"/>
      <w:pPr>
        <w:tabs>
          <w:tab w:val="num" w:pos="2514"/>
        </w:tabs>
        <w:ind w:left="2514" w:hanging="360"/>
      </w:pPr>
      <w:rPr>
        <w:rFonts w:ascii="Arial" w:hAnsi="Arial" w:hint="default"/>
      </w:rPr>
    </w:lvl>
    <w:lvl w:ilvl="3" w:tplc="F4FC17D6" w:tentative="1">
      <w:start w:val="1"/>
      <w:numFmt w:val="bullet"/>
      <w:lvlText w:val="•"/>
      <w:lvlJc w:val="left"/>
      <w:pPr>
        <w:tabs>
          <w:tab w:val="num" w:pos="3234"/>
        </w:tabs>
        <w:ind w:left="3234" w:hanging="360"/>
      </w:pPr>
      <w:rPr>
        <w:rFonts w:ascii="Arial" w:hAnsi="Arial" w:hint="default"/>
      </w:rPr>
    </w:lvl>
    <w:lvl w:ilvl="4" w:tplc="BD96B540" w:tentative="1">
      <w:start w:val="1"/>
      <w:numFmt w:val="bullet"/>
      <w:lvlText w:val="•"/>
      <w:lvlJc w:val="left"/>
      <w:pPr>
        <w:tabs>
          <w:tab w:val="num" w:pos="3954"/>
        </w:tabs>
        <w:ind w:left="3954" w:hanging="360"/>
      </w:pPr>
      <w:rPr>
        <w:rFonts w:ascii="Arial" w:hAnsi="Arial" w:hint="default"/>
      </w:rPr>
    </w:lvl>
    <w:lvl w:ilvl="5" w:tplc="C5828512" w:tentative="1">
      <w:start w:val="1"/>
      <w:numFmt w:val="bullet"/>
      <w:lvlText w:val="•"/>
      <w:lvlJc w:val="left"/>
      <w:pPr>
        <w:tabs>
          <w:tab w:val="num" w:pos="4674"/>
        </w:tabs>
        <w:ind w:left="4674" w:hanging="360"/>
      </w:pPr>
      <w:rPr>
        <w:rFonts w:ascii="Arial" w:hAnsi="Arial" w:hint="default"/>
      </w:rPr>
    </w:lvl>
    <w:lvl w:ilvl="6" w:tplc="667ADD10" w:tentative="1">
      <w:start w:val="1"/>
      <w:numFmt w:val="bullet"/>
      <w:lvlText w:val="•"/>
      <w:lvlJc w:val="left"/>
      <w:pPr>
        <w:tabs>
          <w:tab w:val="num" w:pos="5394"/>
        </w:tabs>
        <w:ind w:left="5394" w:hanging="360"/>
      </w:pPr>
      <w:rPr>
        <w:rFonts w:ascii="Arial" w:hAnsi="Arial" w:hint="default"/>
      </w:rPr>
    </w:lvl>
    <w:lvl w:ilvl="7" w:tplc="365CBEAA" w:tentative="1">
      <w:start w:val="1"/>
      <w:numFmt w:val="bullet"/>
      <w:lvlText w:val="•"/>
      <w:lvlJc w:val="left"/>
      <w:pPr>
        <w:tabs>
          <w:tab w:val="num" w:pos="6114"/>
        </w:tabs>
        <w:ind w:left="6114" w:hanging="360"/>
      </w:pPr>
      <w:rPr>
        <w:rFonts w:ascii="Arial" w:hAnsi="Arial" w:hint="default"/>
      </w:rPr>
    </w:lvl>
    <w:lvl w:ilvl="8" w:tplc="F85206CA" w:tentative="1">
      <w:start w:val="1"/>
      <w:numFmt w:val="bullet"/>
      <w:lvlText w:val="•"/>
      <w:lvlJc w:val="left"/>
      <w:pPr>
        <w:tabs>
          <w:tab w:val="num" w:pos="6834"/>
        </w:tabs>
        <w:ind w:left="6834" w:hanging="360"/>
      </w:pPr>
      <w:rPr>
        <w:rFonts w:ascii="Arial" w:hAnsi="Arial" w:hint="default"/>
      </w:rPr>
    </w:lvl>
  </w:abstractNum>
  <w:num w:numId="1" w16cid:durableId="449980534">
    <w:abstractNumId w:val="2"/>
  </w:num>
  <w:num w:numId="2" w16cid:durableId="464662760">
    <w:abstractNumId w:val="45"/>
  </w:num>
  <w:num w:numId="3" w16cid:durableId="622345639">
    <w:abstractNumId w:val="33"/>
  </w:num>
  <w:num w:numId="4" w16cid:durableId="731081902">
    <w:abstractNumId w:val="0"/>
  </w:num>
  <w:num w:numId="5" w16cid:durableId="2072118218">
    <w:abstractNumId w:val="49"/>
  </w:num>
  <w:num w:numId="6" w16cid:durableId="354700088">
    <w:abstractNumId w:val="34"/>
  </w:num>
  <w:num w:numId="7" w16cid:durableId="1634628468">
    <w:abstractNumId w:val="26"/>
  </w:num>
  <w:num w:numId="8" w16cid:durableId="603389984">
    <w:abstractNumId w:val="31"/>
  </w:num>
  <w:num w:numId="9" w16cid:durableId="1971205738">
    <w:abstractNumId w:val="13"/>
  </w:num>
  <w:num w:numId="10" w16cid:durableId="552351348">
    <w:abstractNumId w:val="7"/>
  </w:num>
  <w:num w:numId="11" w16cid:durableId="1804493750">
    <w:abstractNumId w:val="41"/>
  </w:num>
  <w:num w:numId="12" w16cid:durableId="1505625443">
    <w:abstractNumId w:val="10"/>
  </w:num>
  <w:num w:numId="13" w16cid:durableId="394742335">
    <w:abstractNumId w:val="6"/>
  </w:num>
  <w:num w:numId="14" w16cid:durableId="1002897936">
    <w:abstractNumId w:val="8"/>
  </w:num>
  <w:num w:numId="15" w16cid:durableId="52316581">
    <w:abstractNumId w:val="37"/>
  </w:num>
  <w:num w:numId="16" w16cid:durableId="1453741593">
    <w:abstractNumId w:val="24"/>
  </w:num>
  <w:num w:numId="17" w16cid:durableId="241960952">
    <w:abstractNumId w:val="28"/>
  </w:num>
  <w:num w:numId="18" w16cid:durableId="353461202">
    <w:abstractNumId w:val="11"/>
  </w:num>
  <w:num w:numId="19" w16cid:durableId="1769539910">
    <w:abstractNumId w:val="27"/>
  </w:num>
  <w:num w:numId="20" w16cid:durableId="765733836">
    <w:abstractNumId w:val="35"/>
  </w:num>
  <w:num w:numId="21" w16cid:durableId="891770033">
    <w:abstractNumId w:val="44"/>
  </w:num>
  <w:num w:numId="22" w16cid:durableId="299770365">
    <w:abstractNumId w:val="12"/>
  </w:num>
  <w:num w:numId="23" w16cid:durableId="1263996536">
    <w:abstractNumId w:val="20"/>
  </w:num>
  <w:num w:numId="24" w16cid:durableId="797454326">
    <w:abstractNumId w:val="47"/>
  </w:num>
  <w:num w:numId="25" w16cid:durableId="2011251344">
    <w:abstractNumId w:val="23"/>
  </w:num>
  <w:num w:numId="26" w16cid:durableId="2113434431">
    <w:abstractNumId w:val="32"/>
  </w:num>
  <w:num w:numId="27" w16cid:durableId="1377312461">
    <w:abstractNumId w:val="17"/>
  </w:num>
  <w:num w:numId="28" w16cid:durableId="1948654072">
    <w:abstractNumId w:val="18"/>
  </w:num>
  <w:num w:numId="29" w16cid:durableId="1498689023">
    <w:abstractNumId w:val="22"/>
  </w:num>
  <w:num w:numId="30" w16cid:durableId="1005330328">
    <w:abstractNumId w:val="42"/>
  </w:num>
  <w:num w:numId="31" w16cid:durableId="830213940">
    <w:abstractNumId w:val="5"/>
  </w:num>
  <w:num w:numId="32" w16cid:durableId="994529253">
    <w:abstractNumId w:val="21"/>
  </w:num>
  <w:num w:numId="33" w16cid:durableId="1936355819">
    <w:abstractNumId w:val="29"/>
  </w:num>
  <w:num w:numId="34" w16cid:durableId="390009686">
    <w:abstractNumId w:val="39"/>
  </w:num>
  <w:num w:numId="35" w16cid:durableId="1283223218">
    <w:abstractNumId w:val="14"/>
  </w:num>
  <w:num w:numId="36" w16cid:durableId="1130905689">
    <w:abstractNumId w:val="36"/>
  </w:num>
  <w:num w:numId="37" w16cid:durableId="1963341598">
    <w:abstractNumId w:val="9"/>
  </w:num>
  <w:num w:numId="38" w16cid:durableId="1588802624">
    <w:abstractNumId w:val="15"/>
  </w:num>
  <w:num w:numId="39" w16cid:durableId="410542948">
    <w:abstractNumId w:val="19"/>
  </w:num>
  <w:num w:numId="40" w16cid:durableId="2112317381">
    <w:abstractNumId w:val="16"/>
  </w:num>
  <w:num w:numId="41" w16cid:durableId="866216074">
    <w:abstractNumId w:val="46"/>
  </w:num>
  <w:num w:numId="42" w16cid:durableId="1696999299">
    <w:abstractNumId w:val="3"/>
  </w:num>
  <w:num w:numId="43" w16cid:durableId="412358875">
    <w:abstractNumId w:val="40"/>
  </w:num>
  <w:num w:numId="44" w16cid:durableId="84694175">
    <w:abstractNumId w:val="48"/>
  </w:num>
  <w:num w:numId="45" w16cid:durableId="1004746833">
    <w:abstractNumId w:val="1"/>
  </w:num>
  <w:num w:numId="46" w16cid:durableId="2104569831">
    <w:abstractNumId w:val="50"/>
  </w:num>
  <w:num w:numId="47" w16cid:durableId="1913928837">
    <w:abstractNumId w:val="30"/>
  </w:num>
  <w:num w:numId="48" w16cid:durableId="1903638487">
    <w:abstractNumId w:val="25"/>
  </w:num>
  <w:num w:numId="49" w16cid:durableId="1185561573">
    <w:abstractNumId w:val="43"/>
  </w:num>
  <w:num w:numId="50" w16cid:durableId="154272865">
    <w:abstractNumId w:val="38"/>
  </w:num>
  <w:num w:numId="51" w16cid:durableId="1800417169">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33F"/>
    <w:rsid w:val="000118F2"/>
    <w:rsid w:val="00023679"/>
    <w:rsid w:val="00041861"/>
    <w:rsid w:val="00054A3A"/>
    <w:rsid w:val="00071A81"/>
    <w:rsid w:val="00085715"/>
    <w:rsid w:val="00090730"/>
    <w:rsid w:val="00093782"/>
    <w:rsid w:val="000A08C3"/>
    <w:rsid w:val="000A2A0B"/>
    <w:rsid w:val="000B13EA"/>
    <w:rsid w:val="000B23CC"/>
    <w:rsid w:val="000B2E2B"/>
    <w:rsid w:val="000C5AE3"/>
    <w:rsid w:val="00104E87"/>
    <w:rsid w:val="0012303E"/>
    <w:rsid w:val="00130BCE"/>
    <w:rsid w:val="00133259"/>
    <w:rsid w:val="0015787A"/>
    <w:rsid w:val="0017018F"/>
    <w:rsid w:val="00180F0C"/>
    <w:rsid w:val="00196565"/>
    <w:rsid w:val="001C18D7"/>
    <w:rsid w:val="001D43EE"/>
    <w:rsid w:val="001E513A"/>
    <w:rsid w:val="00202007"/>
    <w:rsid w:val="00204B68"/>
    <w:rsid w:val="0020B96C"/>
    <w:rsid w:val="00211242"/>
    <w:rsid w:val="00222DBE"/>
    <w:rsid w:val="00232A47"/>
    <w:rsid w:val="00236911"/>
    <w:rsid w:val="002526AE"/>
    <w:rsid w:val="002573F7"/>
    <w:rsid w:val="00257C10"/>
    <w:rsid w:val="00282DBE"/>
    <w:rsid w:val="002920E4"/>
    <w:rsid w:val="00292800"/>
    <w:rsid w:val="002A1D68"/>
    <w:rsid w:val="00313246"/>
    <w:rsid w:val="003364F4"/>
    <w:rsid w:val="00342A11"/>
    <w:rsid w:val="003442AC"/>
    <w:rsid w:val="00344BC9"/>
    <w:rsid w:val="0035034D"/>
    <w:rsid w:val="003715FA"/>
    <w:rsid w:val="00394E80"/>
    <w:rsid w:val="003A7135"/>
    <w:rsid w:val="003B1E67"/>
    <w:rsid w:val="003B69C1"/>
    <w:rsid w:val="003D3685"/>
    <w:rsid w:val="003E1F9A"/>
    <w:rsid w:val="00411C0C"/>
    <w:rsid w:val="004345C7"/>
    <w:rsid w:val="004349FF"/>
    <w:rsid w:val="004451AF"/>
    <w:rsid w:val="004560B6"/>
    <w:rsid w:val="00466CF3"/>
    <w:rsid w:val="00474046"/>
    <w:rsid w:val="00485EFE"/>
    <w:rsid w:val="004C179F"/>
    <w:rsid w:val="004C796F"/>
    <w:rsid w:val="004E2355"/>
    <w:rsid w:val="005071E9"/>
    <w:rsid w:val="0052451D"/>
    <w:rsid w:val="005418C2"/>
    <w:rsid w:val="00541A0D"/>
    <w:rsid w:val="00544519"/>
    <w:rsid w:val="00545C96"/>
    <w:rsid w:val="00561802"/>
    <w:rsid w:val="005827EF"/>
    <w:rsid w:val="005A0527"/>
    <w:rsid w:val="005C7636"/>
    <w:rsid w:val="005E1A6E"/>
    <w:rsid w:val="005E7B4B"/>
    <w:rsid w:val="006077A4"/>
    <w:rsid w:val="006419C3"/>
    <w:rsid w:val="0064672B"/>
    <w:rsid w:val="006929B2"/>
    <w:rsid w:val="006A3FC8"/>
    <w:rsid w:val="006A77EE"/>
    <w:rsid w:val="006C6741"/>
    <w:rsid w:val="00724270"/>
    <w:rsid w:val="0073092C"/>
    <w:rsid w:val="00737E83"/>
    <w:rsid w:val="007626D7"/>
    <w:rsid w:val="007638EC"/>
    <w:rsid w:val="00774002"/>
    <w:rsid w:val="00774D23"/>
    <w:rsid w:val="007A27D4"/>
    <w:rsid w:val="007B0956"/>
    <w:rsid w:val="007C17DB"/>
    <w:rsid w:val="007C541B"/>
    <w:rsid w:val="007D333F"/>
    <w:rsid w:val="007E23AB"/>
    <w:rsid w:val="007F6246"/>
    <w:rsid w:val="008163D8"/>
    <w:rsid w:val="00823EE3"/>
    <w:rsid w:val="0082591A"/>
    <w:rsid w:val="00845BE9"/>
    <w:rsid w:val="00845E14"/>
    <w:rsid w:val="00852DA7"/>
    <w:rsid w:val="0085613B"/>
    <w:rsid w:val="00860955"/>
    <w:rsid w:val="00865449"/>
    <w:rsid w:val="00871281"/>
    <w:rsid w:val="00892FED"/>
    <w:rsid w:val="0089479C"/>
    <w:rsid w:val="00895DE5"/>
    <w:rsid w:val="008B0690"/>
    <w:rsid w:val="008D335E"/>
    <w:rsid w:val="008E4773"/>
    <w:rsid w:val="008F25FF"/>
    <w:rsid w:val="0090030C"/>
    <w:rsid w:val="009118AB"/>
    <w:rsid w:val="00914943"/>
    <w:rsid w:val="009502C6"/>
    <w:rsid w:val="00952A3F"/>
    <w:rsid w:val="009633A1"/>
    <w:rsid w:val="0096506D"/>
    <w:rsid w:val="009679D2"/>
    <w:rsid w:val="00975EB2"/>
    <w:rsid w:val="00984ED3"/>
    <w:rsid w:val="00984F8C"/>
    <w:rsid w:val="0099696D"/>
    <w:rsid w:val="009A5222"/>
    <w:rsid w:val="009A79C5"/>
    <w:rsid w:val="009B037A"/>
    <w:rsid w:val="009D2876"/>
    <w:rsid w:val="00A1418D"/>
    <w:rsid w:val="00A27472"/>
    <w:rsid w:val="00A2761D"/>
    <w:rsid w:val="00A27FF3"/>
    <w:rsid w:val="00A943B7"/>
    <w:rsid w:val="00AB5474"/>
    <w:rsid w:val="00AD1603"/>
    <w:rsid w:val="00AD41A0"/>
    <w:rsid w:val="00AE4DB9"/>
    <w:rsid w:val="00B25091"/>
    <w:rsid w:val="00B44CE2"/>
    <w:rsid w:val="00B53A51"/>
    <w:rsid w:val="00B60271"/>
    <w:rsid w:val="00B900A1"/>
    <w:rsid w:val="00B908EE"/>
    <w:rsid w:val="00BB24CD"/>
    <w:rsid w:val="00BC3451"/>
    <w:rsid w:val="00BF562F"/>
    <w:rsid w:val="00BF5ABD"/>
    <w:rsid w:val="00C46F18"/>
    <w:rsid w:val="00C52748"/>
    <w:rsid w:val="00C556D8"/>
    <w:rsid w:val="00D00854"/>
    <w:rsid w:val="00D105C5"/>
    <w:rsid w:val="00D25197"/>
    <w:rsid w:val="00D25F34"/>
    <w:rsid w:val="00D44D54"/>
    <w:rsid w:val="00D5533F"/>
    <w:rsid w:val="00D82AE8"/>
    <w:rsid w:val="00D903C5"/>
    <w:rsid w:val="00DB7841"/>
    <w:rsid w:val="00DD1E4E"/>
    <w:rsid w:val="00E01F26"/>
    <w:rsid w:val="00E27B8A"/>
    <w:rsid w:val="00E35AB5"/>
    <w:rsid w:val="00E36F7C"/>
    <w:rsid w:val="00E526C0"/>
    <w:rsid w:val="00E72407"/>
    <w:rsid w:val="00E73A33"/>
    <w:rsid w:val="00EB455C"/>
    <w:rsid w:val="00EC1A7E"/>
    <w:rsid w:val="00EF3D56"/>
    <w:rsid w:val="00EF7858"/>
    <w:rsid w:val="00F243D7"/>
    <w:rsid w:val="00F51D75"/>
    <w:rsid w:val="00F619D4"/>
    <w:rsid w:val="00F61ED7"/>
    <w:rsid w:val="00F7457E"/>
    <w:rsid w:val="00F81710"/>
    <w:rsid w:val="00FA670B"/>
    <w:rsid w:val="00FB9B2A"/>
    <w:rsid w:val="00FC7290"/>
    <w:rsid w:val="00FF272D"/>
    <w:rsid w:val="0235C1B5"/>
    <w:rsid w:val="0242F2DA"/>
    <w:rsid w:val="0377786A"/>
    <w:rsid w:val="0391A5E9"/>
    <w:rsid w:val="03AA16E6"/>
    <w:rsid w:val="041410C8"/>
    <w:rsid w:val="048647CF"/>
    <w:rsid w:val="04C01DB6"/>
    <w:rsid w:val="050B06D4"/>
    <w:rsid w:val="057710D1"/>
    <w:rsid w:val="05AC61BE"/>
    <w:rsid w:val="06252485"/>
    <w:rsid w:val="06276DBA"/>
    <w:rsid w:val="065BEE17"/>
    <w:rsid w:val="06E68B94"/>
    <w:rsid w:val="07089350"/>
    <w:rsid w:val="07CD8432"/>
    <w:rsid w:val="07D3722B"/>
    <w:rsid w:val="081D7139"/>
    <w:rsid w:val="0A656C29"/>
    <w:rsid w:val="0ABF63B5"/>
    <w:rsid w:val="0BA745DD"/>
    <w:rsid w:val="0BB27A9C"/>
    <w:rsid w:val="0BBD36D3"/>
    <w:rsid w:val="0C86695F"/>
    <w:rsid w:val="0CB7DD1C"/>
    <w:rsid w:val="0D4E4AFD"/>
    <w:rsid w:val="0DA087B8"/>
    <w:rsid w:val="0E333A96"/>
    <w:rsid w:val="0E3A088F"/>
    <w:rsid w:val="0E63D07B"/>
    <w:rsid w:val="0E868392"/>
    <w:rsid w:val="0EC6DC2E"/>
    <w:rsid w:val="0F1B92BB"/>
    <w:rsid w:val="0F4FC4DE"/>
    <w:rsid w:val="0F8E588F"/>
    <w:rsid w:val="100F5AC1"/>
    <w:rsid w:val="103C68C4"/>
    <w:rsid w:val="10772E3D"/>
    <w:rsid w:val="1085EBBF"/>
    <w:rsid w:val="10CC5B74"/>
    <w:rsid w:val="10E457DC"/>
    <w:rsid w:val="1213FEF8"/>
    <w:rsid w:val="127CF9FA"/>
    <w:rsid w:val="12DCF0BC"/>
    <w:rsid w:val="13397308"/>
    <w:rsid w:val="14334435"/>
    <w:rsid w:val="145E8A98"/>
    <w:rsid w:val="14AF1551"/>
    <w:rsid w:val="14E74BCB"/>
    <w:rsid w:val="15902E8C"/>
    <w:rsid w:val="1660C6C6"/>
    <w:rsid w:val="1718132B"/>
    <w:rsid w:val="1908D74E"/>
    <w:rsid w:val="1A01728D"/>
    <w:rsid w:val="1A5EE4EA"/>
    <w:rsid w:val="1AEE278D"/>
    <w:rsid w:val="1BE647B3"/>
    <w:rsid w:val="1D3EC188"/>
    <w:rsid w:val="1E7F4FB8"/>
    <w:rsid w:val="1EF6AFF2"/>
    <w:rsid w:val="1EF92FD1"/>
    <w:rsid w:val="1F0C74A6"/>
    <w:rsid w:val="1F0ECB5E"/>
    <w:rsid w:val="1F1DE875"/>
    <w:rsid w:val="1F25664C"/>
    <w:rsid w:val="1F8BDD00"/>
    <w:rsid w:val="20918434"/>
    <w:rsid w:val="20928053"/>
    <w:rsid w:val="20F38EBD"/>
    <w:rsid w:val="2105E51D"/>
    <w:rsid w:val="2192ADF2"/>
    <w:rsid w:val="22466C20"/>
    <w:rsid w:val="22560B0D"/>
    <w:rsid w:val="228599D7"/>
    <w:rsid w:val="22B99015"/>
    <w:rsid w:val="23EBFF4B"/>
    <w:rsid w:val="23F07AA5"/>
    <w:rsid w:val="24120722"/>
    <w:rsid w:val="253E71A5"/>
    <w:rsid w:val="25E7A865"/>
    <w:rsid w:val="2600107A"/>
    <w:rsid w:val="269D8A0E"/>
    <w:rsid w:val="26F0DBD0"/>
    <w:rsid w:val="27011A88"/>
    <w:rsid w:val="2705BCDD"/>
    <w:rsid w:val="2749A7E4"/>
    <w:rsid w:val="276F5AA5"/>
    <w:rsid w:val="279C1BB9"/>
    <w:rsid w:val="279E05C9"/>
    <w:rsid w:val="27C5098C"/>
    <w:rsid w:val="2804C763"/>
    <w:rsid w:val="29AFD6DA"/>
    <w:rsid w:val="29D9978C"/>
    <w:rsid w:val="2A3C732F"/>
    <w:rsid w:val="2B28489C"/>
    <w:rsid w:val="2B4F03C2"/>
    <w:rsid w:val="2B5DF475"/>
    <w:rsid w:val="2BAD2E37"/>
    <w:rsid w:val="2C226483"/>
    <w:rsid w:val="2C38B67C"/>
    <w:rsid w:val="2C38CB7A"/>
    <w:rsid w:val="2C40B552"/>
    <w:rsid w:val="2C88A89D"/>
    <w:rsid w:val="2D264045"/>
    <w:rsid w:val="2FE32840"/>
    <w:rsid w:val="30524DC1"/>
    <w:rsid w:val="307E95B9"/>
    <w:rsid w:val="30DB8615"/>
    <w:rsid w:val="31CB5791"/>
    <w:rsid w:val="3282C910"/>
    <w:rsid w:val="336727F2"/>
    <w:rsid w:val="34BADF75"/>
    <w:rsid w:val="3502F853"/>
    <w:rsid w:val="363427FB"/>
    <w:rsid w:val="370D35BA"/>
    <w:rsid w:val="3721682E"/>
    <w:rsid w:val="3820F8F0"/>
    <w:rsid w:val="382D86CA"/>
    <w:rsid w:val="383362ED"/>
    <w:rsid w:val="38826DF1"/>
    <w:rsid w:val="38EC04A6"/>
    <w:rsid w:val="38F9BBD1"/>
    <w:rsid w:val="393D5A77"/>
    <w:rsid w:val="3A79521F"/>
    <w:rsid w:val="3A8E1C2A"/>
    <w:rsid w:val="3B2924DA"/>
    <w:rsid w:val="3B83AC9E"/>
    <w:rsid w:val="3BD3E4F8"/>
    <w:rsid w:val="3CA3A0EB"/>
    <w:rsid w:val="3CE7B766"/>
    <w:rsid w:val="3CEDABB3"/>
    <w:rsid w:val="3E008CED"/>
    <w:rsid w:val="3F64C747"/>
    <w:rsid w:val="403AC0C4"/>
    <w:rsid w:val="4092BF27"/>
    <w:rsid w:val="40EC781F"/>
    <w:rsid w:val="41F74166"/>
    <w:rsid w:val="4285CECC"/>
    <w:rsid w:val="42C813D9"/>
    <w:rsid w:val="4310A91A"/>
    <w:rsid w:val="437A5C75"/>
    <w:rsid w:val="438649B4"/>
    <w:rsid w:val="446F75CB"/>
    <w:rsid w:val="450E31E7"/>
    <w:rsid w:val="452109A3"/>
    <w:rsid w:val="45D642EE"/>
    <w:rsid w:val="45E0152F"/>
    <w:rsid w:val="45F3B6B3"/>
    <w:rsid w:val="45F47515"/>
    <w:rsid w:val="46162B3E"/>
    <w:rsid w:val="46462F12"/>
    <w:rsid w:val="465A03B0"/>
    <w:rsid w:val="466FE436"/>
    <w:rsid w:val="46836E7D"/>
    <w:rsid w:val="46FA163E"/>
    <w:rsid w:val="478850EC"/>
    <w:rsid w:val="478F8714"/>
    <w:rsid w:val="47D80F19"/>
    <w:rsid w:val="4837CA0A"/>
    <w:rsid w:val="48447E0E"/>
    <w:rsid w:val="488C1887"/>
    <w:rsid w:val="492C67E7"/>
    <w:rsid w:val="498D4C6D"/>
    <w:rsid w:val="49A784F8"/>
    <w:rsid w:val="49CE401E"/>
    <w:rsid w:val="4AB0AF15"/>
    <w:rsid w:val="4AC20824"/>
    <w:rsid w:val="4BEF32C6"/>
    <w:rsid w:val="4BFBF3F7"/>
    <w:rsid w:val="4C65AEAC"/>
    <w:rsid w:val="4C8D4880"/>
    <w:rsid w:val="4CBAAAA9"/>
    <w:rsid w:val="4CD81FC7"/>
    <w:rsid w:val="4CE1408A"/>
    <w:rsid w:val="4DA502AA"/>
    <w:rsid w:val="4E7AF61B"/>
    <w:rsid w:val="4EF6AED8"/>
    <w:rsid w:val="4F64AA09"/>
    <w:rsid w:val="50638979"/>
    <w:rsid w:val="50D0E20D"/>
    <w:rsid w:val="50F721F4"/>
    <w:rsid w:val="51B773CD"/>
    <w:rsid w:val="51D9F18B"/>
    <w:rsid w:val="52717494"/>
    <w:rsid w:val="532C9FA0"/>
    <w:rsid w:val="5353442E"/>
    <w:rsid w:val="5401C534"/>
    <w:rsid w:val="5403A0CF"/>
    <w:rsid w:val="54251D58"/>
    <w:rsid w:val="559FE7E5"/>
    <w:rsid w:val="55D33E5B"/>
    <w:rsid w:val="56644062"/>
    <w:rsid w:val="56D81679"/>
    <w:rsid w:val="575CBE1A"/>
    <w:rsid w:val="580010C3"/>
    <w:rsid w:val="58D1E290"/>
    <w:rsid w:val="58FC72F7"/>
    <w:rsid w:val="59EA400B"/>
    <w:rsid w:val="5A92914A"/>
    <w:rsid w:val="5AB16BB5"/>
    <w:rsid w:val="5BA63C20"/>
    <w:rsid w:val="5BC9D86B"/>
    <w:rsid w:val="5BF615F2"/>
    <w:rsid w:val="5C0B531E"/>
    <w:rsid w:val="5C3CC083"/>
    <w:rsid w:val="5D420C81"/>
    <w:rsid w:val="5D7C75E8"/>
    <w:rsid w:val="5DB314CE"/>
    <w:rsid w:val="5EB0BE27"/>
    <w:rsid w:val="5EDDDCE2"/>
    <w:rsid w:val="616D7036"/>
    <w:rsid w:val="617415BC"/>
    <w:rsid w:val="61B4B50A"/>
    <w:rsid w:val="61E87377"/>
    <w:rsid w:val="63B92A66"/>
    <w:rsid w:val="64687EC8"/>
    <w:rsid w:val="64D5677E"/>
    <w:rsid w:val="656D06A3"/>
    <w:rsid w:val="65D823BA"/>
    <w:rsid w:val="660BD414"/>
    <w:rsid w:val="66E22EE2"/>
    <w:rsid w:val="66F15C58"/>
    <w:rsid w:val="673500A0"/>
    <w:rsid w:val="677D68BD"/>
    <w:rsid w:val="67AADBBF"/>
    <w:rsid w:val="67C3895D"/>
    <w:rsid w:val="6858D9CC"/>
    <w:rsid w:val="687DFF43"/>
    <w:rsid w:val="6898BB50"/>
    <w:rsid w:val="694EB8A4"/>
    <w:rsid w:val="69ACA0BF"/>
    <w:rsid w:val="6BA7C07C"/>
    <w:rsid w:val="6BC1EF90"/>
    <w:rsid w:val="6C530F79"/>
    <w:rsid w:val="6C70DA7F"/>
    <w:rsid w:val="6C76BE69"/>
    <w:rsid w:val="6CE50B9B"/>
    <w:rsid w:val="6E26FD9E"/>
    <w:rsid w:val="6E467CB8"/>
    <w:rsid w:val="6E80DBFC"/>
    <w:rsid w:val="6EBCBDFE"/>
    <w:rsid w:val="6F75CF2E"/>
    <w:rsid w:val="6F85A844"/>
    <w:rsid w:val="6FA8936B"/>
    <w:rsid w:val="6FC3E3DD"/>
    <w:rsid w:val="72AD6FF0"/>
    <w:rsid w:val="72F6C845"/>
    <w:rsid w:val="733A5AA8"/>
    <w:rsid w:val="74197E2A"/>
    <w:rsid w:val="7491EFE5"/>
    <w:rsid w:val="74981236"/>
    <w:rsid w:val="752C9F0A"/>
    <w:rsid w:val="75B54E8B"/>
    <w:rsid w:val="76159333"/>
    <w:rsid w:val="768CC950"/>
    <w:rsid w:val="7705BC7C"/>
    <w:rsid w:val="77F930BD"/>
    <w:rsid w:val="78297213"/>
    <w:rsid w:val="788EF397"/>
    <w:rsid w:val="7987E600"/>
    <w:rsid w:val="79B6EDE1"/>
    <w:rsid w:val="7A6F5E87"/>
    <w:rsid w:val="7AAD64CE"/>
    <w:rsid w:val="7AB35015"/>
    <w:rsid w:val="7ABC6B90"/>
    <w:rsid w:val="7B603A73"/>
    <w:rsid w:val="7B9F3A1B"/>
    <w:rsid w:val="7CE9BCA6"/>
    <w:rsid w:val="7D38239E"/>
    <w:rsid w:val="7E0F77FD"/>
    <w:rsid w:val="7F23657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009E133"/>
  <w15:docId w15:val="{C59F3AED-3080-46BA-8196-4EA1F0C8D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6E467CB8"/>
    <w:pPr>
      <w:jc w:val="both"/>
    </w:pPr>
    <w:rPr>
      <w:sz w:val="22"/>
      <w:szCs w:val="22"/>
      <w:lang w:val="en-GB"/>
    </w:rPr>
  </w:style>
  <w:style w:type="paragraph" w:styleId="Heading1">
    <w:name w:val="heading 1"/>
    <w:basedOn w:val="Normal"/>
    <w:next w:val="Normal"/>
    <w:link w:val="Heading1Char"/>
    <w:uiPriority w:val="9"/>
    <w:qFormat/>
    <w:rsid w:val="6E467CB8"/>
    <w:pPr>
      <w:keepNext/>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6E467CB8"/>
    <w:pPr>
      <w:keepNext/>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6E467CB8"/>
    <w:pPr>
      <w:keepNext/>
      <w:spacing w:before="40"/>
      <w:outlineLvl w:val="2"/>
    </w:pPr>
    <w:rPr>
      <w:rFonts w:asciiTheme="majorHAnsi" w:eastAsiaTheme="majorEastAsia" w:hAnsiTheme="majorHAnsi" w:cstheme="majorBidi"/>
      <w:color w:val="243F60"/>
      <w:sz w:val="24"/>
      <w:szCs w:val="24"/>
    </w:rPr>
  </w:style>
  <w:style w:type="paragraph" w:styleId="Heading4">
    <w:name w:val="heading 4"/>
    <w:basedOn w:val="Normal"/>
    <w:next w:val="Normal"/>
    <w:link w:val="Heading4Char"/>
    <w:uiPriority w:val="9"/>
    <w:unhideWhenUsed/>
    <w:qFormat/>
    <w:rsid w:val="6E467CB8"/>
    <w:pPr>
      <w:keepNext/>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6E467CB8"/>
    <w:pPr>
      <w:keepNext/>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6E467CB8"/>
    <w:pPr>
      <w:keepNext/>
      <w:spacing w:before="40"/>
      <w:outlineLvl w:val="5"/>
    </w:pPr>
    <w:rPr>
      <w:rFonts w:asciiTheme="majorHAnsi" w:eastAsiaTheme="majorEastAsia" w:hAnsiTheme="majorHAnsi" w:cstheme="majorBidi"/>
      <w:color w:val="243F60"/>
    </w:rPr>
  </w:style>
  <w:style w:type="paragraph" w:styleId="Heading7">
    <w:name w:val="heading 7"/>
    <w:basedOn w:val="Normal"/>
    <w:next w:val="Normal"/>
    <w:link w:val="Heading7Char"/>
    <w:uiPriority w:val="9"/>
    <w:unhideWhenUsed/>
    <w:qFormat/>
    <w:rsid w:val="6E467CB8"/>
    <w:pPr>
      <w:keepNext/>
      <w:spacing w:before="40"/>
      <w:outlineLvl w:val="6"/>
    </w:pPr>
    <w:rPr>
      <w:rFonts w:asciiTheme="majorHAnsi" w:eastAsiaTheme="majorEastAsia" w:hAnsiTheme="majorHAnsi" w:cstheme="majorBidi"/>
      <w:i/>
      <w:iCs/>
      <w:color w:val="243F60"/>
    </w:rPr>
  </w:style>
  <w:style w:type="paragraph" w:styleId="Heading8">
    <w:name w:val="heading 8"/>
    <w:basedOn w:val="Normal"/>
    <w:next w:val="Normal"/>
    <w:link w:val="Heading8Char"/>
    <w:uiPriority w:val="9"/>
    <w:unhideWhenUsed/>
    <w:qFormat/>
    <w:rsid w:val="6E467CB8"/>
    <w:pPr>
      <w:keepNext/>
      <w:spacing w:before="40"/>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6E467CB8"/>
    <w:pPr>
      <w:keepNext/>
      <w:spacing w:before="40"/>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D1E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6E467CB8"/>
    <w:pPr>
      <w:ind w:left="720"/>
      <w:contextualSpacing/>
    </w:pPr>
  </w:style>
  <w:style w:type="character" w:customStyle="1" w:styleId="apple-style-span">
    <w:name w:val="apple-style-span"/>
    <w:basedOn w:val="DefaultParagraphFont"/>
    <w:rsid w:val="00A1418D"/>
  </w:style>
  <w:style w:type="character" w:customStyle="1" w:styleId="apple-converted-space">
    <w:name w:val="apple-converted-space"/>
    <w:basedOn w:val="DefaultParagraphFont"/>
    <w:rsid w:val="00A1418D"/>
  </w:style>
  <w:style w:type="paragraph" w:customStyle="1" w:styleId="blocktext">
    <w:name w:val="blocktext"/>
    <w:basedOn w:val="Normal"/>
    <w:uiPriority w:val="1"/>
    <w:rsid w:val="6E467CB8"/>
    <w:pPr>
      <w:spacing w:beforeAutospacing="1" w:afterAutospacing="1"/>
      <w:jc w:val="left"/>
    </w:pPr>
    <w:rPr>
      <w:rFonts w:ascii="Times New Roman" w:eastAsiaTheme="minorEastAsia" w:hAnsi="Times New Roman"/>
      <w:sz w:val="24"/>
      <w:szCs w:val="24"/>
    </w:rPr>
  </w:style>
  <w:style w:type="paragraph" w:styleId="BalloonText">
    <w:name w:val="Balloon Text"/>
    <w:basedOn w:val="Normal"/>
    <w:link w:val="BalloonTextChar"/>
    <w:uiPriority w:val="99"/>
    <w:semiHidden/>
    <w:unhideWhenUsed/>
    <w:rsid w:val="6E467CB8"/>
    <w:rPr>
      <w:rFonts w:ascii="Tahoma" w:hAnsi="Tahoma" w:cs="Tahoma"/>
      <w:sz w:val="16"/>
      <w:szCs w:val="16"/>
    </w:rPr>
  </w:style>
  <w:style w:type="character" w:customStyle="1" w:styleId="BalloonTextChar">
    <w:name w:val="Balloon Text Char"/>
    <w:basedOn w:val="DefaultParagraphFont"/>
    <w:link w:val="BalloonText"/>
    <w:uiPriority w:val="99"/>
    <w:semiHidden/>
    <w:rsid w:val="6E467CB8"/>
    <w:rPr>
      <w:rFonts w:ascii="Tahoma" w:eastAsia="Calibri" w:hAnsi="Tahoma" w:cs="Tahoma"/>
      <w:noProof w:val="0"/>
      <w:sz w:val="16"/>
      <w:szCs w:val="16"/>
      <w:lang w:val="en-GB"/>
    </w:rPr>
  </w:style>
  <w:style w:type="character" w:styleId="CommentReference">
    <w:name w:val="annotation reference"/>
    <w:basedOn w:val="DefaultParagraphFont"/>
    <w:uiPriority w:val="99"/>
    <w:semiHidden/>
    <w:unhideWhenUsed/>
    <w:rsid w:val="00A943B7"/>
    <w:rPr>
      <w:sz w:val="16"/>
      <w:szCs w:val="16"/>
    </w:rPr>
  </w:style>
  <w:style w:type="paragraph" w:styleId="CommentText">
    <w:name w:val="annotation text"/>
    <w:basedOn w:val="Normal"/>
    <w:link w:val="CommentTextChar"/>
    <w:uiPriority w:val="99"/>
    <w:semiHidden/>
    <w:unhideWhenUsed/>
    <w:rsid w:val="6E467CB8"/>
    <w:rPr>
      <w:sz w:val="20"/>
      <w:szCs w:val="20"/>
    </w:rPr>
  </w:style>
  <w:style w:type="character" w:customStyle="1" w:styleId="CommentTextChar">
    <w:name w:val="Comment Text Char"/>
    <w:basedOn w:val="DefaultParagraphFont"/>
    <w:link w:val="CommentText"/>
    <w:uiPriority w:val="99"/>
    <w:semiHidden/>
    <w:rsid w:val="6E467CB8"/>
    <w:rPr>
      <w:noProof w:val="0"/>
      <w:lang w:val="en-GB"/>
    </w:rPr>
  </w:style>
  <w:style w:type="paragraph" w:styleId="CommentSubject">
    <w:name w:val="annotation subject"/>
    <w:basedOn w:val="CommentText"/>
    <w:next w:val="CommentText"/>
    <w:link w:val="CommentSubjectChar"/>
    <w:uiPriority w:val="99"/>
    <w:semiHidden/>
    <w:unhideWhenUsed/>
    <w:rsid w:val="6E467CB8"/>
    <w:rPr>
      <w:b/>
      <w:bCs/>
    </w:rPr>
  </w:style>
  <w:style w:type="character" w:customStyle="1" w:styleId="CommentSubjectChar">
    <w:name w:val="Comment Subject Char"/>
    <w:basedOn w:val="CommentTextChar"/>
    <w:link w:val="CommentSubject"/>
    <w:uiPriority w:val="99"/>
    <w:semiHidden/>
    <w:rsid w:val="6E467CB8"/>
    <w:rPr>
      <w:b/>
      <w:bCs/>
      <w:noProof w:val="0"/>
      <w:lang w:val="en-GB"/>
    </w:rPr>
  </w:style>
  <w:style w:type="paragraph" w:styleId="Header">
    <w:name w:val="header"/>
    <w:basedOn w:val="Normal"/>
    <w:link w:val="HeaderChar"/>
    <w:uiPriority w:val="99"/>
    <w:unhideWhenUsed/>
    <w:rsid w:val="6E467CB8"/>
    <w:pPr>
      <w:tabs>
        <w:tab w:val="center" w:pos="4513"/>
        <w:tab w:val="right" w:pos="9026"/>
      </w:tabs>
    </w:pPr>
  </w:style>
  <w:style w:type="character" w:customStyle="1" w:styleId="HeaderChar">
    <w:name w:val="Header Char"/>
    <w:basedOn w:val="DefaultParagraphFont"/>
    <w:link w:val="Header"/>
    <w:uiPriority w:val="99"/>
    <w:rsid w:val="6E467CB8"/>
    <w:rPr>
      <w:noProof w:val="0"/>
      <w:sz w:val="22"/>
      <w:szCs w:val="22"/>
      <w:lang w:val="en-GB"/>
    </w:rPr>
  </w:style>
  <w:style w:type="paragraph" w:styleId="Footer">
    <w:name w:val="footer"/>
    <w:basedOn w:val="Normal"/>
    <w:link w:val="FooterChar"/>
    <w:uiPriority w:val="99"/>
    <w:unhideWhenUsed/>
    <w:rsid w:val="6E467CB8"/>
    <w:pPr>
      <w:tabs>
        <w:tab w:val="center" w:pos="4513"/>
        <w:tab w:val="right" w:pos="9026"/>
      </w:tabs>
    </w:pPr>
  </w:style>
  <w:style w:type="character" w:customStyle="1" w:styleId="FooterChar">
    <w:name w:val="Footer Char"/>
    <w:basedOn w:val="DefaultParagraphFont"/>
    <w:link w:val="Footer"/>
    <w:uiPriority w:val="99"/>
    <w:rsid w:val="6E467CB8"/>
    <w:rPr>
      <w:noProof w:val="0"/>
      <w:sz w:val="22"/>
      <w:szCs w:val="22"/>
      <w:lang w:val="en-GB"/>
    </w:rPr>
  </w:style>
  <w:style w:type="paragraph" w:styleId="NormalWeb">
    <w:name w:val="Normal (Web)"/>
    <w:basedOn w:val="Normal"/>
    <w:uiPriority w:val="99"/>
    <w:unhideWhenUsed/>
    <w:rsid w:val="6E467CB8"/>
    <w:pPr>
      <w:spacing w:beforeAutospacing="1" w:afterAutospacing="1"/>
      <w:jc w:val="left"/>
    </w:pPr>
    <w:rPr>
      <w:rFonts w:ascii="Times New Roman" w:eastAsia="Times New Roman" w:hAnsi="Times New Roman"/>
      <w:sz w:val="24"/>
      <w:szCs w:val="24"/>
    </w:rPr>
  </w:style>
  <w:style w:type="character" w:styleId="Hyperlink">
    <w:name w:val="Hyperlink"/>
    <w:basedOn w:val="DefaultParagraphFont"/>
    <w:uiPriority w:val="99"/>
    <w:unhideWhenUsed/>
    <w:rsid w:val="007638EC"/>
    <w:rPr>
      <w:color w:val="0000FF"/>
      <w:u w:val="single"/>
    </w:rPr>
  </w:style>
  <w:style w:type="paragraph" w:styleId="Title">
    <w:name w:val="Title"/>
    <w:basedOn w:val="Normal"/>
    <w:next w:val="Normal"/>
    <w:link w:val="TitleChar"/>
    <w:uiPriority w:val="10"/>
    <w:qFormat/>
    <w:rsid w:val="6E467CB8"/>
    <w:pPr>
      <w:contextualSpacing/>
    </w:pPr>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6E467CB8"/>
    <w:rPr>
      <w:rFonts w:eastAsiaTheme="minorEastAsia"/>
      <w:color w:val="5A5A5A"/>
    </w:rPr>
  </w:style>
  <w:style w:type="paragraph" w:styleId="Quote">
    <w:name w:val="Quote"/>
    <w:basedOn w:val="Normal"/>
    <w:next w:val="Normal"/>
    <w:link w:val="QuoteChar"/>
    <w:uiPriority w:val="29"/>
    <w:qFormat/>
    <w:rsid w:val="6E467CB8"/>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E467CB8"/>
    <w:pPr>
      <w:spacing w:before="360" w:after="360"/>
      <w:ind w:left="864" w:right="864"/>
      <w:jc w:val="center"/>
    </w:pPr>
    <w:rPr>
      <w:i/>
      <w:iCs/>
      <w:color w:val="4F81BD" w:themeColor="accent1"/>
    </w:rPr>
  </w:style>
  <w:style w:type="character" w:customStyle="1" w:styleId="Heading1Char">
    <w:name w:val="Heading 1 Char"/>
    <w:basedOn w:val="DefaultParagraphFont"/>
    <w:link w:val="Heading1"/>
    <w:uiPriority w:val="9"/>
    <w:rsid w:val="6E467CB8"/>
    <w:rPr>
      <w:rFonts w:asciiTheme="majorHAnsi" w:eastAsiaTheme="majorEastAsia" w:hAnsiTheme="majorHAnsi" w:cstheme="majorBidi"/>
      <w:noProof w:val="0"/>
      <w:color w:val="365F91" w:themeColor="accent1" w:themeShade="BF"/>
      <w:sz w:val="32"/>
      <w:szCs w:val="32"/>
      <w:lang w:val="en-GB"/>
    </w:rPr>
  </w:style>
  <w:style w:type="character" w:customStyle="1" w:styleId="Heading2Char">
    <w:name w:val="Heading 2 Char"/>
    <w:basedOn w:val="DefaultParagraphFont"/>
    <w:link w:val="Heading2"/>
    <w:uiPriority w:val="9"/>
    <w:rsid w:val="6E467CB8"/>
    <w:rPr>
      <w:rFonts w:asciiTheme="majorHAnsi" w:eastAsiaTheme="majorEastAsia" w:hAnsiTheme="majorHAnsi" w:cstheme="majorBidi"/>
      <w:noProof w:val="0"/>
      <w:color w:val="365F91" w:themeColor="accent1" w:themeShade="BF"/>
      <w:sz w:val="26"/>
      <w:szCs w:val="26"/>
      <w:lang w:val="en-GB"/>
    </w:rPr>
  </w:style>
  <w:style w:type="character" w:customStyle="1" w:styleId="Heading3Char">
    <w:name w:val="Heading 3 Char"/>
    <w:basedOn w:val="DefaultParagraphFont"/>
    <w:link w:val="Heading3"/>
    <w:uiPriority w:val="9"/>
    <w:rsid w:val="6E467CB8"/>
    <w:rPr>
      <w:rFonts w:asciiTheme="majorHAnsi" w:eastAsiaTheme="majorEastAsia" w:hAnsiTheme="majorHAnsi" w:cstheme="majorBidi"/>
      <w:noProof w:val="0"/>
      <w:color w:val="243F60"/>
      <w:sz w:val="24"/>
      <w:szCs w:val="24"/>
      <w:lang w:val="en-GB"/>
    </w:rPr>
  </w:style>
  <w:style w:type="character" w:customStyle="1" w:styleId="Heading4Char">
    <w:name w:val="Heading 4 Char"/>
    <w:basedOn w:val="DefaultParagraphFont"/>
    <w:link w:val="Heading4"/>
    <w:uiPriority w:val="9"/>
    <w:rsid w:val="6E467CB8"/>
    <w:rPr>
      <w:rFonts w:asciiTheme="majorHAnsi" w:eastAsiaTheme="majorEastAsia" w:hAnsiTheme="majorHAnsi" w:cstheme="majorBidi"/>
      <w:i/>
      <w:iCs/>
      <w:noProof w:val="0"/>
      <w:color w:val="365F91" w:themeColor="accent1" w:themeShade="BF"/>
      <w:lang w:val="en-GB"/>
    </w:rPr>
  </w:style>
  <w:style w:type="character" w:customStyle="1" w:styleId="Heading5Char">
    <w:name w:val="Heading 5 Char"/>
    <w:basedOn w:val="DefaultParagraphFont"/>
    <w:link w:val="Heading5"/>
    <w:uiPriority w:val="9"/>
    <w:rsid w:val="6E467CB8"/>
    <w:rPr>
      <w:rFonts w:asciiTheme="majorHAnsi" w:eastAsiaTheme="majorEastAsia" w:hAnsiTheme="majorHAnsi" w:cstheme="majorBidi"/>
      <w:noProof w:val="0"/>
      <w:color w:val="365F91" w:themeColor="accent1" w:themeShade="BF"/>
      <w:lang w:val="en-GB"/>
    </w:rPr>
  </w:style>
  <w:style w:type="character" w:customStyle="1" w:styleId="Heading6Char">
    <w:name w:val="Heading 6 Char"/>
    <w:basedOn w:val="DefaultParagraphFont"/>
    <w:link w:val="Heading6"/>
    <w:uiPriority w:val="9"/>
    <w:rsid w:val="6E467CB8"/>
    <w:rPr>
      <w:rFonts w:asciiTheme="majorHAnsi" w:eastAsiaTheme="majorEastAsia" w:hAnsiTheme="majorHAnsi" w:cstheme="majorBidi"/>
      <w:noProof w:val="0"/>
      <w:color w:val="243F60"/>
      <w:lang w:val="en-GB"/>
    </w:rPr>
  </w:style>
  <w:style w:type="character" w:customStyle="1" w:styleId="Heading7Char">
    <w:name w:val="Heading 7 Char"/>
    <w:basedOn w:val="DefaultParagraphFont"/>
    <w:link w:val="Heading7"/>
    <w:uiPriority w:val="9"/>
    <w:rsid w:val="6E467CB8"/>
    <w:rPr>
      <w:rFonts w:asciiTheme="majorHAnsi" w:eastAsiaTheme="majorEastAsia" w:hAnsiTheme="majorHAnsi" w:cstheme="majorBidi"/>
      <w:i/>
      <w:iCs/>
      <w:noProof w:val="0"/>
      <w:color w:val="243F60"/>
      <w:lang w:val="en-GB"/>
    </w:rPr>
  </w:style>
  <w:style w:type="character" w:customStyle="1" w:styleId="Heading8Char">
    <w:name w:val="Heading 8 Char"/>
    <w:basedOn w:val="DefaultParagraphFont"/>
    <w:link w:val="Heading8"/>
    <w:uiPriority w:val="9"/>
    <w:rsid w:val="6E467CB8"/>
    <w:rPr>
      <w:rFonts w:asciiTheme="majorHAnsi" w:eastAsiaTheme="majorEastAsia" w:hAnsiTheme="majorHAnsi" w:cstheme="majorBidi"/>
      <w:noProof w:val="0"/>
      <w:color w:val="272727"/>
      <w:sz w:val="21"/>
      <w:szCs w:val="21"/>
      <w:lang w:val="en-GB"/>
    </w:rPr>
  </w:style>
  <w:style w:type="character" w:customStyle="1" w:styleId="Heading9Char">
    <w:name w:val="Heading 9 Char"/>
    <w:basedOn w:val="DefaultParagraphFont"/>
    <w:link w:val="Heading9"/>
    <w:uiPriority w:val="9"/>
    <w:rsid w:val="6E467CB8"/>
    <w:rPr>
      <w:rFonts w:asciiTheme="majorHAnsi" w:eastAsiaTheme="majorEastAsia" w:hAnsiTheme="majorHAnsi" w:cstheme="majorBidi"/>
      <w:i/>
      <w:iCs/>
      <w:noProof w:val="0"/>
      <w:color w:val="272727"/>
      <w:sz w:val="21"/>
      <w:szCs w:val="21"/>
      <w:lang w:val="en-GB"/>
    </w:rPr>
  </w:style>
  <w:style w:type="character" w:customStyle="1" w:styleId="TitleChar">
    <w:name w:val="Title Char"/>
    <w:basedOn w:val="DefaultParagraphFont"/>
    <w:link w:val="Title"/>
    <w:uiPriority w:val="10"/>
    <w:rsid w:val="6E467CB8"/>
    <w:rPr>
      <w:rFonts w:asciiTheme="majorHAnsi" w:eastAsiaTheme="majorEastAsia" w:hAnsiTheme="majorHAnsi" w:cstheme="majorBidi"/>
      <w:noProof w:val="0"/>
      <w:sz w:val="56"/>
      <w:szCs w:val="56"/>
      <w:lang w:val="en-GB"/>
    </w:rPr>
  </w:style>
  <w:style w:type="character" w:customStyle="1" w:styleId="SubtitleChar">
    <w:name w:val="Subtitle Char"/>
    <w:basedOn w:val="DefaultParagraphFont"/>
    <w:link w:val="Subtitle"/>
    <w:uiPriority w:val="11"/>
    <w:rsid w:val="6E467CB8"/>
    <w:rPr>
      <w:rFonts w:ascii="Calibri" w:eastAsiaTheme="minorEastAsia" w:hAnsi="Calibri" w:cs="Times New Roman"/>
      <w:noProof w:val="0"/>
      <w:color w:val="5A5A5A"/>
      <w:lang w:val="en-GB"/>
    </w:rPr>
  </w:style>
  <w:style w:type="character" w:customStyle="1" w:styleId="QuoteChar">
    <w:name w:val="Quote Char"/>
    <w:basedOn w:val="DefaultParagraphFont"/>
    <w:link w:val="Quote"/>
    <w:uiPriority w:val="29"/>
    <w:rsid w:val="6E467CB8"/>
    <w:rPr>
      <w:i/>
      <w:iCs/>
      <w:noProof w:val="0"/>
      <w:color w:val="404040" w:themeColor="text1" w:themeTint="BF"/>
      <w:lang w:val="en-GB"/>
    </w:rPr>
  </w:style>
  <w:style w:type="character" w:customStyle="1" w:styleId="IntenseQuoteChar">
    <w:name w:val="Intense Quote Char"/>
    <w:basedOn w:val="DefaultParagraphFont"/>
    <w:link w:val="IntenseQuote"/>
    <w:uiPriority w:val="30"/>
    <w:rsid w:val="6E467CB8"/>
    <w:rPr>
      <w:i/>
      <w:iCs/>
      <w:noProof w:val="0"/>
      <w:color w:val="4F81BD" w:themeColor="accent1"/>
      <w:lang w:val="en-GB"/>
    </w:rPr>
  </w:style>
  <w:style w:type="paragraph" w:styleId="TOC1">
    <w:name w:val="toc 1"/>
    <w:basedOn w:val="Normal"/>
    <w:next w:val="Normal"/>
    <w:uiPriority w:val="39"/>
    <w:unhideWhenUsed/>
    <w:rsid w:val="6E467CB8"/>
    <w:pPr>
      <w:spacing w:after="100"/>
    </w:pPr>
  </w:style>
  <w:style w:type="paragraph" w:styleId="TOC2">
    <w:name w:val="toc 2"/>
    <w:basedOn w:val="Normal"/>
    <w:next w:val="Normal"/>
    <w:uiPriority w:val="39"/>
    <w:unhideWhenUsed/>
    <w:rsid w:val="6E467CB8"/>
    <w:pPr>
      <w:spacing w:after="100"/>
      <w:ind w:left="220"/>
    </w:pPr>
  </w:style>
  <w:style w:type="paragraph" w:styleId="TOC3">
    <w:name w:val="toc 3"/>
    <w:basedOn w:val="Normal"/>
    <w:next w:val="Normal"/>
    <w:uiPriority w:val="39"/>
    <w:unhideWhenUsed/>
    <w:rsid w:val="6E467CB8"/>
    <w:pPr>
      <w:spacing w:after="100"/>
      <w:ind w:left="440"/>
    </w:pPr>
  </w:style>
  <w:style w:type="paragraph" w:styleId="TOC4">
    <w:name w:val="toc 4"/>
    <w:basedOn w:val="Normal"/>
    <w:next w:val="Normal"/>
    <w:uiPriority w:val="39"/>
    <w:unhideWhenUsed/>
    <w:rsid w:val="6E467CB8"/>
    <w:pPr>
      <w:spacing w:after="100"/>
      <w:ind w:left="660"/>
    </w:pPr>
  </w:style>
  <w:style w:type="paragraph" w:styleId="TOC5">
    <w:name w:val="toc 5"/>
    <w:basedOn w:val="Normal"/>
    <w:next w:val="Normal"/>
    <w:uiPriority w:val="39"/>
    <w:unhideWhenUsed/>
    <w:rsid w:val="6E467CB8"/>
    <w:pPr>
      <w:spacing w:after="100"/>
      <w:ind w:left="880"/>
    </w:pPr>
  </w:style>
  <w:style w:type="paragraph" w:styleId="TOC6">
    <w:name w:val="toc 6"/>
    <w:basedOn w:val="Normal"/>
    <w:next w:val="Normal"/>
    <w:uiPriority w:val="39"/>
    <w:unhideWhenUsed/>
    <w:rsid w:val="6E467CB8"/>
    <w:pPr>
      <w:spacing w:after="100"/>
      <w:ind w:left="1100"/>
    </w:pPr>
  </w:style>
  <w:style w:type="paragraph" w:styleId="TOC7">
    <w:name w:val="toc 7"/>
    <w:basedOn w:val="Normal"/>
    <w:next w:val="Normal"/>
    <w:uiPriority w:val="39"/>
    <w:unhideWhenUsed/>
    <w:rsid w:val="6E467CB8"/>
    <w:pPr>
      <w:spacing w:after="100"/>
      <w:ind w:left="1320"/>
    </w:pPr>
  </w:style>
  <w:style w:type="paragraph" w:styleId="TOC8">
    <w:name w:val="toc 8"/>
    <w:basedOn w:val="Normal"/>
    <w:next w:val="Normal"/>
    <w:uiPriority w:val="39"/>
    <w:unhideWhenUsed/>
    <w:rsid w:val="6E467CB8"/>
    <w:pPr>
      <w:spacing w:after="100"/>
      <w:ind w:left="1540"/>
    </w:pPr>
  </w:style>
  <w:style w:type="paragraph" w:styleId="TOC9">
    <w:name w:val="toc 9"/>
    <w:basedOn w:val="Normal"/>
    <w:next w:val="Normal"/>
    <w:uiPriority w:val="39"/>
    <w:unhideWhenUsed/>
    <w:rsid w:val="6E467CB8"/>
    <w:pPr>
      <w:spacing w:after="100"/>
      <w:ind w:left="1760"/>
    </w:pPr>
  </w:style>
  <w:style w:type="paragraph" w:styleId="EndnoteText">
    <w:name w:val="endnote text"/>
    <w:basedOn w:val="Normal"/>
    <w:link w:val="EndnoteTextChar"/>
    <w:uiPriority w:val="99"/>
    <w:semiHidden/>
    <w:unhideWhenUsed/>
    <w:rsid w:val="6E467CB8"/>
    <w:rPr>
      <w:sz w:val="20"/>
      <w:szCs w:val="20"/>
    </w:rPr>
  </w:style>
  <w:style w:type="character" w:customStyle="1" w:styleId="EndnoteTextChar">
    <w:name w:val="Endnote Text Char"/>
    <w:basedOn w:val="DefaultParagraphFont"/>
    <w:link w:val="EndnoteText"/>
    <w:uiPriority w:val="99"/>
    <w:semiHidden/>
    <w:rsid w:val="6E467CB8"/>
    <w:rPr>
      <w:noProof w:val="0"/>
      <w:sz w:val="20"/>
      <w:szCs w:val="20"/>
      <w:lang w:val="en-GB"/>
    </w:rPr>
  </w:style>
  <w:style w:type="paragraph" w:styleId="FootnoteText">
    <w:name w:val="footnote text"/>
    <w:basedOn w:val="Normal"/>
    <w:link w:val="FootnoteTextChar"/>
    <w:uiPriority w:val="99"/>
    <w:semiHidden/>
    <w:unhideWhenUsed/>
    <w:rsid w:val="6E467CB8"/>
    <w:rPr>
      <w:sz w:val="20"/>
      <w:szCs w:val="20"/>
    </w:rPr>
  </w:style>
  <w:style w:type="character" w:customStyle="1" w:styleId="FootnoteTextChar">
    <w:name w:val="Footnote Text Char"/>
    <w:basedOn w:val="DefaultParagraphFont"/>
    <w:link w:val="FootnoteText"/>
    <w:uiPriority w:val="99"/>
    <w:semiHidden/>
    <w:rsid w:val="6E467CB8"/>
    <w:rPr>
      <w:noProof w:val="0"/>
      <w:sz w:val="20"/>
      <w:szCs w:val="20"/>
      <w:lang w:val="en-GB"/>
    </w:rPr>
  </w:style>
  <w:style w:type="character" w:styleId="UnresolvedMention">
    <w:name w:val="Unresolved Mention"/>
    <w:basedOn w:val="DefaultParagraphFont"/>
    <w:uiPriority w:val="99"/>
    <w:semiHidden/>
    <w:unhideWhenUsed/>
    <w:rsid w:val="00C46F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7889">
      <w:bodyDiv w:val="1"/>
      <w:marLeft w:val="0"/>
      <w:marRight w:val="0"/>
      <w:marTop w:val="0"/>
      <w:marBottom w:val="0"/>
      <w:divBdr>
        <w:top w:val="none" w:sz="0" w:space="0" w:color="auto"/>
        <w:left w:val="none" w:sz="0" w:space="0" w:color="auto"/>
        <w:bottom w:val="none" w:sz="0" w:space="0" w:color="auto"/>
        <w:right w:val="none" w:sz="0" w:space="0" w:color="auto"/>
      </w:divBdr>
      <w:divsChild>
        <w:div w:id="1664695198">
          <w:marLeft w:val="360"/>
          <w:marRight w:val="0"/>
          <w:marTop w:val="200"/>
          <w:marBottom w:val="0"/>
          <w:divBdr>
            <w:top w:val="none" w:sz="0" w:space="0" w:color="auto"/>
            <w:left w:val="none" w:sz="0" w:space="0" w:color="auto"/>
            <w:bottom w:val="none" w:sz="0" w:space="0" w:color="auto"/>
            <w:right w:val="none" w:sz="0" w:space="0" w:color="auto"/>
          </w:divBdr>
        </w:div>
        <w:div w:id="549342612">
          <w:marLeft w:val="1440"/>
          <w:marRight w:val="0"/>
          <w:marTop w:val="100"/>
          <w:marBottom w:val="0"/>
          <w:divBdr>
            <w:top w:val="none" w:sz="0" w:space="0" w:color="auto"/>
            <w:left w:val="none" w:sz="0" w:space="0" w:color="auto"/>
            <w:bottom w:val="none" w:sz="0" w:space="0" w:color="auto"/>
            <w:right w:val="none" w:sz="0" w:space="0" w:color="auto"/>
          </w:divBdr>
        </w:div>
        <w:div w:id="314140196">
          <w:marLeft w:val="1440"/>
          <w:marRight w:val="0"/>
          <w:marTop w:val="100"/>
          <w:marBottom w:val="0"/>
          <w:divBdr>
            <w:top w:val="none" w:sz="0" w:space="0" w:color="auto"/>
            <w:left w:val="none" w:sz="0" w:space="0" w:color="auto"/>
            <w:bottom w:val="none" w:sz="0" w:space="0" w:color="auto"/>
            <w:right w:val="none" w:sz="0" w:space="0" w:color="auto"/>
          </w:divBdr>
        </w:div>
        <w:div w:id="279533444">
          <w:marLeft w:val="1440"/>
          <w:marRight w:val="0"/>
          <w:marTop w:val="100"/>
          <w:marBottom w:val="0"/>
          <w:divBdr>
            <w:top w:val="none" w:sz="0" w:space="0" w:color="auto"/>
            <w:left w:val="none" w:sz="0" w:space="0" w:color="auto"/>
            <w:bottom w:val="none" w:sz="0" w:space="0" w:color="auto"/>
            <w:right w:val="none" w:sz="0" w:space="0" w:color="auto"/>
          </w:divBdr>
        </w:div>
        <w:div w:id="55321640">
          <w:marLeft w:val="1440"/>
          <w:marRight w:val="0"/>
          <w:marTop w:val="100"/>
          <w:marBottom w:val="0"/>
          <w:divBdr>
            <w:top w:val="none" w:sz="0" w:space="0" w:color="auto"/>
            <w:left w:val="none" w:sz="0" w:space="0" w:color="auto"/>
            <w:bottom w:val="none" w:sz="0" w:space="0" w:color="auto"/>
            <w:right w:val="none" w:sz="0" w:space="0" w:color="auto"/>
          </w:divBdr>
        </w:div>
        <w:div w:id="1372612771">
          <w:marLeft w:val="1440"/>
          <w:marRight w:val="0"/>
          <w:marTop w:val="100"/>
          <w:marBottom w:val="0"/>
          <w:divBdr>
            <w:top w:val="none" w:sz="0" w:space="0" w:color="auto"/>
            <w:left w:val="none" w:sz="0" w:space="0" w:color="auto"/>
            <w:bottom w:val="none" w:sz="0" w:space="0" w:color="auto"/>
            <w:right w:val="none" w:sz="0" w:space="0" w:color="auto"/>
          </w:divBdr>
        </w:div>
        <w:div w:id="1774746940">
          <w:marLeft w:val="360"/>
          <w:marRight w:val="0"/>
          <w:marTop w:val="200"/>
          <w:marBottom w:val="0"/>
          <w:divBdr>
            <w:top w:val="none" w:sz="0" w:space="0" w:color="auto"/>
            <w:left w:val="none" w:sz="0" w:space="0" w:color="auto"/>
            <w:bottom w:val="none" w:sz="0" w:space="0" w:color="auto"/>
            <w:right w:val="none" w:sz="0" w:space="0" w:color="auto"/>
          </w:divBdr>
        </w:div>
      </w:divsChild>
    </w:div>
    <w:div w:id="177279192">
      <w:bodyDiv w:val="1"/>
      <w:marLeft w:val="0"/>
      <w:marRight w:val="0"/>
      <w:marTop w:val="0"/>
      <w:marBottom w:val="0"/>
      <w:divBdr>
        <w:top w:val="none" w:sz="0" w:space="0" w:color="auto"/>
        <w:left w:val="none" w:sz="0" w:space="0" w:color="auto"/>
        <w:bottom w:val="none" w:sz="0" w:space="0" w:color="auto"/>
        <w:right w:val="none" w:sz="0" w:space="0" w:color="auto"/>
      </w:divBdr>
    </w:div>
    <w:div w:id="192311832">
      <w:bodyDiv w:val="1"/>
      <w:marLeft w:val="0"/>
      <w:marRight w:val="0"/>
      <w:marTop w:val="0"/>
      <w:marBottom w:val="0"/>
      <w:divBdr>
        <w:top w:val="none" w:sz="0" w:space="0" w:color="auto"/>
        <w:left w:val="none" w:sz="0" w:space="0" w:color="auto"/>
        <w:bottom w:val="none" w:sz="0" w:space="0" w:color="auto"/>
        <w:right w:val="none" w:sz="0" w:space="0" w:color="auto"/>
      </w:divBdr>
    </w:div>
    <w:div w:id="540480350">
      <w:bodyDiv w:val="1"/>
      <w:marLeft w:val="0"/>
      <w:marRight w:val="0"/>
      <w:marTop w:val="0"/>
      <w:marBottom w:val="0"/>
      <w:divBdr>
        <w:top w:val="none" w:sz="0" w:space="0" w:color="auto"/>
        <w:left w:val="none" w:sz="0" w:space="0" w:color="auto"/>
        <w:bottom w:val="none" w:sz="0" w:space="0" w:color="auto"/>
        <w:right w:val="none" w:sz="0" w:space="0" w:color="auto"/>
      </w:divBdr>
    </w:div>
    <w:div w:id="568733829">
      <w:bodyDiv w:val="1"/>
      <w:marLeft w:val="0"/>
      <w:marRight w:val="0"/>
      <w:marTop w:val="0"/>
      <w:marBottom w:val="0"/>
      <w:divBdr>
        <w:top w:val="none" w:sz="0" w:space="0" w:color="auto"/>
        <w:left w:val="none" w:sz="0" w:space="0" w:color="auto"/>
        <w:bottom w:val="none" w:sz="0" w:space="0" w:color="auto"/>
        <w:right w:val="none" w:sz="0" w:space="0" w:color="auto"/>
      </w:divBdr>
    </w:div>
    <w:div w:id="596523928">
      <w:bodyDiv w:val="1"/>
      <w:marLeft w:val="0"/>
      <w:marRight w:val="0"/>
      <w:marTop w:val="0"/>
      <w:marBottom w:val="0"/>
      <w:divBdr>
        <w:top w:val="none" w:sz="0" w:space="0" w:color="auto"/>
        <w:left w:val="none" w:sz="0" w:space="0" w:color="auto"/>
        <w:bottom w:val="none" w:sz="0" w:space="0" w:color="auto"/>
        <w:right w:val="none" w:sz="0" w:space="0" w:color="auto"/>
      </w:divBdr>
    </w:div>
    <w:div w:id="606078903">
      <w:bodyDiv w:val="1"/>
      <w:marLeft w:val="0"/>
      <w:marRight w:val="0"/>
      <w:marTop w:val="0"/>
      <w:marBottom w:val="0"/>
      <w:divBdr>
        <w:top w:val="none" w:sz="0" w:space="0" w:color="auto"/>
        <w:left w:val="none" w:sz="0" w:space="0" w:color="auto"/>
        <w:bottom w:val="none" w:sz="0" w:space="0" w:color="auto"/>
        <w:right w:val="none" w:sz="0" w:space="0" w:color="auto"/>
      </w:divBdr>
    </w:div>
    <w:div w:id="695347080">
      <w:bodyDiv w:val="1"/>
      <w:marLeft w:val="0"/>
      <w:marRight w:val="0"/>
      <w:marTop w:val="0"/>
      <w:marBottom w:val="0"/>
      <w:divBdr>
        <w:top w:val="none" w:sz="0" w:space="0" w:color="auto"/>
        <w:left w:val="none" w:sz="0" w:space="0" w:color="auto"/>
        <w:bottom w:val="none" w:sz="0" w:space="0" w:color="auto"/>
        <w:right w:val="none" w:sz="0" w:space="0" w:color="auto"/>
      </w:divBdr>
    </w:div>
    <w:div w:id="749426789">
      <w:bodyDiv w:val="1"/>
      <w:marLeft w:val="0"/>
      <w:marRight w:val="0"/>
      <w:marTop w:val="0"/>
      <w:marBottom w:val="0"/>
      <w:divBdr>
        <w:top w:val="none" w:sz="0" w:space="0" w:color="auto"/>
        <w:left w:val="none" w:sz="0" w:space="0" w:color="auto"/>
        <w:bottom w:val="none" w:sz="0" w:space="0" w:color="auto"/>
        <w:right w:val="none" w:sz="0" w:space="0" w:color="auto"/>
      </w:divBdr>
    </w:div>
    <w:div w:id="906720344">
      <w:bodyDiv w:val="1"/>
      <w:marLeft w:val="0"/>
      <w:marRight w:val="0"/>
      <w:marTop w:val="0"/>
      <w:marBottom w:val="0"/>
      <w:divBdr>
        <w:top w:val="none" w:sz="0" w:space="0" w:color="auto"/>
        <w:left w:val="none" w:sz="0" w:space="0" w:color="auto"/>
        <w:bottom w:val="none" w:sz="0" w:space="0" w:color="auto"/>
        <w:right w:val="none" w:sz="0" w:space="0" w:color="auto"/>
      </w:divBdr>
    </w:div>
    <w:div w:id="929315448">
      <w:bodyDiv w:val="1"/>
      <w:marLeft w:val="0"/>
      <w:marRight w:val="0"/>
      <w:marTop w:val="0"/>
      <w:marBottom w:val="0"/>
      <w:divBdr>
        <w:top w:val="none" w:sz="0" w:space="0" w:color="auto"/>
        <w:left w:val="none" w:sz="0" w:space="0" w:color="auto"/>
        <w:bottom w:val="none" w:sz="0" w:space="0" w:color="auto"/>
        <w:right w:val="none" w:sz="0" w:space="0" w:color="auto"/>
      </w:divBdr>
    </w:div>
    <w:div w:id="995036124">
      <w:bodyDiv w:val="1"/>
      <w:marLeft w:val="0"/>
      <w:marRight w:val="0"/>
      <w:marTop w:val="0"/>
      <w:marBottom w:val="0"/>
      <w:divBdr>
        <w:top w:val="none" w:sz="0" w:space="0" w:color="auto"/>
        <w:left w:val="none" w:sz="0" w:space="0" w:color="auto"/>
        <w:bottom w:val="none" w:sz="0" w:space="0" w:color="auto"/>
        <w:right w:val="none" w:sz="0" w:space="0" w:color="auto"/>
      </w:divBdr>
    </w:div>
    <w:div w:id="1120222625">
      <w:bodyDiv w:val="1"/>
      <w:marLeft w:val="0"/>
      <w:marRight w:val="0"/>
      <w:marTop w:val="0"/>
      <w:marBottom w:val="0"/>
      <w:divBdr>
        <w:top w:val="none" w:sz="0" w:space="0" w:color="auto"/>
        <w:left w:val="none" w:sz="0" w:space="0" w:color="auto"/>
        <w:bottom w:val="none" w:sz="0" w:space="0" w:color="auto"/>
        <w:right w:val="none" w:sz="0" w:space="0" w:color="auto"/>
      </w:divBdr>
      <w:divsChild>
        <w:div w:id="1404525022">
          <w:marLeft w:val="547"/>
          <w:marRight w:val="0"/>
          <w:marTop w:val="0"/>
          <w:marBottom w:val="0"/>
          <w:divBdr>
            <w:top w:val="none" w:sz="0" w:space="0" w:color="auto"/>
            <w:left w:val="none" w:sz="0" w:space="0" w:color="auto"/>
            <w:bottom w:val="none" w:sz="0" w:space="0" w:color="auto"/>
            <w:right w:val="none" w:sz="0" w:space="0" w:color="auto"/>
          </w:divBdr>
        </w:div>
      </w:divsChild>
    </w:div>
    <w:div w:id="1126578490">
      <w:bodyDiv w:val="1"/>
      <w:marLeft w:val="0"/>
      <w:marRight w:val="0"/>
      <w:marTop w:val="0"/>
      <w:marBottom w:val="0"/>
      <w:divBdr>
        <w:top w:val="none" w:sz="0" w:space="0" w:color="auto"/>
        <w:left w:val="none" w:sz="0" w:space="0" w:color="auto"/>
        <w:bottom w:val="none" w:sz="0" w:space="0" w:color="auto"/>
        <w:right w:val="none" w:sz="0" w:space="0" w:color="auto"/>
      </w:divBdr>
    </w:div>
    <w:div w:id="1221987163">
      <w:bodyDiv w:val="1"/>
      <w:marLeft w:val="0"/>
      <w:marRight w:val="0"/>
      <w:marTop w:val="0"/>
      <w:marBottom w:val="0"/>
      <w:divBdr>
        <w:top w:val="none" w:sz="0" w:space="0" w:color="auto"/>
        <w:left w:val="none" w:sz="0" w:space="0" w:color="auto"/>
        <w:bottom w:val="none" w:sz="0" w:space="0" w:color="auto"/>
        <w:right w:val="none" w:sz="0" w:space="0" w:color="auto"/>
      </w:divBdr>
    </w:div>
    <w:div w:id="1226331294">
      <w:bodyDiv w:val="1"/>
      <w:marLeft w:val="0"/>
      <w:marRight w:val="0"/>
      <w:marTop w:val="0"/>
      <w:marBottom w:val="0"/>
      <w:divBdr>
        <w:top w:val="none" w:sz="0" w:space="0" w:color="auto"/>
        <w:left w:val="none" w:sz="0" w:space="0" w:color="auto"/>
        <w:bottom w:val="none" w:sz="0" w:space="0" w:color="auto"/>
        <w:right w:val="none" w:sz="0" w:space="0" w:color="auto"/>
      </w:divBdr>
    </w:div>
    <w:div w:id="1268078424">
      <w:bodyDiv w:val="1"/>
      <w:marLeft w:val="0"/>
      <w:marRight w:val="0"/>
      <w:marTop w:val="0"/>
      <w:marBottom w:val="0"/>
      <w:divBdr>
        <w:top w:val="none" w:sz="0" w:space="0" w:color="auto"/>
        <w:left w:val="none" w:sz="0" w:space="0" w:color="auto"/>
        <w:bottom w:val="none" w:sz="0" w:space="0" w:color="auto"/>
        <w:right w:val="none" w:sz="0" w:space="0" w:color="auto"/>
      </w:divBdr>
      <w:divsChild>
        <w:div w:id="663362494">
          <w:marLeft w:val="360"/>
          <w:marRight w:val="0"/>
          <w:marTop w:val="200"/>
          <w:marBottom w:val="0"/>
          <w:divBdr>
            <w:top w:val="none" w:sz="0" w:space="0" w:color="auto"/>
            <w:left w:val="none" w:sz="0" w:space="0" w:color="auto"/>
            <w:bottom w:val="none" w:sz="0" w:space="0" w:color="auto"/>
            <w:right w:val="none" w:sz="0" w:space="0" w:color="auto"/>
          </w:divBdr>
        </w:div>
        <w:div w:id="1983458720">
          <w:marLeft w:val="360"/>
          <w:marRight w:val="0"/>
          <w:marTop w:val="200"/>
          <w:marBottom w:val="0"/>
          <w:divBdr>
            <w:top w:val="none" w:sz="0" w:space="0" w:color="auto"/>
            <w:left w:val="none" w:sz="0" w:space="0" w:color="auto"/>
            <w:bottom w:val="none" w:sz="0" w:space="0" w:color="auto"/>
            <w:right w:val="none" w:sz="0" w:space="0" w:color="auto"/>
          </w:divBdr>
        </w:div>
        <w:div w:id="130294885">
          <w:marLeft w:val="360"/>
          <w:marRight w:val="0"/>
          <w:marTop w:val="200"/>
          <w:marBottom w:val="0"/>
          <w:divBdr>
            <w:top w:val="none" w:sz="0" w:space="0" w:color="auto"/>
            <w:left w:val="none" w:sz="0" w:space="0" w:color="auto"/>
            <w:bottom w:val="none" w:sz="0" w:space="0" w:color="auto"/>
            <w:right w:val="none" w:sz="0" w:space="0" w:color="auto"/>
          </w:divBdr>
        </w:div>
        <w:div w:id="580528719">
          <w:marLeft w:val="360"/>
          <w:marRight w:val="0"/>
          <w:marTop w:val="200"/>
          <w:marBottom w:val="0"/>
          <w:divBdr>
            <w:top w:val="none" w:sz="0" w:space="0" w:color="auto"/>
            <w:left w:val="none" w:sz="0" w:space="0" w:color="auto"/>
            <w:bottom w:val="none" w:sz="0" w:space="0" w:color="auto"/>
            <w:right w:val="none" w:sz="0" w:space="0" w:color="auto"/>
          </w:divBdr>
        </w:div>
        <w:div w:id="433212414">
          <w:marLeft w:val="360"/>
          <w:marRight w:val="0"/>
          <w:marTop w:val="200"/>
          <w:marBottom w:val="0"/>
          <w:divBdr>
            <w:top w:val="none" w:sz="0" w:space="0" w:color="auto"/>
            <w:left w:val="none" w:sz="0" w:space="0" w:color="auto"/>
            <w:bottom w:val="none" w:sz="0" w:space="0" w:color="auto"/>
            <w:right w:val="none" w:sz="0" w:space="0" w:color="auto"/>
          </w:divBdr>
        </w:div>
        <w:div w:id="1807821479">
          <w:marLeft w:val="360"/>
          <w:marRight w:val="0"/>
          <w:marTop w:val="200"/>
          <w:marBottom w:val="0"/>
          <w:divBdr>
            <w:top w:val="none" w:sz="0" w:space="0" w:color="auto"/>
            <w:left w:val="none" w:sz="0" w:space="0" w:color="auto"/>
            <w:bottom w:val="none" w:sz="0" w:space="0" w:color="auto"/>
            <w:right w:val="none" w:sz="0" w:space="0" w:color="auto"/>
          </w:divBdr>
        </w:div>
      </w:divsChild>
    </w:div>
    <w:div w:id="1268661113">
      <w:bodyDiv w:val="1"/>
      <w:marLeft w:val="0"/>
      <w:marRight w:val="0"/>
      <w:marTop w:val="0"/>
      <w:marBottom w:val="0"/>
      <w:divBdr>
        <w:top w:val="none" w:sz="0" w:space="0" w:color="auto"/>
        <w:left w:val="none" w:sz="0" w:space="0" w:color="auto"/>
        <w:bottom w:val="none" w:sz="0" w:space="0" w:color="auto"/>
        <w:right w:val="none" w:sz="0" w:space="0" w:color="auto"/>
      </w:divBdr>
    </w:div>
    <w:div w:id="1275819043">
      <w:bodyDiv w:val="1"/>
      <w:marLeft w:val="0"/>
      <w:marRight w:val="0"/>
      <w:marTop w:val="0"/>
      <w:marBottom w:val="0"/>
      <w:divBdr>
        <w:top w:val="none" w:sz="0" w:space="0" w:color="auto"/>
        <w:left w:val="none" w:sz="0" w:space="0" w:color="auto"/>
        <w:bottom w:val="none" w:sz="0" w:space="0" w:color="auto"/>
        <w:right w:val="none" w:sz="0" w:space="0" w:color="auto"/>
      </w:divBdr>
    </w:div>
    <w:div w:id="1314988353">
      <w:bodyDiv w:val="1"/>
      <w:marLeft w:val="0"/>
      <w:marRight w:val="0"/>
      <w:marTop w:val="0"/>
      <w:marBottom w:val="0"/>
      <w:divBdr>
        <w:top w:val="none" w:sz="0" w:space="0" w:color="auto"/>
        <w:left w:val="none" w:sz="0" w:space="0" w:color="auto"/>
        <w:bottom w:val="none" w:sz="0" w:space="0" w:color="auto"/>
        <w:right w:val="none" w:sz="0" w:space="0" w:color="auto"/>
      </w:divBdr>
    </w:div>
    <w:div w:id="1372266587">
      <w:bodyDiv w:val="1"/>
      <w:marLeft w:val="0"/>
      <w:marRight w:val="0"/>
      <w:marTop w:val="0"/>
      <w:marBottom w:val="0"/>
      <w:divBdr>
        <w:top w:val="none" w:sz="0" w:space="0" w:color="auto"/>
        <w:left w:val="none" w:sz="0" w:space="0" w:color="auto"/>
        <w:bottom w:val="none" w:sz="0" w:space="0" w:color="auto"/>
        <w:right w:val="none" w:sz="0" w:space="0" w:color="auto"/>
      </w:divBdr>
      <w:divsChild>
        <w:div w:id="1235555113">
          <w:marLeft w:val="360"/>
          <w:marRight w:val="0"/>
          <w:marTop w:val="200"/>
          <w:marBottom w:val="0"/>
          <w:divBdr>
            <w:top w:val="none" w:sz="0" w:space="0" w:color="auto"/>
            <w:left w:val="none" w:sz="0" w:space="0" w:color="auto"/>
            <w:bottom w:val="none" w:sz="0" w:space="0" w:color="auto"/>
            <w:right w:val="none" w:sz="0" w:space="0" w:color="auto"/>
          </w:divBdr>
        </w:div>
        <w:div w:id="1032340110">
          <w:marLeft w:val="360"/>
          <w:marRight w:val="0"/>
          <w:marTop w:val="200"/>
          <w:marBottom w:val="0"/>
          <w:divBdr>
            <w:top w:val="none" w:sz="0" w:space="0" w:color="auto"/>
            <w:left w:val="none" w:sz="0" w:space="0" w:color="auto"/>
            <w:bottom w:val="none" w:sz="0" w:space="0" w:color="auto"/>
            <w:right w:val="none" w:sz="0" w:space="0" w:color="auto"/>
          </w:divBdr>
        </w:div>
      </w:divsChild>
    </w:div>
    <w:div w:id="1419403935">
      <w:bodyDiv w:val="1"/>
      <w:marLeft w:val="0"/>
      <w:marRight w:val="0"/>
      <w:marTop w:val="0"/>
      <w:marBottom w:val="0"/>
      <w:divBdr>
        <w:top w:val="none" w:sz="0" w:space="0" w:color="auto"/>
        <w:left w:val="none" w:sz="0" w:space="0" w:color="auto"/>
        <w:bottom w:val="none" w:sz="0" w:space="0" w:color="auto"/>
        <w:right w:val="none" w:sz="0" w:space="0" w:color="auto"/>
      </w:divBdr>
      <w:divsChild>
        <w:div w:id="1404185524">
          <w:marLeft w:val="547"/>
          <w:marRight w:val="0"/>
          <w:marTop w:val="86"/>
          <w:marBottom w:val="0"/>
          <w:divBdr>
            <w:top w:val="none" w:sz="0" w:space="0" w:color="auto"/>
            <w:left w:val="none" w:sz="0" w:space="0" w:color="auto"/>
            <w:bottom w:val="none" w:sz="0" w:space="0" w:color="auto"/>
            <w:right w:val="none" w:sz="0" w:space="0" w:color="auto"/>
          </w:divBdr>
        </w:div>
        <w:div w:id="1481727979">
          <w:marLeft w:val="547"/>
          <w:marRight w:val="0"/>
          <w:marTop w:val="86"/>
          <w:marBottom w:val="0"/>
          <w:divBdr>
            <w:top w:val="none" w:sz="0" w:space="0" w:color="auto"/>
            <w:left w:val="none" w:sz="0" w:space="0" w:color="auto"/>
            <w:bottom w:val="none" w:sz="0" w:space="0" w:color="auto"/>
            <w:right w:val="none" w:sz="0" w:space="0" w:color="auto"/>
          </w:divBdr>
        </w:div>
        <w:div w:id="210650648">
          <w:marLeft w:val="547"/>
          <w:marRight w:val="0"/>
          <w:marTop w:val="86"/>
          <w:marBottom w:val="0"/>
          <w:divBdr>
            <w:top w:val="none" w:sz="0" w:space="0" w:color="auto"/>
            <w:left w:val="none" w:sz="0" w:space="0" w:color="auto"/>
            <w:bottom w:val="none" w:sz="0" w:space="0" w:color="auto"/>
            <w:right w:val="none" w:sz="0" w:space="0" w:color="auto"/>
          </w:divBdr>
        </w:div>
        <w:div w:id="1418089602">
          <w:marLeft w:val="547"/>
          <w:marRight w:val="0"/>
          <w:marTop w:val="86"/>
          <w:marBottom w:val="0"/>
          <w:divBdr>
            <w:top w:val="none" w:sz="0" w:space="0" w:color="auto"/>
            <w:left w:val="none" w:sz="0" w:space="0" w:color="auto"/>
            <w:bottom w:val="none" w:sz="0" w:space="0" w:color="auto"/>
            <w:right w:val="none" w:sz="0" w:space="0" w:color="auto"/>
          </w:divBdr>
        </w:div>
        <w:div w:id="1399867316">
          <w:marLeft w:val="547"/>
          <w:marRight w:val="0"/>
          <w:marTop w:val="86"/>
          <w:marBottom w:val="0"/>
          <w:divBdr>
            <w:top w:val="none" w:sz="0" w:space="0" w:color="auto"/>
            <w:left w:val="none" w:sz="0" w:space="0" w:color="auto"/>
            <w:bottom w:val="none" w:sz="0" w:space="0" w:color="auto"/>
            <w:right w:val="none" w:sz="0" w:space="0" w:color="auto"/>
          </w:divBdr>
        </w:div>
      </w:divsChild>
    </w:div>
    <w:div w:id="1427581775">
      <w:bodyDiv w:val="1"/>
      <w:marLeft w:val="0"/>
      <w:marRight w:val="0"/>
      <w:marTop w:val="0"/>
      <w:marBottom w:val="0"/>
      <w:divBdr>
        <w:top w:val="none" w:sz="0" w:space="0" w:color="auto"/>
        <w:left w:val="none" w:sz="0" w:space="0" w:color="auto"/>
        <w:bottom w:val="none" w:sz="0" w:space="0" w:color="auto"/>
        <w:right w:val="none" w:sz="0" w:space="0" w:color="auto"/>
      </w:divBdr>
      <w:divsChild>
        <w:div w:id="629475798">
          <w:marLeft w:val="547"/>
          <w:marRight w:val="0"/>
          <w:marTop w:val="0"/>
          <w:marBottom w:val="0"/>
          <w:divBdr>
            <w:top w:val="none" w:sz="0" w:space="0" w:color="auto"/>
            <w:left w:val="none" w:sz="0" w:space="0" w:color="auto"/>
            <w:bottom w:val="none" w:sz="0" w:space="0" w:color="auto"/>
            <w:right w:val="none" w:sz="0" w:space="0" w:color="auto"/>
          </w:divBdr>
        </w:div>
      </w:divsChild>
    </w:div>
    <w:div w:id="1433625158">
      <w:bodyDiv w:val="1"/>
      <w:marLeft w:val="0"/>
      <w:marRight w:val="0"/>
      <w:marTop w:val="0"/>
      <w:marBottom w:val="0"/>
      <w:divBdr>
        <w:top w:val="none" w:sz="0" w:space="0" w:color="auto"/>
        <w:left w:val="none" w:sz="0" w:space="0" w:color="auto"/>
        <w:bottom w:val="none" w:sz="0" w:space="0" w:color="auto"/>
        <w:right w:val="none" w:sz="0" w:space="0" w:color="auto"/>
      </w:divBdr>
      <w:divsChild>
        <w:div w:id="902373380">
          <w:marLeft w:val="547"/>
          <w:marRight w:val="0"/>
          <w:marTop w:val="0"/>
          <w:marBottom w:val="0"/>
          <w:divBdr>
            <w:top w:val="none" w:sz="0" w:space="0" w:color="auto"/>
            <w:left w:val="none" w:sz="0" w:space="0" w:color="auto"/>
            <w:bottom w:val="none" w:sz="0" w:space="0" w:color="auto"/>
            <w:right w:val="none" w:sz="0" w:space="0" w:color="auto"/>
          </w:divBdr>
        </w:div>
      </w:divsChild>
    </w:div>
    <w:div w:id="1487283663">
      <w:bodyDiv w:val="1"/>
      <w:marLeft w:val="0"/>
      <w:marRight w:val="0"/>
      <w:marTop w:val="0"/>
      <w:marBottom w:val="0"/>
      <w:divBdr>
        <w:top w:val="none" w:sz="0" w:space="0" w:color="auto"/>
        <w:left w:val="none" w:sz="0" w:space="0" w:color="auto"/>
        <w:bottom w:val="none" w:sz="0" w:space="0" w:color="auto"/>
        <w:right w:val="none" w:sz="0" w:space="0" w:color="auto"/>
      </w:divBdr>
    </w:div>
    <w:div w:id="1495952414">
      <w:bodyDiv w:val="1"/>
      <w:marLeft w:val="0"/>
      <w:marRight w:val="0"/>
      <w:marTop w:val="0"/>
      <w:marBottom w:val="0"/>
      <w:divBdr>
        <w:top w:val="none" w:sz="0" w:space="0" w:color="auto"/>
        <w:left w:val="none" w:sz="0" w:space="0" w:color="auto"/>
        <w:bottom w:val="none" w:sz="0" w:space="0" w:color="auto"/>
        <w:right w:val="none" w:sz="0" w:space="0" w:color="auto"/>
      </w:divBdr>
    </w:div>
    <w:div w:id="1506239008">
      <w:bodyDiv w:val="1"/>
      <w:marLeft w:val="0"/>
      <w:marRight w:val="0"/>
      <w:marTop w:val="0"/>
      <w:marBottom w:val="0"/>
      <w:divBdr>
        <w:top w:val="none" w:sz="0" w:space="0" w:color="auto"/>
        <w:left w:val="none" w:sz="0" w:space="0" w:color="auto"/>
        <w:bottom w:val="none" w:sz="0" w:space="0" w:color="auto"/>
        <w:right w:val="none" w:sz="0" w:space="0" w:color="auto"/>
      </w:divBdr>
      <w:divsChild>
        <w:div w:id="2042971310">
          <w:marLeft w:val="547"/>
          <w:marRight w:val="0"/>
          <w:marTop w:val="115"/>
          <w:marBottom w:val="0"/>
          <w:divBdr>
            <w:top w:val="none" w:sz="0" w:space="0" w:color="auto"/>
            <w:left w:val="none" w:sz="0" w:space="0" w:color="auto"/>
            <w:bottom w:val="none" w:sz="0" w:space="0" w:color="auto"/>
            <w:right w:val="none" w:sz="0" w:space="0" w:color="auto"/>
          </w:divBdr>
        </w:div>
      </w:divsChild>
    </w:div>
    <w:div w:id="1514800050">
      <w:bodyDiv w:val="1"/>
      <w:marLeft w:val="0"/>
      <w:marRight w:val="0"/>
      <w:marTop w:val="0"/>
      <w:marBottom w:val="0"/>
      <w:divBdr>
        <w:top w:val="none" w:sz="0" w:space="0" w:color="auto"/>
        <w:left w:val="none" w:sz="0" w:space="0" w:color="auto"/>
        <w:bottom w:val="none" w:sz="0" w:space="0" w:color="auto"/>
        <w:right w:val="none" w:sz="0" w:space="0" w:color="auto"/>
      </w:divBdr>
    </w:div>
    <w:div w:id="1608272019">
      <w:bodyDiv w:val="1"/>
      <w:marLeft w:val="0"/>
      <w:marRight w:val="0"/>
      <w:marTop w:val="0"/>
      <w:marBottom w:val="0"/>
      <w:divBdr>
        <w:top w:val="none" w:sz="0" w:space="0" w:color="auto"/>
        <w:left w:val="none" w:sz="0" w:space="0" w:color="auto"/>
        <w:bottom w:val="none" w:sz="0" w:space="0" w:color="auto"/>
        <w:right w:val="none" w:sz="0" w:space="0" w:color="auto"/>
      </w:divBdr>
    </w:div>
    <w:div w:id="1608854560">
      <w:bodyDiv w:val="1"/>
      <w:marLeft w:val="0"/>
      <w:marRight w:val="0"/>
      <w:marTop w:val="0"/>
      <w:marBottom w:val="0"/>
      <w:divBdr>
        <w:top w:val="none" w:sz="0" w:space="0" w:color="auto"/>
        <w:left w:val="none" w:sz="0" w:space="0" w:color="auto"/>
        <w:bottom w:val="none" w:sz="0" w:space="0" w:color="auto"/>
        <w:right w:val="none" w:sz="0" w:space="0" w:color="auto"/>
      </w:divBdr>
    </w:div>
    <w:div w:id="1630164636">
      <w:bodyDiv w:val="1"/>
      <w:marLeft w:val="0"/>
      <w:marRight w:val="0"/>
      <w:marTop w:val="0"/>
      <w:marBottom w:val="0"/>
      <w:divBdr>
        <w:top w:val="none" w:sz="0" w:space="0" w:color="auto"/>
        <w:left w:val="none" w:sz="0" w:space="0" w:color="auto"/>
        <w:bottom w:val="none" w:sz="0" w:space="0" w:color="auto"/>
        <w:right w:val="none" w:sz="0" w:space="0" w:color="auto"/>
      </w:divBdr>
      <w:divsChild>
        <w:div w:id="32269604">
          <w:marLeft w:val="1080"/>
          <w:marRight w:val="0"/>
          <w:marTop w:val="100"/>
          <w:marBottom w:val="0"/>
          <w:divBdr>
            <w:top w:val="none" w:sz="0" w:space="0" w:color="auto"/>
            <w:left w:val="none" w:sz="0" w:space="0" w:color="auto"/>
            <w:bottom w:val="none" w:sz="0" w:space="0" w:color="auto"/>
            <w:right w:val="none" w:sz="0" w:space="0" w:color="auto"/>
          </w:divBdr>
        </w:div>
        <w:div w:id="954294715">
          <w:marLeft w:val="1080"/>
          <w:marRight w:val="0"/>
          <w:marTop w:val="100"/>
          <w:marBottom w:val="0"/>
          <w:divBdr>
            <w:top w:val="none" w:sz="0" w:space="0" w:color="auto"/>
            <w:left w:val="none" w:sz="0" w:space="0" w:color="auto"/>
            <w:bottom w:val="none" w:sz="0" w:space="0" w:color="auto"/>
            <w:right w:val="none" w:sz="0" w:space="0" w:color="auto"/>
          </w:divBdr>
        </w:div>
        <w:div w:id="97994497">
          <w:marLeft w:val="1080"/>
          <w:marRight w:val="0"/>
          <w:marTop w:val="100"/>
          <w:marBottom w:val="0"/>
          <w:divBdr>
            <w:top w:val="none" w:sz="0" w:space="0" w:color="auto"/>
            <w:left w:val="none" w:sz="0" w:space="0" w:color="auto"/>
            <w:bottom w:val="none" w:sz="0" w:space="0" w:color="auto"/>
            <w:right w:val="none" w:sz="0" w:space="0" w:color="auto"/>
          </w:divBdr>
        </w:div>
        <w:div w:id="819275351">
          <w:marLeft w:val="1080"/>
          <w:marRight w:val="0"/>
          <w:marTop w:val="100"/>
          <w:marBottom w:val="0"/>
          <w:divBdr>
            <w:top w:val="none" w:sz="0" w:space="0" w:color="auto"/>
            <w:left w:val="none" w:sz="0" w:space="0" w:color="auto"/>
            <w:bottom w:val="none" w:sz="0" w:space="0" w:color="auto"/>
            <w:right w:val="none" w:sz="0" w:space="0" w:color="auto"/>
          </w:divBdr>
        </w:div>
        <w:div w:id="2097821416">
          <w:marLeft w:val="1080"/>
          <w:marRight w:val="0"/>
          <w:marTop w:val="100"/>
          <w:marBottom w:val="0"/>
          <w:divBdr>
            <w:top w:val="none" w:sz="0" w:space="0" w:color="auto"/>
            <w:left w:val="none" w:sz="0" w:space="0" w:color="auto"/>
            <w:bottom w:val="none" w:sz="0" w:space="0" w:color="auto"/>
            <w:right w:val="none" w:sz="0" w:space="0" w:color="auto"/>
          </w:divBdr>
        </w:div>
        <w:div w:id="1153840020">
          <w:marLeft w:val="1080"/>
          <w:marRight w:val="0"/>
          <w:marTop w:val="100"/>
          <w:marBottom w:val="0"/>
          <w:divBdr>
            <w:top w:val="none" w:sz="0" w:space="0" w:color="auto"/>
            <w:left w:val="none" w:sz="0" w:space="0" w:color="auto"/>
            <w:bottom w:val="none" w:sz="0" w:space="0" w:color="auto"/>
            <w:right w:val="none" w:sz="0" w:space="0" w:color="auto"/>
          </w:divBdr>
        </w:div>
        <w:div w:id="1685547330">
          <w:marLeft w:val="1080"/>
          <w:marRight w:val="0"/>
          <w:marTop w:val="100"/>
          <w:marBottom w:val="0"/>
          <w:divBdr>
            <w:top w:val="none" w:sz="0" w:space="0" w:color="auto"/>
            <w:left w:val="none" w:sz="0" w:space="0" w:color="auto"/>
            <w:bottom w:val="none" w:sz="0" w:space="0" w:color="auto"/>
            <w:right w:val="none" w:sz="0" w:space="0" w:color="auto"/>
          </w:divBdr>
        </w:div>
        <w:div w:id="1510214621">
          <w:marLeft w:val="1080"/>
          <w:marRight w:val="0"/>
          <w:marTop w:val="100"/>
          <w:marBottom w:val="0"/>
          <w:divBdr>
            <w:top w:val="none" w:sz="0" w:space="0" w:color="auto"/>
            <w:left w:val="none" w:sz="0" w:space="0" w:color="auto"/>
            <w:bottom w:val="none" w:sz="0" w:space="0" w:color="auto"/>
            <w:right w:val="none" w:sz="0" w:space="0" w:color="auto"/>
          </w:divBdr>
        </w:div>
        <w:div w:id="1637560766">
          <w:marLeft w:val="1080"/>
          <w:marRight w:val="0"/>
          <w:marTop w:val="100"/>
          <w:marBottom w:val="0"/>
          <w:divBdr>
            <w:top w:val="none" w:sz="0" w:space="0" w:color="auto"/>
            <w:left w:val="none" w:sz="0" w:space="0" w:color="auto"/>
            <w:bottom w:val="none" w:sz="0" w:space="0" w:color="auto"/>
            <w:right w:val="none" w:sz="0" w:space="0" w:color="auto"/>
          </w:divBdr>
        </w:div>
      </w:divsChild>
    </w:div>
    <w:div w:id="2000764228">
      <w:bodyDiv w:val="1"/>
      <w:marLeft w:val="0"/>
      <w:marRight w:val="0"/>
      <w:marTop w:val="0"/>
      <w:marBottom w:val="0"/>
      <w:divBdr>
        <w:top w:val="none" w:sz="0" w:space="0" w:color="auto"/>
        <w:left w:val="none" w:sz="0" w:space="0" w:color="auto"/>
        <w:bottom w:val="none" w:sz="0" w:space="0" w:color="auto"/>
        <w:right w:val="none" w:sz="0" w:space="0" w:color="auto"/>
      </w:divBdr>
      <w:divsChild>
        <w:div w:id="1202323560">
          <w:marLeft w:val="360"/>
          <w:marRight w:val="0"/>
          <w:marTop w:val="200"/>
          <w:marBottom w:val="0"/>
          <w:divBdr>
            <w:top w:val="none" w:sz="0" w:space="0" w:color="auto"/>
            <w:left w:val="none" w:sz="0" w:space="0" w:color="auto"/>
            <w:bottom w:val="none" w:sz="0" w:space="0" w:color="auto"/>
            <w:right w:val="none" w:sz="0" w:space="0" w:color="auto"/>
          </w:divBdr>
        </w:div>
        <w:div w:id="917832903">
          <w:marLeft w:val="360"/>
          <w:marRight w:val="0"/>
          <w:marTop w:val="200"/>
          <w:marBottom w:val="0"/>
          <w:divBdr>
            <w:top w:val="none" w:sz="0" w:space="0" w:color="auto"/>
            <w:left w:val="none" w:sz="0" w:space="0" w:color="auto"/>
            <w:bottom w:val="none" w:sz="0" w:space="0" w:color="auto"/>
            <w:right w:val="none" w:sz="0" w:space="0" w:color="auto"/>
          </w:divBdr>
        </w:div>
        <w:div w:id="412360178">
          <w:marLeft w:val="360"/>
          <w:marRight w:val="0"/>
          <w:marTop w:val="200"/>
          <w:marBottom w:val="0"/>
          <w:divBdr>
            <w:top w:val="none" w:sz="0" w:space="0" w:color="auto"/>
            <w:left w:val="none" w:sz="0" w:space="0" w:color="auto"/>
            <w:bottom w:val="none" w:sz="0" w:space="0" w:color="auto"/>
            <w:right w:val="none" w:sz="0" w:space="0" w:color="auto"/>
          </w:divBdr>
        </w:div>
        <w:div w:id="880017502">
          <w:marLeft w:val="360"/>
          <w:marRight w:val="0"/>
          <w:marTop w:val="200"/>
          <w:marBottom w:val="0"/>
          <w:divBdr>
            <w:top w:val="none" w:sz="0" w:space="0" w:color="auto"/>
            <w:left w:val="none" w:sz="0" w:space="0" w:color="auto"/>
            <w:bottom w:val="none" w:sz="0" w:space="0" w:color="auto"/>
            <w:right w:val="none" w:sz="0" w:space="0" w:color="auto"/>
          </w:divBdr>
        </w:div>
        <w:div w:id="1586380083">
          <w:marLeft w:val="360"/>
          <w:marRight w:val="0"/>
          <w:marTop w:val="200"/>
          <w:marBottom w:val="0"/>
          <w:divBdr>
            <w:top w:val="none" w:sz="0" w:space="0" w:color="auto"/>
            <w:left w:val="none" w:sz="0" w:space="0" w:color="auto"/>
            <w:bottom w:val="none" w:sz="0" w:space="0" w:color="auto"/>
            <w:right w:val="none" w:sz="0" w:space="0" w:color="auto"/>
          </w:divBdr>
        </w:div>
      </w:divsChild>
    </w:div>
    <w:div w:id="2041590005">
      <w:bodyDiv w:val="1"/>
      <w:marLeft w:val="0"/>
      <w:marRight w:val="0"/>
      <w:marTop w:val="0"/>
      <w:marBottom w:val="0"/>
      <w:divBdr>
        <w:top w:val="none" w:sz="0" w:space="0" w:color="auto"/>
        <w:left w:val="none" w:sz="0" w:space="0" w:color="auto"/>
        <w:bottom w:val="none" w:sz="0" w:space="0" w:color="auto"/>
        <w:right w:val="none" w:sz="0" w:space="0" w:color="auto"/>
      </w:divBdr>
      <w:divsChild>
        <w:div w:id="751585131">
          <w:marLeft w:val="547"/>
          <w:marRight w:val="0"/>
          <w:marTop w:val="96"/>
          <w:marBottom w:val="0"/>
          <w:divBdr>
            <w:top w:val="none" w:sz="0" w:space="0" w:color="auto"/>
            <w:left w:val="none" w:sz="0" w:space="0" w:color="auto"/>
            <w:bottom w:val="none" w:sz="0" w:space="0" w:color="auto"/>
            <w:right w:val="none" w:sz="0" w:space="0" w:color="auto"/>
          </w:divBdr>
        </w:div>
      </w:divsChild>
    </w:div>
    <w:div w:id="2119324762">
      <w:bodyDiv w:val="1"/>
      <w:marLeft w:val="0"/>
      <w:marRight w:val="0"/>
      <w:marTop w:val="0"/>
      <w:marBottom w:val="0"/>
      <w:divBdr>
        <w:top w:val="none" w:sz="0" w:space="0" w:color="auto"/>
        <w:left w:val="none" w:sz="0" w:space="0" w:color="auto"/>
        <w:bottom w:val="none" w:sz="0" w:space="0" w:color="auto"/>
        <w:right w:val="none" w:sz="0" w:space="0" w:color="auto"/>
      </w:divBdr>
      <w:divsChild>
        <w:div w:id="101809408">
          <w:marLeft w:val="547"/>
          <w:marRight w:val="0"/>
          <w:marTop w:val="86"/>
          <w:marBottom w:val="0"/>
          <w:divBdr>
            <w:top w:val="none" w:sz="0" w:space="0" w:color="auto"/>
            <w:left w:val="none" w:sz="0" w:space="0" w:color="auto"/>
            <w:bottom w:val="none" w:sz="0" w:space="0" w:color="auto"/>
            <w:right w:val="none" w:sz="0" w:space="0" w:color="auto"/>
          </w:divBdr>
        </w:div>
        <w:div w:id="615865577">
          <w:marLeft w:val="547"/>
          <w:marRight w:val="0"/>
          <w:marTop w:val="86"/>
          <w:marBottom w:val="0"/>
          <w:divBdr>
            <w:top w:val="none" w:sz="0" w:space="0" w:color="auto"/>
            <w:left w:val="none" w:sz="0" w:space="0" w:color="auto"/>
            <w:bottom w:val="none" w:sz="0" w:space="0" w:color="auto"/>
            <w:right w:val="none" w:sz="0" w:space="0" w:color="auto"/>
          </w:divBdr>
        </w:div>
        <w:div w:id="2011910352">
          <w:marLeft w:val="547"/>
          <w:marRight w:val="0"/>
          <w:marTop w:val="86"/>
          <w:marBottom w:val="0"/>
          <w:divBdr>
            <w:top w:val="none" w:sz="0" w:space="0" w:color="auto"/>
            <w:left w:val="none" w:sz="0" w:space="0" w:color="auto"/>
            <w:bottom w:val="none" w:sz="0" w:space="0" w:color="auto"/>
            <w:right w:val="none" w:sz="0" w:space="0" w:color="auto"/>
          </w:divBdr>
        </w:div>
        <w:div w:id="1675262250">
          <w:marLeft w:val="547"/>
          <w:marRight w:val="0"/>
          <w:marTop w:val="86"/>
          <w:marBottom w:val="0"/>
          <w:divBdr>
            <w:top w:val="none" w:sz="0" w:space="0" w:color="auto"/>
            <w:left w:val="none" w:sz="0" w:space="0" w:color="auto"/>
            <w:bottom w:val="none" w:sz="0" w:space="0" w:color="auto"/>
            <w:right w:val="none" w:sz="0" w:space="0" w:color="auto"/>
          </w:divBdr>
        </w:div>
        <w:div w:id="815143577">
          <w:marLeft w:val="547"/>
          <w:marRight w:val="0"/>
          <w:marTop w:val="86"/>
          <w:marBottom w:val="0"/>
          <w:divBdr>
            <w:top w:val="none" w:sz="0" w:space="0" w:color="auto"/>
            <w:left w:val="none" w:sz="0" w:space="0" w:color="auto"/>
            <w:bottom w:val="none" w:sz="0" w:space="0" w:color="auto"/>
            <w:right w:val="none" w:sz="0" w:space="0" w:color="auto"/>
          </w:divBdr>
        </w:div>
      </w:divsChild>
    </w:div>
    <w:div w:id="2145391796">
      <w:bodyDiv w:val="1"/>
      <w:marLeft w:val="0"/>
      <w:marRight w:val="0"/>
      <w:marTop w:val="0"/>
      <w:marBottom w:val="0"/>
      <w:divBdr>
        <w:top w:val="none" w:sz="0" w:space="0" w:color="auto"/>
        <w:left w:val="none" w:sz="0" w:space="0" w:color="auto"/>
        <w:bottom w:val="none" w:sz="0" w:space="0" w:color="auto"/>
        <w:right w:val="none" w:sz="0" w:space="0" w:color="auto"/>
      </w:divBdr>
      <w:divsChild>
        <w:div w:id="525563196">
          <w:marLeft w:val="547"/>
          <w:marRight w:val="0"/>
          <w:marTop w:val="86"/>
          <w:marBottom w:val="0"/>
          <w:divBdr>
            <w:top w:val="none" w:sz="0" w:space="0" w:color="auto"/>
            <w:left w:val="none" w:sz="0" w:space="0" w:color="auto"/>
            <w:bottom w:val="none" w:sz="0" w:space="0" w:color="auto"/>
            <w:right w:val="none" w:sz="0" w:space="0" w:color="auto"/>
          </w:divBdr>
        </w:div>
        <w:div w:id="527724429">
          <w:marLeft w:val="547"/>
          <w:marRight w:val="0"/>
          <w:marTop w:val="86"/>
          <w:marBottom w:val="0"/>
          <w:divBdr>
            <w:top w:val="none" w:sz="0" w:space="0" w:color="auto"/>
            <w:left w:val="none" w:sz="0" w:space="0" w:color="auto"/>
            <w:bottom w:val="none" w:sz="0" w:space="0" w:color="auto"/>
            <w:right w:val="none" w:sz="0" w:space="0" w:color="auto"/>
          </w:divBdr>
        </w:div>
        <w:div w:id="1005548370">
          <w:marLeft w:val="1166"/>
          <w:marRight w:val="0"/>
          <w:marTop w:val="77"/>
          <w:marBottom w:val="0"/>
          <w:divBdr>
            <w:top w:val="none" w:sz="0" w:space="0" w:color="auto"/>
            <w:left w:val="none" w:sz="0" w:space="0" w:color="auto"/>
            <w:bottom w:val="none" w:sz="0" w:space="0" w:color="auto"/>
            <w:right w:val="none" w:sz="0" w:space="0" w:color="auto"/>
          </w:divBdr>
        </w:div>
        <w:div w:id="1704399356">
          <w:marLeft w:val="1166"/>
          <w:marRight w:val="0"/>
          <w:marTop w:val="77"/>
          <w:marBottom w:val="0"/>
          <w:divBdr>
            <w:top w:val="none" w:sz="0" w:space="0" w:color="auto"/>
            <w:left w:val="none" w:sz="0" w:space="0" w:color="auto"/>
            <w:bottom w:val="none" w:sz="0" w:space="0" w:color="auto"/>
            <w:right w:val="none" w:sz="0" w:space="0" w:color="auto"/>
          </w:divBdr>
        </w:div>
        <w:div w:id="44645370">
          <w:marLeft w:val="1166"/>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ogle.com/forms/about/"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urveymonkey.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MOULAYE D'KHIL, Lala Moulaty</DisplayName>
        <AccountId>1365</AccountId>
        <AccountType/>
      </UserInfo>
      <UserInfo>
        <DisplayName>BELIZAIRE, Marie Roseline Darnycka</DisplayName>
        <AccountId>1359</AccountId>
        <AccountType/>
      </UserInfo>
      <UserInfo>
        <DisplayName>KAKEMA HEBO, Cathy</DisplayName>
        <AccountId>1360</AccountId>
        <AccountType/>
      </UserInfo>
      <UserInfo>
        <DisplayName>GOMEZ, Paula</DisplayName>
        <AccountId>40</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274A3-5BA3-4B35-9040-448DE202061C}">
  <ds:schemaRefs>
    <ds:schemaRef ds:uri="http://purl.org/dc/elements/1.1/"/>
    <ds:schemaRef ds:uri="450f158c-397a-4a9d-b005-a44c92e0fccb"/>
    <ds:schemaRef ds:uri="http://schemas.openxmlformats.org/package/2006/metadata/core-properties"/>
    <ds:schemaRef ds:uri="e2a64997-203d-4655-a595-383c2eb1e865"/>
    <ds:schemaRef ds:uri="http://purl.org/dc/dcmitype/"/>
    <ds:schemaRef ds:uri="http://purl.org/dc/terms/"/>
    <ds:schemaRef ds:uri="http://schemas.microsoft.com/office/2006/documentManagement/types"/>
    <ds:schemaRef ds:uri="http://schemas.microsoft.com/office/2006/metadata/properti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4DDEAD1C-AFA5-41BE-A831-73F423E57D55}">
  <ds:schemaRefs>
    <ds:schemaRef ds:uri="http://schemas.microsoft.com/sharepoint/v3/contenttype/forms"/>
  </ds:schemaRefs>
</ds:datastoreItem>
</file>

<file path=customXml/itemProps3.xml><?xml version="1.0" encoding="utf-8"?>
<ds:datastoreItem xmlns:ds="http://schemas.openxmlformats.org/officeDocument/2006/customXml" ds:itemID="{9F857ED6-26F7-493A-89B9-7387AB2781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383B7F3-B500-4679-9E83-F13DB2554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2616</Words>
  <Characters>14913</Characters>
  <Application>Microsoft Office Word</Application>
  <DocSecurity>0</DocSecurity>
  <Lines>124</Lines>
  <Paragraphs>34</Paragraphs>
  <ScaleCrop>false</ScaleCrop>
  <Company>who</Company>
  <LinksUpToDate>false</LinksUpToDate>
  <CharactersWithSpaces>17495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gasquetp</dc:creator>
  <cp:lastModifiedBy>GOMEZ, Paula</cp:lastModifiedBy>
  <cp:revision>4</cp:revision>
  <cp:lastPrinted>2011-11-23T11:51:00Z</cp:lastPrinted>
  <dcterms:created xsi:type="dcterms:W3CDTF">2023-05-26T14:11:00Z</dcterms:created>
  <dcterms:modified xsi:type="dcterms:W3CDTF">2023-07-13T19:45:00Z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17300</vt:r8>
  </property>
  <property fmtid="{D5CDD505-2E9C-101B-9397-08002B2CF9AE}" pid="5" name="xd_Signature">
    <vt:bool>false</vt:bool>
  </property>
  <property fmtid="{D5CDD505-2E9C-101B-9397-08002B2CF9AE}" pid="6" name="xd_ProgID">
    <vt:lpwstr/>
  </property>
  <property fmtid="{D5CDD505-2E9C-101B-9397-08002B2CF9AE}" pid="7" name="_ExtendedDescription">
    <vt:lpwstr/>
  </property>
  <property fmtid="{D5CDD505-2E9C-101B-9397-08002B2CF9AE}" pid="8" name="TriggerFlowInfo">
    <vt:lpwstr/>
  </property>
  <property fmtid="{D5CDD505-2E9C-101B-9397-08002B2CF9AE}" pid="9" name="ComplianceAssetId">
    <vt:lpwstr/>
  </property>
  <property fmtid="{D5CDD505-2E9C-101B-9397-08002B2CF9AE}" pid="10" name="TemplateUrl">
    <vt:lpwstr/>
  </property>
</Properties>
</file>