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EB1F52" w14:textId="77777777" w:rsidR="001C7B19" w:rsidRPr="001021AA" w:rsidRDefault="001C7B19" w:rsidP="001C7B19">
      <w:pPr>
        <w:spacing w:after="0" w:line="240" w:lineRule="auto"/>
        <w:jc w:val="center"/>
        <w:rPr>
          <w:b/>
          <w:color w:val="002060"/>
          <w:sz w:val="36"/>
          <w:szCs w:val="36"/>
          <w:lang w:val="fr-FR"/>
        </w:rPr>
      </w:pPr>
      <w:r>
        <w:rPr>
          <w:b/>
          <w:color w:val="002060"/>
          <w:sz w:val="36"/>
          <w:szCs w:val="36"/>
          <w:lang w:val="fr-FR"/>
        </w:rPr>
        <w:t>Formation des Équipes d’Intervention R</w:t>
      </w:r>
      <w:r w:rsidRPr="0085548F">
        <w:rPr>
          <w:b/>
          <w:color w:val="002060"/>
          <w:sz w:val="36"/>
          <w:szCs w:val="36"/>
          <w:lang w:val="fr-FR"/>
        </w:rPr>
        <w:t>apide</w:t>
      </w:r>
    </w:p>
    <w:p w14:paraId="1B1D43F0" w14:textId="77777777" w:rsidR="001C7B19" w:rsidRPr="001021AA" w:rsidRDefault="001C7B19" w:rsidP="001C7B19">
      <w:pPr>
        <w:spacing w:after="0" w:line="240" w:lineRule="auto"/>
        <w:jc w:val="center"/>
        <w:rPr>
          <w:b/>
          <w:sz w:val="24"/>
          <w:szCs w:val="24"/>
          <w:lang w:val="fr-FR"/>
        </w:rPr>
      </w:pPr>
    </w:p>
    <w:p w14:paraId="4CC41C0A" w14:textId="77777777" w:rsidR="001C7B19" w:rsidRPr="001021AA" w:rsidRDefault="001C7B19" w:rsidP="001C7B19">
      <w:pPr>
        <w:spacing w:after="0" w:line="240" w:lineRule="auto"/>
        <w:jc w:val="center"/>
        <w:rPr>
          <w:b/>
          <w:sz w:val="24"/>
          <w:szCs w:val="24"/>
          <w:lang w:val="fr-FR"/>
        </w:rPr>
      </w:pPr>
    </w:p>
    <w:p w14:paraId="1A747AE9" w14:textId="77777777" w:rsidR="001C7B19" w:rsidRPr="001021AA" w:rsidRDefault="001C7B19" w:rsidP="001C7B19">
      <w:pPr>
        <w:spacing w:after="0" w:line="240" w:lineRule="auto"/>
        <w:jc w:val="center"/>
        <w:rPr>
          <w:b/>
          <w:sz w:val="24"/>
          <w:szCs w:val="24"/>
          <w:lang w:val="fr-FR"/>
        </w:rPr>
      </w:pPr>
    </w:p>
    <w:p w14:paraId="019BF6DE" w14:textId="77777777" w:rsidR="001C7B19" w:rsidRPr="001021AA" w:rsidRDefault="001C7B19" w:rsidP="001C7B19">
      <w:pPr>
        <w:spacing w:after="0" w:line="240" w:lineRule="auto"/>
        <w:jc w:val="center"/>
        <w:rPr>
          <w:b/>
          <w:sz w:val="24"/>
          <w:szCs w:val="24"/>
          <w:lang w:val="fr-FR"/>
        </w:rPr>
      </w:pPr>
    </w:p>
    <w:p w14:paraId="575A5B4B" w14:textId="77777777" w:rsidR="001C7B19" w:rsidRPr="001021AA" w:rsidRDefault="001C7B19" w:rsidP="001C7B19">
      <w:pPr>
        <w:spacing w:after="0" w:line="240" w:lineRule="auto"/>
        <w:jc w:val="center"/>
        <w:rPr>
          <w:b/>
          <w:sz w:val="24"/>
          <w:szCs w:val="24"/>
          <w:lang w:val="fr-FR"/>
        </w:rPr>
      </w:pPr>
    </w:p>
    <w:p w14:paraId="406D3260" w14:textId="77777777" w:rsidR="001C7B19" w:rsidRPr="001021AA" w:rsidRDefault="001C7B19" w:rsidP="001C7B19">
      <w:pPr>
        <w:spacing w:after="0" w:line="240" w:lineRule="auto"/>
        <w:jc w:val="center"/>
        <w:rPr>
          <w:b/>
          <w:sz w:val="24"/>
          <w:szCs w:val="24"/>
          <w:lang w:val="fr-FR"/>
        </w:rPr>
      </w:pPr>
    </w:p>
    <w:p w14:paraId="383261EB" w14:textId="77777777" w:rsidR="001C7B19" w:rsidRPr="001021AA" w:rsidRDefault="001C7B19" w:rsidP="001C7B19">
      <w:pPr>
        <w:spacing w:after="0" w:line="240" w:lineRule="auto"/>
        <w:jc w:val="center"/>
        <w:rPr>
          <w:b/>
          <w:sz w:val="24"/>
          <w:szCs w:val="24"/>
          <w:lang w:val="fr-FR"/>
        </w:rPr>
      </w:pPr>
    </w:p>
    <w:p w14:paraId="7FE3546D" w14:textId="77777777" w:rsidR="001C7B19" w:rsidRPr="001021AA" w:rsidRDefault="001C7B19" w:rsidP="001C7B19">
      <w:pPr>
        <w:spacing w:after="0" w:line="240" w:lineRule="auto"/>
        <w:jc w:val="center"/>
        <w:rPr>
          <w:b/>
          <w:color w:val="002060"/>
          <w:sz w:val="16"/>
          <w:szCs w:val="16"/>
          <w:lang w:val="fr-FR"/>
        </w:rPr>
      </w:pPr>
    </w:p>
    <w:p w14:paraId="4F2AD48E" w14:textId="77777777" w:rsidR="001C7B19" w:rsidRPr="001021AA" w:rsidRDefault="001C7B19" w:rsidP="001C7B19">
      <w:pPr>
        <w:spacing w:after="0" w:line="240" w:lineRule="auto"/>
        <w:jc w:val="center"/>
        <w:rPr>
          <w:b/>
          <w:color w:val="002060"/>
          <w:sz w:val="56"/>
          <w:szCs w:val="56"/>
          <w:lang w:val="fr-FR"/>
        </w:rPr>
      </w:pPr>
    </w:p>
    <w:p w14:paraId="39292846" w14:textId="77777777" w:rsidR="001C7B19" w:rsidRPr="001021AA" w:rsidRDefault="001C7B19" w:rsidP="001C7B19">
      <w:pPr>
        <w:spacing w:after="0" w:line="240" w:lineRule="auto"/>
        <w:jc w:val="center"/>
        <w:rPr>
          <w:b/>
          <w:color w:val="002060"/>
          <w:sz w:val="56"/>
          <w:szCs w:val="56"/>
          <w:lang w:val="fr-FR"/>
        </w:rPr>
      </w:pPr>
      <w:r w:rsidRPr="0085548F">
        <w:rPr>
          <w:b/>
          <w:color w:val="002060"/>
          <w:sz w:val="56"/>
          <w:szCs w:val="56"/>
          <w:lang w:val="fr-FR"/>
        </w:rPr>
        <w:t>Exercice pratique basé sur un scénario</w:t>
      </w:r>
    </w:p>
    <w:p w14:paraId="7AFAD35A" w14:textId="77777777" w:rsidR="001C7B19" w:rsidRPr="001021AA" w:rsidRDefault="001C7B19" w:rsidP="001C7B19">
      <w:pPr>
        <w:spacing w:after="0" w:line="240" w:lineRule="auto"/>
        <w:jc w:val="center"/>
        <w:rPr>
          <w:b/>
          <w:color w:val="002060"/>
          <w:sz w:val="56"/>
          <w:szCs w:val="56"/>
          <w:lang w:val="fr-FR"/>
        </w:rPr>
      </w:pPr>
    </w:p>
    <w:p w14:paraId="038B204E" w14:textId="77777777" w:rsidR="001C7B19" w:rsidRPr="00F20532" w:rsidRDefault="00F20532" w:rsidP="001C7B19">
      <w:pPr>
        <w:spacing w:after="0" w:line="240" w:lineRule="auto"/>
        <w:jc w:val="center"/>
        <w:rPr>
          <w:b/>
          <w:i/>
          <w:color w:val="E36C0A" w:themeColor="accent6" w:themeShade="BF"/>
          <w:sz w:val="48"/>
          <w:szCs w:val="48"/>
          <w:lang w:val="fr-FR"/>
        </w:rPr>
      </w:pPr>
      <w:r w:rsidRPr="00F20532">
        <w:rPr>
          <w:b/>
          <w:i/>
          <w:color w:val="E36C0A" w:themeColor="accent6" w:themeShade="BF"/>
          <w:sz w:val="48"/>
          <w:szCs w:val="48"/>
          <w:lang w:val="fr-FR"/>
        </w:rPr>
        <w:t>« </w:t>
      </w:r>
      <w:r w:rsidR="001C7B19" w:rsidRPr="00F20532">
        <w:rPr>
          <w:b/>
          <w:i/>
          <w:color w:val="E36C0A" w:themeColor="accent6" w:themeShade="BF"/>
          <w:sz w:val="48"/>
          <w:szCs w:val="48"/>
          <w:lang w:val="fr-FR"/>
        </w:rPr>
        <w:t>Décès inexpliqué d’un célèbre joueur de football</w:t>
      </w:r>
      <w:r w:rsidRPr="00F20532">
        <w:rPr>
          <w:b/>
          <w:i/>
          <w:color w:val="E36C0A" w:themeColor="accent6" w:themeShade="BF"/>
          <w:sz w:val="48"/>
          <w:szCs w:val="48"/>
          <w:lang w:val="fr-FR"/>
        </w:rPr>
        <w:t> »</w:t>
      </w:r>
      <w:r w:rsidR="001C7B19" w:rsidRPr="00F20532">
        <w:rPr>
          <w:b/>
          <w:i/>
          <w:color w:val="E36C0A" w:themeColor="accent6" w:themeShade="BF"/>
          <w:sz w:val="48"/>
          <w:szCs w:val="48"/>
          <w:lang w:val="fr-FR"/>
        </w:rPr>
        <w:t xml:space="preserve"> </w:t>
      </w:r>
    </w:p>
    <w:p w14:paraId="0B630683" w14:textId="77777777" w:rsidR="001C7B19" w:rsidRPr="00F20532" w:rsidRDefault="001C7B19" w:rsidP="001C7B19">
      <w:pPr>
        <w:spacing w:after="0" w:line="240" w:lineRule="auto"/>
        <w:jc w:val="center"/>
        <w:rPr>
          <w:b/>
          <w:color w:val="E36C0A" w:themeColor="accent6" w:themeShade="BF"/>
          <w:sz w:val="24"/>
          <w:szCs w:val="24"/>
          <w:lang w:val="fr-FR"/>
        </w:rPr>
      </w:pPr>
    </w:p>
    <w:p w14:paraId="70FD8F93" w14:textId="77777777" w:rsidR="001C7B19" w:rsidRPr="00F20532" w:rsidRDefault="001C7B19" w:rsidP="001C7B19">
      <w:pPr>
        <w:spacing w:after="0" w:line="240" w:lineRule="auto"/>
        <w:jc w:val="center"/>
        <w:rPr>
          <w:b/>
          <w:color w:val="E36C0A" w:themeColor="accent6" w:themeShade="BF"/>
          <w:sz w:val="44"/>
          <w:szCs w:val="44"/>
          <w:lang w:val="fr-FR"/>
        </w:rPr>
      </w:pPr>
    </w:p>
    <w:p w14:paraId="4A79FF40" w14:textId="77777777" w:rsidR="000C0DAA" w:rsidRPr="00261A9A" w:rsidRDefault="001C7B19" w:rsidP="001C7B19">
      <w:pPr>
        <w:jc w:val="center"/>
        <w:rPr>
          <w:color w:val="E36C0A" w:themeColor="accent6" w:themeShade="BF"/>
          <w:lang w:val="fr-FR"/>
        </w:rPr>
      </w:pPr>
      <w:r w:rsidRPr="00261A9A">
        <w:rPr>
          <w:b/>
          <w:color w:val="E36C0A" w:themeColor="accent6" w:themeShade="BF"/>
          <w:sz w:val="48"/>
          <w:szCs w:val="48"/>
          <w:lang w:val="fr-FR"/>
        </w:rPr>
        <w:t>Annexes</w:t>
      </w:r>
      <w:r w:rsidR="00CE4915" w:rsidRPr="00261A9A">
        <w:rPr>
          <w:b/>
          <w:color w:val="E36C0A" w:themeColor="accent6" w:themeShade="BF"/>
          <w:sz w:val="48"/>
          <w:szCs w:val="48"/>
          <w:lang w:val="fr-FR"/>
        </w:rPr>
        <w:t xml:space="preserve"> (à imprimer séparément)</w:t>
      </w:r>
    </w:p>
    <w:p w14:paraId="4542160A" w14:textId="77777777" w:rsidR="000C0DAA" w:rsidRPr="00261A9A" w:rsidRDefault="000C0DAA">
      <w:pPr>
        <w:rPr>
          <w:lang w:val="fr-FR"/>
        </w:rPr>
      </w:pPr>
    </w:p>
    <w:p w14:paraId="135444AB" w14:textId="77777777" w:rsidR="009E3B04" w:rsidRPr="00B56B12" w:rsidRDefault="009E3B04" w:rsidP="004D73CF">
      <w:pPr>
        <w:spacing w:after="0" w:line="240" w:lineRule="auto"/>
        <w:rPr>
          <w:b/>
          <w:sz w:val="24"/>
          <w:szCs w:val="24"/>
          <w:lang w:val="fr-FR"/>
        </w:rPr>
      </w:pPr>
    </w:p>
    <w:p w14:paraId="22DB0F17" w14:textId="54871867" w:rsidR="009E3B04" w:rsidRPr="00B56B12" w:rsidRDefault="00261A9A" w:rsidP="00261A9A">
      <w:pPr>
        <w:spacing w:after="0" w:line="240" w:lineRule="auto"/>
        <w:jc w:val="center"/>
        <w:rPr>
          <w:b/>
          <w:sz w:val="24"/>
          <w:szCs w:val="24"/>
          <w:lang w:val="fr-FR"/>
        </w:rPr>
      </w:pPr>
      <w:r>
        <w:rPr>
          <w:b/>
          <w:sz w:val="24"/>
          <w:szCs w:val="24"/>
          <w:highlight w:val="yellow"/>
          <w:lang w:val="fr-FR"/>
        </w:rPr>
        <w:t>V</w:t>
      </w:r>
      <w:r w:rsidR="001975AB">
        <w:rPr>
          <w:b/>
          <w:sz w:val="24"/>
          <w:szCs w:val="24"/>
          <w:highlight w:val="yellow"/>
          <w:lang w:val="fr-FR"/>
        </w:rPr>
        <w:t>ERSION REVISEE LE 14</w:t>
      </w:r>
      <w:r w:rsidR="00CA26B5">
        <w:rPr>
          <w:b/>
          <w:sz w:val="24"/>
          <w:szCs w:val="24"/>
          <w:highlight w:val="yellow"/>
          <w:lang w:val="fr-FR"/>
        </w:rPr>
        <w:t>/06</w:t>
      </w:r>
      <w:r w:rsidRPr="00261A9A">
        <w:rPr>
          <w:b/>
          <w:sz w:val="24"/>
          <w:szCs w:val="24"/>
          <w:highlight w:val="yellow"/>
          <w:lang w:val="fr-FR"/>
        </w:rPr>
        <w:t>/2018</w:t>
      </w:r>
    </w:p>
    <w:p w14:paraId="48DEBD52" w14:textId="77777777" w:rsidR="009E3B04" w:rsidRPr="00B56B12" w:rsidRDefault="009E3B04" w:rsidP="004D73CF">
      <w:pPr>
        <w:spacing w:after="0" w:line="240" w:lineRule="auto"/>
        <w:rPr>
          <w:b/>
          <w:sz w:val="24"/>
          <w:szCs w:val="24"/>
          <w:lang w:val="fr-FR"/>
        </w:rPr>
      </w:pPr>
    </w:p>
    <w:p w14:paraId="2411D612" w14:textId="77777777" w:rsidR="009E3B04" w:rsidRPr="00B56B12" w:rsidRDefault="009E3B04" w:rsidP="004D73CF">
      <w:pPr>
        <w:spacing w:after="0" w:line="240" w:lineRule="auto"/>
        <w:rPr>
          <w:noProof/>
          <w:lang w:val="fr-FR"/>
        </w:rPr>
      </w:pPr>
    </w:p>
    <w:p w14:paraId="5B4E3DDD" w14:textId="77777777" w:rsidR="009E3B04" w:rsidRPr="00B56B12" w:rsidRDefault="009E3B04" w:rsidP="004D73CF">
      <w:pPr>
        <w:spacing w:after="0" w:line="240" w:lineRule="auto"/>
        <w:rPr>
          <w:noProof/>
          <w:lang w:val="fr-FR"/>
        </w:rPr>
      </w:pPr>
    </w:p>
    <w:p w14:paraId="63A83281" w14:textId="77777777" w:rsidR="009E3B04" w:rsidRPr="00B56B12" w:rsidRDefault="009E3B04" w:rsidP="004D73CF">
      <w:pPr>
        <w:spacing w:after="0" w:line="240" w:lineRule="auto"/>
        <w:rPr>
          <w:noProof/>
          <w:lang w:val="fr-FR"/>
        </w:rPr>
      </w:pPr>
    </w:p>
    <w:p w14:paraId="46A67C4B" w14:textId="77777777" w:rsidR="009E3B04" w:rsidRPr="00B56B12" w:rsidRDefault="009E3B04" w:rsidP="004D73CF">
      <w:pPr>
        <w:spacing w:after="0" w:line="240" w:lineRule="auto"/>
        <w:rPr>
          <w:noProof/>
          <w:lang w:val="fr-FR"/>
        </w:rPr>
      </w:pPr>
    </w:p>
    <w:p w14:paraId="7BFB25A1" w14:textId="77777777" w:rsidR="009E3B04" w:rsidRDefault="009E3B04" w:rsidP="004D73CF">
      <w:pPr>
        <w:spacing w:after="0" w:line="240" w:lineRule="auto"/>
        <w:rPr>
          <w:noProof/>
          <w:lang w:val="fr-FR"/>
        </w:rPr>
      </w:pPr>
    </w:p>
    <w:p w14:paraId="6CDF9044" w14:textId="77777777" w:rsidR="001C7B19" w:rsidRPr="00B56B12" w:rsidRDefault="001C7B19" w:rsidP="004D73CF">
      <w:pPr>
        <w:spacing w:after="0" w:line="240" w:lineRule="auto"/>
        <w:rPr>
          <w:noProof/>
          <w:lang w:val="fr-FR"/>
        </w:rPr>
      </w:pPr>
    </w:p>
    <w:p w14:paraId="57AE676E" w14:textId="77777777" w:rsidR="001C7B19" w:rsidRPr="00261A9A" w:rsidRDefault="001C7B19" w:rsidP="001C7B19">
      <w:pPr>
        <w:spacing w:after="0" w:line="240" w:lineRule="auto"/>
        <w:rPr>
          <w:b/>
          <w:sz w:val="24"/>
          <w:szCs w:val="24"/>
          <w:lang w:val="fr-FR"/>
        </w:rPr>
      </w:pPr>
    </w:p>
    <w:p w14:paraId="58C2C1FF" w14:textId="77777777" w:rsidR="001C7B19" w:rsidRDefault="001C7B19" w:rsidP="001C7B19">
      <w:pPr>
        <w:spacing w:after="0" w:line="24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1CEF753C" wp14:editId="29714D79">
            <wp:extent cx="973144" cy="65200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E (2)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458" cy="66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94813" w14:textId="77777777" w:rsidR="001C7B19" w:rsidRDefault="001C7B19" w:rsidP="00CE4915">
      <w:pPr>
        <w:spacing w:after="0" w:line="240" w:lineRule="auto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7AB5EA27" wp14:editId="2FE4DA26">
            <wp:extent cx="6138415" cy="496591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9129" t="78041" r="16261" b="15426"/>
                    <a:stretch/>
                  </pic:blipFill>
                  <pic:spPr bwMode="auto">
                    <a:xfrm>
                      <a:off x="0" y="0"/>
                      <a:ext cx="6140637" cy="4967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51F3BC" w14:textId="77777777" w:rsidR="00486EC2" w:rsidRPr="00B56B12" w:rsidRDefault="00486EC2" w:rsidP="00CE4915">
      <w:pPr>
        <w:spacing w:after="0" w:line="240" w:lineRule="auto"/>
        <w:rPr>
          <w:b/>
          <w:sz w:val="24"/>
          <w:szCs w:val="24"/>
          <w:lang w:val="fr-FR"/>
        </w:rPr>
        <w:sectPr w:rsidR="00486EC2" w:rsidRPr="00B56B12" w:rsidSect="001C7B19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2240" w:h="15840"/>
          <w:pgMar w:top="1440" w:right="1440" w:bottom="1440" w:left="1440" w:header="708" w:footer="708" w:gutter="0"/>
          <w:cols w:space="708"/>
          <w:docGrid w:linePitch="360"/>
        </w:sectPr>
      </w:pPr>
    </w:p>
    <w:p w14:paraId="1D00304A" w14:textId="77777777" w:rsidR="00986A2A" w:rsidRPr="00986A2A" w:rsidRDefault="00986A2A" w:rsidP="00986A2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r w:rsidRPr="00986A2A">
        <w:rPr>
          <w:b/>
          <w:color w:val="FF0000"/>
          <w:sz w:val="28"/>
          <w:szCs w:val="28"/>
          <w:lang w:val="fr-FR"/>
        </w:rPr>
        <w:lastRenderedPageBreak/>
        <w:t xml:space="preserve">Nombre d’exemplaires : </w:t>
      </w:r>
      <w:r>
        <w:rPr>
          <w:b/>
          <w:color w:val="FF0000"/>
          <w:sz w:val="28"/>
          <w:szCs w:val="28"/>
          <w:lang w:val="fr-FR"/>
        </w:rPr>
        <w:t>2 x EIR</w:t>
      </w:r>
    </w:p>
    <w:p w14:paraId="2B495B2E" w14:textId="77777777" w:rsidR="00FF202F" w:rsidRDefault="00FF202F" w:rsidP="00CE4915">
      <w:pPr>
        <w:spacing w:after="0" w:line="240" w:lineRule="auto"/>
        <w:jc w:val="center"/>
        <w:rPr>
          <w:b/>
          <w:sz w:val="28"/>
          <w:szCs w:val="28"/>
          <w:lang w:val="fr-FR"/>
        </w:rPr>
      </w:pPr>
      <w:r w:rsidRPr="00B56B12">
        <w:rPr>
          <w:b/>
          <w:sz w:val="28"/>
          <w:szCs w:val="28"/>
          <w:lang w:val="fr-FR"/>
        </w:rPr>
        <w:t xml:space="preserve">Session </w:t>
      </w:r>
      <w:r w:rsidR="00261A9A">
        <w:rPr>
          <w:b/>
          <w:sz w:val="28"/>
          <w:szCs w:val="28"/>
          <w:lang w:val="fr-FR"/>
        </w:rPr>
        <w:t>C1</w:t>
      </w:r>
      <w:r w:rsidRPr="00B56B12">
        <w:rPr>
          <w:b/>
          <w:sz w:val="28"/>
          <w:szCs w:val="28"/>
          <w:lang w:val="fr-FR"/>
        </w:rPr>
        <w:t xml:space="preserve"> – Annex</w:t>
      </w:r>
      <w:r w:rsidR="00993ED5" w:rsidRPr="00B56B12">
        <w:rPr>
          <w:b/>
          <w:sz w:val="28"/>
          <w:szCs w:val="28"/>
          <w:lang w:val="fr-FR"/>
        </w:rPr>
        <w:t>e</w:t>
      </w:r>
      <w:r w:rsidRPr="00E92B62">
        <w:rPr>
          <w:b/>
          <w:sz w:val="28"/>
          <w:szCs w:val="28"/>
          <w:lang w:val="fr-FR"/>
        </w:rPr>
        <w:t xml:space="preserve"> 1: </w:t>
      </w:r>
      <w:r w:rsidR="00993ED5" w:rsidRPr="00E92B62">
        <w:rPr>
          <w:b/>
          <w:sz w:val="28"/>
          <w:szCs w:val="28"/>
          <w:lang w:val="fr-FR"/>
        </w:rPr>
        <w:t>Modèle de rapport de s</w:t>
      </w:r>
      <w:r w:rsidRPr="006A0195">
        <w:rPr>
          <w:b/>
          <w:sz w:val="28"/>
          <w:szCs w:val="28"/>
          <w:lang w:val="fr-FR"/>
        </w:rPr>
        <w:t>ituation</w:t>
      </w:r>
      <w:r w:rsidR="007A334D">
        <w:rPr>
          <w:b/>
          <w:sz w:val="28"/>
          <w:szCs w:val="28"/>
          <w:lang w:val="fr-FR"/>
        </w:rPr>
        <w:t xml:space="preserve"> (SITREP)</w:t>
      </w:r>
    </w:p>
    <w:p w14:paraId="383BCB74" w14:textId="77777777" w:rsidR="00B24F20" w:rsidRPr="00B56B12" w:rsidRDefault="00B24F20" w:rsidP="00CE4915">
      <w:pPr>
        <w:pStyle w:val="ListParagraph"/>
        <w:spacing w:after="0" w:line="240" w:lineRule="auto"/>
        <w:jc w:val="both"/>
        <w:rPr>
          <w:lang w:val="fr-FR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268"/>
        <w:gridCol w:w="6804"/>
      </w:tblGrid>
      <w:tr w:rsidR="00C0002D" w:rsidRPr="00B56B12" w14:paraId="0F634B7C" w14:textId="77777777" w:rsidTr="00E55579">
        <w:tc>
          <w:tcPr>
            <w:tcW w:w="2268" w:type="dxa"/>
          </w:tcPr>
          <w:p w14:paraId="68F8EF83" w14:textId="77777777" w:rsidR="00C0002D" w:rsidRPr="00B56B12" w:rsidRDefault="00816AA7" w:rsidP="00CE4915">
            <w:pPr>
              <w:keepNext/>
              <w:keepLines/>
              <w:outlineLvl w:val="0"/>
              <w:rPr>
                <w:rFonts w:eastAsiaTheme="minorHAnsi"/>
                <w:b/>
                <w:lang w:val="fr-FR" w:eastAsia="en-US" w:bidi="ar-EG"/>
              </w:rPr>
            </w:pPr>
            <w:r w:rsidRPr="00816AA7">
              <w:rPr>
                <w:rFonts w:eastAsiaTheme="minorHAnsi"/>
                <w:b/>
                <w:lang w:val="fr-FR" w:eastAsia="en-US" w:bidi="ar-EG"/>
              </w:rPr>
              <w:t>Date/</w:t>
            </w:r>
            <w:r w:rsidR="00993ED5" w:rsidRPr="00B56B12">
              <w:rPr>
                <w:rFonts w:eastAsiaTheme="minorHAnsi"/>
                <w:b/>
                <w:lang w:val="fr-FR" w:eastAsia="en-US" w:bidi="ar-EG"/>
              </w:rPr>
              <w:t>heur</w:t>
            </w:r>
            <w:r w:rsidR="00FD1318" w:rsidRPr="00B56B12">
              <w:rPr>
                <w:rFonts w:eastAsiaTheme="minorHAnsi"/>
                <w:b/>
                <w:lang w:val="fr-FR" w:eastAsia="en-US" w:bidi="ar-EG"/>
              </w:rPr>
              <w:t>e</w:t>
            </w:r>
          </w:p>
          <w:p w14:paraId="310974A5" w14:textId="77777777" w:rsidR="00B24F20" w:rsidRPr="00B56B12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</w:tc>
        <w:tc>
          <w:tcPr>
            <w:tcW w:w="6804" w:type="dxa"/>
          </w:tcPr>
          <w:p w14:paraId="52CCA1AD" w14:textId="77777777" w:rsidR="00C0002D" w:rsidRPr="00B56B12" w:rsidRDefault="00C0002D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  <w:tr w:rsidR="00C0002D" w:rsidRPr="00B56B12" w14:paraId="531CF61E" w14:textId="77777777" w:rsidTr="00E55579">
        <w:tc>
          <w:tcPr>
            <w:tcW w:w="2268" w:type="dxa"/>
          </w:tcPr>
          <w:p w14:paraId="6F537B28" w14:textId="77777777" w:rsidR="00C0002D" w:rsidRPr="00B56B12" w:rsidRDefault="00993ED5" w:rsidP="00CE4915">
            <w:pPr>
              <w:rPr>
                <w:rFonts w:eastAsiaTheme="minorHAnsi"/>
                <w:b/>
                <w:lang w:val="fr-FR" w:eastAsia="en-US" w:bidi="ar-EG"/>
              </w:rPr>
            </w:pPr>
            <w:r w:rsidRPr="00B56B12">
              <w:rPr>
                <w:rFonts w:eastAsiaTheme="minorHAnsi"/>
                <w:b/>
                <w:lang w:val="fr-FR" w:eastAsia="en-US" w:bidi="ar-EG"/>
              </w:rPr>
              <w:t>Lieux</w:t>
            </w:r>
            <w:r w:rsidR="00816AA7" w:rsidRPr="00816AA7">
              <w:rPr>
                <w:rFonts w:eastAsiaTheme="minorHAnsi"/>
                <w:b/>
                <w:lang w:val="fr-FR" w:eastAsia="en-US" w:bidi="ar-EG"/>
              </w:rPr>
              <w:t xml:space="preserve">/zones </w:t>
            </w:r>
            <w:r w:rsidR="00C0002D" w:rsidRPr="00B56B12">
              <w:rPr>
                <w:rFonts w:eastAsiaTheme="minorHAnsi"/>
                <w:b/>
                <w:lang w:val="fr-FR" w:eastAsia="en-US" w:bidi="ar-EG"/>
              </w:rPr>
              <w:t>affect</w:t>
            </w:r>
            <w:r w:rsidRPr="00B56B12">
              <w:rPr>
                <w:rFonts w:eastAsiaTheme="minorHAnsi"/>
                <w:b/>
                <w:lang w:val="fr-FR" w:eastAsia="en-US" w:bidi="ar-EG"/>
              </w:rPr>
              <w:t>é</w:t>
            </w:r>
            <w:r w:rsidR="00C0002D" w:rsidRPr="00E92B62">
              <w:rPr>
                <w:rFonts w:eastAsiaTheme="minorHAnsi"/>
                <w:b/>
                <w:lang w:val="fr-FR" w:eastAsia="en-US" w:bidi="ar-EG"/>
              </w:rPr>
              <w:t>e</w:t>
            </w:r>
            <w:r w:rsidR="00FD1318" w:rsidRPr="00E92B62">
              <w:rPr>
                <w:rFonts w:eastAsiaTheme="minorHAnsi"/>
                <w:b/>
                <w:lang w:val="fr-FR" w:eastAsia="en-US" w:bidi="ar-EG"/>
              </w:rPr>
              <w:t>s</w:t>
            </w:r>
          </w:p>
          <w:p w14:paraId="70A8A6B0" w14:textId="77777777" w:rsidR="00B24F20" w:rsidRPr="00B56B12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</w:tc>
        <w:tc>
          <w:tcPr>
            <w:tcW w:w="6804" w:type="dxa"/>
          </w:tcPr>
          <w:p w14:paraId="110FA334" w14:textId="77777777" w:rsidR="00C0002D" w:rsidRDefault="00C0002D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1FF4BFB5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4F43726B" w14:textId="29840152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69894B5C" w14:textId="77777777" w:rsidR="00CE4915" w:rsidRPr="00B56B12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  <w:tr w:rsidR="00C0002D" w:rsidRPr="00B56B12" w14:paraId="11BA04A5" w14:textId="77777777" w:rsidTr="001C7B19">
        <w:trPr>
          <w:trHeight w:val="2374"/>
        </w:trPr>
        <w:tc>
          <w:tcPr>
            <w:tcW w:w="2268" w:type="dxa"/>
          </w:tcPr>
          <w:p w14:paraId="191AB3BE" w14:textId="77777777" w:rsidR="00B24F20" w:rsidRPr="00B56B12" w:rsidRDefault="001C7B19" w:rsidP="00CE4915">
            <w:pPr>
              <w:rPr>
                <w:rFonts w:eastAsiaTheme="minorHAnsi"/>
                <w:b/>
                <w:lang w:val="fr-FR" w:eastAsia="en-US" w:bidi="ar-EG"/>
              </w:rPr>
            </w:pPr>
            <w:r>
              <w:rPr>
                <w:rFonts w:eastAsiaTheme="minorHAnsi"/>
                <w:b/>
                <w:lang w:val="fr-FR" w:eastAsia="en-US" w:bidi="ar-EG"/>
              </w:rPr>
              <w:t>Résumé</w:t>
            </w:r>
          </w:p>
        </w:tc>
        <w:tc>
          <w:tcPr>
            <w:tcW w:w="6804" w:type="dxa"/>
          </w:tcPr>
          <w:p w14:paraId="306E4782" w14:textId="77777777" w:rsidR="00993ED5" w:rsidRPr="00B56B12" w:rsidRDefault="00993ED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  <w:tr w:rsidR="00C0002D" w:rsidRPr="00B56B12" w14:paraId="109278FD" w14:textId="77777777" w:rsidTr="001C7B19">
        <w:trPr>
          <w:trHeight w:val="2048"/>
        </w:trPr>
        <w:tc>
          <w:tcPr>
            <w:tcW w:w="2268" w:type="dxa"/>
          </w:tcPr>
          <w:p w14:paraId="2850ED2F" w14:textId="77777777" w:rsidR="00C0002D" w:rsidRPr="00B56B12" w:rsidRDefault="00816AA7" w:rsidP="00CE4915">
            <w:pPr>
              <w:rPr>
                <w:rFonts w:eastAsiaTheme="minorHAnsi"/>
                <w:b/>
                <w:lang w:val="fr-FR" w:eastAsia="en-US" w:bidi="ar-EG"/>
              </w:rPr>
            </w:pPr>
            <w:r w:rsidRPr="00816AA7">
              <w:rPr>
                <w:rFonts w:eastAsiaTheme="minorHAnsi"/>
                <w:b/>
                <w:lang w:val="fr-FR" w:eastAsia="en-US" w:bidi="ar-EG"/>
              </w:rPr>
              <w:t>Situation</w:t>
            </w:r>
            <w:r w:rsidR="004101B0">
              <w:rPr>
                <w:rFonts w:eastAsiaTheme="minorHAnsi"/>
                <w:b/>
                <w:lang w:val="fr-FR" w:eastAsia="en-US" w:bidi="ar-EG"/>
              </w:rPr>
              <w:t xml:space="preserve"> </w:t>
            </w:r>
            <w:r w:rsidR="00993ED5" w:rsidRPr="00B56B12">
              <w:rPr>
                <w:rFonts w:eastAsiaTheme="minorHAnsi"/>
                <w:b/>
                <w:lang w:val="fr-FR" w:eastAsia="en-US" w:bidi="ar-EG"/>
              </w:rPr>
              <w:t>épidémiologique</w:t>
            </w:r>
          </w:p>
          <w:p w14:paraId="43A7E33D" w14:textId="77777777" w:rsidR="00B24F20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1AC579B9" w14:textId="77777777" w:rsidR="00B24F20" w:rsidRPr="00B56B12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</w:tc>
        <w:tc>
          <w:tcPr>
            <w:tcW w:w="6804" w:type="dxa"/>
          </w:tcPr>
          <w:p w14:paraId="24DB6A87" w14:textId="77777777" w:rsidR="00C0002D" w:rsidRPr="00B56B12" w:rsidRDefault="00C0002D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  <w:tr w:rsidR="001C7B19" w:rsidRPr="00B56B12" w14:paraId="7F3FBD1B" w14:textId="77777777" w:rsidTr="001C7B19">
        <w:trPr>
          <w:trHeight w:val="2048"/>
        </w:trPr>
        <w:tc>
          <w:tcPr>
            <w:tcW w:w="2268" w:type="dxa"/>
          </w:tcPr>
          <w:p w14:paraId="5E38415F" w14:textId="77777777" w:rsidR="001C7B19" w:rsidRPr="00816AA7" w:rsidRDefault="001C7B19" w:rsidP="00CE4915">
            <w:pPr>
              <w:rPr>
                <w:rFonts w:eastAsiaTheme="minorHAnsi"/>
                <w:b/>
                <w:lang w:val="fr-FR" w:eastAsia="en-US" w:bidi="ar-EG"/>
              </w:rPr>
            </w:pPr>
            <w:r>
              <w:rPr>
                <w:rFonts w:eastAsiaTheme="minorHAnsi"/>
                <w:b/>
                <w:lang w:val="fr-FR" w:eastAsia="en-US" w:bidi="ar-EG"/>
              </w:rPr>
              <w:t>Contacts et coordination</w:t>
            </w:r>
          </w:p>
        </w:tc>
        <w:tc>
          <w:tcPr>
            <w:tcW w:w="6804" w:type="dxa"/>
          </w:tcPr>
          <w:p w14:paraId="2F30D3F2" w14:textId="77777777" w:rsidR="001C7B19" w:rsidRPr="00B56B12" w:rsidRDefault="001C7B19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  <w:tr w:rsidR="00C0002D" w:rsidRPr="00B56B12" w14:paraId="6D09F9CD" w14:textId="77777777" w:rsidTr="00E55579">
        <w:tc>
          <w:tcPr>
            <w:tcW w:w="2268" w:type="dxa"/>
          </w:tcPr>
          <w:p w14:paraId="4B46BEFA" w14:textId="77777777" w:rsidR="00C0002D" w:rsidRPr="00B56B12" w:rsidRDefault="00816AA7" w:rsidP="00CE4915">
            <w:pPr>
              <w:rPr>
                <w:rFonts w:eastAsiaTheme="minorHAnsi"/>
                <w:b/>
                <w:lang w:val="fr-FR" w:eastAsia="en-US" w:bidi="ar-EG"/>
              </w:rPr>
            </w:pPr>
            <w:r w:rsidRPr="00816AA7">
              <w:rPr>
                <w:rFonts w:eastAsiaTheme="minorHAnsi"/>
                <w:b/>
                <w:lang w:val="fr-FR" w:eastAsia="en-US" w:bidi="ar-EG"/>
              </w:rPr>
              <w:t>Actions</w:t>
            </w:r>
            <w:r w:rsidR="004101B0">
              <w:rPr>
                <w:rFonts w:eastAsiaTheme="minorHAnsi"/>
                <w:b/>
                <w:lang w:val="fr-FR" w:eastAsia="en-US" w:bidi="ar-EG"/>
              </w:rPr>
              <w:t xml:space="preserve"> </w:t>
            </w:r>
            <w:r w:rsidR="00993ED5" w:rsidRPr="00B56B12">
              <w:rPr>
                <w:rFonts w:eastAsiaTheme="minorHAnsi"/>
                <w:b/>
                <w:lang w:val="fr-FR" w:eastAsia="en-US" w:bidi="ar-EG"/>
              </w:rPr>
              <w:t>engagées</w:t>
            </w:r>
          </w:p>
          <w:p w14:paraId="7419548F" w14:textId="77777777" w:rsidR="00B24F20" w:rsidRPr="00B56B12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0ACDE6B1" w14:textId="77777777" w:rsidR="00B24F20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1817C7C7" w14:textId="77777777" w:rsidR="005F071D" w:rsidRPr="00B56B12" w:rsidRDefault="005F071D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</w:tc>
        <w:tc>
          <w:tcPr>
            <w:tcW w:w="6804" w:type="dxa"/>
          </w:tcPr>
          <w:p w14:paraId="6357EEF7" w14:textId="77777777" w:rsidR="00C0002D" w:rsidRDefault="00C0002D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3F77531F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5FBC9A7C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617F7929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72580C3B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36DA3AAE" w14:textId="77777777" w:rsidR="00CE4915" w:rsidRPr="00B56B12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  <w:tr w:rsidR="00C0002D" w:rsidRPr="00B56B12" w14:paraId="74E24944" w14:textId="77777777" w:rsidTr="00E55579">
        <w:tc>
          <w:tcPr>
            <w:tcW w:w="2268" w:type="dxa"/>
          </w:tcPr>
          <w:p w14:paraId="32C13073" w14:textId="77777777" w:rsidR="00B24F20" w:rsidRPr="00B56B12" w:rsidRDefault="00993ED5" w:rsidP="00CE4915">
            <w:pPr>
              <w:rPr>
                <w:rFonts w:eastAsiaTheme="minorHAnsi"/>
                <w:b/>
                <w:lang w:val="fr-FR" w:eastAsia="en-US" w:bidi="ar-EG"/>
              </w:rPr>
            </w:pPr>
            <w:r w:rsidRPr="00B56B12">
              <w:rPr>
                <w:rFonts w:eastAsiaTheme="minorHAnsi"/>
                <w:b/>
                <w:lang w:val="fr-FR" w:eastAsia="en-US" w:bidi="ar-EG"/>
              </w:rPr>
              <w:t>Défis</w:t>
            </w:r>
            <w:r w:rsidR="00816AA7" w:rsidRPr="00816AA7">
              <w:rPr>
                <w:rFonts w:eastAsiaTheme="minorHAnsi"/>
                <w:b/>
                <w:lang w:val="fr-FR" w:eastAsia="en-US" w:bidi="ar-EG"/>
              </w:rPr>
              <w:t xml:space="preserve"> / Obstacles</w:t>
            </w:r>
          </w:p>
          <w:p w14:paraId="386C72BC" w14:textId="77777777" w:rsidR="00B24F20" w:rsidRPr="00B56B12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337A70A9" w14:textId="77777777" w:rsidR="00B24F20" w:rsidRPr="00B56B12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7B40DF7A" w14:textId="77777777" w:rsidR="00B24F20" w:rsidRPr="00B56B12" w:rsidRDefault="00B24F20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</w:tc>
        <w:tc>
          <w:tcPr>
            <w:tcW w:w="6804" w:type="dxa"/>
          </w:tcPr>
          <w:p w14:paraId="02CA5498" w14:textId="77777777" w:rsidR="00C0002D" w:rsidRDefault="00C0002D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271BF5B4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76ADD3DB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05A564C2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3517250B" w14:textId="77777777" w:rsidR="00CE4915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  <w:p w14:paraId="53F4E42C" w14:textId="77777777" w:rsidR="00CE4915" w:rsidRPr="00B56B12" w:rsidRDefault="00CE491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  <w:tr w:rsidR="00CA26B5" w:rsidRPr="00B56B12" w14:paraId="6C65BEDA" w14:textId="77777777" w:rsidTr="00E55579">
        <w:tc>
          <w:tcPr>
            <w:tcW w:w="2268" w:type="dxa"/>
          </w:tcPr>
          <w:p w14:paraId="5C6F2E17" w14:textId="4109C0CD" w:rsidR="00CA26B5" w:rsidRDefault="00CA26B5" w:rsidP="00CE4915">
            <w:pPr>
              <w:rPr>
                <w:rFonts w:eastAsiaTheme="minorHAnsi"/>
                <w:b/>
                <w:lang w:val="fr-FR" w:eastAsia="en-US" w:bidi="ar-EG"/>
              </w:rPr>
            </w:pPr>
            <w:r>
              <w:rPr>
                <w:rFonts w:eastAsiaTheme="minorHAnsi"/>
                <w:b/>
                <w:lang w:val="fr-FR" w:eastAsia="en-US" w:bidi="ar-EG"/>
              </w:rPr>
              <w:t>Actions recommandées</w:t>
            </w:r>
          </w:p>
          <w:p w14:paraId="41EEBA68" w14:textId="7072F0DA" w:rsidR="00CA26B5" w:rsidRDefault="00CA26B5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048ED5A2" w14:textId="161A8346" w:rsidR="00CA26B5" w:rsidRDefault="00CA26B5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122AD7B8" w14:textId="36FE1EAA" w:rsidR="00CA26B5" w:rsidRDefault="00CA26B5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4DEB39D2" w14:textId="77777777" w:rsidR="00CA26B5" w:rsidRDefault="00CA26B5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  <w:p w14:paraId="424E1D36" w14:textId="14C4188E" w:rsidR="00CA26B5" w:rsidRPr="00B56B12" w:rsidRDefault="00CA26B5" w:rsidP="00CE4915">
            <w:pPr>
              <w:rPr>
                <w:rFonts w:eastAsiaTheme="minorHAnsi"/>
                <w:b/>
                <w:lang w:val="fr-FR" w:eastAsia="en-US" w:bidi="ar-EG"/>
              </w:rPr>
            </w:pPr>
          </w:p>
        </w:tc>
        <w:tc>
          <w:tcPr>
            <w:tcW w:w="6804" w:type="dxa"/>
          </w:tcPr>
          <w:p w14:paraId="49C3822C" w14:textId="77777777" w:rsidR="00CA26B5" w:rsidRDefault="00CA26B5" w:rsidP="00CE4915">
            <w:pPr>
              <w:rPr>
                <w:rFonts w:eastAsiaTheme="minorHAnsi"/>
                <w:b/>
                <w:sz w:val="20"/>
                <w:szCs w:val="20"/>
                <w:lang w:val="fr-FR" w:eastAsia="en-US" w:bidi="ar-EG"/>
              </w:rPr>
            </w:pPr>
          </w:p>
        </w:tc>
      </w:tr>
    </w:tbl>
    <w:p w14:paraId="6DC4DA0C" w14:textId="6447A37B" w:rsidR="004A10A7" w:rsidRDefault="004A10A7" w:rsidP="00CA26B5">
      <w:pPr>
        <w:spacing w:after="0" w:line="240" w:lineRule="auto"/>
        <w:rPr>
          <w:b/>
          <w:sz w:val="28"/>
          <w:szCs w:val="28"/>
          <w:lang w:val="fr-FR"/>
        </w:rPr>
      </w:pPr>
    </w:p>
    <w:p w14:paraId="48E7931E" w14:textId="69B5ADE9" w:rsidR="00986A2A" w:rsidRPr="00986A2A" w:rsidRDefault="00986A2A" w:rsidP="00CA26B5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r w:rsidRPr="00986A2A">
        <w:rPr>
          <w:b/>
          <w:color w:val="FF0000"/>
          <w:sz w:val="28"/>
          <w:szCs w:val="28"/>
          <w:lang w:val="fr-FR"/>
        </w:rPr>
        <w:t xml:space="preserve">Nombre d’exemplaires : </w:t>
      </w:r>
      <w:r>
        <w:rPr>
          <w:b/>
          <w:color w:val="FF0000"/>
          <w:sz w:val="28"/>
          <w:szCs w:val="28"/>
          <w:lang w:val="fr-FR"/>
        </w:rPr>
        <w:t>1 x EIR</w:t>
      </w:r>
    </w:p>
    <w:p w14:paraId="7703B0D3" w14:textId="77777777" w:rsidR="004A10A7" w:rsidRPr="004A10A7" w:rsidRDefault="00261A9A" w:rsidP="00986A2A">
      <w:pPr>
        <w:spacing w:after="0" w:line="240" w:lineRule="auto"/>
        <w:jc w:val="center"/>
        <w:rPr>
          <w:b/>
          <w:sz w:val="28"/>
          <w:szCs w:val="28"/>
          <w:lang w:val="fr-FR"/>
        </w:rPr>
      </w:pPr>
      <w:r>
        <w:rPr>
          <w:b/>
          <w:sz w:val="28"/>
          <w:szCs w:val="28"/>
          <w:lang w:val="fr-FR"/>
        </w:rPr>
        <w:t>Session C1</w:t>
      </w:r>
      <w:r w:rsidR="0042257C">
        <w:rPr>
          <w:b/>
          <w:sz w:val="28"/>
          <w:szCs w:val="28"/>
          <w:lang w:val="fr-FR"/>
        </w:rPr>
        <w:t xml:space="preserve"> -</w:t>
      </w:r>
      <w:r w:rsidR="00426763" w:rsidRPr="00B56B12">
        <w:rPr>
          <w:b/>
          <w:sz w:val="28"/>
          <w:szCs w:val="28"/>
          <w:lang w:val="fr-FR"/>
        </w:rPr>
        <w:t xml:space="preserve"> Annex</w:t>
      </w:r>
      <w:r w:rsidR="00993ED5" w:rsidRPr="00B56B12">
        <w:rPr>
          <w:b/>
          <w:sz w:val="28"/>
          <w:szCs w:val="28"/>
          <w:lang w:val="fr-FR"/>
        </w:rPr>
        <w:t>e</w:t>
      </w:r>
      <w:r w:rsidR="00EC6A44" w:rsidRPr="00B56B12">
        <w:rPr>
          <w:b/>
          <w:sz w:val="28"/>
          <w:szCs w:val="28"/>
          <w:lang w:val="fr-FR"/>
        </w:rPr>
        <w:t xml:space="preserve"> 2 :</w:t>
      </w:r>
      <w:r w:rsidR="00986A2A">
        <w:rPr>
          <w:b/>
          <w:sz w:val="28"/>
          <w:szCs w:val="28"/>
          <w:lang w:val="fr-FR"/>
        </w:rPr>
        <w:t xml:space="preserve"> </w:t>
      </w:r>
      <w:r w:rsidR="00D77E45">
        <w:rPr>
          <w:b/>
          <w:sz w:val="28"/>
          <w:szCs w:val="28"/>
          <w:lang w:val="fr-FR"/>
        </w:rPr>
        <w:t>Rapport du service des urgences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494"/>
        <w:gridCol w:w="4578"/>
      </w:tblGrid>
      <w:tr w:rsidR="004A10A7" w14:paraId="57E790DF" w14:textId="77777777" w:rsidTr="004A10A7">
        <w:trPr>
          <w:trHeight w:val="894"/>
        </w:trPr>
        <w:tc>
          <w:tcPr>
            <w:tcW w:w="4494" w:type="dxa"/>
            <w:shd w:val="clear" w:color="auto" w:fill="D9D9D9" w:themeFill="background1" w:themeFillShade="D9"/>
          </w:tcPr>
          <w:p w14:paraId="63A38111" w14:textId="77777777" w:rsidR="004A10A7" w:rsidRPr="00261A9A" w:rsidRDefault="004A10A7" w:rsidP="004A10A7">
            <w:pPr>
              <w:spacing w:line="360" w:lineRule="auto"/>
              <w:jc w:val="center"/>
              <w:rPr>
                <w:rFonts w:cstheme="minorHAnsi"/>
                <w:b/>
                <w:bCs/>
                <w:lang w:val="fr-FR"/>
              </w:rPr>
            </w:pPr>
            <w:r w:rsidRPr="00261A9A">
              <w:rPr>
                <w:rFonts w:cstheme="minorHAnsi"/>
                <w:b/>
                <w:bCs/>
                <w:lang w:val="fr-FR"/>
              </w:rPr>
              <w:t>Hôpital Général d’Emrod</w:t>
            </w:r>
          </w:p>
          <w:p w14:paraId="129B511B" w14:textId="77777777" w:rsidR="004A10A7" w:rsidRPr="00261A9A" w:rsidRDefault="004A10A7" w:rsidP="004A10A7">
            <w:pPr>
              <w:spacing w:line="360" w:lineRule="auto"/>
              <w:jc w:val="center"/>
              <w:rPr>
                <w:rFonts w:cstheme="minorHAnsi"/>
                <w:b/>
                <w:bCs/>
                <w:lang w:val="fr-FR"/>
              </w:rPr>
            </w:pPr>
            <w:r w:rsidRPr="00261A9A">
              <w:rPr>
                <w:rFonts w:cstheme="minorHAnsi"/>
                <w:b/>
                <w:bCs/>
                <w:lang w:val="fr-FR"/>
              </w:rPr>
              <w:t>22 Rue Rouge, Emrod,</w:t>
            </w:r>
          </w:p>
          <w:p w14:paraId="6B8329CF" w14:textId="77777777" w:rsidR="004A10A7" w:rsidRPr="004A10A7" w:rsidRDefault="004A10A7" w:rsidP="004A10A7">
            <w:pPr>
              <w:spacing w:line="360" w:lineRule="auto"/>
              <w:jc w:val="center"/>
              <w:rPr>
                <w:rFonts w:cstheme="minorHAnsi"/>
                <w:b/>
                <w:bCs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Matulidji</w:t>
            </w:r>
          </w:p>
        </w:tc>
        <w:tc>
          <w:tcPr>
            <w:tcW w:w="4578" w:type="dxa"/>
            <w:shd w:val="clear" w:color="auto" w:fill="D9D9D9" w:themeFill="background1" w:themeFillShade="D9"/>
          </w:tcPr>
          <w:p w14:paraId="21E7E276" w14:textId="77777777" w:rsidR="004A10A7" w:rsidRPr="009F605A" w:rsidRDefault="004A10A7" w:rsidP="004A10A7">
            <w:pPr>
              <w:spacing w:line="360" w:lineRule="auto"/>
              <w:jc w:val="center"/>
              <w:rPr>
                <w:b/>
                <w:bCs/>
                <w:sz w:val="72"/>
                <w:szCs w:val="72"/>
              </w:rPr>
            </w:pPr>
            <w:r w:rsidRPr="009F605A">
              <w:rPr>
                <w:b/>
                <w:bCs/>
                <w:color w:val="595959" w:themeColor="text1" w:themeTint="A6"/>
                <w:sz w:val="72"/>
                <w:szCs w:val="72"/>
                <w:lang w:val="fr-FR"/>
              </w:rPr>
              <w:t>FAX</w:t>
            </w:r>
          </w:p>
        </w:tc>
      </w:tr>
      <w:tr w:rsidR="004A10A7" w14:paraId="0B0D40E1" w14:textId="77777777" w:rsidTr="004A10A7">
        <w:trPr>
          <w:trHeight w:val="163"/>
        </w:trPr>
        <w:tc>
          <w:tcPr>
            <w:tcW w:w="4494" w:type="dxa"/>
          </w:tcPr>
          <w:p w14:paraId="69ADAA34" w14:textId="77777777" w:rsidR="004A10A7" w:rsidRPr="004A10A7" w:rsidRDefault="004A10A7" w:rsidP="004A10A7">
            <w:pPr>
              <w:spacing w:line="360" w:lineRule="auto"/>
              <w:rPr>
                <w:rFonts w:cstheme="minorHAnsi"/>
                <w:b/>
                <w:bCs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À</w:t>
            </w:r>
          </w:p>
        </w:tc>
        <w:tc>
          <w:tcPr>
            <w:tcW w:w="4578" w:type="dxa"/>
          </w:tcPr>
          <w:p w14:paraId="46677C02" w14:textId="77777777" w:rsidR="004A10A7" w:rsidRPr="00420CB0" w:rsidRDefault="004A10A7" w:rsidP="004A10A7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20CB0">
              <w:rPr>
                <w:b/>
                <w:bCs/>
                <w:lang w:val="fr-FR"/>
              </w:rPr>
              <w:t>De</w:t>
            </w:r>
          </w:p>
        </w:tc>
      </w:tr>
      <w:tr w:rsidR="004A10A7" w14:paraId="4C635729" w14:textId="77777777" w:rsidTr="004A10A7">
        <w:trPr>
          <w:trHeight w:val="161"/>
        </w:trPr>
        <w:tc>
          <w:tcPr>
            <w:tcW w:w="4494" w:type="dxa"/>
          </w:tcPr>
          <w:p w14:paraId="167EBDA6" w14:textId="77777777" w:rsidR="004A10A7" w:rsidRPr="004A10A7" w:rsidRDefault="004A10A7" w:rsidP="004A10A7">
            <w:pPr>
              <w:spacing w:line="360" w:lineRule="auto"/>
              <w:rPr>
                <w:rFonts w:cstheme="minorHAnsi"/>
                <w:b/>
                <w:bCs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Fax</w:t>
            </w:r>
          </w:p>
        </w:tc>
        <w:tc>
          <w:tcPr>
            <w:tcW w:w="4578" w:type="dxa"/>
          </w:tcPr>
          <w:p w14:paraId="173E4ED7" w14:textId="77777777" w:rsidR="004A10A7" w:rsidRPr="00420CB0" w:rsidRDefault="004A10A7" w:rsidP="004A10A7">
            <w:pPr>
              <w:spacing w:line="360" w:lineRule="auto"/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Pages</w:t>
            </w:r>
          </w:p>
        </w:tc>
      </w:tr>
      <w:tr w:rsidR="004A10A7" w14:paraId="1F0325E9" w14:textId="77777777" w:rsidTr="004A10A7">
        <w:trPr>
          <w:trHeight w:val="161"/>
        </w:trPr>
        <w:tc>
          <w:tcPr>
            <w:tcW w:w="4494" w:type="dxa"/>
          </w:tcPr>
          <w:p w14:paraId="1A139D8F" w14:textId="77777777" w:rsidR="004A10A7" w:rsidRPr="004A10A7" w:rsidRDefault="004A10A7" w:rsidP="004A10A7">
            <w:pPr>
              <w:spacing w:line="360" w:lineRule="auto"/>
              <w:rPr>
                <w:rFonts w:cstheme="minorHAnsi"/>
                <w:b/>
                <w:bCs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Tél.</w:t>
            </w:r>
          </w:p>
        </w:tc>
        <w:tc>
          <w:tcPr>
            <w:tcW w:w="4578" w:type="dxa"/>
          </w:tcPr>
          <w:p w14:paraId="7D902C5F" w14:textId="77777777" w:rsidR="004A10A7" w:rsidRPr="00420CB0" w:rsidRDefault="004A10A7" w:rsidP="004A10A7">
            <w:pPr>
              <w:spacing w:line="360" w:lineRule="auto"/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Date</w:t>
            </w:r>
          </w:p>
        </w:tc>
      </w:tr>
      <w:tr w:rsidR="004A10A7" w14:paraId="54BA5D00" w14:textId="77777777" w:rsidTr="004A10A7">
        <w:trPr>
          <w:trHeight w:val="161"/>
        </w:trPr>
        <w:tc>
          <w:tcPr>
            <w:tcW w:w="9072" w:type="dxa"/>
            <w:gridSpan w:val="2"/>
          </w:tcPr>
          <w:p w14:paraId="56D2169D" w14:textId="77777777" w:rsidR="004A10A7" w:rsidRPr="004A10A7" w:rsidRDefault="004A10A7" w:rsidP="004A10A7">
            <w:pPr>
              <w:spacing w:line="360" w:lineRule="auto"/>
              <w:rPr>
                <w:rFonts w:cstheme="minorHAnsi"/>
                <w:b/>
                <w:bCs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RE : Rapport des urgences</w:t>
            </w:r>
          </w:p>
        </w:tc>
      </w:tr>
      <w:tr w:rsidR="004A10A7" w:rsidRPr="001975AB" w14:paraId="6B1142AE" w14:textId="77777777" w:rsidTr="004A10A7">
        <w:tc>
          <w:tcPr>
            <w:tcW w:w="9072" w:type="dxa"/>
            <w:gridSpan w:val="2"/>
          </w:tcPr>
          <w:p w14:paraId="0C8EAC49" w14:textId="77777777" w:rsidR="004A10A7" w:rsidRPr="00261A9A" w:rsidRDefault="004A10A7" w:rsidP="004A10A7">
            <w:pPr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lang w:val="fr-FR"/>
              </w:rPr>
              <w:t>Le dimanche 1</w:t>
            </w:r>
            <w:r w:rsidRPr="004A10A7">
              <w:rPr>
                <w:rFonts w:cstheme="minorHAnsi"/>
                <w:vertAlign w:val="superscript"/>
                <w:lang w:val="fr-FR"/>
              </w:rPr>
              <w:t>er </w:t>
            </w:r>
            <w:r w:rsidRPr="004A10A7">
              <w:rPr>
                <w:rFonts w:cstheme="minorHAnsi"/>
                <w:lang w:val="fr-FR"/>
              </w:rPr>
              <w:t>mars à 02:00, M. Mohamed Gaber, joueur de football âgé de 25 ans, a été présenté au service des urgences de l’hôpital. Il était fiévreux et souffrait de pertes de connaissance. Avant l’examen, il s’est évanoui ; la RCR a été pratiquée pendant 30 minutes, sans succès. Son décès a été prononcé à 03:45.</w:t>
            </w:r>
          </w:p>
          <w:p w14:paraId="5874137B" w14:textId="77777777" w:rsidR="004A10A7" w:rsidRPr="00261A9A" w:rsidRDefault="004A10A7" w:rsidP="004A10A7">
            <w:pPr>
              <w:rPr>
                <w:rFonts w:cstheme="minorHAnsi"/>
                <w:lang w:val="fr-FR"/>
              </w:rPr>
            </w:pPr>
          </w:p>
          <w:p w14:paraId="781C40E7" w14:textId="77777777" w:rsidR="004A10A7" w:rsidRPr="004A10A7" w:rsidRDefault="004A10A7" w:rsidP="004A10A7">
            <w:pPr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Histoire de la maladie :</w:t>
            </w:r>
            <w:r w:rsidRPr="004A10A7">
              <w:rPr>
                <w:rFonts w:cstheme="minorHAnsi"/>
                <w:lang w:val="fr-FR"/>
              </w:rPr>
              <w:t xml:space="preserve"> Les premiers symptômes sont apparus il y a 4 jours : fièvre, diarrhée (plus </w:t>
            </w:r>
            <w:r w:rsidRPr="004A10A7">
              <w:rPr>
                <w:rFonts w:cstheme="minorHAnsi"/>
                <w:spacing w:val="-2"/>
                <w:lang w:val="fr-FR"/>
              </w:rPr>
              <w:t>de 10 selles par jour) et douleurs abdominales. Du métronidazole et un antipyrétique ont été prescrits</w:t>
            </w:r>
            <w:r w:rsidRPr="004A10A7">
              <w:rPr>
                <w:rFonts w:cstheme="minorHAnsi"/>
                <w:lang w:val="fr-FR"/>
              </w:rPr>
              <w:t xml:space="preserve"> au patient par le pharmacien local. Le patient a progressivement perdu l’appétit, jusqu’à refuser de manger et de boire. Ce matin, son état de santé s’est détérioré et il a perdu connaissance.</w:t>
            </w:r>
          </w:p>
          <w:p w14:paraId="6EF2DB58" w14:textId="77777777" w:rsidR="004A10A7" w:rsidRPr="004A10A7" w:rsidRDefault="004A10A7" w:rsidP="004A10A7">
            <w:pPr>
              <w:rPr>
                <w:rFonts w:cstheme="minorHAnsi"/>
                <w:lang w:val="de-DE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Antécédents personnels :</w:t>
            </w:r>
            <w:r w:rsidRPr="004A10A7">
              <w:rPr>
                <w:rFonts w:cstheme="minorHAnsi"/>
                <w:lang w:val="fr-FR"/>
              </w:rPr>
              <w:t xml:space="preserve"> aucun</w:t>
            </w:r>
          </w:p>
          <w:p w14:paraId="75D5C1DE" w14:textId="77777777" w:rsidR="004A10A7" w:rsidRPr="004A10A7" w:rsidRDefault="004A10A7" w:rsidP="004A10A7">
            <w:pPr>
              <w:rPr>
                <w:rFonts w:cstheme="minorHAnsi"/>
                <w:lang w:val="de-DE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Allergies :</w:t>
            </w:r>
            <w:r w:rsidRPr="004A10A7">
              <w:rPr>
                <w:rFonts w:cstheme="minorHAnsi"/>
                <w:lang w:val="fr-FR"/>
              </w:rPr>
              <w:t xml:space="preserve"> aucune</w:t>
            </w:r>
          </w:p>
          <w:p w14:paraId="247B4814" w14:textId="77777777" w:rsidR="004A10A7" w:rsidRPr="004A10A7" w:rsidRDefault="004A10A7" w:rsidP="004A10A7">
            <w:pPr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Antécédents familiaux :</w:t>
            </w:r>
            <w:r w:rsidRPr="004A10A7">
              <w:rPr>
                <w:rFonts w:cstheme="minorHAnsi"/>
                <w:lang w:val="fr-FR"/>
              </w:rPr>
              <w:t xml:space="preserve"> diabète sucré</w:t>
            </w:r>
          </w:p>
          <w:p w14:paraId="2888E66F" w14:textId="77777777" w:rsidR="004A10A7" w:rsidRPr="004A10A7" w:rsidRDefault="004A10A7" w:rsidP="004A10A7">
            <w:pPr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Traitement concomitant :</w:t>
            </w:r>
            <w:r w:rsidRPr="004A10A7">
              <w:rPr>
                <w:rFonts w:cstheme="minorHAnsi"/>
                <w:lang w:val="fr-FR"/>
              </w:rPr>
              <w:t xml:space="preserve"> aucun</w:t>
            </w:r>
          </w:p>
          <w:p w14:paraId="26FCE886" w14:textId="77777777" w:rsidR="004A10A7" w:rsidRPr="004A10A7" w:rsidRDefault="004A10A7" w:rsidP="004A10A7">
            <w:pPr>
              <w:rPr>
                <w:rFonts w:cstheme="minorHAnsi"/>
                <w:b/>
                <w:bCs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 xml:space="preserve">Examen : </w:t>
            </w:r>
          </w:p>
          <w:p w14:paraId="4F7118FF" w14:textId="77777777" w:rsidR="004A10A7" w:rsidRPr="004A10A7" w:rsidRDefault="004A10A7" w:rsidP="004A10A7">
            <w:pPr>
              <w:rPr>
                <w:rFonts w:cstheme="minorHAnsi"/>
                <w:b/>
                <w:bCs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Signes vitaux :</w:t>
            </w:r>
          </w:p>
          <w:p w14:paraId="40D8D0F1" w14:textId="77777777" w:rsidR="004A10A7" w:rsidRPr="004A10A7" w:rsidRDefault="004A10A7" w:rsidP="004A10A7">
            <w:pPr>
              <w:numPr>
                <w:ilvl w:val="0"/>
                <w:numId w:val="1"/>
              </w:numPr>
              <w:contextualSpacing/>
              <w:rPr>
                <w:rFonts w:cstheme="minorHAnsi"/>
              </w:rPr>
            </w:pPr>
            <w:r w:rsidRPr="004A10A7">
              <w:rPr>
                <w:rFonts w:cstheme="minorHAnsi"/>
                <w:lang w:val="fr-FR"/>
              </w:rPr>
              <w:t>Pouls : 120 battements/min</w:t>
            </w:r>
          </w:p>
          <w:p w14:paraId="58D49361" w14:textId="77777777" w:rsidR="004A10A7" w:rsidRPr="004A10A7" w:rsidRDefault="004A10A7" w:rsidP="004A10A7">
            <w:pPr>
              <w:numPr>
                <w:ilvl w:val="0"/>
                <w:numId w:val="1"/>
              </w:numPr>
              <w:contextualSpacing/>
              <w:rPr>
                <w:rFonts w:cstheme="minorHAnsi"/>
              </w:rPr>
            </w:pPr>
            <w:r w:rsidRPr="004A10A7">
              <w:rPr>
                <w:rFonts w:cstheme="minorHAnsi"/>
                <w:lang w:val="fr-FR"/>
              </w:rPr>
              <w:t>PA : 60/40 mm Hg</w:t>
            </w:r>
          </w:p>
          <w:p w14:paraId="6E26C44E" w14:textId="77777777" w:rsidR="004A10A7" w:rsidRPr="004A10A7" w:rsidRDefault="004A10A7" w:rsidP="004A10A7">
            <w:pPr>
              <w:numPr>
                <w:ilvl w:val="0"/>
                <w:numId w:val="1"/>
              </w:numPr>
              <w:contextualSpacing/>
              <w:rPr>
                <w:rFonts w:cstheme="minorHAnsi"/>
              </w:rPr>
            </w:pPr>
            <w:r w:rsidRPr="004A10A7">
              <w:rPr>
                <w:rFonts w:cstheme="minorHAnsi"/>
                <w:lang w:val="fr-FR"/>
              </w:rPr>
              <w:t>Temp. : 38,9 </w:t>
            </w:r>
            <w:r w:rsidRPr="004A10A7">
              <w:rPr>
                <w:rFonts w:cstheme="minorHAnsi"/>
                <w:vertAlign w:val="superscript"/>
                <w:lang w:val="fr-FR"/>
              </w:rPr>
              <w:t>°</w:t>
            </w:r>
            <w:r w:rsidRPr="004A10A7">
              <w:rPr>
                <w:rFonts w:cstheme="minorHAnsi"/>
                <w:lang w:val="fr-FR"/>
              </w:rPr>
              <w:t xml:space="preserve">C </w:t>
            </w:r>
          </w:p>
          <w:p w14:paraId="6045DCE5" w14:textId="77777777" w:rsidR="004A10A7" w:rsidRPr="004A10A7" w:rsidRDefault="004A10A7" w:rsidP="004A10A7">
            <w:pPr>
              <w:numPr>
                <w:ilvl w:val="0"/>
                <w:numId w:val="1"/>
              </w:numPr>
              <w:contextualSpacing/>
              <w:rPr>
                <w:rFonts w:cstheme="minorHAnsi"/>
              </w:rPr>
            </w:pPr>
            <w:r w:rsidRPr="004A10A7">
              <w:rPr>
                <w:rFonts w:cstheme="minorHAnsi"/>
                <w:lang w:val="fr-FR"/>
              </w:rPr>
              <w:t>Fréquence resp. : 30 cycles/min</w:t>
            </w:r>
          </w:p>
          <w:p w14:paraId="73382111" w14:textId="77777777" w:rsidR="004A10A7" w:rsidRPr="004A10A7" w:rsidRDefault="004A10A7" w:rsidP="004A10A7">
            <w:pPr>
              <w:ind w:left="407"/>
              <w:rPr>
                <w:rFonts w:cstheme="minorHAnsi"/>
                <w:b/>
                <w:bCs/>
              </w:rPr>
            </w:pPr>
          </w:p>
          <w:p w14:paraId="4B598E40" w14:textId="77777777" w:rsidR="004A10A7" w:rsidRPr="00261A9A" w:rsidRDefault="004A10A7" w:rsidP="004A10A7">
            <w:pPr>
              <w:ind w:left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GÉNÉRAL :</w:t>
            </w:r>
            <w:r w:rsidRPr="004A10A7">
              <w:rPr>
                <w:rFonts w:cstheme="minorHAnsi"/>
                <w:lang w:val="fr-FR"/>
              </w:rPr>
              <w:t xml:space="preserve"> Le patient est déshydraté, il est pâle et présente une détresse aigüe. Le patient est inconscient et désorienté. </w:t>
            </w:r>
          </w:p>
          <w:p w14:paraId="45B2F781" w14:textId="77777777" w:rsidR="004A10A7" w:rsidRPr="004A10A7" w:rsidRDefault="004A10A7" w:rsidP="004A10A7">
            <w:pPr>
              <w:ind w:left="407"/>
              <w:rPr>
                <w:rFonts w:cstheme="minorHAnsi"/>
                <w:spacing w:val="-2"/>
                <w:lang w:val="fr-FR"/>
              </w:rPr>
            </w:pPr>
            <w:r w:rsidRPr="004A10A7">
              <w:rPr>
                <w:rFonts w:cstheme="minorHAnsi"/>
                <w:b/>
                <w:bCs/>
                <w:spacing w:val="-2"/>
                <w:lang w:val="fr-FR"/>
              </w:rPr>
              <w:t>TÊTE :</w:t>
            </w:r>
            <w:r w:rsidRPr="004A10A7">
              <w:rPr>
                <w:rFonts w:cstheme="minorHAnsi"/>
                <w:spacing w:val="-2"/>
                <w:lang w:val="fr-FR"/>
              </w:rPr>
              <w:t xml:space="preserve"> La langue est sèche et déshydratée. Les pupilles sont égales, rondes et réactives. Aucune teinte jaune, aucune boursouflure et aucun œdème n’ont été remarqués. Narines dilatées.</w:t>
            </w:r>
          </w:p>
          <w:p w14:paraId="7DCDE9EC" w14:textId="77777777" w:rsidR="004A10A7" w:rsidRPr="00261A9A" w:rsidRDefault="004A10A7" w:rsidP="004A10A7">
            <w:pPr>
              <w:ind w:left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COU :</w:t>
            </w:r>
            <w:r w:rsidRPr="004A10A7">
              <w:rPr>
                <w:rFonts w:cstheme="minorHAnsi"/>
                <w:lang w:val="fr-FR"/>
              </w:rPr>
              <w:t xml:space="preserve"> Souple avec amplitude articulaire complète. Pas de rigidité ni de spasmes.</w:t>
            </w:r>
          </w:p>
          <w:p w14:paraId="5F940FAC" w14:textId="77777777" w:rsidR="004A10A7" w:rsidRPr="004A10A7" w:rsidRDefault="004A10A7" w:rsidP="004A10A7">
            <w:pPr>
              <w:ind w:left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POITRINE :</w:t>
            </w:r>
            <w:r w:rsidRPr="004A10A7">
              <w:rPr>
                <w:rFonts w:cstheme="minorHAnsi"/>
                <w:lang w:val="fr-FR"/>
              </w:rPr>
              <w:t xml:space="preserve"> Rétraction intercostale. </w:t>
            </w:r>
          </w:p>
          <w:p w14:paraId="4E2A2CF3" w14:textId="77777777" w:rsidR="004A10A7" w:rsidRPr="004A10A7" w:rsidRDefault="004A10A7" w:rsidP="004A10A7">
            <w:pPr>
              <w:ind w:left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POUMONS :</w:t>
            </w:r>
            <w:r w:rsidRPr="004A10A7">
              <w:rPr>
                <w:rFonts w:cstheme="minorHAnsi"/>
                <w:lang w:val="fr-FR"/>
              </w:rPr>
              <w:t xml:space="preserve"> Dégagés à l’auscultation.</w:t>
            </w:r>
          </w:p>
          <w:p w14:paraId="430B3C98" w14:textId="77777777" w:rsidR="004A10A7" w:rsidRPr="004A10A7" w:rsidRDefault="004A10A7" w:rsidP="004A10A7">
            <w:pPr>
              <w:ind w:firstLine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CŒUR :</w:t>
            </w:r>
            <w:r w:rsidRPr="004A10A7">
              <w:rPr>
                <w:rFonts w:cstheme="minorHAnsi"/>
                <w:lang w:val="fr-FR"/>
              </w:rPr>
              <w:t xml:space="preserve"> Tachycardie avec rythme régulier. Aucun souffle.</w:t>
            </w:r>
          </w:p>
          <w:p w14:paraId="212076A7" w14:textId="77777777" w:rsidR="004A10A7" w:rsidRPr="004A10A7" w:rsidRDefault="004A10A7" w:rsidP="004A10A7">
            <w:pPr>
              <w:ind w:left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ABDOMEN :</w:t>
            </w:r>
            <w:r w:rsidRPr="004A10A7">
              <w:rPr>
                <w:rFonts w:cstheme="minorHAnsi"/>
                <w:lang w:val="fr-FR"/>
              </w:rPr>
              <w:t xml:space="preserve"> Distendu, sensible avec bruits intestinaux exagérés. Hépatosplénomégalie. </w:t>
            </w:r>
          </w:p>
          <w:p w14:paraId="75749990" w14:textId="77777777" w:rsidR="004A10A7" w:rsidRPr="00261A9A" w:rsidRDefault="004A10A7" w:rsidP="004A10A7">
            <w:pPr>
              <w:ind w:firstLine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EXTREMITÉS :</w:t>
            </w:r>
            <w:r w:rsidRPr="004A10A7">
              <w:rPr>
                <w:rFonts w:cstheme="minorHAnsi"/>
                <w:lang w:val="fr-FR"/>
              </w:rPr>
              <w:t xml:space="preserve"> Normales.</w:t>
            </w:r>
          </w:p>
          <w:p w14:paraId="153432A9" w14:textId="77777777" w:rsidR="004A10A7" w:rsidRPr="00261A9A" w:rsidRDefault="004A10A7" w:rsidP="004A10A7">
            <w:pPr>
              <w:ind w:firstLine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PEAU :</w:t>
            </w:r>
            <w:r w:rsidRPr="004A10A7">
              <w:rPr>
                <w:rFonts w:cstheme="minorHAnsi"/>
                <w:lang w:val="fr-FR"/>
              </w:rPr>
              <w:t xml:space="preserve"> Pétéchies observées.</w:t>
            </w:r>
          </w:p>
          <w:p w14:paraId="0E882EED" w14:textId="77777777" w:rsidR="004A10A7" w:rsidRPr="00261A9A" w:rsidRDefault="004A10A7" w:rsidP="004A10A7">
            <w:pPr>
              <w:ind w:firstLine="407"/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Résultats des analyses de laboratoire :</w:t>
            </w:r>
            <w:r w:rsidRPr="004A10A7">
              <w:rPr>
                <w:rFonts w:cstheme="minorHAnsi"/>
                <w:lang w:val="fr-FR"/>
              </w:rPr>
              <w:t xml:space="preserve"> Non obtenus.</w:t>
            </w:r>
          </w:p>
          <w:p w14:paraId="197CF00C" w14:textId="77777777" w:rsidR="004A10A7" w:rsidRPr="00261A9A" w:rsidRDefault="004A10A7" w:rsidP="004A10A7">
            <w:pPr>
              <w:rPr>
                <w:rFonts w:cstheme="minorHAnsi"/>
                <w:lang w:val="fr-FR"/>
              </w:rPr>
            </w:pPr>
          </w:p>
          <w:p w14:paraId="6911CDCE" w14:textId="77777777" w:rsidR="004A10A7" w:rsidRPr="004A10A7" w:rsidRDefault="004A10A7" w:rsidP="004A10A7">
            <w:pPr>
              <w:rPr>
                <w:rFonts w:cstheme="minorHAnsi"/>
                <w:lang w:val="fr-FR"/>
              </w:rPr>
            </w:pPr>
            <w:r w:rsidRPr="004A10A7">
              <w:rPr>
                <w:rFonts w:cstheme="minorHAnsi"/>
                <w:b/>
                <w:bCs/>
                <w:lang w:val="fr-FR"/>
              </w:rPr>
              <w:t>Diagnostic :</w:t>
            </w:r>
            <w:r w:rsidRPr="004A10A7">
              <w:rPr>
                <w:rFonts w:cstheme="minorHAnsi"/>
                <w:lang w:val="fr-FR"/>
              </w:rPr>
              <w:t xml:space="preserve"> La cause du décès est une grave déshydratation. Une intoxication alimentaire infectieuse est suggérée.</w:t>
            </w:r>
          </w:p>
        </w:tc>
      </w:tr>
    </w:tbl>
    <w:p w14:paraId="10380E2A" w14:textId="77777777" w:rsidR="004A10A7" w:rsidRPr="001021AA" w:rsidRDefault="004A10A7" w:rsidP="004A10A7">
      <w:pPr>
        <w:spacing w:after="0" w:line="240" w:lineRule="auto"/>
        <w:jc w:val="both"/>
        <w:rPr>
          <w:rFonts w:cstheme="minorHAnsi"/>
          <w:lang w:val="fr-FR"/>
        </w:rPr>
      </w:pPr>
    </w:p>
    <w:p w14:paraId="51842BF6" w14:textId="77777777" w:rsidR="004A10A7" w:rsidRPr="001021AA" w:rsidRDefault="004A10A7" w:rsidP="004A10A7">
      <w:pPr>
        <w:spacing w:after="0" w:line="240" w:lineRule="auto"/>
        <w:jc w:val="both"/>
        <w:rPr>
          <w:rFonts w:cstheme="minorHAnsi"/>
          <w:lang w:val="fr-FR"/>
        </w:rPr>
      </w:pPr>
    </w:p>
    <w:p w14:paraId="569759E0" w14:textId="77777777" w:rsidR="004D73CF" w:rsidRPr="00B56B12" w:rsidRDefault="004D73CF" w:rsidP="009F605A">
      <w:pPr>
        <w:spacing w:after="0" w:line="240" w:lineRule="auto"/>
        <w:jc w:val="both"/>
        <w:rPr>
          <w:rFonts w:cstheme="minorHAnsi"/>
          <w:lang w:val="fr-FR"/>
        </w:rPr>
      </w:pPr>
    </w:p>
    <w:p w14:paraId="075FDA98" w14:textId="77777777" w:rsidR="00986A2A" w:rsidRPr="00986A2A" w:rsidRDefault="00986A2A" w:rsidP="00986A2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r w:rsidRPr="00986A2A">
        <w:rPr>
          <w:b/>
          <w:color w:val="FF0000"/>
          <w:sz w:val="28"/>
          <w:szCs w:val="28"/>
          <w:lang w:val="fr-FR"/>
        </w:rPr>
        <w:t xml:space="preserve">Nombre d’exemplaires : </w:t>
      </w:r>
      <w:r>
        <w:rPr>
          <w:b/>
          <w:color w:val="FF0000"/>
          <w:sz w:val="28"/>
          <w:szCs w:val="28"/>
          <w:lang w:val="fr-FR"/>
        </w:rPr>
        <w:t>1 x EIR</w:t>
      </w:r>
    </w:p>
    <w:p w14:paraId="0351A222" w14:textId="77777777" w:rsidR="00D01062" w:rsidRPr="00B56B12" w:rsidRDefault="00D01062" w:rsidP="009F605A">
      <w:pPr>
        <w:spacing w:after="0" w:line="240" w:lineRule="auto"/>
        <w:jc w:val="both"/>
        <w:rPr>
          <w:rFonts w:cstheme="minorHAnsi"/>
          <w:lang w:val="fr-FR"/>
        </w:rPr>
      </w:pPr>
    </w:p>
    <w:p w14:paraId="6DC5AC92" w14:textId="77777777" w:rsidR="00EC6A44" w:rsidRPr="00B56B12" w:rsidRDefault="00261A9A" w:rsidP="00EC6A44">
      <w:pPr>
        <w:spacing w:after="0" w:line="240" w:lineRule="auto"/>
        <w:jc w:val="center"/>
        <w:rPr>
          <w:b/>
          <w:sz w:val="28"/>
          <w:szCs w:val="28"/>
          <w:lang w:val="fr-FR"/>
        </w:rPr>
      </w:pPr>
      <w:r>
        <w:rPr>
          <w:b/>
          <w:sz w:val="28"/>
          <w:szCs w:val="28"/>
          <w:lang w:val="fr-FR"/>
        </w:rPr>
        <w:t>Session C2</w:t>
      </w:r>
      <w:r w:rsidR="00D77E45">
        <w:rPr>
          <w:b/>
          <w:sz w:val="28"/>
          <w:szCs w:val="28"/>
          <w:lang w:val="fr-FR"/>
        </w:rPr>
        <w:t xml:space="preserve"> – Annexe 1: </w:t>
      </w:r>
    </w:p>
    <w:p w14:paraId="537A3C0D" w14:textId="77777777" w:rsidR="005A0FED" w:rsidRDefault="00D77E45" w:rsidP="00EC6A44">
      <w:pPr>
        <w:spacing w:after="0" w:line="240" w:lineRule="auto"/>
        <w:jc w:val="center"/>
        <w:rPr>
          <w:b/>
          <w:sz w:val="28"/>
          <w:szCs w:val="28"/>
          <w:lang w:val="fr-FR"/>
        </w:rPr>
      </w:pPr>
      <w:r>
        <w:rPr>
          <w:b/>
          <w:sz w:val="28"/>
          <w:szCs w:val="28"/>
          <w:lang w:val="fr-FR"/>
        </w:rPr>
        <w:t>Rapport du chef de département des maladies transmissibles</w:t>
      </w:r>
    </w:p>
    <w:p w14:paraId="135E9591" w14:textId="77777777" w:rsidR="004A10A7" w:rsidRPr="00B56B12" w:rsidRDefault="004A10A7" w:rsidP="00EC6A44">
      <w:pPr>
        <w:spacing w:after="0" w:line="240" w:lineRule="auto"/>
        <w:jc w:val="center"/>
        <w:rPr>
          <w:b/>
          <w:sz w:val="28"/>
          <w:szCs w:val="28"/>
          <w:lang w:val="fr-FR"/>
        </w:rPr>
      </w:pPr>
    </w:p>
    <w:p w14:paraId="2E9CA329" w14:textId="77777777" w:rsidR="004A10A7" w:rsidRPr="001021AA" w:rsidRDefault="004A10A7" w:rsidP="004A10A7">
      <w:pPr>
        <w:spacing w:after="0" w:line="240" w:lineRule="auto"/>
        <w:rPr>
          <w:b/>
          <w:lang w:val="fr-FR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518"/>
        <w:gridCol w:w="4554"/>
      </w:tblGrid>
      <w:tr w:rsidR="004A10A7" w14:paraId="3F541C4B" w14:textId="77777777" w:rsidTr="004A10A7">
        <w:trPr>
          <w:trHeight w:val="1164"/>
        </w:trPr>
        <w:tc>
          <w:tcPr>
            <w:tcW w:w="4518" w:type="dxa"/>
            <w:shd w:val="clear" w:color="auto" w:fill="BFBFBF" w:themeFill="background1" w:themeFillShade="BF"/>
          </w:tcPr>
          <w:p w14:paraId="4A2C1A4F" w14:textId="77777777" w:rsidR="004A10A7" w:rsidRPr="001021AA" w:rsidRDefault="004A10A7" w:rsidP="004A10A7">
            <w:pPr>
              <w:jc w:val="center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Service des Maladies transmissibles</w:t>
            </w:r>
          </w:p>
          <w:p w14:paraId="18FA2E4E" w14:textId="77777777" w:rsidR="004A10A7" w:rsidRPr="001021AA" w:rsidRDefault="004A10A7" w:rsidP="004A10A7">
            <w:pPr>
              <w:jc w:val="center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District d’Emrod</w:t>
            </w:r>
          </w:p>
          <w:p w14:paraId="50CF2580" w14:textId="77777777" w:rsidR="004A10A7" w:rsidRPr="00373BDE" w:rsidRDefault="004A10A7" w:rsidP="004A10A7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fr-FR"/>
              </w:rPr>
              <w:t>40, Rue Verte, Emrod,</w:t>
            </w:r>
          </w:p>
          <w:p w14:paraId="35DE7E0F" w14:textId="77777777" w:rsidR="004A10A7" w:rsidRPr="004025EA" w:rsidRDefault="004A10A7" w:rsidP="004A10A7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fr-FR"/>
              </w:rPr>
              <w:t>Matulidji</w:t>
            </w:r>
          </w:p>
        </w:tc>
        <w:tc>
          <w:tcPr>
            <w:tcW w:w="4554" w:type="dxa"/>
            <w:shd w:val="clear" w:color="auto" w:fill="BFBFBF" w:themeFill="background1" w:themeFillShade="BF"/>
          </w:tcPr>
          <w:p w14:paraId="3396E822" w14:textId="77777777" w:rsidR="004A10A7" w:rsidRPr="005A0FED" w:rsidRDefault="004A10A7" w:rsidP="004A10A7">
            <w:pPr>
              <w:jc w:val="center"/>
              <w:rPr>
                <w:b/>
                <w:bCs/>
                <w:sz w:val="72"/>
                <w:szCs w:val="72"/>
              </w:rPr>
            </w:pPr>
            <w:r w:rsidRPr="005A0FED">
              <w:rPr>
                <w:b/>
                <w:bCs/>
                <w:color w:val="595959" w:themeColor="text1" w:themeTint="A6"/>
                <w:sz w:val="72"/>
                <w:szCs w:val="72"/>
                <w:lang w:val="fr-FR"/>
              </w:rPr>
              <w:t>FAX</w:t>
            </w:r>
          </w:p>
        </w:tc>
      </w:tr>
      <w:tr w:rsidR="004A10A7" w14:paraId="7EBAA5A6" w14:textId="77777777" w:rsidTr="004A10A7">
        <w:trPr>
          <w:trHeight w:val="163"/>
        </w:trPr>
        <w:tc>
          <w:tcPr>
            <w:tcW w:w="4518" w:type="dxa"/>
          </w:tcPr>
          <w:p w14:paraId="18CE4F14" w14:textId="77777777" w:rsidR="004A10A7" w:rsidRPr="00420CB0" w:rsidRDefault="004A10A7" w:rsidP="004A10A7">
            <w:pPr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À</w:t>
            </w:r>
          </w:p>
        </w:tc>
        <w:tc>
          <w:tcPr>
            <w:tcW w:w="4554" w:type="dxa"/>
          </w:tcPr>
          <w:p w14:paraId="3DBC5FF9" w14:textId="77777777" w:rsidR="004A10A7" w:rsidRPr="00420CB0" w:rsidRDefault="004A10A7" w:rsidP="004A10A7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20CB0">
              <w:rPr>
                <w:b/>
                <w:bCs/>
                <w:lang w:val="fr-FR"/>
              </w:rPr>
              <w:t>De</w:t>
            </w:r>
          </w:p>
        </w:tc>
      </w:tr>
      <w:tr w:rsidR="004A10A7" w14:paraId="3C720967" w14:textId="77777777" w:rsidTr="004A10A7">
        <w:trPr>
          <w:trHeight w:val="161"/>
        </w:trPr>
        <w:tc>
          <w:tcPr>
            <w:tcW w:w="4518" w:type="dxa"/>
          </w:tcPr>
          <w:p w14:paraId="5971DB79" w14:textId="77777777" w:rsidR="004A10A7" w:rsidRPr="00420CB0" w:rsidRDefault="004A10A7" w:rsidP="004A10A7">
            <w:pPr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Fax</w:t>
            </w:r>
          </w:p>
        </w:tc>
        <w:tc>
          <w:tcPr>
            <w:tcW w:w="4554" w:type="dxa"/>
          </w:tcPr>
          <w:p w14:paraId="7FFD88B2" w14:textId="77777777" w:rsidR="004A10A7" w:rsidRPr="00420CB0" w:rsidRDefault="004A10A7" w:rsidP="004A10A7">
            <w:pPr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Pages</w:t>
            </w:r>
          </w:p>
        </w:tc>
      </w:tr>
      <w:tr w:rsidR="004A10A7" w14:paraId="239FF8D9" w14:textId="77777777" w:rsidTr="004A10A7">
        <w:trPr>
          <w:trHeight w:val="161"/>
        </w:trPr>
        <w:tc>
          <w:tcPr>
            <w:tcW w:w="4518" w:type="dxa"/>
          </w:tcPr>
          <w:p w14:paraId="7DDF8E41" w14:textId="77777777" w:rsidR="004A10A7" w:rsidRPr="00420CB0" w:rsidRDefault="004A10A7" w:rsidP="004A10A7">
            <w:pPr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Tél.</w:t>
            </w:r>
          </w:p>
        </w:tc>
        <w:tc>
          <w:tcPr>
            <w:tcW w:w="4554" w:type="dxa"/>
          </w:tcPr>
          <w:p w14:paraId="04614BA7" w14:textId="77777777" w:rsidR="004A10A7" w:rsidRPr="00420CB0" w:rsidRDefault="004A10A7" w:rsidP="004A10A7">
            <w:pPr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Date</w:t>
            </w:r>
          </w:p>
        </w:tc>
      </w:tr>
      <w:tr w:rsidR="004A10A7" w14:paraId="4BE0D45D" w14:textId="77777777" w:rsidTr="004A10A7">
        <w:trPr>
          <w:trHeight w:val="161"/>
        </w:trPr>
        <w:tc>
          <w:tcPr>
            <w:tcW w:w="9072" w:type="dxa"/>
            <w:gridSpan w:val="2"/>
          </w:tcPr>
          <w:p w14:paraId="4B1A52A1" w14:textId="77777777" w:rsidR="004A10A7" w:rsidRPr="00420CB0" w:rsidRDefault="004A10A7" w:rsidP="004A10A7">
            <w:pPr>
              <w:rPr>
                <w:b/>
                <w:bCs/>
              </w:rPr>
            </w:pPr>
            <w:r w:rsidRPr="00420CB0">
              <w:rPr>
                <w:b/>
                <w:bCs/>
                <w:lang w:val="fr-FR"/>
              </w:rPr>
              <w:t>RE : Rapport</w:t>
            </w:r>
          </w:p>
        </w:tc>
      </w:tr>
      <w:tr w:rsidR="004A10A7" w:rsidRPr="001975AB" w14:paraId="27C93B6E" w14:textId="77777777" w:rsidTr="004A10A7">
        <w:tc>
          <w:tcPr>
            <w:tcW w:w="9072" w:type="dxa"/>
            <w:gridSpan w:val="2"/>
          </w:tcPr>
          <w:p w14:paraId="0B3FC084" w14:textId="77777777" w:rsidR="004A10A7" w:rsidRPr="004A10A7" w:rsidRDefault="004A10A7" w:rsidP="004A10A7">
            <w:pPr>
              <w:spacing w:after="200" w:line="276" w:lineRule="auto"/>
              <w:jc w:val="both"/>
              <w:rPr>
                <w:rFonts w:cstheme="minorHAnsi"/>
                <w:sz w:val="24"/>
                <w:szCs w:val="24"/>
                <w:lang w:val="fr-FR"/>
              </w:rPr>
            </w:pPr>
            <w:r w:rsidRPr="004A10A7">
              <w:rPr>
                <w:rFonts w:cstheme="minorHAnsi"/>
                <w:sz w:val="24"/>
                <w:szCs w:val="24"/>
                <w:lang w:val="fr-FR"/>
              </w:rPr>
              <w:t xml:space="preserve">Une équipe d’enquête du service des Maladies transmissibles du district d’Emrod s’est rendue à l’hôpital où le père du joueur de football a été admis. Le rapport médical de l’hôpital a été examiné. Il révèle que le père souffrait d’une pneumonie à staphylocoques. Le résultat des analyses de laboratoire était négatif pour le MERS-CoV. </w:t>
            </w:r>
          </w:p>
        </w:tc>
      </w:tr>
    </w:tbl>
    <w:p w14:paraId="6DF9BCA1" w14:textId="77777777" w:rsidR="004A10A7" w:rsidRDefault="004A10A7" w:rsidP="004A10A7">
      <w:pPr>
        <w:keepNext/>
        <w:spacing w:after="0" w:line="240" w:lineRule="auto"/>
        <w:jc w:val="both"/>
        <w:rPr>
          <w:b/>
          <w:bCs/>
          <w:i/>
          <w:iCs/>
          <w:color w:val="0070C0"/>
          <w:lang w:val="fr-FR"/>
        </w:rPr>
      </w:pPr>
    </w:p>
    <w:p w14:paraId="20C66C3E" w14:textId="77777777" w:rsidR="00B24F20" w:rsidRPr="00B56B12" w:rsidRDefault="00B24F20" w:rsidP="00B24F20">
      <w:pPr>
        <w:spacing w:after="0" w:line="240" w:lineRule="auto"/>
        <w:jc w:val="center"/>
        <w:rPr>
          <w:b/>
          <w:sz w:val="28"/>
          <w:szCs w:val="28"/>
          <w:lang w:val="fr-FR"/>
        </w:rPr>
      </w:pPr>
    </w:p>
    <w:p w14:paraId="773354D2" w14:textId="77777777" w:rsidR="00426763" w:rsidRDefault="00426763" w:rsidP="00426763">
      <w:pPr>
        <w:spacing w:after="0" w:line="240" w:lineRule="auto"/>
        <w:rPr>
          <w:b/>
          <w:lang w:val="fr-FR"/>
        </w:rPr>
      </w:pPr>
    </w:p>
    <w:p w14:paraId="0749F561" w14:textId="77777777" w:rsidR="004A10A7" w:rsidRPr="00B56B12" w:rsidRDefault="004A10A7" w:rsidP="00426763">
      <w:pPr>
        <w:spacing w:after="0" w:line="240" w:lineRule="auto"/>
        <w:rPr>
          <w:b/>
          <w:lang w:val="fr-FR"/>
        </w:rPr>
      </w:pPr>
    </w:p>
    <w:p w14:paraId="3B572BBB" w14:textId="77777777" w:rsidR="00E071D7" w:rsidRPr="00B56B12" w:rsidRDefault="00E071D7" w:rsidP="00A55F13">
      <w:pPr>
        <w:spacing w:after="0" w:line="240" w:lineRule="auto"/>
        <w:jc w:val="both"/>
        <w:rPr>
          <w:b/>
          <w:i/>
          <w:color w:val="0070C0"/>
          <w:lang w:val="fr-FR"/>
        </w:rPr>
      </w:pPr>
    </w:p>
    <w:p w14:paraId="1A358631" w14:textId="77777777" w:rsidR="001827EF" w:rsidRPr="00B56B12" w:rsidRDefault="001827EF" w:rsidP="00A55F13">
      <w:pPr>
        <w:spacing w:after="0" w:line="240" w:lineRule="auto"/>
        <w:jc w:val="both"/>
        <w:rPr>
          <w:b/>
          <w:lang w:val="fr-FR"/>
        </w:rPr>
      </w:pPr>
    </w:p>
    <w:p w14:paraId="1269D6CD" w14:textId="77777777" w:rsidR="00501C3E" w:rsidRPr="00B56B12" w:rsidRDefault="00501C3E" w:rsidP="00A55F13">
      <w:pPr>
        <w:spacing w:after="0" w:line="240" w:lineRule="auto"/>
        <w:jc w:val="both"/>
        <w:rPr>
          <w:b/>
          <w:i/>
          <w:color w:val="0070C0"/>
          <w:lang w:val="fr-FR"/>
        </w:rPr>
      </w:pPr>
    </w:p>
    <w:p w14:paraId="01623784" w14:textId="77777777" w:rsidR="00E071D7" w:rsidRPr="00B56B12" w:rsidRDefault="00E071D7" w:rsidP="001827EF">
      <w:pPr>
        <w:pStyle w:val="Heading1"/>
        <w:spacing w:before="0" w:line="240" w:lineRule="auto"/>
        <w:rPr>
          <w:rFonts w:asciiTheme="minorHAnsi" w:hAnsiTheme="minorHAnsi" w:cstheme="minorHAnsi"/>
          <w:color w:val="auto"/>
          <w:sz w:val="24"/>
          <w:szCs w:val="24"/>
          <w:lang w:val="fr-FR"/>
        </w:rPr>
      </w:pPr>
      <w:bookmarkStart w:id="0" w:name="_Toc416857213"/>
    </w:p>
    <w:p w14:paraId="2FF8698B" w14:textId="77777777" w:rsidR="00B24F20" w:rsidRPr="00B56B12" w:rsidRDefault="00B24F20" w:rsidP="00B24F20">
      <w:pPr>
        <w:rPr>
          <w:lang w:val="fr-FR" w:eastAsia="en-US"/>
        </w:rPr>
      </w:pPr>
    </w:p>
    <w:p w14:paraId="67F5C1E0" w14:textId="77777777" w:rsidR="00B24F20" w:rsidRPr="00B56B12" w:rsidRDefault="00B24F20" w:rsidP="00B24F20">
      <w:pPr>
        <w:rPr>
          <w:lang w:val="fr-FR" w:eastAsia="en-US"/>
        </w:rPr>
      </w:pPr>
    </w:p>
    <w:p w14:paraId="5A1BA58C" w14:textId="77777777" w:rsidR="00B24F20" w:rsidRPr="00B56B12" w:rsidRDefault="00B24F20" w:rsidP="00B24F20">
      <w:pPr>
        <w:rPr>
          <w:lang w:val="fr-FR" w:eastAsia="en-US"/>
        </w:rPr>
      </w:pPr>
    </w:p>
    <w:p w14:paraId="71AAD50E" w14:textId="77777777" w:rsidR="00B24F20" w:rsidRPr="00B56B12" w:rsidRDefault="00B24F20" w:rsidP="00B24F20">
      <w:pPr>
        <w:rPr>
          <w:lang w:val="fr-FR" w:eastAsia="en-US"/>
        </w:rPr>
      </w:pPr>
    </w:p>
    <w:p w14:paraId="41BC7B30" w14:textId="77777777" w:rsidR="00B24F20" w:rsidRPr="00B56B12" w:rsidRDefault="00B24F20" w:rsidP="00B24F20">
      <w:pPr>
        <w:rPr>
          <w:lang w:val="fr-FR" w:eastAsia="en-US"/>
        </w:rPr>
      </w:pPr>
    </w:p>
    <w:p w14:paraId="76CEB913" w14:textId="77777777" w:rsidR="00B24F20" w:rsidRPr="00B56B12" w:rsidRDefault="00B24F20" w:rsidP="00B24F20">
      <w:pPr>
        <w:rPr>
          <w:lang w:val="fr-FR" w:eastAsia="en-US"/>
        </w:rPr>
      </w:pPr>
    </w:p>
    <w:p w14:paraId="739F0988" w14:textId="77777777" w:rsidR="00B24F20" w:rsidRPr="00B56B12" w:rsidRDefault="00B24F20" w:rsidP="00B24F20">
      <w:pPr>
        <w:rPr>
          <w:lang w:val="fr-FR" w:eastAsia="en-US"/>
        </w:rPr>
      </w:pPr>
    </w:p>
    <w:p w14:paraId="373D9B85" w14:textId="77777777" w:rsidR="00B24F20" w:rsidRPr="00B56B12" w:rsidRDefault="00B24F20" w:rsidP="00B24F20">
      <w:pPr>
        <w:rPr>
          <w:lang w:val="fr-FR" w:eastAsia="en-US"/>
        </w:rPr>
      </w:pPr>
    </w:p>
    <w:p w14:paraId="5184138F" w14:textId="77777777" w:rsidR="00B24F20" w:rsidRPr="00B56B12" w:rsidRDefault="00B24F20" w:rsidP="00B24F20">
      <w:pPr>
        <w:rPr>
          <w:lang w:val="fr-FR" w:eastAsia="en-US"/>
        </w:rPr>
      </w:pPr>
    </w:p>
    <w:p w14:paraId="52EF3169" w14:textId="77777777" w:rsidR="00B24F20" w:rsidRPr="00B56B12" w:rsidRDefault="00B24F20" w:rsidP="00B24F20">
      <w:pPr>
        <w:rPr>
          <w:lang w:val="fr-FR" w:eastAsia="en-US"/>
        </w:rPr>
      </w:pPr>
    </w:p>
    <w:p w14:paraId="3D476887" w14:textId="77777777" w:rsidR="00986A2A" w:rsidRDefault="00986A2A" w:rsidP="00986A2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</w:p>
    <w:p w14:paraId="7781E5A5" w14:textId="77777777" w:rsidR="00986A2A" w:rsidRPr="00986A2A" w:rsidRDefault="00986A2A" w:rsidP="00986A2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r w:rsidRPr="00986A2A">
        <w:rPr>
          <w:b/>
          <w:color w:val="FF0000"/>
          <w:sz w:val="28"/>
          <w:szCs w:val="28"/>
          <w:lang w:val="fr-FR"/>
        </w:rPr>
        <w:t xml:space="preserve">Nombre d’exemplaires : </w:t>
      </w:r>
      <w:r>
        <w:rPr>
          <w:b/>
          <w:color w:val="FF0000"/>
          <w:sz w:val="28"/>
          <w:szCs w:val="28"/>
          <w:lang w:val="fr-FR"/>
        </w:rPr>
        <w:t>1 x EIR</w:t>
      </w:r>
    </w:p>
    <w:p w14:paraId="4D53ECA4" w14:textId="77777777" w:rsidR="006A19A5" w:rsidRPr="00B56B12" w:rsidRDefault="00261A9A" w:rsidP="006A19A5">
      <w:pPr>
        <w:pStyle w:val="Heading1"/>
        <w:spacing w:before="0" w:line="240" w:lineRule="auto"/>
        <w:jc w:val="center"/>
        <w:rPr>
          <w:rFonts w:asciiTheme="minorHAnsi" w:hAnsiTheme="minorHAnsi" w:cstheme="minorHAnsi"/>
          <w:color w:val="auto"/>
          <w:lang w:val="fr-FR"/>
        </w:rPr>
      </w:pPr>
      <w:r>
        <w:rPr>
          <w:rFonts w:asciiTheme="minorHAnsi" w:hAnsiTheme="minorHAnsi" w:cstheme="minorHAnsi"/>
          <w:color w:val="auto"/>
          <w:lang w:val="fr-FR"/>
        </w:rPr>
        <w:t>Session C2</w:t>
      </w:r>
      <w:r w:rsidR="00816AA7" w:rsidRPr="00816AA7">
        <w:rPr>
          <w:rFonts w:asciiTheme="minorHAnsi" w:hAnsiTheme="minorHAnsi" w:cstheme="minorHAnsi"/>
          <w:color w:val="auto"/>
          <w:lang w:val="fr-FR"/>
        </w:rPr>
        <w:t xml:space="preserve"> - Annexe 2: </w:t>
      </w:r>
      <w:bookmarkEnd w:id="0"/>
      <w:r w:rsidR="004A10A7" w:rsidRPr="004A10A7">
        <w:rPr>
          <w:rFonts w:asciiTheme="minorHAnsi" w:hAnsiTheme="minorHAnsi" w:cstheme="minorHAnsi"/>
          <w:color w:val="auto"/>
          <w:lang w:val="fr-FR"/>
        </w:rPr>
        <w:t xml:space="preserve">Liste de vérification de l’état de </w:t>
      </w:r>
      <w:r w:rsidR="004A10A7">
        <w:rPr>
          <w:rFonts w:asciiTheme="minorHAnsi" w:hAnsiTheme="minorHAnsi" w:cstheme="minorHAnsi"/>
          <w:color w:val="auto"/>
          <w:lang w:val="fr-FR"/>
        </w:rPr>
        <w:t>préparation à la gestion de la Maladie à V</w:t>
      </w:r>
      <w:r w:rsidR="004A10A7" w:rsidRPr="004A10A7">
        <w:rPr>
          <w:rFonts w:asciiTheme="minorHAnsi" w:hAnsiTheme="minorHAnsi" w:cstheme="minorHAnsi"/>
          <w:color w:val="auto"/>
          <w:lang w:val="fr-FR"/>
        </w:rPr>
        <w:t>irus Ebola</w:t>
      </w:r>
    </w:p>
    <w:p w14:paraId="27AA399A" w14:textId="77777777" w:rsidR="004A10A7" w:rsidRDefault="004A10A7" w:rsidP="006A19A5">
      <w:pPr>
        <w:pStyle w:val="Heading1"/>
        <w:spacing w:before="0" w:line="240" w:lineRule="auto"/>
        <w:jc w:val="center"/>
        <w:rPr>
          <w:rFonts w:ascii="Calibri" w:eastAsia="Calibri" w:hAnsi="Calibri" w:cs="Calibri"/>
          <w:b w:val="0"/>
          <w:bCs w:val="0"/>
          <w:color w:val="000000"/>
          <w:sz w:val="24"/>
          <w:szCs w:val="24"/>
          <w:u w:color="000000"/>
          <w:bdr w:val="nil"/>
          <w:lang w:val="fr-FR"/>
        </w:rPr>
      </w:pPr>
    </w:p>
    <w:p w14:paraId="4870A39C" w14:textId="77777777" w:rsidR="00E071D7" w:rsidRPr="004A10A7" w:rsidRDefault="004A10A7" w:rsidP="006A19A5">
      <w:pPr>
        <w:pStyle w:val="Heading1"/>
        <w:spacing w:before="0" w:line="240" w:lineRule="auto"/>
        <w:jc w:val="center"/>
        <w:rPr>
          <w:rFonts w:ascii="Calibri" w:eastAsia="Calibri" w:hAnsi="Calibri" w:cs="Calibri"/>
          <w:b w:val="0"/>
          <w:bCs w:val="0"/>
          <w:color w:val="000000"/>
          <w:sz w:val="24"/>
          <w:szCs w:val="24"/>
          <w:u w:color="000000"/>
          <w:bdr w:val="nil"/>
          <w:lang w:val="fr-FR"/>
        </w:rPr>
      </w:pPr>
      <w:r w:rsidRPr="004A10A7">
        <w:rPr>
          <w:rFonts w:ascii="Calibri" w:eastAsia="Calibri" w:hAnsi="Calibri" w:cs="Calibri"/>
          <w:b w:val="0"/>
          <w:bCs w:val="0"/>
          <w:color w:val="000000"/>
          <w:sz w:val="24"/>
          <w:szCs w:val="24"/>
          <w:u w:color="000000"/>
          <w:bdr w:val="nil"/>
          <w:lang w:val="fr-FR"/>
        </w:rPr>
        <w:t>Gestion des cas et Prévention et Contrôle de l’I</w:t>
      </w:r>
      <w:r w:rsidR="00816AA7" w:rsidRPr="004A10A7">
        <w:rPr>
          <w:rFonts w:ascii="Calibri" w:eastAsia="Calibri" w:hAnsi="Calibri" w:cs="Calibri"/>
          <w:b w:val="0"/>
          <w:bCs w:val="0"/>
          <w:color w:val="000000"/>
          <w:sz w:val="24"/>
          <w:szCs w:val="24"/>
          <w:u w:color="000000"/>
          <w:bdr w:val="nil"/>
          <w:lang w:val="fr-FR"/>
        </w:rPr>
        <w:t>nfection au niv</w:t>
      </w:r>
      <w:r w:rsidRPr="004A10A7">
        <w:rPr>
          <w:rFonts w:ascii="Calibri" w:eastAsia="Calibri" w:hAnsi="Calibri" w:cs="Calibri"/>
          <w:b w:val="0"/>
          <w:bCs w:val="0"/>
          <w:color w:val="000000"/>
          <w:sz w:val="24"/>
          <w:szCs w:val="24"/>
          <w:u w:color="000000"/>
          <w:bdr w:val="nil"/>
          <w:lang w:val="fr-FR"/>
        </w:rPr>
        <w:t>eau des établissements de soins</w:t>
      </w:r>
    </w:p>
    <w:p w14:paraId="24416945" w14:textId="77777777" w:rsidR="004A10A7" w:rsidRPr="00261A9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Calibri" w:eastAsia="Calibri" w:hAnsi="Calibri" w:cs="Calibri"/>
          <w:b/>
          <w:bCs/>
          <w:color w:val="000000"/>
          <w:sz w:val="24"/>
          <w:szCs w:val="24"/>
          <w:u w:color="000000"/>
          <w:bdr w:val="nil"/>
          <w:lang w:val="fr-FR"/>
        </w:rPr>
      </w:pPr>
    </w:p>
    <w:tbl>
      <w:tblPr>
        <w:tblW w:w="9127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38"/>
        <w:gridCol w:w="567"/>
        <w:gridCol w:w="567"/>
        <w:gridCol w:w="2555"/>
      </w:tblGrid>
      <w:tr w:rsidR="004A10A7" w:rsidRPr="001975AB" w14:paraId="39B0C969" w14:textId="77777777" w:rsidTr="004A10A7">
        <w:trPr>
          <w:trHeight w:val="385"/>
          <w:tblHeader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704E7C" w14:textId="77777777" w:rsidR="004A10A7" w:rsidRPr="001827EF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  <w:u w:color="000000"/>
                <w:bdr w:val="nil"/>
                <w:lang w:val="en-US"/>
              </w:rPr>
            </w:pPr>
            <w:r w:rsidRPr="001827EF"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  <w:u w:color="000000"/>
                <w:bdr w:val="nil"/>
                <w:lang w:val="fr-FR"/>
              </w:rPr>
              <w:t>Élément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7FE3C1" w14:textId="77777777" w:rsidR="004A10A7" w:rsidRPr="001827EF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  <w:u w:color="000000"/>
                <w:bdr w:val="nil"/>
                <w:lang w:val="en-US"/>
              </w:rPr>
            </w:pPr>
            <w:r w:rsidRPr="001827EF"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  <w:u w:color="000000"/>
                <w:bdr w:val="nil"/>
                <w:lang w:val="fr-FR"/>
              </w:rPr>
              <w:t>Oui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5154ED" w14:textId="77777777" w:rsidR="004A10A7" w:rsidRPr="001827EF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  <w:u w:color="000000"/>
                <w:bdr w:val="nil"/>
                <w:lang w:val="en-US"/>
              </w:rPr>
            </w:pPr>
            <w:r w:rsidRPr="001827EF"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  <w:u w:color="000000"/>
                <w:bdr w:val="nil"/>
                <w:lang w:val="fr-FR"/>
              </w:rPr>
              <w:t>Non</w:t>
            </w: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40500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pacing w:val="-4"/>
                <w:sz w:val="20"/>
                <w:szCs w:val="20"/>
                <w:u w:color="000000"/>
                <w:bdr w:val="nil"/>
                <w:lang w:val="fr-FR"/>
              </w:rPr>
            </w:pPr>
            <w:r w:rsidRPr="00EE5EE5">
              <w:rPr>
                <w:rFonts w:ascii="Times New Roman" w:eastAsia="Calibri" w:hAnsi="Times New Roman" w:cs="Times New Roman"/>
                <w:b/>
                <w:bCs/>
                <w:color w:val="000000"/>
                <w:spacing w:val="-4"/>
                <w:sz w:val="20"/>
                <w:szCs w:val="20"/>
                <w:u w:color="000000"/>
                <w:bdr w:val="nil"/>
                <w:lang w:val="fr-FR"/>
              </w:rPr>
              <w:t>Remarques (si la réponse est « non », indiquez la raison)</w:t>
            </w:r>
          </w:p>
        </w:tc>
      </w:tr>
      <w:tr w:rsidR="004A10A7" w:rsidRPr="001975AB" w14:paraId="22205B1E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2B9716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L’hôpital a été sélectionné pour traiter les cas de MVE.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500DF1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33C66C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504FD80D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71B1D927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54530F" w14:textId="77777777" w:rsidR="004A10A7" w:rsidRPr="00E22611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La communauté dans laquelle l’hôpital est situé a été consultée sur le fait que l’hôpital traitera les cas de MVE. Elle sera également consultée sur les futures constructions liées à la gestion de l’Ebola (isolement, morgue distincte, site d’incinération).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033307" w14:textId="77777777" w:rsidR="004A10A7" w:rsidRPr="00E22611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C95F72" w14:textId="77777777" w:rsidR="004A10A7" w:rsidRPr="00E22611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1D5F7255" w14:textId="77777777" w:rsidR="004A10A7" w:rsidRPr="00E22611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406C6127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E4A8CD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L’hôpital est conscient de la possibilité de détecter les cas de MVE dans les salles de consultation externe ou d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’</w:t>
            </w: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hospitalisation.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2C8F39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7F53E1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C18DDE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416676A9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8D7F767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Une unité d’isolement appropriée est identifiée, dédiée et/ou mise en place pour </w:t>
            </w:r>
            <w:r w:rsidR="00CE4915"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les soins</w:t>
            </w: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 des patients (si la réponse est « oui », procédez à une observation).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3AE2EA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200332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0D278D5A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2E36ADE6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2E2F761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Du personnel dédié a été sélectionné pour traiter les cas de MVE.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3910BE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440DF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D84E0A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5F263F5C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2BA2959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 personnel est formé à la gestion des cas de MVE.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D0F82D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CD9CB4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5401ABBC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38B83AA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959941F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sz w:val="20"/>
                <w:szCs w:val="20"/>
                <w:u w:color="000000"/>
                <w:bdr w:val="nil"/>
                <w:lang w:val="fr-FR"/>
              </w:rPr>
              <w:t>L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u w:color="000000"/>
                <w:bdr w:val="nil"/>
                <w:lang w:val="fr-FR"/>
              </w:rPr>
              <w:t>’</w:t>
            </w:r>
            <w:r w:rsidRPr="001827EF">
              <w:rPr>
                <w:rFonts w:ascii="Times New Roman" w:eastAsia="Calibri" w:hAnsi="Times New Roman" w:cs="Times New Roman"/>
                <w:sz w:val="20"/>
                <w:szCs w:val="20"/>
                <w:u w:color="000000"/>
                <w:bdr w:val="nil"/>
                <w:lang w:val="fr-FR"/>
              </w:rPr>
              <w:t>hôpital dispose de personnel formé au prélèvement, au stockage et au transport d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u w:color="000000"/>
                <w:bdr w:val="nil"/>
                <w:lang w:val="fr-FR"/>
              </w:rPr>
              <w:t>’</w:t>
            </w:r>
            <w:r w:rsidRPr="001827EF">
              <w:rPr>
                <w:rFonts w:ascii="Times New Roman" w:eastAsia="Calibri" w:hAnsi="Times New Roman" w:cs="Times New Roman"/>
                <w:sz w:val="20"/>
                <w:szCs w:val="20"/>
                <w:u w:color="000000"/>
                <w:bdr w:val="nil"/>
                <w:lang w:val="fr-FR"/>
              </w:rPr>
              <w:t xml:space="preserve">échantillons de cas suspects et aux mesures de biosécurité appropriées.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945216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1DF441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30286C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42846F57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A46CEB9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Les médicaments essentiels sont disponibles conformément aux directives nationales.*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75715D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8AD4AD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0E0DCD2A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93E026C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DB04773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Des équipements de protection individuelle (EPI) et des substances désinfectantes sont disponibles en quantités suffisantes sur le lieu des soins.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B207BB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DF5BA3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49CB59BA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711F0112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AEFB881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Les EPI et les substances désinfectantes sont accessibles 24h/24 et 7j/7.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8633CF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7E6B49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69640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0DAD8B54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D78F7FD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pacing w:val="-4"/>
                <w:sz w:val="20"/>
                <w:szCs w:val="20"/>
                <w:u w:color="000000"/>
                <w:bdr w:val="nil"/>
                <w:lang w:val="fr-FR"/>
              </w:rPr>
            </w:pPr>
            <w:r w:rsidRPr="00BD3552">
              <w:rPr>
                <w:rFonts w:ascii="Times New Roman" w:eastAsia="Calibri" w:hAnsi="Times New Roman" w:cs="Times New Roman"/>
                <w:color w:val="000000"/>
                <w:spacing w:val="-4"/>
                <w:sz w:val="20"/>
                <w:szCs w:val="20"/>
                <w:u w:color="000000"/>
                <w:bdr w:val="nil"/>
                <w:lang w:val="fr-FR"/>
              </w:rPr>
              <w:t xml:space="preserve">Le personnel est correctement formé à l’utilisation des EPI.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CE86D8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217CF74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167E7DD1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3F31B03F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5C6C52B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 personnel peut s’entraîner à mettre et à retirer les EPI correctement.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86F08A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C6C9E1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3B9E39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3EB26063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0433BEC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Il existe un lieu dédié pour mettre et retirer les EPI.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5EC12C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25994F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61777438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F17D4F8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77DCB21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Il existe un Comité de lutte contre les infections ou un organe équivalent.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E6861C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B3A0D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2B2E0237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6248D061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051F187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Les responsabilités, objectifs et fonctions au sein du programme de PLI sont clairement définis.*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ABB42B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2B8D4B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84E84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A432567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E6EFC73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pacing w:val="-2"/>
                <w:sz w:val="20"/>
                <w:szCs w:val="20"/>
                <w:u w:color="000000"/>
                <w:bdr w:val="nil"/>
                <w:lang w:val="fr-FR"/>
              </w:rPr>
            </w:pPr>
            <w:r w:rsidRPr="00BD3552">
              <w:rPr>
                <w:rFonts w:ascii="Times New Roman" w:eastAsia="Calibri" w:hAnsi="Times New Roman" w:cs="Times New Roman"/>
                <w:color w:val="000000"/>
                <w:spacing w:val="-2"/>
                <w:sz w:val="20"/>
                <w:szCs w:val="20"/>
                <w:u w:color="000000"/>
                <w:bdr w:val="nil"/>
                <w:lang w:val="fr-FR"/>
              </w:rPr>
              <w:t xml:space="preserve">L’établissement de soins de santé a émis des directives en </w:t>
            </w:r>
            <w:r w:rsidRPr="00BD3552">
              <w:rPr>
                <w:rFonts w:ascii="Times New Roman" w:eastAsia="Calibri" w:hAnsi="Times New Roman" w:cs="Times New Roman"/>
                <w:color w:val="000000"/>
                <w:spacing w:val="-2"/>
                <w:sz w:val="20"/>
                <w:szCs w:val="20"/>
                <w:u w:color="000000"/>
                <w:bdr w:val="nil"/>
                <w:lang w:val="fr-FR"/>
              </w:rPr>
              <w:lastRenderedPageBreak/>
              <w:t>matière de prévention et de lutte contre les infections.*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D77EC7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27583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406FC0C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593550CD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CFEA01C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Ces directives ont été adaptées pour les FHV (y compris l’Ebola).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5114C8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9728DB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71821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6C6B4FD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D69A5C2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Une formation initiale et des formations régulières en matière de PLI sont assurées pour tout le personnel.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08E2CA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F114A8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1FB2507E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4A00D39B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019FEC3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Un ratio en personnel conforme aux normes nationales est maintenu concernant les professionnels et les équipes de PLI.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4F6929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82406E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EA36F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491AB53F" w14:textId="77777777" w:rsidTr="004A10A7">
        <w:trPr>
          <w:trHeight w:val="2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CC2CBEF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Une prévention et une lutte contre les risques biologiques au travail est organisée.*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165581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DB3339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7348C0D6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0DED0C0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0A8141F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Un professionnel responsable des activités de surveillance a reçu une formation de base en matière d’épidémiologie, de surveillance et de PLI.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18A1C1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0267AB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FDD0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48DEB3E5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FB179D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pacing w:val="-4"/>
                <w:sz w:val="20"/>
                <w:szCs w:val="20"/>
                <w:u w:color="000000"/>
                <w:bdr w:val="nil"/>
                <w:lang w:val="fr-FR"/>
              </w:rPr>
            </w:pPr>
            <w:r w:rsidRPr="00BD3552">
              <w:rPr>
                <w:rFonts w:ascii="Times New Roman" w:eastAsia="Calibri" w:hAnsi="Times New Roman" w:cs="Times New Roman"/>
                <w:color w:val="000000"/>
                <w:spacing w:val="-4"/>
                <w:sz w:val="20"/>
                <w:szCs w:val="20"/>
                <w:u w:color="000000"/>
                <w:bdr w:val="nil"/>
                <w:lang w:val="fr-FR"/>
              </w:rPr>
              <w:t>La surveillance repose sur des méthodes actives de collecte de données et des définitions de cas normalisées.*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C5AEEA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D4086B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4C53E0AA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6C03A159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2A845BD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Les données de surveillance sont analysées et communiquées à toutes les parties intéressées.*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882C91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22866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ADB1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21F36AC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251C2AC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De l’eau potable est disponible.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A63DB0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9976C9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6B6EBB9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34453A3F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2811B8E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Une ventilation environnementale permanente est disponible dans les zones de soins aux patients.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0B03D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9ED5C6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BED24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1CA96E9D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ED85741" w14:textId="77777777" w:rsidR="004A10A7" w:rsidRPr="00E22611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pacing w:val="-4"/>
                <w:sz w:val="20"/>
                <w:szCs w:val="20"/>
                <w:u w:color="000000"/>
                <w:bdr w:val="nil"/>
                <w:lang w:val="de-DE"/>
              </w:rPr>
            </w:pPr>
            <w:r w:rsidRPr="00BD3552">
              <w:rPr>
                <w:rFonts w:ascii="Times New Roman" w:eastAsia="Calibri" w:hAnsi="Times New Roman" w:cs="Times New Roman"/>
                <w:color w:val="000000"/>
                <w:spacing w:val="-4"/>
                <w:sz w:val="20"/>
                <w:szCs w:val="20"/>
                <w:u w:color="000000"/>
                <w:bdr w:val="nil"/>
                <w:lang w:val="fr-FR"/>
              </w:rPr>
              <w:t>Des installations sont disponibles pour l’hygiène des mains.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9846AF" w14:textId="77777777" w:rsidR="004A10A7" w:rsidRPr="00E22611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de-DE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DC7AE4" w14:textId="77777777" w:rsidR="004A10A7" w:rsidRPr="00E22611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de-DE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6D637C6E" w14:textId="77777777" w:rsidR="004A10A7" w:rsidRPr="00E22611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de-DE"/>
              </w:rPr>
            </w:pPr>
          </w:p>
        </w:tc>
      </w:tr>
      <w:tr w:rsidR="004A10A7" w:rsidRPr="001975AB" w14:paraId="39E46B88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B05512E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Des politiques de mise en isolement des patients sur les lieux de soins sont définies.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082AE1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61B310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F1E90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6C905233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AFE1C7F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Le personnel soumet des rapports réguliers sur l’état des objectifs et stratégies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de PLI</w:t>
            </w: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 ainsi que sur l’impact des activités </w:t>
            </w:r>
            <w:r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de PLI</w:t>
            </w: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97F0AE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F9140F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0A835CEB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64C6CD76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7AE5C85" w14:textId="77777777" w:rsidR="004A10A7" w:rsidRPr="001021A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 xml:space="preserve">Il existe des directives et des procédures relatives à la gestion des déchets médicaux.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204D07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380958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CB3BED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:rsidRPr="001975AB" w14:paraId="5DD3C389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9C503F4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 personnel responsable de la gestion des déchets sait comment gérer les déchets des cas de MVE.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358A8C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10EDB5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277C1238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  <w:tr w:rsidR="004A10A7" w14:paraId="37A2580F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0014CC4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Le personnel responsable de la gestion des déchets et de la blanchisserie est formé à la gestion des déchets des cas de MVE.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EAC78D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F66FF3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317D57" w14:textId="77777777" w:rsidR="004A10A7" w:rsidRPr="001827EF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en-US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---</w:t>
            </w:r>
          </w:p>
        </w:tc>
      </w:tr>
      <w:tr w:rsidR="004A10A7" w:rsidRPr="001975AB" w14:paraId="4C26F50B" w14:textId="77777777" w:rsidTr="004A10A7">
        <w:trPr>
          <w:trHeight w:val="252"/>
          <w:jc w:val="center"/>
        </w:trPr>
        <w:tc>
          <w:tcPr>
            <w:tcW w:w="5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A190F0A" w14:textId="77777777" w:rsidR="004A10A7" w:rsidRPr="00261A9A" w:rsidRDefault="004A10A7" w:rsidP="004A10A7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  <w:r w:rsidRPr="001827EF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  <w:t>Des EPI sont à la disposition du personnel responsable de la gestion des déchets.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62D96F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3C5942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  <w:tc>
          <w:tcPr>
            <w:tcW w:w="2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 w:themeFill="accent4" w:themeFillTint="33"/>
          </w:tcPr>
          <w:p w14:paraId="5338FBF6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u w:color="000000"/>
                <w:bdr w:val="nil"/>
                <w:lang w:val="fr-FR"/>
              </w:rPr>
            </w:pPr>
          </w:p>
        </w:tc>
      </w:tr>
    </w:tbl>
    <w:p w14:paraId="0D937753" w14:textId="77777777" w:rsidR="004A10A7" w:rsidRPr="00261A9A" w:rsidRDefault="004A10A7" w:rsidP="004A10A7">
      <w:pPr>
        <w:spacing w:after="0" w:line="240" w:lineRule="auto"/>
        <w:jc w:val="both"/>
        <w:rPr>
          <w:b/>
          <w:i/>
          <w:color w:val="0070C0"/>
          <w:lang w:val="fr-FR"/>
        </w:rPr>
      </w:pPr>
    </w:p>
    <w:p w14:paraId="6D5553D6" w14:textId="77777777" w:rsidR="00501C3E" w:rsidRPr="00B56B12" w:rsidRDefault="00501C3E" w:rsidP="00235C45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eastAsia="Calibri" w:hAnsi="Calibri" w:cs="Calibri"/>
          <w:b/>
          <w:bCs/>
          <w:color w:val="000000"/>
          <w:sz w:val="24"/>
          <w:szCs w:val="24"/>
          <w:u w:color="000000"/>
          <w:bdr w:val="nil"/>
          <w:lang w:val="fr-FR"/>
        </w:rPr>
      </w:pPr>
    </w:p>
    <w:p w14:paraId="7D7E2AC8" w14:textId="77777777" w:rsidR="00B24F20" w:rsidRDefault="00B24F20" w:rsidP="00235C45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eastAsia="Calibri" w:hAnsi="Calibri" w:cs="Calibri"/>
          <w:b/>
          <w:bCs/>
          <w:color w:val="000000"/>
          <w:sz w:val="24"/>
          <w:szCs w:val="24"/>
          <w:u w:color="000000"/>
          <w:bdr w:val="nil"/>
          <w:lang w:val="fr-FR"/>
        </w:rPr>
      </w:pPr>
    </w:p>
    <w:p w14:paraId="6C3C262D" w14:textId="57C36C05" w:rsidR="0081444B" w:rsidRDefault="0081444B" w:rsidP="00235C45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eastAsia="Calibri" w:hAnsi="Calibri" w:cs="Calibri"/>
          <w:b/>
          <w:bCs/>
          <w:color w:val="000000"/>
          <w:sz w:val="24"/>
          <w:szCs w:val="24"/>
          <w:u w:color="000000"/>
          <w:bdr w:val="nil"/>
          <w:lang w:val="fr-FR"/>
        </w:rPr>
      </w:pPr>
    </w:p>
    <w:p w14:paraId="7F13D14E" w14:textId="77777777" w:rsidR="00CA26B5" w:rsidRDefault="00CA26B5" w:rsidP="00235C45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eastAsia="Calibri" w:hAnsi="Calibri" w:cs="Calibri"/>
          <w:b/>
          <w:bCs/>
          <w:color w:val="000000"/>
          <w:sz w:val="24"/>
          <w:szCs w:val="24"/>
          <w:u w:color="000000"/>
          <w:bdr w:val="nil"/>
          <w:lang w:val="fr-FR"/>
        </w:rPr>
      </w:pPr>
    </w:p>
    <w:p w14:paraId="5A917F5C" w14:textId="77777777" w:rsidR="0081444B" w:rsidRDefault="00986A2A" w:rsidP="00986A2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r w:rsidRPr="00986A2A">
        <w:rPr>
          <w:b/>
          <w:color w:val="FF0000"/>
          <w:sz w:val="28"/>
          <w:szCs w:val="28"/>
          <w:lang w:val="fr-FR"/>
        </w:rPr>
        <w:lastRenderedPageBreak/>
        <w:t xml:space="preserve">Nombre d’exemplaires : </w:t>
      </w:r>
      <w:r>
        <w:rPr>
          <w:b/>
          <w:color w:val="FF0000"/>
          <w:sz w:val="28"/>
          <w:szCs w:val="28"/>
          <w:lang w:val="fr-FR"/>
        </w:rPr>
        <w:t>1 x EIR</w:t>
      </w:r>
    </w:p>
    <w:p w14:paraId="1ACFE5BC" w14:textId="77777777" w:rsidR="00986A2A" w:rsidRPr="00986A2A" w:rsidRDefault="00986A2A" w:rsidP="00986A2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</w:p>
    <w:p w14:paraId="34AD13B2" w14:textId="77777777" w:rsidR="00CE4915" w:rsidRDefault="00261A9A" w:rsidP="004A10A7">
      <w:pPr>
        <w:pBdr>
          <w:top w:val="nil"/>
          <w:left w:val="nil"/>
          <w:bottom w:val="nil"/>
          <w:right w:val="nil"/>
          <w:between w:val="nil"/>
          <w:bar w:val="nil"/>
        </w:pBdr>
        <w:jc w:val="center"/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</w:pPr>
      <w:r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>Session C2</w:t>
      </w:r>
      <w:r w:rsidR="00D77E45"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 xml:space="preserve"> – Annexe</w:t>
      </w:r>
      <w:r w:rsidR="006E6AB8"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 xml:space="preserve"> </w:t>
      </w:r>
      <w:r w:rsidR="00D77E45"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>3</w:t>
      </w:r>
      <w:r w:rsidR="006E6AB8"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 xml:space="preserve"> </w:t>
      </w:r>
      <w:r w:rsidR="00D77E45"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 xml:space="preserve">: </w:t>
      </w:r>
      <w:r w:rsidR="004A10A7" w:rsidRPr="004A10A7"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 xml:space="preserve">Surveillance épidémiologique – Sites signalés </w:t>
      </w:r>
    </w:p>
    <w:p w14:paraId="6ED9688E" w14:textId="77777777" w:rsidR="004A10A7" w:rsidRPr="004A10A7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jc w:val="center"/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</w:pPr>
      <w:r w:rsidRPr="004A10A7">
        <w:rPr>
          <w:rFonts w:ascii="Calibri" w:eastAsia="Calibri" w:hAnsi="Calibri" w:cs="Calibri"/>
          <w:b/>
          <w:bCs/>
          <w:color w:val="000000"/>
          <w:sz w:val="28"/>
          <w:szCs w:val="28"/>
          <w:u w:color="000000"/>
          <w:bdr w:val="nil"/>
          <w:lang w:val="fr-FR"/>
        </w:rPr>
        <w:t>(au niveau de l’établissement de soins de santé)</w:t>
      </w:r>
    </w:p>
    <w:tbl>
      <w:tblPr>
        <w:tblW w:w="9072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6521"/>
        <w:gridCol w:w="992"/>
        <w:gridCol w:w="992"/>
      </w:tblGrid>
      <w:tr w:rsidR="004A10A7" w14:paraId="2D61D19B" w14:textId="77777777" w:rsidTr="004A10A7">
        <w:trPr>
          <w:trHeight w:val="28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</w:tcPr>
          <w:p w14:paraId="258D0813" w14:textId="77777777" w:rsidR="004A10A7" w:rsidRPr="00261A9A" w:rsidRDefault="004A10A7" w:rsidP="004A10A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color w:val="000000"/>
                <w:u w:color="000000"/>
                <w:bdr w:val="nil"/>
                <w:lang w:val="fr-FR"/>
              </w:rPr>
            </w:pP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7B7760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</w:pP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Existe-t-il une équipe dédiée responsable de la surveillance et du signalement ?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</w:tcPr>
          <w:p w14:paraId="519F79BD" w14:textId="77777777" w:rsidR="004A10A7" w:rsidRPr="001D4C00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Calibri" w:eastAsia="Calibri" w:hAnsi="Calibri" w:cs="Calibri"/>
                <w:color w:val="000000"/>
                <w:u w:color="000000"/>
                <w:bdr w:val="nil"/>
                <w:lang w:val="en-US"/>
              </w:rPr>
            </w:pPr>
            <w:r w:rsidRPr="001D4C00"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  <w:t>Oui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</w:tcPr>
          <w:p w14:paraId="6E0E15A8" w14:textId="77777777" w:rsidR="004A10A7" w:rsidRPr="001D4C00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Calibri" w:eastAsia="Calibri" w:hAnsi="Calibri" w:cs="Calibri"/>
                <w:color w:val="000000"/>
                <w:u w:color="000000"/>
                <w:bdr w:val="nil"/>
                <w:lang w:val="en-US"/>
              </w:rPr>
            </w:pPr>
            <w:r w:rsidRPr="001D4C00"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  <w:t>Non</w:t>
            </w:r>
          </w:p>
        </w:tc>
      </w:tr>
      <w:tr w:rsidR="004A10A7" w:rsidRPr="001975AB" w14:paraId="571DB558" w14:textId="77777777" w:rsidTr="004A10A7">
        <w:trPr>
          <w:trHeight w:val="28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B2FFA7" w14:textId="77777777" w:rsidR="004A10A7" w:rsidRPr="00235C45" w:rsidRDefault="004A10A7" w:rsidP="004A10A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color w:val="000000"/>
                <w:u w:color="000000"/>
                <w:bdr w:val="nil"/>
                <w:lang w:val="en-US"/>
              </w:rPr>
            </w:pP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066311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</w:pP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Le personnel a-t-il été formé au système de surveillance ?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133BE7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EDAD4A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</w:pPr>
          </w:p>
        </w:tc>
      </w:tr>
      <w:tr w:rsidR="004A10A7" w:rsidRPr="001975AB" w14:paraId="612AEB58" w14:textId="77777777" w:rsidTr="004A10A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C2CA0F" w14:textId="77777777" w:rsidR="004A10A7" w:rsidRPr="001021AA" w:rsidRDefault="004A10A7" w:rsidP="004A10A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u w:color="000000"/>
                <w:bdr w:val="nil"/>
                <w:lang w:val="fr-FR"/>
              </w:rPr>
            </w:pPr>
          </w:p>
        </w:tc>
        <w:tc>
          <w:tcPr>
            <w:tcW w:w="85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CE7A2A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</w:pP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Les outils de surveillance suivants sont-ils disponibles et le personnel est-il formé à leur utilisation ?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00"/>
              <w:gridCol w:w="1792"/>
              <w:gridCol w:w="3510"/>
            </w:tblGrid>
            <w:tr w:rsidR="004A10A7" w:rsidRPr="001975AB" w14:paraId="0A02504E" w14:textId="77777777" w:rsidTr="004A10A7">
              <w:tc>
                <w:tcPr>
                  <w:tcW w:w="2800" w:type="dxa"/>
                  <w:shd w:val="clear" w:color="auto" w:fill="95B3D7" w:themeFill="accent1" w:themeFillTint="99"/>
                </w:tcPr>
                <w:p w14:paraId="7C31797E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fr-FR"/>
                    </w:rPr>
                    <w:t>Outil</w:t>
                  </w:r>
                </w:p>
              </w:tc>
              <w:tc>
                <w:tcPr>
                  <w:tcW w:w="1792" w:type="dxa"/>
                  <w:shd w:val="clear" w:color="auto" w:fill="95B3D7" w:themeFill="accent1" w:themeFillTint="99"/>
                </w:tcPr>
                <w:p w14:paraId="110EC79E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fr-FR"/>
                    </w:rPr>
                    <w:t>Disponible</w:t>
                  </w:r>
                </w:p>
                <w:p w14:paraId="7F0CC126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fr-FR"/>
                    </w:rPr>
                    <w:t>O/N</w:t>
                  </w:r>
                </w:p>
              </w:tc>
              <w:tc>
                <w:tcPr>
                  <w:tcW w:w="3510" w:type="dxa"/>
                  <w:shd w:val="clear" w:color="auto" w:fill="95B3D7" w:themeFill="accent1" w:themeFillTint="99"/>
                </w:tcPr>
                <w:p w14:paraId="275ADD52" w14:textId="77777777" w:rsidR="004A10A7" w:rsidRPr="001021AA" w:rsidRDefault="004A10A7" w:rsidP="004A10A7">
                  <w:pPr>
                    <w:spacing w:after="200" w:line="276" w:lineRule="auto"/>
                    <w:contextualSpacing/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fr-FR"/>
                    </w:rPr>
                    <w:t>Personnel formé à son utilisation</w:t>
                  </w:r>
                </w:p>
                <w:p w14:paraId="63E958D8" w14:textId="77777777" w:rsidR="004A10A7" w:rsidRPr="001021AA" w:rsidRDefault="004A10A7" w:rsidP="004A10A7">
                  <w:pPr>
                    <w:spacing w:after="200" w:line="276" w:lineRule="auto"/>
                    <w:contextualSpacing/>
                    <w:jc w:val="center"/>
                    <w:rPr>
                      <w:rFonts w:ascii="Times New Roman" w:eastAsia="Arial Bold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b/>
                      <w:bCs/>
                      <w:sz w:val="21"/>
                      <w:szCs w:val="21"/>
                      <w:u w:color="000000"/>
                      <w:bdr w:val="nil"/>
                      <w:lang w:val="fr-FR"/>
                    </w:rPr>
                    <w:t>O/N</w:t>
                  </w:r>
                </w:p>
              </w:tc>
            </w:tr>
            <w:tr w:rsidR="004A10A7" w:rsidRPr="00E22611" w14:paraId="5534C2C1" w14:textId="77777777" w:rsidTr="004A10A7">
              <w:tc>
                <w:tcPr>
                  <w:tcW w:w="2800" w:type="dxa"/>
                </w:tcPr>
                <w:p w14:paraId="15CF8127" w14:textId="77777777" w:rsidR="004A10A7" w:rsidRPr="00E22611" w:rsidRDefault="004A10A7" w:rsidP="004A10A7">
                  <w:pPr>
                    <w:contextualSpacing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s-E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  <w:t>Définition de cas</w:t>
                  </w:r>
                  <w:r w:rsidRPr="00235C45">
                    <w:rPr>
                      <w:rFonts w:ascii="Times New Roman" w:eastAsia="Calibri" w:hAnsi="Times New Roman" w:cs="Times New Roman"/>
                      <w:b/>
                      <w:bCs/>
                      <w:color w:val="000000"/>
                      <w:sz w:val="24"/>
                      <w:szCs w:val="24"/>
                      <w:u w:color="000000"/>
                      <w:bdr w:val="nil"/>
                      <w:vertAlign w:val="superscript"/>
                      <w:lang w:val="fr-FR"/>
                    </w:rPr>
                    <w:t>4</w:t>
                  </w:r>
                </w:p>
              </w:tc>
              <w:tc>
                <w:tcPr>
                  <w:tcW w:w="1792" w:type="dxa"/>
                </w:tcPr>
                <w:p w14:paraId="549A6D37" w14:textId="77777777" w:rsidR="004A10A7" w:rsidRPr="00E22611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s-ES"/>
                    </w:rPr>
                  </w:pPr>
                </w:p>
              </w:tc>
              <w:tc>
                <w:tcPr>
                  <w:tcW w:w="3510" w:type="dxa"/>
                </w:tcPr>
                <w:p w14:paraId="435CABB9" w14:textId="77777777" w:rsidR="004A10A7" w:rsidRPr="00E22611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s-ES"/>
                    </w:rPr>
                  </w:pPr>
                </w:p>
              </w:tc>
            </w:tr>
            <w:tr w:rsidR="004A10A7" w14:paraId="119819C9" w14:textId="77777777" w:rsidTr="004A10A7">
              <w:tc>
                <w:tcPr>
                  <w:tcW w:w="2800" w:type="dxa"/>
                </w:tcPr>
                <w:p w14:paraId="64204B31" w14:textId="77777777" w:rsidR="004A10A7" w:rsidRPr="00235C45" w:rsidRDefault="004A10A7" w:rsidP="004A10A7">
                  <w:pPr>
                    <w:contextualSpacing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  <w:t>Directives de surveillance</w:t>
                  </w:r>
                </w:p>
              </w:tc>
              <w:tc>
                <w:tcPr>
                  <w:tcW w:w="1792" w:type="dxa"/>
                </w:tcPr>
                <w:p w14:paraId="45F171EA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</w:p>
              </w:tc>
              <w:tc>
                <w:tcPr>
                  <w:tcW w:w="3510" w:type="dxa"/>
                </w:tcPr>
                <w:p w14:paraId="5AABF30D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</w:p>
              </w:tc>
            </w:tr>
            <w:tr w:rsidR="004A10A7" w:rsidRPr="00E22611" w14:paraId="0D810AE4" w14:textId="77777777" w:rsidTr="004A10A7">
              <w:tc>
                <w:tcPr>
                  <w:tcW w:w="2800" w:type="dxa"/>
                </w:tcPr>
                <w:p w14:paraId="1321E241" w14:textId="77777777" w:rsidR="004A10A7" w:rsidRPr="00E22611" w:rsidRDefault="004A10A7" w:rsidP="004A10A7">
                  <w:pPr>
                    <w:contextualSpacing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s-E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  <w:t>Formulaires d’alerte / de déclaration</w:t>
                  </w:r>
                </w:p>
              </w:tc>
              <w:tc>
                <w:tcPr>
                  <w:tcW w:w="1792" w:type="dxa"/>
                </w:tcPr>
                <w:p w14:paraId="15F18DDD" w14:textId="77777777" w:rsidR="004A10A7" w:rsidRPr="00E22611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s-ES"/>
                    </w:rPr>
                  </w:pPr>
                </w:p>
              </w:tc>
              <w:tc>
                <w:tcPr>
                  <w:tcW w:w="3510" w:type="dxa"/>
                </w:tcPr>
                <w:p w14:paraId="6EDC1E3D" w14:textId="77777777" w:rsidR="004A10A7" w:rsidRPr="00E22611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s-ES"/>
                    </w:rPr>
                  </w:pPr>
                </w:p>
              </w:tc>
            </w:tr>
            <w:tr w:rsidR="004A10A7" w14:paraId="78F7B39C" w14:textId="77777777" w:rsidTr="004A10A7">
              <w:tc>
                <w:tcPr>
                  <w:tcW w:w="2800" w:type="dxa"/>
                </w:tcPr>
                <w:p w14:paraId="2A8B82B4" w14:textId="77777777" w:rsidR="004A10A7" w:rsidRPr="00235C45" w:rsidRDefault="004A10A7" w:rsidP="004A10A7">
                  <w:pPr>
                    <w:contextualSpacing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  <w:t>Formulaire d’enquête</w:t>
                  </w:r>
                </w:p>
              </w:tc>
              <w:tc>
                <w:tcPr>
                  <w:tcW w:w="1792" w:type="dxa"/>
                </w:tcPr>
                <w:p w14:paraId="4521FDDF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</w:p>
              </w:tc>
              <w:tc>
                <w:tcPr>
                  <w:tcW w:w="3510" w:type="dxa"/>
                </w:tcPr>
                <w:p w14:paraId="44151C9E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</w:p>
              </w:tc>
            </w:tr>
            <w:tr w:rsidR="004A10A7" w:rsidRPr="001975AB" w14:paraId="5935CD3C" w14:textId="77777777" w:rsidTr="004A10A7">
              <w:tc>
                <w:tcPr>
                  <w:tcW w:w="2800" w:type="dxa"/>
                </w:tcPr>
                <w:p w14:paraId="51B25C2F" w14:textId="77777777" w:rsidR="004A10A7" w:rsidRPr="00261A9A" w:rsidRDefault="004A10A7" w:rsidP="004A10A7">
                  <w:pPr>
                    <w:contextualSpacing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  <w:t>Formulaires de recherche et de suivi des contacts</w:t>
                  </w:r>
                </w:p>
              </w:tc>
              <w:tc>
                <w:tcPr>
                  <w:tcW w:w="1792" w:type="dxa"/>
                </w:tcPr>
                <w:p w14:paraId="4287624C" w14:textId="77777777" w:rsidR="004A10A7" w:rsidRPr="00261A9A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</w:p>
              </w:tc>
              <w:tc>
                <w:tcPr>
                  <w:tcW w:w="3510" w:type="dxa"/>
                </w:tcPr>
                <w:p w14:paraId="5ED2D4AD" w14:textId="77777777" w:rsidR="004A10A7" w:rsidRPr="00261A9A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</w:p>
              </w:tc>
            </w:tr>
            <w:tr w:rsidR="004A10A7" w14:paraId="29284092" w14:textId="77777777" w:rsidTr="004A10A7">
              <w:tc>
                <w:tcPr>
                  <w:tcW w:w="2800" w:type="dxa"/>
                </w:tcPr>
                <w:p w14:paraId="000F4F37" w14:textId="77777777" w:rsidR="004A10A7" w:rsidRPr="00235C45" w:rsidRDefault="004A10A7" w:rsidP="004A10A7">
                  <w:pPr>
                    <w:contextualSpacing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  <w:r w:rsidRPr="00235C45"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  <w:t>Listes</w:t>
                  </w:r>
                </w:p>
              </w:tc>
              <w:tc>
                <w:tcPr>
                  <w:tcW w:w="1792" w:type="dxa"/>
                </w:tcPr>
                <w:p w14:paraId="665EB158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</w:p>
              </w:tc>
              <w:tc>
                <w:tcPr>
                  <w:tcW w:w="3510" w:type="dxa"/>
                </w:tcPr>
                <w:p w14:paraId="59C657EF" w14:textId="77777777" w:rsidR="004A10A7" w:rsidRPr="00235C45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en-US"/>
                    </w:rPr>
                  </w:pPr>
                </w:p>
              </w:tc>
            </w:tr>
            <w:tr w:rsidR="004A10A7" w:rsidRPr="001975AB" w14:paraId="25C35F66" w14:textId="77777777" w:rsidTr="004A10A7">
              <w:tc>
                <w:tcPr>
                  <w:tcW w:w="2800" w:type="dxa"/>
                </w:tcPr>
                <w:p w14:paraId="0841E53A" w14:textId="77777777" w:rsidR="004A10A7" w:rsidRPr="00261A9A" w:rsidRDefault="004A10A7" w:rsidP="004A10A7">
                  <w:pPr>
                    <w:contextualSpacing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  <w:r>
                    <w:rPr>
                      <w:rFonts w:ascii="Times New Roman" w:eastAsia="Calibri" w:hAnsi="Times New Roman" w:cs="Times New Roman"/>
                      <w:color w:val="000000"/>
                      <w:sz w:val="21"/>
                      <w:szCs w:val="21"/>
                      <w:u w:color="000000"/>
                      <w:bdr w:val="nil"/>
                      <w:lang w:val="fr-FR"/>
                    </w:rPr>
                    <w:t>Définition de cas simplifiée à </w:t>
                  </w:r>
                  <w:r w:rsidRPr="00235C45">
                    <w:rPr>
                      <w:rFonts w:ascii="Times New Roman" w:eastAsia="Calibri" w:hAnsi="Times New Roman" w:cs="Times New Roman"/>
                      <w:color w:val="000000"/>
                      <w:sz w:val="21"/>
                      <w:szCs w:val="21"/>
                      <w:u w:color="000000"/>
                      <w:bdr w:val="nil"/>
                      <w:lang w:val="fr-FR"/>
                    </w:rPr>
                    <w:t>l’usage de la communauté</w:t>
                  </w:r>
                  <w:r w:rsidRPr="00235C45">
                    <w:rPr>
                      <w:rFonts w:ascii="Times New Roman" w:eastAsia="Calibri" w:hAnsi="Times New Roman" w:cs="Times New Roman"/>
                      <w:b/>
                      <w:bCs/>
                      <w:color w:val="000000"/>
                      <w:sz w:val="24"/>
                      <w:szCs w:val="24"/>
                      <w:u w:color="000000"/>
                      <w:bdr w:val="nil"/>
                      <w:vertAlign w:val="superscript"/>
                      <w:lang w:val="fr-FR"/>
                    </w:rPr>
                    <w:t>5</w:t>
                  </w:r>
                </w:p>
              </w:tc>
              <w:tc>
                <w:tcPr>
                  <w:tcW w:w="1792" w:type="dxa"/>
                </w:tcPr>
                <w:p w14:paraId="6303A0C9" w14:textId="77777777" w:rsidR="004A10A7" w:rsidRPr="00261A9A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</w:p>
              </w:tc>
              <w:tc>
                <w:tcPr>
                  <w:tcW w:w="3510" w:type="dxa"/>
                </w:tcPr>
                <w:p w14:paraId="1D3C1A23" w14:textId="77777777" w:rsidR="004A10A7" w:rsidRPr="00261A9A" w:rsidRDefault="004A10A7" w:rsidP="004A10A7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1"/>
                      <w:szCs w:val="21"/>
                      <w:u w:color="000000"/>
                      <w:bdr w:val="nil"/>
                      <w:lang w:val="fr-FR"/>
                    </w:rPr>
                  </w:pPr>
                </w:p>
              </w:tc>
            </w:tr>
          </w:tbl>
          <w:p w14:paraId="532F85C0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</w:pPr>
          </w:p>
        </w:tc>
      </w:tr>
      <w:tr w:rsidR="004A10A7" w14:paraId="6C774958" w14:textId="77777777" w:rsidTr="004A10A7">
        <w:trPr>
          <w:trHeight w:val="29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</w:tcPr>
          <w:p w14:paraId="46936B94" w14:textId="77777777" w:rsidR="004A10A7" w:rsidRPr="00261A9A" w:rsidRDefault="004A10A7" w:rsidP="004A10A7">
            <w:pPr>
              <w:keepNext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u w:color="000000"/>
                <w:bdr w:val="nil"/>
                <w:lang w:val="fr-FR"/>
              </w:rPr>
            </w:pP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92FA17" w14:textId="77777777" w:rsidR="004A10A7" w:rsidRPr="00261A9A" w:rsidRDefault="004A10A7" w:rsidP="004A10A7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</w:pP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Les cliniciens ont-ils été formés à l’utilisation des outils susmentionnés et à la définition de cas ?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90F85B" w14:textId="77777777" w:rsidR="004A10A7" w:rsidRPr="001D4C00" w:rsidRDefault="004A10A7" w:rsidP="004A10A7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Calibri" w:eastAsia="Calibri" w:hAnsi="Calibri" w:cs="Calibri"/>
                <w:color w:val="000000"/>
                <w:u w:color="000000"/>
                <w:bdr w:val="nil"/>
                <w:lang w:val="en-US"/>
              </w:rPr>
            </w:pPr>
            <w:r w:rsidRPr="001D4C00"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  <w:t>Oui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949725" w14:textId="77777777" w:rsidR="004A10A7" w:rsidRPr="001D4C00" w:rsidRDefault="004A10A7" w:rsidP="004A10A7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Calibri" w:eastAsia="Calibri" w:hAnsi="Calibri" w:cs="Calibri"/>
                <w:color w:val="000000"/>
                <w:u w:color="000000"/>
                <w:bdr w:val="nil"/>
                <w:lang w:val="en-US"/>
              </w:rPr>
            </w:pPr>
            <w:r w:rsidRPr="001D4C00"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  <w:t>Non</w:t>
            </w:r>
          </w:p>
        </w:tc>
      </w:tr>
      <w:tr w:rsidR="004A10A7" w14:paraId="0F89478C" w14:textId="77777777" w:rsidTr="004A10A7">
        <w:trPr>
          <w:trHeight w:val="29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45AC2E" w14:textId="77777777" w:rsidR="004A10A7" w:rsidRPr="00235C45" w:rsidRDefault="004A10A7" w:rsidP="004A10A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u w:color="000000"/>
                <w:bdr w:val="nil"/>
                <w:lang w:val="en-US"/>
              </w:rPr>
            </w:pP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EB3A41" w14:textId="77777777" w:rsidR="004A10A7" w:rsidRPr="004020A3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es-ES"/>
              </w:rPr>
            </w:pP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 xml:space="preserve">Les cliniciens savent-ils à qui ils doivent signaler un cas suspect de MVE ? (Si oui, contrôlez 3 cliniciens </w:t>
            </w:r>
            <w:r>
              <w:rPr>
                <w:rFonts w:ascii="Times New Roman" w:eastAsia="Calibri" w:hAnsi="Times New Roman" w:cs="Times New Roman"/>
                <w:color w:val="000000"/>
                <w:sz w:val="21"/>
                <w:szCs w:val="21"/>
                <w:u w:color="000000"/>
                <w:bdr w:val="nil"/>
                <w:lang w:val="fr-FR"/>
              </w:rPr>
              <w:t>et commentez.)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26856A" w14:textId="77777777" w:rsidR="004A10A7" w:rsidRPr="001D4C00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Calibri" w:eastAsia="Calibri" w:hAnsi="Calibri" w:cs="Calibri"/>
                <w:color w:val="000000"/>
                <w:u w:color="000000"/>
                <w:bdr w:val="nil"/>
                <w:lang w:val="en-US"/>
              </w:rPr>
            </w:pPr>
            <w:r w:rsidRPr="001D4C00"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  <w:t>Oui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D8F705" w14:textId="77777777" w:rsidR="004A10A7" w:rsidRPr="001D4C00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jc w:val="center"/>
              <w:rPr>
                <w:rFonts w:ascii="Calibri" w:eastAsia="Calibri" w:hAnsi="Calibri" w:cs="Calibri"/>
                <w:color w:val="000000"/>
                <w:u w:color="000000"/>
                <w:bdr w:val="nil"/>
                <w:lang w:val="en-US"/>
              </w:rPr>
            </w:pPr>
            <w:r w:rsidRPr="001D4C00">
              <w:rPr>
                <w:rFonts w:ascii="Calibri" w:eastAsia="Calibri" w:hAnsi="Calibri" w:cs="Calibri"/>
                <w:color w:val="000000"/>
                <w:u w:color="000000"/>
                <w:bdr w:val="nil"/>
                <w:lang w:val="fr-FR"/>
              </w:rPr>
              <w:t>Non</w:t>
            </w:r>
          </w:p>
        </w:tc>
      </w:tr>
      <w:tr w:rsidR="004A10A7" w14:paraId="318ECA5B" w14:textId="77777777" w:rsidTr="004A10A7">
        <w:trPr>
          <w:trHeight w:val="29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</w:tcPr>
          <w:p w14:paraId="208A7956" w14:textId="77777777" w:rsidR="004A10A7" w:rsidRPr="00235C45" w:rsidRDefault="004A10A7" w:rsidP="004A10A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u w:color="000000"/>
                <w:bdr w:val="nil"/>
                <w:lang w:val="en-US"/>
              </w:rPr>
            </w:pPr>
          </w:p>
        </w:tc>
        <w:tc>
          <w:tcPr>
            <w:tcW w:w="85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5DA9E9" w14:textId="77777777" w:rsidR="004A10A7" w:rsidRPr="00235C45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en-US"/>
              </w:rPr>
            </w:pP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À qui devez-vous signaler un cas suspect de MVE ?</w:t>
            </w: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 xml:space="preserve"> </w:t>
            </w: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 xml:space="preserve">(Indiquez la fonction.) </w:t>
            </w:r>
          </w:p>
          <w:p w14:paraId="534C4F65" w14:textId="77777777" w:rsidR="004A10A7" w:rsidRPr="00235C45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en-US"/>
              </w:rPr>
            </w:pPr>
          </w:p>
        </w:tc>
      </w:tr>
      <w:tr w:rsidR="004A10A7" w:rsidRPr="001975AB" w14:paraId="385E82FB" w14:textId="77777777" w:rsidTr="004A10A7">
        <w:trPr>
          <w:trHeight w:val="29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F5D7C7" w14:textId="77777777" w:rsidR="004A10A7" w:rsidRPr="00235C45" w:rsidRDefault="004A10A7" w:rsidP="004A10A7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u w:color="000000"/>
                <w:bdr w:val="nil"/>
                <w:lang w:val="en-US"/>
              </w:rPr>
            </w:pPr>
          </w:p>
        </w:tc>
        <w:tc>
          <w:tcPr>
            <w:tcW w:w="85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63DB83" w14:textId="77777777" w:rsidR="004A10A7" w:rsidRPr="00261A9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</w:pP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Quand devez-vous signaler un cas suspect de MVE ?</w:t>
            </w: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 xml:space="preserve"> </w:t>
            </w:r>
          </w:p>
          <w:p w14:paraId="70E911D8" w14:textId="77777777" w:rsidR="004A10A7" w:rsidRPr="001021AA" w:rsidRDefault="004A10A7" w:rsidP="004A10A7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1783"/>
                <w:tab w:val="left" w:pos="4136"/>
                <w:tab w:val="left" w:pos="6303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</w:pP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Immédiatement</w:t>
            </w: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ab/>
            </w: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Dans les 24 heures</w:t>
            </w: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ab/>
            </w: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Dans la semaine</w:t>
            </w:r>
            <w:r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ab/>
            </w:r>
            <w:r w:rsidRPr="00235C45">
              <w:rPr>
                <w:rFonts w:ascii="Times New Roman" w:eastAsia="Calibri" w:hAnsi="Times New Roman" w:cs="Times New Roman"/>
                <w:color w:val="000000"/>
                <w:u w:color="000000"/>
                <w:bdr w:val="nil"/>
                <w:lang w:val="fr-FR"/>
              </w:rPr>
              <w:t>Après confirmation</w:t>
            </w:r>
          </w:p>
        </w:tc>
      </w:tr>
    </w:tbl>
    <w:p w14:paraId="1CD3A63C" w14:textId="77777777" w:rsidR="004A10A7" w:rsidRPr="001021A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  <w:sz w:val="24"/>
          <w:szCs w:val="24"/>
          <w:u w:color="000000"/>
          <w:bdr w:val="nil"/>
          <w:lang w:val="fr-FR"/>
        </w:rPr>
      </w:pPr>
    </w:p>
    <w:p w14:paraId="7E9D1779" w14:textId="77777777" w:rsidR="004A10A7" w:rsidRPr="00261A9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/>
        <w:contextualSpacing/>
        <w:jc w:val="both"/>
        <w:rPr>
          <w:rFonts w:ascii="Times New Roman" w:eastAsia="Calibri" w:hAnsi="Times New Roman" w:cs="Times New Roman"/>
          <w:sz w:val="20"/>
          <w:szCs w:val="20"/>
          <w:u w:val="single" w:color="000000"/>
          <w:bdr w:val="nil"/>
          <w:lang w:val="fr-FR"/>
        </w:rPr>
      </w:pPr>
      <w:r w:rsidRPr="00235C45"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 xml:space="preserve">Définition de l’OMS : </w:t>
      </w:r>
      <w:r w:rsidRPr="00235C45">
        <w:rPr>
          <w:rFonts w:ascii="Times New Roman" w:eastAsia="Calibri" w:hAnsi="Times New Roman" w:cs="Times New Roman"/>
          <w:sz w:val="20"/>
          <w:szCs w:val="20"/>
          <w:u w:val="single" w:color="000000"/>
          <w:bdr w:val="nil"/>
          <w:lang w:val="fr-FR"/>
        </w:rPr>
        <w:t xml:space="preserve">Cas présumé Ebola ou Marburg pour la surveillance de routine : </w:t>
      </w:r>
    </w:p>
    <w:p w14:paraId="6B9A6854" w14:textId="77777777" w:rsidR="004A10A7" w:rsidRPr="00261A9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/>
        <w:contextualSpacing/>
        <w:jc w:val="both"/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</w:pPr>
      <w:r w:rsidRPr="00235C45"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 xml:space="preserve">Toute personne souffrant d’une forte fièvre qui ne répond à aucun traitement des causes habituelles de fièvre dans la région et qui présente au moins l’un des signes suivants : diarrhée sanglante, hémorragie gingivale, hémorragies cutanées (purpura), injection des conjonctives et présence de sang dans les urines. </w:t>
      </w:r>
    </w:p>
    <w:p w14:paraId="1DA14399" w14:textId="77777777" w:rsidR="004A10A7" w:rsidRPr="00261A9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/>
        <w:contextualSpacing/>
        <w:jc w:val="both"/>
        <w:rPr>
          <w:rFonts w:ascii="Times New Roman" w:eastAsia="Calibri" w:hAnsi="Times New Roman" w:cs="Times New Roman"/>
          <w:sz w:val="20"/>
          <w:szCs w:val="20"/>
          <w:u w:val="single" w:color="000000"/>
          <w:bdr w:val="nil"/>
          <w:lang w:val="fr-FR"/>
        </w:rPr>
      </w:pPr>
      <w:r w:rsidRPr="00235C45">
        <w:rPr>
          <w:rFonts w:ascii="Times New Roman" w:eastAsia="Calibri" w:hAnsi="Times New Roman" w:cs="Times New Roman"/>
          <w:sz w:val="20"/>
          <w:szCs w:val="20"/>
          <w:u w:val="single" w:color="000000"/>
          <w:bdr w:val="nil"/>
          <w:lang w:val="fr-FR"/>
        </w:rPr>
        <w:t xml:space="preserve">Cas confirmé Ebola ou Marburg pour la surveillance de routine : </w:t>
      </w:r>
    </w:p>
    <w:p w14:paraId="4EAAF968" w14:textId="77777777" w:rsidR="004A10A7" w:rsidRPr="00261A9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/>
        <w:contextualSpacing/>
        <w:jc w:val="both"/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</w:pPr>
      <w:r w:rsidRPr="00235C45"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>Cas présumé confirmé par le laboratoire (sérologie positive des IgM, RT-PCR positive ou isolement du virus).</w:t>
      </w:r>
      <w:r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 xml:space="preserve"> </w:t>
      </w:r>
    </w:p>
    <w:p w14:paraId="102EE6CC" w14:textId="77777777" w:rsidR="004A10A7" w:rsidRPr="001021A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/>
        <w:jc w:val="both"/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</w:pPr>
      <w:r w:rsidRPr="00235C45"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 xml:space="preserve">Source : </w:t>
      </w:r>
      <w:hyperlink r:id="rId17" w:history="1">
        <w:r w:rsidRPr="00725255">
          <w:rPr>
            <w:rStyle w:val="Hyperlink"/>
            <w:rFonts w:ascii="Times New Roman" w:eastAsia="Calibri" w:hAnsi="Times New Roman" w:cs="Times New Roman"/>
            <w:sz w:val="20"/>
            <w:szCs w:val="20"/>
            <w:u w:color="000000"/>
            <w:bdr w:val="nil"/>
            <w:lang w:val="fr-FR"/>
          </w:rPr>
          <w:t>http://www.who.int/csr/disease/ebola/Ebola_Definition_de_Cas_Contacts.pdf</w:t>
        </w:r>
      </w:hyperlink>
      <w:r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 xml:space="preserve"> </w:t>
      </w:r>
    </w:p>
    <w:p w14:paraId="7258D5AE" w14:textId="77777777" w:rsidR="004A10A7" w:rsidRPr="001021AA" w:rsidRDefault="004A10A7" w:rsidP="004A10A7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/>
        <w:contextualSpacing/>
        <w:jc w:val="both"/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</w:pPr>
      <w:r w:rsidRPr="00235C45">
        <w:rPr>
          <w:rFonts w:ascii="Times New Roman" w:eastAsia="Calibri" w:hAnsi="Times New Roman" w:cs="Times New Roman"/>
          <w:sz w:val="20"/>
          <w:szCs w:val="20"/>
          <w:u w:color="000000"/>
          <w:bdr w:val="nil"/>
          <w:vertAlign w:val="superscript"/>
          <w:lang w:val="fr-FR"/>
        </w:rPr>
        <w:t xml:space="preserve">5 </w:t>
      </w:r>
      <w:r w:rsidRPr="00235C45">
        <w:rPr>
          <w:rFonts w:ascii="Times New Roman" w:eastAsia="Calibri" w:hAnsi="Times New Roman" w:cs="Times New Roman"/>
          <w:sz w:val="20"/>
          <w:szCs w:val="20"/>
          <w:u w:val="single" w:color="000000"/>
          <w:bdr w:val="nil"/>
          <w:lang w:val="fr-FR"/>
        </w:rPr>
        <w:t>Cas alerte :</w:t>
      </w:r>
      <w:r w:rsidRPr="002A47B9"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 xml:space="preserve"> </w:t>
      </w:r>
      <w:r w:rsidRPr="00235C45"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>Toute personne présentant une fièvre élevée à début brutal qui ne répond à aucun traitement des causes habituelles de fièvre dans la région OU toute personne ayant présenté une hémorragie ou une diarrhée sanglante ou une hématurie OU toute personne morte subitement</w:t>
      </w:r>
      <w:r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>.</w:t>
      </w:r>
    </w:p>
    <w:p w14:paraId="550A6F8B" w14:textId="77777777" w:rsidR="004A10A7" w:rsidRDefault="004A10A7" w:rsidP="004A10A7">
      <w:pPr>
        <w:spacing w:after="0" w:line="240" w:lineRule="auto"/>
        <w:jc w:val="center"/>
        <w:rPr>
          <w:b/>
          <w:sz w:val="28"/>
          <w:szCs w:val="28"/>
          <w:lang w:val="fr-FR"/>
        </w:rPr>
      </w:pPr>
      <w:r w:rsidRPr="00235C45">
        <w:rPr>
          <w:rFonts w:ascii="Times New Roman" w:eastAsia="Calibri" w:hAnsi="Times New Roman" w:cs="Times New Roman"/>
          <w:sz w:val="20"/>
          <w:szCs w:val="20"/>
          <w:u w:color="000000"/>
          <w:bdr w:val="nil"/>
          <w:lang w:val="fr-FR"/>
        </w:rPr>
        <w:t xml:space="preserve">Source : </w:t>
      </w:r>
      <w:hyperlink r:id="rId18" w:history="1">
        <w:r w:rsidRPr="00725255">
          <w:rPr>
            <w:rStyle w:val="Hyperlink"/>
            <w:rFonts w:ascii="Times New Roman" w:eastAsia="Calibri" w:hAnsi="Times New Roman" w:cs="Times New Roman"/>
            <w:sz w:val="20"/>
            <w:szCs w:val="20"/>
            <w:u w:color="000000"/>
            <w:bdr w:val="nil"/>
            <w:lang w:val="fr-FR"/>
          </w:rPr>
          <w:t>http://www.who.int/csr/disease/ebola/Ebola_Definition_de_Cas_Contacts.pdf</w:t>
        </w:r>
      </w:hyperlink>
    </w:p>
    <w:p w14:paraId="0C6600BD" w14:textId="77777777" w:rsidR="004A10A7" w:rsidRDefault="004A10A7" w:rsidP="005F071D">
      <w:pPr>
        <w:spacing w:after="0" w:line="240" w:lineRule="auto"/>
        <w:jc w:val="center"/>
        <w:rPr>
          <w:b/>
          <w:sz w:val="28"/>
          <w:szCs w:val="28"/>
          <w:lang w:val="fr-FR"/>
        </w:rPr>
      </w:pPr>
    </w:p>
    <w:p w14:paraId="403712F3" w14:textId="77777777" w:rsidR="004A10A7" w:rsidRDefault="004A10A7" w:rsidP="00986A2A">
      <w:pPr>
        <w:spacing w:after="0" w:line="240" w:lineRule="auto"/>
        <w:rPr>
          <w:b/>
          <w:sz w:val="28"/>
          <w:szCs w:val="28"/>
          <w:lang w:val="fr-FR"/>
        </w:rPr>
      </w:pPr>
    </w:p>
    <w:tbl>
      <w:tblPr>
        <w:tblStyle w:val="TableGrid"/>
        <w:tblpPr w:leftFromText="180" w:rightFromText="180" w:vertAnchor="text" w:horzAnchor="margin" w:tblpX="74" w:tblpY="920"/>
        <w:tblW w:w="0" w:type="auto"/>
        <w:tblLook w:val="04A0" w:firstRow="1" w:lastRow="0" w:firstColumn="1" w:lastColumn="0" w:noHBand="0" w:noVBand="1"/>
      </w:tblPr>
      <w:tblGrid>
        <w:gridCol w:w="9039"/>
      </w:tblGrid>
      <w:tr w:rsidR="00CE4915" w14:paraId="0705DED7" w14:textId="77777777" w:rsidTr="008A5098">
        <w:trPr>
          <w:trHeight w:val="9059"/>
        </w:trPr>
        <w:tc>
          <w:tcPr>
            <w:tcW w:w="9039" w:type="dxa"/>
          </w:tcPr>
          <w:p w14:paraId="1BDEC846" w14:textId="77777777" w:rsidR="00CE4915" w:rsidRPr="001021AA" w:rsidRDefault="001975AB" w:rsidP="008A5098">
            <w:pPr>
              <w:spacing w:after="200" w:line="276" w:lineRule="auto"/>
              <w:rPr>
                <w:b/>
                <w:bCs/>
                <w:sz w:val="24"/>
                <w:szCs w:val="24"/>
                <w:lang w:val="fr-FR"/>
              </w:rPr>
            </w:pPr>
            <w:r>
              <w:rPr>
                <w:b/>
                <w:bCs/>
                <w:noProof/>
                <w:sz w:val="24"/>
                <w:szCs w:val="24"/>
              </w:rPr>
              <w:lastRenderedPageBreak/>
              <w:pict w14:anchorId="69A44858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45" type="#_x0000_t202" style="position:absolute;margin-left:322.75pt;margin-top:6pt;width:113.95pt;height:90.2pt;z-index:251669504;visibility:visible" fillcolor="window" strokeweight=".5pt">
                  <v:textbox style="mso-next-textbox:#Text Box 8">
                    <w:txbxContent>
                      <w:p w14:paraId="71402BD0" w14:textId="77777777" w:rsidR="00CE4915" w:rsidRDefault="00CE4915" w:rsidP="00CE4915">
                        <w:r>
                          <w:t>File No…………..</w:t>
                        </w:r>
                      </w:p>
                      <w:p w14:paraId="45DDD0E9" w14:textId="77777777" w:rsidR="00CE4915" w:rsidRDefault="00CE4915" w:rsidP="00CE4915">
                        <w:r>
                          <w:t>Department: ……………</w:t>
                        </w:r>
                      </w:p>
                    </w:txbxContent>
                  </v:textbox>
                </v:shape>
              </w:pict>
            </w:r>
            <w:r w:rsidR="00CE4915" w:rsidRPr="001D4C00">
              <w:rPr>
                <w:b/>
                <w:bCs/>
                <w:sz w:val="24"/>
                <w:szCs w:val="24"/>
                <w:lang w:val="fr-FR"/>
              </w:rPr>
              <w:t>Jour d’admission :</w:t>
            </w:r>
            <w:r w:rsidR="00CE4915">
              <w:rPr>
                <w:b/>
                <w:bCs/>
                <w:sz w:val="24"/>
                <w:szCs w:val="24"/>
                <w:lang w:val="fr-FR"/>
              </w:rPr>
              <w:t xml:space="preserve"> </w:t>
            </w:r>
            <w:r w:rsidR="00CE4915" w:rsidRPr="001D4C00">
              <w:rPr>
                <w:b/>
                <w:bCs/>
                <w:sz w:val="24"/>
                <w:szCs w:val="24"/>
                <w:lang w:val="fr-FR"/>
              </w:rPr>
              <w:t>1er mars 2015</w:t>
            </w:r>
          </w:p>
          <w:p w14:paraId="462F6BF2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sz w:val="24"/>
                <w:szCs w:val="24"/>
                <w:lang w:val="fr-FR"/>
              </w:rPr>
            </w:pPr>
          </w:p>
          <w:p w14:paraId="244D012D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Fatma Mohamed</w:t>
            </w:r>
          </w:p>
          <w:p w14:paraId="3932E228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22 ans</w:t>
            </w:r>
          </w:p>
          <w:p w14:paraId="701AE4F5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sz w:val="24"/>
                <w:szCs w:val="24"/>
                <w:lang w:val="fr-FR"/>
              </w:rPr>
            </w:pPr>
          </w:p>
          <w:p w14:paraId="52CE6F55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1D4C00">
              <w:rPr>
                <w:b/>
                <w:bCs/>
                <w:sz w:val="24"/>
                <w:szCs w:val="24"/>
                <w:lang w:val="fr-FR"/>
              </w:rPr>
              <w:t xml:space="preserve">Se plaint de : </w:t>
            </w: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fièvre, diarrhée sanguine, douleurs musculaires,</w:t>
            </w:r>
            <w:r>
              <w:rPr>
                <w:b/>
                <w:bCs/>
                <w:color w:val="0070C0"/>
                <w:sz w:val="24"/>
                <w:szCs w:val="24"/>
                <w:lang w:val="fr-FR"/>
              </w:rPr>
              <w:br/>
            </w: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nausées/vomissements</w:t>
            </w:r>
          </w:p>
          <w:p w14:paraId="5491F21C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Antécédents personnels : aucun</w:t>
            </w:r>
          </w:p>
          <w:p w14:paraId="7E01FB07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Antécédents familiaux : aucun</w:t>
            </w:r>
          </w:p>
          <w:p w14:paraId="2D083A19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sz w:val="24"/>
                <w:szCs w:val="24"/>
                <w:lang w:val="fr-FR"/>
              </w:rPr>
            </w:pPr>
          </w:p>
          <w:p w14:paraId="2FA9A2FB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1D4C00">
              <w:rPr>
                <w:b/>
                <w:bCs/>
                <w:sz w:val="24"/>
                <w:szCs w:val="24"/>
                <w:lang w:val="fr-FR"/>
              </w:rPr>
              <w:t>C/p :</w:t>
            </w:r>
            <w:r>
              <w:rPr>
                <w:b/>
                <w:bCs/>
                <w:sz w:val="24"/>
                <w:szCs w:val="24"/>
                <w:lang w:val="fr-FR"/>
              </w:rPr>
              <w:t xml:space="preserve"> </w:t>
            </w: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Patient alerte, conscient, pas de jaunisse, pas d’œdème</w:t>
            </w:r>
          </w:p>
          <w:p w14:paraId="19DE3F1E" w14:textId="77777777" w:rsidR="00CE4915" w:rsidRPr="00261A9A" w:rsidRDefault="00CE4915" w:rsidP="008A5098">
            <w:pPr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Érythème sur la poitrine et l’abdomen</w:t>
            </w:r>
          </w:p>
          <w:tbl>
            <w:tblPr>
              <w:tblStyle w:val="TableGrid"/>
              <w:tblpPr w:leftFromText="180" w:rightFromText="180" w:vertAnchor="page" w:horzAnchor="margin" w:tblpXSpec="right" w:tblpY="4432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105"/>
            </w:tblGrid>
            <w:tr w:rsidR="00CE4915" w:rsidRPr="001975AB" w14:paraId="350A8D26" w14:textId="77777777" w:rsidTr="008A5098">
              <w:trPr>
                <w:trHeight w:val="1986"/>
              </w:trPr>
              <w:tc>
                <w:tcPr>
                  <w:tcW w:w="4105" w:type="dxa"/>
                </w:tcPr>
                <w:p w14:paraId="7E2823C2" w14:textId="77777777" w:rsidR="00CE4915" w:rsidRPr="001021AA" w:rsidRDefault="00CE4915" w:rsidP="008A5098">
                  <w:pPr>
                    <w:spacing w:after="200" w:line="276" w:lineRule="auto"/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NFS,</w:t>
                  </w:r>
                  <w:r w:rsidRPr="00C13769">
                    <w:rPr>
                      <w:bCs/>
                      <w:color w:val="0070C0"/>
                      <w:sz w:val="24"/>
                      <w:szCs w:val="24"/>
                      <w:lang w:val="fr-FR"/>
                    </w:rPr>
                    <w:t xml:space="preserve"> </w:t>
                  </w:r>
                </w:p>
                <w:p w14:paraId="64F0BCB7" w14:textId="77777777" w:rsidR="00CE4915" w:rsidRPr="001021AA" w:rsidRDefault="00CE4915" w:rsidP="008A5098">
                  <w:pPr>
                    <w:spacing w:after="200" w:line="276" w:lineRule="auto"/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coproculture</w:t>
                  </w:r>
                </w:p>
                <w:p w14:paraId="0284A069" w14:textId="77777777" w:rsidR="00CE4915" w:rsidRPr="001021AA" w:rsidRDefault="00CE4915" w:rsidP="008A5098">
                  <w:pPr>
                    <w:spacing w:after="200" w:line="276" w:lineRule="auto"/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</w:pPr>
                </w:p>
              </w:tc>
            </w:tr>
          </w:tbl>
          <w:p w14:paraId="70D5BCB3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b/>
                <w:bCs/>
                <w:color w:val="0070C0"/>
                <w:sz w:val="24"/>
                <w:szCs w:val="24"/>
                <w:lang w:val="fr-FR"/>
              </w:rPr>
              <w:t>Abdomen, poitrine, extrémités</w:t>
            </w:r>
          </w:p>
          <w:p w14:paraId="52B52453" w14:textId="77777777" w:rsidR="00CE4915" w:rsidRPr="001021AA" w:rsidRDefault="00CE4915" w:rsidP="008A5098">
            <w:pPr>
              <w:spacing w:after="200" w:line="276" w:lineRule="auto"/>
              <w:rPr>
                <w:b/>
                <w:bCs/>
                <w:sz w:val="24"/>
                <w:szCs w:val="24"/>
                <w:lang w:val="fr-FR"/>
              </w:rPr>
            </w:pPr>
          </w:p>
          <w:p w14:paraId="0A3F6364" w14:textId="77777777" w:rsidR="00CE4915" w:rsidRPr="00261A9A" w:rsidRDefault="00CE4915" w:rsidP="008A5098">
            <w:pPr>
              <w:rPr>
                <w:b/>
                <w:bCs/>
                <w:color w:val="95B3D7" w:themeColor="accent1" w:themeTint="99"/>
                <w:sz w:val="24"/>
                <w:szCs w:val="24"/>
                <w:lang w:val="fr-FR"/>
              </w:rPr>
            </w:pPr>
            <w:r w:rsidRPr="001D4C00">
              <w:rPr>
                <w:b/>
                <w:bCs/>
                <w:sz w:val="24"/>
                <w:szCs w:val="24"/>
                <w:lang w:val="fr-FR"/>
              </w:rPr>
              <w:t xml:space="preserve">D/ </w:t>
            </w:r>
            <w:r>
              <w:rPr>
                <w:b/>
                <w:bCs/>
                <w:color w:val="0070C0"/>
                <w:sz w:val="24"/>
                <w:szCs w:val="24"/>
                <w:lang w:val="fr-FR"/>
              </w:rPr>
              <w:t>Fièvre à investiguer</w:t>
            </w:r>
          </w:p>
          <w:p w14:paraId="3CD4A1A2" w14:textId="77777777" w:rsidR="00CE4915" w:rsidRPr="00261A9A" w:rsidRDefault="00CE4915" w:rsidP="008A5098">
            <w:pPr>
              <w:rPr>
                <w:b/>
                <w:bCs/>
                <w:sz w:val="24"/>
                <w:szCs w:val="24"/>
                <w:lang w:val="fr-FR"/>
              </w:rPr>
            </w:pPr>
          </w:p>
          <w:p w14:paraId="4449A76E" w14:textId="77777777" w:rsidR="00CE4915" w:rsidRPr="00261A9A" w:rsidRDefault="00CE4915" w:rsidP="008A5098">
            <w:pPr>
              <w:rPr>
                <w:b/>
                <w:bCs/>
                <w:sz w:val="24"/>
                <w:szCs w:val="24"/>
                <w:lang w:val="fr-FR"/>
              </w:rPr>
            </w:pPr>
            <w:r w:rsidRPr="001D4C00">
              <w:rPr>
                <w:b/>
                <w:bCs/>
                <w:sz w:val="24"/>
                <w:szCs w:val="24"/>
                <w:lang w:val="fr-FR"/>
              </w:rPr>
              <w:t>R/</w:t>
            </w:r>
          </w:p>
          <w:p w14:paraId="58A91029" w14:textId="77777777" w:rsidR="00CE4915" w:rsidRPr="00261A9A" w:rsidRDefault="00CE4915" w:rsidP="008A5098">
            <w:pPr>
              <w:rPr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color w:val="0070C0"/>
                <w:sz w:val="24"/>
                <w:szCs w:val="24"/>
                <w:lang w:val="fr-FR"/>
              </w:rPr>
              <w:t>Paracétamol IV</w:t>
            </w:r>
          </w:p>
          <w:p w14:paraId="68DDCFA1" w14:textId="77777777" w:rsidR="00CE4915" w:rsidRPr="00261A9A" w:rsidRDefault="00CE4915" w:rsidP="008A5098">
            <w:pPr>
              <w:rPr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color w:val="0070C0"/>
                <w:sz w:val="24"/>
                <w:szCs w:val="24"/>
                <w:lang w:val="fr-FR"/>
              </w:rPr>
              <w:t xml:space="preserve">Métronidazole IV </w:t>
            </w:r>
          </w:p>
          <w:p w14:paraId="2073526B" w14:textId="77777777" w:rsidR="00CE4915" w:rsidRPr="001021AA" w:rsidRDefault="00CE4915" w:rsidP="008A5098">
            <w:pPr>
              <w:spacing w:after="200" w:line="276" w:lineRule="auto"/>
              <w:rPr>
                <w:color w:val="0070C0"/>
                <w:sz w:val="24"/>
                <w:szCs w:val="24"/>
                <w:lang w:val="fr-FR"/>
              </w:rPr>
            </w:pPr>
            <w:r w:rsidRPr="00C13769">
              <w:rPr>
                <w:color w:val="0070C0"/>
                <w:sz w:val="24"/>
                <w:szCs w:val="24"/>
                <w:lang w:val="fr-FR"/>
              </w:rPr>
              <w:t>Ringer IV</w:t>
            </w:r>
          </w:p>
          <w:p w14:paraId="032DA12D" w14:textId="77777777" w:rsidR="00CE4915" w:rsidRPr="00C13769" w:rsidRDefault="00CE4915" w:rsidP="008A5098">
            <w:pPr>
              <w:rPr>
                <w:color w:val="0070C0"/>
                <w:sz w:val="24"/>
                <w:szCs w:val="24"/>
              </w:rPr>
            </w:pPr>
            <w:r w:rsidRPr="00C13769">
              <w:rPr>
                <w:color w:val="0070C0"/>
                <w:sz w:val="24"/>
                <w:szCs w:val="24"/>
                <w:lang w:val="fr-FR"/>
              </w:rPr>
              <w:t>Glucose IV</w:t>
            </w:r>
          </w:p>
          <w:p w14:paraId="088CE7B5" w14:textId="77777777" w:rsidR="00CE4915" w:rsidRPr="00C13769" w:rsidRDefault="00CE4915" w:rsidP="008A5098">
            <w:pPr>
              <w:rPr>
                <w:color w:val="0070C0"/>
                <w:sz w:val="24"/>
                <w:szCs w:val="24"/>
              </w:rPr>
            </w:pPr>
            <w:r w:rsidRPr="00C13769">
              <w:rPr>
                <w:color w:val="0070C0"/>
                <w:sz w:val="24"/>
                <w:szCs w:val="24"/>
                <w:lang w:val="fr-FR"/>
              </w:rPr>
              <w:t>Capsules antiémétiques</w:t>
            </w:r>
          </w:p>
          <w:p w14:paraId="20A1D29D" w14:textId="77777777" w:rsidR="00CE4915" w:rsidRPr="001D4C00" w:rsidRDefault="00CE4915" w:rsidP="008A5098">
            <w:pPr>
              <w:rPr>
                <w:b/>
                <w:bCs/>
                <w:sz w:val="24"/>
                <w:szCs w:val="24"/>
              </w:rPr>
            </w:pPr>
          </w:p>
          <w:tbl>
            <w:tblPr>
              <w:tblStyle w:val="TableGrid"/>
              <w:tblpPr w:leftFromText="180" w:rightFromText="180" w:vertAnchor="text" w:horzAnchor="margin" w:tblpY="-132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488"/>
              <w:gridCol w:w="1473"/>
              <w:gridCol w:w="1455"/>
              <w:gridCol w:w="1467"/>
              <w:gridCol w:w="1478"/>
              <w:gridCol w:w="1452"/>
            </w:tblGrid>
            <w:tr w:rsidR="00CE4915" w14:paraId="3F8EA6A6" w14:textId="77777777" w:rsidTr="008A5098">
              <w:tc>
                <w:tcPr>
                  <w:tcW w:w="1557" w:type="dxa"/>
                </w:tcPr>
                <w:p w14:paraId="7B19A2EB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1D4C00">
                    <w:rPr>
                      <w:b/>
                      <w:bCs/>
                      <w:sz w:val="24"/>
                      <w:szCs w:val="24"/>
                      <w:lang w:val="fr-FR"/>
                    </w:rPr>
                    <w:t>Jour</w:t>
                  </w:r>
                </w:p>
              </w:tc>
              <w:tc>
                <w:tcPr>
                  <w:tcW w:w="1557" w:type="dxa"/>
                </w:tcPr>
                <w:p w14:paraId="218C16C8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1D4C00">
                    <w:rPr>
                      <w:b/>
                      <w:bCs/>
                      <w:sz w:val="24"/>
                      <w:szCs w:val="24"/>
                      <w:lang w:val="fr-FR"/>
                    </w:rPr>
                    <w:t>Équipe</w:t>
                  </w:r>
                </w:p>
              </w:tc>
              <w:tc>
                <w:tcPr>
                  <w:tcW w:w="1557" w:type="dxa"/>
                </w:tcPr>
                <w:p w14:paraId="1652CD34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1D4C00">
                    <w:rPr>
                      <w:b/>
                      <w:bCs/>
                      <w:sz w:val="24"/>
                      <w:szCs w:val="24"/>
                      <w:lang w:val="fr-FR"/>
                    </w:rPr>
                    <w:t>Pouls</w:t>
                  </w:r>
                  <w:r w:rsidRPr="001D4C00">
                    <w:rPr>
                      <w:bCs/>
                      <w:sz w:val="24"/>
                      <w:szCs w:val="24"/>
                      <w:lang w:val="fr-FR"/>
                    </w:rPr>
                    <w:t xml:space="preserve"> </w:t>
                  </w:r>
                </w:p>
              </w:tc>
              <w:tc>
                <w:tcPr>
                  <w:tcW w:w="1558" w:type="dxa"/>
                </w:tcPr>
                <w:p w14:paraId="0196EF81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1D4C00">
                    <w:rPr>
                      <w:b/>
                      <w:bCs/>
                      <w:sz w:val="24"/>
                      <w:szCs w:val="24"/>
                      <w:lang w:val="fr-FR"/>
                    </w:rPr>
                    <w:t>Temp.</w:t>
                  </w:r>
                </w:p>
              </w:tc>
              <w:tc>
                <w:tcPr>
                  <w:tcW w:w="1558" w:type="dxa"/>
                </w:tcPr>
                <w:p w14:paraId="166ED067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1D4C00">
                    <w:rPr>
                      <w:b/>
                      <w:bCs/>
                      <w:sz w:val="24"/>
                      <w:szCs w:val="24"/>
                      <w:lang w:val="fr-FR"/>
                    </w:rPr>
                    <w:t>PA</w:t>
                  </w:r>
                </w:p>
              </w:tc>
              <w:tc>
                <w:tcPr>
                  <w:tcW w:w="1558" w:type="dxa"/>
                </w:tcPr>
                <w:p w14:paraId="343DBD29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  <w:r w:rsidRPr="001D4C00">
                    <w:rPr>
                      <w:b/>
                      <w:bCs/>
                      <w:sz w:val="24"/>
                      <w:szCs w:val="24"/>
                      <w:lang w:val="fr-FR"/>
                    </w:rPr>
                    <w:t>Fréq. resp.</w:t>
                  </w:r>
                </w:p>
              </w:tc>
            </w:tr>
            <w:tr w:rsidR="00CE4915" w14:paraId="6BD086FD" w14:textId="77777777" w:rsidTr="008A5098">
              <w:tc>
                <w:tcPr>
                  <w:tcW w:w="1557" w:type="dxa"/>
                </w:tcPr>
                <w:p w14:paraId="5E9BFAD8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1</w:t>
                  </w:r>
                  <w:r w:rsidRPr="0085548F">
                    <w:rPr>
                      <w:b/>
                      <w:bCs/>
                      <w:color w:val="0070C0"/>
                      <w:sz w:val="24"/>
                      <w:szCs w:val="24"/>
                      <w:vertAlign w:val="superscript"/>
                      <w:lang w:val="fr-FR"/>
                    </w:rPr>
                    <w:t>er </w:t>
                  </w: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mars</w:t>
                  </w:r>
                </w:p>
              </w:tc>
              <w:tc>
                <w:tcPr>
                  <w:tcW w:w="1557" w:type="dxa"/>
                </w:tcPr>
                <w:p w14:paraId="20F30C09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Matin</w:t>
                  </w:r>
                </w:p>
              </w:tc>
              <w:tc>
                <w:tcPr>
                  <w:tcW w:w="1557" w:type="dxa"/>
                </w:tcPr>
                <w:p w14:paraId="27216766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88</w:t>
                  </w:r>
                </w:p>
              </w:tc>
              <w:tc>
                <w:tcPr>
                  <w:tcW w:w="1558" w:type="dxa"/>
                </w:tcPr>
                <w:p w14:paraId="47887B63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38,9</w:t>
                  </w:r>
                </w:p>
              </w:tc>
              <w:tc>
                <w:tcPr>
                  <w:tcW w:w="1558" w:type="dxa"/>
                </w:tcPr>
                <w:p w14:paraId="59F25BCE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120/80</w:t>
                  </w:r>
                </w:p>
              </w:tc>
              <w:tc>
                <w:tcPr>
                  <w:tcW w:w="1558" w:type="dxa"/>
                </w:tcPr>
                <w:p w14:paraId="41B8DBAE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CE4915" w14:paraId="72C2FC3E" w14:textId="77777777" w:rsidTr="008A5098">
              <w:tc>
                <w:tcPr>
                  <w:tcW w:w="1557" w:type="dxa"/>
                </w:tcPr>
                <w:p w14:paraId="39D77D83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1AF6F01F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Nuit</w:t>
                  </w:r>
                </w:p>
              </w:tc>
              <w:tc>
                <w:tcPr>
                  <w:tcW w:w="1557" w:type="dxa"/>
                </w:tcPr>
                <w:p w14:paraId="0E668D76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100</w:t>
                  </w:r>
                </w:p>
              </w:tc>
              <w:tc>
                <w:tcPr>
                  <w:tcW w:w="1558" w:type="dxa"/>
                </w:tcPr>
                <w:p w14:paraId="0F4DA430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39</w:t>
                  </w:r>
                </w:p>
              </w:tc>
              <w:tc>
                <w:tcPr>
                  <w:tcW w:w="1558" w:type="dxa"/>
                </w:tcPr>
                <w:p w14:paraId="30A08162" w14:textId="77777777" w:rsidR="00CE4915" w:rsidRPr="00C13769" w:rsidRDefault="00CE4915" w:rsidP="008A5098">
                  <w:pPr>
                    <w:rPr>
                      <w:b/>
                      <w:bCs/>
                      <w:color w:val="0070C0"/>
                      <w:sz w:val="24"/>
                      <w:szCs w:val="24"/>
                    </w:rPr>
                  </w:pPr>
                  <w:r w:rsidRPr="00C13769">
                    <w:rPr>
                      <w:b/>
                      <w:bCs/>
                      <w:color w:val="0070C0"/>
                      <w:sz w:val="24"/>
                      <w:szCs w:val="24"/>
                      <w:lang w:val="fr-FR"/>
                    </w:rPr>
                    <w:t>100/60</w:t>
                  </w:r>
                </w:p>
              </w:tc>
              <w:tc>
                <w:tcPr>
                  <w:tcW w:w="1558" w:type="dxa"/>
                </w:tcPr>
                <w:p w14:paraId="18904C12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CE4915" w14:paraId="4C3DD3A3" w14:textId="77777777" w:rsidTr="008A5098">
              <w:tc>
                <w:tcPr>
                  <w:tcW w:w="1557" w:type="dxa"/>
                </w:tcPr>
                <w:p w14:paraId="3D53CF15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533C3C82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48EA25F0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59BE3271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70A1F31D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0FF8861E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CE4915" w14:paraId="74C587EC" w14:textId="77777777" w:rsidTr="008A5098">
              <w:tc>
                <w:tcPr>
                  <w:tcW w:w="1557" w:type="dxa"/>
                </w:tcPr>
                <w:p w14:paraId="7AECEA87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6DEE46D5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69205B14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1952F84B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1F0C098C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2BD71175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CE4915" w14:paraId="58FDE509" w14:textId="77777777" w:rsidTr="008A5098">
              <w:tc>
                <w:tcPr>
                  <w:tcW w:w="1557" w:type="dxa"/>
                </w:tcPr>
                <w:p w14:paraId="58FC6171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65331DDD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750DA41D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275DDDE7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5716BA03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1DEAEFCA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CE4915" w14:paraId="273DC09E" w14:textId="77777777" w:rsidTr="008A5098">
              <w:tc>
                <w:tcPr>
                  <w:tcW w:w="1557" w:type="dxa"/>
                </w:tcPr>
                <w:p w14:paraId="1F485D24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362A03DF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7" w:type="dxa"/>
                </w:tcPr>
                <w:p w14:paraId="04E35B08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2127ED4B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13C7103E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558" w:type="dxa"/>
                </w:tcPr>
                <w:p w14:paraId="56C6E4A0" w14:textId="77777777" w:rsidR="00CE4915" w:rsidRPr="001D4C00" w:rsidRDefault="00CE4915" w:rsidP="008A5098">
                  <w:pPr>
                    <w:rPr>
                      <w:b/>
                      <w:bCs/>
                      <w:sz w:val="24"/>
                      <w:szCs w:val="24"/>
                    </w:rPr>
                  </w:pPr>
                </w:p>
              </w:tc>
            </w:tr>
          </w:tbl>
          <w:p w14:paraId="071335DC" w14:textId="77777777" w:rsidR="00CE4915" w:rsidRPr="001D4C00" w:rsidRDefault="00CE4915" w:rsidP="008A5098">
            <w:pPr>
              <w:rPr>
                <w:b/>
                <w:bCs/>
                <w:sz w:val="24"/>
                <w:szCs w:val="24"/>
              </w:rPr>
            </w:pPr>
          </w:p>
        </w:tc>
      </w:tr>
    </w:tbl>
    <w:p w14:paraId="07428E23" w14:textId="77777777" w:rsidR="00986A2A" w:rsidRDefault="00986A2A" w:rsidP="00986A2A">
      <w:pPr>
        <w:spacing w:after="0" w:line="240" w:lineRule="auto"/>
        <w:rPr>
          <w:b/>
          <w:bCs/>
          <w:sz w:val="28"/>
          <w:szCs w:val="28"/>
          <w:lang w:val="fr-FR"/>
        </w:rPr>
      </w:pPr>
    </w:p>
    <w:p w14:paraId="1F5398C1" w14:textId="77777777" w:rsidR="00CE4915" w:rsidRPr="00261A9A" w:rsidRDefault="00CE4915" w:rsidP="00CE4915">
      <w:pPr>
        <w:spacing w:after="0" w:line="240" w:lineRule="auto"/>
        <w:jc w:val="center"/>
        <w:rPr>
          <w:b/>
          <w:sz w:val="28"/>
          <w:szCs w:val="28"/>
          <w:lang w:val="fr-FR"/>
        </w:rPr>
      </w:pPr>
      <w:r>
        <w:rPr>
          <w:b/>
          <w:bCs/>
          <w:sz w:val="28"/>
          <w:szCs w:val="28"/>
          <w:lang w:val="fr-FR"/>
        </w:rPr>
        <w:t>Session</w:t>
      </w:r>
      <w:r w:rsidR="00261A9A">
        <w:rPr>
          <w:b/>
          <w:bCs/>
          <w:sz w:val="28"/>
          <w:szCs w:val="28"/>
          <w:lang w:val="fr-FR"/>
        </w:rPr>
        <w:t> C2</w:t>
      </w:r>
      <w:r w:rsidRPr="00CE4915">
        <w:rPr>
          <w:b/>
          <w:bCs/>
          <w:sz w:val="28"/>
          <w:szCs w:val="28"/>
          <w:lang w:val="fr-FR"/>
        </w:rPr>
        <w:t> – Annexe 4 : Dossier médical de l’épouse</w:t>
      </w:r>
      <w:r w:rsidR="00986A2A">
        <w:rPr>
          <w:b/>
          <w:bCs/>
          <w:sz w:val="28"/>
          <w:szCs w:val="28"/>
          <w:lang w:val="fr-FR"/>
        </w:rPr>
        <w:t xml:space="preserve"> </w:t>
      </w:r>
      <w:r w:rsidR="00986A2A" w:rsidRPr="00986A2A">
        <w:rPr>
          <w:b/>
          <w:bCs/>
          <w:color w:val="FF0000"/>
          <w:sz w:val="28"/>
          <w:szCs w:val="28"/>
          <w:lang w:val="fr-FR"/>
        </w:rPr>
        <w:t>(1 x EIR)</w:t>
      </w:r>
    </w:p>
    <w:p w14:paraId="6517D4E4" w14:textId="77777777" w:rsidR="00CE4915" w:rsidRDefault="00CE4915" w:rsidP="005F071D">
      <w:pPr>
        <w:spacing w:after="0" w:line="240" w:lineRule="auto"/>
        <w:jc w:val="center"/>
        <w:rPr>
          <w:b/>
          <w:sz w:val="28"/>
          <w:szCs w:val="28"/>
          <w:lang w:val="fr-FR"/>
        </w:rPr>
      </w:pPr>
    </w:p>
    <w:p w14:paraId="384AC8B1" w14:textId="77777777" w:rsidR="0085755F" w:rsidRPr="00B56B12" w:rsidRDefault="0085755F" w:rsidP="005F071D">
      <w:pPr>
        <w:tabs>
          <w:tab w:val="left" w:pos="4019"/>
        </w:tabs>
        <w:spacing w:after="0" w:line="240" w:lineRule="auto"/>
        <w:jc w:val="both"/>
        <w:rPr>
          <w:b/>
          <w:sz w:val="28"/>
          <w:szCs w:val="28"/>
          <w:lang w:val="fr-FR"/>
        </w:rPr>
        <w:sectPr w:rsidR="0085755F" w:rsidRPr="00B56B12" w:rsidSect="00866E2D">
          <w:footerReference w:type="default" r:id="rId19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2802072B" w14:textId="77777777" w:rsidR="00CE4915" w:rsidRPr="00261A9A" w:rsidRDefault="00CE4915" w:rsidP="00261A9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r>
        <w:rPr>
          <w:b/>
          <w:bCs/>
          <w:sz w:val="28"/>
          <w:szCs w:val="28"/>
          <w:lang w:val="fr-FR"/>
        </w:rPr>
        <w:lastRenderedPageBreak/>
        <w:t>Session</w:t>
      </w:r>
      <w:r w:rsidR="00261A9A">
        <w:rPr>
          <w:b/>
          <w:bCs/>
          <w:sz w:val="28"/>
          <w:szCs w:val="28"/>
          <w:lang w:val="fr-FR"/>
        </w:rPr>
        <w:t> C2</w:t>
      </w:r>
      <w:r w:rsidRPr="00CE4915">
        <w:rPr>
          <w:b/>
          <w:bCs/>
          <w:sz w:val="28"/>
          <w:szCs w:val="28"/>
          <w:lang w:val="fr-FR"/>
        </w:rPr>
        <w:t> – Annexe 5 : Liste des contacts</w:t>
      </w:r>
      <w:r w:rsidR="00261A9A">
        <w:rPr>
          <w:b/>
          <w:bCs/>
          <w:sz w:val="28"/>
          <w:szCs w:val="28"/>
          <w:lang w:val="fr-FR"/>
        </w:rPr>
        <w:t xml:space="preserve"> </w:t>
      </w:r>
      <w:r w:rsidR="00261A9A" w:rsidRPr="00261A9A">
        <w:rPr>
          <w:b/>
          <w:bCs/>
          <w:color w:val="FF0000"/>
          <w:sz w:val="28"/>
          <w:szCs w:val="28"/>
          <w:lang w:val="fr-FR"/>
        </w:rPr>
        <w:t>(2x EIR)</w:t>
      </w:r>
    </w:p>
    <w:p w14:paraId="70D9C06E" w14:textId="77777777" w:rsidR="00CE4915" w:rsidRDefault="00CE4915" w:rsidP="00CE4915">
      <w:pPr>
        <w:keepNext/>
        <w:spacing w:after="0" w:line="240" w:lineRule="auto"/>
        <w:jc w:val="center"/>
        <w:rPr>
          <w:b/>
          <w:bCs/>
          <w:sz w:val="24"/>
          <w:szCs w:val="24"/>
          <w:u w:val="single"/>
          <w:lang w:val="fr-FR"/>
        </w:rPr>
      </w:pPr>
      <w:r w:rsidRPr="004020A3">
        <w:rPr>
          <w:b/>
          <w:bCs/>
          <w:sz w:val="24"/>
          <w:szCs w:val="24"/>
          <w:u w:val="single"/>
          <w:lang w:val="fr-FR"/>
        </w:rPr>
        <w:t>FORMULAIRE DE LISTE DES CONTACTS DES PERSONNES ATTEINTES D’EBOLA</w:t>
      </w:r>
    </w:p>
    <w:p w14:paraId="6CB8248F" w14:textId="77777777" w:rsidR="00261A9A" w:rsidRDefault="00261A9A" w:rsidP="00CE4915">
      <w:pPr>
        <w:keepNext/>
        <w:spacing w:after="0" w:line="240" w:lineRule="auto"/>
        <w:jc w:val="center"/>
        <w:rPr>
          <w:b/>
          <w:bCs/>
          <w:sz w:val="24"/>
          <w:szCs w:val="24"/>
          <w:u w:val="single"/>
          <w:lang w:val="fr-FR"/>
        </w:rPr>
      </w:pPr>
    </w:p>
    <w:tbl>
      <w:tblPr>
        <w:tblStyle w:val="TableGrid"/>
        <w:tblW w:w="0" w:type="auto"/>
        <w:tblInd w:w="-2322" w:type="dxa"/>
        <w:tblLook w:val="04A0" w:firstRow="1" w:lastRow="0" w:firstColumn="1" w:lastColumn="0" w:noHBand="0" w:noVBand="1"/>
      </w:tblPr>
      <w:tblGrid>
        <w:gridCol w:w="11564"/>
      </w:tblGrid>
      <w:tr w:rsidR="00261A9A" w14:paraId="3B98805E" w14:textId="77777777" w:rsidTr="00261A9A">
        <w:tc>
          <w:tcPr>
            <w:tcW w:w="11564" w:type="dxa"/>
          </w:tcPr>
          <w:p w14:paraId="6F5F71AA" w14:textId="77777777" w:rsidR="00261A9A" w:rsidRDefault="00261A9A" w:rsidP="00CE4915">
            <w:pPr>
              <w:keepNext/>
              <w:jc w:val="center"/>
              <w:rPr>
                <w:b/>
                <w:bCs/>
                <w:sz w:val="24"/>
                <w:szCs w:val="24"/>
                <w:u w:val="single"/>
                <w:lang w:val="fr-FR"/>
              </w:rPr>
            </w:pPr>
            <w:r w:rsidRPr="001D4C0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C9EAE09" wp14:editId="3E8758ED">
                  <wp:extent cx="7873510" cy="5217154"/>
                  <wp:effectExtent l="0" t="1333500" r="0" b="13176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7891557" cy="5229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81687E" w14:textId="77777777" w:rsidR="00261A9A" w:rsidRPr="004020A3" w:rsidRDefault="00261A9A" w:rsidP="00CE4915">
      <w:pPr>
        <w:keepNext/>
        <w:spacing w:after="0" w:line="240" w:lineRule="auto"/>
        <w:jc w:val="center"/>
        <w:rPr>
          <w:b/>
          <w:bCs/>
          <w:sz w:val="24"/>
          <w:szCs w:val="24"/>
          <w:u w:val="single"/>
          <w:lang w:val="fr-FR"/>
        </w:rPr>
      </w:pPr>
    </w:p>
    <w:p w14:paraId="53929B84" w14:textId="77777777" w:rsidR="00CE4915" w:rsidRDefault="00CE4915" w:rsidP="00CE4915">
      <w:pPr>
        <w:spacing w:after="0" w:line="240" w:lineRule="auto"/>
        <w:jc w:val="both"/>
        <w:rPr>
          <w:b/>
          <w:i/>
          <w:color w:val="0070C0"/>
        </w:rPr>
      </w:pPr>
    </w:p>
    <w:p w14:paraId="3A64E674" w14:textId="77777777" w:rsidR="00CE4915" w:rsidRPr="00261A9A" w:rsidRDefault="00261A9A" w:rsidP="00261A9A">
      <w:pPr>
        <w:pageBreakBefore/>
        <w:spacing w:after="0" w:line="240" w:lineRule="auto"/>
        <w:jc w:val="center"/>
        <w:rPr>
          <w:b/>
          <w:sz w:val="28"/>
          <w:szCs w:val="28"/>
          <w:lang w:val="fr-FR"/>
        </w:rPr>
      </w:pPr>
      <w:r>
        <w:rPr>
          <w:b/>
          <w:bCs/>
          <w:sz w:val="28"/>
          <w:szCs w:val="28"/>
          <w:lang w:val="fr-FR"/>
        </w:rPr>
        <w:lastRenderedPageBreak/>
        <w:t>Session</w:t>
      </w:r>
      <w:r w:rsidR="00CE4915" w:rsidRPr="00CE4915">
        <w:rPr>
          <w:b/>
          <w:bCs/>
          <w:sz w:val="28"/>
          <w:szCs w:val="28"/>
          <w:lang w:val="fr-FR"/>
        </w:rPr>
        <w:t> C3 – Annexe 6 :</w:t>
      </w:r>
      <w:r w:rsidR="00986A2A">
        <w:rPr>
          <w:b/>
          <w:bCs/>
          <w:sz w:val="28"/>
          <w:szCs w:val="28"/>
          <w:lang w:val="fr-FR"/>
        </w:rPr>
        <w:t xml:space="preserve"> Fiche d’investigation </w:t>
      </w:r>
      <w:r w:rsidR="00986A2A" w:rsidRPr="00986A2A">
        <w:rPr>
          <w:b/>
          <w:bCs/>
          <w:color w:val="FF0000"/>
          <w:sz w:val="28"/>
          <w:szCs w:val="28"/>
          <w:lang w:val="fr-FR"/>
        </w:rPr>
        <w:t>(2 x EIR)</w:t>
      </w:r>
    </w:p>
    <w:p w14:paraId="4BE9BF44" w14:textId="77777777" w:rsidR="00CE4915" w:rsidRPr="00261A9A" w:rsidRDefault="00CE4915" w:rsidP="00CE4915">
      <w:pPr>
        <w:spacing w:after="0" w:line="240" w:lineRule="auto"/>
        <w:jc w:val="both"/>
        <w:rPr>
          <w:b/>
          <w:sz w:val="16"/>
          <w:szCs w:val="16"/>
          <w:lang w:val="fr-FR"/>
        </w:rPr>
      </w:pPr>
    </w:p>
    <w:p w14:paraId="615B6659" w14:textId="77777777" w:rsidR="00CE4915" w:rsidRDefault="00986A2A" w:rsidP="00CE4915">
      <w:pPr>
        <w:spacing w:after="0" w:line="240" w:lineRule="auto"/>
        <w:jc w:val="both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166F5AEB" wp14:editId="111A038B">
            <wp:extent cx="5769887" cy="31089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4166" t="8667" r="20556" b="26434"/>
                    <a:stretch/>
                  </pic:blipFill>
                  <pic:spPr bwMode="auto">
                    <a:xfrm>
                      <a:off x="0" y="0"/>
                      <a:ext cx="5779273" cy="3114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724B96" w14:textId="77777777" w:rsidR="00CE4915" w:rsidRDefault="00CE4915" w:rsidP="00CE4915">
      <w:pPr>
        <w:spacing w:after="0" w:line="240" w:lineRule="auto"/>
        <w:jc w:val="both"/>
        <w:rPr>
          <w:b/>
          <w:i/>
          <w:color w:val="0070C0"/>
        </w:rPr>
      </w:pPr>
    </w:p>
    <w:p w14:paraId="5DCA7881" w14:textId="77777777" w:rsidR="00986A2A" w:rsidRDefault="00986A2A" w:rsidP="00CE4915">
      <w:pPr>
        <w:rPr>
          <w:rFonts w:ascii="Times New Roman" w:hAnsi="Times New Roman" w:cs="Times New Roman"/>
          <w:sz w:val="28"/>
          <w:szCs w:val="28"/>
          <w:lang w:val="fr-FR"/>
        </w:rPr>
      </w:pPr>
      <w:r>
        <w:rPr>
          <w:noProof/>
        </w:rPr>
        <w:drawing>
          <wp:inline distT="0" distB="0" distL="0" distR="0" wp14:anchorId="03C92C7A" wp14:editId="57BBFF4A">
            <wp:extent cx="5772647" cy="305736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4444" t="18222" r="20555" b="18222"/>
                    <a:stretch/>
                  </pic:blipFill>
                  <pic:spPr bwMode="auto">
                    <a:xfrm>
                      <a:off x="0" y="0"/>
                      <a:ext cx="5779275" cy="306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7DE3DA" w14:textId="77777777" w:rsidR="00CE4915" w:rsidRDefault="00986A2A" w:rsidP="00CE491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202038D" wp14:editId="6CEDD312">
            <wp:extent cx="5688566" cy="198782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4445" t="22445" r="20833" b="35778"/>
                    <a:stretch/>
                  </pic:blipFill>
                  <pic:spPr bwMode="auto">
                    <a:xfrm>
                      <a:off x="0" y="0"/>
                      <a:ext cx="5699436" cy="1991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E4915">
        <w:rPr>
          <w:rFonts w:ascii="Times New Roman" w:hAnsi="Times New Roman" w:cs="Times New Roman"/>
          <w:sz w:val="28"/>
          <w:szCs w:val="28"/>
          <w:lang w:val="fr-FR"/>
        </w:rPr>
        <w:br w:type="page"/>
      </w:r>
    </w:p>
    <w:p w14:paraId="679AE6C1" w14:textId="77777777" w:rsidR="00CE4915" w:rsidRPr="005E4C39" w:rsidRDefault="00986A2A" w:rsidP="005E4C39">
      <w:pPr>
        <w:spacing w:after="0" w:line="240" w:lineRule="auto"/>
        <w:jc w:val="both"/>
        <w:rPr>
          <w:b/>
          <w:i/>
          <w:color w:val="0070C0"/>
        </w:rPr>
      </w:pPr>
      <w:r>
        <w:rPr>
          <w:noProof/>
        </w:rPr>
        <w:lastRenderedPageBreak/>
        <w:drawing>
          <wp:inline distT="0" distB="0" distL="0" distR="0" wp14:anchorId="046B6DB6" wp14:editId="285C8003">
            <wp:extent cx="5732890" cy="530352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21528" t="9557" r="38611" b="31443"/>
                    <a:stretch/>
                  </pic:blipFill>
                  <pic:spPr bwMode="auto">
                    <a:xfrm>
                      <a:off x="0" y="0"/>
                      <a:ext cx="5739474" cy="5309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935BAC" w14:textId="77777777" w:rsidR="00CE4915" w:rsidRDefault="00CE4915" w:rsidP="00310681">
      <w:pPr>
        <w:spacing w:after="0" w:line="240" w:lineRule="auto"/>
        <w:jc w:val="center"/>
        <w:rPr>
          <w:b/>
          <w:sz w:val="28"/>
          <w:szCs w:val="28"/>
          <w:lang w:val="fr-FR"/>
        </w:rPr>
      </w:pPr>
    </w:p>
    <w:p w14:paraId="7C309BFD" w14:textId="77777777" w:rsidR="005E4C39" w:rsidRDefault="00986A2A" w:rsidP="00D61BB0">
      <w:pPr>
        <w:spacing w:after="0" w:line="240" w:lineRule="auto"/>
        <w:jc w:val="center"/>
        <w:rPr>
          <w:b/>
          <w:sz w:val="28"/>
          <w:szCs w:val="28"/>
          <w:lang w:val="fr-FR"/>
        </w:rPr>
      </w:pPr>
      <w:r>
        <w:rPr>
          <w:noProof/>
        </w:rPr>
        <w:drawing>
          <wp:inline distT="0" distB="0" distL="0" distR="0" wp14:anchorId="02A65652" wp14:editId="424A2F0D">
            <wp:extent cx="5891917" cy="206733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21805" t="50183" r="38822" b="27712"/>
                    <a:stretch/>
                  </pic:blipFill>
                  <pic:spPr bwMode="auto">
                    <a:xfrm>
                      <a:off x="0" y="0"/>
                      <a:ext cx="5904143" cy="2071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DD3630" w14:textId="77777777" w:rsidR="005E4C39" w:rsidRDefault="005E4C39" w:rsidP="005E4C39">
      <w:pPr>
        <w:rPr>
          <w:sz w:val="28"/>
          <w:szCs w:val="28"/>
          <w:lang w:val="fr-FR"/>
        </w:rPr>
      </w:pPr>
    </w:p>
    <w:p w14:paraId="1474C441" w14:textId="77777777" w:rsidR="005E4C39" w:rsidRDefault="005E4C39" w:rsidP="005E4C39">
      <w:pPr>
        <w:rPr>
          <w:sz w:val="28"/>
          <w:szCs w:val="28"/>
          <w:lang w:val="fr-FR"/>
        </w:rPr>
      </w:pPr>
      <w:r>
        <w:rPr>
          <w:noProof/>
        </w:rPr>
        <w:drawing>
          <wp:inline distT="0" distB="0" distL="0" distR="0" wp14:anchorId="2599ABC8" wp14:editId="135FDCAB">
            <wp:extent cx="6015298" cy="65200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1667" t="53556" r="38611" b="39555"/>
                    <a:stretch/>
                  </pic:blipFill>
                  <pic:spPr bwMode="auto">
                    <a:xfrm>
                      <a:off x="0" y="0"/>
                      <a:ext cx="6022208" cy="652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99ABFB" w14:textId="77777777" w:rsidR="005E4C39" w:rsidRDefault="005E4C39" w:rsidP="005E4C39">
      <w:pPr>
        <w:rPr>
          <w:sz w:val="28"/>
          <w:szCs w:val="28"/>
          <w:lang w:val="fr-FR"/>
        </w:rPr>
      </w:pPr>
    </w:p>
    <w:p w14:paraId="4867A921" w14:textId="77777777" w:rsidR="005E4C39" w:rsidRDefault="005E4C39" w:rsidP="005E4C39">
      <w:pPr>
        <w:rPr>
          <w:sz w:val="28"/>
          <w:szCs w:val="28"/>
          <w:lang w:val="fr-FR"/>
        </w:rPr>
      </w:pPr>
      <w:r>
        <w:rPr>
          <w:noProof/>
        </w:rPr>
        <w:drawing>
          <wp:inline distT="0" distB="0" distL="0" distR="0" wp14:anchorId="139DA5A0" wp14:editId="5187DFE7">
            <wp:extent cx="5780598" cy="4041844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15000" t="13111" r="32361" b="28000"/>
                    <a:stretch/>
                  </pic:blipFill>
                  <pic:spPr bwMode="auto">
                    <a:xfrm>
                      <a:off x="0" y="0"/>
                      <a:ext cx="5787235" cy="4046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D034DF" w14:textId="77777777" w:rsidR="005E4C39" w:rsidRDefault="005E4C39" w:rsidP="005E4C39">
      <w:pPr>
        <w:rPr>
          <w:sz w:val="28"/>
          <w:szCs w:val="28"/>
          <w:lang w:val="fr-FR"/>
        </w:rPr>
      </w:pPr>
      <w:r>
        <w:rPr>
          <w:noProof/>
        </w:rPr>
        <w:drawing>
          <wp:inline distT="0" distB="0" distL="0" distR="0" wp14:anchorId="28B42E90" wp14:editId="5C6E6AD8">
            <wp:extent cx="5780598" cy="345925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15139" t="25111" r="31944" b="24222"/>
                    <a:stretch/>
                  </pic:blipFill>
                  <pic:spPr bwMode="auto">
                    <a:xfrm>
                      <a:off x="0" y="0"/>
                      <a:ext cx="5787236" cy="3463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93FB5" w14:textId="77777777" w:rsidR="00476F3E" w:rsidRPr="005E4C39" w:rsidRDefault="00476F3E" w:rsidP="005E4C39">
      <w:pPr>
        <w:rPr>
          <w:sz w:val="28"/>
          <w:szCs w:val="28"/>
          <w:lang w:val="fr-FR"/>
        </w:rPr>
        <w:sectPr w:rsidR="00476F3E" w:rsidRPr="005E4C39" w:rsidSect="00866E2D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55DBD6C" w14:textId="77777777" w:rsidR="00C9717E" w:rsidRDefault="00261A9A" w:rsidP="00CE4915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r>
        <w:rPr>
          <w:b/>
          <w:sz w:val="28"/>
          <w:szCs w:val="28"/>
          <w:lang w:val="fr-FR"/>
        </w:rPr>
        <w:lastRenderedPageBreak/>
        <w:t>Session C5</w:t>
      </w:r>
      <w:r w:rsidR="00D77E45">
        <w:rPr>
          <w:b/>
          <w:sz w:val="28"/>
          <w:szCs w:val="28"/>
          <w:lang w:val="fr-FR"/>
        </w:rPr>
        <w:t xml:space="preserve"> - Annexe 1: Formulaire de suivi des contacts</w:t>
      </w:r>
      <w:r>
        <w:rPr>
          <w:b/>
          <w:sz w:val="28"/>
          <w:szCs w:val="28"/>
          <w:lang w:val="fr-FR"/>
        </w:rPr>
        <w:t xml:space="preserve"> </w:t>
      </w:r>
      <w:r w:rsidRPr="00261A9A">
        <w:rPr>
          <w:b/>
          <w:color w:val="FF0000"/>
          <w:sz w:val="28"/>
          <w:szCs w:val="28"/>
          <w:lang w:val="fr-FR"/>
        </w:rPr>
        <w:t>(6 x EIR)</w:t>
      </w:r>
    </w:p>
    <w:tbl>
      <w:tblPr>
        <w:tblStyle w:val="TableGrid"/>
        <w:tblW w:w="0" w:type="auto"/>
        <w:tblInd w:w="-1602" w:type="dxa"/>
        <w:tblLook w:val="04A0" w:firstRow="1" w:lastRow="0" w:firstColumn="1" w:lastColumn="0" w:noHBand="0" w:noVBand="1"/>
      </w:tblPr>
      <w:tblGrid>
        <w:gridCol w:w="10844"/>
      </w:tblGrid>
      <w:tr w:rsidR="00261A9A" w14:paraId="135EE5B4" w14:textId="77777777" w:rsidTr="00261A9A">
        <w:tc>
          <w:tcPr>
            <w:tcW w:w="10844" w:type="dxa"/>
          </w:tcPr>
          <w:p w14:paraId="5838BAB0" w14:textId="77777777" w:rsidR="00261A9A" w:rsidRDefault="00261A9A" w:rsidP="00CE4915">
            <w:pPr>
              <w:jc w:val="center"/>
              <w:rPr>
                <w:b/>
                <w:sz w:val="28"/>
                <w:szCs w:val="28"/>
                <w:lang w:val="fr-FR"/>
              </w:rPr>
            </w:pPr>
            <w:r>
              <w:rPr>
                <w:noProof/>
              </w:rPr>
              <w:drawing>
                <wp:inline distT="0" distB="0" distL="0" distR="0" wp14:anchorId="5C1D1871" wp14:editId="633F9F89">
                  <wp:extent cx="8526870" cy="4901272"/>
                  <wp:effectExtent l="0" t="1809750" r="0" b="178562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8562803" cy="4921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9EF638" w14:textId="77777777" w:rsidR="005E4C39" w:rsidRDefault="005E4C39" w:rsidP="00261A9A">
      <w:pPr>
        <w:spacing w:after="0" w:line="240" w:lineRule="auto"/>
        <w:jc w:val="center"/>
        <w:rPr>
          <w:b/>
          <w:color w:val="FF0000"/>
          <w:sz w:val="28"/>
          <w:szCs w:val="28"/>
          <w:lang w:val="fr-FR"/>
        </w:rPr>
      </w:pPr>
      <w:bookmarkStart w:id="2" w:name="_Toc416857239"/>
      <w:r w:rsidRPr="00986A2A">
        <w:rPr>
          <w:b/>
          <w:color w:val="FF0000"/>
          <w:sz w:val="28"/>
          <w:szCs w:val="28"/>
          <w:lang w:val="fr-FR"/>
        </w:rPr>
        <w:lastRenderedPageBreak/>
        <w:t xml:space="preserve">Nombre d’exemplaires : </w:t>
      </w:r>
      <w:r>
        <w:rPr>
          <w:b/>
          <w:color w:val="FF0000"/>
          <w:sz w:val="28"/>
          <w:szCs w:val="28"/>
          <w:lang w:val="fr-FR"/>
        </w:rPr>
        <w:t>2 x EIR</w:t>
      </w:r>
    </w:p>
    <w:p w14:paraId="7F589549" w14:textId="77777777" w:rsidR="00CE4915" w:rsidRDefault="00CE4915" w:rsidP="00CE4915">
      <w:pPr>
        <w:pStyle w:val="Heading2"/>
        <w:spacing w:before="0" w:line="240" w:lineRule="auto"/>
        <w:rPr>
          <w:rFonts w:asciiTheme="minorHAnsi" w:hAnsiTheme="minorHAnsi" w:cstheme="minorHAnsi"/>
          <w:color w:val="auto"/>
          <w:sz w:val="28"/>
          <w:szCs w:val="28"/>
          <w:lang w:val="fr-FR"/>
        </w:rPr>
      </w:pPr>
    </w:p>
    <w:p w14:paraId="0E78D2FD" w14:textId="618DE2CE" w:rsidR="00CE4915" w:rsidRDefault="00261A9A" w:rsidP="001975AB">
      <w:pPr>
        <w:pStyle w:val="Heading2"/>
        <w:spacing w:before="0" w:line="240" w:lineRule="auto"/>
        <w:rPr>
          <w:rFonts w:asciiTheme="minorHAnsi" w:hAnsiTheme="minorHAnsi" w:cstheme="minorHAnsi"/>
          <w:color w:val="auto"/>
          <w:sz w:val="28"/>
          <w:szCs w:val="28"/>
          <w:lang w:val="fr-FR"/>
        </w:rPr>
      </w:pPr>
      <w:r>
        <w:rPr>
          <w:rFonts w:asciiTheme="minorHAnsi" w:hAnsiTheme="minorHAnsi" w:cstheme="minorHAnsi"/>
          <w:color w:val="auto"/>
          <w:sz w:val="28"/>
          <w:szCs w:val="28"/>
          <w:lang w:val="fr-FR"/>
        </w:rPr>
        <w:t>Session C5</w:t>
      </w:r>
      <w:r w:rsidR="00816AA7" w:rsidRPr="00816AA7">
        <w:rPr>
          <w:rFonts w:asciiTheme="minorHAnsi" w:hAnsiTheme="minorHAnsi" w:cstheme="minorHAnsi"/>
          <w:color w:val="auto"/>
          <w:sz w:val="28"/>
          <w:szCs w:val="28"/>
          <w:lang w:val="fr-FR"/>
        </w:rPr>
        <w:t xml:space="preserve"> - Annexe 2: Formulaire de déclaration pour les équipes de terrain</w:t>
      </w:r>
    </w:p>
    <w:p w14:paraId="1B42ECFA" w14:textId="77777777" w:rsidR="001975AB" w:rsidRPr="001975AB" w:rsidRDefault="001975AB" w:rsidP="001975AB">
      <w:pPr>
        <w:spacing w:after="0" w:line="240" w:lineRule="auto"/>
        <w:rPr>
          <w:lang w:val="fr-FR" w:eastAsia="en-US"/>
        </w:rPr>
      </w:pPr>
    </w:p>
    <w:p w14:paraId="4C42ED9B" w14:textId="77777777" w:rsidR="00CE4915" w:rsidRPr="00CE4915" w:rsidRDefault="00CE4915" w:rsidP="001975AB">
      <w:pPr>
        <w:spacing w:after="0" w:line="240" w:lineRule="auto"/>
        <w:rPr>
          <w:lang w:val="fr-FR" w:eastAsia="en-US"/>
        </w:rPr>
      </w:pPr>
      <w:r>
        <w:rPr>
          <w:noProof/>
        </w:rPr>
        <w:drawing>
          <wp:inline distT="0" distB="0" distL="0" distR="0" wp14:anchorId="7256E132" wp14:editId="7B45271A">
            <wp:extent cx="5779994" cy="5620669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9357" cy="5639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1975AB" w:rsidRPr="001975AB" w14:paraId="2B0D7384" w14:textId="77777777" w:rsidTr="001975AB">
        <w:tc>
          <w:tcPr>
            <w:tcW w:w="9242" w:type="dxa"/>
          </w:tcPr>
          <w:bookmarkEnd w:id="2"/>
          <w:p w14:paraId="4694D281" w14:textId="77777777" w:rsidR="001975AB" w:rsidRPr="001975AB" w:rsidRDefault="001975AB" w:rsidP="001975AB">
            <w:pPr>
              <w:jc w:val="both"/>
              <w:rPr>
                <w:rFonts w:cstheme="minorHAnsi"/>
                <w:b/>
                <w:sz w:val="18"/>
                <w:szCs w:val="18"/>
              </w:rPr>
            </w:pPr>
            <w:r w:rsidRPr="001975AB">
              <w:rPr>
                <w:rFonts w:cstheme="minorHAnsi"/>
                <w:b/>
                <w:sz w:val="18"/>
                <w:szCs w:val="18"/>
              </w:rPr>
              <w:t>Clause de non-responsabilité</w:t>
            </w:r>
          </w:p>
          <w:p w14:paraId="565C7794" w14:textId="77777777" w:rsidR="001975AB" w:rsidRPr="001975AB" w:rsidRDefault="001975AB" w:rsidP="001975AB">
            <w:pPr>
              <w:jc w:val="both"/>
              <w:rPr>
                <w:rFonts w:cstheme="minorHAnsi"/>
                <w:b/>
                <w:sz w:val="18"/>
                <w:szCs w:val="18"/>
              </w:rPr>
            </w:pPr>
          </w:p>
          <w:p w14:paraId="34644501" w14:textId="77777777" w:rsidR="001975AB" w:rsidRPr="001975AB" w:rsidRDefault="001975AB" w:rsidP="001975AB">
            <w:pPr>
              <w:jc w:val="both"/>
              <w:rPr>
                <w:rFonts w:cstheme="minorHAnsi"/>
                <w:b/>
                <w:sz w:val="18"/>
                <w:szCs w:val="18"/>
              </w:rPr>
            </w:pPr>
            <w:r w:rsidRPr="001975AB">
              <w:rPr>
                <w:rFonts w:cstheme="minorHAnsi"/>
                <w:b/>
                <w:sz w:val="18"/>
                <w:szCs w:val="18"/>
              </w:rPr>
              <w:t>WHO Health Security Learning Platform - Training Materials</w:t>
            </w:r>
          </w:p>
          <w:p w14:paraId="05B801D9" w14:textId="77777777" w:rsidR="001975AB" w:rsidRPr="001975AB" w:rsidRDefault="001975AB" w:rsidP="001975AB">
            <w:pPr>
              <w:jc w:val="both"/>
              <w:rPr>
                <w:rFonts w:cstheme="minorHAnsi"/>
                <w:b/>
                <w:sz w:val="18"/>
                <w:szCs w:val="18"/>
                <w:lang w:val="fr-FR"/>
              </w:rPr>
            </w:pPr>
            <w:r w:rsidRPr="001975AB">
              <w:rPr>
                <w:rFonts w:cstheme="minorHAnsi"/>
                <w:b/>
                <w:sz w:val="18"/>
                <w:szCs w:val="18"/>
                <w:lang w:val="fr-FR"/>
              </w:rPr>
              <w:t>Plateforme d’Apprentissage de l'OMS sur la Sécurité Sanitaire - Matériel de formation</w:t>
            </w:r>
          </w:p>
          <w:p w14:paraId="7F2B8412" w14:textId="77777777" w:rsidR="001975AB" w:rsidRPr="001975AB" w:rsidRDefault="001975AB" w:rsidP="001975AB">
            <w:pPr>
              <w:jc w:val="both"/>
              <w:rPr>
                <w:rFonts w:cstheme="minorHAnsi"/>
                <w:b/>
                <w:sz w:val="18"/>
                <w:szCs w:val="18"/>
                <w:lang w:val="fr-FR"/>
              </w:rPr>
            </w:pPr>
          </w:p>
          <w:p w14:paraId="4376A71E" w14:textId="77777777" w:rsidR="001975AB" w:rsidRPr="001975AB" w:rsidRDefault="001975AB" w:rsidP="001975AB">
            <w:pPr>
              <w:jc w:val="both"/>
              <w:rPr>
                <w:rFonts w:cstheme="minorHAnsi"/>
                <w:sz w:val="18"/>
                <w:szCs w:val="18"/>
              </w:rPr>
            </w:pPr>
            <w:r w:rsidRPr="001975AB">
              <w:rPr>
                <w:rFonts w:cstheme="minorHAnsi"/>
                <w:sz w:val="18"/>
                <w:szCs w:val="18"/>
                <w:lang w:val="fr-FR"/>
              </w:rPr>
              <w:t xml:space="preserve">Ces matériels de formation de l'OMS sont © Organisation mondiale de la Santé (OMS) 2018. </w:t>
            </w:r>
            <w:r w:rsidRPr="001975AB">
              <w:rPr>
                <w:rFonts w:cstheme="minorHAnsi"/>
                <w:sz w:val="18"/>
                <w:szCs w:val="18"/>
              </w:rPr>
              <w:t>Tous droits réservés.</w:t>
            </w:r>
          </w:p>
          <w:p w14:paraId="39F5F80D" w14:textId="77777777" w:rsidR="001975AB" w:rsidRPr="001975AB" w:rsidRDefault="001975AB" w:rsidP="001975AB">
            <w:pPr>
              <w:jc w:val="both"/>
              <w:rPr>
                <w:rFonts w:cstheme="minorHAnsi"/>
                <w:sz w:val="18"/>
                <w:szCs w:val="18"/>
                <w:lang w:val="fr-FR"/>
              </w:rPr>
            </w:pPr>
            <w:r w:rsidRPr="001975AB">
              <w:rPr>
                <w:rFonts w:cstheme="minorHAnsi"/>
                <w:sz w:val="18"/>
                <w:szCs w:val="18"/>
                <w:lang w:val="fr-FR"/>
              </w:rPr>
              <w:t>Votre utilisation de ces matériels est soumise aux conditions d’utilisation de la "Plate-forme d'Apprentissage de la Sécurité Sanitaire de l’OMS, Matériel de Formation", que vous avez acceptés lors du téléchargement et qui sont disponibles sur la Plateforme d'Apprentissage de la Sécurité Sanitaire: https://extranet.who.int/hslp</w:t>
            </w:r>
          </w:p>
          <w:p w14:paraId="2C39CF82" w14:textId="77777777" w:rsidR="001975AB" w:rsidRPr="001975AB" w:rsidRDefault="001975AB" w:rsidP="001975AB">
            <w:pPr>
              <w:jc w:val="both"/>
              <w:rPr>
                <w:rFonts w:cstheme="minorHAnsi"/>
                <w:sz w:val="18"/>
                <w:szCs w:val="18"/>
                <w:lang w:val="fr-FR"/>
              </w:rPr>
            </w:pPr>
            <w:r w:rsidRPr="001975AB">
              <w:rPr>
                <w:rFonts w:cstheme="minorHAnsi"/>
                <w:sz w:val="18"/>
                <w:szCs w:val="18"/>
                <w:lang w:val="fr-FR"/>
              </w:rPr>
              <w:t>Si vous adaptez, modifiez, traduisez ou révisez de toute autre manière le contenu de ces documents, vous n'impliquerez pas que l'OMS soit affiliée à de telles modifications et n'utiliserez pas le nom ou l'emblème de l'OMS dans ces documents modifiés.</w:t>
            </w:r>
          </w:p>
          <w:p w14:paraId="19C4B982" w14:textId="59CC77CC" w:rsidR="001975AB" w:rsidRPr="001975AB" w:rsidRDefault="001975AB" w:rsidP="00CE4915">
            <w:pPr>
              <w:jc w:val="both"/>
              <w:rPr>
                <w:rFonts w:cstheme="minorHAnsi"/>
                <w:sz w:val="24"/>
                <w:szCs w:val="24"/>
                <w:lang w:val="fr-FR"/>
              </w:rPr>
            </w:pPr>
            <w:r w:rsidRPr="001975AB">
              <w:rPr>
                <w:rFonts w:cstheme="minorHAnsi"/>
                <w:sz w:val="18"/>
                <w:szCs w:val="18"/>
                <w:lang w:val="fr-FR"/>
              </w:rPr>
              <w:t>En outre, nous vous invitons à informer l'OMS de toute modification de ces documents que vous utilisez publiquement, à des fins d'archivage et de développement continu, en envoyant un courrier électronique à l'adresse suivante: ihrhrt@who.int</w:t>
            </w:r>
          </w:p>
        </w:tc>
      </w:tr>
    </w:tbl>
    <w:p w14:paraId="3EA227E7" w14:textId="77777777" w:rsidR="00B24F20" w:rsidRPr="001975AB" w:rsidRDefault="00B24F20" w:rsidP="00CE4915">
      <w:pPr>
        <w:spacing w:after="0" w:line="240" w:lineRule="auto"/>
        <w:jc w:val="both"/>
        <w:rPr>
          <w:rFonts w:cstheme="minorHAnsi"/>
          <w:b/>
          <w:sz w:val="24"/>
          <w:szCs w:val="24"/>
          <w:lang w:val="fr-FR"/>
        </w:rPr>
      </w:pPr>
    </w:p>
    <w:sectPr w:rsidR="00B24F20" w:rsidRPr="001975AB" w:rsidSect="00866E2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A11DF39" w14:textId="77777777" w:rsidR="004A10A7" w:rsidRDefault="004A10A7" w:rsidP="00913CA1">
      <w:pPr>
        <w:spacing w:after="0" w:line="240" w:lineRule="auto"/>
      </w:pPr>
      <w:r>
        <w:separator/>
      </w:r>
    </w:p>
  </w:endnote>
  <w:endnote w:type="continuationSeparator" w:id="0">
    <w:p w14:paraId="7AAD70C2" w14:textId="77777777" w:rsidR="004A10A7" w:rsidRDefault="004A10A7" w:rsidP="00913C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old">
    <w:panose1 w:val="020B07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2BD8DF" w14:textId="77777777" w:rsidR="001975AB" w:rsidRDefault="001975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1707042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EFF55C2" w14:textId="4FA9B8DA" w:rsidR="004A10A7" w:rsidRDefault="004A10A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975A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489B784" w14:textId="77777777" w:rsidR="004A10A7" w:rsidRDefault="004A10A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55431A" w14:textId="77777777" w:rsidR="001975AB" w:rsidRDefault="001975AB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79695F" w14:textId="07DFE7BF" w:rsidR="00261A9A" w:rsidRPr="00261A9A" w:rsidRDefault="00261A9A">
    <w:pPr>
      <w:pBdr>
        <w:left w:val="single" w:sz="12" w:space="11" w:color="4F81BD" w:themeColor="accent1"/>
      </w:pBdr>
      <w:tabs>
        <w:tab w:val="left" w:pos="622"/>
      </w:tabs>
      <w:spacing w:after="0"/>
      <w:rPr>
        <w:rFonts w:asciiTheme="majorHAnsi" w:eastAsiaTheme="majorEastAsia" w:hAnsiTheme="majorHAnsi" w:cstheme="majorBidi"/>
        <w:color w:val="002060"/>
        <w:sz w:val="20"/>
        <w:szCs w:val="20"/>
        <w:lang w:val="fr-FR"/>
      </w:rPr>
    </w:pPr>
    <w:r w:rsidRPr="00261A9A">
      <w:rPr>
        <w:rFonts w:asciiTheme="majorHAnsi" w:eastAsiaTheme="majorEastAsia" w:hAnsiTheme="majorHAnsi" w:cstheme="majorBidi"/>
        <w:color w:val="002060"/>
        <w:sz w:val="20"/>
        <w:szCs w:val="20"/>
      </w:rPr>
      <w:fldChar w:fldCharType="begin"/>
    </w:r>
    <w:r w:rsidRPr="00261A9A">
      <w:rPr>
        <w:rFonts w:asciiTheme="majorHAnsi" w:eastAsiaTheme="majorEastAsia" w:hAnsiTheme="majorHAnsi" w:cstheme="majorBidi"/>
        <w:color w:val="002060"/>
        <w:sz w:val="20"/>
        <w:szCs w:val="20"/>
        <w:lang w:val="fr-FR"/>
      </w:rPr>
      <w:instrText xml:space="preserve"> PAGE   \* MERGEFORMAT </w:instrText>
    </w:r>
    <w:r w:rsidRPr="00261A9A">
      <w:rPr>
        <w:rFonts w:asciiTheme="majorHAnsi" w:eastAsiaTheme="majorEastAsia" w:hAnsiTheme="majorHAnsi" w:cstheme="majorBidi"/>
        <w:color w:val="002060"/>
        <w:sz w:val="20"/>
        <w:szCs w:val="20"/>
      </w:rPr>
      <w:fldChar w:fldCharType="separate"/>
    </w:r>
    <w:r w:rsidR="001975AB">
      <w:rPr>
        <w:rFonts w:asciiTheme="majorHAnsi" w:eastAsiaTheme="majorEastAsia" w:hAnsiTheme="majorHAnsi" w:cstheme="majorBidi"/>
        <w:noProof/>
        <w:color w:val="002060"/>
        <w:sz w:val="20"/>
        <w:szCs w:val="20"/>
        <w:lang w:val="fr-FR"/>
      </w:rPr>
      <w:t>13</w:t>
    </w:r>
    <w:r w:rsidRPr="00261A9A">
      <w:rPr>
        <w:rFonts w:asciiTheme="majorHAnsi" w:eastAsiaTheme="majorEastAsia" w:hAnsiTheme="majorHAnsi" w:cstheme="majorBidi"/>
        <w:noProof/>
        <w:color w:val="002060"/>
        <w:sz w:val="20"/>
        <w:szCs w:val="20"/>
      </w:rPr>
      <w:fldChar w:fldCharType="end"/>
    </w:r>
    <w:r w:rsidRPr="00261A9A">
      <w:rPr>
        <w:rFonts w:asciiTheme="majorHAnsi" w:eastAsiaTheme="majorEastAsia" w:hAnsiTheme="majorHAnsi" w:cstheme="majorBidi"/>
        <w:noProof/>
        <w:color w:val="002060"/>
        <w:sz w:val="20"/>
        <w:szCs w:val="20"/>
        <w:lang w:val="fr-FR"/>
      </w:rPr>
      <w:t xml:space="preserve"> Kit de formation EIR MVE – </w:t>
    </w:r>
    <w:r w:rsidR="00CA26B5">
      <w:rPr>
        <w:rFonts w:asciiTheme="majorHAnsi" w:eastAsiaTheme="majorEastAsia" w:hAnsiTheme="majorHAnsi" w:cstheme="majorBidi"/>
        <w:noProof/>
        <w:color w:val="002060"/>
        <w:sz w:val="20"/>
        <w:szCs w:val="20"/>
        <w:lang w:val="fr-FR"/>
      </w:rPr>
      <w:t>Uni</w:t>
    </w:r>
    <w:r w:rsidR="001975AB">
      <w:rPr>
        <w:rFonts w:asciiTheme="majorHAnsi" w:eastAsiaTheme="majorEastAsia" w:hAnsiTheme="majorHAnsi" w:cstheme="majorBidi"/>
        <w:noProof/>
        <w:color w:val="002060"/>
        <w:sz w:val="20"/>
        <w:szCs w:val="20"/>
        <w:lang w:val="fr-FR"/>
      </w:rPr>
      <w:t>té C Exercice pratique – V004 14</w:t>
    </w:r>
    <w:bookmarkStart w:id="1" w:name="_GoBack"/>
    <w:bookmarkEnd w:id="1"/>
    <w:r w:rsidR="00CA26B5">
      <w:rPr>
        <w:rFonts w:asciiTheme="majorHAnsi" w:eastAsiaTheme="majorEastAsia" w:hAnsiTheme="majorHAnsi" w:cstheme="majorBidi"/>
        <w:noProof/>
        <w:color w:val="002060"/>
        <w:sz w:val="20"/>
        <w:szCs w:val="20"/>
        <w:lang w:val="fr-FR"/>
      </w:rPr>
      <w:t>/06</w:t>
    </w:r>
    <w:r w:rsidRPr="00261A9A">
      <w:rPr>
        <w:rFonts w:asciiTheme="majorHAnsi" w:eastAsiaTheme="majorEastAsia" w:hAnsiTheme="majorHAnsi" w:cstheme="majorBidi"/>
        <w:noProof/>
        <w:color w:val="002060"/>
        <w:sz w:val="20"/>
        <w:szCs w:val="20"/>
        <w:lang w:val="fr-FR"/>
      </w:rPr>
      <w:t>/2018</w:t>
    </w:r>
  </w:p>
  <w:p w14:paraId="3ECC2240" w14:textId="77777777" w:rsidR="004A10A7" w:rsidRPr="00261A9A" w:rsidRDefault="004A10A7">
    <w:pPr>
      <w:pStyle w:val="Footer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E1A587" w14:textId="77777777" w:rsidR="004A10A7" w:rsidRDefault="004A10A7" w:rsidP="00913CA1">
      <w:pPr>
        <w:spacing w:after="0" w:line="240" w:lineRule="auto"/>
      </w:pPr>
      <w:r>
        <w:separator/>
      </w:r>
    </w:p>
  </w:footnote>
  <w:footnote w:type="continuationSeparator" w:id="0">
    <w:p w14:paraId="0498195E" w14:textId="77777777" w:rsidR="004A10A7" w:rsidRDefault="004A10A7" w:rsidP="00913C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7543E2" w14:textId="77777777" w:rsidR="001975AB" w:rsidRDefault="001975A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549448" w14:textId="77777777" w:rsidR="001975AB" w:rsidRDefault="001975A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B702DD" w14:textId="77777777" w:rsidR="001975AB" w:rsidRDefault="001975A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http://www.ecospheres-lesite.fr/images/internet/case_coche.png" style="width:24.2pt;height:17.2pt;visibility:visible;mso-wrap-style:square" o:bullet="t">
        <v:imagedata r:id="rId1" o:title="case_coche"/>
      </v:shape>
    </w:pict>
  </w:numPicBullet>
  <w:abstractNum w:abstractNumId="0" w15:restartNumberingAfterBreak="0">
    <w:nsid w:val="03E3456D"/>
    <w:multiLevelType w:val="hybridMultilevel"/>
    <w:tmpl w:val="68924598"/>
    <w:lvl w:ilvl="0" w:tplc="3334D14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02054D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5C2DA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3CA298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DD4429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DF2661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80088B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25A04B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2B694A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0DB173EB"/>
    <w:multiLevelType w:val="hybridMultilevel"/>
    <w:tmpl w:val="97341460"/>
    <w:lvl w:ilvl="0" w:tplc="FB6AC7B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CD6385"/>
    <w:multiLevelType w:val="hybridMultilevel"/>
    <w:tmpl w:val="815C10FE"/>
    <w:lvl w:ilvl="0" w:tplc="98823150">
      <w:start w:val="1"/>
      <w:numFmt w:val="decimal"/>
      <w:lvlText w:val="%1."/>
      <w:lvlJc w:val="left"/>
      <w:pPr>
        <w:ind w:left="720" w:hanging="360"/>
      </w:pPr>
      <w:rPr>
        <w:rFonts w:asci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260BF1"/>
    <w:multiLevelType w:val="hybridMultilevel"/>
    <w:tmpl w:val="7C9E1AA8"/>
    <w:lvl w:ilvl="0" w:tplc="F0989E3C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5E4CA28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0A45682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558E9180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76F284DA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34A63C0E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370C4FBC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4468A43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79BE1294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4" w15:restartNumberingAfterBreak="0">
    <w:nsid w:val="316A724E"/>
    <w:multiLevelType w:val="hybridMultilevel"/>
    <w:tmpl w:val="AA5290DE"/>
    <w:lvl w:ilvl="0" w:tplc="95D6A1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107A20"/>
    <w:multiLevelType w:val="hybridMultilevel"/>
    <w:tmpl w:val="99386C5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0E12F10"/>
    <w:multiLevelType w:val="hybridMultilevel"/>
    <w:tmpl w:val="6BA4CBA8"/>
    <w:lvl w:ilvl="0" w:tplc="6EC016E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28EDE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5E0FA3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26E60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8F2249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AC0595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B18C5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27E38D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41E6A2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4F2B7044"/>
    <w:multiLevelType w:val="hybridMultilevel"/>
    <w:tmpl w:val="17B4AA7A"/>
    <w:lvl w:ilvl="0" w:tplc="8520C34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601C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9D83AE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FF6B01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2569BF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92EA52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55C994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A34F1E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0666E1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4F4F5B3E"/>
    <w:multiLevelType w:val="hybridMultilevel"/>
    <w:tmpl w:val="5DB6907A"/>
    <w:lvl w:ilvl="0" w:tplc="10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7"/>
  </w:num>
  <w:num w:numId="5">
    <w:abstractNumId w:val="3"/>
  </w:num>
  <w:num w:numId="6">
    <w:abstractNumId w:val="4"/>
  </w:num>
  <w:num w:numId="7">
    <w:abstractNumId w:val="1"/>
  </w:num>
  <w:num w:numId="8">
    <w:abstractNumId w:val="0"/>
  </w:num>
  <w:num w:numId="9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C1126"/>
    <w:rsid w:val="0000267A"/>
    <w:rsid w:val="00002A76"/>
    <w:rsid w:val="000034E1"/>
    <w:rsid w:val="00023944"/>
    <w:rsid w:val="000262E5"/>
    <w:rsid w:val="000318B6"/>
    <w:rsid w:val="00046856"/>
    <w:rsid w:val="00062891"/>
    <w:rsid w:val="0006712D"/>
    <w:rsid w:val="0007260E"/>
    <w:rsid w:val="00081163"/>
    <w:rsid w:val="00082622"/>
    <w:rsid w:val="00082D8A"/>
    <w:rsid w:val="000B4B11"/>
    <w:rsid w:val="000C0DAA"/>
    <w:rsid w:val="000D3F5F"/>
    <w:rsid w:val="000E6860"/>
    <w:rsid w:val="00107E12"/>
    <w:rsid w:val="00136FCF"/>
    <w:rsid w:val="00141FFD"/>
    <w:rsid w:val="00147940"/>
    <w:rsid w:val="001827EF"/>
    <w:rsid w:val="001975AB"/>
    <w:rsid w:val="001A0BD2"/>
    <w:rsid w:val="001A3E9B"/>
    <w:rsid w:val="001A5CED"/>
    <w:rsid w:val="001B4E79"/>
    <w:rsid w:val="001B5224"/>
    <w:rsid w:val="001B75FB"/>
    <w:rsid w:val="001C0E3B"/>
    <w:rsid w:val="001C7B19"/>
    <w:rsid w:val="001D1E86"/>
    <w:rsid w:val="001D6ECB"/>
    <w:rsid w:val="001E6C45"/>
    <w:rsid w:val="001F21F2"/>
    <w:rsid w:val="002002BF"/>
    <w:rsid w:val="0022000A"/>
    <w:rsid w:val="00232089"/>
    <w:rsid w:val="002354D4"/>
    <w:rsid w:val="00235C45"/>
    <w:rsid w:val="00245593"/>
    <w:rsid w:val="002556AD"/>
    <w:rsid w:val="00261A9A"/>
    <w:rsid w:val="002675A5"/>
    <w:rsid w:val="0028030F"/>
    <w:rsid w:val="00291565"/>
    <w:rsid w:val="002A0943"/>
    <w:rsid w:val="002E690E"/>
    <w:rsid w:val="002F6832"/>
    <w:rsid w:val="00300F5E"/>
    <w:rsid w:val="0030673F"/>
    <w:rsid w:val="003068F9"/>
    <w:rsid w:val="00310681"/>
    <w:rsid w:val="003212E1"/>
    <w:rsid w:val="003321ED"/>
    <w:rsid w:val="003348B5"/>
    <w:rsid w:val="0034181A"/>
    <w:rsid w:val="00342B75"/>
    <w:rsid w:val="0034358F"/>
    <w:rsid w:val="00365756"/>
    <w:rsid w:val="0036697F"/>
    <w:rsid w:val="00371F83"/>
    <w:rsid w:val="0038454D"/>
    <w:rsid w:val="00385CEF"/>
    <w:rsid w:val="00386D21"/>
    <w:rsid w:val="00392F96"/>
    <w:rsid w:val="003973F2"/>
    <w:rsid w:val="003A113B"/>
    <w:rsid w:val="003D12F8"/>
    <w:rsid w:val="003E2957"/>
    <w:rsid w:val="00400020"/>
    <w:rsid w:val="004101B0"/>
    <w:rsid w:val="0041571A"/>
    <w:rsid w:val="0042257C"/>
    <w:rsid w:val="00423E27"/>
    <w:rsid w:val="00426763"/>
    <w:rsid w:val="00426FB4"/>
    <w:rsid w:val="00430782"/>
    <w:rsid w:val="00444C6E"/>
    <w:rsid w:val="00461F53"/>
    <w:rsid w:val="00473A83"/>
    <w:rsid w:val="00476F3E"/>
    <w:rsid w:val="00477B64"/>
    <w:rsid w:val="00486EC2"/>
    <w:rsid w:val="004A10A7"/>
    <w:rsid w:val="004A1424"/>
    <w:rsid w:val="004B163E"/>
    <w:rsid w:val="004C0961"/>
    <w:rsid w:val="004C136C"/>
    <w:rsid w:val="004C6362"/>
    <w:rsid w:val="004D73CF"/>
    <w:rsid w:val="004E75C5"/>
    <w:rsid w:val="00501C3E"/>
    <w:rsid w:val="005317F9"/>
    <w:rsid w:val="00534A79"/>
    <w:rsid w:val="0053657C"/>
    <w:rsid w:val="00556096"/>
    <w:rsid w:val="005602FA"/>
    <w:rsid w:val="0056582C"/>
    <w:rsid w:val="005732EC"/>
    <w:rsid w:val="00575659"/>
    <w:rsid w:val="005804C0"/>
    <w:rsid w:val="00582EF8"/>
    <w:rsid w:val="005863FA"/>
    <w:rsid w:val="005A0FED"/>
    <w:rsid w:val="005B0F3D"/>
    <w:rsid w:val="005C3C2C"/>
    <w:rsid w:val="005D3539"/>
    <w:rsid w:val="005E4C39"/>
    <w:rsid w:val="005E6352"/>
    <w:rsid w:val="005F071D"/>
    <w:rsid w:val="005F3777"/>
    <w:rsid w:val="006063D4"/>
    <w:rsid w:val="0061115E"/>
    <w:rsid w:val="006159A8"/>
    <w:rsid w:val="006200F4"/>
    <w:rsid w:val="00624E03"/>
    <w:rsid w:val="00626EAD"/>
    <w:rsid w:val="0063307A"/>
    <w:rsid w:val="00642DC5"/>
    <w:rsid w:val="006655A6"/>
    <w:rsid w:val="006740AD"/>
    <w:rsid w:val="00674915"/>
    <w:rsid w:val="00677918"/>
    <w:rsid w:val="006821A3"/>
    <w:rsid w:val="0068309A"/>
    <w:rsid w:val="006868C5"/>
    <w:rsid w:val="00697158"/>
    <w:rsid w:val="006A0195"/>
    <w:rsid w:val="006A19A5"/>
    <w:rsid w:val="006D05A3"/>
    <w:rsid w:val="006D2F67"/>
    <w:rsid w:val="006E0675"/>
    <w:rsid w:val="006E6AB8"/>
    <w:rsid w:val="006F2D29"/>
    <w:rsid w:val="00715601"/>
    <w:rsid w:val="00722242"/>
    <w:rsid w:val="00730682"/>
    <w:rsid w:val="007324E1"/>
    <w:rsid w:val="007326BE"/>
    <w:rsid w:val="0073626F"/>
    <w:rsid w:val="007431E1"/>
    <w:rsid w:val="00744DF7"/>
    <w:rsid w:val="00763246"/>
    <w:rsid w:val="00795E24"/>
    <w:rsid w:val="007A334D"/>
    <w:rsid w:val="007A41BE"/>
    <w:rsid w:val="007B31F1"/>
    <w:rsid w:val="007B63E9"/>
    <w:rsid w:val="007C1964"/>
    <w:rsid w:val="007C1B41"/>
    <w:rsid w:val="007D034F"/>
    <w:rsid w:val="007D2F45"/>
    <w:rsid w:val="007D6085"/>
    <w:rsid w:val="007D7D35"/>
    <w:rsid w:val="007F72BB"/>
    <w:rsid w:val="008107CB"/>
    <w:rsid w:val="0081444B"/>
    <w:rsid w:val="0081505C"/>
    <w:rsid w:val="00816AA7"/>
    <w:rsid w:val="00824579"/>
    <w:rsid w:val="00831310"/>
    <w:rsid w:val="00835E6A"/>
    <w:rsid w:val="0084377C"/>
    <w:rsid w:val="008542D4"/>
    <w:rsid w:val="0085755F"/>
    <w:rsid w:val="00862CDC"/>
    <w:rsid w:val="00866E2D"/>
    <w:rsid w:val="00890F48"/>
    <w:rsid w:val="008919F6"/>
    <w:rsid w:val="00894903"/>
    <w:rsid w:val="008971E1"/>
    <w:rsid w:val="008A1ED2"/>
    <w:rsid w:val="008C1126"/>
    <w:rsid w:val="008C5F6B"/>
    <w:rsid w:val="008D0A97"/>
    <w:rsid w:val="008D48F9"/>
    <w:rsid w:val="008E1906"/>
    <w:rsid w:val="008E2746"/>
    <w:rsid w:val="008F518A"/>
    <w:rsid w:val="008F63C3"/>
    <w:rsid w:val="009048F6"/>
    <w:rsid w:val="0091092E"/>
    <w:rsid w:val="00913CA1"/>
    <w:rsid w:val="0092338C"/>
    <w:rsid w:val="00923644"/>
    <w:rsid w:val="00937D32"/>
    <w:rsid w:val="00941A34"/>
    <w:rsid w:val="009474A5"/>
    <w:rsid w:val="009519F0"/>
    <w:rsid w:val="00973F88"/>
    <w:rsid w:val="0098018C"/>
    <w:rsid w:val="009866CA"/>
    <w:rsid w:val="00986A2A"/>
    <w:rsid w:val="00993ED5"/>
    <w:rsid w:val="00995E4F"/>
    <w:rsid w:val="00996780"/>
    <w:rsid w:val="009B7B7F"/>
    <w:rsid w:val="009B7F23"/>
    <w:rsid w:val="009B7FE7"/>
    <w:rsid w:val="009D4CB0"/>
    <w:rsid w:val="009E3B04"/>
    <w:rsid w:val="009F48C8"/>
    <w:rsid w:val="009F605A"/>
    <w:rsid w:val="00A004B0"/>
    <w:rsid w:val="00A252AA"/>
    <w:rsid w:val="00A30FE6"/>
    <w:rsid w:val="00A53177"/>
    <w:rsid w:val="00A53EDE"/>
    <w:rsid w:val="00A55F13"/>
    <w:rsid w:val="00A561C0"/>
    <w:rsid w:val="00A7780B"/>
    <w:rsid w:val="00A8017E"/>
    <w:rsid w:val="00A93828"/>
    <w:rsid w:val="00AA352D"/>
    <w:rsid w:val="00AA62ED"/>
    <w:rsid w:val="00AB3F62"/>
    <w:rsid w:val="00AB7C1D"/>
    <w:rsid w:val="00AD0CD9"/>
    <w:rsid w:val="00AD7260"/>
    <w:rsid w:val="00AE4290"/>
    <w:rsid w:val="00B00F9B"/>
    <w:rsid w:val="00B0792E"/>
    <w:rsid w:val="00B14298"/>
    <w:rsid w:val="00B24F20"/>
    <w:rsid w:val="00B3174C"/>
    <w:rsid w:val="00B34DC0"/>
    <w:rsid w:val="00B5471C"/>
    <w:rsid w:val="00B56B12"/>
    <w:rsid w:val="00B56CCB"/>
    <w:rsid w:val="00B65013"/>
    <w:rsid w:val="00B67808"/>
    <w:rsid w:val="00B92A1A"/>
    <w:rsid w:val="00B93807"/>
    <w:rsid w:val="00BA0C36"/>
    <w:rsid w:val="00BA7C4A"/>
    <w:rsid w:val="00BD104C"/>
    <w:rsid w:val="00BD4B8F"/>
    <w:rsid w:val="00BD552F"/>
    <w:rsid w:val="00C0002D"/>
    <w:rsid w:val="00C0224A"/>
    <w:rsid w:val="00C21E6E"/>
    <w:rsid w:val="00C3313F"/>
    <w:rsid w:val="00C65546"/>
    <w:rsid w:val="00C7050D"/>
    <w:rsid w:val="00C816E8"/>
    <w:rsid w:val="00C85896"/>
    <w:rsid w:val="00C873F7"/>
    <w:rsid w:val="00C9717E"/>
    <w:rsid w:val="00CA26B5"/>
    <w:rsid w:val="00CA2BA2"/>
    <w:rsid w:val="00CB48D5"/>
    <w:rsid w:val="00CC57B1"/>
    <w:rsid w:val="00CC6169"/>
    <w:rsid w:val="00CD137C"/>
    <w:rsid w:val="00CD1D37"/>
    <w:rsid w:val="00CE4915"/>
    <w:rsid w:val="00CF538C"/>
    <w:rsid w:val="00D001CB"/>
    <w:rsid w:val="00D01062"/>
    <w:rsid w:val="00D31020"/>
    <w:rsid w:val="00D432CA"/>
    <w:rsid w:val="00D5407E"/>
    <w:rsid w:val="00D5475D"/>
    <w:rsid w:val="00D56232"/>
    <w:rsid w:val="00D61BB0"/>
    <w:rsid w:val="00D72741"/>
    <w:rsid w:val="00D77E45"/>
    <w:rsid w:val="00D839A0"/>
    <w:rsid w:val="00D91B69"/>
    <w:rsid w:val="00DA2A51"/>
    <w:rsid w:val="00DB3FBC"/>
    <w:rsid w:val="00DC60FE"/>
    <w:rsid w:val="00DC6B14"/>
    <w:rsid w:val="00DD724E"/>
    <w:rsid w:val="00DE0095"/>
    <w:rsid w:val="00DE1AD0"/>
    <w:rsid w:val="00DE4FFE"/>
    <w:rsid w:val="00DF39B2"/>
    <w:rsid w:val="00E01195"/>
    <w:rsid w:val="00E071D7"/>
    <w:rsid w:val="00E1589B"/>
    <w:rsid w:val="00E51667"/>
    <w:rsid w:val="00E534E9"/>
    <w:rsid w:val="00E55579"/>
    <w:rsid w:val="00E709A0"/>
    <w:rsid w:val="00E7787B"/>
    <w:rsid w:val="00E85625"/>
    <w:rsid w:val="00E91468"/>
    <w:rsid w:val="00E917B7"/>
    <w:rsid w:val="00E92B62"/>
    <w:rsid w:val="00EA0FD8"/>
    <w:rsid w:val="00EB00DD"/>
    <w:rsid w:val="00EB0A01"/>
    <w:rsid w:val="00EC6A44"/>
    <w:rsid w:val="00ED3065"/>
    <w:rsid w:val="00ED64F2"/>
    <w:rsid w:val="00ED73B9"/>
    <w:rsid w:val="00F0380A"/>
    <w:rsid w:val="00F20532"/>
    <w:rsid w:val="00F23653"/>
    <w:rsid w:val="00F25C9C"/>
    <w:rsid w:val="00F26A9E"/>
    <w:rsid w:val="00F341EB"/>
    <w:rsid w:val="00F351F4"/>
    <w:rsid w:val="00F4124E"/>
    <w:rsid w:val="00F42D54"/>
    <w:rsid w:val="00F43998"/>
    <w:rsid w:val="00F44406"/>
    <w:rsid w:val="00F5254F"/>
    <w:rsid w:val="00F8384B"/>
    <w:rsid w:val="00F847D1"/>
    <w:rsid w:val="00F94DE3"/>
    <w:rsid w:val="00FA14DC"/>
    <w:rsid w:val="00FA7CF4"/>
    <w:rsid w:val="00FB1B08"/>
    <w:rsid w:val="00FB3CED"/>
    <w:rsid w:val="00FC0162"/>
    <w:rsid w:val="00FD1318"/>
    <w:rsid w:val="00FD63B7"/>
    <w:rsid w:val="00FD751F"/>
    <w:rsid w:val="00FE28BF"/>
    <w:rsid w:val="00FF20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>
      <o:colormenu v:ext="edit" fillcolor="none" strokecolor="none"/>
    </o:shapedefaults>
    <o:shapelayout v:ext="edit">
      <o:idmap v:ext="edit" data="1"/>
    </o:shapelayout>
  </w:shapeDefaults>
  <w:decimalSymbol w:val="."/>
  <w:listSeparator w:val=","/>
  <w14:docId w14:val="49F4896C"/>
  <w15:docId w15:val="{C0D950F6-2820-4532-8BCA-D741D2BCC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55F13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3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5D3539"/>
    <w:pPr>
      <w:spacing w:after="100"/>
      <w:ind w:left="440"/>
    </w:pPr>
    <w:rPr>
      <w:lang w:val="en-US" w:eastAsia="ja-JP"/>
    </w:rPr>
  </w:style>
  <w:style w:type="paragraph" w:styleId="NoSpacing">
    <w:name w:val="No Spacing"/>
    <w:link w:val="NoSpacingChar"/>
    <w:uiPriority w:val="1"/>
    <w:qFormat/>
    <w:rsid w:val="000C0DAA"/>
    <w:pPr>
      <w:spacing w:after="0" w:line="240" w:lineRule="auto"/>
    </w:pPr>
    <w:rPr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0C0DAA"/>
    <w:rPr>
      <w:lang w:val="en-US" w:eastAsia="ja-JP"/>
    </w:rPr>
  </w:style>
  <w:style w:type="paragraph" w:styleId="Title">
    <w:name w:val="Title"/>
    <w:basedOn w:val="Normal"/>
    <w:next w:val="Normal"/>
    <w:link w:val="TitleChar"/>
    <w:uiPriority w:val="10"/>
    <w:qFormat/>
    <w:rsid w:val="000C0DA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0"/>
    <w:rsid w:val="000C0DA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0C0DA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0C0DA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hyperlink" Target="http://www.who.int/csr/disease/ebola/Ebola_Definition_de_Cas_Contacts.pdf" TargetMode="External"/><Relationship Id="rId26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image" Target="media/image5.pn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yperlink" Target="http://www.who.int/csr/disease/ebola/Ebola_Definition_de_Cas_Contacts.pdf" TargetMode="External"/><Relationship Id="rId25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8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footer" Target="footer4.xml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2015-10-21T00:00:00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2F31C8A-AEDD-4D16-AE26-97D01017DC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</TotalTime>
  <Pages>14</Pages>
  <Words>1683</Words>
  <Characters>9597</Characters>
  <Application>Microsoft Office Word</Application>
  <DocSecurity>0</DocSecurity>
  <Lines>79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Décès inexpliqué d’un célèbre footballeur</vt:lpstr>
      <vt:lpstr/>
    </vt:vector>
  </TitlesOfParts>
  <Company>World Health Organization</Company>
  <LinksUpToDate>false</LinksUpToDate>
  <CharactersWithSpaces>11258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Décès inexpliqué d’un célèbre footballeur</dc:title>
  <dc:creator>GOMZ, Paula</dc:creator>
  <cp:lastModifiedBy>GOMEZ, Paula</cp:lastModifiedBy>
  <cp:revision>19</cp:revision>
  <cp:lastPrinted>2015-05-19T10:20:00Z</cp:lastPrinted>
  <dcterms:created xsi:type="dcterms:W3CDTF">2015-05-18T21:29:00Z</dcterms:created>
  <dcterms:modified xsi:type="dcterms:W3CDTF">2018-06-14T07:58:00Z</dcterms:modified>
</cp:coreProperties>
</file>