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7A10C7" w14:textId="77777777" w:rsidR="00217BA3" w:rsidRPr="00B72910" w:rsidRDefault="00C47E84" w:rsidP="0054144C">
      <w:pPr>
        <w:jc w:val="center"/>
        <w:rPr>
          <w:rFonts w:ascii="Calibri" w:hAnsi="Calibri"/>
          <w:b/>
        </w:rPr>
      </w:pPr>
      <w:r w:rsidRPr="000B23CC">
        <w:rPr>
          <w:rFonts w:ascii="Source Sans Pro" w:hAnsi="Source Sans Pro" w:cstheme="minorBidi"/>
          <w:b/>
          <w:bCs/>
          <w:noProof/>
          <w:color w:val="000000" w:themeColor="text1"/>
          <w:lang w:val="fr-FR" w:eastAsia="fr-FR"/>
        </w:rPr>
        <mc:AlternateContent>
          <mc:Choice Requires="wps">
            <w:drawing>
              <wp:anchor distT="0" distB="0" distL="114300" distR="114300" simplePos="0" relativeHeight="251660800" behindDoc="0" locked="0" layoutInCell="1" allowOverlap="1" wp14:anchorId="46CA0BA6" wp14:editId="6692BABF">
                <wp:simplePos x="0" y="0"/>
                <wp:positionH relativeFrom="column">
                  <wp:posOffset>5751830</wp:posOffset>
                </wp:positionH>
                <wp:positionV relativeFrom="paragraph">
                  <wp:posOffset>-713740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29D6B04F" w14:textId="26132620" w:rsidR="00C47E84" w:rsidRPr="00950D3F" w:rsidRDefault="00C47E84" w:rsidP="00C47E84">
                            <w:r>
                              <w:t xml:space="preserve"> </w:t>
                            </w:r>
                            <w:r w:rsidR="00225080">
                              <w:rPr>
                                <w:noProof/>
                                <w:lang w:val="fr-FR" w:eastAsia="fr-FR"/>
                              </w:rPr>
                              <w:drawing>
                                <wp:inline distT="0" distB="0" distL="0" distR="0" wp14:anchorId="26D1B9E9" wp14:editId="56D5E301">
                                  <wp:extent cx="641350" cy="574675"/>
                                  <wp:effectExtent l="0" t="0" r="6350" b="0"/>
                                  <wp:docPr id="1" name="Image 1"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CA0BA6" id="_x0000_t202" coordsize="21600,21600" o:spt="202" path="m,l,21600r21600,l21600,xe">
                <v:stroke joinstyle="miter"/>
                <v:path gradientshapeok="t" o:connecttype="rect"/>
              </v:shapetype>
              <v:shape id="Text Box 12" o:spid="_x0000_s1026" type="#_x0000_t202" style="position:absolute;left:0;text-align:left;margin-left:452.9pt;margin-top:-56.2pt;width:1in;height:60.1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" filled="f" stroked="f" strokeweight=".5pt">
                <v:textbox>
                  <w:txbxContent>
                    <w:p w14:paraId="29D6B04F" w14:textId="26132620" w:rsidR="00C47E84" w:rsidRPr="00950D3F" w:rsidRDefault="00C47E84" w:rsidP="00C47E84">
                      <w:r>
                        <w:t xml:space="preserve"> </w:t>
                      </w:r>
                      <w:r w:rsidR="00225080">
                        <w:rPr>
                          <w:noProof/>
                          <w:lang w:val="fr-FR" w:eastAsia="fr-FR"/>
                        </w:rPr>
                        <w:drawing>
                          <wp:inline distT="0" distB="0" distL="0" distR="0" wp14:anchorId="26D1B9E9" wp14:editId="56D5E301">
                            <wp:extent cx="641350" cy="574675"/>
                            <wp:effectExtent l="0" t="0" r="6350" b="0"/>
                            <wp:docPr id="1" name="Image 1"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v:textbox>
              </v:shape>
            </w:pict>
          </mc:Fallback>
        </mc:AlternateContent>
      </w:r>
      <w:r w:rsidRPr="000B23CC">
        <w:rPr>
          <w:rFonts w:ascii="Source Sans Pro" w:hAnsi="Source Sans Pro" w:cstheme="minorBidi"/>
          <w:b/>
          <w:bCs/>
          <w:noProof/>
          <w:color w:val="000000" w:themeColor="text1"/>
          <w:lang w:val="fr-FR" w:eastAsia="fr-FR"/>
        </w:rPr>
        <w:drawing>
          <wp:anchor distT="0" distB="0" distL="114300" distR="114300" simplePos="0" relativeHeight="251659776" behindDoc="1" locked="0" layoutInCell="1" allowOverlap="1" wp14:anchorId="495856DD" wp14:editId="58F1DB77">
            <wp:simplePos x="0" y="0"/>
            <wp:positionH relativeFrom="column">
              <wp:posOffset>-2549525</wp:posOffset>
            </wp:positionH>
            <wp:positionV relativeFrom="paragraph">
              <wp:posOffset>-1713865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6A76F860" w14:textId="77777777" w:rsidR="002C038E" w:rsidRPr="009F66D7" w:rsidRDefault="00D1600A" w:rsidP="009F66D7">
      <w:pPr>
        <w:jc w:val="center"/>
        <w:rPr>
          <w:rFonts w:ascii="Source Sans Pro" w:hAnsi="Source Sans Pro"/>
          <w:b/>
          <w:color w:val="FFFFFF" w:themeColor="background1"/>
          <w:lang w:val="fr-FR"/>
        </w:rPr>
      </w:pPr>
      <w:r w:rsidRPr="009F66D7">
        <w:rPr>
          <w:rFonts w:ascii="Source Sans Pro" w:hAnsi="Source Sans Pro"/>
          <w:b/>
          <w:color w:val="FFFFFF" w:themeColor="background1"/>
          <w:lang w:val="fr-FR"/>
        </w:rPr>
        <w:t>Kit de formation avancée des EIR</w:t>
      </w:r>
    </w:p>
    <w:p w14:paraId="4CA6CC2A" w14:textId="77777777" w:rsidR="00217BA3" w:rsidRPr="009F66D7" w:rsidRDefault="006C4650" w:rsidP="009F66D7">
      <w:pPr>
        <w:jc w:val="center"/>
        <w:rPr>
          <w:rFonts w:ascii="Source Sans Pro" w:hAnsi="Source Sans Pro"/>
          <w:b/>
          <w:color w:val="FFFFFF" w:themeColor="background1"/>
          <w:lang w:val="fr-FR"/>
        </w:rPr>
      </w:pPr>
      <w:r w:rsidRPr="009F66D7">
        <w:rPr>
          <w:rFonts w:ascii="Source Sans Pro" w:hAnsi="Source Sans Pro"/>
          <w:b/>
          <w:color w:val="FFFFFF" w:themeColor="background1"/>
          <w:lang w:val="fr-FR"/>
        </w:rPr>
        <w:t>B5</w:t>
      </w:r>
      <w:r w:rsidR="00601F55" w:rsidRPr="009F66D7">
        <w:rPr>
          <w:rFonts w:ascii="Source Sans Pro" w:hAnsi="Source Sans Pro"/>
          <w:b/>
          <w:color w:val="FFFFFF" w:themeColor="background1"/>
          <w:lang w:val="fr-FR"/>
        </w:rPr>
        <w:t>.</w:t>
      </w:r>
      <w:r w:rsidR="003C4112" w:rsidRPr="009F66D7">
        <w:rPr>
          <w:rFonts w:ascii="Source Sans Pro" w:hAnsi="Source Sans Pro"/>
          <w:b/>
          <w:color w:val="FFFFFF" w:themeColor="background1"/>
          <w:lang w:val="fr-FR"/>
        </w:rPr>
        <w:t>1b</w:t>
      </w:r>
      <w:r w:rsidR="00217BA3" w:rsidRPr="009F66D7">
        <w:rPr>
          <w:rFonts w:ascii="Source Sans Pro" w:hAnsi="Source Sans Pro"/>
          <w:b/>
          <w:color w:val="FFFFFF" w:themeColor="background1"/>
          <w:lang w:val="fr-FR"/>
        </w:rPr>
        <w:t xml:space="preserve"> </w:t>
      </w:r>
      <w:r w:rsidR="00D1600A" w:rsidRPr="009F66D7">
        <w:rPr>
          <w:rFonts w:ascii="Source Sans Pro" w:hAnsi="Source Sans Pro"/>
          <w:b/>
          <w:color w:val="FFFFFF" w:themeColor="background1"/>
          <w:lang w:val="fr-FR"/>
        </w:rPr>
        <w:t>Scénario d'évaluation rapide des risques – Guide du facilitateur</w:t>
      </w:r>
    </w:p>
    <w:p w14:paraId="672A6659" w14:textId="77777777" w:rsidR="00217BA3" w:rsidRPr="009F66D7" w:rsidRDefault="00217BA3" w:rsidP="009F66D7">
      <w:pPr>
        <w:jc w:val="center"/>
        <w:rPr>
          <w:rFonts w:ascii="Source Sans Pro" w:hAnsi="Source Sans Pro"/>
          <w:b/>
          <w:color w:val="FFFFFF" w:themeColor="background1"/>
          <w:lang w:val="fr-FR"/>
        </w:rPr>
      </w:pPr>
    </w:p>
    <w:p w14:paraId="0A37501D" w14:textId="77777777" w:rsidR="00C47E84" w:rsidRPr="009F66D7" w:rsidRDefault="00C47E84" w:rsidP="009F66D7">
      <w:pPr>
        <w:rPr>
          <w:rFonts w:ascii="Source Sans Pro" w:hAnsi="Source Sans Pro"/>
          <w:b/>
          <w:color w:val="0070C0"/>
          <w:lang w:val="fr-FR"/>
        </w:rPr>
      </w:pPr>
    </w:p>
    <w:p w14:paraId="5DAB6C7B" w14:textId="77777777" w:rsidR="00C47E84" w:rsidRPr="009F66D7" w:rsidRDefault="00C47E84" w:rsidP="009F66D7">
      <w:pPr>
        <w:rPr>
          <w:rFonts w:ascii="Source Sans Pro" w:hAnsi="Source Sans Pro"/>
          <w:b/>
          <w:color w:val="0070C0"/>
          <w:lang w:val="fr-FR"/>
        </w:rPr>
      </w:pPr>
    </w:p>
    <w:p w14:paraId="02EB378F" w14:textId="77777777" w:rsidR="00C47E84" w:rsidRPr="009F66D7" w:rsidRDefault="00C47E84" w:rsidP="009F66D7">
      <w:pPr>
        <w:rPr>
          <w:rFonts w:ascii="Source Sans Pro" w:hAnsi="Source Sans Pro"/>
          <w:b/>
          <w:color w:val="0070C0"/>
          <w:sz w:val="22"/>
          <w:szCs w:val="22"/>
          <w:lang w:val="fr-FR"/>
        </w:rPr>
      </w:pPr>
    </w:p>
    <w:p w14:paraId="6A05A809" w14:textId="77777777" w:rsidR="00C47E84" w:rsidRPr="009F66D7" w:rsidRDefault="00C47E84" w:rsidP="009F66D7">
      <w:pPr>
        <w:rPr>
          <w:rFonts w:ascii="Source Sans Pro" w:hAnsi="Source Sans Pro"/>
          <w:b/>
          <w:color w:val="0070C0"/>
          <w:sz w:val="22"/>
          <w:szCs w:val="22"/>
          <w:lang w:val="fr-FR"/>
        </w:rPr>
      </w:pPr>
    </w:p>
    <w:p w14:paraId="4AA9A322" w14:textId="77777777" w:rsidR="00D1600A" w:rsidRPr="009F66D7" w:rsidRDefault="00D1600A" w:rsidP="009F66D7">
      <w:pPr>
        <w:rPr>
          <w:rFonts w:ascii="Source Sans Pro" w:hAnsi="Source Sans Pro"/>
          <w:b/>
          <w:color w:val="65A000"/>
          <w:sz w:val="22"/>
          <w:szCs w:val="22"/>
          <w:lang w:val="fr-FR"/>
        </w:rPr>
      </w:pPr>
      <w:r w:rsidRPr="009F66D7">
        <w:rPr>
          <w:rFonts w:ascii="Source Sans Pro" w:hAnsi="Source Sans Pro"/>
          <w:b/>
          <w:color w:val="65A000"/>
          <w:sz w:val="22"/>
          <w:szCs w:val="22"/>
          <w:lang w:val="fr-FR"/>
        </w:rPr>
        <w:t>PARTIE 1 : recueil d'informations sur une maladie non diagnostiquée, province de Jojo, pays A, 1er avril 2012</w:t>
      </w:r>
    </w:p>
    <w:p w14:paraId="5A39BBE3" w14:textId="77777777" w:rsidR="0054144C" w:rsidRPr="009F66D7" w:rsidRDefault="0054144C" w:rsidP="009F66D7">
      <w:pPr>
        <w:rPr>
          <w:rFonts w:ascii="Source Sans Pro" w:hAnsi="Source Sans Pro"/>
          <w:sz w:val="22"/>
          <w:szCs w:val="22"/>
          <w:lang w:val="fr-FR"/>
        </w:rPr>
      </w:pPr>
    </w:p>
    <w:p w14:paraId="517040F4" w14:textId="77777777" w:rsidR="00D1600A" w:rsidRPr="009F66D7" w:rsidRDefault="00D1600A" w:rsidP="009F66D7">
      <w:pPr>
        <w:pStyle w:val="NormalWeb"/>
        <w:spacing w:before="0" w:beforeAutospacing="0" w:after="0" w:afterAutospacing="0"/>
        <w:jc w:val="both"/>
        <w:rPr>
          <w:rFonts w:ascii="Source Sans Pro" w:hAnsi="Source Sans Pro"/>
          <w:b/>
          <w:sz w:val="22"/>
          <w:szCs w:val="22"/>
          <w:lang w:val="fr-FR"/>
        </w:rPr>
      </w:pPr>
      <w:r w:rsidRPr="009F66D7">
        <w:rPr>
          <w:rFonts w:ascii="Source Sans Pro" w:hAnsi="Source Sans Pro"/>
          <w:b/>
          <w:bCs/>
          <w:sz w:val="22"/>
          <w:szCs w:val="22"/>
          <w:lang w:val="fr-FR"/>
        </w:rPr>
        <w:t xml:space="preserve">Contexte : </w:t>
      </w:r>
    </w:p>
    <w:p w14:paraId="2DCD3594" w14:textId="77777777" w:rsidR="00D1600A" w:rsidRPr="009F66D7" w:rsidRDefault="00D1600A" w:rsidP="009F66D7">
      <w:pPr>
        <w:jc w:val="both"/>
        <w:rPr>
          <w:rFonts w:ascii="Source Sans Pro" w:hAnsi="Source Sans Pro"/>
          <w:color w:val="000000"/>
          <w:sz w:val="22"/>
          <w:szCs w:val="22"/>
          <w:lang w:val="fr-FR"/>
        </w:rPr>
      </w:pPr>
      <w:r w:rsidRPr="009F66D7">
        <w:rPr>
          <w:rFonts w:ascii="Source Sans Pro" w:hAnsi="Source Sans Pro"/>
          <w:color w:val="000000"/>
          <w:sz w:val="22"/>
          <w:szCs w:val="22"/>
          <w:lang w:val="fr-FR"/>
        </w:rPr>
        <w:t>Une maladie non identifiée touchant les habitants de 4 communes du district de Mama dans la province de Jojo fait l'objet d'une enquête dans le pays A. Les cas ont présenté des symptômes allant d'une raideur des membres et d'ulcères sur les mains et les pieds à une défaillance de plusieurs organes.</w:t>
      </w:r>
    </w:p>
    <w:p w14:paraId="41C8F396" w14:textId="77777777" w:rsidR="00D1600A" w:rsidRPr="009F66D7" w:rsidRDefault="00D1600A" w:rsidP="009F66D7">
      <w:pPr>
        <w:jc w:val="both"/>
        <w:rPr>
          <w:rFonts w:ascii="Source Sans Pro" w:hAnsi="Source Sans Pro"/>
          <w:color w:val="000000"/>
          <w:sz w:val="22"/>
          <w:szCs w:val="22"/>
          <w:lang w:val="fr-FR"/>
        </w:rPr>
      </w:pPr>
    </w:p>
    <w:p w14:paraId="22F9B643" w14:textId="77777777" w:rsidR="00D1600A" w:rsidRPr="009F66D7" w:rsidRDefault="00D1600A" w:rsidP="009F66D7">
      <w:pPr>
        <w:jc w:val="both"/>
        <w:rPr>
          <w:rFonts w:ascii="Source Sans Pro" w:hAnsi="Source Sans Pro"/>
          <w:color w:val="000000"/>
          <w:sz w:val="22"/>
          <w:szCs w:val="22"/>
          <w:lang w:val="fr-FR"/>
        </w:rPr>
      </w:pPr>
      <w:r w:rsidRPr="009F66D7">
        <w:rPr>
          <w:rFonts w:ascii="Source Sans Pro" w:hAnsi="Source Sans Pro"/>
          <w:color w:val="000000"/>
          <w:sz w:val="22"/>
          <w:szCs w:val="22"/>
          <w:lang w:val="fr-FR"/>
        </w:rPr>
        <w:t xml:space="preserve">Les premiers cas ont été identifiés fin 2010. L'hôpital du district de Mama a signalé que près de 50 résidents de la région se sont présentés avec des symptômes similaires entre le 19 avril et le 24 mai 2011. Deux cas ont été transférés vers l'hôpital de </w:t>
      </w:r>
      <w:proofErr w:type="spellStart"/>
      <w:r w:rsidRPr="009F66D7">
        <w:rPr>
          <w:rFonts w:ascii="Source Sans Pro" w:hAnsi="Source Sans Pro"/>
          <w:color w:val="000000"/>
          <w:sz w:val="22"/>
          <w:szCs w:val="22"/>
          <w:lang w:val="fr-FR"/>
        </w:rPr>
        <w:t>Tegument</w:t>
      </w:r>
      <w:proofErr w:type="spellEnd"/>
      <w:r w:rsidRPr="009F66D7">
        <w:rPr>
          <w:rFonts w:ascii="Source Sans Pro" w:hAnsi="Source Sans Pro"/>
          <w:color w:val="000000"/>
          <w:sz w:val="22"/>
          <w:szCs w:val="22"/>
          <w:lang w:val="fr-FR"/>
        </w:rPr>
        <w:t xml:space="preserve"> dans la ville de </w:t>
      </w:r>
      <w:proofErr w:type="spellStart"/>
      <w:r w:rsidRPr="009F66D7">
        <w:rPr>
          <w:rFonts w:ascii="Source Sans Pro" w:hAnsi="Source Sans Pro"/>
          <w:color w:val="000000"/>
          <w:sz w:val="22"/>
          <w:szCs w:val="22"/>
          <w:lang w:val="fr-FR"/>
        </w:rPr>
        <w:t>Sepple</w:t>
      </w:r>
      <w:proofErr w:type="spellEnd"/>
      <w:r w:rsidRPr="009F66D7">
        <w:rPr>
          <w:rFonts w:ascii="Source Sans Pro" w:hAnsi="Source Sans Pro"/>
          <w:color w:val="000000"/>
          <w:sz w:val="22"/>
          <w:szCs w:val="22"/>
          <w:lang w:val="fr-FR"/>
        </w:rPr>
        <w:t xml:space="preserve"> et deux autres cas sont décédés (source : </w:t>
      </w:r>
      <w:proofErr w:type="spellStart"/>
      <w:r w:rsidRPr="009F66D7">
        <w:rPr>
          <w:rFonts w:ascii="Source Sans Pro" w:hAnsi="Source Sans Pro"/>
          <w:color w:val="000000"/>
          <w:sz w:val="22"/>
          <w:szCs w:val="22"/>
          <w:lang w:val="fr-FR"/>
        </w:rPr>
        <w:t>TholspkNews</w:t>
      </w:r>
      <w:proofErr w:type="spellEnd"/>
      <w:r w:rsidRPr="009F66D7">
        <w:rPr>
          <w:rFonts w:ascii="Source Sans Pro" w:hAnsi="Source Sans Pro"/>
          <w:color w:val="000000"/>
          <w:sz w:val="22"/>
          <w:szCs w:val="22"/>
          <w:lang w:val="fr-FR"/>
        </w:rPr>
        <w:t xml:space="preserve">). Le nombre de cas déclarés pour 2011 était de 150 au total (source : </w:t>
      </w:r>
      <w:proofErr w:type="spellStart"/>
      <w:r w:rsidRPr="009F66D7">
        <w:rPr>
          <w:rFonts w:ascii="Source Sans Pro" w:hAnsi="Source Sans Pro"/>
          <w:color w:val="000000"/>
          <w:sz w:val="22"/>
          <w:szCs w:val="22"/>
          <w:lang w:val="fr-FR"/>
        </w:rPr>
        <w:t>Sepple</w:t>
      </w:r>
      <w:proofErr w:type="spellEnd"/>
      <w:r w:rsidRPr="009F66D7">
        <w:rPr>
          <w:rFonts w:ascii="Source Sans Pro" w:hAnsi="Source Sans Pro"/>
          <w:color w:val="000000"/>
          <w:sz w:val="22"/>
          <w:szCs w:val="22"/>
          <w:lang w:val="fr-FR"/>
        </w:rPr>
        <w:t xml:space="preserve"> Daily).</w:t>
      </w:r>
    </w:p>
    <w:p w14:paraId="72A3D3EC" w14:textId="77777777" w:rsidR="00D1600A" w:rsidRPr="009F66D7" w:rsidRDefault="00D1600A" w:rsidP="009F66D7">
      <w:pPr>
        <w:jc w:val="both"/>
        <w:rPr>
          <w:rFonts w:ascii="Source Sans Pro" w:hAnsi="Source Sans Pro"/>
          <w:color w:val="000000"/>
          <w:sz w:val="22"/>
          <w:szCs w:val="22"/>
          <w:lang w:val="fr-FR"/>
        </w:rPr>
      </w:pPr>
    </w:p>
    <w:p w14:paraId="0AC8770B" w14:textId="77777777" w:rsidR="00D1600A" w:rsidRPr="009F66D7" w:rsidRDefault="00D1600A" w:rsidP="009F66D7">
      <w:pPr>
        <w:jc w:val="both"/>
        <w:rPr>
          <w:rFonts w:ascii="Source Sans Pro" w:hAnsi="Source Sans Pro"/>
          <w:color w:val="000000"/>
          <w:sz w:val="22"/>
          <w:szCs w:val="22"/>
          <w:lang w:val="fr-FR"/>
        </w:rPr>
      </w:pPr>
      <w:r w:rsidRPr="009F66D7">
        <w:rPr>
          <w:rFonts w:ascii="Source Sans Pro" w:hAnsi="Source Sans Pro"/>
          <w:color w:val="000000"/>
          <w:sz w:val="22"/>
          <w:szCs w:val="22"/>
          <w:lang w:val="fr-FR"/>
        </w:rPr>
        <w:t xml:space="preserve">Le directeur du centre médical du district de Mama a affirmé que 62 cas, dont 6 décès, ont été déclarés entre le 1er janvier et le 1er avril 2012 (source : </w:t>
      </w:r>
      <w:proofErr w:type="spellStart"/>
      <w:r w:rsidRPr="009F66D7">
        <w:rPr>
          <w:rFonts w:ascii="Source Sans Pro" w:hAnsi="Source Sans Pro"/>
          <w:color w:val="000000"/>
          <w:sz w:val="22"/>
          <w:szCs w:val="22"/>
          <w:lang w:val="fr-FR"/>
        </w:rPr>
        <w:t>Sepple</w:t>
      </w:r>
      <w:proofErr w:type="spellEnd"/>
      <w:r w:rsidRPr="009F66D7">
        <w:rPr>
          <w:rFonts w:ascii="Source Sans Pro" w:hAnsi="Source Sans Pro"/>
          <w:color w:val="000000"/>
          <w:sz w:val="22"/>
          <w:szCs w:val="22"/>
          <w:lang w:val="fr-FR"/>
        </w:rPr>
        <w:t xml:space="preserve"> Daily).</w:t>
      </w:r>
    </w:p>
    <w:p w14:paraId="0D0B940D" w14:textId="77777777" w:rsidR="00D1600A" w:rsidRPr="009F66D7" w:rsidRDefault="00D1600A" w:rsidP="009F66D7">
      <w:pPr>
        <w:jc w:val="both"/>
        <w:rPr>
          <w:rFonts w:ascii="Source Sans Pro" w:hAnsi="Source Sans Pro"/>
          <w:color w:val="000000"/>
          <w:sz w:val="22"/>
          <w:szCs w:val="22"/>
          <w:lang w:val="fr-FR"/>
        </w:rPr>
      </w:pPr>
    </w:p>
    <w:p w14:paraId="7E42A8A1" w14:textId="77777777" w:rsidR="00D1600A" w:rsidRPr="009F66D7" w:rsidRDefault="00D1600A" w:rsidP="009F66D7">
      <w:pPr>
        <w:jc w:val="both"/>
        <w:rPr>
          <w:rFonts w:ascii="Source Sans Pro" w:hAnsi="Source Sans Pro"/>
          <w:color w:val="000000"/>
          <w:sz w:val="22"/>
          <w:szCs w:val="22"/>
          <w:lang w:val="fr-FR"/>
        </w:rPr>
      </w:pPr>
      <w:r w:rsidRPr="009F66D7">
        <w:rPr>
          <w:rFonts w:ascii="Source Sans Pro" w:hAnsi="Source Sans Pro"/>
          <w:b/>
          <w:bCs/>
          <w:color w:val="000000"/>
          <w:sz w:val="22"/>
          <w:szCs w:val="22"/>
          <w:lang w:val="fr-FR"/>
        </w:rPr>
        <w:t>Actions à ce jour :</w:t>
      </w:r>
    </w:p>
    <w:p w14:paraId="603D7395" w14:textId="77777777" w:rsidR="00D1600A" w:rsidRPr="009F66D7" w:rsidRDefault="00D1600A" w:rsidP="009F66D7">
      <w:pPr>
        <w:jc w:val="both"/>
        <w:rPr>
          <w:rFonts w:ascii="Source Sans Pro" w:hAnsi="Source Sans Pro"/>
          <w:color w:val="000000"/>
          <w:sz w:val="22"/>
          <w:szCs w:val="22"/>
          <w:lang w:val="fr-FR"/>
        </w:rPr>
      </w:pPr>
      <w:r w:rsidRPr="009F66D7">
        <w:rPr>
          <w:rFonts w:ascii="Source Sans Pro" w:hAnsi="Source Sans Pro"/>
          <w:color w:val="000000"/>
          <w:sz w:val="22"/>
          <w:szCs w:val="22"/>
          <w:lang w:val="fr-FR"/>
        </w:rPr>
        <w:t>Une enquête a été ouverte par le ministère de la Santé.</w:t>
      </w:r>
    </w:p>
    <w:p w14:paraId="0B3C4C30" w14:textId="77777777" w:rsidR="00D1600A" w:rsidRPr="009F66D7" w:rsidRDefault="00D1600A" w:rsidP="009F66D7">
      <w:pPr>
        <w:numPr>
          <w:ilvl w:val="0"/>
          <w:numId w:val="6"/>
        </w:numPr>
        <w:jc w:val="both"/>
        <w:rPr>
          <w:rFonts w:ascii="Source Sans Pro" w:hAnsi="Source Sans Pro"/>
          <w:color w:val="000000"/>
          <w:sz w:val="22"/>
          <w:szCs w:val="22"/>
          <w:lang w:val="fr-FR"/>
        </w:rPr>
      </w:pPr>
      <w:r w:rsidRPr="009F66D7">
        <w:rPr>
          <w:rFonts w:ascii="Source Sans Pro" w:hAnsi="Source Sans Pro"/>
          <w:color w:val="000000"/>
          <w:sz w:val="22"/>
          <w:szCs w:val="22"/>
          <w:lang w:val="fr-FR"/>
        </w:rPr>
        <w:t>Le 24 novembre</w:t>
      </w:r>
      <w:r w:rsidRPr="009F66D7">
        <w:rPr>
          <w:rFonts w:ascii="Source Sans Pro" w:hAnsi="Source Sans Pro" w:cs="Arial"/>
          <w:color w:val="0000FF"/>
          <w:sz w:val="22"/>
          <w:szCs w:val="22"/>
          <w:lang w:val="fr-FR"/>
        </w:rPr>
        <w:t xml:space="preserve"> </w:t>
      </w:r>
      <w:r w:rsidRPr="009F66D7">
        <w:rPr>
          <w:rFonts w:ascii="Source Sans Pro" w:hAnsi="Source Sans Pro"/>
          <w:color w:val="000000"/>
          <w:sz w:val="22"/>
          <w:szCs w:val="22"/>
          <w:lang w:val="fr-FR"/>
        </w:rPr>
        <w:t xml:space="preserve">2011, une enquête a été menée dans le village de </w:t>
      </w:r>
      <w:proofErr w:type="spellStart"/>
      <w:r w:rsidRPr="009F66D7">
        <w:rPr>
          <w:rFonts w:ascii="Source Sans Pro" w:hAnsi="Source Sans Pro"/>
          <w:color w:val="000000"/>
          <w:sz w:val="22"/>
          <w:szCs w:val="22"/>
          <w:lang w:val="fr-FR"/>
        </w:rPr>
        <w:t>Bees</w:t>
      </w:r>
      <w:proofErr w:type="spellEnd"/>
      <w:r w:rsidRPr="009F66D7">
        <w:rPr>
          <w:rFonts w:ascii="Source Sans Pro" w:hAnsi="Source Sans Pro"/>
          <w:color w:val="000000"/>
          <w:sz w:val="22"/>
          <w:szCs w:val="22"/>
          <w:lang w:val="fr-FR"/>
        </w:rPr>
        <w:t xml:space="preserve"> du district de Mama, qui comptait 57 patients. Les premiers rapports révélaient une présence importante de cuivre dans le sang et des signes de dommages au foie.</w:t>
      </w:r>
    </w:p>
    <w:p w14:paraId="0E27B00A" w14:textId="77777777" w:rsidR="00D1600A" w:rsidRPr="009F66D7" w:rsidRDefault="00D1600A" w:rsidP="009F66D7">
      <w:pPr>
        <w:jc w:val="both"/>
        <w:rPr>
          <w:rFonts w:ascii="Source Sans Pro" w:hAnsi="Source Sans Pro"/>
          <w:color w:val="000000"/>
          <w:sz w:val="22"/>
          <w:szCs w:val="22"/>
          <w:lang w:val="fr-FR"/>
        </w:rPr>
      </w:pPr>
    </w:p>
    <w:p w14:paraId="45A7E6D4" w14:textId="77777777" w:rsidR="0054757C" w:rsidRPr="009F66D7" w:rsidRDefault="00D1600A" w:rsidP="009F66D7">
      <w:pPr>
        <w:jc w:val="both"/>
        <w:rPr>
          <w:rFonts w:ascii="Source Sans Pro" w:hAnsi="Source Sans Pro"/>
          <w:color w:val="000000"/>
          <w:sz w:val="22"/>
          <w:szCs w:val="22"/>
          <w:lang w:val="fr-FR"/>
        </w:rPr>
      </w:pPr>
      <w:r w:rsidRPr="009F66D7">
        <w:rPr>
          <w:rFonts w:ascii="Source Sans Pro" w:hAnsi="Source Sans Pro"/>
          <w:b/>
          <w:bCs/>
          <w:color w:val="000000"/>
          <w:sz w:val="22"/>
          <w:szCs w:val="22"/>
          <w:lang w:val="fr-FR"/>
        </w:rPr>
        <w:t>Diagnostic initial :</w:t>
      </w:r>
      <w:r w:rsidRPr="009F66D7">
        <w:rPr>
          <w:rFonts w:ascii="Source Sans Pro" w:hAnsi="Source Sans Pro"/>
          <w:color w:val="000000"/>
          <w:sz w:val="22"/>
          <w:szCs w:val="22"/>
          <w:lang w:val="fr-FR"/>
        </w:rPr>
        <w:t xml:space="preserve"> inflammation de la main et du pied due à un contact avec des produits chimiques suspects utilisés dans l'agriculture (sur la base des symptômes, du développement de la maladie, des résultats de l'enquête sur les conditions environnementales, les conditions de vie, l'état nutritif et les tests en laboratoire, selon les spécialistes nationaux et internationaux). Le diagnostic exact n'a toutefois pas encore été confirmé et certains échantillons ont été prélevés pour approfondir les analyses.</w:t>
      </w:r>
    </w:p>
    <w:p w14:paraId="7A4CE680" w14:textId="77777777" w:rsidR="006703B1" w:rsidRDefault="006703B1" w:rsidP="009F66D7">
      <w:pPr>
        <w:rPr>
          <w:rFonts w:ascii="Source Sans Pro" w:hAnsi="Source Sans Pro"/>
          <w:color w:val="000000"/>
          <w:sz w:val="22"/>
          <w:szCs w:val="22"/>
          <w:lang w:val="fr-FR"/>
        </w:rPr>
      </w:pPr>
    </w:p>
    <w:p w14:paraId="09215475" w14:textId="5B69862A" w:rsidR="00D1600A" w:rsidRPr="009F66D7" w:rsidRDefault="00D1600A" w:rsidP="009F66D7">
      <w:pPr>
        <w:rPr>
          <w:rFonts w:ascii="Source Sans Pro" w:hAnsi="Source Sans Pro"/>
          <w:color w:val="000000"/>
          <w:sz w:val="22"/>
          <w:szCs w:val="22"/>
          <w:lang w:val="fr-FR"/>
        </w:rPr>
      </w:pPr>
      <w:r w:rsidRPr="009F66D7">
        <w:rPr>
          <w:rFonts w:ascii="Source Sans Pro" w:hAnsi="Source Sans Pro"/>
          <w:b/>
          <w:bCs/>
          <w:color w:val="000000"/>
          <w:sz w:val="22"/>
          <w:szCs w:val="22"/>
          <w:lang w:val="fr-FR"/>
        </w:rPr>
        <w:t>Instructions pour les participants :</w:t>
      </w:r>
    </w:p>
    <w:p w14:paraId="32C32CFF" w14:textId="77777777" w:rsidR="00D1600A" w:rsidRPr="009F66D7" w:rsidRDefault="00D1600A" w:rsidP="009F66D7">
      <w:pPr>
        <w:rPr>
          <w:rFonts w:ascii="Source Sans Pro" w:hAnsi="Source Sans Pro"/>
          <w:color w:val="000000"/>
          <w:sz w:val="22"/>
          <w:szCs w:val="22"/>
          <w:lang w:val="fr-FR"/>
        </w:rPr>
      </w:pPr>
      <w:r w:rsidRPr="009F66D7">
        <w:rPr>
          <w:rFonts w:ascii="Source Sans Pro" w:hAnsi="Source Sans Pro"/>
          <w:color w:val="000000"/>
          <w:sz w:val="22"/>
          <w:szCs w:val="22"/>
          <w:lang w:val="fr-FR"/>
        </w:rPr>
        <w:t>Les participants devront remplir les tableaux ci-dessous avec les informations manquantes et indiquer les sources d'information.</w:t>
      </w:r>
    </w:p>
    <w:p w14:paraId="3DEEC669" w14:textId="77777777" w:rsidR="0054757C" w:rsidRPr="009F66D7" w:rsidRDefault="0054757C" w:rsidP="009F66D7">
      <w:pPr>
        <w:rPr>
          <w:rFonts w:ascii="Source Sans Pro" w:hAnsi="Source Sans Pro"/>
          <w:b/>
          <w:bCs/>
          <w:sz w:val="22"/>
          <w:szCs w:val="22"/>
          <w:lang w:val="fr-FR"/>
        </w:rPr>
      </w:pPr>
    </w:p>
    <w:p w14:paraId="21E3E243" w14:textId="77777777" w:rsidR="006703B1" w:rsidRDefault="006703B1" w:rsidP="009F66D7">
      <w:pPr>
        <w:rPr>
          <w:rFonts w:ascii="Source Sans Pro" w:hAnsi="Source Sans Pro"/>
          <w:b/>
          <w:bCs/>
          <w:sz w:val="22"/>
          <w:szCs w:val="22"/>
          <w:lang w:val="fr-FR"/>
        </w:rPr>
      </w:pPr>
    </w:p>
    <w:p w14:paraId="4C9EE370" w14:textId="77777777" w:rsidR="006703B1" w:rsidRDefault="006703B1" w:rsidP="009F66D7">
      <w:pPr>
        <w:rPr>
          <w:rFonts w:ascii="Source Sans Pro" w:hAnsi="Source Sans Pro"/>
          <w:b/>
          <w:bCs/>
          <w:sz w:val="22"/>
          <w:szCs w:val="22"/>
          <w:lang w:val="fr-FR"/>
        </w:rPr>
      </w:pPr>
    </w:p>
    <w:p w14:paraId="611BED93" w14:textId="3E6BE78D" w:rsidR="00D1600A" w:rsidRPr="009F66D7" w:rsidRDefault="00D1600A" w:rsidP="009F66D7">
      <w:pPr>
        <w:rPr>
          <w:rFonts w:ascii="Source Sans Pro" w:hAnsi="Source Sans Pro"/>
          <w:color w:val="000000"/>
          <w:lang w:val="fr-FR"/>
        </w:rPr>
      </w:pPr>
      <w:r w:rsidRPr="009F66D7">
        <w:rPr>
          <w:rFonts w:ascii="Source Sans Pro" w:hAnsi="Source Sans Pro"/>
          <w:b/>
          <w:bCs/>
          <w:sz w:val="22"/>
          <w:szCs w:val="22"/>
          <w:lang w:val="fr-FR"/>
        </w:rPr>
        <w:lastRenderedPageBreak/>
        <w:t xml:space="preserve">Tableau 1 : informations sur les dangers </w:t>
      </w:r>
    </w:p>
    <w:p w14:paraId="3656B9AB" w14:textId="77777777" w:rsidR="007F6482" w:rsidRPr="009F66D7" w:rsidRDefault="007F6482" w:rsidP="009F66D7">
      <w:pPr>
        <w:jc w:val="center"/>
        <w:rPr>
          <w:rFonts w:ascii="Source Sans Pro" w:hAnsi="Source Sans Pro"/>
          <w:b/>
          <w:sz w:val="22"/>
          <w:szCs w:val="22"/>
          <w:lang w:val="fr-FR"/>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8"/>
        <w:gridCol w:w="3150"/>
      </w:tblGrid>
      <w:tr w:rsidR="00D1600A" w:rsidRPr="009F66D7" w14:paraId="530F0D94" w14:textId="77777777" w:rsidTr="00E1620C">
        <w:tc>
          <w:tcPr>
            <w:tcW w:w="6138" w:type="dxa"/>
            <w:shd w:val="clear" w:color="auto" w:fill="65A000"/>
          </w:tcPr>
          <w:p w14:paraId="28F06677" w14:textId="77777777" w:rsidR="00D1600A" w:rsidRPr="009F66D7" w:rsidRDefault="00D1600A" w:rsidP="009F66D7">
            <w:pPr>
              <w:jc w:val="center"/>
              <w:rPr>
                <w:rFonts w:ascii="Source Sans Pro" w:hAnsi="Source Sans Pro"/>
                <w:b/>
                <w:color w:val="FFFFFF" w:themeColor="background1"/>
                <w:sz w:val="22"/>
                <w:szCs w:val="22"/>
                <w:lang w:val="fr-FR"/>
              </w:rPr>
            </w:pPr>
            <w:r w:rsidRPr="009F66D7">
              <w:rPr>
                <w:rFonts w:ascii="Source Sans Pro" w:hAnsi="Source Sans Pro"/>
                <w:b/>
                <w:color w:val="FFFFFF" w:themeColor="background1"/>
                <w:sz w:val="22"/>
                <w:szCs w:val="22"/>
                <w:lang w:val="fr-FR"/>
              </w:rPr>
              <w:t>Informations pour l'évaluation des dangers</w:t>
            </w:r>
          </w:p>
        </w:tc>
        <w:tc>
          <w:tcPr>
            <w:tcW w:w="3150" w:type="dxa"/>
            <w:shd w:val="clear" w:color="auto" w:fill="65A000"/>
          </w:tcPr>
          <w:p w14:paraId="410B1D46" w14:textId="77777777" w:rsidR="00D1600A" w:rsidRPr="009F66D7" w:rsidRDefault="00D1600A" w:rsidP="009F66D7">
            <w:pPr>
              <w:jc w:val="center"/>
              <w:rPr>
                <w:rFonts w:ascii="Source Sans Pro" w:hAnsi="Source Sans Pro"/>
                <w:b/>
                <w:color w:val="FFFFFF" w:themeColor="background1"/>
                <w:sz w:val="22"/>
                <w:szCs w:val="22"/>
                <w:lang w:val="fr-FR"/>
              </w:rPr>
            </w:pPr>
            <w:r w:rsidRPr="009F66D7">
              <w:rPr>
                <w:rFonts w:ascii="Source Sans Pro" w:hAnsi="Source Sans Pro"/>
                <w:b/>
                <w:color w:val="FFFFFF" w:themeColor="background1"/>
                <w:sz w:val="22"/>
                <w:szCs w:val="22"/>
                <w:lang w:val="fr-FR"/>
              </w:rPr>
              <w:t>Source d'information</w:t>
            </w:r>
          </w:p>
        </w:tc>
      </w:tr>
      <w:tr w:rsidR="00D1600A" w:rsidRPr="009F66D7" w14:paraId="69262214" w14:textId="77777777" w:rsidTr="00E1620C">
        <w:tc>
          <w:tcPr>
            <w:tcW w:w="6138" w:type="dxa"/>
            <w:shd w:val="clear" w:color="auto" w:fill="auto"/>
          </w:tcPr>
          <w:p w14:paraId="4BE9DB28" w14:textId="77777777" w:rsidR="00D1600A" w:rsidRPr="009F66D7" w:rsidRDefault="00D1600A" w:rsidP="009F66D7">
            <w:pPr>
              <w:rPr>
                <w:rFonts w:ascii="Source Sans Pro" w:hAnsi="Source Sans Pro"/>
                <w:b/>
                <w:sz w:val="22"/>
                <w:szCs w:val="22"/>
                <w:lang w:val="fr-FR"/>
              </w:rPr>
            </w:pPr>
            <w:r w:rsidRPr="009F66D7">
              <w:rPr>
                <w:rFonts w:ascii="Source Sans Pro" w:hAnsi="Source Sans Pro"/>
                <w:b/>
                <w:bCs/>
                <w:sz w:val="22"/>
                <w:szCs w:val="22"/>
                <w:lang w:val="fr-FR"/>
              </w:rPr>
              <w:t>Quel est le danger ?</w:t>
            </w:r>
          </w:p>
          <w:p w14:paraId="45FB0818" w14:textId="77777777" w:rsidR="00D1600A" w:rsidRPr="009F66D7" w:rsidRDefault="00D1600A" w:rsidP="009F66D7">
            <w:pPr>
              <w:rPr>
                <w:rFonts w:ascii="Source Sans Pro" w:hAnsi="Source Sans Pro"/>
                <w:color w:val="0000FF"/>
                <w:sz w:val="22"/>
                <w:szCs w:val="22"/>
                <w:lang w:val="fr-FR"/>
              </w:rPr>
            </w:pPr>
          </w:p>
          <w:p w14:paraId="0C58B79D" w14:textId="77777777" w:rsidR="00D1600A" w:rsidRPr="009F66D7" w:rsidRDefault="00D1600A" w:rsidP="009F66D7">
            <w:pPr>
              <w:rPr>
                <w:rFonts w:ascii="Source Sans Pro" w:hAnsi="Source Sans Pro"/>
                <w:b/>
                <w:sz w:val="22"/>
                <w:szCs w:val="22"/>
                <w:lang w:val="fr-FR"/>
              </w:rPr>
            </w:pPr>
            <w:r w:rsidRPr="009F66D7">
              <w:rPr>
                <w:rFonts w:ascii="Source Sans Pro" w:hAnsi="Source Sans Pro"/>
                <w:b/>
                <w:bCs/>
                <w:sz w:val="22"/>
                <w:szCs w:val="22"/>
                <w:lang w:val="fr-FR"/>
              </w:rPr>
              <w:t xml:space="preserve">A-t-il été confirmé par le laboratoire ? </w:t>
            </w:r>
          </w:p>
          <w:p w14:paraId="049F31CB" w14:textId="77777777" w:rsidR="0054757C" w:rsidRPr="009F66D7" w:rsidRDefault="0054757C" w:rsidP="009F66D7">
            <w:pPr>
              <w:rPr>
                <w:rFonts w:ascii="Source Sans Pro" w:hAnsi="Source Sans Pro"/>
                <w:b/>
                <w:bCs/>
                <w:sz w:val="22"/>
                <w:szCs w:val="22"/>
                <w:lang w:val="fr-FR"/>
              </w:rPr>
            </w:pPr>
          </w:p>
          <w:p w14:paraId="00A80F9F" w14:textId="77777777" w:rsidR="00D1600A" w:rsidRPr="009F66D7" w:rsidRDefault="00D1600A" w:rsidP="009F66D7">
            <w:pPr>
              <w:rPr>
                <w:rFonts w:ascii="Source Sans Pro" w:hAnsi="Source Sans Pro"/>
                <w:b/>
                <w:sz w:val="22"/>
                <w:szCs w:val="22"/>
                <w:lang w:val="fr-FR"/>
              </w:rPr>
            </w:pPr>
            <w:r w:rsidRPr="009F66D7">
              <w:rPr>
                <w:rFonts w:ascii="Source Sans Pro" w:hAnsi="Source Sans Pro"/>
                <w:b/>
                <w:bCs/>
                <w:sz w:val="22"/>
                <w:szCs w:val="22"/>
                <w:lang w:val="fr-FR"/>
              </w:rPr>
              <w:t>Quelles sont les caractéristiques ?</w:t>
            </w:r>
          </w:p>
          <w:p w14:paraId="655213C9" w14:textId="77777777" w:rsidR="00D1600A" w:rsidRPr="009F66D7" w:rsidRDefault="00D1600A" w:rsidP="009F66D7">
            <w:pPr>
              <w:numPr>
                <w:ilvl w:val="0"/>
                <w:numId w:val="1"/>
              </w:numPr>
              <w:rPr>
                <w:rFonts w:ascii="Source Sans Pro" w:hAnsi="Source Sans Pro"/>
                <w:sz w:val="22"/>
                <w:szCs w:val="22"/>
                <w:lang w:val="fr-FR"/>
              </w:rPr>
            </w:pPr>
            <w:r w:rsidRPr="009F66D7">
              <w:rPr>
                <w:rFonts w:ascii="Source Sans Pro" w:hAnsi="Source Sans Pro"/>
                <w:sz w:val="22"/>
                <w:szCs w:val="22"/>
                <w:lang w:val="fr-FR"/>
              </w:rPr>
              <w:t xml:space="preserve">Capacité génétique/de mutation : </w:t>
            </w:r>
          </w:p>
          <w:p w14:paraId="3A949293" w14:textId="77777777" w:rsidR="00D1600A" w:rsidRPr="009F66D7" w:rsidRDefault="00D1600A" w:rsidP="009F66D7">
            <w:pPr>
              <w:numPr>
                <w:ilvl w:val="0"/>
                <w:numId w:val="1"/>
              </w:numPr>
              <w:rPr>
                <w:rFonts w:ascii="Source Sans Pro" w:hAnsi="Source Sans Pro"/>
                <w:sz w:val="22"/>
                <w:szCs w:val="22"/>
                <w:lang w:val="fr-FR"/>
              </w:rPr>
            </w:pPr>
            <w:r w:rsidRPr="009F66D7">
              <w:rPr>
                <w:rFonts w:ascii="Source Sans Pro" w:hAnsi="Source Sans Pro"/>
                <w:sz w:val="22"/>
                <w:szCs w:val="22"/>
                <w:lang w:val="fr-FR"/>
              </w:rPr>
              <w:t xml:space="preserve">Ville de la souche/de l'antigène prédominant(e) : </w:t>
            </w:r>
          </w:p>
          <w:p w14:paraId="7B81A95B" w14:textId="77777777" w:rsidR="00D1600A" w:rsidRPr="009F66D7" w:rsidRDefault="00D1600A" w:rsidP="009F66D7">
            <w:pPr>
              <w:numPr>
                <w:ilvl w:val="0"/>
                <w:numId w:val="1"/>
              </w:numPr>
              <w:rPr>
                <w:rFonts w:ascii="Source Sans Pro" w:hAnsi="Source Sans Pro"/>
                <w:sz w:val="22"/>
                <w:szCs w:val="22"/>
                <w:lang w:val="fr-FR"/>
              </w:rPr>
            </w:pPr>
            <w:r w:rsidRPr="009F66D7">
              <w:rPr>
                <w:rFonts w:ascii="Source Sans Pro" w:hAnsi="Source Sans Pro"/>
                <w:sz w:val="22"/>
                <w:szCs w:val="22"/>
                <w:lang w:val="fr-FR"/>
              </w:rPr>
              <w:t xml:space="preserve">Résistance aux antibiotiques : </w:t>
            </w:r>
          </w:p>
          <w:p w14:paraId="64B30D36" w14:textId="77777777" w:rsidR="00D1600A" w:rsidRPr="009F66D7" w:rsidRDefault="00D1600A" w:rsidP="009F66D7">
            <w:pPr>
              <w:numPr>
                <w:ilvl w:val="0"/>
                <w:numId w:val="1"/>
              </w:numPr>
              <w:rPr>
                <w:rFonts w:ascii="Source Sans Pro" w:hAnsi="Source Sans Pro"/>
                <w:sz w:val="22"/>
                <w:szCs w:val="22"/>
                <w:lang w:val="fr-FR"/>
              </w:rPr>
            </w:pPr>
            <w:r w:rsidRPr="009F66D7">
              <w:rPr>
                <w:rFonts w:ascii="Source Sans Pro" w:hAnsi="Source Sans Pro"/>
                <w:sz w:val="22"/>
                <w:szCs w:val="22"/>
                <w:lang w:val="fr-FR"/>
              </w:rPr>
              <w:t xml:space="preserve">Capacité de prolifération : </w:t>
            </w:r>
          </w:p>
          <w:p w14:paraId="0B6B6D41" w14:textId="77777777" w:rsidR="00D1600A" w:rsidRPr="009F66D7" w:rsidRDefault="00D1600A" w:rsidP="009F66D7">
            <w:pPr>
              <w:numPr>
                <w:ilvl w:val="0"/>
                <w:numId w:val="1"/>
              </w:numPr>
              <w:rPr>
                <w:rFonts w:ascii="Source Sans Pro" w:hAnsi="Source Sans Pro"/>
                <w:sz w:val="22"/>
                <w:szCs w:val="22"/>
                <w:lang w:val="fr-FR"/>
              </w:rPr>
            </w:pPr>
            <w:r w:rsidRPr="009F66D7">
              <w:rPr>
                <w:rFonts w:ascii="Source Sans Pro" w:hAnsi="Source Sans Pro"/>
                <w:sz w:val="22"/>
                <w:szCs w:val="22"/>
                <w:lang w:val="fr-FR"/>
              </w:rPr>
              <w:t xml:space="preserve">Toxine/toxicité </w:t>
            </w:r>
          </w:p>
          <w:p w14:paraId="331270FC" w14:textId="77777777" w:rsidR="00D1600A" w:rsidRPr="009F66D7" w:rsidRDefault="00D1600A" w:rsidP="009F66D7">
            <w:pPr>
              <w:numPr>
                <w:ilvl w:val="0"/>
                <w:numId w:val="1"/>
              </w:numPr>
              <w:rPr>
                <w:rFonts w:ascii="Source Sans Pro" w:hAnsi="Source Sans Pro"/>
                <w:sz w:val="22"/>
                <w:szCs w:val="22"/>
                <w:lang w:val="fr-FR"/>
              </w:rPr>
            </w:pPr>
            <w:r w:rsidRPr="009F66D7">
              <w:rPr>
                <w:rFonts w:ascii="Source Sans Pro" w:hAnsi="Source Sans Pro"/>
                <w:sz w:val="22"/>
                <w:szCs w:val="22"/>
                <w:lang w:val="fr-FR"/>
              </w:rPr>
              <w:t xml:space="preserve">Dose-réponse :  </w:t>
            </w:r>
          </w:p>
          <w:p w14:paraId="53128261" w14:textId="77777777" w:rsidR="00D1600A" w:rsidRPr="009F66D7" w:rsidRDefault="00D1600A" w:rsidP="009F66D7">
            <w:pPr>
              <w:rPr>
                <w:rFonts w:ascii="Source Sans Pro" w:hAnsi="Source Sans Pro"/>
                <w:sz w:val="22"/>
                <w:szCs w:val="22"/>
                <w:lang w:val="en-GB"/>
              </w:rPr>
            </w:pPr>
          </w:p>
          <w:p w14:paraId="4C08AFE4" w14:textId="77777777" w:rsidR="00D1600A" w:rsidRPr="009F66D7" w:rsidRDefault="00D1600A" w:rsidP="009F66D7">
            <w:pPr>
              <w:rPr>
                <w:rFonts w:ascii="Source Sans Pro" w:hAnsi="Source Sans Pro"/>
                <w:color w:val="000000"/>
                <w:sz w:val="22"/>
                <w:szCs w:val="22"/>
                <w:lang w:val="fr-FR"/>
              </w:rPr>
            </w:pPr>
            <w:r w:rsidRPr="009F66D7">
              <w:rPr>
                <w:rFonts w:ascii="Source Sans Pro" w:hAnsi="Source Sans Pro"/>
                <w:b/>
                <w:bCs/>
                <w:sz w:val="22"/>
                <w:szCs w:val="22"/>
                <w:lang w:val="fr-FR"/>
              </w:rPr>
              <w:t>Présentation clinique et progression de la maladie des cas actuels et potentiels</w:t>
            </w:r>
          </w:p>
          <w:p w14:paraId="65127228" w14:textId="77777777" w:rsidR="00D1600A" w:rsidRPr="009F66D7" w:rsidRDefault="00D1600A" w:rsidP="009F66D7">
            <w:pPr>
              <w:numPr>
                <w:ilvl w:val="0"/>
                <w:numId w:val="1"/>
              </w:numPr>
              <w:rPr>
                <w:rFonts w:ascii="Source Sans Pro" w:hAnsi="Source Sans Pro"/>
                <w:sz w:val="22"/>
                <w:szCs w:val="22"/>
                <w:lang w:val="en-GB"/>
              </w:rPr>
            </w:pPr>
            <w:r w:rsidRPr="009F66D7">
              <w:rPr>
                <w:rFonts w:ascii="Source Sans Pro" w:hAnsi="Source Sans Pro"/>
                <w:sz w:val="22"/>
                <w:szCs w:val="22"/>
                <w:lang w:val="fr-FR"/>
              </w:rPr>
              <w:t xml:space="preserve">Période d'incubation : </w:t>
            </w:r>
          </w:p>
          <w:p w14:paraId="7974652B" w14:textId="77777777" w:rsidR="00D1600A" w:rsidRPr="009F66D7" w:rsidRDefault="00D1600A" w:rsidP="009F66D7">
            <w:pPr>
              <w:numPr>
                <w:ilvl w:val="0"/>
                <w:numId w:val="1"/>
              </w:numPr>
              <w:rPr>
                <w:rFonts w:ascii="Source Sans Pro" w:hAnsi="Source Sans Pro"/>
                <w:sz w:val="22"/>
                <w:szCs w:val="22"/>
                <w:lang w:val="fr-FR"/>
              </w:rPr>
            </w:pPr>
            <w:r w:rsidRPr="009F66D7">
              <w:rPr>
                <w:rFonts w:ascii="Source Sans Pro" w:hAnsi="Source Sans Pro"/>
                <w:sz w:val="22"/>
                <w:szCs w:val="22"/>
                <w:lang w:val="fr-FR"/>
              </w:rPr>
              <w:t xml:space="preserve">Période de transmissibilité : </w:t>
            </w:r>
          </w:p>
          <w:p w14:paraId="0689A500" w14:textId="77777777" w:rsidR="00D1600A" w:rsidRPr="009F66D7" w:rsidRDefault="00D1600A" w:rsidP="009F66D7">
            <w:pPr>
              <w:numPr>
                <w:ilvl w:val="0"/>
                <w:numId w:val="1"/>
              </w:numPr>
              <w:rPr>
                <w:rFonts w:ascii="Source Sans Pro" w:hAnsi="Source Sans Pro"/>
                <w:sz w:val="22"/>
                <w:szCs w:val="22"/>
                <w:lang w:val="fr-FR"/>
              </w:rPr>
            </w:pPr>
            <w:r w:rsidRPr="009F66D7">
              <w:rPr>
                <w:rFonts w:ascii="Source Sans Pro" w:hAnsi="Source Sans Pro"/>
                <w:sz w:val="22"/>
                <w:szCs w:val="22"/>
                <w:lang w:val="fr-FR"/>
              </w:rPr>
              <w:t xml:space="preserve">Intervalle sériel : </w:t>
            </w:r>
          </w:p>
          <w:p w14:paraId="7043F95B" w14:textId="77777777" w:rsidR="00D1600A" w:rsidRPr="009F66D7" w:rsidRDefault="00D1600A" w:rsidP="009F66D7">
            <w:pPr>
              <w:numPr>
                <w:ilvl w:val="0"/>
                <w:numId w:val="1"/>
              </w:numPr>
              <w:rPr>
                <w:rFonts w:ascii="Source Sans Pro" w:hAnsi="Source Sans Pro"/>
                <w:sz w:val="22"/>
                <w:szCs w:val="22"/>
                <w:lang w:val="en-GB"/>
              </w:rPr>
            </w:pPr>
            <w:r w:rsidRPr="009F66D7">
              <w:rPr>
                <w:rFonts w:ascii="Source Sans Pro" w:hAnsi="Source Sans Pro"/>
                <w:sz w:val="22"/>
                <w:szCs w:val="22"/>
                <w:lang w:val="fr-FR"/>
              </w:rPr>
              <w:t xml:space="preserve">Signes et symptômes : </w:t>
            </w:r>
          </w:p>
          <w:p w14:paraId="284D3743" w14:textId="77777777" w:rsidR="0054757C" w:rsidRPr="009F66D7" w:rsidRDefault="00D1600A" w:rsidP="009F66D7">
            <w:pPr>
              <w:numPr>
                <w:ilvl w:val="0"/>
                <w:numId w:val="1"/>
              </w:numPr>
              <w:rPr>
                <w:rFonts w:ascii="Source Sans Pro" w:hAnsi="Source Sans Pro"/>
                <w:sz w:val="22"/>
                <w:szCs w:val="22"/>
                <w:lang w:val="fr-FR"/>
              </w:rPr>
            </w:pPr>
            <w:r w:rsidRPr="009F66D7">
              <w:rPr>
                <w:rFonts w:ascii="Source Sans Pro" w:hAnsi="Source Sans Pro"/>
                <w:sz w:val="22"/>
                <w:szCs w:val="22"/>
                <w:lang w:val="fr-FR"/>
              </w:rPr>
              <w:t xml:space="preserve">Taux de létalité des cas déclarés : </w:t>
            </w:r>
          </w:p>
          <w:p w14:paraId="4101652C" w14:textId="524C8F0E" w:rsidR="00D1600A" w:rsidRPr="006703B1" w:rsidRDefault="00D1600A" w:rsidP="009F66D7">
            <w:pPr>
              <w:numPr>
                <w:ilvl w:val="0"/>
                <w:numId w:val="1"/>
              </w:numPr>
              <w:rPr>
                <w:rFonts w:ascii="Source Sans Pro" w:hAnsi="Source Sans Pro"/>
                <w:sz w:val="22"/>
                <w:szCs w:val="22"/>
                <w:lang w:val="fr-FR"/>
              </w:rPr>
            </w:pPr>
            <w:r w:rsidRPr="009F66D7">
              <w:rPr>
                <w:rFonts w:ascii="Source Sans Pro" w:hAnsi="Source Sans Pro"/>
                <w:sz w:val="22"/>
                <w:szCs w:val="22"/>
                <w:lang w:val="fr-FR"/>
              </w:rPr>
              <w:t xml:space="preserve">Résultats cliniques potentiels associés au danger : </w:t>
            </w:r>
          </w:p>
        </w:tc>
        <w:tc>
          <w:tcPr>
            <w:tcW w:w="3150" w:type="dxa"/>
            <w:shd w:val="clear" w:color="auto" w:fill="auto"/>
          </w:tcPr>
          <w:p w14:paraId="100C5B58" w14:textId="77777777" w:rsidR="00D1600A" w:rsidRPr="009F66D7" w:rsidRDefault="00D1600A" w:rsidP="009F66D7">
            <w:pPr>
              <w:numPr>
                <w:ilvl w:val="0"/>
                <w:numId w:val="7"/>
              </w:numPr>
              <w:rPr>
                <w:rFonts w:ascii="Source Sans Pro" w:hAnsi="Source Sans Pro"/>
                <w:b/>
                <w:sz w:val="22"/>
                <w:szCs w:val="22"/>
                <w:lang w:val="fr-FR"/>
              </w:rPr>
            </w:pPr>
            <w:r w:rsidRPr="009F66D7">
              <w:rPr>
                <w:rFonts w:ascii="Source Sans Pro" w:hAnsi="Source Sans Pro"/>
                <w:color w:val="0000FF"/>
                <w:sz w:val="22"/>
                <w:szCs w:val="22"/>
                <w:lang w:val="fr-FR"/>
              </w:rPr>
              <w:t xml:space="preserve"> </w:t>
            </w:r>
          </w:p>
        </w:tc>
      </w:tr>
    </w:tbl>
    <w:p w14:paraId="4B99056E" w14:textId="77777777" w:rsidR="007F6482" w:rsidRPr="009F66D7" w:rsidRDefault="007F6482" w:rsidP="009F66D7">
      <w:pPr>
        <w:rPr>
          <w:rFonts w:ascii="Source Sans Pro" w:hAnsi="Source Sans Pro"/>
          <w:b/>
          <w:sz w:val="22"/>
          <w:szCs w:val="22"/>
          <w:lang w:val="fr-FR"/>
        </w:rPr>
      </w:pPr>
    </w:p>
    <w:p w14:paraId="1299C43A" w14:textId="77777777" w:rsidR="00A80037" w:rsidRPr="009F66D7" w:rsidRDefault="00A80037" w:rsidP="009F66D7">
      <w:pPr>
        <w:rPr>
          <w:rFonts w:ascii="Source Sans Pro" w:hAnsi="Source Sans Pro"/>
          <w:b/>
          <w:sz w:val="22"/>
          <w:szCs w:val="22"/>
          <w:lang w:val="fr-FR"/>
        </w:rPr>
      </w:pPr>
    </w:p>
    <w:p w14:paraId="528E8056" w14:textId="77777777" w:rsidR="008B1485" w:rsidRPr="009F66D7" w:rsidRDefault="00A13FD7" w:rsidP="009F66D7">
      <w:pPr>
        <w:rPr>
          <w:rFonts w:ascii="Source Sans Pro" w:hAnsi="Source Sans Pro"/>
          <w:b/>
          <w:sz w:val="22"/>
          <w:szCs w:val="22"/>
          <w:lang w:val="fr-FR"/>
        </w:rPr>
      </w:pPr>
      <w:r w:rsidRPr="009F66D7">
        <w:rPr>
          <w:rFonts w:ascii="Source Sans Pro" w:hAnsi="Source Sans Pro"/>
          <w:b/>
          <w:sz w:val="22"/>
          <w:szCs w:val="22"/>
          <w:lang w:val="fr-FR"/>
        </w:rPr>
        <w:br w:type="page"/>
      </w:r>
      <w:r w:rsidR="00D1600A" w:rsidRPr="009F66D7">
        <w:rPr>
          <w:rFonts w:ascii="Source Sans Pro" w:hAnsi="Source Sans Pro"/>
          <w:b/>
          <w:bCs/>
          <w:sz w:val="22"/>
          <w:szCs w:val="22"/>
          <w:lang w:val="fr-FR"/>
        </w:rPr>
        <w:lastRenderedPageBreak/>
        <w:t>Tableau 2 : informations relatives à l'exposition</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8"/>
        <w:gridCol w:w="3150"/>
      </w:tblGrid>
      <w:tr w:rsidR="00D1600A" w:rsidRPr="009F66D7" w14:paraId="48242790" w14:textId="77777777" w:rsidTr="00E1620C">
        <w:tc>
          <w:tcPr>
            <w:tcW w:w="6138" w:type="dxa"/>
            <w:shd w:val="clear" w:color="auto" w:fill="65A000"/>
          </w:tcPr>
          <w:p w14:paraId="6D20F313" w14:textId="77777777" w:rsidR="00D1600A" w:rsidRPr="009F66D7" w:rsidRDefault="00D1600A" w:rsidP="009F66D7">
            <w:pPr>
              <w:jc w:val="center"/>
              <w:rPr>
                <w:rFonts w:ascii="Source Sans Pro" w:hAnsi="Source Sans Pro"/>
                <w:b/>
                <w:color w:val="FFFFFF" w:themeColor="background1"/>
                <w:sz w:val="22"/>
                <w:szCs w:val="22"/>
                <w:lang w:val="fr-FR"/>
              </w:rPr>
            </w:pPr>
            <w:r w:rsidRPr="009F66D7">
              <w:rPr>
                <w:rFonts w:ascii="Source Sans Pro" w:hAnsi="Source Sans Pro"/>
                <w:b/>
                <w:bCs/>
                <w:color w:val="FFFFFF" w:themeColor="background1"/>
                <w:sz w:val="22"/>
                <w:szCs w:val="22"/>
                <w:lang w:val="fr-FR"/>
              </w:rPr>
              <w:t>Informations potentielles pour l'évaluation de l'exposition</w:t>
            </w:r>
          </w:p>
        </w:tc>
        <w:tc>
          <w:tcPr>
            <w:tcW w:w="3150" w:type="dxa"/>
            <w:shd w:val="clear" w:color="auto" w:fill="65A000"/>
          </w:tcPr>
          <w:p w14:paraId="02E999D0" w14:textId="77777777" w:rsidR="00D1600A" w:rsidRPr="009F66D7" w:rsidRDefault="00D1600A" w:rsidP="009F66D7">
            <w:pPr>
              <w:jc w:val="center"/>
              <w:rPr>
                <w:rFonts w:ascii="Source Sans Pro" w:hAnsi="Source Sans Pro"/>
                <w:b/>
                <w:color w:val="FFFFFF" w:themeColor="background1"/>
                <w:sz w:val="22"/>
                <w:szCs w:val="22"/>
                <w:lang w:val="en-GB"/>
              </w:rPr>
            </w:pPr>
            <w:r w:rsidRPr="009F66D7">
              <w:rPr>
                <w:rFonts w:ascii="Source Sans Pro" w:hAnsi="Source Sans Pro"/>
                <w:b/>
                <w:bCs/>
                <w:color w:val="FFFFFF" w:themeColor="background1"/>
                <w:sz w:val="22"/>
                <w:szCs w:val="22"/>
                <w:lang w:val="fr-FR"/>
              </w:rPr>
              <w:t>Source d'information</w:t>
            </w:r>
          </w:p>
        </w:tc>
      </w:tr>
      <w:tr w:rsidR="00D1600A" w:rsidRPr="009F66D7" w14:paraId="45A98BAA" w14:textId="77777777" w:rsidTr="00E1620C">
        <w:tc>
          <w:tcPr>
            <w:tcW w:w="6138" w:type="dxa"/>
            <w:shd w:val="clear" w:color="auto" w:fill="auto"/>
          </w:tcPr>
          <w:p w14:paraId="56032D6E" w14:textId="77777777" w:rsidR="00D1600A" w:rsidRPr="009F66D7" w:rsidRDefault="00D1600A" w:rsidP="009F66D7">
            <w:pPr>
              <w:rPr>
                <w:rFonts w:ascii="Source Sans Pro" w:hAnsi="Source Sans Pro"/>
                <w:b/>
                <w:sz w:val="22"/>
                <w:szCs w:val="22"/>
                <w:lang w:val="fr-FR"/>
              </w:rPr>
            </w:pPr>
            <w:r w:rsidRPr="009F66D7">
              <w:rPr>
                <w:rFonts w:ascii="Source Sans Pro" w:hAnsi="Source Sans Pro"/>
                <w:b/>
                <w:bCs/>
                <w:sz w:val="22"/>
                <w:szCs w:val="22"/>
                <w:lang w:val="fr-FR"/>
              </w:rPr>
              <w:t xml:space="preserve">Informations générales </w:t>
            </w:r>
          </w:p>
          <w:p w14:paraId="419DC550" w14:textId="77777777" w:rsidR="00D1600A"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 xml:space="preserve">Population potentiellement exposée (répartition par âge et par genre) : </w:t>
            </w:r>
          </w:p>
          <w:p w14:paraId="171A39C0" w14:textId="77777777" w:rsidR="00D1600A"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Données déjà connues sur les cas (nombre par âge et par genre, courbe épidémique)</w:t>
            </w:r>
          </w:p>
          <w:p w14:paraId="1F2A3E8B" w14:textId="77777777" w:rsidR="00D1600A" w:rsidRPr="009F66D7" w:rsidRDefault="00D1600A" w:rsidP="009F66D7">
            <w:pPr>
              <w:rPr>
                <w:rFonts w:ascii="Source Sans Pro" w:hAnsi="Source Sans Pro"/>
                <w:b/>
                <w:sz w:val="22"/>
                <w:szCs w:val="22"/>
                <w:lang w:val="fr-FR"/>
              </w:rPr>
            </w:pPr>
            <w:r w:rsidRPr="009F66D7">
              <w:rPr>
                <w:rFonts w:ascii="Source Sans Pro" w:hAnsi="Source Sans Pro"/>
                <w:b/>
                <w:bCs/>
                <w:sz w:val="22"/>
                <w:szCs w:val="22"/>
                <w:lang w:val="fr-FR"/>
              </w:rPr>
              <w:t xml:space="preserve">Transition de l'homme à l'homme </w:t>
            </w:r>
          </w:p>
          <w:p w14:paraId="64056F4F" w14:textId="77777777" w:rsidR="00D1600A"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 xml:space="preserve">Mode de transmission potentiel : </w:t>
            </w:r>
          </w:p>
          <w:p w14:paraId="27E38AD9" w14:textId="77777777" w:rsidR="00D1600A"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 xml:space="preserve">Estimation du potentiel de transmission aux personnes sensibles : </w:t>
            </w:r>
          </w:p>
          <w:p w14:paraId="0578DF9B" w14:textId="77777777" w:rsidR="00D1600A"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 xml:space="preserve">Qui se présente en tant que cas : </w:t>
            </w:r>
          </w:p>
          <w:p w14:paraId="24AD8C5F" w14:textId="77777777" w:rsidR="00D1600A" w:rsidRPr="009F66D7" w:rsidRDefault="00D1600A" w:rsidP="009F66D7">
            <w:pPr>
              <w:rPr>
                <w:rFonts w:ascii="Source Sans Pro" w:hAnsi="Source Sans Pro"/>
                <w:b/>
                <w:sz w:val="22"/>
                <w:szCs w:val="22"/>
                <w:lang w:val="en-GB"/>
              </w:rPr>
            </w:pPr>
            <w:r w:rsidRPr="009F66D7">
              <w:rPr>
                <w:rFonts w:ascii="Source Sans Pro" w:hAnsi="Source Sans Pro"/>
                <w:b/>
                <w:bCs/>
                <w:sz w:val="22"/>
                <w:szCs w:val="22"/>
                <w:lang w:val="fr-FR"/>
              </w:rPr>
              <w:t>Piste pour l'exposition humaine</w:t>
            </w:r>
          </w:p>
          <w:p w14:paraId="56C6DB54" w14:textId="77777777" w:rsidR="00D1600A"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 xml:space="preserve">Source d'eau de la communauté : </w:t>
            </w:r>
          </w:p>
          <w:p w14:paraId="4CEBF1DA" w14:textId="77777777" w:rsidR="00D1600A"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 xml:space="preserve">Configuration des flux environnementaux : </w:t>
            </w:r>
          </w:p>
          <w:p w14:paraId="093A4CD9" w14:textId="77777777" w:rsidR="00D1600A" w:rsidRPr="009F66D7" w:rsidRDefault="00D1600A" w:rsidP="009F66D7">
            <w:pPr>
              <w:rPr>
                <w:rFonts w:ascii="Source Sans Pro" w:hAnsi="Source Sans Pro"/>
                <w:b/>
                <w:sz w:val="22"/>
                <w:szCs w:val="22"/>
                <w:lang w:val="en-GB"/>
              </w:rPr>
            </w:pPr>
            <w:r w:rsidRPr="009F66D7">
              <w:rPr>
                <w:rFonts w:ascii="Source Sans Pro" w:hAnsi="Source Sans Pro"/>
                <w:b/>
                <w:bCs/>
                <w:sz w:val="22"/>
                <w:szCs w:val="22"/>
                <w:lang w:val="fr-FR"/>
              </w:rPr>
              <w:t>Vecteur vivant</w:t>
            </w:r>
          </w:p>
          <w:p w14:paraId="06EDC304" w14:textId="77777777" w:rsidR="00D1600A" w:rsidRPr="009F66D7" w:rsidRDefault="00D1600A" w:rsidP="009F66D7">
            <w:pPr>
              <w:numPr>
                <w:ilvl w:val="0"/>
                <w:numId w:val="3"/>
              </w:numPr>
              <w:rPr>
                <w:rFonts w:ascii="Source Sans Pro" w:hAnsi="Source Sans Pro"/>
                <w:sz w:val="22"/>
                <w:szCs w:val="22"/>
                <w:lang w:val="fr-FR"/>
              </w:rPr>
            </w:pPr>
            <w:r w:rsidRPr="009F66D7">
              <w:rPr>
                <w:rFonts w:ascii="Source Sans Pro" w:hAnsi="Source Sans Pro"/>
                <w:sz w:val="22"/>
                <w:szCs w:val="22"/>
                <w:lang w:val="fr-FR"/>
              </w:rPr>
              <w:t xml:space="preserve">Type de vecteur présent : </w:t>
            </w:r>
          </w:p>
          <w:p w14:paraId="3461D779" w14:textId="77777777" w:rsidR="0054757C" w:rsidRPr="009F66D7" w:rsidRDefault="0054757C" w:rsidP="009F66D7">
            <w:pPr>
              <w:rPr>
                <w:rFonts w:ascii="Source Sans Pro" w:hAnsi="Source Sans Pro"/>
                <w:b/>
                <w:bCs/>
                <w:sz w:val="22"/>
                <w:szCs w:val="22"/>
                <w:lang w:val="fr-FR"/>
              </w:rPr>
            </w:pPr>
          </w:p>
          <w:p w14:paraId="7B3D9163" w14:textId="77777777" w:rsidR="00D1600A" w:rsidRPr="009F66D7" w:rsidRDefault="00D1600A" w:rsidP="009F66D7">
            <w:pPr>
              <w:rPr>
                <w:rFonts w:ascii="Source Sans Pro" w:hAnsi="Source Sans Pro"/>
                <w:b/>
                <w:sz w:val="22"/>
                <w:szCs w:val="22"/>
                <w:lang w:val="fr-FR"/>
              </w:rPr>
            </w:pPr>
            <w:r w:rsidRPr="009F66D7">
              <w:rPr>
                <w:rFonts w:ascii="Source Sans Pro" w:hAnsi="Source Sans Pro"/>
                <w:b/>
                <w:bCs/>
                <w:sz w:val="22"/>
                <w:szCs w:val="22"/>
                <w:lang w:val="fr-FR"/>
              </w:rPr>
              <w:t xml:space="preserve">Informations relatives à l'exposition en rapport avec la géographie </w:t>
            </w:r>
          </w:p>
          <w:p w14:paraId="316D5773" w14:textId="77777777" w:rsidR="00D1600A"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 xml:space="preserve">Informations de déclaration de cas de zones/pays avoisinants : </w:t>
            </w:r>
          </w:p>
          <w:p w14:paraId="0C5B6660" w14:textId="77777777" w:rsidR="0054757C"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 xml:space="preserve">Localisation de la source potentielle : </w:t>
            </w:r>
          </w:p>
          <w:p w14:paraId="6BAE80A9" w14:textId="77777777" w:rsidR="00D1600A"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 xml:space="preserve">Informations sur les voyages et les échanges commerciaux relatifs à la propagation : </w:t>
            </w:r>
          </w:p>
          <w:p w14:paraId="7597A9BF" w14:textId="77777777" w:rsidR="0054757C"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 xml:space="preserve">Mesures de contrôle locales qui permettraient de contenir le danger là où il se trouve actuellement : </w:t>
            </w:r>
          </w:p>
          <w:p w14:paraId="141E6AB1" w14:textId="77777777" w:rsidR="00D1600A" w:rsidRPr="009F66D7" w:rsidRDefault="00D1600A" w:rsidP="009F66D7">
            <w:pPr>
              <w:rPr>
                <w:rFonts w:ascii="Source Sans Pro" w:hAnsi="Source Sans Pro"/>
                <w:b/>
                <w:sz w:val="22"/>
                <w:szCs w:val="22"/>
                <w:lang w:val="fr-FR"/>
              </w:rPr>
            </w:pPr>
            <w:r w:rsidRPr="009F66D7">
              <w:rPr>
                <w:rFonts w:ascii="Source Sans Pro" w:hAnsi="Source Sans Pro"/>
                <w:b/>
                <w:bCs/>
                <w:sz w:val="22"/>
                <w:szCs w:val="22"/>
                <w:lang w:val="fr-FR"/>
              </w:rPr>
              <w:t xml:space="preserve">Vulnérabilité à l'exposition </w:t>
            </w:r>
          </w:p>
          <w:p w14:paraId="74AB4E93" w14:textId="77777777" w:rsidR="00D1600A"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 xml:space="preserve">Niveau de vaccination de la communauté : </w:t>
            </w:r>
          </w:p>
          <w:p w14:paraId="6E4F9307" w14:textId="77777777" w:rsidR="00D1600A"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 xml:space="preserve">Circulation antérieure de la maladie ayant entraîné une immunité naturelle : </w:t>
            </w:r>
          </w:p>
          <w:p w14:paraId="36A9C862" w14:textId="77777777" w:rsidR="00D1600A"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 xml:space="preserve">Niveau de comorbidité élevé parmi la population exposée : </w:t>
            </w:r>
          </w:p>
          <w:p w14:paraId="00FA0226" w14:textId="77777777" w:rsidR="00D1600A" w:rsidRPr="009F66D7" w:rsidRDefault="00D1600A" w:rsidP="009F66D7">
            <w:pPr>
              <w:numPr>
                <w:ilvl w:val="0"/>
                <w:numId w:val="2"/>
              </w:numPr>
              <w:rPr>
                <w:rFonts w:ascii="Source Sans Pro" w:hAnsi="Source Sans Pro"/>
                <w:sz w:val="22"/>
                <w:szCs w:val="22"/>
                <w:lang w:val="fr-FR"/>
              </w:rPr>
            </w:pPr>
            <w:r w:rsidRPr="009F66D7">
              <w:rPr>
                <w:rFonts w:ascii="Source Sans Pro" w:hAnsi="Source Sans Pro"/>
                <w:sz w:val="22"/>
                <w:szCs w:val="22"/>
                <w:lang w:val="fr-FR"/>
              </w:rPr>
              <w:t xml:space="preserve">État nutritif de la communauté : </w:t>
            </w:r>
          </w:p>
        </w:tc>
        <w:tc>
          <w:tcPr>
            <w:tcW w:w="3150" w:type="dxa"/>
            <w:shd w:val="clear" w:color="auto" w:fill="auto"/>
          </w:tcPr>
          <w:p w14:paraId="12F40E89" w14:textId="77777777" w:rsidR="00D1600A" w:rsidRPr="009F66D7" w:rsidRDefault="00D1600A" w:rsidP="009F66D7">
            <w:pPr>
              <w:numPr>
                <w:ilvl w:val="0"/>
                <w:numId w:val="7"/>
              </w:numPr>
              <w:rPr>
                <w:rFonts w:ascii="Source Sans Pro" w:hAnsi="Source Sans Pro"/>
                <w:b/>
                <w:sz w:val="22"/>
                <w:szCs w:val="22"/>
                <w:lang w:val="fr-FR"/>
              </w:rPr>
            </w:pPr>
            <w:r w:rsidRPr="009F66D7">
              <w:rPr>
                <w:rFonts w:ascii="Source Sans Pro" w:hAnsi="Source Sans Pro"/>
                <w:color w:val="0000FF"/>
                <w:sz w:val="22"/>
                <w:szCs w:val="22"/>
                <w:lang w:val="fr-FR"/>
              </w:rPr>
              <w:t xml:space="preserve"> </w:t>
            </w:r>
          </w:p>
        </w:tc>
      </w:tr>
    </w:tbl>
    <w:p w14:paraId="3CF2D8B6" w14:textId="77777777" w:rsidR="008B1485" w:rsidRPr="009F66D7" w:rsidRDefault="008B1485" w:rsidP="009F66D7">
      <w:pPr>
        <w:rPr>
          <w:rFonts w:ascii="Source Sans Pro" w:hAnsi="Source Sans Pro"/>
          <w:b/>
          <w:sz w:val="22"/>
          <w:szCs w:val="22"/>
          <w:lang w:val="fr-FR"/>
        </w:rPr>
      </w:pPr>
    </w:p>
    <w:p w14:paraId="3102807B" w14:textId="77777777" w:rsidR="00D1600A" w:rsidRPr="009F66D7" w:rsidRDefault="00D1600A" w:rsidP="009F66D7">
      <w:pPr>
        <w:rPr>
          <w:rFonts w:ascii="Source Sans Pro" w:hAnsi="Source Sans Pro"/>
          <w:b/>
          <w:sz w:val="22"/>
          <w:szCs w:val="22"/>
          <w:lang w:val="fr-FR"/>
        </w:rPr>
      </w:pPr>
      <w:r w:rsidRPr="009F66D7">
        <w:rPr>
          <w:rFonts w:ascii="Source Sans Pro" w:hAnsi="Source Sans Pro"/>
          <w:b/>
          <w:sz w:val="22"/>
          <w:szCs w:val="22"/>
          <w:lang w:val="fr-FR"/>
        </w:rPr>
        <w:t>Tableau 3 : informations relatives à la vulnérabilité :</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9"/>
        <w:gridCol w:w="3149"/>
      </w:tblGrid>
      <w:tr w:rsidR="00D1600A" w:rsidRPr="009F66D7" w14:paraId="057FBDC7" w14:textId="77777777" w:rsidTr="00E1620C">
        <w:tc>
          <w:tcPr>
            <w:tcW w:w="6141" w:type="dxa"/>
            <w:shd w:val="clear" w:color="auto" w:fill="65A000"/>
          </w:tcPr>
          <w:p w14:paraId="3402B1E8" w14:textId="77777777" w:rsidR="00D1600A" w:rsidRPr="009F66D7" w:rsidRDefault="00D1600A" w:rsidP="009F66D7">
            <w:pPr>
              <w:jc w:val="center"/>
              <w:rPr>
                <w:rFonts w:ascii="Source Sans Pro" w:hAnsi="Source Sans Pro"/>
                <w:b/>
                <w:color w:val="FFFFFF" w:themeColor="background1"/>
                <w:sz w:val="22"/>
                <w:szCs w:val="22"/>
                <w:lang w:val="fr-FR"/>
              </w:rPr>
            </w:pPr>
            <w:r w:rsidRPr="009F66D7">
              <w:rPr>
                <w:rFonts w:ascii="Source Sans Pro" w:hAnsi="Source Sans Pro"/>
                <w:b/>
                <w:bCs/>
                <w:color w:val="FFFFFF" w:themeColor="background1"/>
                <w:sz w:val="22"/>
                <w:szCs w:val="22"/>
                <w:lang w:val="fr-FR"/>
              </w:rPr>
              <w:t xml:space="preserve">Informations relatives à la vulnérabilité </w:t>
            </w:r>
            <w:r w:rsidRPr="009F66D7">
              <w:rPr>
                <w:rFonts w:ascii="Source Sans Pro" w:hAnsi="Source Sans Pro"/>
                <w:b/>
                <w:bCs/>
                <w:color w:val="FFFFFF" w:themeColor="background1"/>
                <w:sz w:val="22"/>
                <w:szCs w:val="22"/>
                <w:lang w:val="fr-FR"/>
              </w:rPr>
              <w:br/>
              <w:t>pour l'évaluation des risques</w:t>
            </w:r>
          </w:p>
        </w:tc>
        <w:tc>
          <w:tcPr>
            <w:tcW w:w="3147" w:type="dxa"/>
            <w:shd w:val="clear" w:color="auto" w:fill="65A000"/>
          </w:tcPr>
          <w:p w14:paraId="2676D163" w14:textId="77777777" w:rsidR="00D1600A" w:rsidRPr="009F66D7" w:rsidRDefault="00D1600A" w:rsidP="009F66D7">
            <w:pPr>
              <w:jc w:val="center"/>
              <w:rPr>
                <w:rFonts w:ascii="Source Sans Pro" w:hAnsi="Source Sans Pro"/>
                <w:b/>
                <w:color w:val="FFFFFF" w:themeColor="background1"/>
                <w:sz w:val="22"/>
                <w:szCs w:val="22"/>
                <w:lang w:val="fr-FR"/>
              </w:rPr>
            </w:pPr>
            <w:r w:rsidRPr="009F66D7">
              <w:rPr>
                <w:rFonts w:ascii="Source Sans Pro" w:hAnsi="Source Sans Pro"/>
                <w:b/>
                <w:bCs/>
                <w:color w:val="FFFFFF" w:themeColor="background1"/>
                <w:sz w:val="22"/>
                <w:szCs w:val="22"/>
                <w:lang w:val="fr-FR"/>
              </w:rPr>
              <w:t>Source d'information</w:t>
            </w:r>
          </w:p>
        </w:tc>
      </w:tr>
      <w:tr w:rsidR="00D1600A" w:rsidRPr="009F66D7" w14:paraId="78C89A45" w14:textId="77777777" w:rsidTr="00E1620C">
        <w:tc>
          <w:tcPr>
            <w:tcW w:w="6138" w:type="dxa"/>
            <w:shd w:val="clear" w:color="auto" w:fill="auto"/>
          </w:tcPr>
          <w:p w14:paraId="261CB5CE" w14:textId="77777777" w:rsidR="00D1600A" w:rsidRPr="009F66D7" w:rsidRDefault="00D1600A" w:rsidP="009F66D7">
            <w:pPr>
              <w:rPr>
                <w:rFonts w:ascii="Source Sans Pro" w:hAnsi="Source Sans Pro"/>
                <w:b/>
                <w:sz w:val="22"/>
                <w:szCs w:val="22"/>
                <w:lang w:val="fr-FR"/>
              </w:rPr>
            </w:pPr>
            <w:r w:rsidRPr="009F66D7">
              <w:rPr>
                <w:rFonts w:ascii="Source Sans Pro" w:hAnsi="Source Sans Pro"/>
                <w:b/>
                <w:bCs/>
                <w:sz w:val="22"/>
                <w:szCs w:val="22"/>
                <w:lang w:val="fr-FR"/>
              </w:rPr>
              <w:t>Gestion du danger :</w:t>
            </w:r>
          </w:p>
          <w:p w14:paraId="0FB78278" w14:textId="77777777" w:rsidR="00D1600A" w:rsidRPr="009F66D7" w:rsidRDefault="00D1600A" w:rsidP="009F66D7">
            <w:pPr>
              <w:rPr>
                <w:rFonts w:ascii="Source Sans Pro" w:hAnsi="Source Sans Pro"/>
                <w:b/>
                <w:sz w:val="22"/>
                <w:szCs w:val="22"/>
                <w:lang w:val="fr-FR"/>
              </w:rPr>
            </w:pPr>
          </w:p>
          <w:p w14:paraId="0A1935DF" w14:textId="77777777" w:rsidR="00D1600A" w:rsidRPr="009F66D7" w:rsidRDefault="00D1600A" w:rsidP="009F66D7">
            <w:pPr>
              <w:rPr>
                <w:rFonts w:ascii="Source Sans Pro" w:hAnsi="Source Sans Pro"/>
                <w:b/>
                <w:sz w:val="22"/>
                <w:szCs w:val="22"/>
                <w:lang w:val="fr-FR"/>
              </w:rPr>
            </w:pPr>
            <w:r w:rsidRPr="009F66D7">
              <w:rPr>
                <w:rFonts w:ascii="Source Sans Pro" w:hAnsi="Source Sans Pro"/>
                <w:b/>
                <w:bCs/>
                <w:sz w:val="22"/>
                <w:szCs w:val="22"/>
                <w:lang w:val="fr-FR"/>
              </w:rPr>
              <w:t xml:space="preserve">Système de surveillance </w:t>
            </w:r>
          </w:p>
          <w:p w14:paraId="43B09C52" w14:textId="77777777" w:rsidR="0054757C" w:rsidRPr="009F66D7" w:rsidRDefault="00D1600A" w:rsidP="009F66D7">
            <w:pPr>
              <w:numPr>
                <w:ilvl w:val="0"/>
                <w:numId w:val="4"/>
              </w:numPr>
              <w:rPr>
                <w:rFonts w:ascii="Source Sans Pro" w:hAnsi="Source Sans Pro"/>
                <w:sz w:val="22"/>
                <w:szCs w:val="22"/>
                <w:lang w:val="fr-FR"/>
              </w:rPr>
            </w:pPr>
            <w:r w:rsidRPr="009F66D7">
              <w:rPr>
                <w:rFonts w:ascii="Source Sans Pro" w:hAnsi="Source Sans Pro"/>
                <w:sz w:val="22"/>
                <w:szCs w:val="22"/>
                <w:lang w:val="fr-FR"/>
              </w:rPr>
              <w:t xml:space="preserve">Site de déclaration dans les zones affectées : </w:t>
            </w:r>
          </w:p>
          <w:p w14:paraId="70AF7283" w14:textId="77777777" w:rsidR="00D1600A" w:rsidRPr="009F66D7" w:rsidRDefault="00D1600A" w:rsidP="009F66D7">
            <w:pPr>
              <w:numPr>
                <w:ilvl w:val="0"/>
                <w:numId w:val="4"/>
              </w:numPr>
              <w:rPr>
                <w:rFonts w:ascii="Source Sans Pro" w:hAnsi="Source Sans Pro"/>
                <w:sz w:val="22"/>
                <w:szCs w:val="22"/>
                <w:lang w:val="fr-FR"/>
              </w:rPr>
            </w:pPr>
            <w:r w:rsidRPr="009F66D7">
              <w:rPr>
                <w:rFonts w:ascii="Source Sans Pro" w:hAnsi="Source Sans Pro"/>
                <w:sz w:val="22"/>
                <w:szCs w:val="22"/>
                <w:lang w:val="fr-FR"/>
              </w:rPr>
              <w:t xml:space="preserve">Comment les cas suspects sont-ils identifiés : </w:t>
            </w:r>
          </w:p>
          <w:p w14:paraId="1FC39945" w14:textId="77777777" w:rsidR="00D1600A" w:rsidRPr="009F66D7" w:rsidRDefault="00D1600A" w:rsidP="009F66D7">
            <w:pPr>
              <w:rPr>
                <w:rFonts w:ascii="Source Sans Pro" w:hAnsi="Source Sans Pro"/>
                <w:sz w:val="22"/>
                <w:szCs w:val="22"/>
                <w:lang w:val="fr-FR"/>
              </w:rPr>
            </w:pPr>
          </w:p>
          <w:p w14:paraId="1FF94300" w14:textId="77777777" w:rsidR="00D1600A" w:rsidRPr="009F66D7" w:rsidRDefault="00D1600A" w:rsidP="009F66D7">
            <w:pPr>
              <w:rPr>
                <w:rFonts w:ascii="Source Sans Pro" w:hAnsi="Source Sans Pro"/>
                <w:b/>
                <w:sz w:val="22"/>
                <w:szCs w:val="22"/>
                <w:lang w:val="en-GB"/>
              </w:rPr>
            </w:pPr>
            <w:r w:rsidRPr="009F66D7">
              <w:rPr>
                <w:rFonts w:ascii="Source Sans Pro" w:hAnsi="Source Sans Pro"/>
                <w:b/>
                <w:bCs/>
                <w:sz w:val="22"/>
                <w:szCs w:val="22"/>
                <w:lang w:val="fr-FR"/>
              </w:rPr>
              <w:t>Infrastructure de santé</w:t>
            </w:r>
          </w:p>
          <w:p w14:paraId="496EF718" w14:textId="77777777" w:rsidR="00D1600A" w:rsidRPr="009F66D7" w:rsidRDefault="00D1600A" w:rsidP="009F66D7">
            <w:pPr>
              <w:numPr>
                <w:ilvl w:val="0"/>
                <w:numId w:val="5"/>
              </w:numPr>
              <w:rPr>
                <w:rFonts w:ascii="Source Sans Pro" w:hAnsi="Source Sans Pro"/>
                <w:sz w:val="22"/>
                <w:szCs w:val="22"/>
                <w:lang w:val="fr-FR"/>
              </w:rPr>
            </w:pPr>
            <w:r w:rsidRPr="009F66D7">
              <w:rPr>
                <w:rFonts w:ascii="Source Sans Pro" w:hAnsi="Source Sans Pro"/>
                <w:sz w:val="22"/>
                <w:szCs w:val="22"/>
                <w:lang w:val="fr-FR"/>
              </w:rPr>
              <w:lastRenderedPageBreak/>
              <w:t xml:space="preserve">Nombre d'établissements de santé dans les zones affectées : </w:t>
            </w:r>
          </w:p>
          <w:p w14:paraId="25393C90" w14:textId="77777777" w:rsidR="00D1600A" w:rsidRPr="009F66D7" w:rsidRDefault="00D1600A" w:rsidP="009F66D7">
            <w:pPr>
              <w:numPr>
                <w:ilvl w:val="0"/>
                <w:numId w:val="5"/>
              </w:numPr>
              <w:rPr>
                <w:rFonts w:ascii="Source Sans Pro" w:hAnsi="Source Sans Pro"/>
                <w:sz w:val="22"/>
                <w:szCs w:val="22"/>
                <w:lang w:val="fr-FR"/>
              </w:rPr>
            </w:pPr>
            <w:r w:rsidRPr="009F66D7">
              <w:rPr>
                <w:rFonts w:ascii="Source Sans Pro" w:hAnsi="Source Sans Pro"/>
                <w:sz w:val="22"/>
                <w:szCs w:val="22"/>
                <w:lang w:val="fr-FR"/>
              </w:rPr>
              <w:t xml:space="preserve">Capacité du laboratoire pour les analyses chimiques : </w:t>
            </w:r>
          </w:p>
          <w:p w14:paraId="6C7C482D" w14:textId="77777777" w:rsidR="00D1600A" w:rsidRPr="009F66D7" w:rsidRDefault="00D1600A" w:rsidP="009F66D7">
            <w:pPr>
              <w:numPr>
                <w:ilvl w:val="0"/>
                <w:numId w:val="5"/>
              </w:numPr>
              <w:rPr>
                <w:rFonts w:ascii="Source Sans Pro" w:hAnsi="Source Sans Pro"/>
                <w:sz w:val="22"/>
                <w:szCs w:val="22"/>
                <w:lang w:val="fr-FR"/>
              </w:rPr>
            </w:pPr>
            <w:r w:rsidRPr="009F66D7">
              <w:rPr>
                <w:rFonts w:ascii="Source Sans Pro" w:hAnsi="Source Sans Pro"/>
                <w:sz w:val="22"/>
                <w:szCs w:val="22"/>
                <w:lang w:val="fr-FR"/>
              </w:rPr>
              <w:t xml:space="preserve">Comportement de recherche de soins de santé dans les zones affectées : </w:t>
            </w:r>
          </w:p>
          <w:p w14:paraId="49E6BC31" w14:textId="77777777" w:rsidR="00D1600A" w:rsidRPr="009F66D7" w:rsidRDefault="00D1600A" w:rsidP="009F66D7">
            <w:pPr>
              <w:numPr>
                <w:ilvl w:val="0"/>
                <w:numId w:val="5"/>
              </w:numPr>
              <w:rPr>
                <w:rFonts w:ascii="Source Sans Pro" w:hAnsi="Source Sans Pro"/>
                <w:sz w:val="22"/>
                <w:szCs w:val="22"/>
                <w:lang w:val="fr-FR"/>
              </w:rPr>
            </w:pPr>
            <w:r w:rsidRPr="009F66D7">
              <w:rPr>
                <w:rFonts w:ascii="Source Sans Pro" w:hAnsi="Source Sans Pro"/>
                <w:sz w:val="22"/>
                <w:szCs w:val="22"/>
                <w:lang w:val="fr-FR"/>
              </w:rPr>
              <w:t xml:space="preserve">Environnement : </w:t>
            </w:r>
          </w:p>
          <w:p w14:paraId="21AC9C11" w14:textId="77777777" w:rsidR="00D1600A" w:rsidRPr="009F66D7" w:rsidRDefault="00D1600A" w:rsidP="009F66D7">
            <w:pPr>
              <w:numPr>
                <w:ilvl w:val="0"/>
                <w:numId w:val="5"/>
              </w:numPr>
              <w:rPr>
                <w:rFonts w:ascii="Source Sans Pro" w:hAnsi="Source Sans Pro"/>
                <w:sz w:val="22"/>
                <w:szCs w:val="22"/>
                <w:lang w:val="en-GB"/>
              </w:rPr>
            </w:pPr>
            <w:r w:rsidRPr="009F66D7">
              <w:rPr>
                <w:rFonts w:ascii="Source Sans Pro" w:hAnsi="Source Sans Pro"/>
                <w:sz w:val="22"/>
                <w:szCs w:val="22"/>
                <w:lang w:val="fr-FR"/>
              </w:rPr>
              <w:t xml:space="preserve">Social : </w:t>
            </w:r>
          </w:p>
          <w:p w14:paraId="767EE426" w14:textId="77777777" w:rsidR="00D1600A" w:rsidRPr="009F66D7" w:rsidRDefault="00D1600A" w:rsidP="009F66D7">
            <w:pPr>
              <w:numPr>
                <w:ilvl w:val="0"/>
                <w:numId w:val="5"/>
              </w:numPr>
              <w:rPr>
                <w:rFonts w:ascii="Source Sans Pro" w:hAnsi="Source Sans Pro"/>
                <w:sz w:val="22"/>
                <w:szCs w:val="22"/>
                <w:lang w:val="en-GB"/>
              </w:rPr>
            </w:pPr>
            <w:r w:rsidRPr="009F66D7">
              <w:rPr>
                <w:rFonts w:ascii="Source Sans Pro" w:hAnsi="Source Sans Pro"/>
                <w:sz w:val="22"/>
                <w:szCs w:val="22"/>
                <w:lang w:val="fr-FR"/>
              </w:rPr>
              <w:t xml:space="preserve">Économie : </w:t>
            </w:r>
          </w:p>
          <w:p w14:paraId="73D5F659" w14:textId="77777777" w:rsidR="00D1600A" w:rsidRPr="009F66D7" w:rsidRDefault="00D1600A" w:rsidP="009F66D7">
            <w:pPr>
              <w:numPr>
                <w:ilvl w:val="0"/>
                <w:numId w:val="5"/>
              </w:numPr>
              <w:rPr>
                <w:rFonts w:ascii="Source Sans Pro" w:hAnsi="Source Sans Pro"/>
                <w:sz w:val="22"/>
                <w:szCs w:val="22"/>
                <w:lang w:val="en-GB"/>
              </w:rPr>
            </w:pPr>
            <w:r w:rsidRPr="009F66D7">
              <w:rPr>
                <w:rFonts w:ascii="Source Sans Pro" w:hAnsi="Source Sans Pro"/>
                <w:sz w:val="22"/>
                <w:szCs w:val="22"/>
                <w:lang w:val="fr-FR"/>
              </w:rPr>
              <w:t xml:space="preserve">Politique : </w:t>
            </w:r>
          </w:p>
        </w:tc>
        <w:tc>
          <w:tcPr>
            <w:tcW w:w="3150" w:type="dxa"/>
            <w:shd w:val="clear" w:color="auto" w:fill="auto"/>
          </w:tcPr>
          <w:p w14:paraId="608DEACE" w14:textId="77777777" w:rsidR="00D1600A" w:rsidRPr="009F66D7" w:rsidRDefault="00D1600A" w:rsidP="009F66D7">
            <w:pPr>
              <w:ind w:left="360"/>
              <w:rPr>
                <w:rFonts w:ascii="Source Sans Pro" w:hAnsi="Source Sans Pro"/>
                <w:b/>
                <w:sz w:val="22"/>
                <w:szCs w:val="22"/>
                <w:lang w:val="fr-FR"/>
              </w:rPr>
            </w:pPr>
            <w:r w:rsidRPr="009F66D7">
              <w:rPr>
                <w:rFonts w:ascii="Source Sans Pro" w:hAnsi="Source Sans Pro"/>
                <w:color w:val="0000FF"/>
                <w:sz w:val="22"/>
                <w:szCs w:val="22"/>
                <w:lang w:val="fr-FR"/>
              </w:rPr>
              <w:lastRenderedPageBreak/>
              <w:t xml:space="preserve"> </w:t>
            </w:r>
          </w:p>
        </w:tc>
      </w:tr>
    </w:tbl>
    <w:p w14:paraId="0562CB0E" w14:textId="77777777" w:rsidR="0054757C" w:rsidRPr="009F66D7" w:rsidRDefault="0054757C" w:rsidP="009F66D7">
      <w:pPr>
        <w:ind w:right="-360"/>
        <w:rPr>
          <w:rFonts w:ascii="Source Sans Pro" w:hAnsi="Source Sans Pro"/>
          <w:b/>
          <w:color w:val="65A000"/>
          <w:lang w:val="fr-FR"/>
        </w:rPr>
      </w:pPr>
    </w:p>
    <w:p w14:paraId="34CE0A41" w14:textId="77777777" w:rsidR="0054757C" w:rsidRPr="009F66D7" w:rsidRDefault="0054757C" w:rsidP="009F66D7">
      <w:pPr>
        <w:rPr>
          <w:rFonts w:ascii="Source Sans Pro" w:hAnsi="Source Sans Pro"/>
          <w:b/>
          <w:color w:val="65A000"/>
          <w:lang w:val="fr-FR"/>
        </w:rPr>
      </w:pPr>
      <w:r w:rsidRPr="009F66D7">
        <w:rPr>
          <w:rFonts w:ascii="Source Sans Pro" w:hAnsi="Source Sans Pro"/>
          <w:b/>
          <w:color w:val="65A000"/>
          <w:lang w:val="fr-FR"/>
        </w:rPr>
        <w:br w:type="page"/>
      </w:r>
    </w:p>
    <w:p w14:paraId="2551D442" w14:textId="77777777" w:rsidR="007818A7" w:rsidRPr="009F66D7" w:rsidRDefault="007818A7" w:rsidP="009F66D7">
      <w:pPr>
        <w:ind w:right="-360"/>
        <w:rPr>
          <w:rFonts w:ascii="Source Sans Pro" w:hAnsi="Source Sans Pro"/>
          <w:b/>
          <w:color w:val="65A000"/>
          <w:lang w:val="fr-FR"/>
        </w:rPr>
      </w:pPr>
      <w:r w:rsidRPr="009F66D7">
        <w:rPr>
          <w:rFonts w:ascii="Source Sans Pro" w:hAnsi="Source Sans Pro"/>
          <w:b/>
          <w:color w:val="65A000"/>
          <w:lang w:val="fr-FR"/>
        </w:rPr>
        <w:lastRenderedPageBreak/>
        <w:t>PARTIE 2 : rapport sur l'évaluation rapide des risques liés à une maladie non diagnostiquée dans la</w:t>
      </w:r>
      <w:r w:rsidRPr="009F66D7">
        <w:rPr>
          <w:rFonts w:ascii="Source Sans Pro" w:hAnsi="Source Sans Pro"/>
          <w:b/>
          <w:color w:val="9CBB59"/>
          <w:sz w:val="22"/>
          <w:szCs w:val="22"/>
          <w:lang w:val="fr-FR"/>
        </w:rPr>
        <w:t xml:space="preserve"> </w:t>
      </w:r>
      <w:r w:rsidRPr="009F66D7">
        <w:rPr>
          <w:rFonts w:ascii="Source Sans Pro" w:hAnsi="Source Sans Pro"/>
          <w:b/>
          <w:color w:val="65A000"/>
          <w:lang w:val="fr-FR"/>
        </w:rPr>
        <w:t>province de Jojo, pays A, 1er avril 2012</w:t>
      </w:r>
    </w:p>
    <w:p w14:paraId="62EBF3C5" w14:textId="77777777" w:rsidR="00217BA3" w:rsidRPr="009F66D7" w:rsidRDefault="00217BA3" w:rsidP="009F66D7">
      <w:pPr>
        <w:ind w:right="-360"/>
        <w:rPr>
          <w:rFonts w:ascii="Source Sans Pro" w:hAnsi="Source Sans Pro"/>
          <w:b/>
          <w:color w:val="9CBB59"/>
          <w:sz w:val="22"/>
          <w:szCs w:val="22"/>
          <w:lang w:val="fr-FR"/>
        </w:rPr>
      </w:pPr>
    </w:p>
    <w:p w14:paraId="2DBF812A" w14:textId="77777777" w:rsidR="007818A7" w:rsidRPr="009F66D7" w:rsidRDefault="007818A7" w:rsidP="009F66D7">
      <w:pPr>
        <w:pStyle w:val="NormalWeb"/>
        <w:spacing w:before="0" w:beforeAutospacing="0" w:after="0" w:afterAutospacing="0"/>
        <w:jc w:val="both"/>
        <w:rPr>
          <w:rFonts w:ascii="Source Sans Pro" w:hAnsi="Source Sans Pro"/>
          <w:b/>
          <w:sz w:val="22"/>
          <w:szCs w:val="22"/>
          <w:lang w:val="fr-FR"/>
        </w:rPr>
      </w:pPr>
      <w:r w:rsidRPr="009F66D7">
        <w:rPr>
          <w:rFonts w:ascii="Source Sans Pro" w:hAnsi="Source Sans Pro"/>
          <w:b/>
          <w:bCs/>
          <w:sz w:val="22"/>
          <w:szCs w:val="22"/>
          <w:lang w:val="fr-FR"/>
        </w:rPr>
        <w:t xml:space="preserve">Contexte : </w:t>
      </w:r>
    </w:p>
    <w:p w14:paraId="6C21D8EC" w14:textId="77777777" w:rsidR="007818A7" w:rsidRPr="009F66D7" w:rsidRDefault="007818A7" w:rsidP="009F66D7">
      <w:pPr>
        <w:jc w:val="both"/>
        <w:rPr>
          <w:rFonts w:ascii="Source Sans Pro" w:hAnsi="Source Sans Pro"/>
          <w:sz w:val="22"/>
          <w:szCs w:val="22"/>
          <w:lang w:val="fr-FR"/>
        </w:rPr>
      </w:pPr>
      <w:r w:rsidRPr="009F66D7">
        <w:rPr>
          <w:rFonts w:ascii="Source Sans Pro" w:hAnsi="Source Sans Pro"/>
          <w:sz w:val="22"/>
          <w:szCs w:val="22"/>
          <w:lang w:val="fr-FR"/>
        </w:rPr>
        <w:t>Une maladie non identifiée touchant les habitants de 4 villages du district de Mama dans la province de Jojo fait l'objet d'une enquête dans le pays A. Les cas ont présenté des symptômes allant d'une raideur des membres et d'ulcères sur les mains et les pieds à une défaillance de plusieurs organes.</w:t>
      </w:r>
    </w:p>
    <w:p w14:paraId="6D98A12B" w14:textId="77777777" w:rsidR="007818A7" w:rsidRPr="009F66D7" w:rsidRDefault="007818A7" w:rsidP="009F66D7">
      <w:pPr>
        <w:jc w:val="both"/>
        <w:rPr>
          <w:rFonts w:ascii="Source Sans Pro" w:hAnsi="Source Sans Pro"/>
          <w:sz w:val="22"/>
          <w:szCs w:val="22"/>
          <w:lang w:val="fr-FR"/>
        </w:rPr>
      </w:pPr>
    </w:p>
    <w:p w14:paraId="7C587AF6" w14:textId="77777777" w:rsidR="007818A7" w:rsidRPr="009F66D7" w:rsidRDefault="007818A7" w:rsidP="009F66D7">
      <w:pPr>
        <w:jc w:val="both"/>
        <w:rPr>
          <w:rFonts w:ascii="Source Sans Pro" w:hAnsi="Source Sans Pro"/>
          <w:sz w:val="22"/>
          <w:szCs w:val="22"/>
          <w:lang w:val="fr-FR"/>
        </w:rPr>
      </w:pPr>
      <w:r w:rsidRPr="009F66D7">
        <w:rPr>
          <w:rFonts w:ascii="Source Sans Pro" w:hAnsi="Source Sans Pro"/>
          <w:sz w:val="22"/>
          <w:szCs w:val="22"/>
          <w:lang w:val="fr-FR"/>
        </w:rPr>
        <w:t xml:space="preserve">Selon les médias, les premiers cas ont été identifiés fin 2010. L'hôpital du district de Mama a signalé que près de 50 résidents de la région se sont présentés avec des symptômes similaires entre le 19 avril et le 24 mai 2011. Deux cas ont été transférés vers l'hôpital de </w:t>
      </w:r>
      <w:proofErr w:type="spellStart"/>
      <w:r w:rsidRPr="009F66D7">
        <w:rPr>
          <w:rFonts w:ascii="Source Sans Pro" w:hAnsi="Source Sans Pro"/>
          <w:sz w:val="22"/>
          <w:szCs w:val="22"/>
          <w:lang w:val="fr-FR"/>
        </w:rPr>
        <w:t>Tegument</w:t>
      </w:r>
      <w:proofErr w:type="spellEnd"/>
      <w:r w:rsidRPr="009F66D7">
        <w:rPr>
          <w:rFonts w:ascii="Source Sans Pro" w:hAnsi="Source Sans Pro"/>
          <w:sz w:val="22"/>
          <w:szCs w:val="22"/>
          <w:lang w:val="fr-FR"/>
        </w:rPr>
        <w:t xml:space="preserve"> dans la ville de </w:t>
      </w:r>
      <w:proofErr w:type="spellStart"/>
      <w:r w:rsidRPr="009F66D7">
        <w:rPr>
          <w:rFonts w:ascii="Source Sans Pro" w:hAnsi="Source Sans Pro"/>
          <w:sz w:val="22"/>
          <w:szCs w:val="22"/>
          <w:lang w:val="fr-FR"/>
        </w:rPr>
        <w:t>Sepple</w:t>
      </w:r>
      <w:proofErr w:type="spellEnd"/>
      <w:r w:rsidRPr="009F66D7">
        <w:rPr>
          <w:rFonts w:ascii="Source Sans Pro" w:hAnsi="Source Sans Pro"/>
          <w:sz w:val="22"/>
          <w:szCs w:val="22"/>
          <w:lang w:val="fr-FR"/>
        </w:rPr>
        <w:t xml:space="preserve"> et deux autres cas sont décédés (source : </w:t>
      </w:r>
      <w:proofErr w:type="spellStart"/>
      <w:r w:rsidRPr="009F66D7">
        <w:rPr>
          <w:rFonts w:ascii="Source Sans Pro" w:hAnsi="Source Sans Pro"/>
          <w:sz w:val="22"/>
          <w:szCs w:val="22"/>
          <w:lang w:val="fr-FR"/>
        </w:rPr>
        <w:t>TholspkNews</w:t>
      </w:r>
      <w:proofErr w:type="spellEnd"/>
      <w:r w:rsidRPr="009F66D7">
        <w:rPr>
          <w:rFonts w:ascii="Source Sans Pro" w:hAnsi="Source Sans Pro"/>
          <w:sz w:val="22"/>
          <w:szCs w:val="22"/>
          <w:lang w:val="fr-FR"/>
        </w:rPr>
        <w:t xml:space="preserve">). Le nombre de cas déclarés pour 2011 était de 150 au total (source : </w:t>
      </w:r>
      <w:proofErr w:type="spellStart"/>
      <w:r w:rsidRPr="009F66D7">
        <w:rPr>
          <w:rFonts w:ascii="Source Sans Pro" w:hAnsi="Source Sans Pro"/>
          <w:sz w:val="22"/>
          <w:szCs w:val="22"/>
          <w:lang w:val="fr-FR"/>
        </w:rPr>
        <w:t>Sepple</w:t>
      </w:r>
      <w:proofErr w:type="spellEnd"/>
      <w:r w:rsidRPr="009F66D7">
        <w:rPr>
          <w:rFonts w:ascii="Source Sans Pro" w:hAnsi="Source Sans Pro"/>
          <w:sz w:val="22"/>
          <w:szCs w:val="22"/>
          <w:lang w:val="fr-FR"/>
        </w:rPr>
        <w:t xml:space="preserve"> Daily). 62 cas, dont 6 décès, taux de létalité de 10 % (6/62), ont été déclarés entre le 1er janvier et le 1er avril 2012. Leur tranche d'âge était de 4 à 72 ans (source : </w:t>
      </w:r>
      <w:proofErr w:type="spellStart"/>
      <w:r w:rsidRPr="009F66D7">
        <w:rPr>
          <w:rFonts w:ascii="Source Sans Pro" w:hAnsi="Source Sans Pro"/>
          <w:sz w:val="22"/>
          <w:szCs w:val="22"/>
          <w:lang w:val="fr-FR"/>
        </w:rPr>
        <w:t>Sepple</w:t>
      </w:r>
      <w:proofErr w:type="spellEnd"/>
      <w:r w:rsidRPr="009F66D7">
        <w:rPr>
          <w:rFonts w:ascii="Source Sans Pro" w:hAnsi="Source Sans Pro"/>
          <w:sz w:val="22"/>
          <w:szCs w:val="22"/>
          <w:lang w:val="fr-FR"/>
        </w:rPr>
        <w:t xml:space="preserve"> Daily). Les sources de communication personnelles révèlent que l'événement s'est produit en 3 vagues (avril-mai 2011, août à octobre 2011, novembre 2011 à avril 2012), la vague intermédiaire étant celle qui a enregistré le moins de cas.</w:t>
      </w:r>
    </w:p>
    <w:p w14:paraId="2946DB82" w14:textId="77777777" w:rsidR="007818A7" w:rsidRPr="009F66D7" w:rsidRDefault="007818A7" w:rsidP="009F66D7">
      <w:pPr>
        <w:jc w:val="both"/>
        <w:rPr>
          <w:rFonts w:ascii="Source Sans Pro" w:hAnsi="Source Sans Pro"/>
          <w:sz w:val="22"/>
          <w:szCs w:val="22"/>
          <w:lang w:val="fr-FR"/>
        </w:rPr>
      </w:pPr>
    </w:p>
    <w:p w14:paraId="09074468" w14:textId="77777777" w:rsidR="007818A7" w:rsidRPr="009F66D7" w:rsidRDefault="007818A7" w:rsidP="009F66D7">
      <w:pPr>
        <w:jc w:val="both"/>
        <w:rPr>
          <w:rFonts w:ascii="Source Sans Pro" w:hAnsi="Source Sans Pro"/>
          <w:sz w:val="22"/>
          <w:szCs w:val="22"/>
          <w:lang w:val="fr-FR"/>
        </w:rPr>
      </w:pPr>
      <w:r w:rsidRPr="009F66D7">
        <w:rPr>
          <w:rFonts w:ascii="Source Sans Pro" w:hAnsi="Source Sans Pro"/>
          <w:sz w:val="22"/>
          <w:szCs w:val="22"/>
          <w:lang w:val="fr-FR"/>
        </w:rPr>
        <w:t>Les équipes d'enquête ont été envoyées sur le terrain :</w:t>
      </w:r>
    </w:p>
    <w:p w14:paraId="47977096" w14:textId="77777777" w:rsidR="007818A7" w:rsidRPr="009F66D7" w:rsidRDefault="007818A7" w:rsidP="009F66D7">
      <w:pPr>
        <w:numPr>
          <w:ilvl w:val="0"/>
          <w:numId w:val="6"/>
        </w:numPr>
        <w:jc w:val="both"/>
        <w:rPr>
          <w:rFonts w:ascii="Source Sans Pro" w:hAnsi="Source Sans Pro"/>
          <w:color w:val="000000"/>
          <w:sz w:val="22"/>
          <w:szCs w:val="22"/>
          <w:lang w:val="fr-FR"/>
        </w:rPr>
      </w:pPr>
      <w:r w:rsidRPr="009F66D7">
        <w:rPr>
          <w:rFonts w:ascii="Source Sans Pro" w:hAnsi="Source Sans Pro"/>
          <w:color w:val="000000"/>
          <w:sz w:val="22"/>
          <w:szCs w:val="22"/>
          <w:lang w:val="fr-FR"/>
        </w:rPr>
        <w:t>le 24 février</w:t>
      </w:r>
      <w:r w:rsidRPr="009F66D7">
        <w:rPr>
          <w:rFonts w:ascii="Source Sans Pro" w:hAnsi="Source Sans Pro" w:cs="Arial"/>
          <w:color w:val="0000FF"/>
          <w:sz w:val="22"/>
          <w:szCs w:val="22"/>
          <w:lang w:val="fr-FR"/>
        </w:rPr>
        <w:t xml:space="preserve"> </w:t>
      </w:r>
      <w:r w:rsidRPr="009F66D7">
        <w:rPr>
          <w:rFonts w:ascii="Source Sans Pro" w:hAnsi="Source Sans Pro"/>
          <w:color w:val="000000"/>
          <w:sz w:val="22"/>
          <w:szCs w:val="22"/>
          <w:lang w:val="fr-FR"/>
        </w:rPr>
        <w:t xml:space="preserve">2011, une enquête a été menée dans le village de </w:t>
      </w:r>
      <w:proofErr w:type="spellStart"/>
      <w:r w:rsidRPr="009F66D7">
        <w:rPr>
          <w:rFonts w:ascii="Source Sans Pro" w:hAnsi="Source Sans Pro"/>
          <w:color w:val="000000"/>
          <w:sz w:val="22"/>
          <w:szCs w:val="22"/>
          <w:lang w:val="fr-FR"/>
        </w:rPr>
        <w:t>Bees</w:t>
      </w:r>
      <w:proofErr w:type="spellEnd"/>
      <w:r w:rsidRPr="009F66D7">
        <w:rPr>
          <w:rFonts w:ascii="Source Sans Pro" w:hAnsi="Source Sans Pro"/>
          <w:color w:val="000000"/>
          <w:sz w:val="22"/>
          <w:szCs w:val="22"/>
          <w:lang w:val="fr-FR"/>
        </w:rPr>
        <w:t xml:space="preserve"> du district de Mama, qui comptait 57 patients. Les premiers rapports révélaient une présence importante de cuivre dans le sang et des signes de dommages au foie.</w:t>
      </w:r>
    </w:p>
    <w:p w14:paraId="5997CC1D" w14:textId="77777777" w:rsidR="007818A7" w:rsidRPr="009F66D7" w:rsidRDefault="007818A7" w:rsidP="009F66D7">
      <w:pPr>
        <w:jc w:val="both"/>
        <w:rPr>
          <w:rFonts w:ascii="Source Sans Pro" w:hAnsi="Source Sans Pro"/>
          <w:color w:val="000000"/>
          <w:sz w:val="22"/>
          <w:szCs w:val="22"/>
          <w:lang w:val="fr-FR"/>
        </w:rPr>
      </w:pPr>
    </w:p>
    <w:p w14:paraId="6956862D" w14:textId="77777777" w:rsidR="007818A7" w:rsidRPr="009F66D7" w:rsidRDefault="007818A7" w:rsidP="009F66D7">
      <w:pPr>
        <w:jc w:val="both"/>
        <w:rPr>
          <w:rFonts w:ascii="Source Sans Pro" w:hAnsi="Source Sans Pro"/>
          <w:color w:val="000000"/>
          <w:sz w:val="22"/>
          <w:szCs w:val="22"/>
          <w:lang w:val="fr-FR"/>
        </w:rPr>
      </w:pPr>
      <w:r w:rsidRPr="009F66D7">
        <w:rPr>
          <w:rFonts w:ascii="Source Sans Pro" w:hAnsi="Source Sans Pro"/>
          <w:color w:val="000000"/>
          <w:sz w:val="22"/>
          <w:szCs w:val="22"/>
          <w:lang w:val="fr-FR"/>
        </w:rPr>
        <w:t>Actions mises en place par les autorités du pays A :</w:t>
      </w:r>
    </w:p>
    <w:p w14:paraId="365CBD55" w14:textId="77777777" w:rsidR="007818A7" w:rsidRPr="009F66D7" w:rsidRDefault="007818A7" w:rsidP="009F66D7">
      <w:pPr>
        <w:numPr>
          <w:ilvl w:val="0"/>
          <w:numId w:val="6"/>
        </w:numPr>
        <w:jc w:val="both"/>
        <w:rPr>
          <w:rFonts w:ascii="Source Sans Pro" w:hAnsi="Source Sans Pro"/>
          <w:color w:val="000000"/>
          <w:sz w:val="22"/>
          <w:szCs w:val="22"/>
          <w:lang w:val="fr-FR"/>
        </w:rPr>
      </w:pPr>
      <w:r w:rsidRPr="009F66D7">
        <w:rPr>
          <w:rFonts w:ascii="Source Sans Pro" w:hAnsi="Source Sans Pro"/>
          <w:color w:val="000000"/>
          <w:sz w:val="22"/>
          <w:szCs w:val="22"/>
          <w:lang w:val="fr-FR"/>
        </w:rPr>
        <w:t>les personnes affectées ont bénéficié d'une thérapie de soutien</w:t>
      </w:r>
    </w:p>
    <w:p w14:paraId="1F40FE4E" w14:textId="77777777" w:rsidR="007818A7" w:rsidRPr="009F66D7" w:rsidRDefault="007818A7" w:rsidP="009F66D7">
      <w:pPr>
        <w:numPr>
          <w:ilvl w:val="0"/>
          <w:numId w:val="6"/>
        </w:numPr>
        <w:jc w:val="both"/>
        <w:rPr>
          <w:rFonts w:ascii="Source Sans Pro" w:hAnsi="Source Sans Pro"/>
          <w:color w:val="000000"/>
          <w:sz w:val="22"/>
          <w:szCs w:val="22"/>
          <w:lang w:val="fr-FR"/>
        </w:rPr>
      </w:pPr>
      <w:r w:rsidRPr="009F66D7">
        <w:rPr>
          <w:rFonts w:ascii="Source Sans Pro" w:hAnsi="Source Sans Pro"/>
          <w:color w:val="000000"/>
          <w:sz w:val="22"/>
          <w:szCs w:val="22"/>
          <w:lang w:val="fr-FR"/>
        </w:rPr>
        <w:t>Il a été conseillé de se laver les mains et les pieds après avoir travaillé dans les champs afin d'éviter le contact indirect avec des herbicides et d'autres produits chimiques</w:t>
      </w:r>
    </w:p>
    <w:p w14:paraId="76DCE7BE" w14:textId="77777777" w:rsidR="007818A7" w:rsidRPr="009F66D7" w:rsidRDefault="007818A7" w:rsidP="009F66D7">
      <w:pPr>
        <w:numPr>
          <w:ilvl w:val="0"/>
          <w:numId w:val="6"/>
        </w:numPr>
        <w:jc w:val="both"/>
        <w:rPr>
          <w:rFonts w:ascii="Source Sans Pro" w:hAnsi="Source Sans Pro"/>
          <w:color w:val="000000"/>
          <w:sz w:val="22"/>
          <w:szCs w:val="22"/>
          <w:lang w:val="fr-FR"/>
        </w:rPr>
      </w:pPr>
      <w:r w:rsidRPr="009F66D7">
        <w:rPr>
          <w:rFonts w:ascii="Source Sans Pro" w:hAnsi="Source Sans Pro"/>
          <w:color w:val="000000"/>
          <w:sz w:val="22"/>
          <w:szCs w:val="22"/>
          <w:lang w:val="fr-FR"/>
        </w:rPr>
        <w:t>300 foyers se sont soumis à des analyses sélectives réalisées en prélevant des échantillons de sang, de peau et de cheveux</w:t>
      </w:r>
    </w:p>
    <w:p w14:paraId="0B30EC33" w14:textId="77777777" w:rsidR="007818A7" w:rsidRPr="009F66D7" w:rsidRDefault="007818A7" w:rsidP="009F66D7">
      <w:pPr>
        <w:numPr>
          <w:ilvl w:val="0"/>
          <w:numId w:val="6"/>
        </w:numPr>
        <w:jc w:val="both"/>
        <w:rPr>
          <w:rFonts w:ascii="Source Sans Pro" w:hAnsi="Source Sans Pro"/>
          <w:color w:val="000000"/>
          <w:sz w:val="22"/>
          <w:szCs w:val="22"/>
          <w:lang w:val="fr-FR"/>
        </w:rPr>
      </w:pPr>
      <w:r w:rsidRPr="009F66D7">
        <w:rPr>
          <w:rFonts w:ascii="Source Sans Pro" w:hAnsi="Source Sans Pro"/>
          <w:color w:val="000000"/>
          <w:sz w:val="22"/>
          <w:szCs w:val="22"/>
          <w:lang w:val="fr-FR"/>
        </w:rPr>
        <w:t>Les informations relatives à la progression sont en cours de formulation pour les médias</w:t>
      </w:r>
    </w:p>
    <w:p w14:paraId="110FFD37" w14:textId="77777777" w:rsidR="00217BA3" w:rsidRPr="009F66D7" w:rsidRDefault="00217BA3" w:rsidP="009F66D7">
      <w:pPr>
        <w:pStyle w:val="NormalWeb"/>
        <w:spacing w:before="0" w:beforeAutospacing="0" w:after="0" w:afterAutospacing="0"/>
        <w:rPr>
          <w:rFonts w:ascii="Source Sans Pro" w:hAnsi="Source Sans Pro"/>
          <w:sz w:val="22"/>
          <w:szCs w:val="22"/>
          <w:lang w:val="fr-FR"/>
        </w:rPr>
      </w:pPr>
    </w:p>
    <w:p w14:paraId="6B699379" w14:textId="77777777" w:rsidR="00CE0E95" w:rsidRPr="009F66D7" w:rsidRDefault="00217BA3" w:rsidP="009F66D7">
      <w:pPr>
        <w:pStyle w:val="NormalWeb"/>
        <w:spacing w:before="0" w:beforeAutospacing="0" w:after="0" w:afterAutospacing="0"/>
        <w:rPr>
          <w:rFonts w:ascii="Source Sans Pro" w:hAnsi="Source Sans Pro"/>
          <w:b/>
          <w:sz w:val="22"/>
          <w:szCs w:val="22"/>
          <w:lang w:val="fr-FR"/>
        </w:rPr>
      </w:pPr>
      <w:r w:rsidRPr="009F66D7">
        <w:rPr>
          <w:rFonts w:ascii="Source Sans Pro" w:hAnsi="Source Sans Pro"/>
          <w:b/>
          <w:sz w:val="22"/>
          <w:szCs w:val="22"/>
          <w:lang w:val="fr-FR"/>
        </w:rPr>
        <w:br w:type="page"/>
      </w:r>
    </w:p>
    <w:p w14:paraId="0F38EDB6" w14:textId="77777777" w:rsidR="00CE0E95" w:rsidRDefault="00CE0E95" w:rsidP="009F66D7">
      <w:pPr>
        <w:pStyle w:val="NormalWeb"/>
        <w:spacing w:before="0" w:beforeAutospacing="0" w:after="0" w:afterAutospacing="0"/>
        <w:rPr>
          <w:rFonts w:ascii="Source Sans Pro" w:hAnsi="Source Sans Pro"/>
          <w:b/>
          <w:bCs/>
          <w:sz w:val="22"/>
          <w:szCs w:val="22"/>
          <w:lang w:val="fr-FR"/>
        </w:rPr>
      </w:pPr>
      <w:r w:rsidRPr="009F66D7">
        <w:rPr>
          <w:rFonts w:ascii="Source Sans Pro" w:hAnsi="Source Sans Pro"/>
          <w:b/>
          <w:bCs/>
          <w:sz w:val="22"/>
          <w:szCs w:val="22"/>
          <w:lang w:val="fr-FR"/>
        </w:rPr>
        <w:lastRenderedPageBreak/>
        <w:t>Instructions : complétez le texte ci-dessous avec les informations manquantes :</w:t>
      </w:r>
    </w:p>
    <w:p w14:paraId="34342688" w14:textId="77777777" w:rsidR="006703B1" w:rsidRPr="009F66D7" w:rsidRDefault="006703B1" w:rsidP="009F66D7">
      <w:pPr>
        <w:pStyle w:val="NormalWeb"/>
        <w:spacing w:before="0" w:beforeAutospacing="0" w:after="0" w:afterAutospacing="0"/>
        <w:rPr>
          <w:rFonts w:ascii="Source Sans Pro" w:hAnsi="Source Sans Pro"/>
          <w:b/>
          <w:sz w:val="22"/>
          <w:szCs w:val="22"/>
          <w:lang w:val="fr-FR"/>
        </w:rPr>
      </w:pPr>
    </w:p>
    <w:p w14:paraId="4DEED2F4" w14:textId="77777777" w:rsidR="007818A7" w:rsidRPr="009F66D7" w:rsidRDefault="007818A7" w:rsidP="009F66D7">
      <w:pPr>
        <w:pStyle w:val="NormalWeb"/>
        <w:numPr>
          <w:ilvl w:val="0"/>
          <w:numId w:val="9"/>
        </w:numPr>
        <w:spacing w:before="0" w:beforeAutospacing="0" w:after="0" w:afterAutospacing="0"/>
        <w:ind w:right="-180"/>
        <w:rPr>
          <w:rFonts w:ascii="Source Sans Pro" w:hAnsi="Source Sans Pro"/>
          <w:sz w:val="22"/>
          <w:szCs w:val="22"/>
          <w:lang w:val="fr-FR"/>
        </w:rPr>
      </w:pPr>
      <w:r w:rsidRPr="009F66D7">
        <w:rPr>
          <w:rFonts w:ascii="Source Sans Pro" w:hAnsi="Source Sans Pro"/>
          <w:b/>
          <w:bCs/>
          <w:sz w:val="22"/>
          <w:szCs w:val="22"/>
          <w:lang w:val="fr-FR"/>
        </w:rPr>
        <w:t>Question relative au risque</w:t>
      </w:r>
      <w:r w:rsidRPr="009F66D7">
        <w:rPr>
          <w:rFonts w:ascii="Source Sans Pro" w:hAnsi="Source Sans Pro"/>
          <w:sz w:val="22"/>
          <w:szCs w:val="22"/>
          <w:lang w:val="fr-FR"/>
        </w:rPr>
        <w:t xml:space="preserve">: </w:t>
      </w:r>
    </w:p>
    <w:p w14:paraId="3FE9F23F" w14:textId="77777777" w:rsidR="007818A7" w:rsidRPr="009F66D7" w:rsidRDefault="007818A7" w:rsidP="009F66D7">
      <w:pPr>
        <w:pStyle w:val="NormalWeb"/>
        <w:spacing w:before="0" w:beforeAutospacing="0" w:after="0" w:afterAutospacing="0"/>
        <w:ind w:right="-180"/>
        <w:rPr>
          <w:rFonts w:ascii="Source Sans Pro" w:hAnsi="Source Sans Pro"/>
          <w:sz w:val="22"/>
          <w:szCs w:val="22"/>
          <w:lang w:val="fr-FR"/>
        </w:rPr>
      </w:pPr>
    </w:p>
    <w:p w14:paraId="494A6431" w14:textId="77777777" w:rsidR="007818A7" w:rsidRPr="009F66D7" w:rsidRDefault="007818A7" w:rsidP="009F66D7">
      <w:pPr>
        <w:pStyle w:val="NormalWeb"/>
        <w:numPr>
          <w:ilvl w:val="0"/>
          <w:numId w:val="9"/>
        </w:numPr>
        <w:spacing w:before="0" w:beforeAutospacing="0" w:after="0" w:afterAutospacing="0"/>
        <w:ind w:right="-180"/>
        <w:rPr>
          <w:rFonts w:ascii="Source Sans Pro" w:hAnsi="Source Sans Pro"/>
          <w:sz w:val="22"/>
          <w:szCs w:val="22"/>
          <w:lang w:val="fr-FR"/>
        </w:rPr>
      </w:pPr>
      <w:r w:rsidRPr="009F66D7">
        <w:rPr>
          <w:rFonts w:ascii="Source Sans Pro" w:hAnsi="Source Sans Pro"/>
          <w:b/>
          <w:bCs/>
          <w:sz w:val="22"/>
          <w:szCs w:val="22"/>
          <w:lang w:val="fr-FR"/>
        </w:rPr>
        <w:t>Preuves utilisées pour évaluer le niveau de risque </w:t>
      </w:r>
      <w:r w:rsidRPr="009F66D7">
        <w:rPr>
          <w:rFonts w:ascii="Source Sans Pro" w:hAnsi="Source Sans Pro"/>
          <w:sz w:val="22"/>
          <w:szCs w:val="22"/>
          <w:lang w:val="fr-FR"/>
        </w:rPr>
        <w:t xml:space="preserve"> </w:t>
      </w:r>
    </w:p>
    <w:p w14:paraId="105F3868" w14:textId="77777777" w:rsidR="007818A7" w:rsidRPr="009F66D7" w:rsidRDefault="007818A7" w:rsidP="009F66D7">
      <w:pPr>
        <w:pStyle w:val="NormalWeb"/>
        <w:numPr>
          <w:ilvl w:val="1"/>
          <w:numId w:val="8"/>
        </w:numPr>
        <w:spacing w:before="0" w:beforeAutospacing="0" w:after="0" w:afterAutospacing="0"/>
        <w:ind w:right="-180"/>
        <w:rPr>
          <w:rFonts w:ascii="Source Sans Pro" w:hAnsi="Source Sans Pro"/>
          <w:sz w:val="22"/>
          <w:szCs w:val="22"/>
          <w:lang w:val="en-GB"/>
        </w:rPr>
      </w:pPr>
      <w:r w:rsidRPr="009F66D7">
        <w:rPr>
          <w:rFonts w:ascii="Source Sans Pro" w:hAnsi="Source Sans Pro"/>
          <w:sz w:val="22"/>
          <w:szCs w:val="22"/>
          <w:lang w:val="fr-FR"/>
        </w:rPr>
        <w:t xml:space="preserve">Exposition : </w:t>
      </w:r>
    </w:p>
    <w:p w14:paraId="1F72F646" w14:textId="77777777" w:rsidR="00CE0E95" w:rsidRPr="009F66D7" w:rsidRDefault="00CE0E95" w:rsidP="009F66D7">
      <w:pPr>
        <w:pStyle w:val="NormalWeb"/>
        <w:spacing w:before="0" w:beforeAutospacing="0" w:after="0" w:afterAutospacing="0"/>
        <w:ind w:left="1080"/>
        <w:rPr>
          <w:rFonts w:ascii="Source Sans Pro" w:hAnsi="Source Sans Pro"/>
          <w:sz w:val="22"/>
          <w:szCs w:val="22"/>
          <w:lang w:val="en-GB"/>
        </w:rPr>
      </w:pPr>
    </w:p>
    <w:p w14:paraId="64549443" w14:textId="77777777" w:rsidR="007818A7" w:rsidRPr="009F66D7" w:rsidRDefault="007818A7" w:rsidP="009F66D7">
      <w:pPr>
        <w:pStyle w:val="NormalWeb"/>
        <w:numPr>
          <w:ilvl w:val="1"/>
          <w:numId w:val="8"/>
        </w:numPr>
        <w:spacing w:before="0" w:beforeAutospacing="0" w:after="0" w:afterAutospacing="0"/>
        <w:rPr>
          <w:rFonts w:ascii="Source Sans Pro" w:hAnsi="Source Sans Pro"/>
          <w:sz w:val="22"/>
          <w:szCs w:val="22"/>
          <w:lang w:val="en-GB"/>
        </w:rPr>
      </w:pPr>
      <w:r w:rsidRPr="009F66D7">
        <w:rPr>
          <w:rFonts w:ascii="Source Sans Pro" w:hAnsi="Source Sans Pro"/>
          <w:sz w:val="22"/>
          <w:szCs w:val="22"/>
          <w:lang w:val="fr-FR"/>
        </w:rPr>
        <w:t xml:space="preserve">Transmission : </w:t>
      </w:r>
    </w:p>
    <w:p w14:paraId="08CE6F91" w14:textId="77777777" w:rsidR="007818A7" w:rsidRPr="009F66D7" w:rsidRDefault="007818A7" w:rsidP="009F66D7">
      <w:pPr>
        <w:pStyle w:val="NormalWeb"/>
        <w:spacing w:before="0" w:beforeAutospacing="0" w:after="0" w:afterAutospacing="0"/>
        <w:ind w:left="1800"/>
        <w:rPr>
          <w:rFonts w:ascii="Source Sans Pro" w:hAnsi="Source Sans Pro"/>
          <w:color w:val="0000FF"/>
          <w:sz w:val="22"/>
          <w:szCs w:val="22"/>
          <w:lang w:val="fr-FR"/>
        </w:rPr>
      </w:pPr>
    </w:p>
    <w:p w14:paraId="2D027A1A" w14:textId="77777777" w:rsidR="007818A7" w:rsidRPr="009F66D7" w:rsidRDefault="007818A7" w:rsidP="009F66D7">
      <w:pPr>
        <w:pStyle w:val="NormalWeb"/>
        <w:numPr>
          <w:ilvl w:val="1"/>
          <w:numId w:val="8"/>
        </w:numPr>
        <w:spacing w:before="0" w:beforeAutospacing="0" w:after="0" w:afterAutospacing="0"/>
        <w:rPr>
          <w:rFonts w:ascii="Source Sans Pro" w:hAnsi="Source Sans Pro"/>
          <w:sz w:val="22"/>
          <w:szCs w:val="22"/>
          <w:lang w:val="fr-FR"/>
        </w:rPr>
      </w:pPr>
      <w:r w:rsidRPr="009F66D7">
        <w:rPr>
          <w:rFonts w:ascii="Source Sans Pro" w:hAnsi="Source Sans Pro"/>
          <w:sz w:val="22"/>
          <w:szCs w:val="22"/>
          <w:lang w:val="fr-FR"/>
        </w:rPr>
        <w:t xml:space="preserve">Gravité de la maladie : </w:t>
      </w:r>
    </w:p>
    <w:p w14:paraId="61CDCEAD" w14:textId="77777777" w:rsidR="007818A7" w:rsidRPr="009F66D7" w:rsidRDefault="007818A7" w:rsidP="009F66D7">
      <w:pPr>
        <w:pStyle w:val="NormalWeb"/>
        <w:spacing w:before="0" w:beforeAutospacing="0" w:after="0" w:afterAutospacing="0"/>
        <w:ind w:left="1800"/>
        <w:rPr>
          <w:rFonts w:ascii="Source Sans Pro" w:hAnsi="Source Sans Pro"/>
          <w:color w:val="0000FF"/>
          <w:sz w:val="22"/>
          <w:szCs w:val="22"/>
          <w:lang w:val="fr-FR"/>
        </w:rPr>
      </w:pPr>
    </w:p>
    <w:p w14:paraId="3FAF2D39" w14:textId="77777777" w:rsidR="007818A7" w:rsidRPr="009F66D7" w:rsidRDefault="007818A7" w:rsidP="009F66D7">
      <w:pPr>
        <w:pStyle w:val="NormalWeb"/>
        <w:numPr>
          <w:ilvl w:val="1"/>
          <w:numId w:val="8"/>
        </w:numPr>
        <w:spacing w:before="0" w:beforeAutospacing="0" w:after="0" w:afterAutospacing="0"/>
        <w:rPr>
          <w:rFonts w:ascii="Source Sans Pro" w:hAnsi="Source Sans Pro"/>
          <w:sz w:val="22"/>
          <w:szCs w:val="22"/>
          <w:lang w:val="fr-FR"/>
        </w:rPr>
      </w:pPr>
      <w:r w:rsidRPr="009F66D7">
        <w:rPr>
          <w:rFonts w:ascii="Source Sans Pro" w:hAnsi="Source Sans Pro"/>
          <w:sz w:val="22"/>
          <w:szCs w:val="22"/>
          <w:lang w:val="fr-FR"/>
        </w:rPr>
        <w:t xml:space="preserve">Capacité et mesures de contrôle : </w:t>
      </w:r>
    </w:p>
    <w:p w14:paraId="6BB9E253" w14:textId="77777777" w:rsidR="00CE0E95" w:rsidRPr="009F66D7" w:rsidRDefault="00CE0E95" w:rsidP="009F66D7">
      <w:pPr>
        <w:pStyle w:val="ListParagraph"/>
        <w:rPr>
          <w:rFonts w:ascii="Source Sans Pro" w:hAnsi="Source Sans Pro"/>
          <w:sz w:val="22"/>
          <w:szCs w:val="22"/>
          <w:lang w:val="fr-FR"/>
        </w:rPr>
      </w:pPr>
    </w:p>
    <w:p w14:paraId="23DE523C" w14:textId="77777777" w:rsidR="00CE0E95" w:rsidRPr="009F66D7" w:rsidRDefault="00CE0E95" w:rsidP="009F66D7">
      <w:pPr>
        <w:pStyle w:val="NormalWeb"/>
        <w:spacing w:before="0" w:beforeAutospacing="0" w:after="0" w:afterAutospacing="0"/>
        <w:ind w:left="1080"/>
        <w:rPr>
          <w:rFonts w:ascii="Source Sans Pro" w:hAnsi="Source Sans Pro"/>
          <w:sz w:val="22"/>
          <w:szCs w:val="22"/>
          <w:lang w:val="fr-FR"/>
        </w:rPr>
      </w:pPr>
    </w:p>
    <w:p w14:paraId="74854404" w14:textId="77777777" w:rsidR="007818A7" w:rsidRPr="009F66D7" w:rsidRDefault="007818A7" w:rsidP="009F66D7">
      <w:pPr>
        <w:pStyle w:val="NormalWeb"/>
        <w:numPr>
          <w:ilvl w:val="0"/>
          <w:numId w:val="9"/>
        </w:numPr>
        <w:spacing w:before="0" w:beforeAutospacing="0" w:after="0" w:afterAutospacing="0"/>
        <w:ind w:right="-180"/>
        <w:rPr>
          <w:rFonts w:ascii="Source Sans Pro" w:hAnsi="Source Sans Pro"/>
          <w:b/>
          <w:bCs/>
          <w:sz w:val="22"/>
          <w:szCs w:val="22"/>
          <w:lang w:val="fr-FR"/>
        </w:rPr>
      </w:pPr>
      <w:r w:rsidRPr="009F66D7">
        <w:rPr>
          <w:rFonts w:ascii="Source Sans Pro" w:hAnsi="Source Sans Pro"/>
          <w:b/>
          <w:bCs/>
          <w:sz w:val="22"/>
          <w:szCs w:val="22"/>
          <w:lang w:val="fr-FR"/>
        </w:rPr>
        <w:t>Déclaration du risque:</w:t>
      </w:r>
    </w:p>
    <w:p w14:paraId="7427A647" w14:textId="77777777" w:rsidR="00CE0E95" w:rsidRPr="009F66D7" w:rsidRDefault="00CE0E95" w:rsidP="009F66D7">
      <w:pPr>
        <w:pStyle w:val="NormalWeb"/>
        <w:spacing w:before="0" w:beforeAutospacing="0" w:after="0" w:afterAutospacing="0"/>
        <w:ind w:left="360"/>
        <w:rPr>
          <w:rFonts w:ascii="Source Sans Pro" w:hAnsi="Source Sans Pro"/>
          <w:sz w:val="22"/>
          <w:szCs w:val="22"/>
          <w:lang w:val="fr-FR"/>
        </w:rPr>
      </w:pPr>
      <w:r w:rsidRPr="009F66D7">
        <w:rPr>
          <w:rFonts w:ascii="Source Sans Pro" w:hAnsi="Source Sans Pro"/>
          <w:sz w:val="22"/>
          <w:szCs w:val="22"/>
          <w:lang w:val="fr-FR"/>
        </w:rPr>
        <w:t>Selon l’analyse des preuves, la probabilité et les conséquences potentiels de la question relative au risque Le niveau de risque est...</w:t>
      </w:r>
    </w:p>
    <w:p w14:paraId="52E56223" w14:textId="77777777" w:rsidR="00CE0E95" w:rsidRPr="009F66D7" w:rsidRDefault="00CE0E95" w:rsidP="009F66D7">
      <w:pPr>
        <w:pStyle w:val="NormalWeb"/>
        <w:spacing w:before="0" w:beforeAutospacing="0" w:after="0" w:afterAutospacing="0"/>
        <w:ind w:left="360" w:right="-180"/>
        <w:rPr>
          <w:rFonts w:ascii="Source Sans Pro" w:hAnsi="Source Sans Pro"/>
          <w:b/>
          <w:bCs/>
          <w:sz w:val="22"/>
          <w:szCs w:val="22"/>
          <w:lang w:val="fr-FR"/>
        </w:rPr>
      </w:pPr>
    </w:p>
    <w:p w14:paraId="07547A01" w14:textId="77777777" w:rsidR="007818A7" w:rsidRPr="009F66D7" w:rsidRDefault="007818A7" w:rsidP="009F66D7">
      <w:pPr>
        <w:pStyle w:val="NormalWeb"/>
        <w:spacing w:before="0" w:beforeAutospacing="0" w:after="0" w:afterAutospacing="0"/>
        <w:ind w:left="360"/>
        <w:rPr>
          <w:rFonts w:ascii="Source Sans Pro" w:hAnsi="Source Sans Pro"/>
          <w:color w:val="0000FF"/>
          <w:sz w:val="22"/>
          <w:szCs w:val="22"/>
          <w:lang w:val="fr-FR"/>
        </w:rPr>
      </w:pPr>
      <w:r w:rsidRPr="009F66D7">
        <w:rPr>
          <w:rFonts w:ascii="Source Sans Pro" w:hAnsi="Source Sans Pro"/>
          <w:noProof/>
          <w:sz w:val="22"/>
          <w:szCs w:val="22"/>
          <w:lang w:val="fr-FR" w:eastAsia="fr-FR"/>
        </w:rPr>
        <w:drawing>
          <wp:inline distT="0" distB="0" distL="0" distR="0" wp14:anchorId="4F6646A9" wp14:editId="0E80F931">
            <wp:extent cx="5429250" cy="390461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29250" cy="3904615"/>
                    </a:xfrm>
                    <a:prstGeom prst="rect">
                      <a:avLst/>
                    </a:prstGeom>
                    <a:noFill/>
                  </pic:spPr>
                </pic:pic>
              </a:graphicData>
            </a:graphic>
          </wp:inline>
        </w:drawing>
      </w:r>
    </w:p>
    <w:p w14:paraId="5D72347B" w14:textId="77777777" w:rsidR="007818A7" w:rsidRPr="009F66D7" w:rsidRDefault="007818A7" w:rsidP="009F66D7">
      <w:pPr>
        <w:pStyle w:val="NormalWeb"/>
        <w:numPr>
          <w:ilvl w:val="0"/>
          <w:numId w:val="9"/>
        </w:numPr>
        <w:spacing w:before="0" w:beforeAutospacing="0" w:after="0" w:afterAutospacing="0"/>
        <w:ind w:right="-180"/>
        <w:rPr>
          <w:rFonts w:ascii="Source Sans Pro" w:hAnsi="Source Sans Pro" w:cs="Arial"/>
          <w:b/>
          <w:sz w:val="22"/>
          <w:szCs w:val="22"/>
          <w:lang w:val="fr-FR"/>
        </w:rPr>
      </w:pPr>
      <w:bookmarkStart w:id="0" w:name="_Hlk511296159"/>
      <w:r w:rsidRPr="009F66D7">
        <w:rPr>
          <w:rFonts w:ascii="Source Sans Pro" w:hAnsi="Source Sans Pro" w:cs="Arial"/>
          <w:b/>
          <w:bCs/>
          <w:sz w:val="22"/>
          <w:szCs w:val="22"/>
          <w:lang w:val="fr-FR"/>
        </w:rPr>
        <w:t>Niveau d'action</w:t>
      </w:r>
    </w:p>
    <w:p w14:paraId="5043CB0F" w14:textId="77777777" w:rsidR="007818A7" w:rsidRPr="009F66D7" w:rsidRDefault="007818A7" w:rsidP="009F66D7">
      <w:pPr>
        <w:pStyle w:val="NormalWeb"/>
        <w:spacing w:before="0" w:beforeAutospacing="0" w:after="0" w:afterAutospacing="0"/>
        <w:ind w:left="360"/>
        <w:rPr>
          <w:rFonts w:ascii="Source Sans Pro" w:hAnsi="Source Sans Pro"/>
          <w:color w:val="0000FF"/>
          <w:sz w:val="22"/>
          <w:szCs w:val="22"/>
          <w:lang w:val="fr-FR"/>
        </w:rPr>
      </w:pPr>
    </w:p>
    <w:p w14:paraId="73A36234" w14:textId="50A02184" w:rsidR="3F841ED0" w:rsidRPr="009F66D7" w:rsidRDefault="3F841ED0" w:rsidP="009F66D7">
      <w:pPr>
        <w:pStyle w:val="NormalWeb"/>
        <w:spacing w:before="0" w:beforeAutospacing="0" w:after="0" w:afterAutospacing="0"/>
        <w:ind w:left="360"/>
        <w:rPr>
          <w:rFonts w:ascii="Source Sans Pro" w:hAnsi="Source Sans Pro"/>
          <w:color w:val="0000FF"/>
          <w:sz w:val="22"/>
          <w:szCs w:val="22"/>
          <w:lang w:val="fr-FR"/>
        </w:rPr>
      </w:pPr>
    </w:p>
    <w:p w14:paraId="0DADA0A9" w14:textId="77777777" w:rsidR="007818A7" w:rsidRPr="009F66D7" w:rsidRDefault="007818A7" w:rsidP="009F66D7">
      <w:pPr>
        <w:pStyle w:val="NormalWeb"/>
        <w:numPr>
          <w:ilvl w:val="0"/>
          <w:numId w:val="9"/>
        </w:numPr>
        <w:spacing w:before="0" w:beforeAutospacing="0" w:after="0" w:afterAutospacing="0"/>
        <w:ind w:right="-180"/>
        <w:rPr>
          <w:rFonts w:ascii="Source Sans Pro" w:hAnsi="Source Sans Pro"/>
          <w:b/>
          <w:sz w:val="22"/>
          <w:szCs w:val="22"/>
          <w:lang w:val="fr-FR"/>
        </w:rPr>
      </w:pPr>
      <w:r w:rsidRPr="009F66D7">
        <w:rPr>
          <w:rFonts w:ascii="Source Sans Pro" w:hAnsi="Source Sans Pro"/>
          <w:b/>
          <w:bCs/>
          <w:sz w:val="22"/>
          <w:szCs w:val="22"/>
          <w:lang w:val="fr-FR"/>
        </w:rPr>
        <w:t xml:space="preserve">Autres actions recommandées au-delà de celles déjà en place : </w:t>
      </w:r>
    </w:p>
    <w:p w14:paraId="74C3BB3F" w14:textId="77777777" w:rsidR="00CE0E95" w:rsidRPr="009F66D7" w:rsidRDefault="00CE0E95" w:rsidP="009F66D7">
      <w:pPr>
        <w:pStyle w:val="ListParagraph"/>
        <w:numPr>
          <w:ilvl w:val="0"/>
          <w:numId w:val="10"/>
        </w:numPr>
        <w:rPr>
          <w:rFonts w:ascii="Source Sans Pro" w:hAnsi="Source Sans Pro"/>
          <w:bCs/>
          <w:sz w:val="22"/>
          <w:szCs w:val="22"/>
          <w:lang w:val="fr-FR"/>
        </w:rPr>
      </w:pPr>
      <w:r w:rsidRPr="009F66D7">
        <w:rPr>
          <w:rFonts w:ascii="Source Sans Pro" w:hAnsi="Source Sans Pro"/>
          <w:bCs/>
          <w:sz w:val="22"/>
          <w:szCs w:val="22"/>
          <w:lang w:val="fr-FR"/>
        </w:rPr>
        <w:t>……</w:t>
      </w:r>
    </w:p>
    <w:p w14:paraId="7EC037C9" w14:textId="77777777" w:rsidR="00CE0E95" w:rsidRPr="009F66D7" w:rsidRDefault="00CE0E95" w:rsidP="009F66D7">
      <w:pPr>
        <w:pStyle w:val="ListParagraph"/>
        <w:numPr>
          <w:ilvl w:val="0"/>
          <w:numId w:val="10"/>
        </w:numPr>
        <w:rPr>
          <w:rFonts w:ascii="Source Sans Pro" w:hAnsi="Source Sans Pro"/>
          <w:bCs/>
          <w:sz w:val="22"/>
          <w:szCs w:val="22"/>
          <w:lang w:val="fr-FR"/>
        </w:rPr>
      </w:pPr>
      <w:r w:rsidRPr="009F66D7">
        <w:rPr>
          <w:rFonts w:ascii="Source Sans Pro" w:hAnsi="Source Sans Pro"/>
          <w:bCs/>
          <w:sz w:val="22"/>
          <w:szCs w:val="22"/>
          <w:lang w:val="fr-FR"/>
        </w:rPr>
        <w:lastRenderedPageBreak/>
        <w:t>……</w:t>
      </w:r>
    </w:p>
    <w:p w14:paraId="0AADE4E9" w14:textId="77777777" w:rsidR="00CE0E95" w:rsidRPr="009F66D7" w:rsidRDefault="00CE0E95" w:rsidP="009F66D7">
      <w:pPr>
        <w:pStyle w:val="ListParagraph"/>
        <w:numPr>
          <w:ilvl w:val="0"/>
          <w:numId w:val="10"/>
        </w:numPr>
        <w:rPr>
          <w:rFonts w:ascii="Source Sans Pro" w:hAnsi="Source Sans Pro"/>
          <w:bCs/>
          <w:sz w:val="22"/>
          <w:szCs w:val="22"/>
          <w:lang w:val="fr-FR"/>
        </w:rPr>
      </w:pPr>
      <w:r w:rsidRPr="009F66D7">
        <w:rPr>
          <w:rFonts w:ascii="Source Sans Pro" w:hAnsi="Source Sans Pro"/>
          <w:bCs/>
          <w:sz w:val="22"/>
          <w:szCs w:val="22"/>
          <w:lang w:val="fr-FR"/>
        </w:rPr>
        <w:t>……</w:t>
      </w:r>
    </w:p>
    <w:p w14:paraId="5FC5B7D8" w14:textId="77777777" w:rsidR="00CE0E95" w:rsidRPr="009F66D7" w:rsidRDefault="00CE0E95" w:rsidP="009F66D7">
      <w:pPr>
        <w:pStyle w:val="ListParagraph"/>
        <w:numPr>
          <w:ilvl w:val="0"/>
          <w:numId w:val="10"/>
        </w:numPr>
        <w:rPr>
          <w:rFonts w:ascii="Source Sans Pro" w:hAnsi="Source Sans Pro"/>
          <w:bCs/>
          <w:sz w:val="22"/>
          <w:szCs w:val="22"/>
          <w:lang w:val="fr-FR"/>
        </w:rPr>
      </w:pPr>
      <w:r w:rsidRPr="009F66D7">
        <w:rPr>
          <w:rFonts w:ascii="Source Sans Pro" w:hAnsi="Source Sans Pro"/>
          <w:bCs/>
          <w:sz w:val="22"/>
          <w:szCs w:val="22"/>
          <w:lang w:val="fr-FR"/>
        </w:rPr>
        <w:t>……</w:t>
      </w:r>
    </w:p>
    <w:p w14:paraId="07459315" w14:textId="77777777" w:rsidR="00CE0E95" w:rsidRPr="009F66D7" w:rsidRDefault="00CE0E95" w:rsidP="009F66D7">
      <w:pPr>
        <w:pStyle w:val="NormalWeb"/>
        <w:spacing w:before="0" w:beforeAutospacing="0" w:after="0" w:afterAutospacing="0"/>
        <w:ind w:left="360" w:right="-180"/>
        <w:rPr>
          <w:rFonts w:ascii="Source Sans Pro" w:hAnsi="Source Sans Pro"/>
          <w:b/>
          <w:sz w:val="22"/>
          <w:szCs w:val="22"/>
          <w:lang w:val="fr-FR"/>
        </w:rPr>
      </w:pPr>
    </w:p>
    <w:p w14:paraId="070833CD" w14:textId="77777777" w:rsidR="007818A7" w:rsidRPr="009F66D7" w:rsidRDefault="007818A7" w:rsidP="009F66D7">
      <w:pPr>
        <w:pStyle w:val="NormalWeb"/>
        <w:numPr>
          <w:ilvl w:val="0"/>
          <w:numId w:val="9"/>
        </w:numPr>
        <w:spacing w:before="0" w:beforeAutospacing="0" w:after="0" w:afterAutospacing="0"/>
        <w:rPr>
          <w:rFonts w:ascii="Source Sans Pro" w:hAnsi="Source Sans Pro"/>
          <w:b/>
          <w:sz w:val="22"/>
          <w:szCs w:val="22"/>
          <w:lang w:val="fr-FR"/>
        </w:rPr>
      </w:pPr>
      <w:r w:rsidRPr="009F66D7">
        <w:rPr>
          <w:rFonts w:ascii="Source Sans Pro" w:hAnsi="Source Sans Pro"/>
          <w:b/>
          <w:bCs/>
          <w:sz w:val="22"/>
          <w:szCs w:val="22"/>
          <w:lang w:val="fr-FR"/>
        </w:rPr>
        <w:t>Problèmes de perception</w:t>
      </w:r>
    </w:p>
    <w:p w14:paraId="6537F28F" w14:textId="77777777" w:rsidR="007818A7" w:rsidRPr="009F66D7" w:rsidRDefault="007818A7" w:rsidP="009F66D7">
      <w:pPr>
        <w:pStyle w:val="NormalWeb"/>
        <w:spacing w:before="0" w:beforeAutospacing="0" w:after="0" w:afterAutospacing="0"/>
        <w:rPr>
          <w:rFonts w:ascii="Source Sans Pro" w:hAnsi="Source Sans Pro"/>
          <w:sz w:val="22"/>
          <w:szCs w:val="22"/>
          <w:lang w:val="fr-FR"/>
        </w:rPr>
      </w:pPr>
    </w:p>
    <w:p w14:paraId="0A13F284" w14:textId="77777777" w:rsidR="007818A7" w:rsidRPr="009F66D7" w:rsidRDefault="007818A7" w:rsidP="009F66D7">
      <w:pPr>
        <w:pStyle w:val="NormalWeb"/>
        <w:spacing w:before="0" w:beforeAutospacing="0" w:after="0" w:afterAutospacing="0"/>
        <w:rPr>
          <w:rFonts w:ascii="Source Sans Pro" w:hAnsi="Source Sans Pro"/>
          <w:sz w:val="22"/>
          <w:szCs w:val="22"/>
          <w:lang w:val="fr-FR"/>
        </w:rPr>
      </w:pPr>
      <w:r w:rsidRPr="009F66D7">
        <w:rPr>
          <w:rFonts w:ascii="Source Sans Pro" w:hAnsi="Source Sans Pro"/>
          <w:sz w:val="22"/>
          <w:szCs w:val="22"/>
          <w:lang w:val="fr-FR"/>
        </w:rPr>
        <w:t>Au-delà du niveau de risque de l'évaluation des risques techniques, il est nécessaire de résoudre notamment les problèmes suivants :</w:t>
      </w:r>
    </w:p>
    <w:p w14:paraId="5C84806C" w14:textId="77777777" w:rsidR="00CE0E95" w:rsidRPr="009F66D7" w:rsidRDefault="00CE0E95" w:rsidP="009F66D7">
      <w:pPr>
        <w:pStyle w:val="ListParagraph"/>
        <w:numPr>
          <w:ilvl w:val="0"/>
          <w:numId w:val="11"/>
        </w:numPr>
        <w:rPr>
          <w:rFonts w:ascii="Source Sans Pro" w:hAnsi="Source Sans Pro"/>
          <w:bCs/>
          <w:sz w:val="22"/>
          <w:szCs w:val="22"/>
          <w:lang w:val="fr-FR"/>
        </w:rPr>
      </w:pPr>
      <w:r w:rsidRPr="009F66D7">
        <w:rPr>
          <w:rFonts w:ascii="Source Sans Pro" w:hAnsi="Source Sans Pro"/>
          <w:bCs/>
          <w:sz w:val="22"/>
          <w:szCs w:val="22"/>
          <w:lang w:val="fr-FR"/>
        </w:rPr>
        <w:t>……</w:t>
      </w:r>
    </w:p>
    <w:p w14:paraId="5F26810F" w14:textId="77777777" w:rsidR="00CE0E95" w:rsidRPr="009F66D7" w:rsidRDefault="00CE0E95" w:rsidP="009F66D7">
      <w:pPr>
        <w:pStyle w:val="ListParagraph"/>
        <w:numPr>
          <w:ilvl w:val="0"/>
          <w:numId w:val="11"/>
        </w:numPr>
        <w:rPr>
          <w:rFonts w:ascii="Source Sans Pro" w:hAnsi="Source Sans Pro"/>
          <w:bCs/>
          <w:sz w:val="22"/>
          <w:szCs w:val="22"/>
          <w:lang w:val="fr-FR"/>
        </w:rPr>
      </w:pPr>
      <w:r w:rsidRPr="009F66D7">
        <w:rPr>
          <w:rFonts w:ascii="Source Sans Pro" w:hAnsi="Source Sans Pro"/>
          <w:bCs/>
          <w:sz w:val="22"/>
          <w:szCs w:val="22"/>
          <w:lang w:val="fr-FR"/>
        </w:rPr>
        <w:t>……</w:t>
      </w:r>
    </w:p>
    <w:p w14:paraId="5D766372" w14:textId="77777777" w:rsidR="00CE0E95" w:rsidRPr="009F66D7" w:rsidRDefault="00CE0E95" w:rsidP="009F66D7">
      <w:pPr>
        <w:pStyle w:val="ListParagraph"/>
        <w:numPr>
          <w:ilvl w:val="0"/>
          <w:numId w:val="11"/>
        </w:numPr>
        <w:rPr>
          <w:rFonts w:ascii="Source Sans Pro" w:hAnsi="Source Sans Pro"/>
          <w:bCs/>
          <w:sz w:val="22"/>
          <w:szCs w:val="22"/>
          <w:lang w:val="fr-FR"/>
        </w:rPr>
      </w:pPr>
      <w:r w:rsidRPr="009F66D7">
        <w:rPr>
          <w:rFonts w:ascii="Source Sans Pro" w:hAnsi="Source Sans Pro"/>
          <w:bCs/>
          <w:sz w:val="22"/>
          <w:szCs w:val="22"/>
          <w:lang w:val="fr-FR"/>
        </w:rPr>
        <w:t>……</w:t>
      </w:r>
    </w:p>
    <w:p w14:paraId="0337B100" w14:textId="77777777" w:rsidR="00CE0E95" w:rsidRPr="009F66D7" w:rsidRDefault="00CE0E95" w:rsidP="009F66D7">
      <w:pPr>
        <w:pStyle w:val="ListParagraph"/>
        <w:numPr>
          <w:ilvl w:val="0"/>
          <w:numId w:val="11"/>
        </w:numPr>
        <w:rPr>
          <w:rFonts w:ascii="Source Sans Pro" w:hAnsi="Source Sans Pro"/>
          <w:bCs/>
          <w:sz w:val="22"/>
          <w:szCs w:val="22"/>
          <w:lang w:val="fr-FR"/>
        </w:rPr>
      </w:pPr>
      <w:r w:rsidRPr="009F66D7">
        <w:rPr>
          <w:rFonts w:ascii="Source Sans Pro" w:hAnsi="Source Sans Pro"/>
          <w:bCs/>
          <w:sz w:val="22"/>
          <w:szCs w:val="22"/>
          <w:lang w:val="fr-FR"/>
        </w:rPr>
        <w:t>……</w:t>
      </w:r>
    </w:p>
    <w:p w14:paraId="6A38FC0E" w14:textId="77777777" w:rsidR="007818A7" w:rsidRPr="009F66D7" w:rsidRDefault="007818A7" w:rsidP="009F66D7">
      <w:pPr>
        <w:pStyle w:val="NormalWeb"/>
        <w:numPr>
          <w:ilvl w:val="0"/>
          <w:numId w:val="9"/>
        </w:numPr>
        <w:spacing w:before="0" w:beforeAutospacing="0" w:after="0" w:afterAutospacing="0"/>
        <w:rPr>
          <w:rFonts w:ascii="Source Sans Pro" w:hAnsi="Source Sans Pro"/>
          <w:b/>
          <w:sz w:val="22"/>
          <w:szCs w:val="22"/>
          <w:lang w:val="fr-FR"/>
        </w:rPr>
      </w:pPr>
      <w:r w:rsidRPr="009F66D7">
        <w:rPr>
          <w:rFonts w:ascii="Source Sans Pro" w:hAnsi="Source Sans Pro"/>
          <w:b/>
          <w:bCs/>
          <w:sz w:val="22"/>
          <w:szCs w:val="22"/>
          <w:lang w:val="fr-FR"/>
        </w:rPr>
        <w:t>Limitations de l’évaluation</w:t>
      </w:r>
    </w:p>
    <w:p w14:paraId="4DC454B0" w14:textId="77777777" w:rsidR="00847F6E" w:rsidRPr="009F66D7" w:rsidRDefault="00847F6E" w:rsidP="009F66D7">
      <w:pPr>
        <w:pStyle w:val="ListParagraph"/>
        <w:numPr>
          <w:ilvl w:val="0"/>
          <w:numId w:val="12"/>
        </w:numPr>
        <w:rPr>
          <w:rFonts w:ascii="Source Sans Pro" w:hAnsi="Source Sans Pro"/>
          <w:sz w:val="22"/>
          <w:szCs w:val="22"/>
          <w:lang w:val="fr-FR"/>
        </w:rPr>
      </w:pPr>
      <w:r w:rsidRPr="009F66D7">
        <w:rPr>
          <w:rFonts w:ascii="Source Sans Pro" w:hAnsi="Source Sans Pro"/>
          <w:sz w:val="22"/>
          <w:szCs w:val="22"/>
          <w:lang w:val="fr-FR"/>
        </w:rPr>
        <w:t>……</w:t>
      </w:r>
    </w:p>
    <w:p w14:paraId="5DD4EBD2" w14:textId="77777777" w:rsidR="00847F6E" w:rsidRPr="009F66D7" w:rsidRDefault="00847F6E" w:rsidP="009F66D7">
      <w:pPr>
        <w:pStyle w:val="ListParagraph"/>
        <w:numPr>
          <w:ilvl w:val="0"/>
          <w:numId w:val="12"/>
        </w:numPr>
        <w:rPr>
          <w:rFonts w:ascii="Source Sans Pro" w:hAnsi="Source Sans Pro"/>
          <w:sz w:val="22"/>
          <w:szCs w:val="22"/>
          <w:lang w:val="fr-FR"/>
        </w:rPr>
      </w:pPr>
      <w:r w:rsidRPr="009F66D7">
        <w:rPr>
          <w:rFonts w:ascii="Source Sans Pro" w:hAnsi="Source Sans Pro"/>
          <w:sz w:val="22"/>
          <w:szCs w:val="22"/>
          <w:lang w:val="fr-FR"/>
        </w:rPr>
        <w:t>……</w:t>
      </w:r>
    </w:p>
    <w:p w14:paraId="58AABF83" w14:textId="77777777" w:rsidR="00847F6E" w:rsidRPr="009F66D7" w:rsidRDefault="00847F6E" w:rsidP="009F66D7">
      <w:pPr>
        <w:pStyle w:val="ListParagraph"/>
        <w:numPr>
          <w:ilvl w:val="0"/>
          <w:numId w:val="12"/>
        </w:numPr>
        <w:rPr>
          <w:rFonts w:ascii="Source Sans Pro" w:hAnsi="Source Sans Pro"/>
          <w:sz w:val="22"/>
          <w:szCs w:val="22"/>
          <w:lang w:val="fr-FR"/>
        </w:rPr>
      </w:pPr>
      <w:r w:rsidRPr="009F66D7">
        <w:rPr>
          <w:rFonts w:ascii="Source Sans Pro" w:hAnsi="Source Sans Pro"/>
          <w:sz w:val="22"/>
          <w:szCs w:val="22"/>
          <w:lang w:val="fr-FR"/>
        </w:rPr>
        <w:t>……</w:t>
      </w:r>
    </w:p>
    <w:p w14:paraId="48664290" w14:textId="77777777" w:rsidR="00847F6E" w:rsidRPr="009F66D7" w:rsidRDefault="00847F6E" w:rsidP="009F66D7">
      <w:pPr>
        <w:pStyle w:val="ListParagraph"/>
        <w:numPr>
          <w:ilvl w:val="0"/>
          <w:numId w:val="12"/>
        </w:numPr>
        <w:rPr>
          <w:rFonts w:ascii="Source Sans Pro" w:hAnsi="Source Sans Pro"/>
          <w:sz w:val="22"/>
          <w:szCs w:val="22"/>
          <w:lang w:val="fr-FR"/>
        </w:rPr>
      </w:pPr>
      <w:r w:rsidRPr="009F66D7">
        <w:rPr>
          <w:rFonts w:ascii="Source Sans Pro" w:hAnsi="Source Sans Pro"/>
          <w:sz w:val="22"/>
          <w:szCs w:val="22"/>
          <w:lang w:val="fr-FR"/>
        </w:rPr>
        <w:t>……</w:t>
      </w:r>
    </w:p>
    <w:p w14:paraId="6DFB9E20" w14:textId="77777777" w:rsidR="007818A7" w:rsidRPr="009F66D7" w:rsidRDefault="007818A7" w:rsidP="009F66D7">
      <w:pPr>
        <w:pStyle w:val="NormalWeb"/>
        <w:spacing w:before="0" w:beforeAutospacing="0" w:after="0" w:afterAutospacing="0"/>
        <w:rPr>
          <w:rFonts w:ascii="Source Sans Pro" w:hAnsi="Source Sans Pro"/>
          <w:sz w:val="22"/>
          <w:szCs w:val="22"/>
          <w:lang w:val="fr-FR"/>
        </w:rPr>
      </w:pPr>
    </w:p>
    <w:p w14:paraId="01122833" w14:textId="77777777" w:rsidR="007818A7" w:rsidRPr="009F66D7" w:rsidRDefault="007818A7" w:rsidP="009F66D7">
      <w:pPr>
        <w:pStyle w:val="NormalWeb"/>
        <w:spacing w:before="0" w:beforeAutospacing="0" w:after="0" w:afterAutospacing="0"/>
        <w:rPr>
          <w:rFonts w:ascii="Source Sans Pro" w:hAnsi="Source Sans Pro"/>
          <w:b/>
          <w:sz w:val="22"/>
          <w:szCs w:val="22"/>
          <w:lang w:val="fr-FR"/>
        </w:rPr>
      </w:pPr>
      <w:r w:rsidRPr="009F66D7">
        <w:rPr>
          <w:rFonts w:ascii="Source Sans Pro" w:hAnsi="Source Sans Pro"/>
          <w:b/>
          <w:bCs/>
          <w:sz w:val="22"/>
          <w:szCs w:val="22"/>
          <w:lang w:val="fr-FR"/>
        </w:rPr>
        <w:t>Équipe d'évaluation des risques :</w:t>
      </w:r>
    </w:p>
    <w:p w14:paraId="70DF9E56" w14:textId="77777777" w:rsidR="007818A7" w:rsidRPr="009F66D7" w:rsidRDefault="007818A7" w:rsidP="009F66D7">
      <w:pPr>
        <w:pStyle w:val="NormalWeb"/>
        <w:spacing w:before="0" w:beforeAutospacing="0" w:after="0" w:afterAutospacing="0"/>
        <w:ind w:left="426"/>
        <w:rPr>
          <w:rFonts w:ascii="Source Sans Pro" w:hAnsi="Source Sans Pro"/>
          <w:color w:val="0000FF"/>
          <w:sz w:val="22"/>
          <w:szCs w:val="22"/>
          <w:lang w:val="fr-FR"/>
        </w:rPr>
      </w:pPr>
    </w:p>
    <w:p w14:paraId="44E871BC" w14:textId="77777777" w:rsidR="0084480E" w:rsidRPr="009F66D7" w:rsidRDefault="0084480E" w:rsidP="009F66D7">
      <w:pPr>
        <w:pStyle w:val="NormalWeb"/>
        <w:spacing w:before="0" w:beforeAutospacing="0" w:after="0" w:afterAutospacing="0"/>
        <w:ind w:left="426"/>
        <w:rPr>
          <w:rFonts w:ascii="Source Sans Pro" w:hAnsi="Source Sans Pro"/>
          <w:color w:val="0000FF"/>
          <w:sz w:val="22"/>
          <w:szCs w:val="22"/>
          <w:lang w:val="fr-FR"/>
        </w:rPr>
      </w:pPr>
    </w:p>
    <w:p w14:paraId="738610EB" w14:textId="77777777" w:rsidR="0084480E" w:rsidRPr="009F66D7" w:rsidRDefault="0084480E" w:rsidP="009F66D7">
      <w:pPr>
        <w:pStyle w:val="NormalWeb"/>
        <w:spacing w:before="0" w:beforeAutospacing="0" w:after="0" w:afterAutospacing="0"/>
        <w:ind w:left="426"/>
        <w:rPr>
          <w:rFonts w:ascii="Source Sans Pro" w:hAnsi="Source Sans Pro"/>
          <w:color w:val="0000FF"/>
          <w:sz w:val="22"/>
          <w:szCs w:val="22"/>
          <w:lang w:val="fr-FR"/>
        </w:rPr>
      </w:pPr>
    </w:p>
    <w:p w14:paraId="637805D2" w14:textId="77777777" w:rsidR="00B72910" w:rsidRPr="009F66D7" w:rsidRDefault="00B72910" w:rsidP="009F66D7">
      <w:pPr>
        <w:pStyle w:val="NormalWeb"/>
        <w:spacing w:before="0" w:beforeAutospacing="0" w:after="0" w:afterAutospacing="0"/>
        <w:ind w:left="720"/>
        <w:rPr>
          <w:rFonts w:ascii="Source Sans Pro" w:hAnsi="Source Sans Pro"/>
          <w:color w:val="0000FF"/>
          <w:sz w:val="22"/>
          <w:szCs w:val="22"/>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E2F3" w:themeFill="accent1" w:themeFillTint="33"/>
        <w:tblLook w:val="04A0" w:firstRow="1" w:lastRow="0" w:firstColumn="1" w:lastColumn="0" w:noHBand="0" w:noVBand="1"/>
      </w:tblPr>
      <w:tblGrid>
        <w:gridCol w:w="8630"/>
      </w:tblGrid>
      <w:tr w:rsidR="00B72910" w:rsidRPr="009F66D7" w14:paraId="7508A287" w14:textId="77777777" w:rsidTr="3F841ED0">
        <w:tc>
          <w:tcPr>
            <w:tcW w:w="8856" w:type="dxa"/>
            <w:shd w:val="clear" w:color="auto" w:fill="D9E2F3" w:themeFill="accent1" w:themeFillTint="33"/>
          </w:tcPr>
          <w:p w14:paraId="3749F7C7" w14:textId="459A56E9" w:rsidR="00B72910" w:rsidRPr="009F66D7" w:rsidRDefault="59581EEA" w:rsidP="009F66D7">
            <w:pPr>
              <w:rPr>
                <w:rFonts w:ascii="Source Sans Pro" w:eastAsia="Calibri" w:hAnsi="Source Sans Pro" w:cs="Calibri"/>
                <w:color w:val="C00000"/>
                <w:sz w:val="28"/>
                <w:szCs w:val="28"/>
                <w:lang w:val="fr-FR"/>
              </w:rPr>
            </w:pPr>
            <w:r w:rsidRPr="009F66D7">
              <w:rPr>
                <w:rFonts w:ascii="Source Sans Pro" w:eastAsia="Calibri" w:hAnsi="Source Sans Pro" w:cs="Calibri"/>
                <w:b/>
                <w:bCs/>
                <w:color w:val="C00000"/>
                <w:sz w:val="28"/>
                <w:szCs w:val="28"/>
                <w:lang w:val="fr-FR"/>
              </w:rPr>
              <w:t>Clause de non-responsabilité </w:t>
            </w:r>
          </w:p>
          <w:p w14:paraId="732E7732" w14:textId="28D8636A" w:rsidR="00B72910" w:rsidRPr="009F66D7" w:rsidRDefault="00B72910" w:rsidP="009F66D7">
            <w:pPr>
              <w:rPr>
                <w:rFonts w:ascii="Source Sans Pro" w:eastAsia="Source Sans Pro" w:hAnsi="Source Sans Pro" w:cs="Source Sans Pro"/>
                <w:color w:val="000000" w:themeColor="text1"/>
                <w:sz w:val="18"/>
                <w:szCs w:val="18"/>
                <w:lang w:val="fr-FR"/>
              </w:rPr>
            </w:pPr>
          </w:p>
          <w:p w14:paraId="6702EFAC" w14:textId="3591DA2E" w:rsidR="00B72910" w:rsidRPr="009F66D7" w:rsidRDefault="59581EEA" w:rsidP="009F66D7">
            <w:pPr>
              <w:rPr>
                <w:rFonts w:ascii="Source Sans Pro" w:eastAsia="Source Sans Pro" w:hAnsi="Source Sans Pro" w:cs="Source Sans Pro"/>
                <w:color w:val="000000" w:themeColor="text1"/>
                <w:sz w:val="18"/>
                <w:szCs w:val="18"/>
                <w:lang w:val="fr-FR"/>
              </w:rPr>
            </w:pPr>
            <w:r w:rsidRPr="009F66D7">
              <w:rPr>
                <w:rStyle w:val="normaltextrun"/>
                <w:rFonts w:ascii="Source Sans Pro" w:eastAsia="Source Sans Pro" w:hAnsi="Source Sans Pro" w:cs="Source Sans Pro"/>
                <w:b/>
                <w:bCs/>
                <w:color w:val="000000" w:themeColor="text1"/>
                <w:sz w:val="18"/>
                <w:szCs w:val="18"/>
                <w:lang w:val="fr-FR"/>
              </w:rPr>
              <w:t>Plateforme d’apprentissage de l’OMS sur la sécurité sanitaire – Supports de formation</w:t>
            </w:r>
            <w:r w:rsidRPr="009F66D7">
              <w:rPr>
                <w:rStyle w:val="eop"/>
                <w:rFonts w:ascii="Source Sans Pro" w:eastAsia="Source Sans Pro" w:hAnsi="Source Sans Pro" w:cs="Source Sans Pro"/>
                <w:color w:val="000000" w:themeColor="text1"/>
                <w:sz w:val="18"/>
                <w:szCs w:val="18"/>
                <w:lang w:val="fr-FR"/>
              </w:rPr>
              <w:t> </w:t>
            </w:r>
          </w:p>
          <w:p w14:paraId="59CE4C45" w14:textId="5FA6E378" w:rsidR="00B72910" w:rsidRPr="009F66D7" w:rsidRDefault="00B72910" w:rsidP="009F66D7">
            <w:pPr>
              <w:rPr>
                <w:rFonts w:ascii="Source Sans Pro" w:eastAsia="Source Sans Pro" w:hAnsi="Source Sans Pro" w:cs="Source Sans Pro"/>
                <w:color w:val="000000" w:themeColor="text1"/>
                <w:sz w:val="18"/>
                <w:szCs w:val="18"/>
                <w:lang w:val="fr-FR"/>
              </w:rPr>
            </w:pPr>
          </w:p>
          <w:p w14:paraId="295D20C8" w14:textId="436A8E70" w:rsidR="00B72910" w:rsidRPr="009F66D7" w:rsidRDefault="59581EEA" w:rsidP="009F66D7">
            <w:pPr>
              <w:rPr>
                <w:rFonts w:ascii="Source Sans Pro" w:eastAsia="Source Sans Pro" w:hAnsi="Source Sans Pro" w:cs="Source Sans Pro"/>
                <w:color w:val="000000" w:themeColor="text1"/>
                <w:sz w:val="18"/>
                <w:szCs w:val="18"/>
                <w:lang w:val="fr-FR"/>
              </w:rPr>
            </w:pPr>
            <w:r w:rsidRPr="009F66D7">
              <w:rPr>
                <w:rStyle w:val="normaltextrun"/>
                <w:rFonts w:ascii="Source Sans Pro" w:eastAsia="Source Sans Pro" w:hAnsi="Source Sans Pro" w:cs="Source Sans Pro"/>
                <w:color w:val="000000" w:themeColor="text1"/>
                <w:sz w:val="18"/>
                <w:szCs w:val="18"/>
                <w:lang w:val="fr-FR"/>
              </w:rPr>
              <w:t>Les présents supports de formation sont la propriété de © l’Organisation mondiale de la Santé (OMS), 2022. Tous droits réservés. </w:t>
            </w:r>
          </w:p>
          <w:p w14:paraId="785AE6E4" w14:textId="6EF105FD" w:rsidR="00B72910" w:rsidRPr="009F66D7" w:rsidRDefault="59581EEA" w:rsidP="009F66D7">
            <w:pPr>
              <w:rPr>
                <w:rFonts w:ascii="Source Sans Pro" w:eastAsia="Source Sans Pro" w:hAnsi="Source Sans Pro" w:cs="Source Sans Pro"/>
                <w:color w:val="000000" w:themeColor="text1"/>
                <w:sz w:val="18"/>
                <w:szCs w:val="18"/>
                <w:lang w:val="fr-FR"/>
              </w:rPr>
            </w:pPr>
            <w:r w:rsidRPr="009F66D7">
              <w:rPr>
                <w:rStyle w:val="normaltextrun"/>
                <w:rFonts w:ascii="Source Sans Pro" w:eastAsia="Source Sans Pro" w:hAnsi="Source Sans Pro" w:cs="Source Sans Pro"/>
                <w:color w:val="000000" w:themeColor="text1"/>
                <w:sz w:val="18"/>
                <w:szCs w:val="18"/>
                <w:lang w:val="fr-FR"/>
              </w:rPr>
              <w:t>Votre utilisation des présents supports est soumise aux conditions d’utilisation de la « </w:t>
            </w:r>
            <w:hyperlink r:id="rId13">
              <w:r w:rsidRPr="009F66D7">
                <w:rPr>
                  <w:rStyle w:val="Hyperlink"/>
                  <w:rFonts w:ascii="Source Sans Pro" w:eastAsia="Source Sans Pro" w:hAnsi="Source Sans Pro" w:cs="Source Sans Pro"/>
                  <w:sz w:val="18"/>
                  <w:szCs w:val="18"/>
                  <w:lang w:val="fr-FR"/>
                </w:rPr>
                <w:t>Plateforme d’apprentissage de l’OMS sur la sécurité sanitaire – Supports de formation</w:t>
              </w:r>
            </w:hyperlink>
            <w:r w:rsidRPr="009F66D7">
              <w:rPr>
                <w:rStyle w:val="normaltextrun"/>
                <w:rFonts w:ascii="Source Sans Pro" w:eastAsia="Source Sans Pro" w:hAnsi="Source Sans Pro" w:cs="Source Sans Pro"/>
                <w:color w:val="000000" w:themeColor="text1"/>
                <w:sz w:val="18"/>
                <w:szCs w:val="18"/>
                <w:lang w:val="fr-FR"/>
              </w:rPr>
              <w:t xml:space="preserve"> », que vous avez acceptées en les téléchargeant, et qui sont disponibles sur la Plateforme d’apprentissage sur la sécurité sanitaire à l’adresse suivante : </w:t>
            </w:r>
            <w:hyperlink r:id="rId14">
              <w:r w:rsidRPr="009F66D7">
                <w:rPr>
                  <w:rStyle w:val="Hyperlink"/>
                  <w:rFonts w:ascii="Source Sans Pro" w:eastAsia="Source Sans Pro" w:hAnsi="Source Sans Pro" w:cs="Source Sans Pro"/>
                  <w:sz w:val="18"/>
                  <w:szCs w:val="18"/>
                  <w:lang w:val="fr-FR"/>
                </w:rPr>
                <w:t>https://extranet.who.int/hslp</w:t>
              </w:r>
            </w:hyperlink>
            <w:r w:rsidRPr="009F66D7">
              <w:rPr>
                <w:rStyle w:val="normaltextrun"/>
                <w:rFonts w:ascii="Source Sans Pro" w:eastAsia="Source Sans Pro" w:hAnsi="Source Sans Pro" w:cs="Source Sans Pro"/>
                <w:color w:val="000000" w:themeColor="text1"/>
                <w:sz w:val="18"/>
                <w:szCs w:val="18"/>
                <w:lang w:val="fr-FR"/>
              </w:rPr>
              <w:t>.   </w:t>
            </w:r>
          </w:p>
          <w:p w14:paraId="33A7573A" w14:textId="042D89E3" w:rsidR="00B72910" w:rsidRPr="009F66D7" w:rsidRDefault="59581EEA" w:rsidP="009F66D7">
            <w:pPr>
              <w:rPr>
                <w:rFonts w:ascii="Source Sans Pro" w:eastAsia="Source Sans Pro" w:hAnsi="Source Sans Pro" w:cs="Source Sans Pro"/>
                <w:color w:val="000000" w:themeColor="text1"/>
                <w:sz w:val="18"/>
                <w:szCs w:val="18"/>
                <w:lang w:val="fr-FR"/>
              </w:rPr>
            </w:pPr>
            <w:r w:rsidRPr="009F66D7">
              <w:rPr>
                <w:rStyle w:val="normaltextrun"/>
                <w:rFonts w:ascii="Source Sans Pro" w:eastAsia="Source Sans Pro" w:hAnsi="Source Sans Pro" w:cs="Source Sans Pro"/>
                <w:color w:val="000000" w:themeColor="text1"/>
                <w:sz w:val="18"/>
                <w:szCs w:val="18"/>
                <w:lang w:val="fr-FR"/>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p>
          <w:p w14:paraId="77B0BD59" w14:textId="52A8C776" w:rsidR="00B72910" w:rsidRPr="009F66D7" w:rsidRDefault="59581EEA" w:rsidP="009F66D7">
            <w:pPr>
              <w:rPr>
                <w:rFonts w:ascii="Source Sans Pro" w:eastAsia="Source Sans Pro" w:hAnsi="Source Sans Pro" w:cs="Source Sans Pro"/>
                <w:color w:val="000000" w:themeColor="text1"/>
                <w:sz w:val="18"/>
                <w:szCs w:val="18"/>
                <w:lang w:val="fr-FR"/>
              </w:rPr>
            </w:pPr>
            <w:r w:rsidRPr="009F66D7">
              <w:rPr>
                <w:rStyle w:val="normaltextrun"/>
                <w:rFonts w:ascii="Source Sans Pro" w:eastAsia="Source Sans Pro" w:hAnsi="Source Sans Pro" w:cs="Source Sans Pro"/>
                <w:color w:val="000000" w:themeColor="text1"/>
                <w:sz w:val="18"/>
                <w:szCs w:val="18"/>
                <w:lang w:val="fr-FR"/>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des Equipes d’Intervention Rapide (disponible à l’adresse suivante : </w:t>
            </w:r>
            <w:hyperlink r:id="rId15">
              <w:r w:rsidRPr="009F66D7">
                <w:rPr>
                  <w:rStyle w:val="Hyperlink"/>
                  <w:rFonts w:ascii="Source Sans Pro" w:eastAsia="Source Sans Pro" w:hAnsi="Source Sans Pro" w:cs="Source Sans Pro"/>
                  <w:sz w:val="18"/>
                  <w:szCs w:val="18"/>
                  <w:lang w:val="fr-FR"/>
                </w:rPr>
                <w:t>https://extranet.who.int/hslp/</w:t>
              </w:r>
            </w:hyperlink>
            <w:r w:rsidRPr="009F66D7">
              <w:rPr>
                <w:rStyle w:val="normaltextrun"/>
                <w:rFonts w:ascii="Source Sans Pro" w:eastAsia="Source Sans Pro" w:hAnsi="Source Sans Pro" w:cs="Source Sans Pro"/>
                <w:color w:val="000000" w:themeColor="text1"/>
                <w:sz w:val="18"/>
                <w:szCs w:val="18"/>
                <w:lang w:val="fr-FR"/>
              </w:rPr>
              <w:t>), lequel est la propriété de © l’Organisation mondiale de la Santé (OMS) 2022, et sont utilisés avec l’autorisation de l’OMS. L’OMS décline toute responsabilité en cas de modification ou de révision des documents de l’OMS protégés par le droit d’auteur. »   </w:t>
            </w:r>
          </w:p>
          <w:p w14:paraId="110CE243" w14:textId="50052D61" w:rsidR="00B72910" w:rsidRPr="009F66D7" w:rsidRDefault="59581EEA" w:rsidP="009F66D7">
            <w:pPr>
              <w:rPr>
                <w:rFonts w:ascii="Source Sans Pro" w:hAnsi="Source Sans Pro"/>
                <w:color w:val="0000FF"/>
                <w:sz w:val="22"/>
                <w:szCs w:val="22"/>
                <w:lang w:val="fr-FR"/>
              </w:rPr>
            </w:pPr>
            <w:r w:rsidRPr="009F66D7">
              <w:rPr>
                <w:rStyle w:val="normaltextrun"/>
                <w:rFonts w:ascii="Source Sans Pro" w:eastAsia="Source Sans Pro" w:hAnsi="Source Sans Pro" w:cs="Source Sans Pro"/>
                <w:color w:val="000000" w:themeColor="text1"/>
                <w:sz w:val="18"/>
                <w:szCs w:val="18"/>
                <w:lang w:val="fr-FR"/>
              </w:rPr>
              <w:t xml:space="preserve">En outre, nous vous invitons à informer l’OMS de toute modification de ces documents utilisés à des fins publiques, d’archivage ou de formation continue, en envoyant un courrier électronique à l’adresse suivante : </w:t>
            </w:r>
            <w:hyperlink r:id="rId16">
              <w:r w:rsidRPr="009F66D7">
                <w:rPr>
                  <w:rStyle w:val="Hyperlink"/>
                  <w:rFonts w:ascii="Source Sans Pro" w:eastAsia="Source Sans Pro" w:hAnsi="Source Sans Pro" w:cs="Source Sans Pro"/>
                  <w:sz w:val="18"/>
                  <w:szCs w:val="18"/>
                  <w:lang w:val="fr-FR"/>
                </w:rPr>
                <w:t>ihrhrt@who.int</w:t>
              </w:r>
            </w:hyperlink>
            <w:r w:rsidRPr="009F66D7">
              <w:rPr>
                <w:rStyle w:val="normaltextrun"/>
                <w:rFonts w:ascii="Source Sans Pro" w:eastAsia="Source Sans Pro" w:hAnsi="Source Sans Pro" w:cs="Source Sans Pro"/>
                <w:color w:val="000000" w:themeColor="text1"/>
                <w:sz w:val="18"/>
                <w:szCs w:val="18"/>
                <w:lang w:val="fr-FR"/>
              </w:rPr>
              <w:t>.</w:t>
            </w:r>
            <w:r w:rsidRPr="009F66D7">
              <w:rPr>
                <w:rStyle w:val="eop"/>
                <w:rFonts w:ascii="Source Sans Pro" w:eastAsia="Calibri Light" w:hAnsi="Source Sans Pro" w:cs="Calibri Light"/>
                <w:color w:val="000000" w:themeColor="text1"/>
                <w:sz w:val="18"/>
                <w:szCs w:val="18"/>
                <w:lang w:val="fr-FR"/>
              </w:rPr>
              <w:t> </w:t>
            </w:r>
            <w:r w:rsidR="002C038E" w:rsidRPr="009F66D7">
              <w:rPr>
                <w:rStyle w:val="eop"/>
                <w:rFonts w:ascii="Source Sans Pro" w:hAnsi="Source Sans Pro" w:cs="Arial"/>
                <w:sz w:val="18"/>
                <w:szCs w:val="18"/>
                <w:lang w:val="fr-FR"/>
              </w:rPr>
              <w:t>​</w:t>
            </w:r>
          </w:p>
        </w:tc>
      </w:tr>
      <w:bookmarkEnd w:id="0"/>
    </w:tbl>
    <w:p w14:paraId="3B7B4B86" w14:textId="77777777" w:rsidR="00217BA3" w:rsidRPr="009F66D7" w:rsidRDefault="00217BA3" w:rsidP="009F66D7">
      <w:pPr>
        <w:rPr>
          <w:rFonts w:ascii="Source Sans Pro" w:hAnsi="Source Sans Pro"/>
          <w:color w:val="0000FF"/>
          <w:sz w:val="22"/>
          <w:szCs w:val="22"/>
          <w:lang w:val="fr-FR"/>
        </w:rPr>
      </w:pPr>
    </w:p>
    <w:sectPr w:rsidR="00217BA3" w:rsidRPr="009F66D7">
      <w:headerReference w:type="default" r:id="rId17"/>
      <w:footerReference w:type="default" r:id="rId18"/>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51B189" w14:textId="77777777" w:rsidR="009D127E" w:rsidRDefault="009D127E">
      <w:r>
        <w:separator/>
      </w:r>
    </w:p>
  </w:endnote>
  <w:endnote w:type="continuationSeparator" w:id="0">
    <w:p w14:paraId="0F804EB0" w14:textId="77777777" w:rsidR="009D127E" w:rsidRDefault="009D12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00"/>
    <w:family w:val="swiss"/>
    <w:pitch w:val="variable"/>
    <w:sig w:usb0="600002F7" w:usb1="02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09" w:type="dxa"/>
      <w:tblInd w:w="-693" w:type="dxa"/>
      <w:tblLayout w:type="fixed"/>
      <w:tblLook w:val="06A0" w:firstRow="1" w:lastRow="0" w:firstColumn="1" w:lastColumn="0" w:noHBand="1" w:noVBand="1"/>
    </w:tblPr>
    <w:tblGrid>
      <w:gridCol w:w="2528"/>
      <w:gridCol w:w="5954"/>
      <w:gridCol w:w="1527"/>
    </w:tblGrid>
    <w:tr w:rsidR="00225080" w14:paraId="57404220" w14:textId="77777777" w:rsidTr="00E1620C">
      <w:trPr>
        <w:trHeight w:val="698"/>
      </w:trPr>
      <w:tc>
        <w:tcPr>
          <w:tcW w:w="2528" w:type="dxa"/>
          <w:tcMar>
            <w:left w:w="105" w:type="dxa"/>
            <w:right w:w="105" w:type="dxa"/>
          </w:tcMar>
        </w:tcPr>
        <w:p w14:paraId="2D0F2D60" w14:textId="77777777" w:rsidR="00225080" w:rsidRDefault="00225080" w:rsidP="00225080">
          <w:pPr>
            <w:tabs>
              <w:tab w:val="center" w:pos="4513"/>
              <w:tab w:val="right" w:pos="9026"/>
            </w:tabs>
            <w:jc w:val="center"/>
            <w:rPr>
              <w:rFonts w:ascii="Calibri" w:eastAsia="Calibri" w:hAnsi="Calibri" w:cs="Calibri"/>
              <w:color w:val="000000" w:themeColor="text1"/>
              <w:sz w:val="22"/>
              <w:szCs w:val="22"/>
            </w:rPr>
          </w:pPr>
          <w:r>
            <w:rPr>
              <w:noProof/>
              <w:lang w:val="fr-FR" w:eastAsia="fr-FR"/>
            </w:rPr>
            <w:drawing>
              <wp:inline distT="0" distB="0" distL="0" distR="0" wp14:anchorId="5735BB30" wp14:editId="435AFA0D">
                <wp:extent cx="1476375" cy="371475"/>
                <wp:effectExtent l="0" t="0" r="0" b="0"/>
                <wp:docPr id="1554378594" name="Image 155437859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476375" cy="371475"/>
                        </a:xfrm>
                        <a:prstGeom prst="rect">
                          <a:avLst/>
                        </a:prstGeom>
                      </pic:spPr>
                    </pic:pic>
                  </a:graphicData>
                </a:graphic>
              </wp:inline>
            </w:drawing>
          </w:r>
          <w:r w:rsidRPr="6466B413">
            <w:rPr>
              <w:rFonts w:ascii="Calibri" w:eastAsia="Calibri" w:hAnsi="Calibri" w:cs="Calibri"/>
              <w:color w:val="000000" w:themeColor="text1"/>
              <w:sz w:val="22"/>
              <w:szCs w:val="22"/>
              <w:lang w:val="en-GB"/>
            </w:rPr>
            <w:t xml:space="preserve"> </w:t>
          </w:r>
        </w:p>
      </w:tc>
      <w:tc>
        <w:tcPr>
          <w:tcW w:w="5954" w:type="dxa"/>
          <w:tcMar>
            <w:left w:w="105" w:type="dxa"/>
            <w:right w:w="105" w:type="dxa"/>
          </w:tcMar>
        </w:tcPr>
        <w:p w14:paraId="3A4C7EC9" w14:textId="6E8678D3" w:rsidR="00225080" w:rsidRPr="005E1212" w:rsidRDefault="00225080" w:rsidP="00225080">
          <w:pPr>
            <w:tabs>
              <w:tab w:val="center" w:pos="4320"/>
              <w:tab w:val="right" w:pos="8640"/>
            </w:tabs>
            <w:jc w:val="center"/>
            <w:rPr>
              <w:lang w:val="fr-FR"/>
            </w:rPr>
          </w:pPr>
          <w:r w:rsidRPr="6466B413">
            <w:rPr>
              <w:lang w:val="fr-FR"/>
            </w:rPr>
            <w:t xml:space="preserve"> </w:t>
          </w:r>
        </w:p>
        <w:p w14:paraId="23A8C6BA" w14:textId="52710404" w:rsidR="00225080" w:rsidRPr="005E1212" w:rsidRDefault="00225080" w:rsidP="00225080">
          <w:pPr>
            <w:pStyle w:val="Header"/>
            <w:tabs>
              <w:tab w:val="center" w:pos="4680"/>
              <w:tab w:val="right" w:pos="9360"/>
            </w:tabs>
            <w:jc w:val="center"/>
            <w:rPr>
              <w:rFonts w:ascii="Calibri" w:eastAsia="Calibri" w:hAnsi="Calibri" w:cs="Calibri"/>
              <w:color w:val="000000" w:themeColor="text1"/>
              <w:sz w:val="18"/>
              <w:szCs w:val="18"/>
              <w:lang w:val="fr-FR"/>
            </w:rPr>
          </w:pPr>
          <w:r w:rsidRPr="6466B413">
            <w:rPr>
              <w:rFonts w:ascii="Calibri" w:eastAsia="Calibri" w:hAnsi="Calibri" w:cs="Calibri"/>
              <w:color w:val="000000" w:themeColor="text1"/>
              <w:sz w:val="18"/>
              <w:szCs w:val="18"/>
              <w:lang w:val="fr-FR"/>
            </w:rPr>
            <w:t>Kit de formation ava</w:t>
          </w:r>
          <w:r>
            <w:rPr>
              <w:rFonts w:ascii="Calibri" w:eastAsia="Calibri" w:hAnsi="Calibri" w:cs="Calibri"/>
              <w:color w:val="000000" w:themeColor="text1"/>
              <w:sz w:val="18"/>
              <w:szCs w:val="18"/>
              <w:lang w:val="fr-FR"/>
            </w:rPr>
            <w:t xml:space="preserve">ncée des EIR_B5.1 RRA </w:t>
          </w:r>
          <w:proofErr w:type="spellStart"/>
          <w:r>
            <w:rPr>
              <w:rFonts w:ascii="Calibri" w:eastAsia="Calibri" w:hAnsi="Calibri" w:cs="Calibri"/>
              <w:color w:val="000000" w:themeColor="text1"/>
              <w:sz w:val="18"/>
              <w:szCs w:val="18"/>
              <w:lang w:val="fr-FR"/>
            </w:rPr>
            <w:t>exercise</w:t>
          </w:r>
          <w:proofErr w:type="spellEnd"/>
          <w:r>
            <w:rPr>
              <w:rFonts w:ascii="Calibri" w:eastAsia="Calibri" w:hAnsi="Calibri" w:cs="Calibri"/>
              <w:color w:val="000000" w:themeColor="text1"/>
              <w:sz w:val="18"/>
              <w:szCs w:val="18"/>
              <w:lang w:val="fr-FR"/>
            </w:rPr>
            <w:t xml:space="preserve"> P</w:t>
          </w:r>
          <w:r w:rsidRPr="6466B413">
            <w:rPr>
              <w:rFonts w:ascii="Calibri" w:eastAsia="Calibri" w:hAnsi="Calibri" w:cs="Calibri"/>
              <w:color w:val="000000" w:themeColor="text1"/>
              <w:sz w:val="18"/>
              <w:szCs w:val="18"/>
              <w:lang w:val="fr-FR"/>
            </w:rPr>
            <w:t xml:space="preserve">G_V1 Jan 2023      </w:t>
          </w:r>
        </w:p>
      </w:tc>
      <w:tc>
        <w:tcPr>
          <w:tcW w:w="1527" w:type="dxa"/>
          <w:tcMar>
            <w:left w:w="105" w:type="dxa"/>
            <w:right w:w="105" w:type="dxa"/>
          </w:tcMar>
        </w:tcPr>
        <w:p w14:paraId="1CDCA204" w14:textId="77777777" w:rsidR="00225080" w:rsidRDefault="00225080" w:rsidP="00225080">
          <w:pPr>
            <w:tabs>
              <w:tab w:val="center" w:pos="4680"/>
              <w:tab w:val="right" w:pos="9360"/>
            </w:tabs>
            <w:ind w:right="-115"/>
            <w:jc w:val="right"/>
            <w:rPr>
              <w:rFonts w:ascii="Calibri" w:eastAsia="Calibri" w:hAnsi="Calibri" w:cs="Calibri"/>
              <w:color w:val="000000" w:themeColor="text1"/>
              <w:sz w:val="22"/>
              <w:szCs w:val="22"/>
            </w:rPr>
          </w:pPr>
          <w:r>
            <w:rPr>
              <w:noProof/>
              <w:lang w:val="fr-FR" w:eastAsia="fr-FR"/>
            </w:rPr>
            <w:drawing>
              <wp:inline distT="0" distB="0" distL="0" distR="0" wp14:anchorId="1437A7DB" wp14:editId="362F3BF3">
                <wp:extent cx="581025" cy="542925"/>
                <wp:effectExtent l="0" t="0" r="0" b="0"/>
                <wp:docPr id="1554378595" name="Image 1554378595"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581025" cy="542925"/>
                        </a:xfrm>
                        <a:prstGeom prst="rect">
                          <a:avLst/>
                        </a:prstGeom>
                      </pic:spPr>
                    </pic:pic>
                  </a:graphicData>
                </a:graphic>
              </wp:inline>
            </w:drawing>
          </w:r>
        </w:p>
      </w:tc>
    </w:tr>
  </w:tbl>
  <w:p w14:paraId="681276CF" w14:textId="77777777" w:rsidR="00C234D2" w:rsidRPr="00573F5D" w:rsidRDefault="00C234D2" w:rsidP="00573F5D">
    <w:pPr>
      <w:pStyle w:val="Footer"/>
      <w:jc w:val="center"/>
      <w:rPr>
        <w:rFonts w:ascii="Calibri" w:hAnsi="Calibri"/>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87B92F" w14:textId="77777777" w:rsidR="009D127E" w:rsidRDefault="009D127E">
      <w:r>
        <w:separator/>
      </w:r>
    </w:p>
  </w:footnote>
  <w:footnote w:type="continuationSeparator" w:id="0">
    <w:p w14:paraId="1636C7EC" w14:textId="77777777" w:rsidR="009D127E" w:rsidRDefault="009D127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880"/>
      <w:gridCol w:w="2880"/>
      <w:gridCol w:w="2880"/>
    </w:tblGrid>
    <w:tr w:rsidR="3F841ED0" w14:paraId="7490C688" w14:textId="77777777" w:rsidTr="3F841ED0">
      <w:trPr>
        <w:trHeight w:val="300"/>
      </w:trPr>
      <w:tc>
        <w:tcPr>
          <w:tcW w:w="2880" w:type="dxa"/>
        </w:tcPr>
        <w:p w14:paraId="4D30AC6F" w14:textId="4CA11DEA" w:rsidR="3F841ED0" w:rsidRDefault="3F841ED0" w:rsidP="3F841ED0">
          <w:pPr>
            <w:pStyle w:val="Header"/>
            <w:ind w:left="-115"/>
          </w:pPr>
        </w:p>
      </w:tc>
      <w:tc>
        <w:tcPr>
          <w:tcW w:w="2880" w:type="dxa"/>
        </w:tcPr>
        <w:p w14:paraId="4AAEA2A7" w14:textId="4DE573A6" w:rsidR="3F841ED0" w:rsidRDefault="3F841ED0" w:rsidP="3F841ED0">
          <w:pPr>
            <w:pStyle w:val="Header"/>
            <w:jc w:val="center"/>
          </w:pPr>
        </w:p>
      </w:tc>
      <w:tc>
        <w:tcPr>
          <w:tcW w:w="2880" w:type="dxa"/>
        </w:tcPr>
        <w:p w14:paraId="7D2C62E6" w14:textId="5AB72DC9" w:rsidR="3F841ED0" w:rsidRDefault="3F841ED0" w:rsidP="3F841ED0">
          <w:pPr>
            <w:pStyle w:val="Header"/>
            <w:ind w:right="-115"/>
            <w:jc w:val="right"/>
          </w:pPr>
        </w:p>
      </w:tc>
    </w:tr>
  </w:tbl>
  <w:p w14:paraId="4AADCD4C" w14:textId="22624DBE" w:rsidR="3F841ED0" w:rsidRDefault="3F841ED0" w:rsidP="3F841ED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03FC0"/>
    <w:multiLevelType w:val="hybridMultilevel"/>
    <w:tmpl w:val="CE5E8608"/>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4A556C0"/>
    <w:multiLevelType w:val="hybridMultilevel"/>
    <w:tmpl w:val="EBFE2B96"/>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B88007A"/>
    <w:multiLevelType w:val="hybridMultilevel"/>
    <w:tmpl w:val="8BD61E5A"/>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0E8A75DE"/>
    <w:multiLevelType w:val="hybridMultilevel"/>
    <w:tmpl w:val="37145F38"/>
    <w:lvl w:ilvl="0" w:tplc="5F48E548">
      <w:start w:val="1"/>
      <w:numFmt w:val="decimal"/>
      <w:lvlText w:val="%1."/>
      <w:lvlJc w:val="left"/>
      <w:pPr>
        <w:ind w:left="1440" w:hanging="360"/>
      </w:pPr>
    </w:lvl>
    <w:lvl w:ilvl="1" w:tplc="77B8744C" w:tentative="1">
      <w:start w:val="1"/>
      <w:numFmt w:val="lowerLetter"/>
      <w:lvlText w:val="%2."/>
      <w:lvlJc w:val="left"/>
      <w:pPr>
        <w:ind w:left="2160" w:hanging="360"/>
      </w:pPr>
    </w:lvl>
    <w:lvl w:ilvl="2" w:tplc="E0F0EF9C" w:tentative="1">
      <w:start w:val="1"/>
      <w:numFmt w:val="lowerRoman"/>
      <w:lvlText w:val="%3."/>
      <w:lvlJc w:val="right"/>
      <w:pPr>
        <w:ind w:left="2880" w:hanging="180"/>
      </w:pPr>
    </w:lvl>
    <w:lvl w:ilvl="3" w:tplc="DDDA7EBE" w:tentative="1">
      <w:start w:val="1"/>
      <w:numFmt w:val="decimal"/>
      <w:lvlText w:val="%4."/>
      <w:lvlJc w:val="left"/>
      <w:pPr>
        <w:ind w:left="3600" w:hanging="360"/>
      </w:pPr>
    </w:lvl>
    <w:lvl w:ilvl="4" w:tplc="CB6EC862" w:tentative="1">
      <w:start w:val="1"/>
      <w:numFmt w:val="lowerLetter"/>
      <w:lvlText w:val="%5."/>
      <w:lvlJc w:val="left"/>
      <w:pPr>
        <w:ind w:left="4320" w:hanging="360"/>
      </w:pPr>
    </w:lvl>
    <w:lvl w:ilvl="5" w:tplc="CD3C2854" w:tentative="1">
      <w:start w:val="1"/>
      <w:numFmt w:val="lowerRoman"/>
      <w:lvlText w:val="%6."/>
      <w:lvlJc w:val="right"/>
      <w:pPr>
        <w:ind w:left="5040" w:hanging="180"/>
      </w:pPr>
    </w:lvl>
    <w:lvl w:ilvl="6" w:tplc="A492198C" w:tentative="1">
      <w:start w:val="1"/>
      <w:numFmt w:val="decimal"/>
      <w:lvlText w:val="%7."/>
      <w:lvlJc w:val="left"/>
      <w:pPr>
        <w:ind w:left="5760" w:hanging="360"/>
      </w:pPr>
    </w:lvl>
    <w:lvl w:ilvl="7" w:tplc="95FA3B02" w:tentative="1">
      <w:start w:val="1"/>
      <w:numFmt w:val="lowerLetter"/>
      <w:lvlText w:val="%8."/>
      <w:lvlJc w:val="left"/>
      <w:pPr>
        <w:ind w:left="6480" w:hanging="360"/>
      </w:pPr>
    </w:lvl>
    <w:lvl w:ilvl="8" w:tplc="3FAE726C" w:tentative="1">
      <w:start w:val="1"/>
      <w:numFmt w:val="lowerRoman"/>
      <w:lvlText w:val="%9."/>
      <w:lvlJc w:val="right"/>
      <w:pPr>
        <w:ind w:left="7200" w:hanging="180"/>
      </w:pPr>
    </w:lvl>
  </w:abstractNum>
  <w:abstractNum w:abstractNumId="4" w15:restartNumberingAfterBreak="0">
    <w:nsid w:val="19133653"/>
    <w:multiLevelType w:val="hybridMultilevel"/>
    <w:tmpl w:val="C602B706"/>
    <w:lvl w:ilvl="0" w:tplc="ADB46640">
      <w:start w:val="1"/>
      <w:numFmt w:val="bullet"/>
      <w:lvlText w:val="•"/>
      <w:lvlJc w:val="left"/>
      <w:pPr>
        <w:tabs>
          <w:tab w:val="num" w:pos="360"/>
        </w:tabs>
        <w:ind w:left="360" w:hanging="360"/>
      </w:pPr>
      <w:rPr>
        <w:rFonts w:ascii="Calibri" w:hAnsi="Calibri"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724124A"/>
    <w:multiLevelType w:val="hybridMultilevel"/>
    <w:tmpl w:val="43CC7EE8"/>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6" w15:restartNumberingAfterBreak="0">
    <w:nsid w:val="43874337"/>
    <w:multiLevelType w:val="hybridMultilevel"/>
    <w:tmpl w:val="A8CADCE0"/>
    <w:lvl w:ilvl="0" w:tplc="ADB46640">
      <w:start w:val="1"/>
      <w:numFmt w:val="bullet"/>
      <w:lvlText w:val="•"/>
      <w:lvlJc w:val="left"/>
      <w:pPr>
        <w:tabs>
          <w:tab w:val="num" w:pos="360"/>
        </w:tabs>
        <w:ind w:left="360" w:hanging="360"/>
      </w:pPr>
      <w:rPr>
        <w:rFonts w:ascii="Calibri" w:hAnsi="Calibri"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9D0458C"/>
    <w:multiLevelType w:val="hybridMultilevel"/>
    <w:tmpl w:val="20F258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5E2757DD"/>
    <w:multiLevelType w:val="hybridMultilevel"/>
    <w:tmpl w:val="882A3D5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67F152F2"/>
    <w:multiLevelType w:val="hybridMultilevel"/>
    <w:tmpl w:val="B1C6AD1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6C606ECF"/>
    <w:multiLevelType w:val="hybridMultilevel"/>
    <w:tmpl w:val="6FD839EE"/>
    <w:lvl w:ilvl="0" w:tplc="0409000F">
      <w:start w:val="1"/>
      <w:numFmt w:val="decimal"/>
      <w:lvlText w:val="%1."/>
      <w:lvlJc w:val="left"/>
      <w:pPr>
        <w:tabs>
          <w:tab w:val="num" w:pos="360"/>
        </w:tabs>
        <w:ind w:left="360" w:hanging="360"/>
      </w:pPr>
      <w:rPr>
        <w:rFonts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7E4B6208"/>
    <w:multiLevelType w:val="hybridMultilevel"/>
    <w:tmpl w:val="43CC7EE8"/>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num w:numId="1" w16cid:durableId="1367175701">
    <w:abstractNumId w:val="2"/>
  </w:num>
  <w:num w:numId="2" w16cid:durableId="2096902046">
    <w:abstractNumId w:val="7"/>
  </w:num>
  <w:num w:numId="3" w16cid:durableId="17660958">
    <w:abstractNumId w:val="1"/>
  </w:num>
  <w:num w:numId="4" w16cid:durableId="1048723553">
    <w:abstractNumId w:val="9"/>
  </w:num>
  <w:num w:numId="5" w16cid:durableId="2112430878">
    <w:abstractNumId w:val="8"/>
  </w:num>
  <w:num w:numId="6" w16cid:durableId="1464812326">
    <w:abstractNumId w:val="6"/>
  </w:num>
  <w:num w:numId="7" w16cid:durableId="1639146731">
    <w:abstractNumId w:val="4"/>
  </w:num>
  <w:num w:numId="8" w16cid:durableId="1160460044">
    <w:abstractNumId w:val="0"/>
  </w:num>
  <w:num w:numId="9" w16cid:durableId="2120101899">
    <w:abstractNumId w:val="10"/>
  </w:num>
  <w:num w:numId="10" w16cid:durableId="1695765401">
    <w:abstractNumId w:val="11"/>
  </w:num>
  <w:num w:numId="11" w16cid:durableId="562720952">
    <w:abstractNumId w:val="5"/>
  </w:num>
  <w:num w:numId="12" w16cid:durableId="689451699">
    <w:abstractNumId w:val="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0387B"/>
    <w:rsid w:val="00032F45"/>
    <w:rsid w:val="00076C5B"/>
    <w:rsid w:val="000C0F06"/>
    <w:rsid w:val="000C33C6"/>
    <w:rsid w:val="000C6413"/>
    <w:rsid w:val="000D4282"/>
    <w:rsid w:val="000E3BA3"/>
    <w:rsid w:val="000E48C6"/>
    <w:rsid w:val="001261FC"/>
    <w:rsid w:val="00130B2D"/>
    <w:rsid w:val="00136198"/>
    <w:rsid w:val="00147C41"/>
    <w:rsid w:val="00151660"/>
    <w:rsid w:val="0016067F"/>
    <w:rsid w:val="001736B7"/>
    <w:rsid w:val="00183FD4"/>
    <w:rsid w:val="00184FF7"/>
    <w:rsid w:val="001923F9"/>
    <w:rsid w:val="001A0E38"/>
    <w:rsid w:val="001A4A11"/>
    <w:rsid w:val="001B3924"/>
    <w:rsid w:val="001D65F5"/>
    <w:rsid w:val="001F75E0"/>
    <w:rsid w:val="002068DA"/>
    <w:rsid w:val="00206951"/>
    <w:rsid w:val="002079B5"/>
    <w:rsid w:val="00217BA3"/>
    <w:rsid w:val="0022348A"/>
    <w:rsid w:val="00225080"/>
    <w:rsid w:val="0023171F"/>
    <w:rsid w:val="002345E5"/>
    <w:rsid w:val="002376FB"/>
    <w:rsid w:val="00246B11"/>
    <w:rsid w:val="00256BF1"/>
    <w:rsid w:val="00257A24"/>
    <w:rsid w:val="00274148"/>
    <w:rsid w:val="00274A08"/>
    <w:rsid w:val="0028299E"/>
    <w:rsid w:val="00286187"/>
    <w:rsid w:val="00296893"/>
    <w:rsid w:val="002A2D60"/>
    <w:rsid w:val="002A7B98"/>
    <w:rsid w:val="002C038E"/>
    <w:rsid w:val="002C2A6F"/>
    <w:rsid w:val="00302ABB"/>
    <w:rsid w:val="003120B2"/>
    <w:rsid w:val="00317669"/>
    <w:rsid w:val="00321628"/>
    <w:rsid w:val="0035416D"/>
    <w:rsid w:val="00374FB9"/>
    <w:rsid w:val="00382711"/>
    <w:rsid w:val="003866BA"/>
    <w:rsid w:val="003A4091"/>
    <w:rsid w:val="003A47ED"/>
    <w:rsid w:val="003C4112"/>
    <w:rsid w:val="003F3E99"/>
    <w:rsid w:val="0045544D"/>
    <w:rsid w:val="00460D4D"/>
    <w:rsid w:val="00463213"/>
    <w:rsid w:val="0048491C"/>
    <w:rsid w:val="00485039"/>
    <w:rsid w:val="004A3AFA"/>
    <w:rsid w:val="004A4A42"/>
    <w:rsid w:val="004B3585"/>
    <w:rsid w:val="004C0A0C"/>
    <w:rsid w:val="004C0AEB"/>
    <w:rsid w:val="004C71DA"/>
    <w:rsid w:val="004D4225"/>
    <w:rsid w:val="004F78CD"/>
    <w:rsid w:val="00500E28"/>
    <w:rsid w:val="00517433"/>
    <w:rsid w:val="00530950"/>
    <w:rsid w:val="0054144C"/>
    <w:rsid w:val="0054757C"/>
    <w:rsid w:val="00550760"/>
    <w:rsid w:val="005633C4"/>
    <w:rsid w:val="00572443"/>
    <w:rsid w:val="00573F5D"/>
    <w:rsid w:val="00580473"/>
    <w:rsid w:val="005934FD"/>
    <w:rsid w:val="00596D4D"/>
    <w:rsid w:val="005B5544"/>
    <w:rsid w:val="005B6EC0"/>
    <w:rsid w:val="005C3CC3"/>
    <w:rsid w:val="005D324D"/>
    <w:rsid w:val="005E6002"/>
    <w:rsid w:val="00601F55"/>
    <w:rsid w:val="006067F0"/>
    <w:rsid w:val="00614862"/>
    <w:rsid w:val="00627782"/>
    <w:rsid w:val="006452BC"/>
    <w:rsid w:val="00645F54"/>
    <w:rsid w:val="006703B1"/>
    <w:rsid w:val="00675B54"/>
    <w:rsid w:val="00676134"/>
    <w:rsid w:val="0067680D"/>
    <w:rsid w:val="006B418A"/>
    <w:rsid w:val="006C4650"/>
    <w:rsid w:val="006D47A8"/>
    <w:rsid w:val="006D5BF2"/>
    <w:rsid w:val="007037F7"/>
    <w:rsid w:val="00712FA2"/>
    <w:rsid w:val="00727733"/>
    <w:rsid w:val="007361E8"/>
    <w:rsid w:val="00742DF8"/>
    <w:rsid w:val="0074716E"/>
    <w:rsid w:val="00760644"/>
    <w:rsid w:val="007818A7"/>
    <w:rsid w:val="00783706"/>
    <w:rsid w:val="007B3569"/>
    <w:rsid w:val="007B3895"/>
    <w:rsid w:val="007F6482"/>
    <w:rsid w:val="007F6C59"/>
    <w:rsid w:val="008072D8"/>
    <w:rsid w:val="0084480E"/>
    <w:rsid w:val="00847F6E"/>
    <w:rsid w:val="00850F1B"/>
    <w:rsid w:val="008B1485"/>
    <w:rsid w:val="008C22EB"/>
    <w:rsid w:val="008E7C13"/>
    <w:rsid w:val="008F0856"/>
    <w:rsid w:val="008F7788"/>
    <w:rsid w:val="00917A98"/>
    <w:rsid w:val="00921B71"/>
    <w:rsid w:val="00923EAD"/>
    <w:rsid w:val="009245E3"/>
    <w:rsid w:val="009532E1"/>
    <w:rsid w:val="00960E51"/>
    <w:rsid w:val="0097143C"/>
    <w:rsid w:val="009971FC"/>
    <w:rsid w:val="009A1EBD"/>
    <w:rsid w:val="009D127E"/>
    <w:rsid w:val="009E32E0"/>
    <w:rsid w:val="009F66D7"/>
    <w:rsid w:val="00A13FD7"/>
    <w:rsid w:val="00A179F7"/>
    <w:rsid w:val="00A42A55"/>
    <w:rsid w:val="00A501CF"/>
    <w:rsid w:val="00A60036"/>
    <w:rsid w:val="00A72E4D"/>
    <w:rsid w:val="00A80037"/>
    <w:rsid w:val="00A92D96"/>
    <w:rsid w:val="00AA5140"/>
    <w:rsid w:val="00AC746E"/>
    <w:rsid w:val="00AD0F6C"/>
    <w:rsid w:val="00AD7B9A"/>
    <w:rsid w:val="00B23790"/>
    <w:rsid w:val="00B34374"/>
    <w:rsid w:val="00B65A3E"/>
    <w:rsid w:val="00B72910"/>
    <w:rsid w:val="00B72D5B"/>
    <w:rsid w:val="00B80484"/>
    <w:rsid w:val="00B82337"/>
    <w:rsid w:val="00B954FD"/>
    <w:rsid w:val="00BA7842"/>
    <w:rsid w:val="00BD4F8D"/>
    <w:rsid w:val="00BF6DAD"/>
    <w:rsid w:val="00C11FD7"/>
    <w:rsid w:val="00C234D2"/>
    <w:rsid w:val="00C43D4E"/>
    <w:rsid w:val="00C44316"/>
    <w:rsid w:val="00C46DBE"/>
    <w:rsid w:val="00C47E84"/>
    <w:rsid w:val="00C525DA"/>
    <w:rsid w:val="00C5616E"/>
    <w:rsid w:val="00C668B7"/>
    <w:rsid w:val="00C8246D"/>
    <w:rsid w:val="00C82E23"/>
    <w:rsid w:val="00C84C19"/>
    <w:rsid w:val="00C85E23"/>
    <w:rsid w:val="00C86DF7"/>
    <w:rsid w:val="00CA712C"/>
    <w:rsid w:val="00CD0BA1"/>
    <w:rsid w:val="00CE0557"/>
    <w:rsid w:val="00CE0E95"/>
    <w:rsid w:val="00CE155E"/>
    <w:rsid w:val="00CE2490"/>
    <w:rsid w:val="00D1600A"/>
    <w:rsid w:val="00D177BD"/>
    <w:rsid w:val="00D56694"/>
    <w:rsid w:val="00D72CF8"/>
    <w:rsid w:val="00D73813"/>
    <w:rsid w:val="00DA2A7D"/>
    <w:rsid w:val="00DA63F6"/>
    <w:rsid w:val="00DA6588"/>
    <w:rsid w:val="00DF1490"/>
    <w:rsid w:val="00E02C60"/>
    <w:rsid w:val="00E0387B"/>
    <w:rsid w:val="00E16B13"/>
    <w:rsid w:val="00E37E7F"/>
    <w:rsid w:val="00E4483A"/>
    <w:rsid w:val="00E5007B"/>
    <w:rsid w:val="00E715CF"/>
    <w:rsid w:val="00E8694A"/>
    <w:rsid w:val="00EB427A"/>
    <w:rsid w:val="00EC51C9"/>
    <w:rsid w:val="00EE6426"/>
    <w:rsid w:val="00F15A5D"/>
    <w:rsid w:val="00F65A9F"/>
    <w:rsid w:val="00F97307"/>
    <w:rsid w:val="00FA1BD1"/>
    <w:rsid w:val="00FB6D46"/>
    <w:rsid w:val="00FD740F"/>
    <w:rsid w:val="00FE2074"/>
    <w:rsid w:val="00FF6D62"/>
    <w:rsid w:val="24EC7E2A"/>
    <w:rsid w:val="2E8A1224"/>
    <w:rsid w:val="3F841ED0"/>
    <w:rsid w:val="59581EE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7287CE1"/>
  <w15:chartTrackingRefBased/>
  <w15:docId w15:val="{7B68485A-966E-0840-A50E-D0B690DBFC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668B7"/>
    <w:rPr>
      <w:sz w:val="24"/>
      <w:szCs w:val="24"/>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E0387B"/>
    <w:rPr>
      <w:color w:val="22229C"/>
      <w:u w:val="single"/>
    </w:rPr>
  </w:style>
  <w:style w:type="table" w:styleId="TableGrid">
    <w:name w:val="Table Grid"/>
    <w:basedOn w:val="TableNormal"/>
    <w:rsid w:val="007F64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rsid w:val="00184FF7"/>
    <w:pPr>
      <w:spacing w:before="100" w:beforeAutospacing="1" w:after="100" w:afterAutospacing="1"/>
    </w:pPr>
  </w:style>
  <w:style w:type="character" w:styleId="FollowedHyperlink">
    <w:name w:val="FollowedHyperlink"/>
    <w:rsid w:val="00960E51"/>
    <w:rPr>
      <w:color w:val="800080"/>
      <w:u w:val="single"/>
    </w:rPr>
  </w:style>
  <w:style w:type="paragraph" w:styleId="Header">
    <w:name w:val="header"/>
    <w:basedOn w:val="Normal"/>
    <w:rsid w:val="00573F5D"/>
    <w:pPr>
      <w:tabs>
        <w:tab w:val="center" w:pos="4320"/>
        <w:tab w:val="right" w:pos="8640"/>
      </w:tabs>
    </w:pPr>
  </w:style>
  <w:style w:type="paragraph" w:styleId="Footer">
    <w:name w:val="footer"/>
    <w:basedOn w:val="Normal"/>
    <w:link w:val="FooterChar"/>
    <w:uiPriority w:val="99"/>
    <w:rsid w:val="00573F5D"/>
    <w:pPr>
      <w:tabs>
        <w:tab w:val="center" w:pos="4320"/>
        <w:tab w:val="right" w:pos="8640"/>
      </w:tabs>
    </w:pPr>
  </w:style>
  <w:style w:type="paragraph" w:styleId="BalloonText">
    <w:name w:val="Balloon Text"/>
    <w:basedOn w:val="Normal"/>
    <w:semiHidden/>
    <w:rsid w:val="00C234D2"/>
    <w:rPr>
      <w:rFonts w:ascii="Tahoma" w:hAnsi="Tahoma" w:cs="Tahoma"/>
      <w:sz w:val="16"/>
      <w:szCs w:val="16"/>
    </w:rPr>
  </w:style>
  <w:style w:type="character" w:customStyle="1" w:styleId="FooterChar">
    <w:name w:val="Footer Char"/>
    <w:link w:val="Footer"/>
    <w:uiPriority w:val="99"/>
    <w:rsid w:val="00217BA3"/>
    <w:rPr>
      <w:sz w:val="24"/>
      <w:szCs w:val="24"/>
      <w:lang w:val="en-US" w:eastAsia="zh-CN"/>
    </w:rPr>
  </w:style>
  <w:style w:type="character" w:customStyle="1" w:styleId="UnresolvedMention1">
    <w:name w:val="Unresolved Mention1"/>
    <w:uiPriority w:val="99"/>
    <w:semiHidden/>
    <w:unhideWhenUsed/>
    <w:rsid w:val="00B72910"/>
    <w:rPr>
      <w:color w:val="808080"/>
      <w:shd w:val="clear" w:color="auto" w:fill="E6E6E6"/>
    </w:rPr>
  </w:style>
  <w:style w:type="paragraph" w:customStyle="1" w:styleId="paragraph">
    <w:name w:val="paragraph"/>
    <w:basedOn w:val="Normal"/>
    <w:rsid w:val="002C038E"/>
    <w:pPr>
      <w:spacing w:before="100" w:beforeAutospacing="1" w:after="100" w:afterAutospacing="1"/>
    </w:pPr>
    <w:rPr>
      <w:rFonts w:eastAsia="Times New Roman"/>
      <w:lang w:val="fr-FR" w:eastAsia="fr-FR"/>
    </w:rPr>
  </w:style>
  <w:style w:type="character" w:customStyle="1" w:styleId="normaltextrun">
    <w:name w:val="normaltextrun"/>
    <w:rsid w:val="002C038E"/>
  </w:style>
  <w:style w:type="character" w:customStyle="1" w:styleId="eop">
    <w:name w:val="eop"/>
    <w:rsid w:val="002C038E"/>
  </w:style>
  <w:style w:type="paragraph" w:styleId="ListParagraph">
    <w:name w:val="List Paragraph"/>
    <w:basedOn w:val="Normal"/>
    <w:uiPriority w:val="34"/>
    <w:qFormat/>
    <w:rsid w:val="00BF6DA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4327862">
      <w:bodyDiv w:val="1"/>
      <w:marLeft w:val="150"/>
      <w:marRight w:val="150"/>
      <w:marTop w:val="75"/>
      <w:marBottom w:val="150"/>
      <w:divBdr>
        <w:top w:val="none" w:sz="0" w:space="0" w:color="auto"/>
        <w:left w:val="none" w:sz="0" w:space="0" w:color="auto"/>
        <w:bottom w:val="none" w:sz="0" w:space="0" w:color="auto"/>
        <w:right w:val="none" w:sz="0" w:space="0" w:color="auto"/>
      </w:divBdr>
      <w:divsChild>
        <w:div w:id="1121993828">
          <w:marLeft w:val="0"/>
          <w:marRight w:val="0"/>
          <w:marTop w:val="0"/>
          <w:marBottom w:val="0"/>
          <w:divBdr>
            <w:top w:val="none" w:sz="0" w:space="0" w:color="auto"/>
            <w:left w:val="none" w:sz="0" w:space="0" w:color="auto"/>
            <w:bottom w:val="none" w:sz="0" w:space="0" w:color="auto"/>
            <w:right w:val="none" w:sz="0" w:space="0" w:color="auto"/>
          </w:divBdr>
          <w:divsChild>
            <w:div w:id="2137020510">
              <w:marLeft w:val="0"/>
              <w:marRight w:val="0"/>
              <w:marTop w:val="0"/>
              <w:marBottom w:val="0"/>
              <w:divBdr>
                <w:top w:val="none" w:sz="0" w:space="0" w:color="auto"/>
                <w:left w:val="none" w:sz="0" w:space="0" w:color="auto"/>
                <w:bottom w:val="none" w:sz="0" w:space="0" w:color="auto"/>
                <w:right w:val="none" w:sz="0" w:space="0" w:color="auto"/>
              </w:divBdr>
              <w:divsChild>
                <w:div w:id="284820944">
                  <w:marLeft w:val="0"/>
                  <w:marRight w:val="0"/>
                  <w:marTop w:val="0"/>
                  <w:marBottom w:val="0"/>
                  <w:divBdr>
                    <w:top w:val="none" w:sz="0" w:space="0" w:color="auto"/>
                    <w:left w:val="none" w:sz="0" w:space="0" w:color="auto"/>
                    <w:bottom w:val="none" w:sz="0" w:space="0" w:color="auto"/>
                    <w:right w:val="none" w:sz="0" w:space="0" w:color="auto"/>
                  </w:divBdr>
                </w:div>
                <w:div w:id="2011979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122061">
      <w:bodyDiv w:val="1"/>
      <w:marLeft w:val="0"/>
      <w:marRight w:val="0"/>
      <w:marTop w:val="0"/>
      <w:marBottom w:val="0"/>
      <w:divBdr>
        <w:top w:val="none" w:sz="0" w:space="0" w:color="auto"/>
        <w:left w:val="none" w:sz="0" w:space="0" w:color="auto"/>
        <w:bottom w:val="none" w:sz="0" w:space="0" w:color="auto"/>
        <w:right w:val="none" w:sz="0" w:space="0" w:color="auto"/>
      </w:divBdr>
      <w:divsChild>
        <w:div w:id="92407507">
          <w:marLeft w:val="0"/>
          <w:marRight w:val="0"/>
          <w:marTop w:val="0"/>
          <w:marBottom w:val="0"/>
          <w:divBdr>
            <w:top w:val="none" w:sz="0" w:space="0" w:color="auto"/>
            <w:left w:val="none" w:sz="0" w:space="0" w:color="auto"/>
            <w:bottom w:val="none" w:sz="0" w:space="0" w:color="auto"/>
            <w:right w:val="none" w:sz="0" w:space="0" w:color="auto"/>
          </w:divBdr>
          <w:divsChild>
            <w:div w:id="319314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040685">
      <w:bodyDiv w:val="1"/>
      <w:marLeft w:val="0"/>
      <w:marRight w:val="0"/>
      <w:marTop w:val="0"/>
      <w:marBottom w:val="0"/>
      <w:divBdr>
        <w:top w:val="none" w:sz="0" w:space="0" w:color="auto"/>
        <w:left w:val="none" w:sz="0" w:space="0" w:color="auto"/>
        <w:bottom w:val="none" w:sz="0" w:space="0" w:color="auto"/>
        <w:right w:val="none" w:sz="0" w:space="0" w:color="auto"/>
      </w:divBdr>
    </w:div>
    <w:div w:id="1373767746">
      <w:bodyDiv w:val="1"/>
      <w:marLeft w:val="0"/>
      <w:marRight w:val="0"/>
      <w:marTop w:val="0"/>
      <w:marBottom w:val="0"/>
      <w:divBdr>
        <w:top w:val="none" w:sz="0" w:space="0" w:color="auto"/>
        <w:left w:val="none" w:sz="0" w:space="0" w:color="auto"/>
        <w:bottom w:val="none" w:sz="0" w:space="0" w:color="auto"/>
        <w:right w:val="none" w:sz="0" w:space="0" w:color="auto"/>
      </w:divBdr>
    </w:div>
    <w:div w:id="1439066091">
      <w:bodyDiv w:val="1"/>
      <w:marLeft w:val="0"/>
      <w:marRight w:val="0"/>
      <w:marTop w:val="0"/>
      <w:marBottom w:val="0"/>
      <w:divBdr>
        <w:top w:val="none" w:sz="0" w:space="0" w:color="auto"/>
        <w:left w:val="none" w:sz="0" w:space="0" w:color="auto"/>
        <w:bottom w:val="none" w:sz="0" w:space="0" w:color="auto"/>
        <w:right w:val="none" w:sz="0" w:space="0" w:color="auto"/>
      </w:divBdr>
    </w:div>
    <w:div w:id="1441801335">
      <w:bodyDiv w:val="1"/>
      <w:marLeft w:val="0"/>
      <w:marRight w:val="0"/>
      <w:marTop w:val="0"/>
      <w:marBottom w:val="0"/>
      <w:divBdr>
        <w:top w:val="none" w:sz="0" w:space="0" w:color="auto"/>
        <w:left w:val="none" w:sz="0" w:space="0" w:color="auto"/>
        <w:bottom w:val="none" w:sz="0" w:space="0" w:color="auto"/>
        <w:right w:val="none" w:sz="0" w:space="0" w:color="auto"/>
      </w:divBdr>
      <w:divsChild>
        <w:div w:id="638877497">
          <w:marLeft w:val="0"/>
          <w:marRight w:val="0"/>
          <w:marTop w:val="0"/>
          <w:marBottom w:val="0"/>
          <w:divBdr>
            <w:top w:val="none" w:sz="0" w:space="0" w:color="auto"/>
            <w:left w:val="none" w:sz="0" w:space="0" w:color="auto"/>
            <w:bottom w:val="none" w:sz="0" w:space="0" w:color="auto"/>
            <w:right w:val="none" w:sz="0" w:space="0" w:color="auto"/>
          </w:divBdr>
        </w:div>
      </w:divsChild>
    </w:div>
    <w:div w:id="1972858660">
      <w:bodyDiv w:val="1"/>
      <w:marLeft w:val="0"/>
      <w:marRight w:val="0"/>
      <w:marTop w:val="0"/>
      <w:marBottom w:val="0"/>
      <w:divBdr>
        <w:top w:val="none" w:sz="0" w:space="0" w:color="auto"/>
        <w:left w:val="none" w:sz="0" w:space="0" w:color="auto"/>
        <w:bottom w:val="none" w:sz="0" w:space="0" w:color="auto"/>
        <w:right w:val="none" w:sz="0" w:space="0" w:color="auto"/>
      </w:divBdr>
    </w:div>
    <w:div w:id="2134442834">
      <w:bodyDiv w:val="1"/>
      <w:marLeft w:val="0"/>
      <w:marRight w:val="0"/>
      <w:marTop w:val="0"/>
      <w:marBottom w:val="0"/>
      <w:divBdr>
        <w:top w:val="none" w:sz="0" w:space="0" w:color="auto"/>
        <w:left w:val="none" w:sz="0" w:space="0" w:color="auto"/>
        <w:bottom w:val="none" w:sz="0" w:space="0" w:color="auto"/>
        <w:right w:val="none" w:sz="0" w:space="0" w:color="auto"/>
      </w:divBdr>
      <w:divsChild>
        <w:div w:id="16754549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xtranet.who.int/hslp/?q=content/terms-use"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ihrhrt@who.int"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yperlink" Target="https://extranet.who.int/hslp/" TargetMode="Externa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xtranet.who.int/hslp"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eate a new document." ma:contentTypeScope="" ma:versionID="8b7ca3fcd0f8a43490d4a1aa6ede037a">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af4ee1692950464feca522641eecc8a"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8D32C84C-DF8E-4DEB-B267-B5BAC263BB48}"/>
</file>

<file path=customXml/itemProps2.xml><?xml version="1.0" encoding="utf-8"?>
<ds:datastoreItem xmlns:ds="http://schemas.openxmlformats.org/officeDocument/2006/customXml" ds:itemID="{10ACAD25-B7BF-4FA0-84DF-579C58E68189}">
  <ds:schemaRefs>
    <ds:schemaRef ds:uri="http://schemas.microsoft.com/sharepoint/v3/contenttype/forms"/>
  </ds:schemaRefs>
</ds:datastoreItem>
</file>

<file path=customXml/itemProps3.xml><?xml version="1.0" encoding="utf-8"?>
<ds:datastoreItem xmlns:ds="http://schemas.openxmlformats.org/officeDocument/2006/customXml" ds:itemID="{B513C218-D050-47B4-B06E-90BC5326B6BB}">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7</Pages>
  <Words>1411</Words>
  <Characters>8049</Characters>
  <Application>Microsoft Office Word</Application>
  <DocSecurity>0</DocSecurity>
  <Lines>67</Lines>
  <Paragraphs>18</Paragraphs>
  <ScaleCrop>false</ScaleCrop>
  <Company>World Health Organization</Company>
  <LinksUpToDate>false</LinksUpToDate>
  <CharactersWithSpaces>9442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Hospitals say prepared to fight flu</dc:title>
  <dc:subject/>
  <dc:creator>ADMINISTRATOR</dc:creator>
  <cp:keywords/>
  <cp:lastModifiedBy>GOMEZ, Paula</cp:lastModifiedBy>
  <cp:revision>14</cp:revision>
  <cp:lastPrinted>2012-05-04T08:23:00Z</cp:lastPrinted>
  <dcterms:created xsi:type="dcterms:W3CDTF">2022-11-25T13:56:00Z</dcterms:created>
  <dcterms:modified xsi:type="dcterms:W3CDTF">2023-06-19T14:54:00Z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131000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