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2F2E48" w14:textId="216C4752" w:rsidR="0035467D" w:rsidRPr="002A6787" w:rsidRDefault="00E476DA" w:rsidP="001852F3">
      <w:pPr>
        <w:spacing w:after="0" w:line="240" w:lineRule="auto"/>
        <w:jc w:val="both"/>
        <w:rPr>
          <w:noProof/>
          <w:lang w:val="fr-FR"/>
        </w:rPr>
      </w:pPr>
      <w:r w:rsidRPr="002A6787">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7216" behindDoc="0" locked="0" layoutInCell="1" allowOverlap="1" wp14:anchorId="52C1C8F3" wp14:editId="39FB7D88">
                <wp:simplePos x="0" y="0"/>
                <wp:positionH relativeFrom="margin">
                  <wp:posOffset>-43677</wp:posOffset>
                </wp:positionH>
                <wp:positionV relativeFrom="paragraph">
                  <wp:posOffset>0</wp:posOffset>
                </wp:positionV>
                <wp:extent cx="5873750" cy="1521155"/>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521155"/>
                        </a:xfrm>
                        <a:prstGeom prst="rect">
                          <a:avLst/>
                        </a:prstGeom>
                        <a:noFill/>
                        <a:ln w="19050">
                          <a:noFill/>
                          <a:miter lim="800000"/>
                          <a:headEnd/>
                          <a:tailEnd/>
                        </a:ln>
                      </wps:spPr>
                      <wps:txbx>
                        <w:txbxContent>
                          <w:p w14:paraId="172D0510" w14:textId="77777777" w:rsidR="0035467D" w:rsidRDefault="0035467D" w:rsidP="0035467D">
                            <w:pPr>
                              <w:spacing w:line="256" w:lineRule="auto"/>
                              <w:jc w:val="center"/>
                              <w:rPr>
                                <w:rFonts w:cstheme="minorHAnsi"/>
                                <w:b/>
                                <w:bCs/>
                                <w:color w:val="FFFFFF" w:themeColor="background1"/>
                                <w:sz w:val="28"/>
                                <w:szCs w:val="28"/>
                                <w:lang w:val="fr-FR"/>
                              </w:rPr>
                            </w:pPr>
                            <w:r w:rsidRPr="0035467D">
                              <w:rPr>
                                <w:rFonts w:cstheme="minorHAnsi"/>
                                <w:b/>
                                <w:bCs/>
                                <w:color w:val="FFFFFF" w:themeColor="background1"/>
                                <w:sz w:val="28"/>
                                <w:szCs w:val="28"/>
                                <w:lang w:val="fr-FR"/>
                              </w:rPr>
                              <w:t>EPIDÉMIE DE CHOLÉRA DANS LES CAMPS DE DÉPLACÉS INTERNES DE MAIDUGURI (NIGERIA)</w:t>
                            </w:r>
                          </w:p>
                          <w:p w14:paraId="64337A4A" w14:textId="77777777" w:rsidR="0035467D" w:rsidRDefault="0035467D" w:rsidP="0035467D">
                            <w:pPr>
                              <w:spacing w:line="256" w:lineRule="auto"/>
                              <w:jc w:val="center"/>
                              <w:rPr>
                                <w:rFonts w:cstheme="minorHAnsi"/>
                                <w:b/>
                                <w:bCs/>
                                <w:color w:val="FFFFFF" w:themeColor="background1"/>
                                <w:sz w:val="28"/>
                                <w:szCs w:val="28"/>
                                <w:lang w:val="fr-FR"/>
                              </w:rPr>
                            </w:pPr>
                          </w:p>
                          <w:p w14:paraId="5452CDBB" w14:textId="01DC114B" w:rsidR="0035467D" w:rsidRPr="0035467D" w:rsidRDefault="0035467D" w:rsidP="0035467D">
                            <w:pPr>
                              <w:spacing w:line="256" w:lineRule="auto"/>
                              <w:jc w:val="center"/>
                              <w:rPr>
                                <w:rFonts w:cstheme="minorHAnsi"/>
                                <w:b/>
                                <w:bCs/>
                                <w:color w:val="65A000"/>
                                <w:sz w:val="28"/>
                                <w:szCs w:val="28"/>
                              </w:rPr>
                            </w:pPr>
                            <w:r w:rsidRPr="0035467D">
                              <w:rPr>
                                <w:rFonts w:cstheme="minorHAnsi"/>
                                <w:b/>
                                <w:bCs/>
                                <w:color w:val="65A000"/>
                                <w:sz w:val="28"/>
                                <w:szCs w:val="28"/>
                              </w:rPr>
                              <w:t xml:space="preserve">Rapport de </w:t>
                            </w:r>
                            <w:proofErr w:type="gramStart"/>
                            <w:r w:rsidRPr="0035467D">
                              <w:rPr>
                                <w:rFonts w:cstheme="minorHAnsi"/>
                                <w:b/>
                                <w:bCs/>
                                <w:color w:val="65A000"/>
                                <w:sz w:val="28"/>
                                <w:szCs w:val="28"/>
                              </w:rPr>
                              <w:t>situation :</w:t>
                            </w:r>
                            <w:proofErr w:type="gramEnd"/>
                            <w:r w:rsidRPr="0035467D">
                              <w:rPr>
                                <w:rFonts w:cstheme="minorHAnsi"/>
                                <w:b/>
                                <w:bCs/>
                                <w:color w:val="65A000"/>
                                <w:sz w:val="28"/>
                                <w:szCs w:val="28"/>
                              </w:rPr>
                              <w:t xml:space="preserve"> 20 </w:t>
                            </w:r>
                            <w:proofErr w:type="spellStart"/>
                            <w:r w:rsidRPr="0035467D">
                              <w:rPr>
                                <w:rFonts w:cstheme="minorHAnsi"/>
                                <w:b/>
                                <w:bCs/>
                                <w:color w:val="65A000"/>
                                <w:sz w:val="28"/>
                                <w:szCs w:val="28"/>
                              </w:rPr>
                              <w:t>septembre</w:t>
                            </w:r>
                            <w:proofErr w:type="spellEnd"/>
                            <w:r w:rsidRPr="0035467D">
                              <w:rPr>
                                <w:rFonts w:cstheme="minorHAnsi"/>
                                <w:b/>
                                <w:bCs/>
                                <w:color w:val="65A000"/>
                                <w:sz w:val="28"/>
                                <w:szCs w:val="28"/>
                              </w:rPr>
                              <w:t xml:space="preserve"> 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2C1C8F3" id="_x0000_t202" coordsize="21600,21600" o:spt="202" path="m,l,21600r21600,l21600,xe">
                <v:stroke joinstyle="miter"/>
                <v:path gradientshapeok="t" o:connecttype="rect"/>
              </v:shapetype>
              <v:shape id="Text Box 2" o:spid="_x0000_s1026" type="#_x0000_t202" style="position:absolute;left:0;text-align:left;margin-left:-3.45pt;margin-top:0;width:462.5pt;height:119.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" filled="f" stroked="f" strokeweight="1.5pt">
                <v:textbox>
                  <w:txbxContent>
                    <w:p w14:paraId="172D0510" w14:textId="77777777" w:rsidR="0035467D" w:rsidRDefault="0035467D" w:rsidP="0035467D">
                      <w:pPr>
                        <w:spacing w:line="256" w:lineRule="auto"/>
                        <w:jc w:val="center"/>
                        <w:rPr>
                          <w:rFonts w:cstheme="minorHAnsi"/>
                          <w:b/>
                          <w:bCs/>
                          <w:color w:val="FFFFFF" w:themeColor="background1"/>
                          <w:sz w:val="28"/>
                          <w:szCs w:val="28"/>
                          <w:lang w:val="fr-FR"/>
                        </w:rPr>
                      </w:pPr>
                      <w:r w:rsidRPr="0035467D">
                        <w:rPr>
                          <w:rFonts w:cstheme="minorHAnsi"/>
                          <w:b/>
                          <w:bCs/>
                          <w:color w:val="FFFFFF" w:themeColor="background1"/>
                          <w:sz w:val="28"/>
                          <w:szCs w:val="28"/>
                          <w:lang w:val="fr-FR"/>
                        </w:rPr>
                        <w:t>EPIDÉMIE DE CHOLÉRA DANS LES CAMPS DE DÉPLACÉS INTERNES DE MAIDUGURI (NIGERIA)</w:t>
                      </w:r>
                    </w:p>
                    <w:p w14:paraId="64337A4A" w14:textId="77777777" w:rsidR="0035467D" w:rsidRDefault="0035467D" w:rsidP="0035467D">
                      <w:pPr>
                        <w:spacing w:line="256" w:lineRule="auto"/>
                        <w:jc w:val="center"/>
                        <w:rPr>
                          <w:rFonts w:cstheme="minorHAnsi"/>
                          <w:b/>
                          <w:bCs/>
                          <w:color w:val="FFFFFF" w:themeColor="background1"/>
                          <w:sz w:val="28"/>
                          <w:szCs w:val="28"/>
                          <w:lang w:val="fr-FR"/>
                        </w:rPr>
                      </w:pPr>
                    </w:p>
                    <w:p w14:paraId="5452CDBB" w14:textId="01DC114B" w:rsidR="0035467D" w:rsidRPr="0035467D" w:rsidRDefault="0035467D" w:rsidP="0035467D">
                      <w:pPr>
                        <w:spacing w:line="256" w:lineRule="auto"/>
                        <w:jc w:val="center"/>
                        <w:rPr>
                          <w:rFonts w:cstheme="minorHAnsi"/>
                          <w:b/>
                          <w:bCs/>
                          <w:color w:val="65A000"/>
                          <w:sz w:val="28"/>
                          <w:szCs w:val="28"/>
                        </w:rPr>
                      </w:pPr>
                      <w:r w:rsidRPr="0035467D">
                        <w:rPr>
                          <w:rFonts w:cstheme="minorHAnsi"/>
                          <w:b/>
                          <w:bCs/>
                          <w:color w:val="65A000"/>
                          <w:sz w:val="28"/>
                          <w:szCs w:val="28"/>
                        </w:rPr>
                        <w:t xml:space="preserve">Rapport de </w:t>
                      </w:r>
                      <w:proofErr w:type="gramStart"/>
                      <w:r w:rsidRPr="0035467D">
                        <w:rPr>
                          <w:rFonts w:cstheme="minorHAnsi"/>
                          <w:b/>
                          <w:bCs/>
                          <w:color w:val="65A000"/>
                          <w:sz w:val="28"/>
                          <w:szCs w:val="28"/>
                        </w:rPr>
                        <w:t>situation :</w:t>
                      </w:r>
                      <w:proofErr w:type="gramEnd"/>
                      <w:r w:rsidRPr="0035467D">
                        <w:rPr>
                          <w:rFonts w:cstheme="minorHAnsi"/>
                          <w:b/>
                          <w:bCs/>
                          <w:color w:val="65A000"/>
                          <w:sz w:val="28"/>
                          <w:szCs w:val="28"/>
                        </w:rPr>
                        <w:t xml:space="preserve"> 20 </w:t>
                      </w:r>
                      <w:proofErr w:type="spellStart"/>
                      <w:r w:rsidRPr="0035467D">
                        <w:rPr>
                          <w:rFonts w:cstheme="minorHAnsi"/>
                          <w:b/>
                          <w:bCs/>
                          <w:color w:val="65A000"/>
                          <w:sz w:val="28"/>
                          <w:szCs w:val="28"/>
                        </w:rPr>
                        <w:t>septembre</w:t>
                      </w:r>
                      <w:proofErr w:type="spellEnd"/>
                      <w:r w:rsidRPr="0035467D">
                        <w:rPr>
                          <w:rFonts w:cstheme="minorHAnsi"/>
                          <w:b/>
                          <w:bCs/>
                          <w:color w:val="65A000"/>
                          <w:sz w:val="28"/>
                          <w:szCs w:val="28"/>
                        </w:rPr>
                        <w:t xml:space="preserve"> 2015</w:t>
                      </w:r>
                    </w:p>
                  </w:txbxContent>
                </v:textbox>
                <w10:wrap type="square" anchorx="margin"/>
              </v:shape>
            </w:pict>
          </mc:Fallback>
        </mc:AlternateContent>
      </w:r>
      <w:r w:rsidR="001977CB" w:rsidRPr="002A6787">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4384" behindDoc="0" locked="0" layoutInCell="1" allowOverlap="1" wp14:anchorId="6AA4B3EA" wp14:editId="5DDB7E4C">
                <wp:simplePos x="0" y="0"/>
                <wp:positionH relativeFrom="rightMargin">
                  <wp:align>left</wp:align>
                </wp:positionH>
                <wp:positionV relativeFrom="paragraph">
                  <wp:posOffset>-572539</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241C641" w14:textId="1795F09A" w:rsidR="000E1902" w:rsidRPr="00950D3F" w:rsidRDefault="001977CB" w:rsidP="001977CB">
                            <w:pPr>
                              <w:rPr>
                                <w:lang w:val="en-US"/>
                              </w:rPr>
                            </w:pPr>
                            <w:r>
                              <w:rPr>
                                <w:noProof/>
                                <w:lang w:val="fr-FR" w:eastAsia="fr-FR"/>
                              </w:rPr>
                              <w:drawing>
                                <wp:inline distT="0" distB="0" distL="0" distR="0" wp14:anchorId="6E3C07E7" wp14:editId="10081F75">
                                  <wp:extent cx="610235" cy="547370"/>
                                  <wp:effectExtent l="0" t="0" r="0" b="5080"/>
                                  <wp:docPr id="5" name="Image 5"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5" name="Image 5"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0235" cy="54737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4B3EA" id="Text Box 12" o:spid="_x0000_s1027" type="#_x0000_t202" style="position:absolute;left:0;text-align:left;margin-left:0;margin-top:-45.1pt;width:1in;height:60.15pt;z-index:251664384;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" filled="f" stroked="f" strokeweight=".5pt">
                <v:textbox>
                  <w:txbxContent>
                    <w:p w14:paraId="5241C641" w14:textId="1795F09A" w:rsidR="000E1902" w:rsidRPr="00950D3F" w:rsidRDefault="001977CB" w:rsidP="001977CB">
                      <w:pPr>
                        <w:rPr>
                          <w:lang w:val="en-US"/>
                        </w:rPr>
                      </w:pPr>
                      <w:r>
                        <w:rPr>
                          <w:noProof/>
                          <w:lang w:val="fr-FR" w:eastAsia="fr-FR"/>
                        </w:rPr>
                        <w:drawing>
                          <wp:inline distT="0" distB="0" distL="0" distR="0" wp14:anchorId="6E3C07E7" wp14:editId="10081F75">
                            <wp:extent cx="610235" cy="547370"/>
                            <wp:effectExtent l="0" t="0" r="0" b="5080"/>
                            <wp:docPr id="5" name="Image 5"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5" name="Image 5"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0235" cy="547370"/>
                                    </a:xfrm>
                                    <a:prstGeom prst="rect">
                                      <a:avLst/>
                                    </a:prstGeom>
                                    <a:noFill/>
                                    <a:ln>
                                      <a:noFill/>
                                    </a:ln>
                                  </pic:spPr>
                                </pic:pic>
                              </a:graphicData>
                            </a:graphic>
                          </wp:inline>
                        </w:drawing>
                      </w:r>
                    </w:p>
                  </w:txbxContent>
                </v:textbox>
                <w10:wrap anchorx="margin"/>
              </v:shape>
            </w:pict>
          </mc:Fallback>
        </mc:AlternateContent>
      </w:r>
      <w:r w:rsidR="0035467D" w:rsidRPr="002A6787">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61312" behindDoc="0" locked="0" layoutInCell="1" allowOverlap="1" wp14:anchorId="1B0DE436" wp14:editId="344E1DDA">
                <wp:simplePos x="0" y="0"/>
                <wp:positionH relativeFrom="column">
                  <wp:posOffset>189865</wp:posOffset>
                </wp:positionH>
                <wp:positionV relativeFrom="paragraph">
                  <wp:posOffset>1688135</wp:posOffset>
                </wp:positionV>
                <wp:extent cx="5583555" cy="1995170"/>
                <wp:effectExtent l="0" t="0" r="17145" b="24130"/>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3555" cy="1995170"/>
                        </a:xfrm>
                        <a:prstGeom prst="rect">
                          <a:avLst/>
                        </a:prstGeom>
                        <a:solidFill>
                          <a:srgbClr val="FFFFFF"/>
                        </a:solidFill>
                        <a:ln w="9525">
                          <a:solidFill>
                            <a:srgbClr val="000000"/>
                          </a:solidFill>
                          <a:miter lim="800000"/>
                          <a:headEnd/>
                          <a:tailEnd/>
                        </a:ln>
                      </wps:spPr>
                      <wps:txbx>
                        <w:txbxContent>
                          <w:p w14:paraId="0CA2E736" w14:textId="77777777" w:rsidR="0035467D" w:rsidRPr="00D819C0" w:rsidRDefault="0035467D" w:rsidP="0035467D">
                            <w:pPr>
                              <w:widowControl w:val="0"/>
                              <w:spacing w:before="7" w:after="0" w:line="240" w:lineRule="exact"/>
                              <w:rPr>
                                <w:rFonts w:cstheme="minorHAnsi"/>
                                <w:b/>
                                <w:bCs/>
                                <w:sz w:val="24"/>
                                <w:szCs w:val="24"/>
                                <w:lang w:val="en-US"/>
                              </w:rPr>
                            </w:pPr>
                            <w:r w:rsidRPr="000E4227">
                              <w:rPr>
                                <w:rFonts w:cstheme="minorHAnsi"/>
                                <w:b/>
                                <w:bCs/>
                                <w:sz w:val="24"/>
                                <w:szCs w:val="24"/>
                                <w:lang w:val="fr-FR"/>
                              </w:rPr>
                              <w:t>Points clés</w:t>
                            </w:r>
                          </w:p>
                          <w:p w14:paraId="608CC274" w14:textId="77777777" w:rsidR="0035467D" w:rsidRPr="00374B1D" w:rsidRDefault="0035467D" w:rsidP="0035467D">
                            <w:pPr>
                              <w:widowControl w:val="0"/>
                              <w:numPr>
                                <w:ilvl w:val="0"/>
                                <w:numId w:val="1"/>
                              </w:numPr>
                              <w:spacing w:before="34" w:after="0" w:line="360" w:lineRule="auto"/>
                              <w:rPr>
                                <w:rFonts w:ascii="Gill Sans MT" w:hAnsi="Gill Sans MT" w:cs="Calibri"/>
                                <w:lang w:val="fr-FR"/>
                              </w:rPr>
                            </w:pPr>
                            <w:r>
                              <w:rPr>
                                <w:rFonts w:ascii="Gill Sans MT" w:hAnsi="Gill Sans MT" w:cs="Calibri"/>
                                <w:lang w:val="fr-FR"/>
                              </w:rPr>
                              <w:t xml:space="preserve">4 camps de déplacés internes touchés par des cas sporadiques suspects provenant de 6 communautés </w:t>
                            </w:r>
                          </w:p>
                          <w:p w14:paraId="130CD30E" w14:textId="77777777" w:rsidR="0035467D" w:rsidRPr="00374B1D" w:rsidRDefault="0035467D" w:rsidP="0035467D">
                            <w:pPr>
                              <w:pStyle w:val="ListParagraph"/>
                              <w:widowControl w:val="0"/>
                              <w:numPr>
                                <w:ilvl w:val="0"/>
                                <w:numId w:val="1"/>
                              </w:numPr>
                              <w:spacing w:line="360" w:lineRule="auto"/>
                              <w:rPr>
                                <w:rFonts w:ascii="Gill Sans MT" w:hAnsi="Gill Sans MT"/>
                                <w:sz w:val="20"/>
                                <w:lang w:val="fr-FR"/>
                              </w:rPr>
                            </w:pPr>
                            <w:r>
                              <w:rPr>
                                <w:rFonts w:ascii="Gill Sans MT" w:hAnsi="Gill Sans MT"/>
                                <w:szCs w:val="24"/>
                                <w:lang w:val="fr-FR"/>
                              </w:rPr>
                              <w:t>Un total de 338 cas et 13 décès (taux de létalité - 3,8 %) a été recensé</w:t>
                            </w:r>
                          </w:p>
                          <w:p w14:paraId="6E097DAD" w14:textId="77777777" w:rsidR="0035467D" w:rsidRPr="00202760" w:rsidRDefault="0035467D" w:rsidP="0035467D">
                            <w:pPr>
                              <w:pStyle w:val="ListParagraph"/>
                              <w:widowControl w:val="0"/>
                              <w:numPr>
                                <w:ilvl w:val="0"/>
                                <w:numId w:val="1"/>
                              </w:numPr>
                              <w:spacing w:line="360" w:lineRule="auto"/>
                              <w:rPr>
                                <w:rFonts w:ascii="Gill Sans MT" w:hAnsi="Gill Sans MT"/>
                                <w:sz w:val="20"/>
                                <w:lang w:val="es-ES"/>
                              </w:rPr>
                            </w:pPr>
                            <w:r>
                              <w:rPr>
                                <w:rFonts w:ascii="Gill Sans MT" w:hAnsi="Gill Sans MT"/>
                                <w:szCs w:val="24"/>
                                <w:lang w:val="fr-FR"/>
                              </w:rPr>
                              <w:t>21 nouveaux cas ont été signalés</w:t>
                            </w:r>
                          </w:p>
                          <w:p w14:paraId="7D273B86" w14:textId="77777777" w:rsidR="0035467D" w:rsidRPr="00560863" w:rsidRDefault="0035467D" w:rsidP="0035467D">
                            <w:pPr>
                              <w:pStyle w:val="ListParagraph"/>
                              <w:widowControl w:val="0"/>
                              <w:numPr>
                                <w:ilvl w:val="0"/>
                                <w:numId w:val="1"/>
                              </w:numPr>
                              <w:spacing w:before="7" w:line="360" w:lineRule="auto"/>
                              <w:rPr>
                                <w:rFonts w:ascii="Gill Sans MT" w:hAnsi="Gill Sans MT" w:cs="Calibri"/>
                                <w:lang w:val="fr-FR"/>
                              </w:rPr>
                            </w:pPr>
                            <w:r>
                              <w:rPr>
                                <w:rFonts w:ascii="Gill Sans MT" w:hAnsi="Gill Sans MT" w:cs="Calibri"/>
                                <w:lang w:val="fr-FR"/>
                              </w:rPr>
                              <w:t>63 patients soignés dans le centre de traitement</w:t>
                            </w:r>
                          </w:p>
                          <w:p w14:paraId="65237040" w14:textId="77777777" w:rsidR="0035467D" w:rsidRPr="00560863" w:rsidRDefault="0035467D" w:rsidP="0035467D">
                            <w:pPr>
                              <w:pStyle w:val="ListParagraph"/>
                              <w:widowControl w:val="0"/>
                              <w:numPr>
                                <w:ilvl w:val="0"/>
                                <w:numId w:val="1"/>
                              </w:numPr>
                              <w:spacing w:before="7" w:line="360" w:lineRule="auto"/>
                              <w:rPr>
                                <w:rFonts w:ascii="Gill Sans MT" w:hAnsi="Gill Sans MT" w:cs="Calibri"/>
                                <w:lang w:val="fr-FR"/>
                              </w:rPr>
                            </w:pPr>
                            <w:r>
                              <w:rPr>
                                <w:rFonts w:ascii="Gill Sans MT" w:hAnsi="Gill Sans MT" w:cs="Calibri"/>
                                <w:lang w:val="fr-FR"/>
                              </w:rPr>
                              <w:t>6 patients autorisés à quitter le centre de traitement</w:t>
                            </w:r>
                          </w:p>
                          <w:p w14:paraId="1B9628BC" w14:textId="77777777" w:rsidR="0035467D" w:rsidRPr="00374B1D" w:rsidRDefault="0035467D" w:rsidP="0035467D">
                            <w:pPr>
                              <w:pStyle w:val="ListParagraph"/>
                              <w:widowControl w:val="0"/>
                              <w:numPr>
                                <w:ilvl w:val="0"/>
                                <w:numId w:val="1"/>
                              </w:numPr>
                              <w:spacing w:before="7" w:line="360" w:lineRule="auto"/>
                              <w:rPr>
                                <w:rFonts w:ascii="Gill Sans MT" w:hAnsi="Gill Sans MT" w:cs="Calibri"/>
                                <w:lang w:val="fr-FR"/>
                              </w:rPr>
                            </w:pPr>
                            <w:r>
                              <w:rPr>
                                <w:rFonts w:ascii="Gill Sans MT" w:hAnsi="Gill Sans MT" w:cs="Calibri"/>
                                <w:lang w:val="fr-FR"/>
                              </w:rPr>
                              <w:t>Le centre de traitement, mis en place par les autorités publiques assistées par MSF, est doté des fournitures et des médicaments adéquats.</w:t>
                            </w:r>
                          </w:p>
                          <w:p w14:paraId="672A6659" w14:textId="77777777" w:rsidR="00B72798" w:rsidRPr="0035467D" w:rsidRDefault="00B72798" w:rsidP="0093186D">
                            <w:pPr>
                              <w:widowControl w:val="0"/>
                              <w:spacing w:before="7" w:line="360" w:lineRule="auto"/>
                              <w:ind w:left="360"/>
                              <w:rPr>
                                <w:rFonts w:ascii="Gill Sans MT" w:hAnsi="Gill Sans MT" w:cs="Calibri"/>
                                <w:lang w:val="fr-FR"/>
                              </w:rPr>
                            </w:pPr>
                          </w:p>
                          <w:p w14:paraId="0A37501D" w14:textId="77777777" w:rsidR="00B72798" w:rsidRPr="0035467D" w:rsidRDefault="00B72798" w:rsidP="002C06F2">
                            <w:pPr>
                              <w:pStyle w:val="ListParagraph"/>
                              <w:widowControl w:val="0"/>
                              <w:spacing w:before="7" w:line="240" w:lineRule="exact"/>
                              <w:rPr>
                                <w:rFonts w:ascii="Gill Sans MT" w:hAnsi="Gill Sans MT" w:cs="Calibri"/>
                                <w:lang w:val="fr-FR"/>
                              </w:rPr>
                            </w:pPr>
                          </w:p>
                          <w:p w14:paraId="5DAB6C7B" w14:textId="77777777" w:rsidR="00B72798" w:rsidRPr="0035467D" w:rsidRDefault="00B72798" w:rsidP="002C06F2">
                            <w:pPr>
                              <w:pStyle w:val="ListParagraph"/>
                              <w:widowControl w:val="0"/>
                              <w:spacing w:before="7" w:after="0" w:line="240" w:lineRule="exact"/>
                              <w:rPr>
                                <w:rFonts w:ascii="Gill Sans MT" w:hAnsi="Gill Sans MT"/>
                                <w:sz w:val="24"/>
                                <w:szCs w:val="24"/>
                                <w:lang w:val="fr-FR"/>
                              </w:rPr>
                            </w:pPr>
                          </w:p>
                          <w:p w14:paraId="02EB378F" w14:textId="77777777" w:rsidR="00B72798" w:rsidRPr="0035467D" w:rsidRDefault="00B72798" w:rsidP="00787A62">
                            <w:pPr>
                              <w:widowControl w:val="0"/>
                              <w:spacing w:before="34" w:after="0"/>
                              <w:ind w:left="720"/>
                              <w:rPr>
                                <w:rFonts w:ascii="Gill Sans MT" w:hAnsi="Gill Sans MT" w:cs="Calibri"/>
                                <w:lang w:val="fr-FR"/>
                              </w:rPr>
                            </w:pPr>
                          </w:p>
                          <w:p w14:paraId="6A05A809" w14:textId="77777777" w:rsidR="00B72798" w:rsidRPr="0035467D" w:rsidRDefault="00B72798" w:rsidP="00D7420E">
                            <w:pPr>
                              <w:rPr>
                                <w:rFonts w:ascii="Verdana" w:hAnsi="Verdana"/>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0DE436" id="_x0000_s1028" type="#_x0000_t202" style="position:absolute;left:0;text-align:left;margin-left:14.95pt;margin-top:132.9pt;width:439.65pt;height:157.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">
                <v:textbox>
                  <w:txbxContent>
                    <w:p w14:paraId="0CA2E736" w14:textId="77777777" w:rsidR="0035467D" w:rsidRPr="00D819C0" w:rsidRDefault="0035467D" w:rsidP="0035467D">
                      <w:pPr>
                        <w:widowControl w:val="0"/>
                        <w:spacing w:before="7" w:after="0" w:line="240" w:lineRule="exact"/>
                        <w:rPr>
                          <w:rFonts w:cstheme="minorHAnsi"/>
                          <w:b/>
                          <w:bCs/>
                          <w:sz w:val="24"/>
                          <w:szCs w:val="24"/>
                          <w:lang w:val="en-US"/>
                        </w:rPr>
                      </w:pPr>
                      <w:r w:rsidRPr="000E4227">
                        <w:rPr>
                          <w:rFonts w:cstheme="minorHAnsi"/>
                          <w:b/>
                          <w:bCs/>
                          <w:sz w:val="24"/>
                          <w:szCs w:val="24"/>
                          <w:lang w:val="fr-FR"/>
                        </w:rPr>
                        <w:t>Points clés</w:t>
                      </w:r>
                    </w:p>
                    <w:p w14:paraId="608CC274" w14:textId="77777777" w:rsidR="0035467D" w:rsidRPr="00374B1D" w:rsidRDefault="0035467D" w:rsidP="0035467D">
                      <w:pPr>
                        <w:widowControl w:val="0"/>
                        <w:numPr>
                          <w:ilvl w:val="0"/>
                          <w:numId w:val="1"/>
                        </w:numPr>
                        <w:spacing w:before="34" w:after="0" w:line="360" w:lineRule="auto"/>
                        <w:rPr>
                          <w:rFonts w:ascii="Gill Sans MT" w:hAnsi="Gill Sans MT" w:cs="Calibri"/>
                          <w:lang w:val="fr-FR"/>
                        </w:rPr>
                      </w:pPr>
                      <w:r>
                        <w:rPr>
                          <w:rFonts w:ascii="Gill Sans MT" w:hAnsi="Gill Sans MT" w:cs="Calibri"/>
                          <w:lang w:val="fr-FR"/>
                        </w:rPr>
                        <w:t xml:space="preserve">4 camps de déplacés internes touchés par des cas sporadiques suspects provenant de 6 communautés </w:t>
                      </w:r>
                    </w:p>
                    <w:p w14:paraId="130CD30E" w14:textId="77777777" w:rsidR="0035467D" w:rsidRPr="00374B1D" w:rsidRDefault="0035467D" w:rsidP="0035467D">
                      <w:pPr>
                        <w:pStyle w:val="ListParagraph"/>
                        <w:widowControl w:val="0"/>
                        <w:numPr>
                          <w:ilvl w:val="0"/>
                          <w:numId w:val="1"/>
                        </w:numPr>
                        <w:spacing w:line="360" w:lineRule="auto"/>
                        <w:rPr>
                          <w:rFonts w:ascii="Gill Sans MT" w:hAnsi="Gill Sans MT"/>
                          <w:sz w:val="20"/>
                          <w:lang w:val="fr-FR"/>
                        </w:rPr>
                      </w:pPr>
                      <w:r>
                        <w:rPr>
                          <w:rFonts w:ascii="Gill Sans MT" w:hAnsi="Gill Sans MT"/>
                          <w:szCs w:val="24"/>
                          <w:lang w:val="fr-FR"/>
                        </w:rPr>
                        <w:t>Un total de 338 cas et 13 décès (taux de létalité - 3,8 %) a été recensé</w:t>
                      </w:r>
                    </w:p>
                    <w:p w14:paraId="6E097DAD" w14:textId="77777777" w:rsidR="0035467D" w:rsidRPr="00202760" w:rsidRDefault="0035467D" w:rsidP="0035467D">
                      <w:pPr>
                        <w:pStyle w:val="ListParagraph"/>
                        <w:widowControl w:val="0"/>
                        <w:numPr>
                          <w:ilvl w:val="0"/>
                          <w:numId w:val="1"/>
                        </w:numPr>
                        <w:spacing w:line="360" w:lineRule="auto"/>
                        <w:rPr>
                          <w:rFonts w:ascii="Gill Sans MT" w:hAnsi="Gill Sans MT"/>
                          <w:sz w:val="20"/>
                          <w:lang w:val="es-ES"/>
                        </w:rPr>
                      </w:pPr>
                      <w:r>
                        <w:rPr>
                          <w:rFonts w:ascii="Gill Sans MT" w:hAnsi="Gill Sans MT"/>
                          <w:szCs w:val="24"/>
                          <w:lang w:val="fr-FR"/>
                        </w:rPr>
                        <w:t>21 nouveaux cas ont été signalés</w:t>
                      </w:r>
                    </w:p>
                    <w:p w14:paraId="7D273B86" w14:textId="77777777" w:rsidR="0035467D" w:rsidRPr="00560863" w:rsidRDefault="0035467D" w:rsidP="0035467D">
                      <w:pPr>
                        <w:pStyle w:val="ListParagraph"/>
                        <w:widowControl w:val="0"/>
                        <w:numPr>
                          <w:ilvl w:val="0"/>
                          <w:numId w:val="1"/>
                        </w:numPr>
                        <w:spacing w:before="7" w:line="360" w:lineRule="auto"/>
                        <w:rPr>
                          <w:rFonts w:ascii="Gill Sans MT" w:hAnsi="Gill Sans MT" w:cs="Calibri"/>
                          <w:lang w:val="fr-FR"/>
                        </w:rPr>
                      </w:pPr>
                      <w:r>
                        <w:rPr>
                          <w:rFonts w:ascii="Gill Sans MT" w:hAnsi="Gill Sans MT" w:cs="Calibri"/>
                          <w:lang w:val="fr-FR"/>
                        </w:rPr>
                        <w:t>63 patients soignés dans le centre de traitement</w:t>
                      </w:r>
                    </w:p>
                    <w:p w14:paraId="65237040" w14:textId="77777777" w:rsidR="0035467D" w:rsidRPr="00560863" w:rsidRDefault="0035467D" w:rsidP="0035467D">
                      <w:pPr>
                        <w:pStyle w:val="ListParagraph"/>
                        <w:widowControl w:val="0"/>
                        <w:numPr>
                          <w:ilvl w:val="0"/>
                          <w:numId w:val="1"/>
                        </w:numPr>
                        <w:spacing w:before="7" w:line="360" w:lineRule="auto"/>
                        <w:rPr>
                          <w:rFonts w:ascii="Gill Sans MT" w:hAnsi="Gill Sans MT" w:cs="Calibri"/>
                          <w:lang w:val="fr-FR"/>
                        </w:rPr>
                      </w:pPr>
                      <w:r>
                        <w:rPr>
                          <w:rFonts w:ascii="Gill Sans MT" w:hAnsi="Gill Sans MT" w:cs="Calibri"/>
                          <w:lang w:val="fr-FR"/>
                        </w:rPr>
                        <w:t>6 patients autorisés à quitter le centre de traitement</w:t>
                      </w:r>
                    </w:p>
                    <w:p w14:paraId="1B9628BC" w14:textId="77777777" w:rsidR="0035467D" w:rsidRPr="00374B1D" w:rsidRDefault="0035467D" w:rsidP="0035467D">
                      <w:pPr>
                        <w:pStyle w:val="ListParagraph"/>
                        <w:widowControl w:val="0"/>
                        <w:numPr>
                          <w:ilvl w:val="0"/>
                          <w:numId w:val="1"/>
                        </w:numPr>
                        <w:spacing w:before="7" w:line="360" w:lineRule="auto"/>
                        <w:rPr>
                          <w:rFonts w:ascii="Gill Sans MT" w:hAnsi="Gill Sans MT" w:cs="Calibri"/>
                          <w:lang w:val="fr-FR"/>
                        </w:rPr>
                      </w:pPr>
                      <w:r>
                        <w:rPr>
                          <w:rFonts w:ascii="Gill Sans MT" w:hAnsi="Gill Sans MT" w:cs="Calibri"/>
                          <w:lang w:val="fr-FR"/>
                        </w:rPr>
                        <w:t>Le centre de traitement, mis en place par les autorités publiques assistées par MSF, est doté des fournitures et des médicaments adéquats.</w:t>
                      </w:r>
                    </w:p>
                    <w:p w14:paraId="672A6659" w14:textId="77777777" w:rsidR="00B72798" w:rsidRPr="0035467D" w:rsidRDefault="00B72798" w:rsidP="0093186D">
                      <w:pPr>
                        <w:widowControl w:val="0"/>
                        <w:spacing w:before="7" w:line="360" w:lineRule="auto"/>
                        <w:ind w:left="360"/>
                        <w:rPr>
                          <w:rFonts w:ascii="Gill Sans MT" w:hAnsi="Gill Sans MT" w:cs="Calibri"/>
                          <w:lang w:val="fr-FR"/>
                        </w:rPr>
                      </w:pPr>
                    </w:p>
                    <w:p w14:paraId="0A37501D" w14:textId="77777777" w:rsidR="00B72798" w:rsidRPr="0035467D" w:rsidRDefault="00B72798" w:rsidP="002C06F2">
                      <w:pPr>
                        <w:pStyle w:val="ListParagraph"/>
                        <w:widowControl w:val="0"/>
                        <w:spacing w:before="7" w:line="240" w:lineRule="exact"/>
                        <w:rPr>
                          <w:rFonts w:ascii="Gill Sans MT" w:hAnsi="Gill Sans MT" w:cs="Calibri"/>
                          <w:lang w:val="fr-FR"/>
                        </w:rPr>
                      </w:pPr>
                    </w:p>
                    <w:p w14:paraId="5DAB6C7B" w14:textId="77777777" w:rsidR="00B72798" w:rsidRPr="0035467D" w:rsidRDefault="00B72798" w:rsidP="002C06F2">
                      <w:pPr>
                        <w:pStyle w:val="ListParagraph"/>
                        <w:widowControl w:val="0"/>
                        <w:spacing w:before="7" w:after="0" w:line="240" w:lineRule="exact"/>
                        <w:rPr>
                          <w:rFonts w:ascii="Gill Sans MT" w:hAnsi="Gill Sans MT"/>
                          <w:sz w:val="24"/>
                          <w:szCs w:val="24"/>
                          <w:lang w:val="fr-FR"/>
                        </w:rPr>
                      </w:pPr>
                    </w:p>
                    <w:p w14:paraId="02EB378F" w14:textId="77777777" w:rsidR="00B72798" w:rsidRPr="0035467D" w:rsidRDefault="00B72798" w:rsidP="00787A62">
                      <w:pPr>
                        <w:widowControl w:val="0"/>
                        <w:spacing w:before="34" w:after="0"/>
                        <w:ind w:left="720"/>
                        <w:rPr>
                          <w:rFonts w:ascii="Gill Sans MT" w:hAnsi="Gill Sans MT" w:cs="Calibri"/>
                          <w:lang w:val="fr-FR"/>
                        </w:rPr>
                      </w:pPr>
                    </w:p>
                    <w:p w14:paraId="6A05A809" w14:textId="77777777" w:rsidR="00B72798" w:rsidRPr="0035467D" w:rsidRDefault="00B72798" w:rsidP="00D7420E">
                      <w:pPr>
                        <w:rPr>
                          <w:rFonts w:ascii="Verdana" w:hAnsi="Verdana"/>
                          <w:lang w:val="fr-FR"/>
                        </w:rPr>
                      </w:pPr>
                    </w:p>
                  </w:txbxContent>
                </v:textbox>
                <w10:wrap type="square"/>
              </v:shape>
            </w:pict>
          </mc:Fallback>
        </mc:AlternateContent>
      </w:r>
      <w:r w:rsidR="0035467D" w:rsidRPr="002A6787">
        <w:rPr>
          <w:rFonts w:ascii="Source Sans Pro" w:hAnsi="Source Sans Pro"/>
          <w:b/>
          <w:bCs/>
          <w:noProof/>
          <w:color w:val="000000" w:themeColor="text1"/>
          <w:sz w:val="24"/>
          <w:szCs w:val="24"/>
          <w:lang w:val="fr-FR" w:eastAsia="fr-FR"/>
        </w:rPr>
        <w:drawing>
          <wp:anchor distT="0" distB="0" distL="114300" distR="114300" simplePos="0" relativeHeight="251663360" behindDoc="1" locked="0" layoutInCell="1" allowOverlap="1" wp14:anchorId="77547084" wp14:editId="23AEFAA6">
            <wp:simplePos x="0" y="0"/>
            <wp:positionH relativeFrom="column">
              <wp:posOffset>-2435962</wp:posOffset>
            </wp:positionH>
            <wp:positionV relativeFrom="paragraph">
              <wp:posOffset>-2084832</wp:posOffset>
            </wp:positionV>
            <wp:extent cx="10715117" cy="295534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52353" cy="2965611"/>
                    </a:xfrm>
                    <a:prstGeom prst="rect">
                      <a:avLst/>
                    </a:prstGeom>
                  </pic:spPr>
                </pic:pic>
              </a:graphicData>
            </a:graphic>
            <wp14:sizeRelH relativeFrom="margin">
              <wp14:pctWidth>0</wp14:pctWidth>
            </wp14:sizeRelH>
            <wp14:sizeRelV relativeFrom="margin">
              <wp14:pctHeight>0</wp14:pctHeight>
            </wp14:sizeRelV>
          </wp:anchor>
        </w:drawing>
      </w:r>
    </w:p>
    <w:p w14:paraId="1E0F441E" w14:textId="77777777" w:rsidR="0035467D" w:rsidRPr="002A6787" w:rsidRDefault="0035467D" w:rsidP="001852F3">
      <w:pPr>
        <w:spacing w:after="0" w:line="240" w:lineRule="auto"/>
        <w:jc w:val="both"/>
        <w:rPr>
          <w:rFonts w:ascii="Source Sans Pro" w:hAnsi="Source Sans Pro" w:cstheme="minorHAnsi"/>
          <w:b/>
          <w:bCs/>
          <w:sz w:val="24"/>
          <w:szCs w:val="24"/>
          <w:lang w:val="fr-FR"/>
        </w:rPr>
      </w:pPr>
      <w:r w:rsidRPr="002A6787">
        <w:rPr>
          <w:rFonts w:ascii="Source Sans Pro" w:hAnsi="Source Sans Pro" w:cstheme="minorHAnsi"/>
          <w:b/>
          <w:bCs/>
          <w:sz w:val="24"/>
          <w:szCs w:val="24"/>
          <w:lang w:val="fr-FR"/>
        </w:rPr>
        <w:t>Tableau 1 : Situation épidémiologique</w:t>
      </w:r>
    </w:p>
    <w:tbl>
      <w:tblPr>
        <w:tblStyle w:val="LightGrid-Accent3"/>
        <w:tblW w:w="0" w:type="auto"/>
        <w:tblLook w:val="04A0" w:firstRow="1" w:lastRow="0" w:firstColumn="1" w:lastColumn="0" w:noHBand="0" w:noVBand="1"/>
      </w:tblPr>
      <w:tblGrid>
        <w:gridCol w:w="1498"/>
        <w:gridCol w:w="1399"/>
        <w:gridCol w:w="1263"/>
        <w:gridCol w:w="1164"/>
        <w:gridCol w:w="958"/>
        <w:gridCol w:w="1631"/>
        <w:gridCol w:w="1093"/>
      </w:tblGrid>
      <w:tr w:rsidR="0035467D" w:rsidRPr="002A6787" w14:paraId="3D2513C6" w14:textId="77777777" w:rsidTr="005459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4" w:type="dxa"/>
          </w:tcPr>
          <w:p w14:paraId="4AB50312" w14:textId="77777777" w:rsidR="0035467D" w:rsidRPr="002A6787" w:rsidRDefault="0035467D" w:rsidP="001852F3">
            <w:pPr>
              <w:jc w:val="both"/>
              <w:rPr>
                <w:rFonts w:ascii="Source Sans Pro" w:hAnsi="Source Sans Pro"/>
                <w:noProof/>
                <w:lang w:val="fr-FR"/>
              </w:rPr>
            </w:pPr>
          </w:p>
          <w:p w14:paraId="1D43B104" w14:textId="77777777" w:rsidR="0035467D" w:rsidRPr="002A6787" w:rsidRDefault="0035467D" w:rsidP="001852F3">
            <w:pPr>
              <w:jc w:val="both"/>
              <w:rPr>
                <w:rFonts w:ascii="Source Sans Pro" w:hAnsi="Source Sans Pro"/>
                <w:noProof/>
                <w:lang w:val="fr-FR"/>
              </w:rPr>
            </w:pPr>
          </w:p>
        </w:tc>
        <w:tc>
          <w:tcPr>
            <w:tcW w:w="1443" w:type="dxa"/>
          </w:tcPr>
          <w:p w14:paraId="48EABA5F" w14:textId="77777777" w:rsidR="0035467D" w:rsidRPr="002A6787" w:rsidRDefault="0035467D" w:rsidP="001852F3">
            <w:pPr>
              <w:jc w:val="both"/>
              <w:cnfStyle w:val="100000000000" w:firstRow="1" w:lastRow="0" w:firstColumn="0" w:lastColumn="0" w:oddVBand="0" w:evenVBand="0" w:oddHBand="0"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Goni Kachallari</w:t>
            </w:r>
          </w:p>
        </w:tc>
        <w:tc>
          <w:tcPr>
            <w:tcW w:w="1326" w:type="dxa"/>
          </w:tcPr>
          <w:p w14:paraId="6FFCB922" w14:textId="77777777" w:rsidR="0035467D" w:rsidRPr="002A6787" w:rsidRDefault="0035467D" w:rsidP="001852F3">
            <w:pPr>
              <w:jc w:val="both"/>
              <w:cnfStyle w:val="100000000000" w:firstRow="1" w:lastRow="0" w:firstColumn="0" w:lastColumn="0" w:oddVBand="0" w:evenVBand="0" w:oddHBand="0"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Sanda Kyarimi</w:t>
            </w:r>
          </w:p>
        </w:tc>
        <w:tc>
          <w:tcPr>
            <w:tcW w:w="1235" w:type="dxa"/>
          </w:tcPr>
          <w:p w14:paraId="4D573966" w14:textId="77777777" w:rsidR="0035467D" w:rsidRPr="002A6787" w:rsidRDefault="0035467D" w:rsidP="001852F3">
            <w:pPr>
              <w:jc w:val="both"/>
              <w:cnfStyle w:val="100000000000" w:firstRow="1" w:lastRow="0" w:firstColumn="0" w:lastColumn="0" w:oddVBand="0" w:evenVBand="0" w:oddHBand="0"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Farm center</w:t>
            </w:r>
          </w:p>
        </w:tc>
        <w:tc>
          <w:tcPr>
            <w:tcW w:w="1039" w:type="dxa"/>
          </w:tcPr>
          <w:p w14:paraId="2641D533" w14:textId="77777777" w:rsidR="0035467D" w:rsidRPr="002A6787" w:rsidRDefault="0035467D" w:rsidP="001852F3">
            <w:pPr>
              <w:jc w:val="both"/>
              <w:cnfStyle w:val="100000000000" w:firstRow="1" w:lastRow="0" w:firstColumn="0" w:lastColumn="0" w:oddVBand="0" w:evenVBand="0" w:oddHBand="0"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ATC</w:t>
            </w:r>
          </w:p>
        </w:tc>
        <w:tc>
          <w:tcPr>
            <w:tcW w:w="1466" w:type="dxa"/>
          </w:tcPr>
          <w:p w14:paraId="469CC285" w14:textId="77777777" w:rsidR="0035467D" w:rsidRPr="002A6787" w:rsidRDefault="0035467D" w:rsidP="001852F3">
            <w:pPr>
              <w:jc w:val="both"/>
              <w:cnfStyle w:val="100000000000" w:firstRow="1" w:lastRow="0" w:firstColumn="0" w:lastColumn="0" w:oddVBand="0" w:evenVBand="0" w:oddHBand="0"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Communautés</w:t>
            </w:r>
          </w:p>
        </w:tc>
        <w:tc>
          <w:tcPr>
            <w:tcW w:w="1169" w:type="dxa"/>
          </w:tcPr>
          <w:p w14:paraId="06DF3C9D" w14:textId="77777777" w:rsidR="0035467D" w:rsidRPr="002A6787" w:rsidRDefault="0035467D" w:rsidP="001852F3">
            <w:pPr>
              <w:jc w:val="both"/>
              <w:cnfStyle w:val="100000000000" w:firstRow="1" w:lastRow="0" w:firstColumn="0" w:lastColumn="0" w:oddVBand="0" w:evenVBand="0" w:oddHBand="0"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Total</w:t>
            </w:r>
          </w:p>
        </w:tc>
      </w:tr>
      <w:tr w:rsidR="0035467D" w:rsidRPr="002A6787" w14:paraId="24E9AACA" w14:textId="77777777" w:rsidTr="00E476DA">
        <w:trPr>
          <w:cnfStyle w:val="000000100000" w:firstRow="0" w:lastRow="0" w:firstColumn="0" w:lastColumn="0" w:oddVBand="0" w:evenVBand="0" w:oddHBand="1" w:evenHBand="0" w:firstRowFirstColumn="0" w:firstRowLastColumn="0" w:lastRowFirstColumn="0" w:lastRowLastColumn="0"/>
          <w:trHeight w:val="855"/>
        </w:trPr>
        <w:tc>
          <w:tcPr>
            <w:cnfStyle w:val="001000000000" w:firstRow="0" w:lastRow="0" w:firstColumn="1" w:lastColumn="0" w:oddVBand="0" w:evenVBand="0" w:oddHBand="0" w:evenHBand="0" w:firstRowFirstColumn="0" w:firstRowLastColumn="0" w:lastRowFirstColumn="0" w:lastRowLastColumn="0"/>
            <w:tcW w:w="1564" w:type="dxa"/>
          </w:tcPr>
          <w:p w14:paraId="57219760" w14:textId="78197E4C" w:rsidR="0035467D" w:rsidRPr="002A6787" w:rsidRDefault="0035467D" w:rsidP="001852F3">
            <w:pPr>
              <w:jc w:val="both"/>
              <w:rPr>
                <w:rFonts w:ascii="Source Sans Pro" w:hAnsi="Source Sans Pro"/>
                <w:noProof/>
                <w:lang w:val="fr-FR"/>
              </w:rPr>
            </w:pPr>
            <w:r w:rsidRPr="002A6787">
              <w:rPr>
                <w:rFonts w:ascii="Source Sans Pro" w:hAnsi="Source Sans Pro"/>
                <w:noProof/>
                <w:lang w:val="fr-FR"/>
              </w:rPr>
              <w:t>Nouveaux cas</w:t>
            </w:r>
          </w:p>
        </w:tc>
        <w:tc>
          <w:tcPr>
            <w:tcW w:w="1443" w:type="dxa"/>
          </w:tcPr>
          <w:p w14:paraId="3EB9280C"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1</w:t>
            </w:r>
          </w:p>
        </w:tc>
        <w:tc>
          <w:tcPr>
            <w:tcW w:w="1326" w:type="dxa"/>
          </w:tcPr>
          <w:p w14:paraId="60423CF5"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235" w:type="dxa"/>
          </w:tcPr>
          <w:p w14:paraId="682972B8"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7</w:t>
            </w:r>
          </w:p>
        </w:tc>
        <w:tc>
          <w:tcPr>
            <w:tcW w:w="1039" w:type="dxa"/>
          </w:tcPr>
          <w:p w14:paraId="1922F661"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466" w:type="dxa"/>
          </w:tcPr>
          <w:p w14:paraId="6D52B28A"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13</w:t>
            </w:r>
          </w:p>
        </w:tc>
        <w:tc>
          <w:tcPr>
            <w:tcW w:w="1169" w:type="dxa"/>
          </w:tcPr>
          <w:p w14:paraId="18984708"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lang w:val="fr-FR"/>
              </w:rPr>
            </w:pPr>
            <w:r w:rsidRPr="002A6787">
              <w:rPr>
                <w:rFonts w:ascii="Source Sans Pro" w:hAnsi="Source Sans Pro"/>
                <w:b/>
                <w:noProof/>
                <w:lang w:val="fr-FR"/>
              </w:rPr>
              <w:t>21</w:t>
            </w:r>
          </w:p>
        </w:tc>
      </w:tr>
      <w:tr w:rsidR="0035467D" w:rsidRPr="002A6787" w14:paraId="7BD104D8" w14:textId="77777777" w:rsidTr="005459A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4" w:type="dxa"/>
          </w:tcPr>
          <w:p w14:paraId="3349D9A8" w14:textId="77777777" w:rsidR="0035467D" w:rsidRPr="002A6787" w:rsidRDefault="0035467D" w:rsidP="001852F3">
            <w:pPr>
              <w:jc w:val="both"/>
              <w:rPr>
                <w:rFonts w:ascii="Source Sans Pro" w:hAnsi="Source Sans Pro"/>
                <w:noProof/>
                <w:lang w:val="fr-FR"/>
              </w:rPr>
            </w:pPr>
            <w:r w:rsidRPr="002A6787">
              <w:rPr>
                <w:rFonts w:ascii="Source Sans Pro" w:hAnsi="Source Sans Pro"/>
                <w:noProof/>
                <w:lang w:val="fr-FR"/>
              </w:rPr>
              <w:t>Nb cumulatif de cas</w:t>
            </w:r>
          </w:p>
        </w:tc>
        <w:tc>
          <w:tcPr>
            <w:tcW w:w="1443" w:type="dxa"/>
          </w:tcPr>
          <w:p w14:paraId="332FC671"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247</w:t>
            </w:r>
          </w:p>
        </w:tc>
        <w:tc>
          <w:tcPr>
            <w:tcW w:w="1326" w:type="dxa"/>
          </w:tcPr>
          <w:p w14:paraId="4ADCB0AC"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18</w:t>
            </w:r>
          </w:p>
        </w:tc>
        <w:tc>
          <w:tcPr>
            <w:tcW w:w="1235" w:type="dxa"/>
          </w:tcPr>
          <w:p w14:paraId="0F72853D"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38</w:t>
            </w:r>
          </w:p>
        </w:tc>
        <w:tc>
          <w:tcPr>
            <w:tcW w:w="1039" w:type="dxa"/>
          </w:tcPr>
          <w:p w14:paraId="376E24F7"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2</w:t>
            </w:r>
          </w:p>
        </w:tc>
        <w:tc>
          <w:tcPr>
            <w:tcW w:w="1466" w:type="dxa"/>
          </w:tcPr>
          <w:p w14:paraId="178CED3A"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33</w:t>
            </w:r>
          </w:p>
        </w:tc>
        <w:tc>
          <w:tcPr>
            <w:tcW w:w="1169" w:type="dxa"/>
          </w:tcPr>
          <w:p w14:paraId="14758737"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b/>
                <w:noProof/>
                <w:lang w:val="fr-FR"/>
              </w:rPr>
            </w:pPr>
            <w:r w:rsidRPr="002A6787">
              <w:rPr>
                <w:rFonts w:ascii="Source Sans Pro" w:hAnsi="Source Sans Pro"/>
                <w:b/>
                <w:noProof/>
                <w:lang w:val="fr-FR"/>
              </w:rPr>
              <w:t>338</w:t>
            </w:r>
          </w:p>
        </w:tc>
      </w:tr>
      <w:tr w:rsidR="0035467D" w:rsidRPr="002A6787" w14:paraId="2B654ACA" w14:textId="77777777" w:rsidTr="005459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4" w:type="dxa"/>
          </w:tcPr>
          <w:p w14:paraId="3A6679A4" w14:textId="58D48397" w:rsidR="0035467D" w:rsidRPr="002A6787" w:rsidRDefault="0035467D" w:rsidP="001852F3">
            <w:pPr>
              <w:jc w:val="both"/>
              <w:rPr>
                <w:rFonts w:ascii="Source Sans Pro" w:hAnsi="Source Sans Pro"/>
                <w:noProof/>
                <w:lang w:val="fr-FR"/>
              </w:rPr>
            </w:pPr>
            <w:r w:rsidRPr="002A6787">
              <w:rPr>
                <w:rFonts w:ascii="Source Sans Pro" w:hAnsi="Source Sans Pro"/>
                <w:noProof/>
                <w:lang w:val="fr-FR"/>
              </w:rPr>
              <w:t>Nouveaux décès</w:t>
            </w:r>
          </w:p>
        </w:tc>
        <w:tc>
          <w:tcPr>
            <w:tcW w:w="1443" w:type="dxa"/>
          </w:tcPr>
          <w:p w14:paraId="08556857"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1</w:t>
            </w:r>
          </w:p>
        </w:tc>
        <w:tc>
          <w:tcPr>
            <w:tcW w:w="1326" w:type="dxa"/>
          </w:tcPr>
          <w:p w14:paraId="4F908A53"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235" w:type="dxa"/>
          </w:tcPr>
          <w:p w14:paraId="77177F3F"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039" w:type="dxa"/>
          </w:tcPr>
          <w:p w14:paraId="5B797FB5"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466" w:type="dxa"/>
          </w:tcPr>
          <w:p w14:paraId="5F252B47"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169" w:type="dxa"/>
          </w:tcPr>
          <w:p w14:paraId="2FFA2B8B"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lang w:val="fr-FR"/>
              </w:rPr>
            </w:pPr>
            <w:r w:rsidRPr="002A6787">
              <w:rPr>
                <w:rFonts w:ascii="Source Sans Pro" w:hAnsi="Source Sans Pro"/>
                <w:b/>
                <w:noProof/>
                <w:lang w:val="fr-FR"/>
              </w:rPr>
              <w:t>1</w:t>
            </w:r>
          </w:p>
        </w:tc>
      </w:tr>
      <w:tr w:rsidR="0035467D" w:rsidRPr="002A6787" w14:paraId="4B4D8551" w14:textId="77777777" w:rsidTr="005459A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4" w:type="dxa"/>
          </w:tcPr>
          <w:p w14:paraId="6E46B31D" w14:textId="043CB3FE" w:rsidR="0035467D" w:rsidRPr="002A6787" w:rsidRDefault="0035467D" w:rsidP="001852F3">
            <w:pPr>
              <w:jc w:val="both"/>
              <w:rPr>
                <w:rFonts w:ascii="Source Sans Pro" w:hAnsi="Source Sans Pro"/>
                <w:noProof/>
                <w:lang w:val="fr-FR"/>
              </w:rPr>
            </w:pPr>
            <w:r w:rsidRPr="002A6787">
              <w:rPr>
                <w:rFonts w:ascii="Source Sans Pro" w:hAnsi="Source Sans Pro"/>
                <w:noProof/>
                <w:lang w:val="fr-FR"/>
              </w:rPr>
              <w:t>Nb cumulatif de décès</w:t>
            </w:r>
          </w:p>
        </w:tc>
        <w:tc>
          <w:tcPr>
            <w:tcW w:w="1443" w:type="dxa"/>
          </w:tcPr>
          <w:p w14:paraId="29524763"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12</w:t>
            </w:r>
          </w:p>
        </w:tc>
        <w:tc>
          <w:tcPr>
            <w:tcW w:w="1326" w:type="dxa"/>
          </w:tcPr>
          <w:p w14:paraId="54897183"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235" w:type="dxa"/>
          </w:tcPr>
          <w:p w14:paraId="37D4928C"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1</w:t>
            </w:r>
          </w:p>
        </w:tc>
        <w:tc>
          <w:tcPr>
            <w:tcW w:w="1039" w:type="dxa"/>
          </w:tcPr>
          <w:p w14:paraId="7106C42C"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466" w:type="dxa"/>
          </w:tcPr>
          <w:p w14:paraId="2BA0B87B"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w:t>
            </w:r>
          </w:p>
        </w:tc>
        <w:tc>
          <w:tcPr>
            <w:tcW w:w="1169" w:type="dxa"/>
          </w:tcPr>
          <w:p w14:paraId="4FD2211F" w14:textId="77777777" w:rsidR="0035467D" w:rsidRPr="002A6787" w:rsidRDefault="0035467D" w:rsidP="001852F3">
            <w:pPr>
              <w:jc w:val="both"/>
              <w:cnfStyle w:val="000000010000" w:firstRow="0" w:lastRow="0" w:firstColumn="0" w:lastColumn="0" w:oddVBand="0" w:evenVBand="0" w:oddHBand="0" w:evenHBand="1" w:firstRowFirstColumn="0" w:firstRowLastColumn="0" w:lastRowFirstColumn="0" w:lastRowLastColumn="0"/>
              <w:rPr>
                <w:rFonts w:ascii="Source Sans Pro" w:hAnsi="Source Sans Pro"/>
                <w:b/>
                <w:noProof/>
                <w:lang w:val="fr-FR"/>
              </w:rPr>
            </w:pPr>
            <w:r w:rsidRPr="002A6787">
              <w:rPr>
                <w:rFonts w:ascii="Source Sans Pro" w:hAnsi="Source Sans Pro"/>
                <w:b/>
                <w:noProof/>
                <w:lang w:val="fr-FR"/>
              </w:rPr>
              <w:t>13</w:t>
            </w:r>
          </w:p>
        </w:tc>
      </w:tr>
      <w:tr w:rsidR="0035467D" w:rsidRPr="002A6787" w14:paraId="1F073435" w14:textId="77777777" w:rsidTr="005459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4" w:type="dxa"/>
          </w:tcPr>
          <w:p w14:paraId="78005335" w14:textId="77777777" w:rsidR="0035467D" w:rsidRPr="002A6787" w:rsidRDefault="0035467D" w:rsidP="001852F3">
            <w:pPr>
              <w:jc w:val="both"/>
              <w:rPr>
                <w:noProof/>
                <w:lang w:val="fr-FR"/>
              </w:rPr>
            </w:pPr>
            <w:r w:rsidRPr="002A6787">
              <w:rPr>
                <w:rFonts w:ascii="Source Sans Pro" w:hAnsi="Source Sans Pro"/>
                <w:noProof/>
                <w:lang w:val="fr-FR"/>
              </w:rPr>
              <w:t>Taux de létalité </w:t>
            </w:r>
          </w:p>
        </w:tc>
        <w:tc>
          <w:tcPr>
            <w:tcW w:w="1443" w:type="dxa"/>
          </w:tcPr>
          <w:p w14:paraId="3F850FD7"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5,0 %</w:t>
            </w:r>
          </w:p>
        </w:tc>
        <w:tc>
          <w:tcPr>
            <w:tcW w:w="1326" w:type="dxa"/>
          </w:tcPr>
          <w:p w14:paraId="6EBD810C"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0 %</w:t>
            </w:r>
          </w:p>
        </w:tc>
        <w:tc>
          <w:tcPr>
            <w:tcW w:w="1235" w:type="dxa"/>
          </w:tcPr>
          <w:p w14:paraId="770C904F"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3,6 %</w:t>
            </w:r>
          </w:p>
        </w:tc>
        <w:tc>
          <w:tcPr>
            <w:tcW w:w="1039" w:type="dxa"/>
          </w:tcPr>
          <w:p w14:paraId="380916B8"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0 %</w:t>
            </w:r>
          </w:p>
        </w:tc>
        <w:tc>
          <w:tcPr>
            <w:tcW w:w="1466" w:type="dxa"/>
          </w:tcPr>
          <w:p w14:paraId="4FB95999"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lang w:val="fr-FR"/>
              </w:rPr>
            </w:pPr>
            <w:r w:rsidRPr="002A6787">
              <w:rPr>
                <w:rFonts w:ascii="Source Sans Pro" w:hAnsi="Source Sans Pro"/>
                <w:noProof/>
                <w:lang w:val="fr-FR"/>
              </w:rPr>
              <w:t>0 %</w:t>
            </w:r>
          </w:p>
        </w:tc>
        <w:tc>
          <w:tcPr>
            <w:tcW w:w="1169" w:type="dxa"/>
          </w:tcPr>
          <w:p w14:paraId="14AF2ABC" w14:textId="77777777" w:rsidR="0035467D" w:rsidRPr="002A6787" w:rsidRDefault="0035467D" w:rsidP="001852F3">
            <w:pPr>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lang w:val="fr-FR"/>
              </w:rPr>
            </w:pPr>
            <w:r w:rsidRPr="002A6787">
              <w:rPr>
                <w:rFonts w:ascii="Source Sans Pro" w:hAnsi="Source Sans Pro"/>
                <w:b/>
                <w:noProof/>
                <w:lang w:val="fr-FR"/>
              </w:rPr>
              <w:t>3,8 %</w:t>
            </w:r>
          </w:p>
        </w:tc>
      </w:tr>
    </w:tbl>
    <w:p w14:paraId="726A9AC9" w14:textId="77777777" w:rsidR="0035467D" w:rsidRPr="002A6787" w:rsidRDefault="0035467D" w:rsidP="001852F3">
      <w:pPr>
        <w:spacing w:after="0" w:line="240" w:lineRule="auto"/>
        <w:jc w:val="both"/>
        <w:rPr>
          <w:noProof/>
          <w:lang w:val="fr-FR"/>
        </w:rPr>
      </w:pPr>
    </w:p>
    <w:p w14:paraId="493A4581" w14:textId="77777777" w:rsidR="009D640C" w:rsidRPr="002A6787" w:rsidRDefault="009D640C" w:rsidP="001852F3">
      <w:pPr>
        <w:spacing w:after="0" w:line="240" w:lineRule="auto"/>
        <w:jc w:val="both"/>
        <w:rPr>
          <w:rFonts w:ascii="Source Sans Pro" w:hAnsi="Source Sans Pro" w:cstheme="minorHAnsi"/>
          <w:b/>
          <w:bCs/>
          <w:sz w:val="24"/>
          <w:szCs w:val="24"/>
          <w:lang w:val="fr-FR"/>
        </w:rPr>
      </w:pPr>
      <w:r w:rsidRPr="002A6787">
        <w:rPr>
          <w:rFonts w:ascii="Source Sans Pro" w:hAnsi="Source Sans Pro" w:cstheme="minorHAnsi"/>
          <w:b/>
          <w:bCs/>
          <w:sz w:val="24"/>
          <w:szCs w:val="24"/>
          <w:lang w:val="fr-FR"/>
        </w:rPr>
        <w:t>Tableau 2 : Répartition des cas par âge/sexe :</w:t>
      </w:r>
    </w:p>
    <w:tbl>
      <w:tblPr>
        <w:tblStyle w:val="LightGrid-Accent3"/>
        <w:tblW w:w="0" w:type="auto"/>
        <w:tblLook w:val="0000" w:firstRow="0" w:lastRow="0" w:firstColumn="0" w:lastColumn="0" w:noHBand="0" w:noVBand="0"/>
      </w:tblPr>
      <w:tblGrid>
        <w:gridCol w:w="1274"/>
        <w:gridCol w:w="1297"/>
        <w:gridCol w:w="1294"/>
        <w:gridCol w:w="1297"/>
        <w:gridCol w:w="1294"/>
        <w:gridCol w:w="1270"/>
        <w:gridCol w:w="1280"/>
      </w:tblGrid>
      <w:tr w:rsidR="009D640C" w:rsidRPr="002A6787" w14:paraId="22A0E606" w14:textId="77777777" w:rsidTr="005459A5">
        <w:trPr>
          <w:cnfStyle w:val="000000100000" w:firstRow="0" w:lastRow="0" w:firstColumn="0" w:lastColumn="0" w:oddVBand="0" w:evenVBand="0" w:oddHBand="1" w:evenHBand="0"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310" w:type="dxa"/>
            <w:vMerge w:val="restart"/>
          </w:tcPr>
          <w:p w14:paraId="5B894DCA" w14:textId="77777777" w:rsidR="009D640C" w:rsidRPr="002A6787" w:rsidRDefault="009D640C" w:rsidP="001852F3">
            <w:pPr>
              <w:jc w:val="both"/>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Âge</w:t>
            </w:r>
          </w:p>
        </w:tc>
        <w:tc>
          <w:tcPr>
            <w:tcW w:w="2620" w:type="dxa"/>
            <w:gridSpan w:val="2"/>
          </w:tcPr>
          <w:p w14:paraId="3D7A15C0" w14:textId="77777777" w:rsidR="009D640C" w:rsidRPr="002A6787" w:rsidRDefault="009D640C" w:rsidP="001852F3">
            <w:pPr>
              <w:jc w:val="center"/>
              <w:cnfStyle w:val="000000100000" w:firstRow="0" w:lastRow="0" w:firstColumn="0" w:lastColumn="0" w:oddVBand="0" w:evenVBand="0" w:oddHBand="1" w:evenHBand="0" w:firstRowFirstColumn="0" w:firstRowLastColumn="0" w:lastRowFirstColumn="0" w:lastRowLastColumn="0"/>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Cas</w:t>
            </w:r>
          </w:p>
        </w:tc>
        <w:tc>
          <w:tcPr>
            <w:cnfStyle w:val="000010000000" w:firstRow="0" w:lastRow="0" w:firstColumn="0" w:lastColumn="0" w:oddVBand="1" w:evenVBand="0" w:oddHBand="0" w:evenHBand="0" w:firstRowFirstColumn="0" w:firstRowLastColumn="0" w:lastRowFirstColumn="0" w:lastRowLastColumn="0"/>
            <w:tcW w:w="2620" w:type="dxa"/>
            <w:gridSpan w:val="2"/>
          </w:tcPr>
          <w:p w14:paraId="0FA138A6" w14:textId="77777777" w:rsidR="009D640C" w:rsidRPr="002A6787" w:rsidRDefault="009D640C" w:rsidP="001852F3">
            <w:pPr>
              <w:jc w:val="center"/>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Décès</w:t>
            </w:r>
          </w:p>
        </w:tc>
        <w:tc>
          <w:tcPr>
            <w:tcW w:w="2621" w:type="dxa"/>
            <w:gridSpan w:val="2"/>
          </w:tcPr>
          <w:p w14:paraId="3707003D" w14:textId="77777777" w:rsidR="009D640C" w:rsidRPr="002A6787" w:rsidRDefault="009D640C" w:rsidP="001852F3">
            <w:pPr>
              <w:jc w:val="center"/>
              <w:cnfStyle w:val="000000100000" w:firstRow="0" w:lastRow="0" w:firstColumn="0" w:lastColumn="0" w:oddVBand="0" w:evenVBand="0" w:oddHBand="1" w:evenHBand="0" w:firstRowFirstColumn="0" w:firstRowLastColumn="0" w:lastRowFirstColumn="0" w:lastRowLastColumn="0"/>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Total</w:t>
            </w:r>
          </w:p>
        </w:tc>
      </w:tr>
      <w:tr w:rsidR="009D640C" w:rsidRPr="002A6787" w14:paraId="657B431E" w14:textId="77777777" w:rsidTr="005459A5">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1310" w:type="dxa"/>
            <w:vMerge/>
          </w:tcPr>
          <w:p w14:paraId="11A5410F" w14:textId="77777777" w:rsidR="009D640C" w:rsidRPr="002A6787" w:rsidRDefault="009D640C" w:rsidP="001852F3">
            <w:pPr>
              <w:jc w:val="both"/>
              <w:rPr>
                <w:rFonts w:ascii="Source Sans Pro" w:eastAsiaTheme="majorEastAsia" w:hAnsi="Source Sans Pro" w:cstheme="majorBidi"/>
                <w:b/>
                <w:bCs/>
                <w:noProof/>
                <w:lang w:val="fr-FR"/>
              </w:rPr>
            </w:pPr>
          </w:p>
        </w:tc>
        <w:tc>
          <w:tcPr>
            <w:tcW w:w="1310" w:type="dxa"/>
          </w:tcPr>
          <w:p w14:paraId="0BBD9DDD"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333333"/>
                <w:sz w:val="24"/>
                <w:szCs w:val="24"/>
                <w:lang w:val="fr-FR"/>
              </w:rPr>
            </w:pPr>
            <w:r w:rsidRPr="002A6787">
              <w:rPr>
                <w:rFonts w:ascii="Calibri" w:hAnsi="Calibri" w:cs="Calibri"/>
                <w:color w:val="333333"/>
                <w:sz w:val="24"/>
                <w:szCs w:val="24"/>
                <w:lang w:val="fr-FR"/>
              </w:rPr>
              <w:t>Hommes</w:t>
            </w:r>
          </w:p>
        </w:tc>
        <w:tc>
          <w:tcPr>
            <w:cnfStyle w:val="000010000000" w:firstRow="0" w:lastRow="0" w:firstColumn="0" w:lastColumn="0" w:oddVBand="1" w:evenVBand="0" w:oddHBand="0" w:evenHBand="0" w:firstRowFirstColumn="0" w:firstRowLastColumn="0" w:lastRowFirstColumn="0" w:lastRowLastColumn="0"/>
            <w:tcW w:w="1310" w:type="dxa"/>
          </w:tcPr>
          <w:p w14:paraId="045DF0B8" w14:textId="77777777" w:rsidR="009D640C" w:rsidRPr="002A6787" w:rsidRDefault="009D640C" w:rsidP="001852F3">
            <w:pPr>
              <w:jc w:val="both"/>
              <w:rPr>
                <w:rFonts w:ascii="Calibri" w:hAnsi="Calibri" w:cs="Calibri"/>
                <w:color w:val="333333"/>
                <w:sz w:val="24"/>
                <w:szCs w:val="24"/>
                <w:lang w:val="fr-FR"/>
              </w:rPr>
            </w:pPr>
            <w:r w:rsidRPr="002A6787">
              <w:rPr>
                <w:rFonts w:ascii="Calibri" w:hAnsi="Calibri" w:cs="Calibri"/>
                <w:color w:val="333333"/>
                <w:sz w:val="24"/>
                <w:szCs w:val="24"/>
                <w:lang w:val="fr-FR"/>
              </w:rPr>
              <w:t>Femmes</w:t>
            </w:r>
          </w:p>
        </w:tc>
        <w:tc>
          <w:tcPr>
            <w:tcW w:w="1310" w:type="dxa"/>
          </w:tcPr>
          <w:p w14:paraId="22E8769F"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333333"/>
                <w:sz w:val="24"/>
                <w:szCs w:val="24"/>
                <w:lang w:val="fr-FR"/>
              </w:rPr>
            </w:pPr>
            <w:r w:rsidRPr="002A6787">
              <w:rPr>
                <w:rFonts w:ascii="Calibri" w:hAnsi="Calibri" w:cs="Calibri"/>
                <w:color w:val="333333"/>
                <w:sz w:val="24"/>
                <w:szCs w:val="24"/>
                <w:lang w:val="fr-FR"/>
              </w:rPr>
              <w:t>Hommes</w:t>
            </w:r>
          </w:p>
        </w:tc>
        <w:tc>
          <w:tcPr>
            <w:cnfStyle w:val="000010000000" w:firstRow="0" w:lastRow="0" w:firstColumn="0" w:lastColumn="0" w:oddVBand="1" w:evenVBand="0" w:oddHBand="0" w:evenHBand="0" w:firstRowFirstColumn="0" w:firstRowLastColumn="0" w:lastRowFirstColumn="0" w:lastRowLastColumn="0"/>
            <w:tcW w:w="1310" w:type="dxa"/>
          </w:tcPr>
          <w:p w14:paraId="4B1B78F1" w14:textId="77777777" w:rsidR="009D640C" w:rsidRPr="002A6787" w:rsidRDefault="009D640C" w:rsidP="001852F3">
            <w:pPr>
              <w:jc w:val="both"/>
              <w:rPr>
                <w:rFonts w:ascii="Calibri" w:hAnsi="Calibri" w:cs="Calibri"/>
                <w:color w:val="333333"/>
                <w:sz w:val="24"/>
                <w:szCs w:val="24"/>
                <w:lang w:val="fr-FR"/>
              </w:rPr>
            </w:pPr>
            <w:r w:rsidRPr="002A6787">
              <w:rPr>
                <w:rFonts w:ascii="Calibri" w:hAnsi="Calibri" w:cs="Calibri"/>
                <w:color w:val="333333"/>
                <w:sz w:val="24"/>
                <w:szCs w:val="24"/>
                <w:lang w:val="fr-FR"/>
              </w:rPr>
              <w:t>Femmes</w:t>
            </w:r>
          </w:p>
        </w:tc>
        <w:tc>
          <w:tcPr>
            <w:tcW w:w="1310" w:type="dxa"/>
          </w:tcPr>
          <w:p w14:paraId="77FBA4D1"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333333"/>
                <w:sz w:val="24"/>
                <w:szCs w:val="24"/>
                <w:lang w:val="fr-FR"/>
              </w:rPr>
            </w:pPr>
            <w:r w:rsidRPr="002A6787">
              <w:rPr>
                <w:rFonts w:ascii="Calibri" w:hAnsi="Calibri" w:cs="Calibri"/>
                <w:color w:val="333333"/>
                <w:sz w:val="24"/>
                <w:szCs w:val="24"/>
                <w:lang w:val="fr-FR"/>
              </w:rPr>
              <w:t>Cas</w:t>
            </w:r>
          </w:p>
        </w:tc>
        <w:tc>
          <w:tcPr>
            <w:cnfStyle w:val="000010000000" w:firstRow="0" w:lastRow="0" w:firstColumn="0" w:lastColumn="0" w:oddVBand="1" w:evenVBand="0" w:oddHBand="0" w:evenHBand="0" w:firstRowFirstColumn="0" w:firstRowLastColumn="0" w:lastRowFirstColumn="0" w:lastRowLastColumn="0"/>
            <w:tcW w:w="1311" w:type="dxa"/>
          </w:tcPr>
          <w:p w14:paraId="0BEEDC04" w14:textId="77777777" w:rsidR="009D640C" w:rsidRPr="002A6787" w:rsidRDefault="009D640C" w:rsidP="001852F3">
            <w:pPr>
              <w:jc w:val="both"/>
              <w:rPr>
                <w:rFonts w:ascii="Calibri" w:hAnsi="Calibri" w:cs="Calibri"/>
                <w:color w:val="333333"/>
                <w:sz w:val="24"/>
                <w:szCs w:val="24"/>
                <w:lang w:val="fr-FR"/>
              </w:rPr>
            </w:pPr>
            <w:r w:rsidRPr="002A6787">
              <w:rPr>
                <w:rFonts w:ascii="Calibri" w:hAnsi="Calibri" w:cs="Calibri"/>
                <w:color w:val="333333"/>
                <w:sz w:val="24"/>
                <w:szCs w:val="24"/>
                <w:lang w:val="fr-FR"/>
              </w:rPr>
              <w:t>Décès</w:t>
            </w:r>
          </w:p>
        </w:tc>
      </w:tr>
      <w:tr w:rsidR="009D640C" w:rsidRPr="002A6787" w14:paraId="23374A64" w14:textId="77777777" w:rsidTr="005459A5">
        <w:trPr>
          <w:cnfStyle w:val="000000100000" w:firstRow="0" w:lastRow="0" w:firstColumn="0" w:lastColumn="0" w:oddVBand="0" w:evenVBand="0" w:oddHBand="1" w:evenHBand="0" w:firstRowFirstColumn="0" w:firstRowLastColumn="0" w:lastRowFirstColumn="0" w:lastRowLastColumn="0"/>
          <w:trHeight w:val="285"/>
        </w:trPr>
        <w:tc>
          <w:tcPr>
            <w:cnfStyle w:val="000010000000" w:firstRow="0" w:lastRow="0" w:firstColumn="0" w:lastColumn="0" w:oddVBand="1" w:evenVBand="0" w:oddHBand="0" w:evenHBand="0" w:firstRowFirstColumn="0" w:firstRowLastColumn="0" w:lastRowFirstColumn="0" w:lastRowLastColumn="0"/>
            <w:tcW w:w="1310" w:type="dxa"/>
          </w:tcPr>
          <w:p w14:paraId="44CAC28B" w14:textId="77777777" w:rsidR="009D640C" w:rsidRPr="002A6787" w:rsidRDefault="009D640C" w:rsidP="001852F3">
            <w:pPr>
              <w:jc w:val="both"/>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&lt; 1 an</w:t>
            </w:r>
          </w:p>
        </w:tc>
        <w:tc>
          <w:tcPr>
            <w:tcW w:w="1310" w:type="dxa"/>
          </w:tcPr>
          <w:p w14:paraId="319636DF"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lang w:val="fr-FR"/>
              </w:rPr>
            </w:pPr>
            <w:r w:rsidRPr="002A6787">
              <w:rPr>
                <w:rFonts w:ascii="Calibri" w:hAnsi="Calibri"/>
                <w:color w:val="000000"/>
                <w:lang w:val="fr-FR"/>
              </w:rPr>
              <w:t>5</w:t>
            </w:r>
          </w:p>
        </w:tc>
        <w:tc>
          <w:tcPr>
            <w:cnfStyle w:val="000010000000" w:firstRow="0" w:lastRow="0" w:firstColumn="0" w:lastColumn="0" w:oddVBand="1" w:evenVBand="0" w:oddHBand="0" w:evenHBand="0" w:firstRowFirstColumn="0" w:firstRowLastColumn="0" w:lastRowFirstColumn="0" w:lastRowLastColumn="0"/>
            <w:tcW w:w="1310" w:type="dxa"/>
          </w:tcPr>
          <w:p w14:paraId="6AC3E3D3"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6</w:t>
            </w:r>
          </w:p>
        </w:tc>
        <w:tc>
          <w:tcPr>
            <w:tcW w:w="1310" w:type="dxa"/>
          </w:tcPr>
          <w:p w14:paraId="7807F52F"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lang w:val="fr-FR"/>
              </w:rPr>
            </w:pPr>
            <w:r w:rsidRPr="002A6787">
              <w:rPr>
                <w:rFonts w:ascii="Calibri" w:hAnsi="Calibri"/>
                <w:color w:val="000000"/>
                <w:lang w:val="fr-FR"/>
              </w:rPr>
              <w:t>0</w:t>
            </w:r>
          </w:p>
        </w:tc>
        <w:tc>
          <w:tcPr>
            <w:cnfStyle w:val="000010000000" w:firstRow="0" w:lastRow="0" w:firstColumn="0" w:lastColumn="0" w:oddVBand="1" w:evenVBand="0" w:oddHBand="0" w:evenHBand="0" w:firstRowFirstColumn="0" w:firstRowLastColumn="0" w:lastRowFirstColumn="0" w:lastRowLastColumn="0"/>
            <w:tcW w:w="1310" w:type="dxa"/>
          </w:tcPr>
          <w:p w14:paraId="6455FC9D"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0</w:t>
            </w:r>
          </w:p>
        </w:tc>
        <w:tc>
          <w:tcPr>
            <w:tcW w:w="1310" w:type="dxa"/>
          </w:tcPr>
          <w:p w14:paraId="51C90CA5"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lang w:val="fr-FR"/>
              </w:rPr>
            </w:pPr>
            <w:r w:rsidRPr="002A6787">
              <w:rPr>
                <w:rFonts w:ascii="Calibri" w:hAnsi="Calibri"/>
                <w:color w:val="000000"/>
                <w:lang w:val="fr-FR"/>
              </w:rPr>
              <w:t>11</w:t>
            </w:r>
          </w:p>
        </w:tc>
        <w:tc>
          <w:tcPr>
            <w:cnfStyle w:val="000010000000" w:firstRow="0" w:lastRow="0" w:firstColumn="0" w:lastColumn="0" w:oddVBand="1" w:evenVBand="0" w:oddHBand="0" w:evenHBand="0" w:firstRowFirstColumn="0" w:firstRowLastColumn="0" w:lastRowFirstColumn="0" w:lastRowLastColumn="0"/>
            <w:tcW w:w="1311" w:type="dxa"/>
          </w:tcPr>
          <w:p w14:paraId="28F6E837"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0</w:t>
            </w:r>
          </w:p>
        </w:tc>
      </w:tr>
      <w:tr w:rsidR="009D640C" w:rsidRPr="002A6787" w14:paraId="563CCD84" w14:textId="77777777" w:rsidTr="005459A5">
        <w:trPr>
          <w:cnfStyle w:val="000000010000" w:firstRow="0" w:lastRow="0" w:firstColumn="0" w:lastColumn="0" w:oddVBand="0" w:evenVBand="0" w:oddHBand="0" w:evenHBand="1"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310" w:type="dxa"/>
          </w:tcPr>
          <w:p w14:paraId="1B2DB1F3" w14:textId="77777777" w:rsidR="009D640C" w:rsidRPr="002A6787" w:rsidRDefault="009D640C" w:rsidP="001852F3">
            <w:pPr>
              <w:jc w:val="both"/>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1 à 4 ans</w:t>
            </w:r>
          </w:p>
        </w:tc>
        <w:tc>
          <w:tcPr>
            <w:tcW w:w="1310" w:type="dxa"/>
          </w:tcPr>
          <w:p w14:paraId="43108607"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olor w:val="000000"/>
                <w:lang w:val="fr-FR"/>
              </w:rPr>
            </w:pPr>
            <w:r w:rsidRPr="002A6787">
              <w:rPr>
                <w:rFonts w:ascii="Calibri" w:hAnsi="Calibri"/>
                <w:color w:val="000000"/>
                <w:lang w:val="fr-FR"/>
              </w:rPr>
              <w:t>43</w:t>
            </w:r>
          </w:p>
        </w:tc>
        <w:tc>
          <w:tcPr>
            <w:cnfStyle w:val="000010000000" w:firstRow="0" w:lastRow="0" w:firstColumn="0" w:lastColumn="0" w:oddVBand="1" w:evenVBand="0" w:oddHBand="0" w:evenHBand="0" w:firstRowFirstColumn="0" w:firstRowLastColumn="0" w:lastRowFirstColumn="0" w:lastRowLastColumn="0"/>
            <w:tcW w:w="1310" w:type="dxa"/>
          </w:tcPr>
          <w:p w14:paraId="6BF290B5"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33</w:t>
            </w:r>
          </w:p>
        </w:tc>
        <w:tc>
          <w:tcPr>
            <w:tcW w:w="1310" w:type="dxa"/>
          </w:tcPr>
          <w:p w14:paraId="53A66B9C"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olor w:val="000000"/>
                <w:lang w:val="fr-FR"/>
              </w:rPr>
            </w:pPr>
            <w:r w:rsidRPr="002A6787">
              <w:rPr>
                <w:rFonts w:ascii="Calibri" w:hAnsi="Calibri"/>
                <w:color w:val="000000"/>
                <w:lang w:val="fr-FR"/>
              </w:rPr>
              <w:t>0</w:t>
            </w:r>
          </w:p>
        </w:tc>
        <w:tc>
          <w:tcPr>
            <w:cnfStyle w:val="000010000000" w:firstRow="0" w:lastRow="0" w:firstColumn="0" w:lastColumn="0" w:oddVBand="1" w:evenVBand="0" w:oddHBand="0" w:evenHBand="0" w:firstRowFirstColumn="0" w:firstRowLastColumn="0" w:lastRowFirstColumn="0" w:lastRowLastColumn="0"/>
            <w:tcW w:w="1310" w:type="dxa"/>
          </w:tcPr>
          <w:p w14:paraId="327B2341"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1</w:t>
            </w:r>
          </w:p>
        </w:tc>
        <w:tc>
          <w:tcPr>
            <w:tcW w:w="1310" w:type="dxa"/>
          </w:tcPr>
          <w:p w14:paraId="39043773"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olor w:val="000000"/>
                <w:lang w:val="fr-FR"/>
              </w:rPr>
            </w:pPr>
            <w:r w:rsidRPr="002A6787">
              <w:rPr>
                <w:rFonts w:ascii="Calibri" w:hAnsi="Calibri"/>
                <w:color w:val="000000"/>
                <w:lang w:val="fr-FR"/>
              </w:rPr>
              <w:t>76</w:t>
            </w:r>
          </w:p>
        </w:tc>
        <w:tc>
          <w:tcPr>
            <w:cnfStyle w:val="000010000000" w:firstRow="0" w:lastRow="0" w:firstColumn="0" w:lastColumn="0" w:oddVBand="1" w:evenVBand="0" w:oddHBand="0" w:evenHBand="0" w:firstRowFirstColumn="0" w:firstRowLastColumn="0" w:lastRowFirstColumn="0" w:lastRowLastColumn="0"/>
            <w:tcW w:w="1311" w:type="dxa"/>
          </w:tcPr>
          <w:p w14:paraId="71D01183"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1</w:t>
            </w:r>
          </w:p>
        </w:tc>
      </w:tr>
      <w:tr w:rsidR="009D640C" w:rsidRPr="002A6787" w14:paraId="7B17B72F" w14:textId="77777777" w:rsidTr="005459A5">
        <w:trPr>
          <w:cnfStyle w:val="000000100000" w:firstRow="0" w:lastRow="0" w:firstColumn="0" w:lastColumn="0" w:oddVBand="0" w:evenVBand="0" w:oddHBand="1" w:evenHBand="0"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310" w:type="dxa"/>
          </w:tcPr>
          <w:p w14:paraId="75A535C3" w14:textId="77777777" w:rsidR="009D640C" w:rsidRPr="002A6787" w:rsidRDefault="009D640C" w:rsidP="001852F3">
            <w:pPr>
              <w:jc w:val="both"/>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5 à 14 ans</w:t>
            </w:r>
          </w:p>
        </w:tc>
        <w:tc>
          <w:tcPr>
            <w:tcW w:w="1310" w:type="dxa"/>
          </w:tcPr>
          <w:p w14:paraId="5E0C80DC"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lang w:val="fr-FR"/>
              </w:rPr>
            </w:pPr>
            <w:r w:rsidRPr="002A6787">
              <w:rPr>
                <w:rFonts w:ascii="Calibri" w:hAnsi="Calibri"/>
                <w:color w:val="000000"/>
                <w:lang w:val="fr-FR"/>
              </w:rPr>
              <w:t>54</w:t>
            </w:r>
          </w:p>
        </w:tc>
        <w:tc>
          <w:tcPr>
            <w:cnfStyle w:val="000010000000" w:firstRow="0" w:lastRow="0" w:firstColumn="0" w:lastColumn="0" w:oddVBand="1" w:evenVBand="0" w:oddHBand="0" w:evenHBand="0" w:firstRowFirstColumn="0" w:firstRowLastColumn="0" w:lastRowFirstColumn="0" w:lastRowLastColumn="0"/>
            <w:tcW w:w="1310" w:type="dxa"/>
          </w:tcPr>
          <w:p w14:paraId="20B85E0D"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45</w:t>
            </w:r>
          </w:p>
        </w:tc>
        <w:tc>
          <w:tcPr>
            <w:tcW w:w="1310" w:type="dxa"/>
          </w:tcPr>
          <w:p w14:paraId="5BFCE24D"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lang w:val="fr-FR"/>
              </w:rPr>
            </w:pPr>
            <w:r w:rsidRPr="002A6787">
              <w:rPr>
                <w:rFonts w:ascii="Calibri" w:hAnsi="Calibri"/>
                <w:color w:val="000000"/>
                <w:lang w:val="fr-FR"/>
              </w:rPr>
              <w:t>0</w:t>
            </w:r>
          </w:p>
        </w:tc>
        <w:tc>
          <w:tcPr>
            <w:cnfStyle w:val="000010000000" w:firstRow="0" w:lastRow="0" w:firstColumn="0" w:lastColumn="0" w:oddVBand="1" w:evenVBand="0" w:oddHBand="0" w:evenHBand="0" w:firstRowFirstColumn="0" w:firstRowLastColumn="0" w:lastRowFirstColumn="0" w:lastRowLastColumn="0"/>
            <w:tcW w:w="1310" w:type="dxa"/>
          </w:tcPr>
          <w:p w14:paraId="0F828C0D"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0</w:t>
            </w:r>
          </w:p>
        </w:tc>
        <w:tc>
          <w:tcPr>
            <w:tcW w:w="1310" w:type="dxa"/>
          </w:tcPr>
          <w:p w14:paraId="1E438DAA"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lang w:val="fr-FR"/>
              </w:rPr>
            </w:pPr>
            <w:r w:rsidRPr="002A6787">
              <w:rPr>
                <w:rFonts w:ascii="Calibri" w:hAnsi="Calibri"/>
                <w:color w:val="000000"/>
                <w:lang w:val="fr-FR"/>
              </w:rPr>
              <w:t>99</w:t>
            </w:r>
          </w:p>
        </w:tc>
        <w:tc>
          <w:tcPr>
            <w:cnfStyle w:val="000010000000" w:firstRow="0" w:lastRow="0" w:firstColumn="0" w:lastColumn="0" w:oddVBand="1" w:evenVBand="0" w:oddHBand="0" w:evenHBand="0" w:firstRowFirstColumn="0" w:firstRowLastColumn="0" w:lastRowFirstColumn="0" w:lastRowLastColumn="0"/>
            <w:tcW w:w="1311" w:type="dxa"/>
          </w:tcPr>
          <w:p w14:paraId="209E7C6A"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0</w:t>
            </w:r>
          </w:p>
        </w:tc>
      </w:tr>
      <w:tr w:rsidR="009D640C" w:rsidRPr="002A6787" w14:paraId="06F70CDA" w14:textId="77777777" w:rsidTr="005459A5">
        <w:trPr>
          <w:cnfStyle w:val="000000010000" w:firstRow="0" w:lastRow="0" w:firstColumn="0" w:lastColumn="0" w:oddVBand="0" w:evenVBand="0" w:oddHBand="0" w:evenHBand="1"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310" w:type="dxa"/>
          </w:tcPr>
          <w:p w14:paraId="57DB8D9E" w14:textId="77777777" w:rsidR="009D640C" w:rsidRPr="002A6787" w:rsidRDefault="009D640C" w:rsidP="001852F3">
            <w:pPr>
              <w:jc w:val="both"/>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&gt;=15 ans</w:t>
            </w:r>
          </w:p>
        </w:tc>
        <w:tc>
          <w:tcPr>
            <w:tcW w:w="1310" w:type="dxa"/>
          </w:tcPr>
          <w:p w14:paraId="1CD4D6DE"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olor w:val="000000"/>
                <w:lang w:val="fr-FR"/>
              </w:rPr>
            </w:pPr>
            <w:r w:rsidRPr="002A6787">
              <w:rPr>
                <w:rFonts w:ascii="Calibri" w:hAnsi="Calibri"/>
                <w:color w:val="000000"/>
                <w:lang w:val="fr-FR"/>
              </w:rPr>
              <w:t>61</w:t>
            </w:r>
          </w:p>
        </w:tc>
        <w:tc>
          <w:tcPr>
            <w:cnfStyle w:val="000010000000" w:firstRow="0" w:lastRow="0" w:firstColumn="0" w:lastColumn="0" w:oddVBand="1" w:evenVBand="0" w:oddHBand="0" w:evenHBand="0" w:firstRowFirstColumn="0" w:firstRowLastColumn="0" w:lastRowFirstColumn="0" w:lastRowLastColumn="0"/>
            <w:tcW w:w="1310" w:type="dxa"/>
          </w:tcPr>
          <w:p w14:paraId="2C43CEC7"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91</w:t>
            </w:r>
          </w:p>
        </w:tc>
        <w:tc>
          <w:tcPr>
            <w:tcW w:w="1310" w:type="dxa"/>
          </w:tcPr>
          <w:p w14:paraId="406070C0"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olor w:val="000000"/>
                <w:lang w:val="fr-FR"/>
              </w:rPr>
            </w:pPr>
            <w:r w:rsidRPr="002A6787">
              <w:rPr>
                <w:rFonts w:ascii="Calibri" w:hAnsi="Calibri"/>
                <w:color w:val="000000"/>
                <w:lang w:val="fr-FR"/>
              </w:rPr>
              <w:t>9</w:t>
            </w:r>
          </w:p>
        </w:tc>
        <w:tc>
          <w:tcPr>
            <w:cnfStyle w:val="000010000000" w:firstRow="0" w:lastRow="0" w:firstColumn="0" w:lastColumn="0" w:oddVBand="1" w:evenVBand="0" w:oddHBand="0" w:evenHBand="0" w:firstRowFirstColumn="0" w:firstRowLastColumn="0" w:lastRowFirstColumn="0" w:lastRowLastColumn="0"/>
            <w:tcW w:w="1310" w:type="dxa"/>
          </w:tcPr>
          <w:p w14:paraId="4ED24207"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3</w:t>
            </w:r>
          </w:p>
        </w:tc>
        <w:tc>
          <w:tcPr>
            <w:tcW w:w="1310" w:type="dxa"/>
          </w:tcPr>
          <w:p w14:paraId="733BDCEF" w14:textId="77777777" w:rsidR="009D640C" w:rsidRPr="002A6787" w:rsidRDefault="009D640C" w:rsidP="001852F3">
            <w:pPr>
              <w:jc w:val="both"/>
              <w:cnfStyle w:val="000000010000" w:firstRow="0" w:lastRow="0" w:firstColumn="0" w:lastColumn="0" w:oddVBand="0" w:evenVBand="0" w:oddHBand="0" w:evenHBand="1" w:firstRowFirstColumn="0" w:firstRowLastColumn="0" w:lastRowFirstColumn="0" w:lastRowLastColumn="0"/>
              <w:rPr>
                <w:rFonts w:ascii="Calibri" w:hAnsi="Calibri"/>
                <w:color w:val="000000"/>
                <w:lang w:val="fr-FR"/>
              </w:rPr>
            </w:pPr>
            <w:r w:rsidRPr="002A6787">
              <w:rPr>
                <w:rFonts w:ascii="Calibri" w:hAnsi="Calibri"/>
                <w:color w:val="000000"/>
                <w:lang w:val="fr-FR"/>
              </w:rPr>
              <w:t>152</w:t>
            </w:r>
          </w:p>
        </w:tc>
        <w:tc>
          <w:tcPr>
            <w:cnfStyle w:val="000010000000" w:firstRow="0" w:lastRow="0" w:firstColumn="0" w:lastColumn="0" w:oddVBand="1" w:evenVBand="0" w:oddHBand="0" w:evenHBand="0" w:firstRowFirstColumn="0" w:firstRowLastColumn="0" w:lastRowFirstColumn="0" w:lastRowLastColumn="0"/>
            <w:tcW w:w="1311" w:type="dxa"/>
          </w:tcPr>
          <w:p w14:paraId="5A97A739" w14:textId="77777777" w:rsidR="009D640C" w:rsidRPr="002A6787" w:rsidRDefault="009D640C" w:rsidP="001852F3">
            <w:pPr>
              <w:jc w:val="both"/>
              <w:rPr>
                <w:rFonts w:ascii="Calibri" w:hAnsi="Calibri"/>
                <w:color w:val="000000"/>
                <w:lang w:val="fr-FR"/>
              </w:rPr>
            </w:pPr>
            <w:r w:rsidRPr="002A6787">
              <w:rPr>
                <w:rFonts w:ascii="Calibri" w:hAnsi="Calibri"/>
                <w:color w:val="000000"/>
                <w:lang w:val="fr-FR"/>
              </w:rPr>
              <w:t>12</w:t>
            </w:r>
          </w:p>
        </w:tc>
      </w:tr>
      <w:tr w:rsidR="009D640C" w:rsidRPr="002A6787" w14:paraId="33255AC0" w14:textId="77777777" w:rsidTr="005459A5">
        <w:trPr>
          <w:cnfStyle w:val="000000100000" w:firstRow="0" w:lastRow="0" w:firstColumn="0" w:lastColumn="0" w:oddVBand="0" w:evenVBand="0" w:oddHBand="1" w:evenHBand="0" w:firstRowFirstColumn="0" w:firstRowLastColumn="0" w:lastRowFirstColumn="0" w:lastRowLastColumn="0"/>
          <w:trHeight w:val="345"/>
        </w:trPr>
        <w:tc>
          <w:tcPr>
            <w:cnfStyle w:val="000010000000" w:firstRow="0" w:lastRow="0" w:firstColumn="0" w:lastColumn="0" w:oddVBand="1" w:evenVBand="0" w:oddHBand="0" w:evenHBand="0" w:firstRowFirstColumn="0" w:firstRowLastColumn="0" w:lastRowFirstColumn="0" w:lastRowLastColumn="0"/>
            <w:tcW w:w="1310" w:type="dxa"/>
          </w:tcPr>
          <w:p w14:paraId="4EB4C430" w14:textId="77777777" w:rsidR="009D640C" w:rsidRPr="002A6787" w:rsidRDefault="009D640C" w:rsidP="001852F3">
            <w:pPr>
              <w:jc w:val="both"/>
              <w:rPr>
                <w:rFonts w:ascii="Source Sans Pro" w:eastAsiaTheme="majorEastAsia" w:hAnsi="Source Sans Pro" w:cstheme="majorBidi"/>
                <w:b/>
                <w:bCs/>
                <w:noProof/>
                <w:lang w:val="fr-FR"/>
              </w:rPr>
            </w:pPr>
            <w:r w:rsidRPr="002A6787">
              <w:rPr>
                <w:rFonts w:ascii="Source Sans Pro" w:eastAsiaTheme="majorEastAsia" w:hAnsi="Source Sans Pro" w:cstheme="majorBidi"/>
                <w:b/>
                <w:bCs/>
                <w:noProof/>
                <w:lang w:val="fr-FR"/>
              </w:rPr>
              <w:t>Total</w:t>
            </w:r>
          </w:p>
        </w:tc>
        <w:tc>
          <w:tcPr>
            <w:tcW w:w="1310" w:type="dxa"/>
          </w:tcPr>
          <w:p w14:paraId="07D739BC"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b/>
                <w:bCs/>
                <w:color w:val="000000"/>
                <w:sz w:val="28"/>
                <w:szCs w:val="28"/>
                <w:lang w:val="fr-FR"/>
              </w:rPr>
            </w:pPr>
            <w:r w:rsidRPr="002A6787">
              <w:rPr>
                <w:rFonts w:ascii="Calibri" w:hAnsi="Calibri"/>
                <w:b/>
                <w:bCs/>
                <w:color w:val="000000"/>
                <w:sz w:val="28"/>
                <w:szCs w:val="28"/>
                <w:lang w:val="fr-FR"/>
              </w:rPr>
              <w:t>163</w:t>
            </w:r>
          </w:p>
        </w:tc>
        <w:tc>
          <w:tcPr>
            <w:cnfStyle w:val="000010000000" w:firstRow="0" w:lastRow="0" w:firstColumn="0" w:lastColumn="0" w:oddVBand="1" w:evenVBand="0" w:oddHBand="0" w:evenHBand="0" w:firstRowFirstColumn="0" w:firstRowLastColumn="0" w:lastRowFirstColumn="0" w:lastRowLastColumn="0"/>
            <w:tcW w:w="1310" w:type="dxa"/>
          </w:tcPr>
          <w:p w14:paraId="66CEA208" w14:textId="77777777" w:rsidR="009D640C" w:rsidRPr="002A6787" w:rsidRDefault="009D640C" w:rsidP="001852F3">
            <w:pPr>
              <w:jc w:val="both"/>
              <w:rPr>
                <w:rFonts w:ascii="Calibri" w:hAnsi="Calibri"/>
                <w:b/>
                <w:bCs/>
                <w:color w:val="000000"/>
                <w:sz w:val="28"/>
                <w:szCs w:val="28"/>
                <w:lang w:val="fr-FR"/>
              </w:rPr>
            </w:pPr>
            <w:r w:rsidRPr="002A6787">
              <w:rPr>
                <w:rFonts w:ascii="Calibri" w:hAnsi="Calibri"/>
                <w:b/>
                <w:bCs/>
                <w:color w:val="000000"/>
                <w:sz w:val="28"/>
                <w:szCs w:val="28"/>
                <w:lang w:val="fr-FR"/>
              </w:rPr>
              <w:t>175</w:t>
            </w:r>
          </w:p>
        </w:tc>
        <w:tc>
          <w:tcPr>
            <w:tcW w:w="1310" w:type="dxa"/>
          </w:tcPr>
          <w:p w14:paraId="202B0AB7"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b/>
                <w:bCs/>
                <w:color w:val="000000"/>
                <w:sz w:val="28"/>
                <w:szCs w:val="28"/>
                <w:lang w:val="fr-FR"/>
              </w:rPr>
            </w:pPr>
            <w:r w:rsidRPr="002A6787">
              <w:rPr>
                <w:rFonts w:ascii="Calibri" w:hAnsi="Calibri"/>
                <w:b/>
                <w:bCs/>
                <w:color w:val="000000"/>
                <w:sz w:val="28"/>
                <w:szCs w:val="28"/>
                <w:lang w:val="fr-FR"/>
              </w:rPr>
              <w:t>9</w:t>
            </w:r>
          </w:p>
        </w:tc>
        <w:tc>
          <w:tcPr>
            <w:cnfStyle w:val="000010000000" w:firstRow="0" w:lastRow="0" w:firstColumn="0" w:lastColumn="0" w:oddVBand="1" w:evenVBand="0" w:oddHBand="0" w:evenHBand="0" w:firstRowFirstColumn="0" w:firstRowLastColumn="0" w:lastRowFirstColumn="0" w:lastRowLastColumn="0"/>
            <w:tcW w:w="1310" w:type="dxa"/>
          </w:tcPr>
          <w:p w14:paraId="2E46C0FC" w14:textId="77777777" w:rsidR="009D640C" w:rsidRPr="002A6787" w:rsidRDefault="009D640C" w:rsidP="001852F3">
            <w:pPr>
              <w:jc w:val="both"/>
              <w:rPr>
                <w:rFonts w:ascii="Calibri" w:hAnsi="Calibri"/>
                <w:b/>
                <w:bCs/>
                <w:color w:val="000000"/>
                <w:sz w:val="28"/>
                <w:szCs w:val="28"/>
                <w:lang w:val="fr-FR"/>
              </w:rPr>
            </w:pPr>
            <w:r w:rsidRPr="002A6787">
              <w:rPr>
                <w:rFonts w:ascii="Calibri" w:hAnsi="Calibri"/>
                <w:b/>
                <w:bCs/>
                <w:color w:val="000000"/>
                <w:sz w:val="28"/>
                <w:szCs w:val="28"/>
                <w:lang w:val="fr-FR"/>
              </w:rPr>
              <w:t>4</w:t>
            </w:r>
          </w:p>
        </w:tc>
        <w:tc>
          <w:tcPr>
            <w:tcW w:w="1310" w:type="dxa"/>
          </w:tcPr>
          <w:p w14:paraId="6B66475B" w14:textId="77777777" w:rsidR="009D640C" w:rsidRPr="002A6787" w:rsidRDefault="009D640C" w:rsidP="001852F3">
            <w:pPr>
              <w:jc w:val="both"/>
              <w:cnfStyle w:val="000000100000" w:firstRow="0" w:lastRow="0" w:firstColumn="0" w:lastColumn="0" w:oddVBand="0" w:evenVBand="0" w:oddHBand="1" w:evenHBand="0" w:firstRowFirstColumn="0" w:firstRowLastColumn="0" w:lastRowFirstColumn="0" w:lastRowLastColumn="0"/>
              <w:rPr>
                <w:rFonts w:ascii="Calibri" w:hAnsi="Calibri"/>
                <w:b/>
                <w:bCs/>
                <w:color w:val="000000"/>
                <w:sz w:val="28"/>
                <w:szCs w:val="28"/>
                <w:lang w:val="fr-FR"/>
              </w:rPr>
            </w:pPr>
            <w:r w:rsidRPr="002A6787">
              <w:rPr>
                <w:rFonts w:ascii="Calibri" w:hAnsi="Calibri"/>
                <w:b/>
                <w:bCs/>
                <w:color w:val="000000"/>
                <w:sz w:val="28"/>
                <w:szCs w:val="28"/>
                <w:lang w:val="fr-FR"/>
              </w:rPr>
              <w:t>338</w:t>
            </w:r>
          </w:p>
        </w:tc>
        <w:tc>
          <w:tcPr>
            <w:cnfStyle w:val="000010000000" w:firstRow="0" w:lastRow="0" w:firstColumn="0" w:lastColumn="0" w:oddVBand="1" w:evenVBand="0" w:oddHBand="0" w:evenHBand="0" w:firstRowFirstColumn="0" w:firstRowLastColumn="0" w:lastRowFirstColumn="0" w:lastRowLastColumn="0"/>
            <w:tcW w:w="1311" w:type="dxa"/>
          </w:tcPr>
          <w:p w14:paraId="4DCC56A8" w14:textId="77777777" w:rsidR="009D640C" w:rsidRPr="002A6787" w:rsidRDefault="009D640C" w:rsidP="001852F3">
            <w:pPr>
              <w:jc w:val="both"/>
              <w:rPr>
                <w:rFonts w:ascii="Calibri" w:hAnsi="Calibri"/>
                <w:b/>
                <w:bCs/>
                <w:color w:val="000000"/>
                <w:sz w:val="28"/>
                <w:szCs w:val="28"/>
                <w:lang w:val="fr-FR"/>
              </w:rPr>
            </w:pPr>
            <w:r w:rsidRPr="002A6787">
              <w:rPr>
                <w:rFonts w:ascii="Calibri" w:hAnsi="Calibri"/>
                <w:b/>
                <w:bCs/>
                <w:color w:val="000000"/>
                <w:sz w:val="28"/>
                <w:szCs w:val="28"/>
                <w:lang w:val="fr-FR"/>
              </w:rPr>
              <w:t>13</w:t>
            </w:r>
          </w:p>
        </w:tc>
      </w:tr>
    </w:tbl>
    <w:p w14:paraId="07A20B0B" w14:textId="77777777" w:rsidR="009D640C" w:rsidRPr="002A6787" w:rsidRDefault="009D640C" w:rsidP="001852F3">
      <w:pPr>
        <w:spacing w:after="0" w:line="240" w:lineRule="auto"/>
        <w:jc w:val="both"/>
        <w:rPr>
          <w:noProof/>
          <w:lang w:val="fr-FR"/>
        </w:rPr>
      </w:pPr>
    </w:p>
    <w:p w14:paraId="6E8E4729" w14:textId="77777777" w:rsidR="009D640C" w:rsidRPr="002A6787" w:rsidRDefault="009D640C" w:rsidP="001852F3">
      <w:pPr>
        <w:spacing w:after="0" w:line="240" w:lineRule="auto"/>
        <w:jc w:val="both"/>
        <w:rPr>
          <w:rFonts w:ascii="Source Sans Pro" w:hAnsi="Source Sans Pro" w:cstheme="minorHAnsi"/>
          <w:b/>
          <w:bCs/>
          <w:sz w:val="24"/>
          <w:szCs w:val="24"/>
          <w:lang w:val="fr-FR"/>
        </w:rPr>
      </w:pPr>
      <w:r w:rsidRPr="002A6787">
        <w:rPr>
          <w:rFonts w:ascii="Source Sans Pro" w:hAnsi="Source Sans Pro" w:cstheme="minorHAnsi"/>
          <w:b/>
          <w:bCs/>
          <w:sz w:val="24"/>
          <w:szCs w:val="24"/>
          <w:lang w:val="fr-FR"/>
        </w:rPr>
        <w:lastRenderedPageBreak/>
        <w:t>Investigation de laboratoire :</w:t>
      </w:r>
    </w:p>
    <w:p w14:paraId="097AF125" w14:textId="77777777" w:rsidR="00C836C3" w:rsidRPr="002A6787" w:rsidRDefault="00C836C3" w:rsidP="001852F3">
      <w:pPr>
        <w:spacing w:after="0" w:line="240" w:lineRule="auto"/>
        <w:jc w:val="both"/>
        <w:rPr>
          <w:rFonts w:ascii="Source Sans Pro" w:hAnsi="Source Sans Pro" w:cstheme="minorHAnsi"/>
          <w:b/>
          <w:bCs/>
          <w:sz w:val="24"/>
          <w:szCs w:val="24"/>
          <w:lang w:val="fr-FR"/>
        </w:rPr>
      </w:pPr>
    </w:p>
    <w:p w14:paraId="634CE980" w14:textId="77777777" w:rsidR="009D640C" w:rsidRPr="002A6787" w:rsidRDefault="009D640C" w:rsidP="001852F3">
      <w:pPr>
        <w:spacing w:after="0" w:line="240" w:lineRule="auto"/>
        <w:jc w:val="both"/>
        <w:rPr>
          <w:rFonts w:ascii="Source Sans Pro" w:hAnsi="Source Sans Pro" w:cstheme="minorHAnsi"/>
          <w:lang w:val="fr-FR"/>
        </w:rPr>
      </w:pPr>
      <w:r w:rsidRPr="002A6787">
        <w:rPr>
          <w:rFonts w:ascii="Source Sans Pro" w:hAnsi="Source Sans Pro" w:cstheme="minorHAnsi"/>
          <w:lang w:val="fr-FR"/>
        </w:rPr>
        <w:t xml:space="preserve">Un total de 14 échantillons a été analysé à l'aide de tests de diagnostic rapide : six se sont révélés positifs au sérotype du choléra 0139. Les 14 échantillons ont été expédiés au laboratoire à des fins d'étude microscopique et de culture. Un échantillon était positif au choléra. </w:t>
      </w:r>
    </w:p>
    <w:p w14:paraId="18A6CC36" w14:textId="77777777" w:rsidR="009D640C" w:rsidRPr="002A6787" w:rsidRDefault="009D640C" w:rsidP="001852F3">
      <w:pPr>
        <w:spacing w:after="0" w:line="240" w:lineRule="auto"/>
        <w:jc w:val="both"/>
        <w:rPr>
          <w:rFonts w:cstheme="minorHAnsi"/>
          <w:color w:val="333333"/>
          <w:sz w:val="24"/>
          <w:szCs w:val="24"/>
          <w:lang w:val="fr-FR"/>
        </w:rPr>
      </w:pPr>
    </w:p>
    <w:p w14:paraId="51F4FEFF" w14:textId="77777777" w:rsidR="009D640C" w:rsidRPr="002A6787" w:rsidRDefault="009D640C" w:rsidP="001852F3">
      <w:pPr>
        <w:pStyle w:val="NoSpacing"/>
        <w:jc w:val="both"/>
        <w:rPr>
          <w:b/>
          <w:sz w:val="24"/>
          <w:szCs w:val="24"/>
          <w:lang w:val="fr-FR"/>
        </w:rPr>
      </w:pPr>
      <w:r w:rsidRPr="002A6787">
        <w:rPr>
          <w:b/>
          <w:bCs/>
          <w:sz w:val="24"/>
          <w:szCs w:val="24"/>
          <w:lang w:val="fr-FR"/>
        </w:rPr>
        <w:t>Graphique 1 : Répartition des cas par site</w:t>
      </w:r>
    </w:p>
    <w:p w14:paraId="3EE74C23" w14:textId="77777777" w:rsidR="009D640C" w:rsidRPr="002A6787" w:rsidRDefault="009D640C" w:rsidP="001852F3">
      <w:pPr>
        <w:spacing w:after="0" w:line="240" w:lineRule="auto"/>
        <w:jc w:val="both"/>
        <w:rPr>
          <w:rFonts w:cstheme="minorHAnsi"/>
          <w:b/>
          <w:color w:val="333333"/>
          <w:sz w:val="24"/>
          <w:szCs w:val="24"/>
          <w:lang w:val="fr-FR"/>
        </w:rPr>
        <w:sectPr w:rsidR="009D640C" w:rsidRPr="002A6787" w:rsidSect="00A856CA">
          <w:headerReference w:type="default" r:id="rId13"/>
          <w:footerReference w:type="default" r:id="rId14"/>
          <w:type w:val="continuous"/>
          <w:pgSz w:w="11906" w:h="16838"/>
          <w:pgMar w:top="1440" w:right="1440" w:bottom="1440" w:left="1440" w:header="708" w:footer="708" w:gutter="0"/>
          <w:cols w:space="708"/>
          <w:docGrid w:linePitch="360"/>
        </w:sectPr>
      </w:pPr>
      <w:r w:rsidRPr="002A6787">
        <w:rPr>
          <w:noProof/>
          <w:lang w:val="fr-FR" w:eastAsia="fr-FR"/>
        </w:rPr>
        <w:drawing>
          <wp:inline distT="0" distB="0" distL="0" distR="0" wp14:anchorId="1951676F" wp14:editId="7EC63774">
            <wp:extent cx="5868063" cy="2957885"/>
            <wp:effectExtent l="0" t="0" r="18415" b="1397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Pr="002A6787">
        <w:rPr>
          <w:rFonts w:cstheme="minorHAnsi"/>
          <w:color w:val="333333"/>
          <w:sz w:val="24"/>
          <w:szCs w:val="24"/>
          <w:lang w:val="fr-FR"/>
        </w:rPr>
        <w:t xml:space="preserve"> </w:t>
      </w:r>
    </w:p>
    <w:p w14:paraId="4A60A9D7" w14:textId="77777777" w:rsidR="009D640C" w:rsidRPr="002A6787" w:rsidRDefault="009D640C" w:rsidP="001852F3">
      <w:pPr>
        <w:spacing w:after="0" w:line="240" w:lineRule="auto"/>
        <w:jc w:val="both"/>
        <w:rPr>
          <w:rFonts w:ascii="Times New Roman" w:hAnsi="Times New Roman"/>
          <w:sz w:val="24"/>
          <w:szCs w:val="24"/>
          <w:lang w:val="fr-FR"/>
        </w:rPr>
      </w:pPr>
    </w:p>
    <w:p w14:paraId="199BB777" w14:textId="77777777" w:rsidR="00E476DA" w:rsidRPr="002A6787" w:rsidRDefault="00E476DA" w:rsidP="001852F3">
      <w:pPr>
        <w:spacing w:after="0" w:line="240" w:lineRule="auto"/>
        <w:jc w:val="both"/>
        <w:rPr>
          <w:rFonts w:ascii="Times New Roman" w:hAnsi="Times New Roman"/>
          <w:sz w:val="24"/>
          <w:szCs w:val="24"/>
          <w:lang w:val="fr-FR"/>
        </w:rPr>
      </w:pPr>
    </w:p>
    <w:p w14:paraId="79606FC0" w14:textId="77777777" w:rsidR="009D640C" w:rsidRPr="002A6787" w:rsidRDefault="009D640C" w:rsidP="001852F3">
      <w:pPr>
        <w:spacing w:after="0" w:line="240" w:lineRule="auto"/>
        <w:jc w:val="both"/>
        <w:rPr>
          <w:rFonts w:ascii="Source Sans Pro" w:hAnsi="Source Sans Pro" w:cstheme="minorHAnsi"/>
          <w:b/>
          <w:bCs/>
          <w:sz w:val="24"/>
          <w:szCs w:val="24"/>
          <w:lang w:val="fr-FR"/>
        </w:rPr>
      </w:pPr>
      <w:r w:rsidRPr="002A6787">
        <w:rPr>
          <w:rFonts w:ascii="Source Sans Pro" w:hAnsi="Source Sans Pro" w:cstheme="minorHAnsi"/>
          <w:b/>
          <w:bCs/>
          <w:sz w:val="24"/>
          <w:szCs w:val="24"/>
          <w:lang w:val="fr-FR"/>
        </w:rPr>
        <w:t xml:space="preserve">Graphique 2: courbe épidémiologique </w:t>
      </w:r>
    </w:p>
    <w:p w14:paraId="03AC0001" w14:textId="248CCD65" w:rsidR="009D640C" w:rsidRPr="002A6787" w:rsidRDefault="009D640C" w:rsidP="001852F3">
      <w:pPr>
        <w:spacing w:after="0" w:line="240" w:lineRule="auto"/>
        <w:jc w:val="both"/>
        <w:rPr>
          <w:b/>
          <w:noProof/>
          <w:lang w:val="fr-FR"/>
        </w:rPr>
      </w:pPr>
      <w:r w:rsidRPr="002A6787">
        <w:rPr>
          <w:noProof/>
          <w:lang w:val="fr-FR" w:eastAsia="fr-FR"/>
        </w:rPr>
        <w:drawing>
          <wp:inline distT="0" distB="0" distL="0" distR="0" wp14:anchorId="24BF0F1E" wp14:editId="6E4B18CE">
            <wp:extent cx="5868035" cy="2798859"/>
            <wp:effectExtent l="0" t="0" r="18415" b="190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2A6787">
        <w:rPr>
          <w:b/>
          <w:bCs/>
          <w:noProof/>
          <w:lang w:val="fr-FR"/>
        </w:rPr>
        <w:t xml:space="preserve"> </w:t>
      </w:r>
    </w:p>
    <w:p w14:paraId="36DA4A9A" w14:textId="4B8EDCC4" w:rsidR="009D640C" w:rsidRPr="002A6787" w:rsidRDefault="009D640C" w:rsidP="001852F3">
      <w:pPr>
        <w:spacing w:after="0" w:line="240" w:lineRule="auto"/>
        <w:jc w:val="both"/>
        <w:rPr>
          <w:rFonts w:ascii="Source Sans Pro" w:hAnsi="Source Sans Pro"/>
          <w:b/>
          <w:bCs/>
          <w:color w:val="C00000"/>
          <w:sz w:val="24"/>
          <w:szCs w:val="24"/>
          <w:lang w:val="fr-FR"/>
        </w:rPr>
      </w:pPr>
    </w:p>
    <w:p w14:paraId="6F6CD8C6" w14:textId="77777777" w:rsidR="009D640C" w:rsidRPr="002A6787" w:rsidRDefault="009D640C" w:rsidP="001852F3">
      <w:pPr>
        <w:spacing w:after="0" w:line="240" w:lineRule="auto"/>
        <w:jc w:val="both"/>
        <w:rPr>
          <w:noProof/>
          <w:lang w:val="fr-FR"/>
        </w:rPr>
      </w:pPr>
    </w:p>
    <w:p w14:paraId="6E561159" w14:textId="77777777" w:rsidR="00C836C3" w:rsidRPr="002A6787" w:rsidRDefault="00C836C3" w:rsidP="001852F3">
      <w:pPr>
        <w:spacing w:after="0" w:line="240" w:lineRule="auto"/>
        <w:jc w:val="both"/>
        <w:rPr>
          <w:noProof/>
          <w:lang w:val="fr-FR"/>
        </w:rPr>
      </w:pPr>
    </w:p>
    <w:p w14:paraId="32DCC70A" w14:textId="77777777" w:rsidR="00C836C3" w:rsidRPr="002A6787" w:rsidRDefault="00C836C3" w:rsidP="001852F3">
      <w:pPr>
        <w:spacing w:after="0" w:line="240" w:lineRule="auto"/>
        <w:jc w:val="both"/>
        <w:rPr>
          <w:noProof/>
          <w:lang w:val="fr-FR"/>
        </w:rPr>
      </w:pPr>
    </w:p>
    <w:p w14:paraId="7561A38F" w14:textId="77777777" w:rsidR="00C836C3" w:rsidRPr="002A6787" w:rsidRDefault="00C836C3" w:rsidP="001852F3">
      <w:pPr>
        <w:spacing w:after="0" w:line="240" w:lineRule="auto"/>
        <w:jc w:val="both"/>
        <w:rPr>
          <w:noProof/>
          <w:lang w:val="fr-FR"/>
        </w:rPr>
      </w:pPr>
    </w:p>
    <w:p w14:paraId="0062326E" w14:textId="281B3557" w:rsidR="00C836C3" w:rsidRPr="002A6787" w:rsidRDefault="00C836C3" w:rsidP="00C836C3">
      <w:pPr>
        <w:widowControl w:val="0"/>
        <w:rPr>
          <w:rFonts w:ascii="Source Sans Pro" w:hAnsi="Source Sans Pro"/>
          <w:b/>
          <w:bCs/>
          <w:color w:val="C00000"/>
          <w:sz w:val="24"/>
          <w:szCs w:val="24"/>
          <w:lang w:val="fr-FR"/>
        </w:rPr>
      </w:pPr>
      <w:r w:rsidRPr="002A6787">
        <w:rPr>
          <w:rFonts w:ascii="Source Sans Pro" w:hAnsi="Source Sans Pro"/>
          <w:b/>
          <w:bCs/>
          <w:color w:val="C00000"/>
          <w:sz w:val="24"/>
          <w:szCs w:val="24"/>
          <w:lang w:val="fr-FR"/>
        </w:rPr>
        <w:lastRenderedPageBreak/>
        <w:t>Activités de riposte</w:t>
      </w:r>
    </w:p>
    <w:p w14:paraId="3DC5142C" w14:textId="1C45B53A" w:rsidR="009D640C" w:rsidRPr="002A6787" w:rsidRDefault="009D640C" w:rsidP="001852F3">
      <w:pPr>
        <w:spacing w:after="0" w:line="240" w:lineRule="auto"/>
        <w:jc w:val="both"/>
        <w:rPr>
          <w:rFonts w:ascii="Source Sans Pro" w:hAnsi="Source Sans Pro" w:cstheme="minorHAnsi"/>
          <w:b/>
          <w:color w:val="65A000"/>
          <w:sz w:val="24"/>
          <w:szCs w:val="24"/>
          <w:lang w:val="fr-FR"/>
        </w:rPr>
      </w:pPr>
      <w:r w:rsidRPr="002A6787">
        <w:rPr>
          <w:rFonts w:ascii="Source Sans Pro" w:hAnsi="Source Sans Pro" w:cstheme="minorHAnsi"/>
          <w:b/>
          <w:color w:val="65A000"/>
          <w:sz w:val="24"/>
          <w:szCs w:val="24"/>
          <w:lang w:val="fr-FR"/>
        </w:rPr>
        <w:t>S</w:t>
      </w:r>
      <w:r w:rsidR="00C836C3" w:rsidRPr="002A6787">
        <w:rPr>
          <w:rFonts w:ascii="Source Sans Pro" w:hAnsi="Source Sans Pro" w:cstheme="minorHAnsi"/>
          <w:b/>
          <w:color w:val="65A000"/>
          <w:sz w:val="24"/>
          <w:szCs w:val="24"/>
          <w:lang w:val="fr-FR"/>
        </w:rPr>
        <w:t>ANTE</w:t>
      </w:r>
    </w:p>
    <w:p w14:paraId="4CA3B9B8" w14:textId="77777777" w:rsidR="009D640C" w:rsidRPr="002A6787" w:rsidRDefault="009D640C" w:rsidP="001852F3">
      <w:pPr>
        <w:spacing w:after="0" w:line="240" w:lineRule="auto"/>
        <w:jc w:val="both"/>
        <w:rPr>
          <w:rFonts w:ascii="Source Sans Pro" w:hAnsi="Source Sans Pro" w:cstheme="minorHAnsi"/>
          <w:b/>
          <w:bCs/>
          <w:lang w:val="fr-FR"/>
        </w:rPr>
      </w:pPr>
      <w:r w:rsidRPr="002A6787">
        <w:rPr>
          <w:rFonts w:ascii="Source Sans Pro" w:hAnsi="Source Sans Pro" w:cstheme="minorHAnsi"/>
          <w:b/>
          <w:bCs/>
          <w:lang w:val="fr-FR"/>
        </w:rPr>
        <w:t>Activités dans les camps touchés</w:t>
      </w:r>
    </w:p>
    <w:p w14:paraId="4018AA99"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Surveillance active incluant une recherche des cas maison par maison/tente par tente</w:t>
      </w:r>
    </w:p>
    <w:p w14:paraId="0D5598DC"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Réunion de coordination</w:t>
      </w:r>
    </w:p>
    <w:p w14:paraId="27D5EB44"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Gestion des cas</w:t>
      </w:r>
    </w:p>
    <w:p w14:paraId="54AF6425"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Préparation des fournitures médicales</w:t>
      </w:r>
    </w:p>
    <w:p w14:paraId="67A1D47A"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Préparation des équipements de prévention et de lutte contre les infections ainsi que des trousses médicales d'urgence</w:t>
      </w:r>
    </w:p>
    <w:p w14:paraId="466141E2"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Éducation sanitaire</w:t>
      </w:r>
    </w:p>
    <w:p w14:paraId="1C2954B8"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Sensibilisation des cliniciens</w:t>
      </w:r>
    </w:p>
    <w:p w14:paraId="78A3D39C"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Prévention et lutte contre les infections</w:t>
      </w:r>
    </w:p>
    <w:p w14:paraId="3FF9ED6D" w14:textId="77777777" w:rsidR="009D640C" w:rsidRPr="002A6787" w:rsidRDefault="009D640C" w:rsidP="001852F3">
      <w:pPr>
        <w:spacing w:after="0" w:line="240" w:lineRule="auto"/>
        <w:jc w:val="both"/>
        <w:rPr>
          <w:rFonts w:cstheme="minorHAnsi"/>
          <w:color w:val="000000" w:themeColor="text1"/>
          <w:sz w:val="24"/>
          <w:szCs w:val="24"/>
          <w:lang w:val="fr-FR"/>
        </w:rPr>
      </w:pPr>
    </w:p>
    <w:p w14:paraId="72163BD9" w14:textId="77777777" w:rsidR="009D640C" w:rsidRPr="002A6787" w:rsidRDefault="009D640C" w:rsidP="001852F3">
      <w:pPr>
        <w:spacing w:after="0" w:line="240" w:lineRule="auto"/>
        <w:jc w:val="both"/>
        <w:rPr>
          <w:rFonts w:ascii="Source Sans Pro" w:hAnsi="Source Sans Pro" w:cstheme="minorHAnsi"/>
          <w:b/>
          <w:bCs/>
          <w:lang w:val="fr-FR"/>
        </w:rPr>
      </w:pPr>
      <w:r w:rsidRPr="002A6787">
        <w:rPr>
          <w:rFonts w:ascii="Source Sans Pro" w:hAnsi="Source Sans Pro" w:cstheme="minorHAnsi"/>
          <w:b/>
          <w:bCs/>
          <w:lang w:val="fr-FR"/>
        </w:rPr>
        <w:t>Activités dans les autres camps:</w:t>
      </w:r>
    </w:p>
    <w:p w14:paraId="5A02D816"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Surveillance active ; recherche des cas</w:t>
      </w:r>
    </w:p>
    <w:p w14:paraId="3A289F55"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Éducation sanitaire</w:t>
      </w:r>
    </w:p>
    <w:p w14:paraId="43754377"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Sensibilisation des agents de santé dans les cliniques des camps</w:t>
      </w:r>
    </w:p>
    <w:p w14:paraId="04A9FFEE"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Sensibilisation des responsables de la surveillance</w:t>
      </w:r>
    </w:p>
    <w:p w14:paraId="08CBFCD2" w14:textId="77777777" w:rsidR="009D640C" w:rsidRPr="002A6787" w:rsidRDefault="009D640C" w:rsidP="001852F3">
      <w:pPr>
        <w:spacing w:after="0" w:line="240" w:lineRule="auto"/>
        <w:jc w:val="both"/>
        <w:rPr>
          <w:rFonts w:cstheme="minorHAnsi"/>
          <w:color w:val="000000" w:themeColor="text1"/>
          <w:sz w:val="24"/>
          <w:szCs w:val="24"/>
          <w:lang w:val="fr-FR"/>
        </w:rPr>
      </w:pPr>
    </w:p>
    <w:p w14:paraId="14AEAFFA" w14:textId="77777777" w:rsidR="009D640C" w:rsidRPr="002A6787" w:rsidRDefault="009D640C" w:rsidP="001852F3">
      <w:pPr>
        <w:spacing w:after="0" w:line="240" w:lineRule="auto"/>
        <w:jc w:val="both"/>
        <w:rPr>
          <w:rFonts w:ascii="Source Sans Pro" w:hAnsi="Source Sans Pro" w:cstheme="minorHAnsi"/>
          <w:b/>
          <w:color w:val="65A000"/>
          <w:sz w:val="24"/>
          <w:szCs w:val="24"/>
          <w:lang w:val="fr-FR"/>
        </w:rPr>
      </w:pPr>
      <w:r w:rsidRPr="002A6787">
        <w:rPr>
          <w:rFonts w:ascii="Source Sans Pro" w:hAnsi="Source Sans Pro" w:cstheme="minorHAnsi"/>
          <w:b/>
          <w:color w:val="65A000"/>
          <w:sz w:val="24"/>
          <w:szCs w:val="24"/>
          <w:lang w:val="fr-FR"/>
        </w:rPr>
        <w:t>ASSAINISSEMENT</w:t>
      </w:r>
    </w:p>
    <w:p w14:paraId="0CA1B954" w14:textId="77777777" w:rsidR="009D640C" w:rsidRPr="002A6787" w:rsidRDefault="009D640C" w:rsidP="001852F3">
      <w:pPr>
        <w:spacing w:after="0" w:line="240" w:lineRule="auto"/>
        <w:jc w:val="both"/>
        <w:rPr>
          <w:rFonts w:ascii="Source Sans Pro" w:hAnsi="Source Sans Pro" w:cstheme="minorHAnsi"/>
          <w:b/>
          <w:bCs/>
          <w:lang w:val="fr-FR"/>
        </w:rPr>
      </w:pPr>
      <w:r w:rsidRPr="002A6787">
        <w:rPr>
          <w:rFonts w:ascii="Source Sans Pro" w:hAnsi="Source Sans Pro" w:cstheme="minorHAnsi"/>
          <w:b/>
          <w:bCs/>
          <w:lang w:val="fr-FR"/>
        </w:rPr>
        <w:t xml:space="preserve">Activités mises en œuvre dans les camps de </w:t>
      </w:r>
      <w:proofErr w:type="spellStart"/>
      <w:r w:rsidRPr="002A6787">
        <w:rPr>
          <w:rFonts w:ascii="Source Sans Pro" w:hAnsi="Source Sans Pro" w:cstheme="minorHAnsi"/>
          <w:b/>
          <w:bCs/>
          <w:lang w:val="fr-FR"/>
        </w:rPr>
        <w:t>Goni</w:t>
      </w:r>
      <w:proofErr w:type="spellEnd"/>
      <w:r w:rsidRPr="002A6787">
        <w:rPr>
          <w:rFonts w:ascii="Source Sans Pro" w:hAnsi="Source Sans Pro" w:cstheme="minorHAnsi"/>
          <w:b/>
          <w:bCs/>
          <w:lang w:val="fr-FR"/>
        </w:rPr>
        <w:t xml:space="preserve"> </w:t>
      </w:r>
      <w:proofErr w:type="spellStart"/>
      <w:r w:rsidRPr="002A6787">
        <w:rPr>
          <w:rFonts w:ascii="Source Sans Pro" w:hAnsi="Source Sans Pro" w:cstheme="minorHAnsi"/>
          <w:b/>
          <w:bCs/>
          <w:lang w:val="fr-FR"/>
        </w:rPr>
        <w:t>Kachallari</w:t>
      </w:r>
      <w:proofErr w:type="spellEnd"/>
      <w:r w:rsidRPr="002A6787">
        <w:rPr>
          <w:rFonts w:ascii="Source Sans Pro" w:hAnsi="Source Sans Pro" w:cstheme="minorHAnsi"/>
          <w:b/>
          <w:bCs/>
          <w:lang w:val="fr-FR"/>
        </w:rPr>
        <w:t xml:space="preserve">, </w:t>
      </w:r>
      <w:proofErr w:type="spellStart"/>
      <w:r w:rsidRPr="002A6787">
        <w:rPr>
          <w:rFonts w:ascii="Source Sans Pro" w:hAnsi="Source Sans Pro" w:cstheme="minorHAnsi"/>
          <w:b/>
          <w:bCs/>
          <w:lang w:val="fr-FR"/>
        </w:rPr>
        <w:t>Sanda</w:t>
      </w:r>
      <w:proofErr w:type="spellEnd"/>
      <w:r w:rsidRPr="002A6787">
        <w:rPr>
          <w:rFonts w:ascii="Source Sans Pro" w:hAnsi="Source Sans Pro" w:cstheme="minorHAnsi"/>
          <w:b/>
          <w:bCs/>
          <w:lang w:val="fr-FR"/>
        </w:rPr>
        <w:t xml:space="preserve"> </w:t>
      </w:r>
      <w:proofErr w:type="spellStart"/>
      <w:r w:rsidRPr="002A6787">
        <w:rPr>
          <w:rFonts w:ascii="Source Sans Pro" w:hAnsi="Source Sans Pro" w:cstheme="minorHAnsi"/>
          <w:b/>
          <w:bCs/>
          <w:lang w:val="fr-FR"/>
        </w:rPr>
        <w:t>Kyarimi</w:t>
      </w:r>
      <w:proofErr w:type="spellEnd"/>
      <w:r w:rsidRPr="002A6787">
        <w:rPr>
          <w:rFonts w:ascii="Source Sans Pro" w:hAnsi="Source Sans Pro" w:cstheme="minorHAnsi"/>
          <w:b/>
          <w:bCs/>
          <w:lang w:val="fr-FR"/>
        </w:rPr>
        <w:t xml:space="preserve"> et </w:t>
      </w:r>
      <w:proofErr w:type="spellStart"/>
      <w:r w:rsidRPr="002A6787">
        <w:rPr>
          <w:rFonts w:ascii="Source Sans Pro" w:hAnsi="Source Sans Pro" w:cstheme="minorHAnsi"/>
          <w:b/>
          <w:bCs/>
          <w:lang w:val="fr-FR"/>
        </w:rPr>
        <w:t>Farm</w:t>
      </w:r>
      <w:proofErr w:type="spellEnd"/>
      <w:r w:rsidRPr="002A6787">
        <w:rPr>
          <w:rFonts w:ascii="Source Sans Pro" w:hAnsi="Source Sans Pro" w:cstheme="minorHAnsi"/>
          <w:b/>
          <w:bCs/>
          <w:lang w:val="fr-FR"/>
        </w:rPr>
        <w:t xml:space="preserve"> Centre</w:t>
      </w:r>
    </w:p>
    <w:p w14:paraId="334F8523"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Chloration des sources d'eau </w:t>
      </w:r>
    </w:p>
    <w:p w14:paraId="0CB35D58"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Éducation en matière de bonnes pratiques d'hygiène pour les déplacés internes</w:t>
      </w:r>
    </w:p>
    <w:p w14:paraId="5810B356"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Désinfection des toilettes et de l'environnement du camp</w:t>
      </w:r>
    </w:p>
    <w:p w14:paraId="13BCD731"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Acheminement d'eau à </w:t>
      </w:r>
      <w:proofErr w:type="spellStart"/>
      <w:r w:rsidRPr="002A6787">
        <w:rPr>
          <w:rFonts w:ascii="Source Sans Pro" w:hAnsi="Source Sans Pro" w:cstheme="minorHAnsi"/>
          <w:color w:val="000000" w:themeColor="text1"/>
          <w:lang w:val="fr-FR"/>
        </w:rPr>
        <w:t>Goni</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Kachallari</w:t>
      </w:r>
      <w:proofErr w:type="spellEnd"/>
      <w:r w:rsidRPr="002A6787">
        <w:rPr>
          <w:rFonts w:ascii="Source Sans Pro" w:hAnsi="Source Sans Pro" w:cstheme="minorHAnsi"/>
          <w:color w:val="000000" w:themeColor="text1"/>
          <w:lang w:val="fr-FR"/>
        </w:rPr>
        <w:t xml:space="preserve"> par camion-citerne </w:t>
      </w:r>
    </w:p>
    <w:p w14:paraId="4E982A52"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Raccordement du camp de </w:t>
      </w:r>
      <w:proofErr w:type="spellStart"/>
      <w:r w:rsidRPr="002A6787">
        <w:rPr>
          <w:rFonts w:ascii="Source Sans Pro" w:hAnsi="Source Sans Pro" w:cstheme="minorHAnsi"/>
          <w:color w:val="000000" w:themeColor="text1"/>
          <w:lang w:val="fr-FR"/>
        </w:rPr>
        <w:t>Goni</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Kachallari</w:t>
      </w:r>
      <w:proofErr w:type="spellEnd"/>
      <w:r w:rsidRPr="002A6787">
        <w:rPr>
          <w:rFonts w:ascii="Source Sans Pro" w:hAnsi="Source Sans Pro" w:cstheme="minorHAnsi"/>
          <w:color w:val="000000" w:themeColor="text1"/>
          <w:lang w:val="fr-FR"/>
        </w:rPr>
        <w:t xml:space="preserve"> aux ouvrages d'adduction d'eau municipaux via le réservoir aérien situé à proximité du camp en cours </w:t>
      </w:r>
    </w:p>
    <w:p w14:paraId="3E9C7C7B"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Distribution de trousses d'hygiène/de dignité dans le camp de </w:t>
      </w:r>
      <w:proofErr w:type="spellStart"/>
      <w:r w:rsidRPr="002A6787">
        <w:rPr>
          <w:rFonts w:ascii="Source Sans Pro" w:hAnsi="Source Sans Pro" w:cstheme="minorHAnsi"/>
          <w:color w:val="000000" w:themeColor="text1"/>
          <w:lang w:val="fr-FR"/>
        </w:rPr>
        <w:t>Farm</w:t>
      </w:r>
      <w:proofErr w:type="spellEnd"/>
      <w:r w:rsidRPr="002A6787">
        <w:rPr>
          <w:rFonts w:ascii="Source Sans Pro" w:hAnsi="Source Sans Pro" w:cstheme="minorHAnsi"/>
          <w:color w:val="000000" w:themeColor="text1"/>
          <w:lang w:val="fr-FR"/>
        </w:rPr>
        <w:t xml:space="preserve"> Center </w:t>
      </w:r>
    </w:p>
    <w:p w14:paraId="14605BB8"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Désinfection générale et collecte des déchets solides dans le camp de </w:t>
      </w:r>
      <w:proofErr w:type="spellStart"/>
      <w:r w:rsidRPr="002A6787">
        <w:rPr>
          <w:rFonts w:ascii="Source Sans Pro" w:hAnsi="Source Sans Pro" w:cstheme="minorHAnsi"/>
          <w:color w:val="000000" w:themeColor="text1"/>
          <w:lang w:val="fr-FR"/>
        </w:rPr>
        <w:t>Sanda</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Kyarimi</w:t>
      </w:r>
      <w:proofErr w:type="spellEnd"/>
      <w:r w:rsidRPr="002A6787">
        <w:rPr>
          <w:rFonts w:ascii="Source Sans Pro" w:hAnsi="Source Sans Pro" w:cstheme="minorHAnsi"/>
          <w:color w:val="000000" w:themeColor="text1"/>
          <w:lang w:val="fr-FR"/>
        </w:rPr>
        <w:t xml:space="preserve"> </w:t>
      </w:r>
    </w:p>
    <w:p w14:paraId="2C52CD86" w14:textId="77777777" w:rsidR="001977CB" w:rsidRPr="002A6787" w:rsidRDefault="001977CB" w:rsidP="001852F3">
      <w:pPr>
        <w:spacing w:after="0" w:line="240" w:lineRule="auto"/>
        <w:jc w:val="both"/>
        <w:rPr>
          <w:rFonts w:ascii="Source Sans Pro" w:hAnsi="Source Sans Pro" w:cstheme="minorHAnsi"/>
          <w:b/>
          <w:bCs/>
          <w:lang w:val="fr-FR"/>
        </w:rPr>
      </w:pPr>
    </w:p>
    <w:p w14:paraId="4FAB5DF0" w14:textId="77777777" w:rsidR="009D640C" w:rsidRPr="002A6787" w:rsidRDefault="009D640C" w:rsidP="001852F3">
      <w:pPr>
        <w:spacing w:after="0" w:line="240" w:lineRule="auto"/>
        <w:jc w:val="both"/>
        <w:rPr>
          <w:rFonts w:ascii="Source Sans Pro" w:hAnsi="Source Sans Pro" w:cstheme="minorHAnsi"/>
          <w:b/>
          <w:bCs/>
          <w:lang w:val="fr-FR"/>
        </w:rPr>
      </w:pPr>
      <w:r w:rsidRPr="002A6787">
        <w:rPr>
          <w:rFonts w:ascii="Source Sans Pro" w:hAnsi="Source Sans Pro" w:cstheme="minorHAnsi"/>
          <w:b/>
          <w:bCs/>
          <w:lang w:val="fr-FR"/>
        </w:rPr>
        <w:t xml:space="preserve">Activités dans les autres camps </w:t>
      </w:r>
    </w:p>
    <w:p w14:paraId="7C3F8D96"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Chloration des sources d'eau</w:t>
      </w:r>
    </w:p>
    <w:p w14:paraId="2D27A5AF"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Désinfection des camps de </w:t>
      </w:r>
      <w:proofErr w:type="spellStart"/>
      <w:r w:rsidRPr="002A6787">
        <w:rPr>
          <w:rFonts w:ascii="Source Sans Pro" w:hAnsi="Source Sans Pro" w:cstheme="minorHAnsi"/>
          <w:color w:val="000000" w:themeColor="text1"/>
          <w:lang w:val="fr-FR"/>
        </w:rPr>
        <w:t>Bakassi</w:t>
      </w:r>
      <w:proofErr w:type="spellEnd"/>
      <w:r w:rsidRPr="002A6787">
        <w:rPr>
          <w:rFonts w:ascii="Source Sans Pro" w:hAnsi="Source Sans Pro" w:cstheme="minorHAnsi"/>
          <w:color w:val="000000" w:themeColor="text1"/>
          <w:lang w:val="fr-FR"/>
        </w:rPr>
        <w:t xml:space="preserve"> et de </w:t>
      </w:r>
      <w:proofErr w:type="spellStart"/>
      <w:r w:rsidRPr="002A6787">
        <w:rPr>
          <w:rFonts w:ascii="Source Sans Pro" w:hAnsi="Source Sans Pro" w:cstheme="minorHAnsi"/>
          <w:color w:val="000000" w:themeColor="text1"/>
          <w:lang w:val="fr-FR"/>
        </w:rPr>
        <w:t>Teachers</w:t>
      </w:r>
      <w:proofErr w:type="spellEnd"/>
      <w:r w:rsidRPr="002A6787">
        <w:rPr>
          <w:rFonts w:ascii="Source Sans Pro" w:hAnsi="Source Sans Pro" w:cstheme="minorHAnsi"/>
          <w:color w:val="000000" w:themeColor="text1"/>
          <w:lang w:val="fr-FR"/>
        </w:rPr>
        <w:t xml:space="preserve"> Village</w:t>
      </w:r>
    </w:p>
    <w:p w14:paraId="650BFD85"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Activités de forage en cours dans les camps de </w:t>
      </w:r>
      <w:proofErr w:type="spellStart"/>
      <w:r w:rsidRPr="002A6787">
        <w:rPr>
          <w:rFonts w:ascii="Source Sans Pro" w:hAnsi="Source Sans Pro" w:cstheme="minorHAnsi"/>
          <w:color w:val="000000" w:themeColor="text1"/>
          <w:lang w:val="fr-FR"/>
        </w:rPr>
        <w:t>Dalori</w:t>
      </w:r>
      <w:proofErr w:type="spellEnd"/>
      <w:r w:rsidRPr="002A6787">
        <w:rPr>
          <w:rFonts w:ascii="Source Sans Pro" w:hAnsi="Source Sans Pro" w:cstheme="minorHAnsi"/>
          <w:color w:val="000000" w:themeColor="text1"/>
          <w:lang w:val="fr-FR"/>
        </w:rPr>
        <w:t xml:space="preserve"> et de </w:t>
      </w:r>
      <w:proofErr w:type="spellStart"/>
      <w:r w:rsidRPr="002A6787">
        <w:rPr>
          <w:rFonts w:ascii="Source Sans Pro" w:hAnsi="Source Sans Pro" w:cstheme="minorHAnsi"/>
          <w:color w:val="000000" w:themeColor="text1"/>
          <w:lang w:val="fr-FR"/>
        </w:rPr>
        <w:t>Teachers</w:t>
      </w:r>
      <w:proofErr w:type="spellEnd"/>
      <w:r w:rsidRPr="002A6787">
        <w:rPr>
          <w:rFonts w:ascii="Source Sans Pro" w:hAnsi="Source Sans Pro" w:cstheme="minorHAnsi"/>
          <w:color w:val="000000" w:themeColor="text1"/>
          <w:lang w:val="fr-FR"/>
        </w:rPr>
        <w:t xml:space="preserve"> Village.</w:t>
      </w:r>
    </w:p>
    <w:p w14:paraId="1809B415"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Sentinelles et superviseurs environnementaux informant de la situation d'assainissement dans les camps de </w:t>
      </w:r>
      <w:proofErr w:type="spellStart"/>
      <w:r w:rsidRPr="002A6787">
        <w:rPr>
          <w:rFonts w:ascii="Source Sans Pro" w:hAnsi="Source Sans Pro" w:cstheme="minorHAnsi"/>
          <w:color w:val="000000" w:themeColor="text1"/>
          <w:lang w:val="fr-FR"/>
        </w:rPr>
        <w:t>Dalori</w:t>
      </w:r>
      <w:proofErr w:type="spellEnd"/>
      <w:r w:rsidRPr="002A6787">
        <w:rPr>
          <w:rFonts w:ascii="Source Sans Pro" w:hAnsi="Source Sans Pro" w:cstheme="minorHAnsi"/>
          <w:color w:val="000000" w:themeColor="text1"/>
          <w:lang w:val="fr-FR"/>
        </w:rPr>
        <w:t xml:space="preserve"> et de NYSC </w:t>
      </w:r>
    </w:p>
    <w:p w14:paraId="474E3829" w14:textId="77777777" w:rsidR="009D640C" w:rsidRPr="002A6787" w:rsidRDefault="009D640C" w:rsidP="001852F3">
      <w:pPr>
        <w:pStyle w:val="ListParagraph"/>
        <w:numPr>
          <w:ilvl w:val="0"/>
          <w:numId w:val="36"/>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Désinfection des toilettes, mise en place de 12 poubelles en plastique, collecte des déchets solides et assainissement de l'eau stagnante dans le camp NYSC</w:t>
      </w:r>
    </w:p>
    <w:p w14:paraId="1ECD4F05" w14:textId="77777777" w:rsidR="009D640C" w:rsidRPr="002A6787" w:rsidRDefault="009D640C" w:rsidP="001852F3">
      <w:pPr>
        <w:pStyle w:val="ListParagraph"/>
        <w:numPr>
          <w:ilvl w:val="0"/>
          <w:numId w:val="36"/>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Évacuation des déchets solides dans les camps Arabic </w:t>
      </w:r>
      <w:proofErr w:type="spellStart"/>
      <w:r w:rsidRPr="002A6787">
        <w:rPr>
          <w:rFonts w:ascii="Source Sans Pro" w:hAnsi="Source Sans Pro" w:cstheme="minorHAnsi"/>
          <w:color w:val="000000" w:themeColor="text1"/>
          <w:lang w:val="fr-FR"/>
        </w:rPr>
        <w:t>Teachers</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College</w:t>
      </w:r>
      <w:proofErr w:type="spellEnd"/>
      <w:r w:rsidRPr="002A6787">
        <w:rPr>
          <w:rFonts w:ascii="Source Sans Pro" w:hAnsi="Source Sans Pro" w:cstheme="minorHAnsi"/>
          <w:color w:val="000000" w:themeColor="text1"/>
          <w:lang w:val="fr-FR"/>
        </w:rPr>
        <w:t xml:space="preserve"> (ATC), </w:t>
      </w:r>
      <w:proofErr w:type="spellStart"/>
      <w:r w:rsidRPr="002A6787">
        <w:rPr>
          <w:rFonts w:ascii="Source Sans Pro" w:hAnsi="Source Sans Pro" w:cstheme="minorHAnsi"/>
          <w:color w:val="000000" w:themeColor="text1"/>
          <w:lang w:val="fr-FR"/>
        </w:rPr>
        <w:t>Government</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College</w:t>
      </w:r>
      <w:proofErr w:type="spellEnd"/>
      <w:r w:rsidRPr="002A6787">
        <w:rPr>
          <w:rFonts w:ascii="Source Sans Pro" w:hAnsi="Source Sans Pro" w:cstheme="minorHAnsi"/>
          <w:color w:val="000000" w:themeColor="text1"/>
          <w:lang w:val="fr-FR"/>
        </w:rPr>
        <w:t xml:space="preserve"> et </w:t>
      </w:r>
      <w:proofErr w:type="spellStart"/>
      <w:r w:rsidRPr="002A6787">
        <w:rPr>
          <w:rFonts w:ascii="Source Sans Pro" w:hAnsi="Source Sans Pro" w:cstheme="minorHAnsi"/>
          <w:color w:val="000000" w:themeColor="text1"/>
          <w:lang w:val="fr-FR"/>
        </w:rPr>
        <w:t>Women</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Teachers</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College</w:t>
      </w:r>
      <w:proofErr w:type="spellEnd"/>
      <w:r w:rsidRPr="002A6787">
        <w:rPr>
          <w:rFonts w:ascii="Source Sans Pro" w:hAnsi="Source Sans Pro" w:cstheme="minorHAnsi"/>
          <w:color w:val="000000" w:themeColor="text1"/>
          <w:lang w:val="fr-FR"/>
        </w:rPr>
        <w:t xml:space="preserve"> (WTC)</w:t>
      </w:r>
    </w:p>
    <w:p w14:paraId="455D294A"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Travaux de remblayage en cours dans le camp NYSC </w:t>
      </w:r>
    </w:p>
    <w:p w14:paraId="55328863" w14:textId="77777777" w:rsidR="009D640C" w:rsidRPr="002A6787" w:rsidRDefault="009D640C" w:rsidP="001852F3">
      <w:pPr>
        <w:spacing w:after="0" w:line="240" w:lineRule="auto"/>
        <w:jc w:val="both"/>
        <w:rPr>
          <w:rFonts w:ascii="Source Sans Pro" w:hAnsi="Source Sans Pro" w:cstheme="minorHAnsi"/>
          <w:b/>
          <w:bCs/>
          <w:sz w:val="24"/>
          <w:szCs w:val="24"/>
          <w:lang w:val="fr-FR"/>
        </w:rPr>
      </w:pPr>
      <w:r w:rsidRPr="002A6787">
        <w:rPr>
          <w:rFonts w:ascii="Source Sans Pro" w:hAnsi="Source Sans Pro" w:cstheme="minorHAnsi"/>
          <w:b/>
          <w:bCs/>
          <w:sz w:val="24"/>
          <w:szCs w:val="24"/>
          <w:lang w:val="fr-FR"/>
        </w:rPr>
        <w:t>Défis</w:t>
      </w:r>
    </w:p>
    <w:p w14:paraId="0EA71B2E"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Endiguement de la flambée au sein de la communauté</w:t>
      </w:r>
    </w:p>
    <w:p w14:paraId="3BCA65B0"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Reconnaissance non officielle du camp de </w:t>
      </w:r>
      <w:proofErr w:type="spellStart"/>
      <w:r w:rsidRPr="002A6787">
        <w:rPr>
          <w:rFonts w:ascii="Source Sans Pro" w:hAnsi="Source Sans Pro" w:cstheme="minorHAnsi"/>
          <w:color w:val="000000" w:themeColor="text1"/>
          <w:lang w:val="fr-FR"/>
        </w:rPr>
        <w:t>Farm</w:t>
      </w:r>
      <w:proofErr w:type="spellEnd"/>
      <w:r w:rsidRPr="002A6787">
        <w:rPr>
          <w:rFonts w:ascii="Source Sans Pro" w:hAnsi="Source Sans Pro" w:cstheme="minorHAnsi"/>
          <w:color w:val="000000" w:themeColor="text1"/>
          <w:lang w:val="fr-FR"/>
        </w:rPr>
        <w:t xml:space="preserve"> Center entraînant la libre circulation des déplacés internes </w:t>
      </w:r>
    </w:p>
    <w:p w14:paraId="5EABF0B2"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Comité de préparation et d'intervention en cas d'urgence dysfonctionnel au niveau de l'état </w:t>
      </w:r>
    </w:p>
    <w:p w14:paraId="053DBBC1" w14:textId="77777777" w:rsidR="009D640C" w:rsidRPr="002A6787" w:rsidRDefault="009D640C" w:rsidP="001852F3">
      <w:pPr>
        <w:spacing w:after="0" w:line="240" w:lineRule="auto"/>
        <w:jc w:val="both"/>
        <w:rPr>
          <w:rFonts w:ascii="Source Sans Pro" w:hAnsi="Source Sans Pro" w:cstheme="minorHAnsi"/>
          <w:b/>
          <w:bCs/>
          <w:sz w:val="24"/>
          <w:szCs w:val="24"/>
          <w:lang w:val="fr-FR"/>
        </w:rPr>
      </w:pPr>
      <w:r w:rsidRPr="002A6787">
        <w:rPr>
          <w:rFonts w:ascii="Source Sans Pro" w:hAnsi="Source Sans Pro" w:cstheme="minorHAnsi"/>
          <w:b/>
          <w:bCs/>
          <w:sz w:val="24"/>
          <w:szCs w:val="24"/>
          <w:lang w:val="fr-FR"/>
        </w:rPr>
        <w:lastRenderedPageBreak/>
        <w:t>Activités prévues</w:t>
      </w:r>
    </w:p>
    <w:p w14:paraId="2C587B7C"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Envoi de sentinelles environnementales à des fins d'enquête dans les autres camps </w:t>
      </w:r>
    </w:p>
    <w:p w14:paraId="59860981"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Approvisionnement supplémentaire en produit chimique de chloration de l'eau et en matériels d'information, d'éducation et de communication. </w:t>
      </w:r>
    </w:p>
    <w:p w14:paraId="06278251" w14:textId="7A86F9FB"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Réunion Secteur ASSAINISSEMENT avec l'honorable commissaire (</w:t>
      </w:r>
      <w:r w:rsidR="00236343" w:rsidRPr="002A6787">
        <w:rPr>
          <w:rFonts w:ascii="Source Sans Pro" w:hAnsi="Source Sans Pro" w:cstheme="minorHAnsi"/>
          <w:color w:val="000000" w:themeColor="text1"/>
          <w:lang w:val="fr-FR"/>
        </w:rPr>
        <w:t>ministère des Ressources</w:t>
      </w:r>
      <w:r w:rsidRPr="002A6787">
        <w:rPr>
          <w:rFonts w:ascii="Source Sans Pro" w:hAnsi="Source Sans Pro" w:cstheme="minorHAnsi"/>
          <w:color w:val="000000" w:themeColor="text1"/>
          <w:lang w:val="fr-FR"/>
        </w:rPr>
        <w:t xml:space="preserve"> en eau de l'état de </w:t>
      </w:r>
      <w:proofErr w:type="spellStart"/>
      <w:r w:rsidRPr="002A6787">
        <w:rPr>
          <w:rFonts w:ascii="Source Sans Pro" w:hAnsi="Source Sans Pro" w:cstheme="minorHAnsi"/>
          <w:color w:val="000000" w:themeColor="text1"/>
          <w:lang w:val="fr-FR"/>
        </w:rPr>
        <w:t>Borno</w:t>
      </w:r>
      <w:proofErr w:type="spellEnd"/>
      <w:r w:rsidRPr="002A6787">
        <w:rPr>
          <w:rFonts w:ascii="Source Sans Pro" w:hAnsi="Source Sans Pro" w:cstheme="minorHAnsi"/>
          <w:color w:val="000000" w:themeColor="text1"/>
          <w:lang w:val="fr-FR"/>
        </w:rPr>
        <w:t>) le lundi 21/09/15</w:t>
      </w:r>
    </w:p>
    <w:p w14:paraId="34BF18D8"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Distribution de trousses d'hygiène dans le camp de </w:t>
      </w:r>
      <w:proofErr w:type="spellStart"/>
      <w:r w:rsidRPr="002A6787">
        <w:rPr>
          <w:rFonts w:ascii="Source Sans Pro" w:hAnsi="Source Sans Pro" w:cstheme="minorHAnsi"/>
          <w:color w:val="000000" w:themeColor="text1"/>
          <w:lang w:val="fr-FR"/>
        </w:rPr>
        <w:t>Teachers</w:t>
      </w:r>
      <w:proofErr w:type="spellEnd"/>
      <w:r w:rsidRPr="002A6787">
        <w:rPr>
          <w:rFonts w:ascii="Source Sans Pro" w:hAnsi="Source Sans Pro" w:cstheme="minorHAnsi"/>
          <w:color w:val="000000" w:themeColor="text1"/>
          <w:lang w:val="fr-FR"/>
        </w:rPr>
        <w:t xml:space="preserve"> Village le 21/09/15</w:t>
      </w:r>
    </w:p>
    <w:p w14:paraId="2228F1E2"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Tonte et fumigation accélérées de l'herbe dans tous les camps.</w:t>
      </w:r>
    </w:p>
    <w:p w14:paraId="17D435A8"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93 kits non alimentaires (NFI) seront distribués dimanche à </w:t>
      </w:r>
      <w:proofErr w:type="spellStart"/>
      <w:r w:rsidRPr="002A6787">
        <w:rPr>
          <w:rFonts w:ascii="Source Sans Pro" w:hAnsi="Source Sans Pro" w:cstheme="minorHAnsi"/>
          <w:color w:val="000000" w:themeColor="text1"/>
          <w:lang w:val="fr-FR"/>
        </w:rPr>
        <w:t>Goni</w:t>
      </w:r>
      <w:proofErr w:type="spellEnd"/>
      <w:r w:rsidRPr="002A6787">
        <w:rPr>
          <w:rFonts w:ascii="Source Sans Pro" w:hAnsi="Source Sans Pro" w:cstheme="minorHAnsi"/>
          <w:color w:val="000000" w:themeColor="text1"/>
          <w:lang w:val="fr-FR"/>
        </w:rPr>
        <w:t xml:space="preserve"> </w:t>
      </w:r>
      <w:proofErr w:type="spellStart"/>
      <w:r w:rsidRPr="002A6787">
        <w:rPr>
          <w:rFonts w:ascii="Source Sans Pro" w:hAnsi="Source Sans Pro" w:cstheme="minorHAnsi"/>
          <w:color w:val="000000" w:themeColor="text1"/>
          <w:lang w:val="fr-FR"/>
        </w:rPr>
        <w:t>Kachallari</w:t>
      </w:r>
      <w:proofErr w:type="spellEnd"/>
      <w:r w:rsidRPr="002A6787">
        <w:rPr>
          <w:rFonts w:ascii="Source Sans Pro" w:hAnsi="Source Sans Pro" w:cstheme="minorHAnsi"/>
          <w:color w:val="000000" w:themeColor="text1"/>
          <w:lang w:val="fr-FR"/>
        </w:rPr>
        <w:t xml:space="preserve"> </w:t>
      </w:r>
    </w:p>
    <w:p w14:paraId="431B3D9B"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979 kits non alimentaires (NFI) seront distribués dans d'autres camps informels non touchés par le choléra avant dimanche.</w:t>
      </w:r>
    </w:p>
    <w:p w14:paraId="07173968"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 xml:space="preserve">Distribution de 11K kits non alimentaires (NFI) d'urgence choléra (savon pour se laver les mains, 100 </w:t>
      </w:r>
      <w:proofErr w:type="spellStart"/>
      <w:r w:rsidRPr="002A6787">
        <w:rPr>
          <w:rFonts w:ascii="Source Sans Pro" w:hAnsi="Source Sans Pro" w:cstheme="minorHAnsi"/>
          <w:color w:val="000000" w:themeColor="text1"/>
          <w:lang w:val="fr-FR"/>
        </w:rPr>
        <w:t>Aquatab</w:t>
      </w:r>
      <w:proofErr w:type="spellEnd"/>
      <w:r w:rsidRPr="002A6787">
        <w:rPr>
          <w:rFonts w:ascii="Source Sans Pro" w:hAnsi="Source Sans Pro" w:cstheme="minorHAnsi"/>
          <w:color w:val="000000" w:themeColor="text1"/>
          <w:lang w:val="fr-FR"/>
        </w:rPr>
        <w:t xml:space="preserve"> et matériel d'information, d'éducation et de communication) dans les 2 à 3 semaines.</w:t>
      </w:r>
    </w:p>
    <w:p w14:paraId="2101F2F2" w14:textId="77777777" w:rsidR="009D640C" w:rsidRPr="002A6787" w:rsidRDefault="009D640C" w:rsidP="001852F3">
      <w:pPr>
        <w:numPr>
          <w:ilvl w:val="0"/>
          <w:numId w:val="35"/>
        </w:numPr>
        <w:spacing w:after="0" w:line="240" w:lineRule="auto"/>
        <w:jc w:val="both"/>
        <w:rPr>
          <w:rFonts w:ascii="Source Sans Pro" w:hAnsi="Source Sans Pro" w:cstheme="minorHAnsi"/>
          <w:color w:val="000000" w:themeColor="text1"/>
          <w:lang w:val="fr-FR"/>
        </w:rPr>
      </w:pPr>
      <w:r w:rsidRPr="002A6787">
        <w:rPr>
          <w:rFonts w:ascii="Source Sans Pro" w:hAnsi="Source Sans Pro" w:cstheme="minorHAnsi"/>
          <w:color w:val="000000" w:themeColor="text1"/>
          <w:lang w:val="fr-FR"/>
        </w:rPr>
        <w:t>Surveillance de la qualité de l'eau et chloration du point d'eau.</w:t>
      </w:r>
    </w:p>
    <w:p w14:paraId="62D1EF2D" w14:textId="77777777" w:rsidR="009D640C" w:rsidRPr="002A6787" w:rsidRDefault="009D640C" w:rsidP="001852F3">
      <w:pPr>
        <w:spacing w:after="0" w:line="240" w:lineRule="auto"/>
        <w:jc w:val="both"/>
        <w:rPr>
          <w:sz w:val="24"/>
          <w:szCs w:val="24"/>
          <w:lang w:val="fr-FR"/>
        </w:rPr>
      </w:pPr>
      <w:r w:rsidRPr="002A6787">
        <w:rPr>
          <w:rFonts w:ascii="Source Sans Pro" w:hAnsi="Source Sans Pro" w:cstheme="minorHAnsi"/>
          <w:noProof/>
          <w:color w:val="000000" w:themeColor="text1"/>
          <w:sz w:val="24"/>
          <w:szCs w:val="24"/>
          <w:lang w:val="fr-FR"/>
        </w:rPr>
        <mc:AlternateContent>
          <mc:Choice Requires="wps">
            <w:drawing>
              <wp:anchor distT="36576" distB="36576" distL="36576" distR="36576" simplePos="0" relativeHeight="251666432" behindDoc="1" locked="0" layoutInCell="1" allowOverlap="1" wp14:anchorId="1BFC9E3D" wp14:editId="58250066">
                <wp:simplePos x="0" y="0"/>
                <wp:positionH relativeFrom="margin">
                  <wp:align>center</wp:align>
                </wp:positionH>
                <wp:positionV relativeFrom="paragraph">
                  <wp:posOffset>288925</wp:posOffset>
                </wp:positionV>
                <wp:extent cx="6196965" cy="1095982"/>
                <wp:effectExtent l="0" t="0" r="13335" b="28575"/>
                <wp:wrapTight wrapText="bothSides">
                  <wp:wrapPolygon edited="0">
                    <wp:start x="0" y="0"/>
                    <wp:lineTo x="0" y="21788"/>
                    <wp:lineTo x="21580" y="21788"/>
                    <wp:lineTo x="21580" y="0"/>
                    <wp:lineTo x="0" y="0"/>
                  </wp:wrapPolygon>
                </wp:wrapTight>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965" cy="1095982"/>
                        </a:xfrm>
                        <a:prstGeom prst="rect">
                          <a:avLst/>
                        </a:prstGeom>
                        <a:noFill/>
                        <a:ln w="9525" algn="in">
                          <a:solidFill>
                            <a:srgbClr val="1F497D"/>
                          </a:solidFill>
                          <a:miter lim="800000"/>
                          <a:headEnd/>
                          <a:tailEnd/>
                        </a:ln>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txbx>
                        <w:txbxContent>
                          <w:p w14:paraId="258A9062" w14:textId="77777777" w:rsidR="009D640C" w:rsidRPr="001977CB" w:rsidRDefault="009D640C" w:rsidP="009D640C">
                            <w:pPr>
                              <w:widowControl w:val="0"/>
                              <w:spacing w:after="0" w:line="360" w:lineRule="auto"/>
                              <w:rPr>
                                <w:rFonts w:cstheme="minorHAnsi"/>
                                <w:b/>
                                <w:bCs/>
                                <w:lang w:val="fr-FR"/>
                              </w:rPr>
                            </w:pPr>
                            <w:r w:rsidRPr="001977CB">
                              <w:rPr>
                                <w:rFonts w:cstheme="minorHAnsi"/>
                                <w:b/>
                                <w:bCs/>
                                <w:lang w:val="fr-FR"/>
                              </w:rPr>
                              <w:t>Organismes/partenaires participant à cette riposte</w:t>
                            </w:r>
                          </w:p>
                          <w:p w14:paraId="4FD1C2D0" w14:textId="77777777" w:rsidR="009D640C" w:rsidRPr="001977CB" w:rsidRDefault="009D640C" w:rsidP="009D640C">
                            <w:pPr>
                              <w:numPr>
                                <w:ilvl w:val="0"/>
                                <w:numId w:val="35"/>
                              </w:numPr>
                              <w:spacing w:after="0" w:line="240" w:lineRule="auto"/>
                              <w:jc w:val="both"/>
                              <w:rPr>
                                <w:rFonts w:ascii="Source Sans Pro" w:hAnsi="Source Sans Pro" w:cstheme="minorHAnsi"/>
                                <w:color w:val="000000" w:themeColor="text1"/>
                                <w:lang w:val="fr-FR"/>
                              </w:rPr>
                            </w:pPr>
                            <w:r w:rsidRPr="001977CB">
                              <w:rPr>
                                <w:rFonts w:ascii="Source Sans Pro" w:hAnsi="Source Sans Pro" w:cstheme="minorHAnsi"/>
                                <w:color w:val="000000" w:themeColor="text1"/>
                                <w:lang w:val="fr-FR"/>
                              </w:rPr>
                              <w:t>Ministère fédéral nigérian de la santé (FMOH) - Centre de lutte contre les maladies du Nigeria</w:t>
                            </w:r>
                          </w:p>
                          <w:p w14:paraId="3D2B7CC8" w14:textId="77777777" w:rsidR="009D640C" w:rsidRPr="001977CB" w:rsidRDefault="009D640C" w:rsidP="009D640C">
                            <w:pPr>
                              <w:numPr>
                                <w:ilvl w:val="0"/>
                                <w:numId w:val="35"/>
                              </w:numPr>
                              <w:spacing w:after="0" w:line="240" w:lineRule="auto"/>
                              <w:jc w:val="both"/>
                              <w:rPr>
                                <w:rFonts w:ascii="Source Sans Pro" w:hAnsi="Source Sans Pro" w:cstheme="minorHAnsi"/>
                                <w:color w:val="000000" w:themeColor="text1"/>
                                <w:lang w:val="fr-FR"/>
                              </w:rPr>
                            </w:pPr>
                            <w:r w:rsidRPr="001977CB">
                              <w:rPr>
                                <w:rFonts w:ascii="Source Sans Pro" w:hAnsi="Source Sans Pro" w:cstheme="minorHAnsi"/>
                                <w:color w:val="000000" w:themeColor="text1"/>
                                <w:lang w:val="fr-FR"/>
                              </w:rPr>
                              <w:t>SMOH (Ministère d'État de la Santé du Nigeria), SPHCDA (Agences de développement sanitaires primaires d'État du Nigeria) , NEMA (Agence nigériane de gestion des urgences)</w:t>
                            </w:r>
                          </w:p>
                          <w:p w14:paraId="485EC89E" w14:textId="77777777" w:rsidR="009D640C" w:rsidRPr="001977CB" w:rsidRDefault="009D640C" w:rsidP="009D640C">
                            <w:pPr>
                              <w:numPr>
                                <w:ilvl w:val="0"/>
                                <w:numId w:val="35"/>
                              </w:numPr>
                              <w:spacing w:after="0" w:line="240" w:lineRule="auto"/>
                              <w:jc w:val="both"/>
                              <w:rPr>
                                <w:rFonts w:ascii="Source Sans Pro" w:hAnsi="Source Sans Pro" w:cstheme="minorHAnsi"/>
                                <w:color w:val="000000" w:themeColor="text1"/>
                                <w:lang w:val="fr-FR"/>
                              </w:rPr>
                            </w:pPr>
                            <w:r w:rsidRPr="001977CB">
                              <w:rPr>
                                <w:rFonts w:ascii="Source Sans Pro" w:hAnsi="Source Sans Pro" w:cstheme="minorHAnsi"/>
                                <w:color w:val="000000" w:themeColor="text1"/>
                                <w:lang w:val="fr-FR"/>
                              </w:rPr>
                              <w:t>NFELTP,OMS, UNICEF, UNOCHA, OIM, MSF, RUWAS, BOSEPA, CICR, ACF, OXFAM</w:t>
                            </w:r>
                          </w:p>
                          <w:p w14:paraId="77432592" w14:textId="77777777" w:rsidR="009D640C" w:rsidRPr="00CE68FE" w:rsidRDefault="009D640C" w:rsidP="009D640C">
                            <w:pPr>
                              <w:widowControl w:val="0"/>
                              <w:autoSpaceDE w:val="0"/>
                              <w:autoSpaceDN w:val="0"/>
                              <w:adjustRightInd w:val="0"/>
                              <w:spacing w:after="0" w:line="240" w:lineRule="auto"/>
                              <w:rPr>
                                <w:sz w:val="24"/>
                                <w:szCs w:val="24"/>
                                <w:lang w:val="fr-FR"/>
                              </w:rPr>
                            </w:pPr>
                          </w:p>
                          <w:p w14:paraId="66053983" w14:textId="77777777" w:rsidR="009D640C" w:rsidRPr="00261C20" w:rsidRDefault="009D640C" w:rsidP="009D640C">
                            <w:pPr>
                              <w:widowControl w:val="0"/>
                              <w:spacing w:before="7" w:after="0" w:line="240" w:lineRule="exact"/>
                              <w:ind w:left="567" w:hanging="567"/>
                              <w:rPr>
                                <w:rFonts w:cstheme="minorHAnsi"/>
                                <w:sz w:val="24"/>
                                <w:szCs w:val="24"/>
                                <w:lang w:val="en-US"/>
                              </w:rPr>
                            </w:pPr>
                            <w:r w:rsidRPr="00261C20">
                              <w:rPr>
                                <w:rFonts w:cstheme="minorHAnsi"/>
                                <w:sz w:val="24"/>
                                <w:szCs w:val="24"/>
                                <w:lang w:val="fr-FR"/>
                              </w:rPr>
                              <w:t>· </w:t>
                            </w: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BFC9E3D" id="Text Box 10" o:spid="_x0000_s1029" type="#_x0000_t202" style="position:absolute;left:0;text-align:left;margin-left:0;margin-top:22.75pt;width:487.95pt;height:86.3pt;z-index:-251650048;visibility:visible;mso-wrap-style:square;mso-width-percent:0;mso-height-percent:0;mso-wrap-distance-left:2.88pt;mso-wrap-distance-top:2.88pt;mso-wrap-distance-right:2.88pt;mso-wrap-distance-bottom:2.88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" filled="f" strokecolor="#1f497d" insetpen="t">
                <v:shadow color="#eeece1"/>
                <v:textbox inset="2.88pt,2.88pt,2.88pt,2.88pt">
                  <w:txbxContent>
                    <w:p w14:paraId="258A9062" w14:textId="77777777" w:rsidR="009D640C" w:rsidRPr="001977CB" w:rsidRDefault="009D640C" w:rsidP="009D640C">
                      <w:pPr>
                        <w:widowControl w:val="0"/>
                        <w:spacing w:after="0" w:line="360" w:lineRule="auto"/>
                        <w:rPr>
                          <w:rFonts w:cstheme="minorHAnsi"/>
                          <w:b/>
                          <w:bCs/>
                          <w:lang w:val="fr-FR"/>
                        </w:rPr>
                      </w:pPr>
                      <w:r w:rsidRPr="001977CB">
                        <w:rPr>
                          <w:rFonts w:cstheme="minorHAnsi"/>
                          <w:b/>
                          <w:bCs/>
                          <w:lang w:val="fr-FR"/>
                        </w:rPr>
                        <w:t>Organismes/partenaires participant à cette riposte</w:t>
                      </w:r>
                    </w:p>
                    <w:p w14:paraId="4FD1C2D0" w14:textId="77777777" w:rsidR="009D640C" w:rsidRPr="001977CB" w:rsidRDefault="009D640C" w:rsidP="009D640C">
                      <w:pPr>
                        <w:numPr>
                          <w:ilvl w:val="0"/>
                          <w:numId w:val="35"/>
                        </w:numPr>
                        <w:spacing w:after="0" w:line="240" w:lineRule="auto"/>
                        <w:jc w:val="both"/>
                        <w:rPr>
                          <w:rFonts w:ascii="Source Sans Pro" w:hAnsi="Source Sans Pro" w:cstheme="minorHAnsi"/>
                          <w:color w:val="000000" w:themeColor="text1"/>
                          <w:lang w:val="fr-FR"/>
                        </w:rPr>
                      </w:pPr>
                      <w:r w:rsidRPr="001977CB">
                        <w:rPr>
                          <w:rFonts w:ascii="Source Sans Pro" w:hAnsi="Source Sans Pro" w:cstheme="minorHAnsi"/>
                          <w:color w:val="000000" w:themeColor="text1"/>
                          <w:lang w:val="fr-FR"/>
                        </w:rPr>
                        <w:t>Ministère fédéral nigérian de la santé (FMOH) - Centre de lutte contre les maladies du Nigeria</w:t>
                      </w:r>
                    </w:p>
                    <w:p w14:paraId="3D2B7CC8" w14:textId="77777777" w:rsidR="009D640C" w:rsidRPr="001977CB" w:rsidRDefault="009D640C" w:rsidP="009D640C">
                      <w:pPr>
                        <w:numPr>
                          <w:ilvl w:val="0"/>
                          <w:numId w:val="35"/>
                        </w:numPr>
                        <w:spacing w:after="0" w:line="240" w:lineRule="auto"/>
                        <w:jc w:val="both"/>
                        <w:rPr>
                          <w:rFonts w:ascii="Source Sans Pro" w:hAnsi="Source Sans Pro" w:cstheme="minorHAnsi"/>
                          <w:color w:val="000000" w:themeColor="text1"/>
                          <w:lang w:val="fr-FR"/>
                        </w:rPr>
                      </w:pPr>
                      <w:r w:rsidRPr="001977CB">
                        <w:rPr>
                          <w:rFonts w:ascii="Source Sans Pro" w:hAnsi="Source Sans Pro" w:cstheme="minorHAnsi"/>
                          <w:color w:val="000000" w:themeColor="text1"/>
                          <w:lang w:val="fr-FR"/>
                        </w:rPr>
                        <w:t>SMOH (Ministère d'État de la Santé du Nigeria), SPHCDA (Agences de développement sanitaires primaires d'État du Nigeria) , NEMA (Agence nigériane de gestion des urgences)</w:t>
                      </w:r>
                    </w:p>
                    <w:p w14:paraId="485EC89E" w14:textId="77777777" w:rsidR="009D640C" w:rsidRPr="001977CB" w:rsidRDefault="009D640C" w:rsidP="009D640C">
                      <w:pPr>
                        <w:numPr>
                          <w:ilvl w:val="0"/>
                          <w:numId w:val="35"/>
                        </w:numPr>
                        <w:spacing w:after="0" w:line="240" w:lineRule="auto"/>
                        <w:jc w:val="both"/>
                        <w:rPr>
                          <w:rFonts w:ascii="Source Sans Pro" w:hAnsi="Source Sans Pro" w:cstheme="minorHAnsi"/>
                          <w:color w:val="000000" w:themeColor="text1"/>
                          <w:lang w:val="fr-FR"/>
                        </w:rPr>
                      </w:pPr>
                      <w:r w:rsidRPr="001977CB">
                        <w:rPr>
                          <w:rFonts w:ascii="Source Sans Pro" w:hAnsi="Source Sans Pro" w:cstheme="minorHAnsi"/>
                          <w:color w:val="000000" w:themeColor="text1"/>
                          <w:lang w:val="fr-FR"/>
                        </w:rPr>
                        <w:t>NFELTP,OMS, UNICEF, UNOCHA, OIM, MSF, RUWAS, BOSEPA, CICR, ACF, OXFAM</w:t>
                      </w:r>
                    </w:p>
                    <w:p w14:paraId="77432592" w14:textId="77777777" w:rsidR="009D640C" w:rsidRPr="00CE68FE" w:rsidRDefault="009D640C" w:rsidP="009D640C">
                      <w:pPr>
                        <w:widowControl w:val="0"/>
                        <w:autoSpaceDE w:val="0"/>
                        <w:autoSpaceDN w:val="0"/>
                        <w:adjustRightInd w:val="0"/>
                        <w:spacing w:after="0" w:line="240" w:lineRule="auto"/>
                        <w:rPr>
                          <w:sz w:val="24"/>
                          <w:szCs w:val="24"/>
                          <w:lang w:val="fr-FR"/>
                        </w:rPr>
                      </w:pPr>
                    </w:p>
                    <w:p w14:paraId="66053983" w14:textId="77777777" w:rsidR="009D640C" w:rsidRPr="00261C20" w:rsidRDefault="009D640C" w:rsidP="009D640C">
                      <w:pPr>
                        <w:widowControl w:val="0"/>
                        <w:spacing w:before="7" w:after="0" w:line="240" w:lineRule="exact"/>
                        <w:ind w:left="567" w:hanging="567"/>
                        <w:rPr>
                          <w:rFonts w:cstheme="minorHAnsi"/>
                          <w:sz w:val="24"/>
                          <w:szCs w:val="24"/>
                          <w:lang w:val="en-US"/>
                        </w:rPr>
                      </w:pPr>
                      <w:r w:rsidRPr="00261C20">
                        <w:rPr>
                          <w:rFonts w:cstheme="minorHAnsi"/>
                          <w:sz w:val="24"/>
                          <w:szCs w:val="24"/>
                          <w:lang w:val="fr-FR"/>
                        </w:rPr>
                        <w:t>· </w:t>
                      </w:r>
                    </w:p>
                  </w:txbxContent>
                </v:textbox>
                <w10:wrap type="tight" anchorx="margin"/>
              </v:shape>
            </w:pict>
          </mc:Fallback>
        </mc:AlternateContent>
      </w:r>
    </w:p>
    <w:p w14:paraId="4177593C" w14:textId="77777777" w:rsidR="009D640C" w:rsidRPr="002A6787" w:rsidRDefault="009D640C" w:rsidP="001852F3">
      <w:pPr>
        <w:tabs>
          <w:tab w:val="left" w:pos="3110"/>
        </w:tabs>
        <w:spacing w:after="0" w:line="240" w:lineRule="auto"/>
        <w:jc w:val="both"/>
        <w:rPr>
          <w:lang w:val="fr-FR"/>
        </w:rPr>
      </w:pPr>
    </w:p>
    <w:tbl>
      <w:tblPr>
        <w:tblStyle w:val="TableGrid1"/>
        <w:tblW w:w="9924" w:type="dxa"/>
        <w:tblInd w:w="-318" w:type="dxa"/>
        <w:shd w:val="clear" w:color="auto" w:fill="DBE5F1" w:themeFill="accent1" w:themeFillTint="33"/>
        <w:tblLook w:val="04A0" w:firstRow="1" w:lastRow="0" w:firstColumn="1" w:lastColumn="0" w:noHBand="0" w:noVBand="1"/>
      </w:tblPr>
      <w:tblGrid>
        <w:gridCol w:w="9924"/>
      </w:tblGrid>
      <w:tr w:rsidR="000B30CC" w:rsidRPr="002A6787" w14:paraId="49068E83" w14:textId="77777777" w:rsidTr="00A7539F">
        <w:tc>
          <w:tcPr>
            <w:tcW w:w="99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F7C9C1C" w14:textId="77777777" w:rsidR="001977CB" w:rsidRPr="002A6787" w:rsidRDefault="001977CB" w:rsidP="001852F3">
            <w:pPr>
              <w:pStyle w:val="paragraph"/>
              <w:spacing w:before="0" w:beforeAutospacing="0" w:after="0" w:afterAutospacing="0"/>
              <w:textAlignment w:val="baseline"/>
              <w:rPr>
                <w:rFonts w:ascii="Source Sans Pro" w:hAnsi="Source Sans Pro" w:cs="Segoe UI"/>
                <w:sz w:val="28"/>
                <w:szCs w:val="28"/>
              </w:rPr>
            </w:pPr>
            <w:r w:rsidRPr="002A6787">
              <w:rPr>
                <w:rStyle w:val="normaltextrun"/>
                <w:rFonts w:ascii="Source Sans Pro" w:hAnsi="Source Sans Pro" w:cs="Calibri"/>
                <w:b/>
                <w:bCs/>
                <w:color w:val="C00000"/>
                <w:sz w:val="28"/>
                <w:szCs w:val="28"/>
              </w:rPr>
              <w:t>Clause de non-responsabilité</w:t>
            </w:r>
            <w:r w:rsidRPr="002A6787">
              <w:rPr>
                <w:rStyle w:val="eop"/>
                <w:rFonts w:ascii="Source Sans Pro" w:hAnsi="Source Sans Pro" w:cs="Calibri"/>
                <w:color w:val="C00000"/>
                <w:sz w:val="28"/>
                <w:szCs w:val="28"/>
              </w:rPr>
              <w:t> </w:t>
            </w:r>
          </w:p>
          <w:p w14:paraId="4A7DD5C2" w14:textId="77777777" w:rsidR="001977CB" w:rsidRPr="002A6787" w:rsidRDefault="001977CB" w:rsidP="001852F3">
            <w:pPr>
              <w:pStyle w:val="paragraph"/>
              <w:spacing w:before="0" w:beforeAutospacing="0" w:after="0" w:afterAutospacing="0"/>
              <w:textAlignment w:val="baseline"/>
              <w:rPr>
                <w:rFonts w:ascii="Source Sans Pro" w:hAnsi="Source Sans Pro" w:cs="Segoe UI"/>
                <w:sz w:val="22"/>
                <w:szCs w:val="22"/>
              </w:rPr>
            </w:pPr>
            <w:r w:rsidRPr="002A6787">
              <w:rPr>
                <w:rStyle w:val="normaltextrun"/>
                <w:rFonts w:ascii="Source Sans Pro" w:hAnsi="Source Sans Pro" w:cs="Calibri"/>
                <w:b/>
                <w:bCs/>
                <w:color w:val="000000"/>
                <w:sz w:val="22"/>
                <w:szCs w:val="22"/>
              </w:rPr>
              <w:t>Plateforme d’apprentissage de l’OMS sur la sécurité sanitaire – Supports de formation</w:t>
            </w:r>
            <w:r w:rsidRPr="002A6787">
              <w:rPr>
                <w:rStyle w:val="eop"/>
                <w:rFonts w:ascii="Source Sans Pro" w:hAnsi="Source Sans Pro" w:cs="Calibri"/>
                <w:color w:val="000000"/>
                <w:sz w:val="22"/>
                <w:szCs w:val="22"/>
              </w:rPr>
              <w:t> </w:t>
            </w:r>
          </w:p>
          <w:p w14:paraId="587E496B" w14:textId="77777777" w:rsidR="001977CB" w:rsidRPr="002A6787" w:rsidRDefault="001977CB" w:rsidP="001852F3">
            <w:pPr>
              <w:pStyle w:val="paragraph"/>
              <w:spacing w:before="0" w:beforeAutospacing="0" w:after="0" w:afterAutospacing="0"/>
              <w:textAlignment w:val="baseline"/>
              <w:rPr>
                <w:rFonts w:ascii="Source Sans Pro" w:hAnsi="Source Sans Pro" w:cs="Segoe UI"/>
                <w:sz w:val="22"/>
                <w:szCs w:val="22"/>
              </w:rPr>
            </w:pPr>
            <w:r w:rsidRPr="002A6787">
              <w:rPr>
                <w:rStyle w:val="normaltextrun"/>
                <w:rFonts w:ascii="Source Sans Pro" w:hAnsi="Source Sans Pro" w:cs="Calibri"/>
                <w:color w:val="000000"/>
                <w:sz w:val="22"/>
                <w:szCs w:val="22"/>
              </w:rPr>
              <w:t>Les présents supports de formation sont la propriété de © l’Organisation mondiale de la Santé (OMS), 2022. Tous droits réservés.</w:t>
            </w:r>
            <w:r w:rsidRPr="002A6787">
              <w:rPr>
                <w:rStyle w:val="eop"/>
                <w:rFonts w:ascii="Source Sans Pro" w:hAnsi="Source Sans Pro" w:cs="Calibri"/>
                <w:color w:val="000000"/>
                <w:sz w:val="22"/>
                <w:szCs w:val="22"/>
              </w:rPr>
              <w:t> </w:t>
            </w:r>
          </w:p>
          <w:p w14:paraId="7FD374D2" w14:textId="77777777" w:rsidR="001977CB" w:rsidRPr="002A6787" w:rsidRDefault="001977CB" w:rsidP="001852F3">
            <w:pPr>
              <w:pStyle w:val="paragraph"/>
              <w:spacing w:before="0" w:beforeAutospacing="0" w:after="0" w:afterAutospacing="0"/>
              <w:textAlignment w:val="baseline"/>
              <w:rPr>
                <w:rFonts w:ascii="Source Sans Pro" w:hAnsi="Source Sans Pro" w:cs="Segoe UI"/>
                <w:sz w:val="22"/>
                <w:szCs w:val="22"/>
              </w:rPr>
            </w:pPr>
            <w:r w:rsidRPr="002A6787">
              <w:rPr>
                <w:rStyle w:val="normaltextrun"/>
                <w:rFonts w:ascii="Source Sans Pro" w:hAnsi="Source Sans Pro" w:cs="Calibri"/>
                <w:color w:val="000000"/>
                <w:sz w:val="22"/>
                <w:szCs w:val="22"/>
              </w:rPr>
              <w:t>Votre utilisation des présents supports est soumise aux conditions d’utilisation de la « </w:t>
            </w:r>
            <w:hyperlink r:id="rId17" w:tgtFrame="_blank" w:history="1">
              <w:r w:rsidRPr="002A6787">
                <w:rPr>
                  <w:rStyle w:val="normaltextrun"/>
                  <w:rFonts w:ascii="Source Sans Pro" w:hAnsi="Source Sans Pro" w:cs="Calibri"/>
                  <w:color w:val="0000FF"/>
                  <w:sz w:val="22"/>
                  <w:szCs w:val="22"/>
                  <w:u w:val="single"/>
                </w:rPr>
                <w:t>Plateforme d’apprentissage de l’OMS sur la sécurité sanitaire – Supports de formation</w:t>
              </w:r>
            </w:hyperlink>
            <w:r w:rsidRPr="002A6787">
              <w:rPr>
                <w:rStyle w:val="normaltextrun"/>
                <w:rFonts w:ascii="Source Sans Pro" w:hAnsi="Source Sans Pro" w:cs="Calibri"/>
                <w:color w:val="000000"/>
                <w:sz w:val="22"/>
                <w:szCs w:val="22"/>
              </w:rPr>
              <w:t xml:space="preserve"> », que vous avez acceptées en les téléchargeant, et qui sont disponibles sur la Plateforme d’apprentissage sur la sécurité sanitaire à l’adresse suivante : </w:t>
            </w:r>
            <w:hyperlink r:id="rId18" w:tgtFrame="_blank" w:history="1">
              <w:r w:rsidRPr="002A6787">
                <w:rPr>
                  <w:rStyle w:val="normaltextrun"/>
                  <w:rFonts w:ascii="Source Sans Pro" w:hAnsi="Source Sans Pro" w:cs="Calibri"/>
                  <w:color w:val="0000FF"/>
                  <w:sz w:val="22"/>
                  <w:szCs w:val="22"/>
                  <w:u w:val="single"/>
                </w:rPr>
                <w:t>https://extranet.who.int/hslp</w:t>
              </w:r>
            </w:hyperlink>
            <w:r w:rsidRPr="002A6787">
              <w:rPr>
                <w:rStyle w:val="normaltextrun"/>
                <w:rFonts w:ascii="Source Sans Pro" w:hAnsi="Source Sans Pro" w:cs="Calibri"/>
                <w:color w:val="000000"/>
                <w:sz w:val="22"/>
                <w:szCs w:val="22"/>
              </w:rPr>
              <w:t>.  </w:t>
            </w:r>
            <w:r w:rsidRPr="002A6787">
              <w:rPr>
                <w:rStyle w:val="eop"/>
                <w:rFonts w:ascii="Source Sans Pro" w:hAnsi="Source Sans Pro" w:cs="Calibri"/>
                <w:color w:val="000000"/>
                <w:sz w:val="22"/>
                <w:szCs w:val="22"/>
              </w:rPr>
              <w:t> </w:t>
            </w:r>
          </w:p>
          <w:p w14:paraId="6E358C28" w14:textId="77777777" w:rsidR="001977CB" w:rsidRPr="002A6787" w:rsidRDefault="001977CB" w:rsidP="001852F3">
            <w:pPr>
              <w:pStyle w:val="paragraph"/>
              <w:spacing w:before="0" w:beforeAutospacing="0" w:after="0" w:afterAutospacing="0"/>
              <w:textAlignment w:val="baseline"/>
              <w:rPr>
                <w:rFonts w:ascii="Source Sans Pro" w:hAnsi="Source Sans Pro" w:cs="Segoe UI"/>
                <w:sz w:val="22"/>
                <w:szCs w:val="22"/>
              </w:rPr>
            </w:pPr>
            <w:r w:rsidRPr="002A6787">
              <w:rPr>
                <w:rStyle w:val="normaltextrun"/>
                <w:rFonts w:ascii="Source Sans Pro" w:hAnsi="Source Sans Pro" w:cs="Calibri"/>
                <w:color w:val="000000"/>
                <w:sz w:val="22"/>
                <w:szCs w:val="22"/>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r w:rsidRPr="002A6787">
              <w:rPr>
                <w:rStyle w:val="eop"/>
                <w:rFonts w:ascii="Source Sans Pro" w:hAnsi="Source Sans Pro" w:cs="Calibri"/>
                <w:color w:val="000000"/>
                <w:sz w:val="22"/>
                <w:szCs w:val="22"/>
              </w:rPr>
              <w:t> </w:t>
            </w:r>
          </w:p>
          <w:p w14:paraId="174EBBB7" w14:textId="77777777" w:rsidR="001977CB" w:rsidRPr="002A6787" w:rsidRDefault="001977CB" w:rsidP="001852F3">
            <w:pPr>
              <w:pStyle w:val="paragraph"/>
              <w:spacing w:before="0" w:beforeAutospacing="0" w:after="0" w:afterAutospacing="0"/>
              <w:textAlignment w:val="baseline"/>
              <w:rPr>
                <w:rFonts w:ascii="Source Sans Pro" w:hAnsi="Source Sans Pro" w:cs="Segoe UI"/>
                <w:sz w:val="22"/>
                <w:szCs w:val="22"/>
              </w:rPr>
            </w:pPr>
            <w:r w:rsidRPr="002A6787">
              <w:rPr>
                <w:rStyle w:val="normaltextrun"/>
                <w:rFonts w:ascii="Source Sans Pro" w:hAnsi="Source Sans Pro" w:cs="Calibri"/>
                <w:color w:val="000000"/>
                <w:sz w:val="22"/>
                <w:szCs w:val="22"/>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9" w:tgtFrame="_blank" w:history="1">
              <w:r w:rsidRPr="002A6787">
                <w:rPr>
                  <w:rStyle w:val="normaltextrun"/>
                  <w:rFonts w:ascii="Source Sans Pro" w:hAnsi="Source Sans Pro" w:cs="Calibri"/>
                  <w:color w:val="0000FF"/>
                  <w:sz w:val="22"/>
                  <w:szCs w:val="22"/>
                  <w:u w:val="single"/>
                </w:rPr>
                <w:t>https://extranet.who.int/hslp/</w:t>
              </w:r>
            </w:hyperlink>
            <w:r w:rsidRPr="002A6787">
              <w:rPr>
                <w:rStyle w:val="normaltextrun"/>
                <w:rFonts w:ascii="Source Sans Pro" w:hAnsi="Source Sans Pro" w:cs="Calibri"/>
                <w:color w:val="000000"/>
                <w:sz w:val="22"/>
                <w:szCs w:val="22"/>
              </w:rPr>
              <w:t>), lequel est la propriété de © l’Organisation mondiale de la Santé (OMS) 2022, et sont utilisés avec l’autorisation de l’OMS. L’OMS décline toute responsabilité en cas de modification ou de révision des documents de l’OMS protégés par le droit d’auteur. »  </w:t>
            </w:r>
            <w:r w:rsidRPr="002A6787">
              <w:rPr>
                <w:rStyle w:val="eop"/>
                <w:rFonts w:ascii="Source Sans Pro" w:hAnsi="Source Sans Pro" w:cs="Calibri"/>
                <w:color w:val="000000"/>
                <w:sz w:val="22"/>
                <w:szCs w:val="22"/>
              </w:rPr>
              <w:t> </w:t>
            </w:r>
          </w:p>
          <w:p w14:paraId="61CDCEAD" w14:textId="33072928" w:rsidR="000B30CC" w:rsidRPr="002A6787" w:rsidRDefault="001977CB" w:rsidP="001852F3">
            <w:pPr>
              <w:pStyle w:val="paragraph"/>
              <w:spacing w:before="0" w:beforeAutospacing="0" w:after="0" w:afterAutospacing="0"/>
              <w:textAlignment w:val="baseline"/>
              <w:rPr>
                <w:rStyle w:val="eop"/>
                <w:rFonts w:ascii="Segoe UI" w:hAnsi="Segoe UI" w:cs="Segoe UI"/>
                <w:sz w:val="18"/>
                <w:szCs w:val="18"/>
              </w:rPr>
            </w:pPr>
            <w:r w:rsidRPr="002A6787">
              <w:rPr>
                <w:rStyle w:val="normaltextrun"/>
                <w:rFonts w:ascii="Source Sans Pro" w:hAnsi="Source Sans Pro" w:cs="Calibri"/>
                <w:color w:val="000000"/>
                <w:sz w:val="22"/>
                <w:szCs w:val="22"/>
              </w:rPr>
              <w:t xml:space="preserve">En outre, nous vous invitons à informer l’OMS de toute modification de ces documents utilisés à des fins publiques, d’archivage ou de formation continue, en envoyant un courrier électronique à l’adresse suivante : </w:t>
            </w:r>
            <w:hyperlink r:id="rId20" w:tgtFrame="_blank" w:history="1">
              <w:r w:rsidRPr="002A6787">
                <w:rPr>
                  <w:rStyle w:val="normaltextrun"/>
                  <w:rFonts w:ascii="Source Sans Pro" w:hAnsi="Source Sans Pro" w:cs="Calibri"/>
                  <w:color w:val="0000FF"/>
                  <w:sz w:val="22"/>
                  <w:szCs w:val="22"/>
                  <w:u w:val="single"/>
                </w:rPr>
                <w:t>ihrhrt@who.int</w:t>
              </w:r>
            </w:hyperlink>
            <w:r w:rsidRPr="002A6787">
              <w:rPr>
                <w:rStyle w:val="normaltextrun"/>
                <w:rFonts w:ascii="Source Sans Pro" w:hAnsi="Source Sans Pro" w:cs="Calibri"/>
                <w:color w:val="000000"/>
                <w:sz w:val="22"/>
                <w:szCs w:val="22"/>
              </w:rPr>
              <w:t>.</w:t>
            </w:r>
            <w:r w:rsidRPr="002A6787">
              <w:rPr>
                <w:rStyle w:val="eop"/>
                <w:rFonts w:ascii="Source Sans Pro" w:hAnsi="Source Sans Pro" w:cs="Calibri"/>
                <w:color w:val="000000"/>
                <w:sz w:val="22"/>
                <w:szCs w:val="22"/>
              </w:rPr>
              <w:t> </w:t>
            </w:r>
          </w:p>
        </w:tc>
      </w:tr>
    </w:tbl>
    <w:p w14:paraId="6BB9E253" w14:textId="77777777" w:rsidR="000D7BB7" w:rsidRPr="001977CB" w:rsidRDefault="000D7BB7" w:rsidP="00EF39A1">
      <w:pPr>
        <w:pStyle w:val="ListParagraph"/>
        <w:spacing w:after="0" w:line="240" w:lineRule="auto"/>
        <w:jc w:val="both"/>
        <w:rPr>
          <w:rFonts w:ascii="Source Sans Pro" w:hAnsi="Source Sans Pro"/>
          <w:sz w:val="24"/>
          <w:szCs w:val="24"/>
          <w:lang w:val="fr-FR"/>
        </w:rPr>
      </w:pPr>
    </w:p>
    <w:sectPr w:rsidR="000D7BB7" w:rsidRPr="001977CB" w:rsidSect="000B30CC">
      <w:headerReference w:type="first" r:id="rId21"/>
      <w:footerReference w:type="first" r:id="rId22"/>
      <w:type w:val="continuous"/>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6B240E" w14:textId="77777777" w:rsidR="000C0BFB" w:rsidRDefault="000C0BFB" w:rsidP="001A7383">
      <w:pPr>
        <w:spacing w:after="0" w:line="240" w:lineRule="auto"/>
      </w:pPr>
      <w:r>
        <w:separator/>
      </w:r>
    </w:p>
  </w:endnote>
  <w:endnote w:type="continuationSeparator" w:id="0">
    <w:p w14:paraId="77832EB4" w14:textId="77777777" w:rsidR="000C0BFB" w:rsidRDefault="000C0BFB" w:rsidP="001A73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0528616"/>
      <w:docPartObj>
        <w:docPartGallery w:val="Page Numbers (Bottom of Page)"/>
        <w:docPartUnique/>
      </w:docPartObj>
    </w:sdtPr>
    <w:sdtEndPr>
      <w:rPr>
        <w:noProof/>
      </w:rPr>
    </w:sdtEndPr>
    <w:sdtContent>
      <w:p w14:paraId="4843BB4A" w14:textId="681EFD1E" w:rsidR="009D640C" w:rsidRDefault="009D640C" w:rsidP="42A2C66F">
        <w:pPr>
          <w:pStyle w:val="Footer"/>
          <w:jc w:val="center"/>
          <w:rPr>
            <w:noProof/>
            <w:lang w:val="fr-FR"/>
          </w:rPr>
        </w:pPr>
        <w:r>
          <w:rPr>
            <w:noProof/>
            <w:lang w:val="fr-FR" w:eastAsia="fr-FR"/>
          </w:rPr>
          <w:drawing>
            <wp:inline distT="0" distB="0" distL="0" distR="0" wp14:anchorId="4324F47A" wp14:editId="7BC3B1B3">
              <wp:extent cx="1514475" cy="381000"/>
              <wp:effectExtent l="0" t="0" r="0" b="0"/>
              <wp:docPr id="785598152" name="Image 785598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514475" cy="381000"/>
                      </a:xfrm>
                      <a:prstGeom prst="rect">
                        <a:avLst/>
                      </a:prstGeom>
                    </pic:spPr>
                  </pic:pic>
                </a:graphicData>
              </a:graphic>
            </wp:inline>
          </w:drawing>
        </w:r>
        <w:r w:rsidRPr="42A2C66F">
          <w:rPr>
            <w:noProof/>
            <w:lang w:val="fr-FR"/>
          </w:rPr>
          <w:t xml:space="preserve">    </w:t>
        </w:r>
        <w:r w:rsidRPr="3AB0DCE7">
          <w:rPr>
            <w:rFonts w:ascii="Cambria" w:eastAsia="Cambria" w:hAnsi="Cambria" w:cs="Cambria"/>
            <w:noProof/>
            <w:color w:val="002060"/>
            <w:sz w:val="20"/>
            <w:szCs w:val="20"/>
            <w:lang w:val="fr-FR"/>
          </w:rPr>
          <w:t>OMS_Kit de formation avancée des EIR_ A4.1 Rapport de situation</w:t>
        </w:r>
        <w:r w:rsidRPr="42A2C66F">
          <w:rPr>
            <w:noProof/>
            <w:lang w:val="fr-FR"/>
          </w:rPr>
          <w:t xml:space="preserve">                                                                                               </w:t>
        </w:r>
        <w:r>
          <w:rPr>
            <w:noProof/>
            <w:lang w:val="fr-FR" w:eastAsia="fr-FR"/>
          </w:rPr>
          <w:drawing>
            <wp:anchor distT="0" distB="0" distL="114300" distR="114300" simplePos="0" relativeHeight="251659264" behindDoc="0" locked="0" layoutInCell="1" allowOverlap="1" wp14:anchorId="1D8527E0" wp14:editId="18577BFE">
              <wp:simplePos x="0" y="0"/>
              <wp:positionH relativeFrom="column">
                <wp:align>right</wp:align>
              </wp:positionH>
              <wp:positionV relativeFrom="paragraph">
                <wp:posOffset>0</wp:posOffset>
              </wp:positionV>
              <wp:extent cx="523875" cy="476250"/>
              <wp:effectExtent l="0" t="0" r="0" b="0"/>
              <wp:wrapSquare wrapText="bothSides"/>
              <wp:docPr id="1737059977" name="Image 1737059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523875" cy="476250"/>
                      </a:xfrm>
                      <a:prstGeom prst="rect">
                        <a:avLst/>
                      </a:prstGeom>
                    </pic:spPr>
                  </pic:pic>
                </a:graphicData>
              </a:graphic>
              <wp14:sizeRelH relativeFrom="page">
                <wp14:pctWidth>0</wp14:pctWidth>
              </wp14:sizeRelH>
              <wp14:sizeRelV relativeFrom="page">
                <wp14:pctHeight>0</wp14:pctHeight>
              </wp14:sizeRelV>
            </wp:anchor>
          </w:drawing>
        </w:r>
        <w:r w:rsidRPr="0004146F">
          <w:rPr>
            <w:lang w:val="fr-FR"/>
          </w:rPr>
          <w:br/>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0E0D67D" w14:paraId="524E21C3" w14:textId="77777777" w:rsidTr="40E0D67D">
      <w:tc>
        <w:tcPr>
          <w:tcW w:w="3005" w:type="dxa"/>
        </w:tcPr>
        <w:p w14:paraId="34C3D6A6" w14:textId="065CABC2" w:rsidR="40E0D67D" w:rsidRDefault="40E0D67D" w:rsidP="40E0D67D">
          <w:pPr>
            <w:pStyle w:val="Header"/>
            <w:ind w:left="-115"/>
          </w:pPr>
        </w:p>
      </w:tc>
      <w:tc>
        <w:tcPr>
          <w:tcW w:w="3005" w:type="dxa"/>
        </w:tcPr>
        <w:p w14:paraId="531AAD4D" w14:textId="473A36CE" w:rsidR="40E0D67D" w:rsidRDefault="40E0D67D" w:rsidP="40E0D67D">
          <w:pPr>
            <w:pStyle w:val="Header"/>
            <w:jc w:val="center"/>
          </w:pPr>
        </w:p>
      </w:tc>
      <w:tc>
        <w:tcPr>
          <w:tcW w:w="3005" w:type="dxa"/>
        </w:tcPr>
        <w:p w14:paraId="0A30B99F" w14:textId="28239641" w:rsidR="40E0D67D" w:rsidRDefault="40E0D67D" w:rsidP="40E0D67D">
          <w:pPr>
            <w:pStyle w:val="Header"/>
            <w:ind w:right="-115"/>
            <w:jc w:val="right"/>
          </w:pPr>
        </w:p>
      </w:tc>
    </w:tr>
  </w:tbl>
  <w:p w14:paraId="24169A29" w14:textId="2E798126" w:rsidR="40E0D67D" w:rsidRDefault="40E0D67D" w:rsidP="40E0D67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272D9B" w14:textId="77777777" w:rsidR="000C0BFB" w:rsidRDefault="000C0BFB" w:rsidP="001A7383">
      <w:pPr>
        <w:spacing w:after="0" w:line="240" w:lineRule="auto"/>
      </w:pPr>
      <w:r>
        <w:separator/>
      </w:r>
    </w:p>
  </w:footnote>
  <w:footnote w:type="continuationSeparator" w:id="0">
    <w:p w14:paraId="1E630DFF" w14:textId="77777777" w:rsidR="000C0BFB" w:rsidRDefault="000C0BFB" w:rsidP="001A73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86E27" w14:textId="77777777" w:rsidR="009D640C" w:rsidRDefault="009D640C">
    <w:pPr>
      <w:pStyle w:val="Header"/>
      <w:rPr>
        <w:lang w:val="en-US"/>
      </w:rPr>
    </w:pPr>
  </w:p>
  <w:p w14:paraId="25E69919" w14:textId="77777777" w:rsidR="009D640C" w:rsidRDefault="009D640C">
    <w:pPr>
      <w:pStyle w:val="Header"/>
      <w:rPr>
        <w:lang w:val="en-US"/>
      </w:rPr>
    </w:pPr>
  </w:p>
  <w:p w14:paraId="1A8C2023" w14:textId="77777777" w:rsidR="009D640C" w:rsidRPr="00BF4872" w:rsidRDefault="009D640C">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765"/>
      <w:gridCol w:w="2245"/>
    </w:tblGrid>
    <w:tr w:rsidR="40E0D67D" w14:paraId="6A67CC99" w14:textId="77777777" w:rsidTr="40E0D67D">
      <w:tc>
        <w:tcPr>
          <w:tcW w:w="3005" w:type="dxa"/>
        </w:tcPr>
        <w:p w14:paraId="2D1C7324" w14:textId="20B9DDD0" w:rsidR="40E0D67D" w:rsidRDefault="40E0D67D" w:rsidP="40E0D67D">
          <w:pPr>
            <w:pStyle w:val="Header"/>
            <w:ind w:left="-115"/>
          </w:pPr>
        </w:p>
      </w:tc>
      <w:tc>
        <w:tcPr>
          <w:tcW w:w="3765" w:type="dxa"/>
        </w:tcPr>
        <w:p w14:paraId="6F13353C" w14:textId="74CD032B" w:rsidR="40E0D67D" w:rsidRDefault="40E0D67D" w:rsidP="40E0D67D">
          <w:pPr>
            <w:pStyle w:val="Header"/>
            <w:jc w:val="center"/>
            <w:rPr>
              <w:b/>
              <w:bCs/>
              <w:sz w:val="24"/>
              <w:szCs w:val="24"/>
            </w:rPr>
          </w:pPr>
        </w:p>
      </w:tc>
      <w:tc>
        <w:tcPr>
          <w:tcW w:w="2245" w:type="dxa"/>
        </w:tcPr>
        <w:p w14:paraId="79888E1C" w14:textId="3CBBC2FA" w:rsidR="40E0D67D" w:rsidRDefault="40E0D67D" w:rsidP="40E0D67D">
          <w:pPr>
            <w:pStyle w:val="Header"/>
            <w:ind w:right="-115"/>
            <w:jc w:val="right"/>
          </w:pPr>
        </w:p>
      </w:tc>
    </w:tr>
  </w:tbl>
  <w:p w14:paraId="540E7340" w14:textId="07942236" w:rsidR="40E0D67D" w:rsidRDefault="40E0D67D" w:rsidP="40E0D67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37917"/>
    <w:multiLevelType w:val="hybridMultilevel"/>
    <w:tmpl w:val="62862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226603"/>
    <w:multiLevelType w:val="hybridMultilevel"/>
    <w:tmpl w:val="507AC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7131F4"/>
    <w:multiLevelType w:val="hybridMultilevel"/>
    <w:tmpl w:val="15189890"/>
    <w:lvl w:ilvl="0" w:tplc="08090001">
      <w:start w:val="1"/>
      <w:numFmt w:val="bullet"/>
      <w:lvlText w:val=""/>
      <w:lvlJc w:val="left"/>
      <w:pPr>
        <w:ind w:left="1890" w:hanging="360"/>
      </w:pPr>
      <w:rPr>
        <w:rFonts w:ascii="Symbol" w:hAnsi="Symbol" w:hint="default"/>
      </w:rPr>
    </w:lvl>
    <w:lvl w:ilvl="1" w:tplc="08090003" w:tentative="1">
      <w:start w:val="1"/>
      <w:numFmt w:val="bullet"/>
      <w:lvlText w:val="o"/>
      <w:lvlJc w:val="left"/>
      <w:pPr>
        <w:ind w:left="2610" w:hanging="360"/>
      </w:pPr>
      <w:rPr>
        <w:rFonts w:ascii="Courier New" w:hAnsi="Courier New" w:cs="Courier New" w:hint="default"/>
      </w:rPr>
    </w:lvl>
    <w:lvl w:ilvl="2" w:tplc="08090005" w:tentative="1">
      <w:start w:val="1"/>
      <w:numFmt w:val="bullet"/>
      <w:lvlText w:val=""/>
      <w:lvlJc w:val="left"/>
      <w:pPr>
        <w:ind w:left="3330" w:hanging="360"/>
      </w:pPr>
      <w:rPr>
        <w:rFonts w:ascii="Wingdings" w:hAnsi="Wingdings" w:hint="default"/>
      </w:rPr>
    </w:lvl>
    <w:lvl w:ilvl="3" w:tplc="08090001" w:tentative="1">
      <w:start w:val="1"/>
      <w:numFmt w:val="bullet"/>
      <w:lvlText w:val=""/>
      <w:lvlJc w:val="left"/>
      <w:pPr>
        <w:ind w:left="4050" w:hanging="360"/>
      </w:pPr>
      <w:rPr>
        <w:rFonts w:ascii="Symbol" w:hAnsi="Symbol" w:hint="default"/>
      </w:rPr>
    </w:lvl>
    <w:lvl w:ilvl="4" w:tplc="08090003" w:tentative="1">
      <w:start w:val="1"/>
      <w:numFmt w:val="bullet"/>
      <w:lvlText w:val="o"/>
      <w:lvlJc w:val="left"/>
      <w:pPr>
        <w:ind w:left="4770" w:hanging="360"/>
      </w:pPr>
      <w:rPr>
        <w:rFonts w:ascii="Courier New" w:hAnsi="Courier New" w:cs="Courier New" w:hint="default"/>
      </w:rPr>
    </w:lvl>
    <w:lvl w:ilvl="5" w:tplc="08090005" w:tentative="1">
      <w:start w:val="1"/>
      <w:numFmt w:val="bullet"/>
      <w:lvlText w:val=""/>
      <w:lvlJc w:val="left"/>
      <w:pPr>
        <w:ind w:left="5490" w:hanging="360"/>
      </w:pPr>
      <w:rPr>
        <w:rFonts w:ascii="Wingdings" w:hAnsi="Wingdings" w:hint="default"/>
      </w:rPr>
    </w:lvl>
    <w:lvl w:ilvl="6" w:tplc="08090001" w:tentative="1">
      <w:start w:val="1"/>
      <w:numFmt w:val="bullet"/>
      <w:lvlText w:val=""/>
      <w:lvlJc w:val="left"/>
      <w:pPr>
        <w:ind w:left="6210" w:hanging="360"/>
      </w:pPr>
      <w:rPr>
        <w:rFonts w:ascii="Symbol" w:hAnsi="Symbol" w:hint="default"/>
      </w:rPr>
    </w:lvl>
    <w:lvl w:ilvl="7" w:tplc="08090003" w:tentative="1">
      <w:start w:val="1"/>
      <w:numFmt w:val="bullet"/>
      <w:lvlText w:val="o"/>
      <w:lvlJc w:val="left"/>
      <w:pPr>
        <w:ind w:left="6930" w:hanging="360"/>
      </w:pPr>
      <w:rPr>
        <w:rFonts w:ascii="Courier New" w:hAnsi="Courier New" w:cs="Courier New" w:hint="default"/>
      </w:rPr>
    </w:lvl>
    <w:lvl w:ilvl="8" w:tplc="08090005" w:tentative="1">
      <w:start w:val="1"/>
      <w:numFmt w:val="bullet"/>
      <w:lvlText w:val=""/>
      <w:lvlJc w:val="left"/>
      <w:pPr>
        <w:ind w:left="7650" w:hanging="360"/>
      </w:pPr>
      <w:rPr>
        <w:rFonts w:ascii="Wingdings" w:hAnsi="Wingdings" w:hint="default"/>
      </w:rPr>
    </w:lvl>
  </w:abstractNum>
  <w:abstractNum w:abstractNumId="3" w15:restartNumberingAfterBreak="0">
    <w:nsid w:val="1A9B6D52"/>
    <w:multiLevelType w:val="hybridMultilevel"/>
    <w:tmpl w:val="859E5D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EBA0E8D"/>
    <w:multiLevelType w:val="hybridMultilevel"/>
    <w:tmpl w:val="95D0C92C"/>
    <w:lvl w:ilvl="0" w:tplc="23E45FD6">
      <w:start w:val="1"/>
      <w:numFmt w:val="bullet"/>
      <w:lvlText w:val=""/>
      <w:lvlJc w:val="left"/>
      <w:pPr>
        <w:ind w:left="720" w:hanging="360"/>
      </w:pPr>
      <w:rPr>
        <w:rFonts w:ascii="Symbol" w:hAnsi="Symbo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42A0D40"/>
    <w:multiLevelType w:val="hybridMultilevel"/>
    <w:tmpl w:val="56CAD82E"/>
    <w:lvl w:ilvl="0" w:tplc="04090001">
      <w:start w:val="1"/>
      <w:numFmt w:val="bullet"/>
      <w:lvlText w:val=""/>
      <w:lvlJc w:val="left"/>
      <w:pPr>
        <w:ind w:left="1080" w:hanging="360"/>
      </w:pPr>
      <w:rPr>
        <w:rFonts w:ascii="Symbol" w:hAnsi="Symbol" w:hint="default"/>
      </w:rPr>
    </w:lvl>
    <w:lvl w:ilvl="1" w:tplc="73784FFC">
      <w:start w:val="100"/>
      <w:numFmt w:val="bullet"/>
      <w:lvlText w:val="·"/>
      <w:lvlJc w:val="left"/>
      <w:pPr>
        <w:ind w:left="1800" w:hanging="360"/>
      </w:pPr>
      <w:rPr>
        <w:rFonts w:ascii="Gill Sans MT" w:eastAsiaTheme="minorEastAsia" w:hAnsi="Gill Sans MT" w:cstheme="minorBid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56969F5"/>
    <w:multiLevelType w:val="hybridMultilevel"/>
    <w:tmpl w:val="1406774A"/>
    <w:lvl w:ilvl="0" w:tplc="FFFFFFFF">
      <w:start w:val="1"/>
      <w:numFmt w:val="bullet"/>
      <w:lvlText w:val=""/>
      <w:lvlJc w:val="left"/>
      <w:pPr>
        <w:ind w:left="720" w:hanging="360"/>
      </w:pPr>
      <w:rPr>
        <w:rFonts w:ascii="Symbol" w:hAnsi="Symbol" w:hint="default"/>
      </w:rPr>
    </w:lvl>
    <w:lvl w:ilvl="1" w:tplc="BEFA3814">
      <w:start w:val="1"/>
      <w:numFmt w:val="bullet"/>
      <w:lvlText w:val="o"/>
      <w:lvlJc w:val="left"/>
      <w:pPr>
        <w:ind w:left="1440" w:hanging="360"/>
      </w:pPr>
      <w:rPr>
        <w:rFonts w:ascii="Courier New" w:hAnsi="Courier New"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75651B7"/>
    <w:multiLevelType w:val="hybridMultilevel"/>
    <w:tmpl w:val="2C8C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9C69E6"/>
    <w:multiLevelType w:val="hybridMultilevel"/>
    <w:tmpl w:val="F2843E96"/>
    <w:lvl w:ilvl="0" w:tplc="04090001">
      <w:start w:val="1"/>
      <w:numFmt w:val="bullet"/>
      <w:lvlText w:val=""/>
      <w:lvlJc w:val="left"/>
      <w:pPr>
        <w:ind w:left="1530" w:hanging="360"/>
      </w:pPr>
      <w:rPr>
        <w:rFonts w:ascii="Symbol" w:hAnsi="Symbol" w:hint="default"/>
      </w:rPr>
    </w:lvl>
    <w:lvl w:ilvl="1" w:tplc="04090003">
      <w:start w:val="1"/>
      <w:numFmt w:val="bullet"/>
      <w:lvlText w:val="o"/>
      <w:lvlJc w:val="left"/>
      <w:pPr>
        <w:ind w:left="2250" w:hanging="360"/>
      </w:pPr>
      <w:rPr>
        <w:rFonts w:ascii="Courier New" w:hAnsi="Courier New" w:cs="Courier New" w:hint="default"/>
      </w:rPr>
    </w:lvl>
    <w:lvl w:ilvl="2" w:tplc="04090005">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9" w15:restartNumberingAfterBreak="0">
    <w:nsid w:val="2CFA33B3"/>
    <w:multiLevelType w:val="hybridMultilevel"/>
    <w:tmpl w:val="50204D96"/>
    <w:lvl w:ilvl="0" w:tplc="C13CB40E">
      <w:start w:val="1"/>
      <w:numFmt w:val="bullet"/>
      <w:lvlText w:val="o"/>
      <w:lvlJc w:val="left"/>
      <w:pPr>
        <w:ind w:left="1080" w:hanging="360"/>
      </w:pPr>
      <w:rPr>
        <w:rFonts w:ascii="Courier New" w:hAnsi="Courier New" w:hint="default"/>
        <w:color w:val="9BBB59"/>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35303A79"/>
    <w:multiLevelType w:val="hybridMultilevel"/>
    <w:tmpl w:val="099AD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1A72AE"/>
    <w:multiLevelType w:val="hybridMultilevel"/>
    <w:tmpl w:val="B6929E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392A5141"/>
    <w:multiLevelType w:val="hybridMultilevel"/>
    <w:tmpl w:val="81AAC7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A6564E7"/>
    <w:multiLevelType w:val="hybridMultilevel"/>
    <w:tmpl w:val="A2C02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2C4B2B"/>
    <w:multiLevelType w:val="hybridMultilevel"/>
    <w:tmpl w:val="F39C6F84"/>
    <w:lvl w:ilvl="0" w:tplc="3C5E3032">
      <w:start w:val="1"/>
      <w:numFmt w:val="bullet"/>
      <w:lvlText w:val=""/>
      <w:lvlJc w:val="left"/>
      <w:pPr>
        <w:ind w:left="2160" w:hanging="360"/>
      </w:pPr>
      <w:rPr>
        <w:rFonts w:ascii="Symbol" w:hAnsi="Symbol" w:hint="default"/>
        <w:sz w:val="22"/>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3BD93006"/>
    <w:multiLevelType w:val="hybridMultilevel"/>
    <w:tmpl w:val="AC9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DFF2EDB"/>
    <w:multiLevelType w:val="hybridMultilevel"/>
    <w:tmpl w:val="0BC4C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5650988"/>
    <w:multiLevelType w:val="hybridMultilevel"/>
    <w:tmpl w:val="8ADEDC60"/>
    <w:lvl w:ilvl="0" w:tplc="3C5E3032">
      <w:start w:val="1"/>
      <w:numFmt w:val="bullet"/>
      <w:lvlText w:val=""/>
      <w:lvlJc w:val="left"/>
      <w:pPr>
        <w:ind w:left="1890" w:hanging="360"/>
      </w:pPr>
      <w:rPr>
        <w:rFonts w:ascii="Symbol" w:hAnsi="Symbol" w:hint="default"/>
        <w:sz w:val="22"/>
      </w:rPr>
    </w:lvl>
    <w:lvl w:ilvl="1" w:tplc="04090003">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8" w15:restartNumberingAfterBreak="0">
    <w:nsid w:val="49D40E77"/>
    <w:multiLevelType w:val="hybridMultilevel"/>
    <w:tmpl w:val="1C60D126"/>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9" w15:restartNumberingAfterBreak="0">
    <w:nsid w:val="4AEE4747"/>
    <w:multiLevelType w:val="hybridMultilevel"/>
    <w:tmpl w:val="5CEE767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FAD6253"/>
    <w:multiLevelType w:val="hybridMultilevel"/>
    <w:tmpl w:val="8B605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C00008"/>
    <w:multiLevelType w:val="hybridMultilevel"/>
    <w:tmpl w:val="AE00D92A"/>
    <w:lvl w:ilvl="0" w:tplc="B3403484">
      <w:start w:val="1"/>
      <w:numFmt w:val="bullet"/>
      <w:lvlText w:val="•"/>
      <w:lvlJc w:val="left"/>
      <w:pPr>
        <w:tabs>
          <w:tab w:val="num" w:pos="1530"/>
        </w:tabs>
        <w:ind w:left="1530" w:hanging="360"/>
      </w:pPr>
      <w:rPr>
        <w:rFonts w:ascii="Arial" w:hAnsi="Arial" w:hint="default"/>
        <w:sz w:val="32"/>
      </w:rPr>
    </w:lvl>
    <w:lvl w:ilvl="1" w:tplc="B010F6A8" w:tentative="1">
      <w:start w:val="1"/>
      <w:numFmt w:val="bullet"/>
      <w:lvlText w:val="•"/>
      <w:lvlJc w:val="left"/>
      <w:pPr>
        <w:tabs>
          <w:tab w:val="num" w:pos="2250"/>
        </w:tabs>
        <w:ind w:left="2250" w:hanging="360"/>
      </w:pPr>
      <w:rPr>
        <w:rFonts w:ascii="Arial" w:hAnsi="Arial" w:hint="default"/>
      </w:rPr>
    </w:lvl>
    <w:lvl w:ilvl="2" w:tplc="374CDC1A" w:tentative="1">
      <w:start w:val="1"/>
      <w:numFmt w:val="bullet"/>
      <w:lvlText w:val="•"/>
      <w:lvlJc w:val="left"/>
      <w:pPr>
        <w:tabs>
          <w:tab w:val="num" w:pos="2970"/>
        </w:tabs>
        <w:ind w:left="2970" w:hanging="360"/>
      </w:pPr>
      <w:rPr>
        <w:rFonts w:ascii="Arial" w:hAnsi="Arial" w:hint="default"/>
      </w:rPr>
    </w:lvl>
    <w:lvl w:ilvl="3" w:tplc="63D076BE" w:tentative="1">
      <w:start w:val="1"/>
      <w:numFmt w:val="bullet"/>
      <w:lvlText w:val="•"/>
      <w:lvlJc w:val="left"/>
      <w:pPr>
        <w:tabs>
          <w:tab w:val="num" w:pos="3690"/>
        </w:tabs>
        <w:ind w:left="3690" w:hanging="360"/>
      </w:pPr>
      <w:rPr>
        <w:rFonts w:ascii="Arial" w:hAnsi="Arial" w:hint="default"/>
      </w:rPr>
    </w:lvl>
    <w:lvl w:ilvl="4" w:tplc="B7D041F8" w:tentative="1">
      <w:start w:val="1"/>
      <w:numFmt w:val="bullet"/>
      <w:lvlText w:val="•"/>
      <w:lvlJc w:val="left"/>
      <w:pPr>
        <w:tabs>
          <w:tab w:val="num" w:pos="4410"/>
        </w:tabs>
        <w:ind w:left="4410" w:hanging="360"/>
      </w:pPr>
      <w:rPr>
        <w:rFonts w:ascii="Arial" w:hAnsi="Arial" w:hint="default"/>
      </w:rPr>
    </w:lvl>
    <w:lvl w:ilvl="5" w:tplc="3FFAC032" w:tentative="1">
      <w:start w:val="1"/>
      <w:numFmt w:val="bullet"/>
      <w:lvlText w:val="•"/>
      <w:lvlJc w:val="left"/>
      <w:pPr>
        <w:tabs>
          <w:tab w:val="num" w:pos="5130"/>
        </w:tabs>
        <w:ind w:left="5130" w:hanging="360"/>
      </w:pPr>
      <w:rPr>
        <w:rFonts w:ascii="Arial" w:hAnsi="Arial" w:hint="default"/>
      </w:rPr>
    </w:lvl>
    <w:lvl w:ilvl="6" w:tplc="B50068C0" w:tentative="1">
      <w:start w:val="1"/>
      <w:numFmt w:val="bullet"/>
      <w:lvlText w:val="•"/>
      <w:lvlJc w:val="left"/>
      <w:pPr>
        <w:tabs>
          <w:tab w:val="num" w:pos="5850"/>
        </w:tabs>
        <w:ind w:left="5850" w:hanging="360"/>
      </w:pPr>
      <w:rPr>
        <w:rFonts w:ascii="Arial" w:hAnsi="Arial" w:hint="default"/>
      </w:rPr>
    </w:lvl>
    <w:lvl w:ilvl="7" w:tplc="2A3209F6" w:tentative="1">
      <w:start w:val="1"/>
      <w:numFmt w:val="bullet"/>
      <w:lvlText w:val="•"/>
      <w:lvlJc w:val="left"/>
      <w:pPr>
        <w:tabs>
          <w:tab w:val="num" w:pos="6570"/>
        </w:tabs>
        <w:ind w:left="6570" w:hanging="360"/>
      </w:pPr>
      <w:rPr>
        <w:rFonts w:ascii="Arial" w:hAnsi="Arial" w:hint="default"/>
      </w:rPr>
    </w:lvl>
    <w:lvl w:ilvl="8" w:tplc="6C1E25AC" w:tentative="1">
      <w:start w:val="1"/>
      <w:numFmt w:val="bullet"/>
      <w:lvlText w:val="•"/>
      <w:lvlJc w:val="left"/>
      <w:pPr>
        <w:tabs>
          <w:tab w:val="num" w:pos="7290"/>
        </w:tabs>
        <w:ind w:left="7290" w:hanging="360"/>
      </w:pPr>
      <w:rPr>
        <w:rFonts w:ascii="Arial" w:hAnsi="Arial" w:hint="default"/>
      </w:rPr>
    </w:lvl>
  </w:abstractNum>
  <w:abstractNum w:abstractNumId="22" w15:restartNumberingAfterBreak="0">
    <w:nsid w:val="528D3891"/>
    <w:multiLevelType w:val="hybridMultilevel"/>
    <w:tmpl w:val="9A4CEE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5589400C"/>
    <w:multiLevelType w:val="hybridMultilevel"/>
    <w:tmpl w:val="DCAC409E"/>
    <w:lvl w:ilvl="0" w:tplc="3C5E3032">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558B056C"/>
    <w:multiLevelType w:val="hybridMultilevel"/>
    <w:tmpl w:val="81EA6E8C"/>
    <w:lvl w:ilvl="0" w:tplc="9DF06AA8">
      <w:start w:val="1"/>
      <w:numFmt w:val="bullet"/>
      <w:lvlText w:val="•"/>
      <w:lvlJc w:val="left"/>
      <w:pPr>
        <w:tabs>
          <w:tab w:val="num" w:pos="1710"/>
        </w:tabs>
        <w:ind w:left="1710" w:hanging="360"/>
      </w:pPr>
      <w:rPr>
        <w:rFonts w:ascii="Arial" w:hAnsi="Arial"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561C2989"/>
    <w:multiLevelType w:val="hybridMultilevel"/>
    <w:tmpl w:val="01D6DC84"/>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6" w15:restartNumberingAfterBreak="0">
    <w:nsid w:val="602072E4"/>
    <w:multiLevelType w:val="hybridMultilevel"/>
    <w:tmpl w:val="E7D8E9DA"/>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7" w15:restartNumberingAfterBreak="0">
    <w:nsid w:val="6137344B"/>
    <w:multiLevelType w:val="hybridMultilevel"/>
    <w:tmpl w:val="4E4A0138"/>
    <w:lvl w:ilvl="0" w:tplc="405EA0B8">
      <w:start w:val="1"/>
      <w:numFmt w:val="decimal"/>
      <w:lvlText w:val="%1."/>
      <w:lvlJc w:val="left"/>
      <w:pPr>
        <w:ind w:left="360" w:hanging="360"/>
      </w:pPr>
      <w:rPr>
        <w:rFonts w:ascii="Times New Roman" w:hAnsi="Times New Roman" w:hint="default"/>
        <w:b/>
        <w:i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661F72F7"/>
    <w:multiLevelType w:val="hybridMultilevel"/>
    <w:tmpl w:val="7E04C81C"/>
    <w:lvl w:ilvl="0" w:tplc="F02AFD52">
      <w:start w:val="1"/>
      <w:numFmt w:val="bullet"/>
      <w:lvlText w:val=""/>
      <w:lvlJc w:val="left"/>
      <w:pPr>
        <w:ind w:left="720" w:hanging="360"/>
      </w:pPr>
      <w:rPr>
        <w:rFonts w:ascii="Symbol" w:hAnsi="Symbol" w:hint="default"/>
        <w:color w:val="65A000"/>
      </w:rPr>
    </w:lvl>
    <w:lvl w:ilvl="1" w:tplc="53EE6CE8" w:tentative="1">
      <w:start w:val="1"/>
      <w:numFmt w:val="bullet"/>
      <w:lvlText w:val="o"/>
      <w:lvlJc w:val="left"/>
      <w:pPr>
        <w:ind w:left="1440" w:hanging="360"/>
      </w:pPr>
      <w:rPr>
        <w:rFonts w:ascii="Courier New" w:hAnsi="Courier New" w:cs="Courier New" w:hint="default"/>
      </w:rPr>
    </w:lvl>
    <w:lvl w:ilvl="2" w:tplc="70FC0E04" w:tentative="1">
      <w:start w:val="1"/>
      <w:numFmt w:val="bullet"/>
      <w:lvlText w:val=""/>
      <w:lvlJc w:val="left"/>
      <w:pPr>
        <w:ind w:left="2160" w:hanging="360"/>
      </w:pPr>
      <w:rPr>
        <w:rFonts w:ascii="Wingdings" w:hAnsi="Wingdings" w:hint="default"/>
      </w:rPr>
    </w:lvl>
    <w:lvl w:ilvl="3" w:tplc="0554BD2A" w:tentative="1">
      <w:start w:val="1"/>
      <w:numFmt w:val="bullet"/>
      <w:lvlText w:val=""/>
      <w:lvlJc w:val="left"/>
      <w:pPr>
        <w:ind w:left="2880" w:hanging="360"/>
      </w:pPr>
      <w:rPr>
        <w:rFonts w:ascii="Symbol" w:hAnsi="Symbol" w:hint="default"/>
      </w:rPr>
    </w:lvl>
    <w:lvl w:ilvl="4" w:tplc="66369ACE" w:tentative="1">
      <w:start w:val="1"/>
      <w:numFmt w:val="bullet"/>
      <w:lvlText w:val="o"/>
      <w:lvlJc w:val="left"/>
      <w:pPr>
        <w:ind w:left="3600" w:hanging="360"/>
      </w:pPr>
      <w:rPr>
        <w:rFonts w:ascii="Courier New" w:hAnsi="Courier New" w:cs="Courier New" w:hint="default"/>
      </w:rPr>
    </w:lvl>
    <w:lvl w:ilvl="5" w:tplc="3B5EE33A" w:tentative="1">
      <w:start w:val="1"/>
      <w:numFmt w:val="bullet"/>
      <w:lvlText w:val=""/>
      <w:lvlJc w:val="left"/>
      <w:pPr>
        <w:ind w:left="4320" w:hanging="360"/>
      </w:pPr>
      <w:rPr>
        <w:rFonts w:ascii="Wingdings" w:hAnsi="Wingdings" w:hint="default"/>
      </w:rPr>
    </w:lvl>
    <w:lvl w:ilvl="6" w:tplc="DF5A057E" w:tentative="1">
      <w:start w:val="1"/>
      <w:numFmt w:val="bullet"/>
      <w:lvlText w:val=""/>
      <w:lvlJc w:val="left"/>
      <w:pPr>
        <w:ind w:left="5040" w:hanging="360"/>
      </w:pPr>
      <w:rPr>
        <w:rFonts w:ascii="Symbol" w:hAnsi="Symbol" w:hint="default"/>
      </w:rPr>
    </w:lvl>
    <w:lvl w:ilvl="7" w:tplc="04B0126C" w:tentative="1">
      <w:start w:val="1"/>
      <w:numFmt w:val="bullet"/>
      <w:lvlText w:val="o"/>
      <w:lvlJc w:val="left"/>
      <w:pPr>
        <w:ind w:left="5760" w:hanging="360"/>
      </w:pPr>
      <w:rPr>
        <w:rFonts w:ascii="Courier New" w:hAnsi="Courier New" w:cs="Courier New" w:hint="default"/>
      </w:rPr>
    </w:lvl>
    <w:lvl w:ilvl="8" w:tplc="0C903402" w:tentative="1">
      <w:start w:val="1"/>
      <w:numFmt w:val="bullet"/>
      <w:lvlText w:val=""/>
      <w:lvlJc w:val="left"/>
      <w:pPr>
        <w:ind w:left="6480" w:hanging="360"/>
      </w:pPr>
      <w:rPr>
        <w:rFonts w:ascii="Wingdings" w:hAnsi="Wingdings" w:hint="default"/>
      </w:rPr>
    </w:lvl>
  </w:abstractNum>
  <w:abstractNum w:abstractNumId="29" w15:restartNumberingAfterBreak="0">
    <w:nsid w:val="6A272F61"/>
    <w:multiLevelType w:val="hybridMultilevel"/>
    <w:tmpl w:val="42041ECE"/>
    <w:lvl w:ilvl="0" w:tplc="1E0069D4">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15:restartNumberingAfterBreak="0">
    <w:nsid w:val="6B740174"/>
    <w:multiLevelType w:val="hybridMultilevel"/>
    <w:tmpl w:val="E206B810"/>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EDD6832"/>
    <w:multiLevelType w:val="hybridMultilevel"/>
    <w:tmpl w:val="12EAE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F124EBE"/>
    <w:multiLevelType w:val="hybridMultilevel"/>
    <w:tmpl w:val="2D78A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338081B"/>
    <w:multiLevelType w:val="hybridMultilevel"/>
    <w:tmpl w:val="4DA07D04"/>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4" w15:restartNumberingAfterBreak="0">
    <w:nsid w:val="7AB676F1"/>
    <w:multiLevelType w:val="hybridMultilevel"/>
    <w:tmpl w:val="83F6F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DF90AAE"/>
    <w:multiLevelType w:val="hybridMultilevel"/>
    <w:tmpl w:val="C8587498"/>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4"/>
  </w:num>
  <w:num w:numId="2">
    <w:abstractNumId w:val="25"/>
  </w:num>
  <w:num w:numId="3">
    <w:abstractNumId w:val="12"/>
  </w:num>
  <w:num w:numId="4">
    <w:abstractNumId w:val="8"/>
  </w:num>
  <w:num w:numId="5">
    <w:abstractNumId w:val="21"/>
  </w:num>
  <w:num w:numId="6">
    <w:abstractNumId w:val="29"/>
  </w:num>
  <w:num w:numId="7">
    <w:abstractNumId w:val="18"/>
  </w:num>
  <w:num w:numId="8">
    <w:abstractNumId w:val="22"/>
  </w:num>
  <w:num w:numId="9">
    <w:abstractNumId w:val="24"/>
  </w:num>
  <w:num w:numId="10">
    <w:abstractNumId w:val="5"/>
  </w:num>
  <w:num w:numId="11">
    <w:abstractNumId w:val="23"/>
  </w:num>
  <w:num w:numId="12">
    <w:abstractNumId w:val="33"/>
  </w:num>
  <w:num w:numId="13">
    <w:abstractNumId w:val="30"/>
  </w:num>
  <w:num w:numId="14">
    <w:abstractNumId w:val="17"/>
  </w:num>
  <w:num w:numId="15">
    <w:abstractNumId w:val="14"/>
  </w:num>
  <w:num w:numId="16">
    <w:abstractNumId w:val="26"/>
  </w:num>
  <w:num w:numId="17">
    <w:abstractNumId w:val="11"/>
  </w:num>
  <w:num w:numId="18">
    <w:abstractNumId w:val="2"/>
  </w:num>
  <w:num w:numId="19">
    <w:abstractNumId w:val="16"/>
  </w:num>
  <w:num w:numId="20">
    <w:abstractNumId w:val="0"/>
  </w:num>
  <w:num w:numId="21">
    <w:abstractNumId w:val="7"/>
  </w:num>
  <w:num w:numId="22">
    <w:abstractNumId w:val="10"/>
  </w:num>
  <w:num w:numId="23">
    <w:abstractNumId w:val="1"/>
  </w:num>
  <w:num w:numId="24">
    <w:abstractNumId w:val="32"/>
  </w:num>
  <w:num w:numId="25">
    <w:abstractNumId w:val="15"/>
  </w:num>
  <w:num w:numId="26">
    <w:abstractNumId w:val="13"/>
  </w:num>
  <w:num w:numId="27">
    <w:abstractNumId w:val="27"/>
  </w:num>
  <w:num w:numId="28">
    <w:abstractNumId w:val="31"/>
  </w:num>
  <w:num w:numId="29">
    <w:abstractNumId w:val="19"/>
  </w:num>
  <w:num w:numId="30">
    <w:abstractNumId w:val="34"/>
  </w:num>
  <w:num w:numId="31">
    <w:abstractNumId w:val="3"/>
  </w:num>
  <w:num w:numId="32">
    <w:abstractNumId w:val="20"/>
  </w:num>
  <w:num w:numId="33">
    <w:abstractNumId w:val="35"/>
  </w:num>
  <w:num w:numId="34">
    <w:abstractNumId w:val="6"/>
  </w:num>
  <w:num w:numId="35">
    <w:abstractNumId w:val="28"/>
  </w:num>
  <w:num w:numId="36">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20E"/>
    <w:rsid w:val="00000F4F"/>
    <w:rsid w:val="00021E52"/>
    <w:rsid w:val="00034EAE"/>
    <w:rsid w:val="000408DB"/>
    <w:rsid w:val="0004345F"/>
    <w:rsid w:val="00053AEC"/>
    <w:rsid w:val="00053B38"/>
    <w:rsid w:val="000651EF"/>
    <w:rsid w:val="000657AE"/>
    <w:rsid w:val="00076548"/>
    <w:rsid w:val="000B30CC"/>
    <w:rsid w:val="000B49EF"/>
    <w:rsid w:val="000C0A69"/>
    <w:rsid w:val="000C0BFB"/>
    <w:rsid w:val="000C1663"/>
    <w:rsid w:val="000C5A35"/>
    <w:rsid w:val="000C6DED"/>
    <w:rsid w:val="000D7BB7"/>
    <w:rsid w:val="000E1902"/>
    <w:rsid w:val="000E4227"/>
    <w:rsid w:val="000F4194"/>
    <w:rsid w:val="000F6BCE"/>
    <w:rsid w:val="00107442"/>
    <w:rsid w:val="00107A42"/>
    <w:rsid w:val="00111873"/>
    <w:rsid w:val="00135B32"/>
    <w:rsid w:val="00137DC2"/>
    <w:rsid w:val="001607C8"/>
    <w:rsid w:val="0017356E"/>
    <w:rsid w:val="00180DE9"/>
    <w:rsid w:val="001852F3"/>
    <w:rsid w:val="00191DA5"/>
    <w:rsid w:val="001977CB"/>
    <w:rsid w:val="001A7383"/>
    <w:rsid w:val="001B06FC"/>
    <w:rsid w:val="001C2224"/>
    <w:rsid w:val="001D2B37"/>
    <w:rsid w:val="001D52C2"/>
    <w:rsid w:val="001D645A"/>
    <w:rsid w:val="001E13EC"/>
    <w:rsid w:val="00203422"/>
    <w:rsid w:val="00215764"/>
    <w:rsid w:val="0022781F"/>
    <w:rsid w:val="00236343"/>
    <w:rsid w:val="00240F00"/>
    <w:rsid w:val="002437BA"/>
    <w:rsid w:val="00252C6A"/>
    <w:rsid w:val="00261C20"/>
    <w:rsid w:val="00271C52"/>
    <w:rsid w:val="00284FCF"/>
    <w:rsid w:val="002966FC"/>
    <w:rsid w:val="002A4F5E"/>
    <w:rsid w:val="002A6787"/>
    <w:rsid w:val="002A6A17"/>
    <w:rsid w:val="002B07FC"/>
    <w:rsid w:val="002B1549"/>
    <w:rsid w:val="002B6992"/>
    <w:rsid w:val="002B6E67"/>
    <w:rsid w:val="002C06F2"/>
    <w:rsid w:val="002D0080"/>
    <w:rsid w:val="002D1E89"/>
    <w:rsid w:val="002D552A"/>
    <w:rsid w:val="002E375D"/>
    <w:rsid w:val="002F020A"/>
    <w:rsid w:val="002F6ACD"/>
    <w:rsid w:val="00304E31"/>
    <w:rsid w:val="00315533"/>
    <w:rsid w:val="00323AD5"/>
    <w:rsid w:val="00327C3F"/>
    <w:rsid w:val="003359AC"/>
    <w:rsid w:val="00350695"/>
    <w:rsid w:val="0035467D"/>
    <w:rsid w:val="00362907"/>
    <w:rsid w:val="00363D28"/>
    <w:rsid w:val="003730AD"/>
    <w:rsid w:val="003B44BE"/>
    <w:rsid w:val="003B782A"/>
    <w:rsid w:val="003D266E"/>
    <w:rsid w:val="003D5059"/>
    <w:rsid w:val="003E1139"/>
    <w:rsid w:val="003E2634"/>
    <w:rsid w:val="003E30E8"/>
    <w:rsid w:val="00401A47"/>
    <w:rsid w:val="0041372D"/>
    <w:rsid w:val="004144DF"/>
    <w:rsid w:val="004226C8"/>
    <w:rsid w:val="00432669"/>
    <w:rsid w:val="004349A0"/>
    <w:rsid w:val="00440D16"/>
    <w:rsid w:val="00440E1A"/>
    <w:rsid w:val="00444B8A"/>
    <w:rsid w:val="0044718B"/>
    <w:rsid w:val="004476BB"/>
    <w:rsid w:val="00452B26"/>
    <w:rsid w:val="00472ED5"/>
    <w:rsid w:val="0047788C"/>
    <w:rsid w:val="004816E6"/>
    <w:rsid w:val="004849FB"/>
    <w:rsid w:val="00492879"/>
    <w:rsid w:val="00492CF3"/>
    <w:rsid w:val="004B6690"/>
    <w:rsid w:val="004B7870"/>
    <w:rsid w:val="004D3C9B"/>
    <w:rsid w:val="004E3688"/>
    <w:rsid w:val="004F261A"/>
    <w:rsid w:val="004F5AAC"/>
    <w:rsid w:val="0050050A"/>
    <w:rsid w:val="005025DA"/>
    <w:rsid w:val="00502E85"/>
    <w:rsid w:val="005118D4"/>
    <w:rsid w:val="00514EBA"/>
    <w:rsid w:val="005245B1"/>
    <w:rsid w:val="00534B25"/>
    <w:rsid w:val="005467D0"/>
    <w:rsid w:val="005474DC"/>
    <w:rsid w:val="00570216"/>
    <w:rsid w:val="00575B44"/>
    <w:rsid w:val="0058395B"/>
    <w:rsid w:val="00586F8D"/>
    <w:rsid w:val="00596F11"/>
    <w:rsid w:val="00596F96"/>
    <w:rsid w:val="005A0B56"/>
    <w:rsid w:val="005C4676"/>
    <w:rsid w:val="005E4D5B"/>
    <w:rsid w:val="005F58CD"/>
    <w:rsid w:val="00606DE2"/>
    <w:rsid w:val="00623ECC"/>
    <w:rsid w:val="00624DBC"/>
    <w:rsid w:val="006320C9"/>
    <w:rsid w:val="0064021D"/>
    <w:rsid w:val="00653123"/>
    <w:rsid w:val="006619D9"/>
    <w:rsid w:val="0066588D"/>
    <w:rsid w:val="006662D9"/>
    <w:rsid w:val="00676E60"/>
    <w:rsid w:val="006842CA"/>
    <w:rsid w:val="00684382"/>
    <w:rsid w:val="00686E34"/>
    <w:rsid w:val="0069785B"/>
    <w:rsid w:val="006A38E5"/>
    <w:rsid w:val="006E4000"/>
    <w:rsid w:val="006E7965"/>
    <w:rsid w:val="006F4EA4"/>
    <w:rsid w:val="00706C0B"/>
    <w:rsid w:val="007110CC"/>
    <w:rsid w:val="00712F23"/>
    <w:rsid w:val="00732DB4"/>
    <w:rsid w:val="007502D3"/>
    <w:rsid w:val="007545DC"/>
    <w:rsid w:val="007603D7"/>
    <w:rsid w:val="00767306"/>
    <w:rsid w:val="0076775D"/>
    <w:rsid w:val="007705D4"/>
    <w:rsid w:val="00787A62"/>
    <w:rsid w:val="00792E3F"/>
    <w:rsid w:val="007A73F5"/>
    <w:rsid w:val="007B6F65"/>
    <w:rsid w:val="007E2068"/>
    <w:rsid w:val="007E60EF"/>
    <w:rsid w:val="0080045B"/>
    <w:rsid w:val="00800B1C"/>
    <w:rsid w:val="00803686"/>
    <w:rsid w:val="00811F6F"/>
    <w:rsid w:val="00824413"/>
    <w:rsid w:val="00826641"/>
    <w:rsid w:val="008310E8"/>
    <w:rsid w:val="00835151"/>
    <w:rsid w:val="008366BB"/>
    <w:rsid w:val="00847E04"/>
    <w:rsid w:val="00861174"/>
    <w:rsid w:val="00877F6C"/>
    <w:rsid w:val="00880474"/>
    <w:rsid w:val="008A047E"/>
    <w:rsid w:val="008A085B"/>
    <w:rsid w:val="008A6C1E"/>
    <w:rsid w:val="008D54D1"/>
    <w:rsid w:val="008E1FF2"/>
    <w:rsid w:val="008E2424"/>
    <w:rsid w:val="008E69EC"/>
    <w:rsid w:val="008F71DE"/>
    <w:rsid w:val="0090228E"/>
    <w:rsid w:val="0093186D"/>
    <w:rsid w:val="00935E21"/>
    <w:rsid w:val="009552EB"/>
    <w:rsid w:val="00960902"/>
    <w:rsid w:val="009611A9"/>
    <w:rsid w:val="00970D60"/>
    <w:rsid w:val="0098262B"/>
    <w:rsid w:val="00983D9C"/>
    <w:rsid w:val="00983E42"/>
    <w:rsid w:val="0098798B"/>
    <w:rsid w:val="00991207"/>
    <w:rsid w:val="009A0EF3"/>
    <w:rsid w:val="009A4EB1"/>
    <w:rsid w:val="009A53A8"/>
    <w:rsid w:val="009B0BEB"/>
    <w:rsid w:val="009B406C"/>
    <w:rsid w:val="009D187B"/>
    <w:rsid w:val="009D5D0D"/>
    <w:rsid w:val="009D640C"/>
    <w:rsid w:val="009F145B"/>
    <w:rsid w:val="009F1643"/>
    <w:rsid w:val="00A05FA7"/>
    <w:rsid w:val="00A37594"/>
    <w:rsid w:val="00A52FF4"/>
    <w:rsid w:val="00A53BC3"/>
    <w:rsid w:val="00A55842"/>
    <w:rsid w:val="00A56DAC"/>
    <w:rsid w:val="00A57778"/>
    <w:rsid w:val="00A7539F"/>
    <w:rsid w:val="00A83D6E"/>
    <w:rsid w:val="00A856CA"/>
    <w:rsid w:val="00A908B0"/>
    <w:rsid w:val="00A92AD6"/>
    <w:rsid w:val="00A96C2E"/>
    <w:rsid w:val="00A977D8"/>
    <w:rsid w:val="00AA334D"/>
    <w:rsid w:val="00AC6120"/>
    <w:rsid w:val="00B1589A"/>
    <w:rsid w:val="00B248D9"/>
    <w:rsid w:val="00B2531C"/>
    <w:rsid w:val="00B30B35"/>
    <w:rsid w:val="00B60CC8"/>
    <w:rsid w:val="00B67339"/>
    <w:rsid w:val="00B675A9"/>
    <w:rsid w:val="00B72798"/>
    <w:rsid w:val="00B90DD1"/>
    <w:rsid w:val="00BA2A89"/>
    <w:rsid w:val="00BB4766"/>
    <w:rsid w:val="00BB7F27"/>
    <w:rsid w:val="00BC55F4"/>
    <w:rsid w:val="00BD3FB2"/>
    <w:rsid w:val="00BF0B3F"/>
    <w:rsid w:val="00BF4872"/>
    <w:rsid w:val="00C03DB9"/>
    <w:rsid w:val="00C141CF"/>
    <w:rsid w:val="00C22BDC"/>
    <w:rsid w:val="00C2398F"/>
    <w:rsid w:val="00C2440B"/>
    <w:rsid w:val="00C25597"/>
    <w:rsid w:val="00C33DA6"/>
    <w:rsid w:val="00C34A55"/>
    <w:rsid w:val="00C4117A"/>
    <w:rsid w:val="00C43B65"/>
    <w:rsid w:val="00C50775"/>
    <w:rsid w:val="00C5132F"/>
    <w:rsid w:val="00C6749F"/>
    <w:rsid w:val="00C80AAE"/>
    <w:rsid w:val="00C836C3"/>
    <w:rsid w:val="00C93322"/>
    <w:rsid w:val="00CB775E"/>
    <w:rsid w:val="00CC5ADD"/>
    <w:rsid w:val="00CD56D8"/>
    <w:rsid w:val="00CD6042"/>
    <w:rsid w:val="00D12E0B"/>
    <w:rsid w:val="00D177B2"/>
    <w:rsid w:val="00D2342C"/>
    <w:rsid w:val="00D34E2F"/>
    <w:rsid w:val="00D35B11"/>
    <w:rsid w:val="00D3766D"/>
    <w:rsid w:val="00D50612"/>
    <w:rsid w:val="00D706FE"/>
    <w:rsid w:val="00D7420E"/>
    <w:rsid w:val="00D74A64"/>
    <w:rsid w:val="00D819C0"/>
    <w:rsid w:val="00D83198"/>
    <w:rsid w:val="00D9448D"/>
    <w:rsid w:val="00DA63D1"/>
    <w:rsid w:val="00DB4D8B"/>
    <w:rsid w:val="00DB5B70"/>
    <w:rsid w:val="00DC3B84"/>
    <w:rsid w:val="00DC5E94"/>
    <w:rsid w:val="00DD1908"/>
    <w:rsid w:val="00DF1905"/>
    <w:rsid w:val="00DF6BAE"/>
    <w:rsid w:val="00E03A4B"/>
    <w:rsid w:val="00E238B5"/>
    <w:rsid w:val="00E40916"/>
    <w:rsid w:val="00E476DA"/>
    <w:rsid w:val="00E4784C"/>
    <w:rsid w:val="00E47D32"/>
    <w:rsid w:val="00E65862"/>
    <w:rsid w:val="00E658E1"/>
    <w:rsid w:val="00E67950"/>
    <w:rsid w:val="00E73820"/>
    <w:rsid w:val="00E8197F"/>
    <w:rsid w:val="00E834EE"/>
    <w:rsid w:val="00E876B7"/>
    <w:rsid w:val="00E95057"/>
    <w:rsid w:val="00EA3D37"/>
    <w:rsid w:val="00EA6B9E"/>
    <w:rsid w:val="00EA73B1"/>
    <w:rsid w:val="00EB18DB"/>
    <w:rsid w:val="00EB4EF5"/>
    <w:rsid w:val="00EC4690"/>
    <w:rsid w:val="00EE0FFD"/>
    <w:rsid w:val="00EE7783"/>
    <w:rsid w:val="00EF39A1"/>
    <w:rsid w:val="00F019E4"/>
    <w:rsid w:val="00F071D4"/>
    <w:rsid w:val="00F13CEA"/>
    <w:rsid w:val="00F15E4B"/>
    <w:rsid w:val="00F279AC"/>
    <w:rsid w:val="00F350EC"/>
    <w:rsid w:val="00F364E0"/>
    <w:rsid w:val="00F5217B"/>
    <w:rsid w:val="00F60721"/>
    <w:rsid w:val="00F62D96"/>
    <w:rsid w:val="00F71E3D"/>
    <w:rsid w:val="00F80AAE"/>
    <w:rsid w:val="00F87668"/>
    <w:rsid w:val="00FA055F"/>
    <w:rsid w:val="00FA1BDB"/>
    <w:rsid w:val="00FA4355"/>
    <w:rsid w:val="00FC10F6"/>
    <w:rsid w:val="0AD835B2"/>
    <w:rsid w:val="0C688091"/>
    <w:rsid w:val="0DB37D90"/>
    <w:rsid w:val="1BEBA557"/>
    <w:rsid w:val="286F06B8"/>
    <w:rsid w:val="2A912585"/>
    <w:rsid w:val="2EF20ABF"/>
    <w:rsid w:val="2F4EA0C9"/>
    <w:rsid w:val="3BAA3734"/>
    <w:rsid w:val="40E0D67D"/>
    <w:rsid w:val="42A452DB"/>
    <w:rsid w:val="48A7BBBC"/>
    <w:rsid w:val="5640C091"/>
    <w:rsid w:val="65AED6ED"/>
    <w:rsid w:val="7E4ECE1F"/>
    <w:rsid w:val="7F9AE7E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5273ED1"/>
  <w15:docId w15:val="{6945FC42-44BB-4C9D-9D5F-38CDB69F2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785B"/>
  </w:style>
  <w:style w:type="paragraph" w:styleId="Heading2">
    <w:name w:val="heading 2"/>
    <w:basedOn w:val="Normal"/>
    <w:next w:val="Normal"/>
    <w:link w:val="Heading2Char"/>
    <w:uiPriority w:val="9"/>
    <w:unhideWhenUsed/>
    <w:qFormat/>
    <w:rsid w:val="00076548"/>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4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420E"/>
    <w:rPr>
      <w:rFonts w:ascii="Tahoma" w:hAnsi="Tahoma" w:cs="Tahoma"/>
      <w:sz w:val="16"/>
      <w:szCs w:val="16"/>
    </w:rPr>
  </w:style>
  <w:style w:type="table" w:styleId="TableGrid">
    <w:name w:val="Table Grid"/>
    <w:basedOn w:val="TableNormal"/>
    <w:uiPriority w:val="59"/>
    <w:rsid w:val="00A977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List2-Accent3">
    <w:name w:val="Medium List 2 Accent 3"/>
    <w:basedOn w:val="TableNormal"/>
    <w:uiPriority w:val="66"/>
    <w:rsid w:val="00A977D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paragraph" w:styleId="ListParagraph">
    <w:name w:val="List Paragraph"/>
    <w:basedOn w:val="Normal"/>
    <w:uiPriority w:val="34"/>
    <w:qFormat/>
    <w:rsid w:val="00EB4EF5"/>
    <w:pPr>
      <w:ind w:left="720"/>
      <w:contextualSpacing/>
    </w:pPr>
  </w:style>
  <w:style w:type="paragraph" w:styleId="Header">
    <w:name w:val="header"/>
    <w:basedOn w:val="Normal"/>
    <w:link w:val="HeaderChar"/>
    <w:uiPriority w:val="99"/>
    <w:unhideWhenUsed/>
    <w:rsid w:val="001A738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7383"/>
  </w:style>
  <w:style w:type="paragraph" w:styleId="Footer">
    <w:name w:val="footer"/>
    <w:basedOn w:val="Normal"/>
    <w:link w:val="FooterChar"/>
    <w:uiPriority w:val="99"/>
    <w:unhideWhenUsed/>
    <w:rsid w:val="001A738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7383"/>
  </w:style>
  <w:style w:type="paragraph" w:customStyle="1" w:styleId="Default">
    <w:name w:val="Default"/>
    <w:rsid w:val="00BF4872"/>
    <w:pPr>
      <w:autoSpaceDE w:val="0"/>
      <w:autoSpaceDN w:val="0"/>
      <w:adjustRightInd w:val="0"/>
      <w:spacing w:after="0" w:line="240" w:lineRule="auto"/>
    </w:pPr>
    <w:rPr>
      <w:rFonts w:ascii="Arial" w:eastAsia="Calibri" w:hAnsi="Arial" w:cs="Arial"/>
      <w:color w:val="000000"/>
      <w:sz w:val="24"/>
      <w:szCs w:val="24"/>
      <w:lang w:val="en-US" w:eastAsia="en-US"/>
    </w:rPr>
  </w:style>
  <w:style w:type="character" w:styleId="Hyperlink">
    <w:name w:val="Hyperlink"/>
    <w:uiPriority w:val="99"/>
    <w:unhideWhenUsed/>
    <w:rsid w:val="002D1E89"/>
    <w:rPr>
      <w:color w:val="0000FF"/>
      <w:u w:val="single"/>
    </w:rPr>
  </w:style>
  <w:style w:type="character" w:customStyle="1" w:styleId="Heading2Char">
    <w:name w:val="Heading 2 Char"/>
    <w:basedOn w:val="DefaultParagraphFont"/>
    <w:link w:val="Heading2"/>
    <w:uiPriority w:val="9"/>
    <w:rsid w:val="00076548"/>
    <w:rPr>
      <w:rFonts w:asciiTheme="majorHAnsi" w:eastAsiaTheme="majorEastAsia" w:hAnsiTheme="majorHAnsi" w:cstheme="majorBidi"/>
      <w:b/>
      <w:bCs/>
      <w:color w:val="4F81BD" w:themeColor="accent1"/>
      <w:sz w:val="26"/>
      <w:szCs w:val="26"/>
      <w:lang w:val="en-US" w:eastAsia="en-US"/>
    </w:rPr>
  </w:style>
  <w:style w:type="paragraph" w:styleId="NoSpacing">
    <w:name w:val="No Spacing"/>
    <w:uiPriority w:val="1"/>
    <w:qFormat/>
    <w:rsid w:val="00076548"/>
    <w:pPr>
      <w:spacing w:after="0" w:line="240" w:lineRule="auto"/>
    </w:pPr>
  </w:style>
  <w:style w:type="table" w:styleId="LightGrid-Accent3">
    <w:name w:val="Light Grid Accent 3"/>
    <w:basedOn w:val="TableNormal"/>
    <w:uiPriority w:val="62"/>
    <w:rsid w:val="008D54D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customStyle="1" w:styleId="TableGrid1">
    <w:name w:val="Table Grid1"/>
    <w:basedOn w:val="TableNormal"/>
    <w:next w:val="TableGrid"/>
    <w:uiPriority w:val="59"/>
    <w:rsid w:val="000B30CC"/>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3BAA3734"/>
  </w:style>
  <w:style w:type="character" w:customStyle="1" w:styleId="eop">
    <w:name w:val="eop"/>
    <w:basedOn w:val="DefaultParagraphFont"/>
    <w:rsid w:val="3BAA3734"/>
  </w:style>
  <w:style w:type="character" w:customStyle="1" w:styleId="Mention1">
    <w:name w:val="Mention1"/>
    <w:basedOn w:val="DefaultParagraphFont"/>
    <w:uiPriority w:val="99"/>
    <w:unhideWhenUsed/>
    <w:rPr>
      <w:color w:val="2B579A"/>
      <w:shd w:val="clear" w:color="auto" w:fill="E6E6E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5A0B56"/>
    <w:rPr>
      <w:b/>
      <w:bCs/>
    </w:rPr>
  </w:style>
  <w:style w:type="character" w:customStyle="1" w:styleId="CommentSubjectChar">
    <w:name w:val="Comment Subject Char"/>
    <w:basedOn w:val="CommentTextChar"/>
    <w:link w:val="CommentSubject"/>
    <w:uiPriority w:val="99"/>
    <w:semiHidden/>
    <w:rsid w:val="005A0B56"/>
    <w:rPr>
      <w:b/>
      <w:bCs/>
      <w:sz w:val="20"/>
      <w:szCs w:val="20"/>
    </w:rPr>
  </w:style>
  <w:style w:type="paragraph" w:customStyle="1" w:styleId="paragraph">
    <w:name w:val="paragraph"/>
    <w:basedOn w:val="Normal"/>
    <w:rsid w:val="001977CB"/>
    <w:pPr>
      <w:spacing w:before="100" w:beforeAutospacing="1" w:after="100" w:afterAutospacing="1" w:line="240" w:lineRule="auto"/>
    </w:pPr>
    <w:rPr>
      <w:rFonts w:ascii="Times New Roman" w:eastAsia="Times New Roman" w:hAnsi="Times New Roman" w:cs="Times New Roman"/>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6956">
      <w:bodyDiv w:val="1"/>
      <w:marLeft w:val="0"/>
      <w:marRight w:val="0"/>
      <w:marTop w:val="0"/>
      <w:marBottom w:val="0"/>
      <w:divBdr>
        <w:top w:val="none" w:sz="0" w:space="0" w:color="auto"/>
        <w:left w:val="none" w:sz="0" w:space="0" w:color="auto"/>
        <w:bottom w:val="none" w:sz="0" w:space="0" w:color="auto"/>
        <w:right w:val="none" w:sz="0" w:space="0" w:color="auto"/>
      </w:divBdr>
      <w:divsChild>
        <w:div w:id="74741841">
          <w:marLeft w:val="1166"/>
          <w:marRight w:val="0"/>
          <w:marTop w:val="134"/>
          <w:marBottom w:val="0"/>
          <w:divBdr>
            <w:top w:val="none" w:sz="0" w:space="0" w:color="auto"/>
            <w:left w:val="none" w:sz="0" w:space="0" w:color="auto"/>
            <w:bottom w:val="none" w:sz="0" w:space="0" w:color="auto"/>
            <w:right w:val="none" w:sz="0" w:space="0" w:color="auto"/>
          </w:divBdr>
        </w:div>
        <w:div w:id="635640891">
          <w:marLeft w:val="1166"/>
          <w:marRight w:val="0"/>
          <w:marTop w:val="134"/>
          <w:marBottom w:val="0"/>
          <w:divBdr>
            <w:top w:val="none" w:sz="0" w:space="0" w:color="auto"/>
            <w:left w:val="none" w:sz="0" w:space="0" w:color="auto"/>
            <w:bottom w:val="none" w:sz="0" w:space="0" w:color="auto"/>
            <w:right w:val="none" w:sz="0" w:space="0" w:color="auto"/>
          </w:divBdr>
        </w:div>
        <w:div w:id="1097797827">
          <w:marLeft w:val="547"/>
          <w:marRight w:val="0"/>
          <w:marTop w:val="154"/>
          <w:marBottom w:val="0"/>
          <w:divBdr>
            <w:top w:val="none" w:sz="0" w:space="0" w:color="auto"/>
            <w:left w:val="none" w:sz="0" w:space="0" w:color="auto"/>
            <w:bottom w:val="none" w:sz="0" w:space="0" w:color="auto"/>
            <w:right w:val="none" w:sz="0" w:space="0" w:color="auto"/>
          </w:divBdr>
        </w:div>
      </w:divsChild>
    </w:div>
    <w:div w:id="73623131">
      <w:bodyDiv w:val="1"/>
      <w:marLeft w:val="0"/>
      <w:marRight w:val="0"/>
      <w:marTop w:val="0"/>
      <w:marBottom w:val="0"/>
      <w:divBdr>
        <w:top w:val="none" w:sz="0" w:space="0" w:color="auto"/>
        <w:left w:val="none" w:sz="0" w:space="0" w:color="auto"/>
        <w:bottom w:val="none" w:sz="0" w:space="0" w:color="auto"/>
        <w:right w:val="none" w:sz="0" w:space="0" w:color="auto"/>
      </w:divBdr>
      <w:divsChild>
        <w:div w:id="1591891761">
          <w:marLeft w:val="1987"/>
          <w:marRight w:val="0"/>
          <w:marTop w:val="0"/>
          <w:marBottom w:val="0"/>
          <w:divBdr>
            <w:top w:val="none" w:sz="0" w:space="0" w:color="auto"/>
            <w:left w:val="none" w:sz="0" w:space="0" w:color="auto"/>
            <w:bottom w:val="none" w:sz="0" w:space="0" w:color="auto"/>
            <w:right w:val="none" w:sz="0" w:space="0" w:color="auto"/>
          </w:divBdr>
        </w:div>
      </w:divsChild>
    </w:div>
    <w:div w:id="163057071">
      <w:bodyDiv w:val="1"/>
      <w:marLeft w:val="0"/>
      <w:marRight w:val="0"/>
      <w:marTop w:val="0"/>
      <w:marBottom w:val="0"/>
      <w:divBdr>
        <w:top w:val="none" w:sz="0" w:space="0" w:color="auto"/>
        <w:left w:val="none" w:sz="0" w:space="0" w:color="auto"/>
        <w:bottom w:val="none" w:sz="0" w:space="0" w:color="auto"/>
        <w:right w:val="none" w:sz="0" w:space="0" w:color="auto"/>
      </w:divBdr>
    </w:div>
    <w:div w:id="202912790">
      <w:bodyDiv w:val="1"/>
      <w:marLeft w:val="0"/>
      <w:marRight w:val="0"/>
      <w:marTop w:val="0"/>
      <w:marBottom w:val="0"/>
      <w:divBdr>
        <w:top w:val="none" w:sz="0" w:space="0" w:color="auto"/>
        <w:left w:val="none" w:sz="0" w:space="0" w:color="auto"/>
        <w:bottom w:val="none" w:sz="0" w:space="0" w:color="auto"/>
        <w:right w:val="none" w:sz="0" w:space="0" w:color="auto"/>
      </w:divBdr>
    </w:div>
    <w:div w:id="247203587">
      <w:bodyDiv w:val="1"/>
      <w:marLeft w:val="0"/>
      <w:marRight w:val="0"/>
      <w:marTop w:val="0"/>
      <w:marBottom w:val="0"/>
      <w:divBdr>
        <w:top w:val="none" w:sz="0" w:space="0" w:color="auto"/>
        <w:left w:val="none" w:sz="0" w:space="0" w:color="auto"/>
        <w:bottom w:val="none" w:sz="0" w:space="0" w:color="auto"/>
        <w:right w:val="none" w:sz="0" w:space="0" w:color="auto"/>
      </w:divBdr>
      <w:divsChild>
        <w:div w:id="585765537">
          <w:marLeft w:val="547"/>
          <w:marRight w:val="0"/>
          <w:marTop w:val="115"/>
          <w:marBottom w:val="0"/>
          <w:divBdr>
            <w:top w:val="none" w:sz="0" w:space="0" w:color="auto"/>
            <w:left w:val="none" w:sz="0" w:space="0" w:color="auto"/>
            <w:bottom w:val="none" w:sz="0" w:space="0" w:color="auto"/>
            <w:right w:val="none" w:sz="0" w:space="0" w:color="auto"/>
          </w:divBdr>
        </w:div>
        <w:div w:id="868221369">
          <w:marLeft w:val="547"/>
          <w:marRight w:val="0"/>
          <w:marTop w:val="115"/>
          <w:marBottom w:val="0"/>
          <w:divBdr>
            <w:top w:val="none" w:sz="0" w:space="0" w:color="auto"/>
            <w:left w:val="none" w:sz="0" w:space="0" w:color="auto"/>
            <w:bottom w:val="none" w:sz="0" w:space="0" w:color="auto"/>
            <w:right w:val="none" w:sz="0" w:space="0" w:color="auto"/>
          </w:divBdr>
        </w:div>
        <w:div w:id="1303003403">
          <w:marLeft w:val="547"/>
          <w:marRight w:val="0"/>
          <w:marTop w:val="115"/>
          <w:marBottom w:val="0"/>
          <w:divBdr>
            <w:top w:val="none" w:sz="0" w:space="0" w:color="auto"/>
            <w:left w:val="none" w:sz="0" w:space="0" w:color="auto"/>
            <w:bottom w:val="none" w:sz="0" w:space="0" w:color="auto"/>
            <w:right w:val="none" w:sz="0" w:space="0" w:color="auto"/>
          </w:divBdr>
        </w:div>
      </w:divsChild>
    </w:div>
    <w:div w:id="260377778">
      <w:bodyDiv w:val="1"/>
      <w:marLeft w:val="0"/>
      <w:marRight w:val="0"/>
      <w:marTop w:val="0"/>
      <w:marBottom w:val="0"/>
      <w:divBdr>
        <w:top w:val="none" w:sz="0" w:space="0" w:color="auto"/>
        <w:left w:val="none" w:sz="0" w:space="0" w:color="auto"/>
        <w:bottom w:val="none" w:sz="0" w:space="0" w:color="auto"/>
        <w:right w:val="none" w:sz="0" w:space="0" w:color="auto"/>
      </w:divBdr>
      <w:divsChild>
        <w:div w:id="714814689">
          <w:marLeft w:val="547"/>
          <w:marRight w:val="0"/>
          <w:marTop w:val="154"/>
          <w:marBottom w:val="0"/>
          <w:divBdr>
            <w:top w:val="none" w:sz="0" w:space="0" w:color="auto"/>
            <w:left w:val="none" w:sz="0" w:space="0" w:color="auto"/>
            <w:bottom w:val="none" w:sz="0" w:space="0" w:color="auto"/>
            <w:right w:val="none" w:sz="0" w:space="0" w:color="auto"/>
          </w:divBdr>
        </w:div>
        <w:div w:id="881332020">
          <w:marLeft w:val="547"/>
          <w:marRight w:val="0"/>
          <w:marTop w:val="154"/>
          <w:marBottom w:val="0"/>
          <w:divBdr>
            <w:top w:val="none" w:sz="0" w:space="0" w:color="auto"/>
            <w:left w:val="none" w:sz="0" w:space="0" w:color="auto"/>
            <w:bottom w:val="none" w:sz="0" w:space="0" w:color="auto"/>
            <w:right w:val="none" w:sz="0" w:space="0" w:color="auto"/>
          </w:divBdr>
        </w:div>
        <w:div w:id="907498003">
          <w:marLeft w:val="547"/>
          <w:marRight w:val="0"/>
          <w:marTop w:val="154"/>
          <w:marBottom w:val="0"/>
          <w:divBdr>
            <w:top w:val="none" w:sz="0" w:space="0" w:color="auto"/>
            <w:left w:val="none" w:sz="0" w:space="0" w:color="auto"/>
            <w:bottom w:val="none" w:sz="0" w:space="0" w:color="auto"/>
            <w:right w:val="none" w:sz="0" w:space="0" w:color="auto"/>
          </w:divBdr>
        </w:div>
        <w:div w:id="1015959831">
          <w:marLeft w:val="1166"/>
          <w:marRight w:val="0"/>
          <w:marTop w:val="134"/>
          <w:marBottom w:val="0"/>
          <w:divBdr>
            <w:top w:val="none" w:sz="0" w:space="0" w:color="auto"/>
            <w:left w:val="none" w:sz="0" w:space="0" w:color="auto"/>
            <w:bottom w:val="none" w:sz="0" w:space="0" w:color="auto"/>
            <w:right w:val="none" w:sz="0" w:space="0" w:color="auto"/>
          </w:divBdr>
        </w:div>
        <w:div w:id="1410422408">
          <w:marLeft w:val="1166"/>
          <w:marRight w:val="0"/>
          <w:marTop w:val="134"/>
          <w:marBottom w:val="0"/>
          <w:divBdr>
            <w:top w:val="none" w:sz="0" w:space="0" w:color="auto"/>
            <w:left w:val="none" w:sz="0" w:space="0" w:color="auto"/>
            <w:bottom w:val="none" w:sz="0" w:space="0" w:color="auto"/>
            <w:right w:val="none" w:sz="0" w:space="0" w:color="auto"/>
          </w:divBdr>
        </w:div>
        <w:div w:id="1614554548">
          <w:marLeft w:val="547"/>
          <w:marRight w:val="0"/>
          <w:marTop w:val="154"/>
          <w:marBottom w:val="0"/>
          <w:divBdr>
            <w:top w:val="none" w:sz="0" w:space="0" w:color="auto"/>
            <w:left w:val="none" w:sz="0" w:space="0" w:color="auto"/>
            <w:bottom w:val="none" w:sz="0" w:space="0" w:color="auto"/>
            <w:right w:val="none" w:sz="0" w:space="0" w:color="auto"/>
          </w:divBdr>
        </w:div>
        <w:div w:id="2086606833">
          <w:marLeft w:val="547"/>
          <w:marRight w:val="0"/>
          <w:marTop w:val="154"/>
          <w:marBottom w:val="0"/>
          <w:divBdr>
            <w:top w:val="none" w:sz="0" w:space="0" w:color="auto"/>
            <w:left w:val="none" w:sz="0" w:space="0" w:color="auto"/>
            <w:bottom w:val="none" w:sz="0" w:space="0" w:color="auto"/>
            <w:right w:val="none" w:sz="0" w:space="0" w:color="auto"/>
          </w:divBdr>
        </w:div>
      </w:divsChild>
    </w:div>
    <w:div w:id="350689544">
      <w:bodyDiv w:val="1"/>
      <w:marLeft w:val="0"/>
      <w:marRight w:val="0"/>
      <w:marTop w:val="0"/>
      <w:marBottom w:val="0"/>
      <w:divBdr>
        <w:top w:val="none" w:sz="0" w:space="0" w:color="auto"/>
        <w:left w:val="none" w:sz="0" w:space="0" w:color="auto"/>
        <w:bottom w:val="none" w:sz="0" w:space="0" w:color="auto"/>
        <w:right w:val="none" w:sz="0" w:space="0" w:color="auto"/>
      </w:divBdr>
    </w:div>
    <w:div w:id="420026576">
      <w:bodyDiv w:val="1"/>
      <w:marLeft w:val="0"/>
      <w:marRight w:val="0"/>
      <w:marTop w:val="0"/>
      <w:marBottom w:val="0"/>
      <w:divBdr>
        <w:top w:val="none" w:sz="0" w:space="0" w:color="auto"/>
        <w:left w:val="none" w:sz="0" w:space="0" w:color="auto"/>
        <w:bottom w:val="none" w:sz="0" w:space="0" w:color="auto"/>
        <w:right w:val="none" w:sz="0" w:space="0" w:color="auto"/>
      </w:divBdr>
    </w:div>
    <w:div w:id="527641287">
      <w:bodyDiv w:val="1"/>
      <w:marLeft w:val="0"/>
      <w:marRight w:val="0"/>
      <w:marTop w:val="0"/>
      <w:marBottom w:val="0"/>
      <w:divBdr>
        <w:top w:val="none" w:sz="0" w:space="0" w:color="auto"/>
        <w:left w:val="none" w:sz="0" w:space="0" w:color="auto"/>
        <w:bottom w:val="none" w:sz="0" w:space="0" w:color="auto"/>
        <w:right w:val="none" w:sz="0" w:space="0" w:color="auto"/>
      </w:divBdr>
    </w:div>
    <w:div w:id="572357264">
      <w:bodyDiv w:val="1"/>
      <w:marLeft w:val="0"/>
      <w:marRight w:val="0"/>
      <w:marTop w:val="0"/>
      <w:marBottom w:val="0"/>
      <w:divBdr>
        <w:top w:val="none" w:sz="0" w:space="0" w:color="auto"/>
        <w:left w:val="none" w:sz="0" w:space="0" w:color="auto"/>
        <w:bottom w:val="none" w:sz="0" w:space="0" w:color="auto"/>
        <w:right w:val="none" w:sz="0" w:space="0" w:color="auto"/>
      </w:divBdr>
      <w:divsChild>
        <w:div w:id="48116401">
          <w:marLeft w:val="547"/>
          <w:marRight w:val="0"/>
          <w:marTop w:val="154"/>
          <w:marBottom w:val="0"/>
          <w:divBdr>
            <w:top w:val="none" w:sz="0" w:space="0" w:color="auto"/>
            <w:left w:val="none" w:sz="0" w:space="0" w:color="auto"/>
            <w:bottom w:val="none" w:sz="0" w:space="0" w:color="auto"/>
            <w:right w:val="none" w:sz="0" w:space="0" w:color="auto"/>
          </w:divBdr>
        </w:div>
        <w:div w:id="1180270048">
          <w:marLeft w:val="547"/>
          <w:marRight w:val="0"/>
          <w:marTop w:val="154"/>
          <w:marBottom w:val="0"/>
          <w:divBdr>
            <w:top w:val="none" w:sz="0" w:space="0" w:color="auto"/>
            <w:left w:val="none" w:sz="0" w:space="0" w:color="auto"/>
            <w:bottom w:val="none" w:sz="0" w:space="0" w:color="auto"/>
            <w:right w:val="none" w:sz="0" w:space="0" w:color="auto"/>
          </w:divBdr>
        </w:div>
      </w:divsChild>
    </w:div>
    <w:div w:id="621231792">
      <w:bodyDiv w:val="1"/>
      <w:marLeft w:val="0"/>
      <w:marRight w:val="0"/>
      <w:marTop w:val="0"/>
      <w:marBottom w:val="0"/>
      <w:divBdr>
        <w:top w:val="none" w:sz="0" w:space="0" w:color="auto"/>
        <w:left w:val="none" w:sz="0" w:space="0" w:color="auto"/>
        <w:bottom w:val="none" w:sz="0" w:space="0" w:color="auto"/>
        <w:right w:val="none" w:sz="0" w:space="0" w:color="auto"/>
      </w:divBdr>
    </w:div>
    <w:div w:id="680427208">
      <w:bodyDiv w:val="1"/>
      <w:marLeft w:val="0"/>
      <w:marRight w:val="0"/>
      <w:marTop w:val="0"/>
      <w:marBottom w:val="0"/>
      <w:divBdr>
        <w:top w:val="none" w:sz="0" w:space="0" w:color="auto"/>
        <w:left w:val="none" w:sz="0" w:space="0" w:color="auto"/>
        <w:bottom w:val="none" w:sz="0" w:space="0" w:color="auto"/>
        <w:right w:val="none" w:sz="0" w:space="0" w:color="auto"/>
      </w:divBdr>
    </w:div>
    <w:div w:id="703671767">
      <w:bodyDiv w:val="1"/>
      <w:marLeft w:val="0"/>
      <w:marRight w:val="0"/>
      <w:marTop w:val="0"/>
      <w:marBottom w:val="0"/>
      <w:divBdr>
        <w:top w:val="none" w:sz="0" w:space="0" w:color="auto"/>
        <w:left w:val="none" w:sz="0" w:space="0" w:color="auto"/>
        <w:bottom w:val="none" w:sz="0" w:space="0" w:color="auto"/>
        <w:right w:val="none" w:sz="0" w:space="0" w:color="auto"/>
      </w:divBdr>
      <w:divsChild>
        <w:div w:id="1037970587">
          <w:marLeft w:val="0"/>
          <w:marRight w:val="0"/>
          <w:marTop w:val="0"/>
          <w:marBottom w:val="0"/>
          <w:divBdr>
            <w:top w:val="none" w:sz="0" w:space="0" w:color="auto"/>
            <w:left w:val="none" w:sz="0" w:space="0" w:color="auto"/>
            <w:bottom w:val="none" w:sz="0" w:space="0" w:color="auto"/>
            <w:right w:val="none" w:sz="0" w:space="0" w:color="auto"/>
          </w:divBdr>
        </w:div>
        <w:div w:id="1419055032">
          <w:marLeft w:val="0"/>
          <w:marRight w:val="0"/>
          <w:marTop w:val="0"/>
          <w:marBottom w:val="0"/>
          <w:divBdr>
            <w:top w:val="none" w:sz="0" w:space="0" w:color="auto"/>
            <w:left w:val="none" w:sz="0" w:space="0" w:color="auto"/>
            <w:bottom w:val="none" w:sz="0" w:space="0" w:color="auto"/>
            <w:right w:val="none" w:sz="0" w:space="0" w:color="auto"/>
          </w:divBdr>
        </w:div>
        <w:div w:id="2141219956">
          <w:marLeft w:val="0"/>
          <w:marRight w:val="0"/>
          <w:marTop w:val="0"/>
          <w:marBottom w:val="0"/>
          <w:divBdr>
            <w:top w:val="none" w:sz="0" w:space="0" w:color="auto"/>
            <w:left w:val="none" w:sz="0" w:space="0" w:color="auto"/>
            <w:bottom w:val="none" w:sz="0" w:space="0" w:color="auto"/>
            <w:right w:val="none" w:sz="0" w:space="0" w:color="auto"/>
          </w:divBdr>
        </w:div>
        <w:div w:id="1000037555">
          <w:marLeft w:val="0"/>
          <w:marRight w:val="0"/>
          <w:marTop w:val="0"/>
          <w:marBottom w:val="0"/>
          <w:divBdr>
            <w:top w:val="none" w:sz="0" w:space="0" w:color="auto"/>
            <w:left w:val="none" w:sz="0" w:space="0" w:color="auto"/>
            <w:bottom w:val="none" w:sz="0" w:space="0" w:color="auto"/>
            <w:right w:val="none" w:sz="0" w:space="0" w:color="auto"/>
          </w:divBdr>
        </w:div>
        <w:div w:id="1416626739">
          <w:marLeft w:val="0"/>
          <w:marRight w:val="0"/>
          <w:marTop w:val="0"/>
          <w:marBottom w:val="0"/>
          <w:divBdr>
            <w:top w:val="none" w:sz="0" w:space="0" w:color="auto"/>
            <w:left w:val="none" w:sz="0" w:space="0" w:color="auto"/>
            <w:bottom w:val="none" w:sz="0" w:space="0" w:color="auto"/>
            <w:right w:val="none" w:sz="0" w:space="0" w:color="auto"/>
          </w:divBdr>
        </w:div>
        <w:div w:id="1965456058">
          <w:marLeft w:val="0"/>
          <w:marRight w:val="0"/>
          <w:marTop w:val="0"/>
          <w:marBottom w:val="0"/>
          <w:divBdr>
            <w:top w:val="none" w:sz="0" w:space="0" w:color="auto"/>
            <w:left w:val="none" w:sz="0" w:space="0" w:color="auto"/>
            <w:bottom w:val="none" w:sz="0" w:space="0" w:color="auto"/>
            <w:right w:val="none" w:sz="0" w:space="0" w:color="auto"/>
          </w:divBdr>
        </w:div>
        <w:div w:id="1766681781">
          <w:marLeft w:val="0"/>
          <w:marRight w:val="0"/>
          <w:marTop w:val="0"/>
          <w:marBottom w:val="0"/>
          <w:divBdr>
            <w:top w:val="none" w:sz="0" w:space="0" w:color="auto"/>
            <w:left w:val="none" w:sz="0" w:space="0" w:color="auto"/>
            <w:bottom w:val="none" w:sz="0" w:space="0" w:color="auto"/>
            <w:right w:val="none" w:sz="0" w:space="0" w:color="auto"/>
          </w:divBdr>
        </w:div>
        <w:div w:id="2022195569">
          <w:marLeft w:val="0"/>
          <w:marRight w:val="0"/>
          <w:marTop w:val="0"/>
          <w:marBottom w:val="0"/>
          <w:divBdr>
            <w:top w:val="none" w:sz="0" w:space="0" w:color="auto"/>
            <w:left w:val="none" w:sz="0" w:space="0" w:color="auto"/>
            <w:bottom w:val="none" w:sz="0" w:space="0" w:color="auto"/>
            <w:right w:val="none" w:sz="0" w:space="0" w:color="auto"/>
          </w:divBdr>
        </w:div>
      </w:divsChild>
    </w:div>
    <w:div w:id="706178788">
      <w:bodyDiv w:val="1"/>
      <w:marLeft w:val="0"/>
      <w:marRight w:val="0"/>
      <w:marTop w:val="0"/>
      <w:marBottom w:val="0"/>
      <w:divBdr>
        <w:top w:val="none" w:sz="0" w:space="0" w:color="auto"/>
        <w:left w:val="none" w:sz="0" w:space="0" w:color="auto"/>
        <w:bottom w:val="none" w:sz="0" w:space="0" w:color="auto"/>
        <w:right w:val="none" w:sz="0" w:space="0" w:color="auto"/>
      </w:divBdr>
      <w:divsChild>
        <w:div w:id="113640496">
          <w:marLeft w:val="1987"/>
          <w:marRight w:val="0"/>
          <w:marTop w:val="0"/>
          <w:marBottom w:val="0"/>
          <w:divBdr>
            <w:top w:val="none" w:sz="0" w:space="0" w:color="auto"/>
            <w:left w:val="none" w:sz="0" w:space="0" w:color="auto"/>
            <w:bottom w:val="none" w:sz="0" w:space="0" w:color="auto"/>
            <w:right w:val="none" w:sz="0" w:space="0" w:color="auto"/>
          </w:divBdr>
        </w:div>
        <w:div w:id="285741447">
          <w:marLeft w:val="1987"/>
          <w:marRight w:val="0"/>
          <w:marTop w:val="0"/>
          <w:marBottom w:val="0"/>
          <w:divBdr>
            <w:top w:val="none" w:sz="0" w:space="0" w:color="auto"/>
            <w:left w:val="none" w:sz="0" w:space="0" w:color="auto"/>
            <w:bottom w:val="none" w:sz="0" w:space="0" w:color="auto"/>
            <w:right w:val="none" w:sz="0" w:space="0" w:color="auto"/>
          </w:divBdr>
        </w:div>
      </w:divsChild>
    </w:div>
    <w:div w:id="737673740">
      <w:bodyDiv w:val="1"/>
      <w:marLeft w:val="0"/>
      <w:marRight w:val="0"/>
      <w:marTop w:val="0"/>
      <w:marBottom w:val="0"/>
      <w:divBdr>
        <w:top w:val="none" w:sz="0" w:space="0" w:color="auto"/>
        <w:left w:val="none" w:sz="0" w:space="0" w:color="auto"/>
        <w:bottom w:val="none" w:sz="0" w:space="0" w:color="auto"/>
        <w:right w:val="none" w:sz="0" w:space="0" w:color="auto"/>
      </w:divBdr>
    </w:div>
    <w:div w:id="884218973">
      <w:bodyDiv w:val="1"/>
      <w:marLeft w:val="0"/>
      <w:marRight w:val="0"/>
      <w:marTop w:val="0"/>
      <w:marBottom w:val="0"/>
      <w:divBdr>
        <w:top w:val="none" w:sz="0" w:space="0" w:color="auto"/>
        <w:left w:val="none" w:sz="0" w:space="0" w:color="auto"/>
        <w:bottom w:val="none" w:sz="0" w:space="0" w:color="auto"/>
        <w:right w:val="none" w:sz="0" w:space="0" w:color="auto"/>
      </w:divBdr>
      <w:divsChild>
        <w:div w:id="608052985">
          <w:marLeft w:val="1800"/>
          <w:marRight w:val="0"/>
          <w:marTop w:val="96"/>
          <w:marBottom w:val="0"/>
          <w:divBdr>
            <w:top w:val="none" w:sz="0" w:space="0" w:color="auto"/>
            <w:left w:val="none" w:sz="0" w:space="0" w:color="auto"/>
            <w:bottom w:val="none" w:sz="0" w:space="0" w:color="auto"/>
            <w:right w:val="none" w:sz="0" w:space="0" w:color="auto"/>
          </w:divBdr>
        </w:div>
        <w:div w:id="2049059567">
          <w:marLeft w:val="547"/>
          <w:marRight w:val="0"/>
          <w:marTop w:val="115"/>
          <w:marBottom w:val="0"/>
          <w:divBdr>
            <w:top w:val="none" w:sz="0" w:space="0" w:color="auto"/>
            <w:left w:val="none" w:sz="0" w:space="0" w:color="auto"/>
            <w:bottom w:val="none" w:sz="0" w:space="0" w:color="auto"/>
            <w:right w:val="none" w:sz="0" w:space="0" w:color="auto"/>
          </w:divBdr>
        </w:div>
      </w:divsChild>
    </w:div>
    <w:div w:id="888494946">
      <w:bodyDiv w:val="1"/>
      <w:marLeft w:val="0"/>
      <w:marRight w:val="0"/>
      <w:marTop w:val="0"/>
      <w:marBottom w:val="0"/>
      <w:divBdr>
        <w:top w:val="none" w:sz="0" w:space="0" w:color="auto"/>
        <w:left w:val="none" w:sz="0" w:space="0" w:color="auto"/>
        <w:bottom w:val="none" w:sz="0" w:space="0" w:color="auto"/>
        <w:right w:val="none" w:sz="0" w:space="0" w:color="auto"/>
      </w:divBdr>
      <w:divsChild>
        <w:div w:id="1137449730">
          <w:marLeft w:val="547"/>
          <w:marRight w:val="0"/>
          <w:marTop w:val="115"/>
          <w:marBottom w:val="0"/>
          <w:divBdr>
            <w:top w:val="none" w:sz="0" w:space="0" w:color="auto"/>
            <w:left w:val="none" w:sz="0" w:space="0" w:color="auto"/>
            <w:bottom w:val="none" w:sz="0" w:space="0" w:color="auto"/>
            <w:right w:val="none" w:sz="0" w:space="0" w:color="auto"/>
          </w:divBdr>
        </w:div>
      </w:divsChild>
    </w:div>
    <w:div w:id="944046267">
      <w:bodyDiv w:val="1"/>
      <w:marLeft w:val="0"/>
      <w:marRight w:val="0"/>
      <w:marTop w:val="0"/>
      <w:marBottom w:val="0"/>
      <w:divBdr>
        <w:top w:val="none" w:sz="0" w:space="0" w:color="auto"/>
        <w:left w:val="none" w:sz="0" w:space="0" w:color="auto"/>
        <w:bottom w:val="none" w:sz="0" w:space="0" w:color="auto"/>
        <w:right w:val="none" w:sz="0" w:space="0" w:color="auto"/>
      </w:divBdr>
    </w:div>
    <w:div w:id="1281297462">
      <w:bodyDiv w:val="1"/>
      <w:marLeft w:val="0"/>
      <w:marRight w:val="0"/>
      <w:marTop w:val="0"/>
      <w:marBottom w:val="0"/>
      <w:divBdr>
        <w:top w:val="none" w:sz="0" w:space="0" w:color="auto"/>
        <w:left w:val="none" w:sz="0" w:space="0" w:color="auto"/>
        <w:bottom w:val="none" w:sz="0" w:space="0" w:color="auto"/>
        <w:right w:val="none" w:sz="0" w:space="0" w:color="auto"/>
      </w:divBdr>
    </w:div>
    <w:div w:id="1308171151">
      <w:bodyDiv w:val="1"/>
      <w:marLeft w:val="0"/>
      <w:marRight w:val="0"/>
      <w:marTop w:val="0"/>
      <w:marBottom w:val="0"/>
      <w:divBdr>
        <w:top w:val="none" w:sz="0" w:space="0" w:color="auto"/>
        <w:left w:val="none" w:sz="0" w:space="0" w:color="auto"/>
        <w:bottom w:val="none" w:sz="0" w:space="0" w:color="auto"/>
        <w:right w:val="none" w:sz="0" w:space="0" w:color="auto"/>
      </w:divBdr>
      <w:divsChild>
        <w:div w:id="1549605131">
          <w:marLeft w:val="1987"/>
          <w:marRight w:val="0"/>
          <w:marTop w:val="0"/>
          <w:marBottom w:val="0"/>
          <w:divBdr>
            <w:top w:val="none" w:sz="0" w:space="0" w:color="auto"/>
            <w:left w:val="none" w:sz="0" w:space="0" w:color="auto"/>
            <w:bottom w:val="none" w:sz="0" w:space="0" w:color="auto"/>
            <w:right w:val="none" w:sz="0" w:space="0" w:color="auto"/>
          </w:divBdr>
        </w:div>
        <w:div w:id="1559786106">
          <w:marLeft w:val="1267"/>
          <w:marRight w:val="0"/>
          <w:marTop w:val="0"/>
          <w:marBottom w:val="0"/>
          <w:divBdr>
            <w:top w:val="none" w:sz="0" w:space="0" w:color="auto"/>
            <w:left w:val="none" w:sz="0" w:space="0" w:color="auto"/>
            <w:bottom w:val="none" w:sz="0" w:space="0" w:color="auto"/>
            <w:right w:val="none" w:sz="0" w:space="0" w:color="auto"/>
          </w:divBdr>
        </w:div>
        <w:div w:id="1855222397">
          <w:marLeft w:val="1987"/>
          <w:marRight w:val="0"/>
          <w:marTop w:val="0"/>
          <w:marBottom w:val="0"/>
          <w:divBdr>
            <w:top w:val="none" w:sz="0" w:space="0" w:color="auto"/>
            <w:left w:val="none" w:sz="0" w:space="0" w:color="auto"/>
            <w:bottom w:val="none" w:sz="0" w:space="0" w:color="auto"/>
            <w:right w:val="none" w:sz="0" w:space="0" w:color="auto"/>
          </w:divBdr>
        </w:div>
      </w:divsChild>
    </w:div>
    <w:div w:id="1447694147">
      <w:bodyDiv w:val="1"/>
      <w:marLeft w:val="0"/>
      <w:marRight w:val="0"/>
      <w:marTop w:val="0"/>
      <w:marBottom w:val="0"/>
      <w:divBdr>
        <w:top w:val="none" w:sz="0" w:space="0" w:color="auto"/>
        <w:left w:val="none" w:sz="0" w:space="0" w:color="auto"/>
        <w:bottom w:val="none" w:sz="0" w:space="0" w:color="auto"/>
        <w:right w:val="none" w:sz="0" w:space="0" w:color="auto"/>
      </w:divBdr>
    </w:div>
    <w:div w:id="1455100371">
      <w:bodyDiv w:val="1"/>
      <w:marLeft w:val="0"/>
      <w:marRight w:val="0"/>
      <w:marTop w:val="0"/>
      <w:marBottom w:val="0"/>
      <w:divBdr>
        <w:top w:val="none" w:sz="0" w:space="0" w:color="auto"/>
        <w:left w:val="none" w:sz="0" w:space="0" w:color="auto"/>
        <w:bottom w:val="none" w:sz="0" w:space="0" w:color="auto"/>
        <w:right w:val="none" w:sz="0" w:space="0" w:color="auto"/>
      </w:divBdr>
    </w:div>
    <w:div w:id="1521116662">
      <w:bodyDiv w:val="1"/>
      <w:marLeft w:val="0"/>
      <w:marRight w:val="0"/>
      <w:marTop w:val="0"/>
      <w:marBottom w:val="0"/>
      <w:divBdr>
        <w:top w:val="none" w:sz="0" w:space="0" w:color="auto"/>
        <w:left w:val="none" w:sz="0" w:space="0" w:color="auto"/>
        <w:bottom w:val="none" w:sz="0" w:space="0" w:color="auto"/>
        <w:right w:val="none" w:sz="0" w:space="0" w:color="auto"/>
      </w:divBdr>
      <w:divsChild>
        <w:div w:id="381909545">
          <w:marLeft w:val="1354"/>
          <w:marRight w:val="0"/>
          <w:marTop w:val="79"/>
          <w:marBottom w:val="0"/>
          <w:divBdr>
            <w:top w:val="none" w:sz="0" w:space="0" w:color="auto"/>
            <w:left w:val="none" w:sz="0" w:space="0" w:color="auto"/>
            <w:bottom w:val="none" w:sz="0" w:space="0" w:color="auto"/>
            <w:right w:val="none" w:sz="0" w:space="0" w:color="auto"/>
          </w:divBdr>
        </w:div>
        <w:div w:id="436603849">
          <w:marLeft w:val="1354"/>
          <w:marRight w:val="0"/>
          <w:marTop w:val="79"/>
          <w:marBottom w:val="0"/>
          <w:divBdr>
            <w:top w:val="none" w:sz="0" w:space="0" w:color="auto"/>
            <w:left w:val="none" w:sz="0" w:space="0" w:color="auto"/>
            <w:bottom w:val="none" w:sz="0" w:space="0" w:color="auto"/>
            <w:right w:val="none" w:sz="0" w:space="0" w:color="auto"/>
          </w:divBdr>
        </w:div>
        <w:div w:id="521749230">
          <w:marLeft w:val="1354"/>
          <w:marRight w:val="0"/>
          <w:marTop w:val="79"/>
          <w:marBottom w:val="0"/>
          <w:divBdr>
            <w:top w:val="none" w:sz="0" w:space="0" w:color="auto"/>
            <w:left w:val="none" w:sz="0" w:space="0" w:color="auto"/>
            <w:bottom w:val="none" w:sz="0" w:space="0" w:color="auto"/>
            <w:right w:val="none" w:sz="0" w:space="0" w:color="auto"/>
          </w:divBdr>
        </w:div>
        <w:div w:id="892738312">
          <w:marLeft w:val="547"/>
          <w:marRight w:val="0"/>
          <w:marTop w:val="336"/>
          <w:marBottom w:val="0"/>
          <w:divBdr>
            <w:top w:val="none" w:sz="0" w:space="0" w:color="auto"/>
            <w:left w:val="none" w:sz="0" w:space="0" w:color="auto"/>
            <w:bottom w:val="none" w:sz="0" w:space="0" w:color="auto"/>
            <w:right w:val="none" w:sz="0" w:space="0" w:color="auto"/>
          </w:divBdr>
        </w:div>
        <w:div w:id="1297878470">
          <w:marLeft w:val="1354"/>
          <w:marRight w:val="0"/>
          <w:marTop w:val="79"/>
          <w:marBottom w:val="0"/>
          <w:divBdr>
            <w:top w:val="none" w:sz="0" w:space="0" w:color="auto"/>
            <w:left w:val="none" w:sz="0" w:space="0" w:color="auto"/>
            <w:bottom w:val="none" w:sz="0" w:space="0" w:color="auto"/>
            <w:right w:val="none" w:sz="0" w:space="0" w:color="auto"/>
          </w:divBdr>
        </w:div>
        <w:div w:id="1768308889">
          <w:marLeft w:val="1354"/>
          <w:marRight w:val="0"/>
          <w:marTop w:val="79"/>
          <w:marBottom w:val="0"/>
          <w:divBdr>
            <w:top w:val="none" w:sz="0" w:space="0" w:color="auto"/>
            <w:left w:val="none" w:sz="0" w:space="0" w:color="auto"/>
            <w:bottom w:val="none" w:sz="0" w:space="0" w:color="auto"/>
            <w:right w:val="none" w:sz="0" w:space="0" w:color="auto"/>
          </w:divBdr>
        </w:div>
      </w:divsChild>
    </w:div>
    <w:div w:id="1522862298">
      <w:bodyDiv w:val="1"/>
      <w:marLeft w:val="0"/>
      <w:marRight w:val="0"/>
      <w:marTop w:val="0"/>
      <w:marBottom w:val="0"/>
      <w:divBdr>
        <w:top w:val="none" w:sz="0" w:space="0" w:color="auto"/>
        <w:left w:val="none" w:sz="0" w:space="0" w:color="auto"/>
        <w:bottom w:val="none" w:sz="0" w:space="0" w:color="auto"/>
        <w:right w:val="none" w:sz="0" w:space="0" w:color="auto"/>
      </w:divBdr>
      <w:divsChild>
        <w:div w:id="465122961">
          <w:marLeft w:val="1166"/>
          <w:marRight w:val="0"/>
          <w:marTop w:val="134"/>
          <w:marBottom w:val="0"/>
          <w:divBdr>
            <w:top w:val="none" w:sz="0" w:space="0" w:color="auto"/>
            <w:left w:val="none" w:sz="0" w:space="0" w:color="auto"/>
            <w:bottom w:val="none" w:sz="0" w:space="0" w:color="auto"/>
            <w:right w:val="none" w:sz="0" w:space="0" w:color="auto"/>
          </w:divBdr>
        </w:div>
        <w:div w:id="577979245">
          <w:marLeft w:val="1166"/>
          <w:marRight w:val="0"/>
          <w:marTop w:val="134"/>
          <w:marBottom w:val="0"/>
          <w:divBdr>
            <w:top w:val="none" w:sz="0" w:space="0" w:color="auto"/>
            <w:left w:val="none" w:sz="0" w:space="0" w:color="auto"/>
            <w:bottom w:val="none" w:sz="0" w:space="0" w:color="auto"/>
            <w:right w:val="none" w:sz="0" w:space="0" w:color="auto"/>
          </w:divBdr>
        </w:div>
        <w:div w:id="1259296098">
          <w:marLeft w:val="547"/>
          <w:marRight w:val="0"/>
          <w:marTop w:val="154"/>
          <w:marBottom w:val="0"/>
          <w:divBdr>
            <w:top w:val="none" w:sz="0" w:space="0" w:color="auto"/>
            <w:left w:val="none" w:sz="0" w:space="0" w:color="auto"/>
            <w:bottom w:val="none" w:sz="0" w:space="0" w:color="auto"/>
            <w:right w:val="none" w:sz="0" w:space="0" w:color="auto"/>
          </w:divBdr>
        </w:div>
        <w:div w:id="1437747627">
          <w:marLeft w:val="1800"/>
          <w:marRight w:val="0"/>
          <w:marTop w:val="115"/>
          <w:marBottom w:val="0"/>
          <w:divBdr>
            <w:top w:val="none" w:sz="0" w:space="0" w:color="auto"/>
            <w:left w:val="none" w:sz="0" w:space="0" w:color="auto"/>
            <w:bottom w:val="none" w:sz="0" w:space="0" w:color="auto"/>
            <w:right w:val="none" w:sz="0" w:space="0" w:color="auto"/>
          </w:divBdr>
        </w:div>
      </w:divsChild>
    </w:div>
    <w:div w:id="1588003615">
      <w:bodyDiv w:val="1"/>
      <w:marLeft w:val="0"/>
      <w:marRight w:val="0"/>
      <w:marTop w:val="0"/>
      <w:marBottom w:val="0"/>
      <w:divBdr>
        <w:top w:val="none" w:sz="0" w:space="0" w:color="auto"/>
        <w:left w:val="none" w:sz="0" w:space="0" w:color="auto"/>
        <w:bottom w:val="none" w:sz="0" w:space="0" w:color="auto"/>
        <w:right w:val="none" w:sz="0" w:space="0" w:color="auto"/>
      </w:divBdr>
    </w:div>
    <w:div w:id="1618296969">
      <w:bodyDiv w:val="1"/>
      <w:marLeft w:val="0"/>
      <w:marRight w:val="0"/>
      <w:marTop w:val="0"/>
      <w:marBottom w:val="0"/>
      <w:divBdr>
        <w:top w:val="none" w:sz="0" w:space="0" w:color="auto"/>
        <w:left w:val="none" w:sz="0" w:space="0" w:color="auto"/>
        <w:bottom w:val="none" w:sz="0" w:space="0" w:color="auto"/>
        <w:right w:val="none" w:sz="0" w:space="0" w:color="auto"/>
      </w:divBdr>
    </w:div>
    <w:div w:id="1631201289">
      <w:bodyDiv w:val="1"/>
      <w:marLeft w:val="0"/>
      <w:marRight w:val="0"/>
      <w:marTop w:val="0"/>
      <w:marBottom w:val="0"/>
      <w:divBdr>
        <w:top w:val="none" w:sz="0" w:space="0" w:color="auto"/>
        <w:left w:val="none" w:sz="0" w:space="0" w:color="auto"/>
        <w:bottom w:val="none" w:sz="0" w:space="0" w:color="auto"/>
        <w:right w:val="none" w:sz="0" w:space="0" w:color="auto"/>
      </w:divBdr>
    </w:div>
    <w:div w:id="1687251602">
      <w:bodyDiv w:val="1"/>
      <w:marLeft w:val="0"/>
      <w:marRight w:val="0"/>
      <w:marTop w:val="0"/>
      <w:marBottom w:val="0"/>
      <w:divBdr>
        <w:top w:val="none" w:sz="0" w:space="0" w:color="auto"/>
        <w:left w:val="none" w:sz="0" w:space="0" w:color="auto"/>
        <w:bottom w:val="none" w:sz="0" w:space="0" w:color="auto"/>
        <w:right w:val="none" w:sz="0" w:space="0" w:color="auto"/>
      </w:divBdr>
    </w:div>
    <w:div w:id="1728189275">
      <w:bodyDiv w:val="1"/>
      <w:marLeft w:val="0"/>
      <w:marRight w:val="0"/>
      <w:marTop w:val="0"/>
      <w:marBottom w:val="0"/>
      <w:divBdr>
        <w:top w:val="none" w:sz="0" w:space="0" w:color="auto"/>
        <w:left w:val="none" w:sz="0" w:space="0" w:color="auto"/>
        <w:bottom w:val="none" w:sz="0" w:space="0" w:color="auto"/>
        <w:right w:val="none" w:sz="0" w:space="0" w:color="auto"/>
      </w:divBdr>
    </w:div>
    <w:div w:id="1766657874">
      <w:bodyDiv w:val="1"/>
      <w:marLeft w:val="0"/>
      <w:marRight w:val="0"/>
      <w:marTop w:val="0"/>
      <w:marBottom w:val="0"/>
      <w:divBdr>
        <w:top w:val="none" w:sz="0" w:space="0" w:color="auto"/>
        <w:left w:val="none" w:sz="0" w:space="0" w:color="auto"/>
        <w:bottom w:val="none" w:sz="0" w:space="0" w:color="auto"/>
        <w:right w:val="none" w:sz="0" w:space="0" w:color="auto"/>
      </w:divBdr>
    </w:div>
    <w:div w:id="1792046547">
      <w:bodyDiv w:val="1"/>
      <w:marLeft w:val="0"/>
      <w:marRight w:val="0"/>
      <w:marTop w:val="0"/>
      <w:marBottom w:val="0"/>
      <w:divBdr>
        <w:top w:val="none" w:sz="0" w:space="0" w:color="auto"/>
        <w:left w:val="none" w:sz="0" w:space="0" w:color="auto"/>
        <w:bottom w:val="none" w:sz="0" w:space="0" w:color="auto"/>
        <w:right w:val="none" w:sz="0" w:space="0" w:color="auto"/>
      </w:divBdr>
    </w:div>
    <w:div w:id="1839418809">
      <w:bodyDiv w:val="1"/>
      <w:marLeft w:val="0"/>
      <w:marRight w:val="0"/>
      <w:marTop w:val="0"/>
      <w:marBottom w:val="0"/>
      <w:divBdr>
        <w:top w:val="none" w:sz="0" w:space="0" w:color="auto"/>
        <w:left w:val="none" w:sz="0" w:space="0" w:color="auto"/>
        <w:bottom w:val="none" w:sz="0" w:space="0" w:color="auto"/>
        <w:right w:val="none" w:sz="0" w:space="0" w:color="auto"/>
      </w:divBdr>
      <w:divsChild>
        <w:div w:id="1184322739">
          <w:marLeft w:val="806"/>
          <w:marRight w:val="0"/>
          <w:marTop w:val="154"/>
          <w:marBottom w:val="0"/>
          <w:divBdr>
            <w:top w:val="none" w:sz="0" w:space="0" w:color="auto"/>
            <w:left w:val="none" w:sz="0" w:space="0" w:color="auto"/>
            <w:bottom w:val="none" w:sz="0" w:space="0" w:color="auto"/>
            <w:right w:val="none" w:sz="0" w:space="0" w:color="auto"/>
          </w:divBdr>
        </w:div>
      </w:divsChild>
    </w:div>
    <w:div w:id="1925604690">
      <w:bodyDiv w:val="1"/>
      <w:marLeft w:val="0"/>
      <w:marRight w:val="0"/>
      <w:marTop w:val="0"/>
      <w:marBottom w:val="0"/>
      <w:divBdr>
        <w:top w:val="none" w:sz="0" w:space="0" w:color="auto"/>
        <w:left w:val="none" w:sz="0" w:space="0" w:color="auto"/>
        <w:bottom w:val="none" w:sz="0" w:space="0" w:color="auto"/>
        <w:right w:val="none" w:sz="0" w:space="0" w:color="auto"/>
      </w:divBdr>
      <w:divsChild>
        <w:div w:id="1384989163">
          <w:marLeft w:val="547"/>
          <w:marRight w:val="0"/>
          <w:marTop w:val="134"/>
          <w:marBottom w:val="0"/>
          <w:divBdr>
            <w:top w:val="none" w:sz="0" w:space="0" w:color="auto"/>
            <w:left w:val="none" w:sz="0" w:space="0" w:color="auto"/>
            <w:bottom w:val="none" w:sz="0" w:space="0" w:color="auto"/>
            <w:right w:val="none" w:sz="0" w:space="0" w:color="auto"/>
          </w:divBdr>
        </w:div>
      </w:divsChild>
    </w:div>
    <w:div w:id="1959987133">
      <w:bodyDiv w:val="1"/>
      <w:marLeft w:val="0"/>
      <w:marRight w:val="0"/>
      <w:marTop w:val="0"/>
      <w:marBottom w:val="0"/>
      <w:divBdr>
        <w:top w:val="none" w:sz="0" w:space="0" w:color="auto"/>
        <w:left w:val="none" w:sz="0" w:space="0" w:color="auto"/>
        <w:bottom w:val="none" w:sz="0" w:space="0" w:color="auto"/>
        <w:right w:val="none" w:sz="0" w:space="0" w:color="auto"/>
      </w:divBdr>
    </w:div>
    <w:div w:id="2045979452">
      <w:bodyDiv w:val="1"/>
      <w:marLeft w:val="0"/>
      <w:marRight w:val="0"/>
      <w:marTop w:val="0"/>
      <w:marBottom w:val="0"/>
      <w:divBdr>
        <w:top w:val="none" w:sz="0" w:space="0" w:color="auto"/>
        <w:left w:val="none" w:sz="0" w:space="0" w:color="auto"/>
        <w:bottom w:val="none" w:sz="0" w:space="0" w:color="auto"/>
        <w:right w:val="none" w:sz="0" w:space="0" w:color="auto"/>
      </w:divBdr>
      <w:divsChild>
        <w:div w:id="705832364">
          <w:marLeft w:val="547"/>
          <w:marRight w:val="0"/>
          <w:marTop w:val="154"/>
          <w:marBottom w:val="0"/>
          <w:divBdr>
            <w:top w:val="none" w:sz="0" w:space="0" w:color="auto"/>
            <w:left w:val="none" w:sz="0" w:space="0" w:color="auto"/>
            <w:bottom w:val="none" w:sz="0" w:space="0" w:color="auto"/>
            <w:right w:val="none" w:sz="0" w:space="0" w:color="auto"/>
          </w:divBdr>
        </w:div>
        <w:div w:id="1833138478">
          <w:marLeft w:val="547"/>
          <w:marRight w:val="0"/>
          <w:marTop w:val="154"/>
          <w:marBottom w:val="0"/>
          <w:divBdr>
            <w:top w:val="none" w:sz="0" w:space="0" w:color="auto"/>
            <w:left w:val="none" w:sz="0" w:space="0" w:color="auto"/>
            <w:bottom w:val="none" w:sz="0" w:space="0" w:color="auto"/>
            <w:right w:val="none" w:sz="0" w:space="0" w:color="auto"/>
          </w:divBdr>
        </w:div>
        <w:div w:id="2061634833">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q=content/terms-use" TargetMode="External"/><Relationship Id="rId2" Type="http://schemas.openxmlformats.org/officeDocument/2006/relationships/customXml" Target="../customXml/item2.xml"/><Relationship Id="rId16" Type="http://schemas.openxmlformats.org/officeDocument/2006/relationships/chart" Target="charts/chart2.xml"/><Relationship Id="rId20"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charts/_rels/chart1.xml.rels><?xml version="1.0" encoding="UTF-8" standalone="yes"?>
<Relationships xmlns="http://schemas.openxmlformats.org/package/2006/relationships"><Relationship Id="rId2" Type="http://schemas.openxmlformats.org/officeDocument/2006/relationships/oleObject" Target="file:///C:\Users\User\Desktop\Death%20analysi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esktop\Death%20analysi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Sheet4!$J$342:$J$346</c:f>
              <c:strCache>
                <c:ptCount val="5"/>
                <c:pt idx="0">
                  <c:v>ATC camp</c:v>
                </c:pt>
                <c:pt idx="1">
                  <c:v>Sanda Kyarimi camp</c:v>
                </c:pt>
                <c:pt idx="2">
                  <c:v>Farm center camp</c:v>
                </c:pt>
                <c:pt idx="3">
                  <c:v>Goni Kachallari camp</c:v>
                </c:pt>
                <c:pt idx="4">
                  <c:v>Communities</c:v>
                </c:pt>
              </c:strCache>
            </c:strRef>
          </c:cat>
          <c:val>
            <c:numRef>
              <c:f>Sheet4!$K$342:$K$346</c:f>
              <c:numCache>
                <c:formatCode>0.0%</c:formatCode>
                <c:ptCount val="5"/>
                <c:pt idx="0">
                  <c:v>5.9171597633136093E-3</c:v>
                </c:pt>
                <c:pt idx="1">
                  <c:v>5.3254437869822487E-2</c:v>
                </c:pt>
                <c:pt idx="2">
                  <c:v>0.10059171597633136</c:v>
                </c:pt>
                <c:pt idx="3">
                  <c:v>0.72781065088757402</c:v>
                </c:pt>
                <c:pt idx="4">
                  <c:v>9.7633136094674555E-2</c:v>
                </c:pt>
              </c:numCache>
            </c:numRef>
          </c:val>
          <c:extLst>
            <c:ext xmlns:c16="http://schemas.microsoft.com/office/drawing/2014/chart" uri="{C3380CC4-5D6E-409C-BE32-E72D297353CC}">
              <c16:uniqueId val="{00000000-CE4A-47D2-9039-AC39971E743B}"/>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5.8107234914021401E-2"/>
          <c:y val="5.1400554097404488E-2"/>
          <c:w val="0.94183296065111644"/>
          <c:h val="0.70771544181977253"/>
        </c:manualLayout>
      </c:layout>
      <c:barChart>
        <c:barDir val="col"/>
        <c:grouping val="cluster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Sheet1!$B$2:$B$15</c:f>
              <c:numCache>
                <c:formatCode>m/d/yyyy</c:formatCode>
                <c:ptCount val="14"/>
                <c:pt idx="0">
                  <c:v>42254</c:v>
                </c:pt>
                <c:pt idx="1">
                  <c:v>42255</c:v>
                </c:pt>
                <c:pt idx="2">
                  <c:v>42256</c:v>
                </c:pt>
                <c:pt idx="3">
                  <c:v>42257</c:v>
                </c:pt>
                <c:pt idx="4">
                  <c:v>42258</c:v>
                </c:pt>
                <c:pt idx="5">
                  <c:v>42259</c:v>
                </c:pt>
                <c:pt idx="6">
                  <c:v>42260</c:v>
                </c:pt>
                <c:pt idx="7">
                  <c:v>42261</c:v>
                </c:pt>
                <c:pt idx="8">
                  <c:v>42262</c:v>
                </c:pt>
                <c:pt idx="9">
                  <c:v>42263</c:v>
                </c:pt>
                <c:pt idx="10">
                  <c:v>42264</c:v>
                </c:pt>
                <c:pt idx="11">
                  <c:v>42265</c:v>
                </c:pt>
                <c:pt idx="12">
                  <c:v>42266</c:v>
                </c:pt>
                <c:pt idx="13">
                  <c:v>42267</c:v>
                </c:pt>
              </c:numCache>
            </c:numRef>
          </c:cat>
          <c:val>
            <c:numRef>
              <c:f>Sheet1!$C$2:$C$15</c:f>
              <c:numCache>
                <c:formatCode>General</c:formatCode>
                <c:ptCount val="14"/>
                <c:pt idx="0">
                  <c:v>6</c:v>
                </c:pt>
                <c:pt idx="1">
                  <c:v>4</c:v>
                </c:pt>
                <c:pt idx="2">
                  <c:v>3</c:v>
                </c:pt>
                <c:pt idx="3">
                  <c:v>51</c:v>
                </c:pt>
                <c:pt idx="4">
                  <c:v>34</c:v>
                </c:pt>
                <c:pt idx="5">
                  <c:v>27</c:v>
                </c:pt>
                <c:pt idx="6">
                  <c:v>18</c:v>
                </c:pt>
                <c:pt idx="7">
                  <c:v>37</c:v>
                </c:pt>
                <c:pt idx="8">
                  <c:v>22</c:v>
                </c:pt>
                <c:pt idx="9">
                  <c:v>49</c:v>
                </c:pt>
                <c:pt idx="10">
                  <c:v>20</c:v>
                </c:pt>
                <c:pt idx="11">
                  <c:v>33</c:v>
                </c:pt>
                <c:pt idx="12">
                  <c:v>13</c:v>
                </c:pt>
                <c:pt idx="13">
                  <c:v>21</c:v>
                </c:pt>
              </c:numCache>
            </c:numRef>
          </c:val>
          <c:extLst>
            <c:ext xmlns:c16="http://schemas.microsoft.com/office/drawing/2014/chart" uri="{C3380CC4-5D6E-409C-BE32-E72D297353CC}">
              <c16:uniqueId val="{00000000-76E0-4512-A75C-3FA32C2306F9}"/>
            </c:ext>
          </c:extLst>
        </c:ser>
        <c:dLbls>
          <c:showLegendKey val="0"/>
          <c:showVal val="0"/>
          <c:showCatName val="0"/>
          <c:showSerName val="0"/>
          <c:showPercent val="0"/>
          <c:showBubbleSize val="0"/>
        </c:dLbls>
        <c:gapWidth val="0"/>
        <c:axId val="580135096"/>
        <c:axId val="580138232"/>
      </c:barChart>
      <c:dateAx>
        <c:axId val="580135096"/>
        <c:scaling>
          <c:orientation val="minMax"/>
        </c:scaling>
        <c:delete val="0"/>
        <c:axPos val="b"/>
        <c:numFmt formatCode="m/d/yyyy" sourceLinked="1"/>
        <c:majorTickMark val="out"/>
        <c:minorTickMark val="none"/>
        <c:tickLblPos val="nextTo"/>
        <c:crossAx val="580138232"/>
        <c:crosses val="autoZero"/>
        <c:auto val="1"/>
        <c:lblOffset val="100"/>
        <c:baseTimeUnit val="days"/>
      </c:dateAx>
      <c:valAx>
        <c:axId val="580138232"/>
        <c:scaling>
          <c:orientation val="minMax"/>
        </c:scaling>
        <c:delete val="0"/>
        <c:axPos val="l"/>
        <c:numFmt formatCode="General" sourceLinked="1"/>
        <c:majorTickMark val="out"/>
        <c:minorTickMark val="none"/>
        <c:tickLblPos val="nextTo"/>
        <c:crossAx val="580135096"/>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1120B97E-1224-4F15-9223-7178ADB757C8}">
  <ds:schemaRefs>
    <ds:schemaRef ds:uri="http://schemas.openxmlformats.org/officeDocument/2006/bibliography"/>
  </ds:schemaRefs>
</ds:datastoreItem>
</file>

<file path=customXml/itemProps2.xml><?xml version="1.0" encoding="utf-8"?>
<ds:datastoreItem xmlns:ds="http://schemas.openxmlformats.org/officeDocument/2006/customXml" ds:itemID="{AAF3AEC6-6C40-49A1-9FCE-A17BAC0CE211}">
  <ds:schemaRefs>
    <ds:schemaRef ds:uri="http://schemas.microsoft.com/sharepoint/v3/contenttype/forms"/>
  </ds:schemaRefs>
</ds:datastoreItem>
</file>

<file path=customXml/itemProps3.xml><?xml version="1.0" encoding="utf-8"?>
<ds:datastoreItem xmlns:ds="http://schemas.openxmlformats.org/officeDocument/2006/customXml" ds:itemID="{9DCA806B-1AA6-4563-8731-6E001BF845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A48AB5-61D1-43B9-A88B-5EA9F69B7C95}">
  <ds:schemaRefs>
    <ds:schemaRef ds:uri="e2a64997-203d-4655-a595-383c2eb1e865"/>
    <ds:schemaRef ds:uri="http://purl.org/dc/elements/1.1/"/>
    <ds:schemaRef ds:uri="http://schemas.microsoft.com/office/2006/metadata/properties"/>
    <ds:schemaRef ds:uri="http://purl.org/dc/terms/"/>
    <ds:schemaRef ds:uri="http://schemas.microsoft.com/office/infopath/2007/PartnerControls"/>
    <ds:schemaRef ds:uri="http://schemas.microsoft.com/office/2006/documentManagement/types"/>
    <ds:schemaRef ds:uri="http://schemas.openxmlformats.org/package/2006/metadata/core-properties"/>
    <ds:schemaRef ds:uri="450f158c-397a-4a9d-b005-a44c92e0fccb"/>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4</Pages>
  <Words>915</Words>
  <Characters>5218</Characters>
  <Application>Microsoft Office Word</Application>
  <DocSecurity>0</DocSecurity>
  <Lines>43</Lines>
  <Paragraphs>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WHO</Company>
  <LinksUpToDate>false</LinksUpToDate>
  <CharactersWithSpaces>6121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GARCIA, Erika</dc:creator>
  <cp:keywords/>
  <cp:lastModifiedBy>GOMEZ, Paula</cp:lastModifiedBy>
  <cp:revision>18</cp:revision>
  <cp:lastPrinted>2015-09-18T06:39:00Z</cp:lastPrinted>
  <dcterms:created xsi:type="dcterms:W3CDTF">2018-05-15T15:27:00Z</dcterms:created>
  <dcterms:modified xsi:type="dcterms:W3CDTF">2023-05-29T12:43:00Z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138800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