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3E5778" w:rsidR="003E5778" w:rsidP="00362995" w:rsidRDefault="00052A7C" w14:paraId="3D50D4F4" w14:textId="707E165C">
      <w:pPr>
        <w:spacing w:after="0" w:line="240" w:lineRule="auto"/>
        <w:jc w:val="center"/>
        <w:rPr>
          <w:rFonts w:ascii="Source Sans Pro" w:hAnsi="Source Sans Pro"/>
          <w:b/>
          <w:color w:val="FFFFFF" w:themeColor="background1"/>
          <w:sz w:val="24"/>
          <w:szCs w:val="24"/>
          <w:lang w:val="fr-FR"/>
        </w:rPr>
      </w:pPr>
      <w:r w:rsidRPr="00052A7C">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60288" behindDoc="0" locked="0" layoutInCell="1" allowOverlap="1" wp14:anchorId="3D62847D" wp14:editId="2E56BF7B">
                <wp:simplePos x="0" y="0"/>
                <wp:positionH relativeFrom="column">
                  <wp:posOffset>5805170</wp:posOffset>
                </wp:positionH>
                <wp:positionV relativeFrom="paragraph">
                  <wp:posOffset>-820517</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052A7C" w:rsidP="006408DF" w:rsidRDefault="006408DF" w14:paraId="186D1AA6" w14:textId="117BA860">
                            <w:pPr>
                              <w:rPr>
                                <w:lang w:val="en-US"/>
                              </w:rPr>
                            </w:pPr>
                            <w:r w:rsidRPr="006408DF">
                              <w:rPr>
                                <w:noProof/>
                                <w:lang w:val="fr-FR" w:eastAsia="fr-FR"/>
                              </w:rPr>
                              <w:drawing>
                                <wp:inline distT="0" distB="0" distL="0" distR="0" wp14:anchorId="4FF72060" wp14:editId="71810322">
                                  <wp:extent cx="725170" cy="650240"/>
                                  <wp:effectExtent l="0" t="0" r="0" b="0"/>
                                  <wp:docPr id="1"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5170" cy="650240"/>
                                          </a:xfrm>
                                          <a:prstGeom prst="rect">
                                            <a:avLst/>
                                          </a:prstGeom>
                                          <a:noFill/>
                                          <a:ln>
                                            <a:noFill/>
                                          </a:ln>
                                        </pic:spPr>
                                      </pic:pic>
                                    </a:graphicData>
                                  </a:graphic>
                                </wp:inline>
                              </w:drawing>
                            </w:r>
                            <w:r w:rsidR="00052A7C">
                              <w:rPr>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3D62847D">
                <v:stroke joinstyle="miter"/>
                <v:path gradientshapeok="t" o:connecttype="rect"/>
              </v:shapetype>
              <v:shape id="Text Box 12" style="position:absolute;left:0;text-align:left;margin-left:457.1pt;margin-top:-64.6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">
                <v:textbox>
                  <w:txbxContent>
                    <w:p w:rsidRPr="00950D3F" w:rsidR="00052A7C" w:rsidP="006408DF" w:rsidRDefault="006408DF" w14:paraId="186D1AA6" w14:textId="117BA860">
                      <w:pPr>
                        <w:rPr>
                          <w:lang w:val="en-US"/>
                        </w:rPr>
                      </w:pPr>
                      <w:r w:rsidRPr="006408DF">
                        <w:rPr>
                          <w:noProof/>
                          <w:lang w:val="fr-FR" w:eastAsia="fr-FR"/>
                        </w:rPr>
                        <w:drawing>
                          <wp:inline distT="0" distB="0" distL="0" distR="0" wp14:anchorId="4FF72060" wp14:editId="71810322">
                            <wp:extent cx="725170" cy="650240"/>
                            <wp:effectExtent l="0" t="0" r="0" b="0"/>
                            <wp:docPr id="1"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5170" cy="650240"/>
                                    </a:xfrm>
                                    <a:prstGeom prst="rect">
                                      <a:avLst/>
                                    </a:prstGeom>
                                    <a:noFill/>
                                    <a:ln>
                                      <a:noFill/>
                                    </a:ln>
                                  </pic:spPr>
                                </pic:pic>
                              </a:graphicData>
                            </a:graphic>
                          </wp:inline>
                        </w:drawing>
                      </w:r>
                      <w:r w:rsidR="00052A7C">
                        <w:rPr>
                          <w:lang w:val="en-US"/>
                        </w:rPr>
                        <w:t xml:space="preserve"> </w:t>
                      </w:r>
                    </w:p>
                  </w:txbxContent>
                </v:textbox>
              </v:shape>
            </w:pict>
          </mc:Fallback>
        </mc:AlternateContent>
      </w:r>
      <w:r w:rsidRPr="00052A7C">
        <w:rPr>
          <w:rFonts w:ascii="Source Sans Pro" w:hAnsi="Source Sans Pro"/>
          <w:b/>
          <w:bCs/>
          <w:noProof/>
          <w:color w:val="FFFFFF" w:themeColor="background1"/>
          <w:sz w:val="24"/>
          <w:szCs w:val="24"/>
          <w:lang w:val="fr-FR" w:eastAsia="fr-FR"/>
        </w:rPr>
        <w:drawing>
          <wp:anchor distT="0" distB="0" distL="114300" distR="114300" simplePos="0" relativeHeight="251659264" behindDoc="1" locked="0" layoutInCell="1" allowOverlap="1" wp14:anchorId="415E9468" wp14:editId="365B32DF">
            <wp:simplePos x="0" y="0"/>
            <wp:positionH relativeFrom="column">
              <wp:posOffset>-2531891</wp:posOffset>
            </wp:positionH>
            <wp:positionV relativeFrom="paragraph">
              <wp:posOffset>-1918531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8816C9">
        <w:rPr>
          <w:rFonts w:ascii="Source Sans Pro" w:hAnsi="Source Sans Pro"/>
          <w:b/>
          <w:color w:val="FFFFFF" w:themeColor="background1"/>
          <w:sz w:val="24"/>
          <w:szCs w:val="24"/>
          <w:lang w:val="fr-FR"/>
        </w:rPr>
        <w:t>F</w:t>
      </w:r>
      <w:r w:rsidRPr="003E5778" w:rsidR="003E5778">
        <w:rPr>
          <w:rFonts w:ascii="Source Sans Pro" w:hAnsi="Source Sans Pro"/>
          <w:b/>
          <w:color w:val="FFFFFF" w:themeColor="background1"/>
          <w:sz w:val="24"/>
          <w:szCs w:val="24"/>
          <w:lang w:val="fr-FR"/>
        </w:rPr>
        <w:t xml:space="preserve">ormation avancée </w:t>
      </w:r>
      <w:r w:rsidR="00AA7B68">
        <w:rPr>
          <w:rFonts w:ascii="Source Sans Pro" w:hAnsi="Source Sans Pro"/>
          <w:b/>
          <w:color w:val="FFFFFF" w:themeColor="background1"/>
          <w:sz w:val="24"/>
          <w:szCs w:val="24"/>
          <w:lang w:val="fr-FR"/>
        </w:rPr>
        <w:t>des</w:t>
      </w:r>
      <w:r w:rsidRPr="003E5778" w:rsidR="00362995">
        <w:rPr>
          <w:rFonts w:ascii="Source Sans Pro" w:hAnsi="Source Sans Pro"/>
          <w:b/>
          <w:color w:val="FFFFFF" w:themeColor="background1"/>
          <w:sz w:val="24"/>
          <w:szCs w:val="24"/>
          <w:lang w:val="fr-FR"/>
        </w:rPr>
        <w:t xml:space="preserve"> </w:t>
      </w:r>
      <w:r w:rsidR="00362995">
        <w:rPr>
          <w:rFonts w:ascii="Source Sans Pro" w:hAnsi="Source Sans Pro"/>
          <w:b/>
          <w:color w:val="FFFFFF" w:themeColor="background1"/>
          <w:sz w:val="24"/>
          <w:szCs w:val="24"/>
          <w:lang w:val="fr-FR"/>
        </w:rPr>
        <w:t>EIR</w:t>
      </w:r>
      <w:r w:rsidRPr="003E5778" w:rsidR="003E5778">
        <w:rPr>
          <w:rFonts w:ascii="Source Sans Pro" w:hAnsi="Source Sans Pro"/>
          <w:b/>
          <w:color w:val="FFFFFF" w:themeColor="background1"/>
          <w:sz w:val="24"/>
          <w:szCs w:val="24"/>
          <w:lang w:val="fr-FR"/>
        </w:rPr>
        <w:t xml:space="preserve"> – </w:t>
      </w:r>
      <w:r w:rsidRPr="008816C9" w:rsidR="003E5778">
        <w:rPr>
          <w:rFonts w:ascii="Source Sans Pro" w:hAnsi="Source Sans Pro"/>
          <w:b/>
          <w:color w:val="FF0000"/>
          <w:sz w:val="24"/>
          <w:szCs w:val="24"/>
          <w:lang w:val="fr-FR"/>
        </w:rPr>
        <w:t>Lieu, ville, pays, dates</w:t>
      </w:r>
    </w:p>
    <w:p w:rsidRPr="003E5778" w:rsidR="003E5778" w:rsidP="003E5778" w:rsidRDefault="003E5778" w14:paraId="61066736" w14:textId="77777777">
      <w:pPr>
        <w:spacing w:after="0" w:line="240" w:lineRule="auto"/>
        <w:jc w:val="center"/>
        <w:rPr>
          <w:b/>
          <w:sz w:val="24"/>
          <w:szCs w:val="24"/>
          <w:lang w:val="fr-FR"/>
        </w:rPr>
      </w:pPr>
    </w:p>
    <w:p w:rsidR="00362995" w:rsidP="00362995" w:rsidRDefault="00362995" w14:paraId="2B318163" w14:textId="34937271">
      <w:pPr>
        <w:spacing w:after="0" w:line="240" w:lineRule="auto"/>
        <w:jc w:val="center"/>
        <w:rPr>
          <w:rFonts w:ascii="Source Sans Pro" w:hAnsi="Source Sans Pro"/>
          <w:b/>
          <w:bCs/>
          <w:color w:val="FFFFFF" w:themeColor="background1"/>
          <w:sz w:val="24"/>
          <w:szCs w:val="24"/>
          <w:lang w:val="fr-FR"/>
        </w:rPr>
      </w:pPr>
      <w:r w:rsidRPr="00362995">
        <w:rPr>
          <w:rFonts w:ascii="Source Sans Pro" w:hAnsi="Source Sans Pro"/>
          <w:b/>
          <w:bCs/>
          <w:color w:val="FFFFFF" w:themeColor="background1"/>
          <w:sz w:val="24"/>
          <w:szCs w:val="24"/>
          <w:lang w:val="fr-FR"/>
        </w:rPr>
        <w:t>A2.</w:t>
      </w:r>
      <w:r w:rsidR="008816C9">
        <w:rPr>
          <w:rFonts w:ascii="Source Sans Pro" w:hAnsi="Source Sans Pro"/>
          <w:b/>
          <w:bCs/>
          <w:color w:val="FFFFFF" w:themeColor="background1"/>
          <w:sz w:val="24"/>
          <w:szCs w:val="24"/>
          <w:lang w:val="fr-FR"/>
        </w:rPr>
        <w:t>1b</w:t>
      </w:r>
      <w:r w:rsidRPr="00362995">
        <w:rPr>
          <w:rFonts w:ascii="Source Sans Pro" w:hAnsi="Source Sans Pro"/>
          <w:b/>
          <w:bCs/>
          <w:color w:val="FFFFFF" w:themeColor="background1"/>
          <w:sz w:val="24"/>
          <w:szCs w:val="24"/>
          <w:lang w:val="fr-FR"/>
        </w:rPr>
        <w:t xml:space="preserve"> Travail en groupe – Tâches des membres de </w:t>
      </w:r>
      <w:r>
        <w:rPr>
          <w:rFonts w:ascii="Source Sans Pro" w:hAnsi="Source Sans Pro"/>
          <w:b/>
          <w:bCs/>
          <w:color w:val="FFFFFF" w:themeColor="background1"/>
          <w:sz w:val="24"/>
          <w:szCs w:val="24"/>
          <w:lang w:val="fr-FR"/>
        </w:rPr>
        <w:t>l’EIR</w:t>
      </w:r>
    </w:p>
    <w:p w:rsidR="00362995" w:rsidP="00362995" w:rsidRDefault="00362995" w14:paraId="1607DD8A" w14:textId="77777777">
      <w:pPr>
        <w:spacing w:after="0" w:line="240" w:lineRule="auto"/>
        <w:jc w:val="center"/>
        <w:rPr>
          <w:rFonts w:ascii="Source Sans Pro" w:hAnsi="Source Sans Pro"/>
          <w:b/>
          <w:bCs/>
          <w:color w:val="FFFFFF" w:themeColor="background1"/>
          <w:sz w:val="24"/>
          <w:szCs w:val="24"/>
          <w:lang w:val="fr-FR"/>
        </w:rPr>
      </w:pPr>
    </w:p>
    <w:p w:rsidRPr="00362995" w:rsidR="00362995" w:rsidP="00362995" w:rsidRDefault="00362995" w14:paraId="377156AD" w14:textId="1216F6D4">
      <w:pPr>
        <w:spacing w:after="0" w:line="240" w:lineRule="auto"/>
        <w:jc w:val="center"/>
        <w:rPr>
          <w:rFonts w:ascii="Source Sans Pro" w:hAnsi="Source Sans Pro"/>
          <w:b/>
          <w:bCs/>
          <w:color w:val="65A000"/>
          <w:sz w:val="24"/>
          <w:szCs w:val="24"/>
          <w:lang w:val="fr-FR"/>
        </w:rPr>
      </w:pPr>
      <w:r w:rsidRPr="00362995">
        <w:rPr>
          <w:rFonts w:ascii="Source Sans Pro" w:hAnsi="Source Sans Pro"/>
          <w:b/>
          <w:bCs/>
          <w:color w:val="65A000"/>
          <w:sz w:val="24"/>
          <w:szCs w:val="24"/>
          <w:lang w:val="fr-FR"/>
        </w:rPr>
        <w:t>Guide du facilitateur</w:t>
      </w:r>
    </w:p>
    <w:p w:rsidR="00362995" w:rsidP="00B25B54" w:rsidRDefault="00362995" w14:paraId="5E28844B" w14:textId="77777777">
      <w:pPr>
        <w:spacing w:after="0" w:line="240" w:lineRule="auto"/>
        <w:rPr>
          <w:rFonts w:ascii="Source Sans Pro" w:hAnsi="Source Sans Pro"/>
          <w:sz w:val="24"/>
          <w:szCs w:val="24"/>
          <w:lang w:val="fr-FR"/>
        </w:rPr>
      </w:pPr>
    </w:p>
    <w:p w:rsidR="00FB134C" w:rsidP="00B25B54" w:rsidRDefault="00FB134C" w14:paraId="4FBB6C9D" w14:textId="77777777">
      <w:pPr>
        <w:suppressAutoHyphens/>
        <w:spacing w:after="0" w:line="240" w:lineRule="auto"/>
        <w:rPr>
          <w:rStyle w:val="normaltextrun"/>
          <w:rFonts w:ascii="Source Sans Pro" w:hAnsi="Source Sans Pro"/>
          <w:b/>
          <w:bCs/>
          <w:color w:val="65A000"/>
          <w:sz w:val="24"/>
          <w:szCs w:val="24"/>
          <w:shd w:val="clear" w:color="auto" w:fill="FFFFFF"/>
          <w:lang w:val="fr-FR"/>
        </w:rPr>
      </w:pPr>
    </w:p>
    <w:p w:rsidRPr="004F2163" w:rsidR="00362995" w:rsidP="00B25B54" w:rsidRDefault="00362995" w14:paraId="3B364002" w14:textId="5A35744C">
      <w:pPr>
        <w:suppressAutoHyphens/>
        <w:spacing w:after="0" w:line="240" w:lineRule="auto"/>
        <w:rPr>
          <w:rFonts w:ascii="Calibri" w:hAnsi="Calibri" w:cs="Calibri"/>
          <w:sz w:val="24"/>
          <w:szCs w:val="24"/>
          <w:lang w:val="fr-FR"/>
        </w:rPr>
      </w:pPr>
      <w:r w:rsidRPr="00362995">
        <w:rPr>
          <w:rStyle w:val="normaltextrun"/>
          <w:rFonts w:ascii="Source Sans Pro" w:hAnsi="Source Sans Pro"/>
          <w:b/>
          <w:bCs/>
          <w:color w:val="65A000"/>
          <w:sz w:val="24"/>
          <w:szCs w:val="24"/>
          <w:shd w:val="clear" w:color="auto" w:fill="FFFFFF"/>
          <w:lang w:val="fr-FR"/>
        </w:rPr>
        <w:t>Durée :</w:t>
      </w:r>
      <w:r w:rsidRPr="00362995">
        <w:rPr>
          <w:rStyle w:val="normaltextrun"/>
          <w:rFonts w:ascii="Source Sans Pro" w:hAnsi="Source Sans Pro"/>
          <w:b/>
          <w:bCs/>
          <w:color w:val="65A000"/>
          <w:shd w:val="clear" w:color="auto" w:fill="FFFFFF"/>
          <w:lang w:val="fr-FR"/>
        </w:rPr>
        <w:t xml:space="preserve"> </w:t>
      </w:r>
      <w:r w:rsidRPr="00362995">
        <w:rPr>
          <w:rStyle w:val="normaltextrun"/>
          <w:rFonts w:ascii="Source Sans Pro" w:hAnsi="Source Sans Pro"/>
          <w:color w:val="000000"/>
          <w:shd w:val="clear" w:color="auto" w:fill="FFFFFF"/>
          <w:lang w:val="fr-FR"/>
        </w:rPr>
        <w:t>60 minutes (40 min. pour l’étape 1 + 20 min. pour l’étape 2)</w:t>
      </w:r>
    </w:p>
    <w:p w:rsidR="00B25B54" w:rsidP="00B25B54" w:rsidRDefault="00B25B54" w14:paraId="696AFBFC" w14:textId="77777777">
      <w:pPr>
        <w:suppressAutoHyphens/>
        <w:spacing w:after="0" w:line="240" w:lineRule="auto"/>
        <w:rPr>
          <w:rStyle w:val="normaltextrun"/>
          <w:rFonts w:ascii="Source Sans Pro" w:hAnsi="Source Sans Pro"/>
          <w:b/>
          <w:bCs/>
          <w:color w:val="65A000"/>
          <w:sz w:val="24"/>
          <w:szCs w:val="24"/>
          <w:shd w:val="clear" w:color="auto" w:fill="FFFFFF"/>
          <w:lang w:val="fr-FR"/>
        </w:rPr>
      </w:pPr>
    </w:p>
    <w:p w:rsidRPr="00362995" w:rsidR="00362995" w:rsidP="00B25B54" w:rsidRDefault="00362995" w14:paraId="2E29118E" w14:textId="083EB9CF">
      <w:pPr>
        <w:suppressAutoHyphens/>
        <w:spacing w:after="0" w:line="240" w:lineRule="auto"/>
        <w:rPr>
          <w:rStyle w:val="normaltextrun"/>
          <w:rFonts w:ascii="Source Sans Pro" w:hAnsi="Source Sans Pro"/>
          <w:b/>
          <w:bCs/>
          <w:color w:val="65A000"/>
          <w:sz w:val="24"/>
          <w:szCs w:val="24"/>
          <w:shd w:val="clear" w:color="auto" w:fill="FFFFFF"/>
          <w:lang w:val="fr-FR"/>
        </w:rPr>
      </w:pPr>
      <w:r w:rsidRPr="00362995">
        <w:rPr>
          <w:rStyle w:val="normaltextrun"/>
          <w:rFonts w:ascii="Source Sans Pro" w:hAnsi="Source Sans Pro"/>
          <w:b/>
          <w:bCs/>
          <w:color w:val="65A000"/>
          <w:sz w:val="24"/>
          <w:szCs w:val="24"/>
          <w:shd w:val="clear" w:color="auto" w:fill="FFFFFF"/>
          <w:lang w:val="fr-FR"/>
        </w:rPr>
        <w:t>Objectifs d’apprentissage</w:t>
      </w:r>
    </w:p>
    <w:p w:rsidRPr="008816C9" w:rsidR="00362995" w:rsidP="00CF5F62" w:rsidRDefault="00362995" w14:paraId="78934249" w14:textId="418EBAF5">
      <w:pPr>
        <w:pStyle w:val="ListParagraph"/>
        <w:numPr>
          <w:ilvl w:val="0"/>
          <w:numId w:val="19"/>
        </w:numPr>
        <w:spacing w:after="0" w:line="240" w:lineRule="auto"/>
        <w:rPr>
          <w:rStyle w:val="normaltextrun"/>
          <w:rFonts w:ascii="Source Sans Pro" w:hAnsi="Source Sans Pro"/>
          <w:color w:val="000000"/>
          <w:shd w:val="clear" w:color="auto" w:fill="FFFFFF"/>
          <w:lang w:val="fr-FR"/>
        </w:rPr>
      </w:pPr>
      <w:r w:rsidRPr="008816C9">
        <w:rPr>
          <w:rStyle w:val="normaltextrun"/>
          <w:rFonts w:ascii="Source Sans Pro" w:hAnsi="Source Sans Pro"/>
          <w:color w:val="000000"/>
          <w:shd w:val="clear" w:color="auto" w:fill="FFFFFF"/>
          <w:lang w:val="fr-FR"/>
        </w:rPr>
        <w:t xml:space="preserve">Décrire la composition d’une </w:t>
      </w:r>
      <w:r w:rsidR="00AA7B68">
        <w:rPr>
          <w:rStyle w:val="normaltextrun"/>
          <w:rFonts w:ascii="Source Sans Pro" w:hAnsi="Source Sans Pro"/>
          <w:color w:val="000000"/>
          <w:shd w:val="clear" w:color="auto" w:fill="FFFFFF"/>
          <w:lang w:val="fr-FR"/>
        </w:rPr>
        <w:t>E</w:t>
      </w:r>
      <w:r w:rsidRPr="008816C9">
        <w:rPr>
          <w:rStyle w:val="normaltextrun"/>
          <w:rFonts w:ascii="Source Sans Pro" w:hAnsi="Source Sans Pro"/>
          <w:color w:val="000000"/>
          <w:shd w:val="clear" w:color="auto" w:fill="FFFFFF"/>
          <w:lang w:val="fr-FR"/>
        </w:rPr>
        <w:t>quipe d’</w:t>
      </w:r>
      <w:r w:rsidR="00AA7B68">
        <w:rPr>
          <w:rStyle w:val="normaltextrun"/>
          <w:rFonts w:ascii="Source Sans Pro" w:hAnsi="Source Sans Pro"/>
          <w:color w:val="000000"/>
          <w:shd w:val="clear" w:color="auto" w:fill="FFFFFF"/>
          <w:lang w:val="fr-FR"/>
        </w:rPr>
        <w:t>I</w:t>
      </w:r>
      <w:r w:rsidRPr="008816C9">
        <w:rPr>
          <w:rStyle w:val="normaltextrun"/>
          <w:rFonts w:ascii="Source Sans Pro" w:hAnsi="Source Sans Pro"/>
          <w:color w:val="000000"/>
          <w:shd w:val="clear" w:color="auto" w:fill="FFFFFF"/>
          <w:lang w:val="fr-FR"/>
        </w:rPr>
        <w:t xml:space="preserve">ntervention </w:t>
      </w:r>
      <w:r w:rsidR="00AA7B68">
        <w:rPr>
          <w:rStyle w:val="normaltextrun"/>
          <w:rFonts w:ascii="Source Sans Pro" w:hAnsi="Source Sans Pro"/>
          <w:color w:val="000000"/>
          <w:shd w:val="clear" w:color="auto" w:fill="FFFFFF"/>
          <w:lang w:val="fr-FR"/>
        </w:rPr>
        <w:t>R</w:t>
      </w:r>
      <w:r w:rsidRPr="008816C9">
        <w:rPr>
          <w:rStyle w:val="normaltextrun"/>
          <w:rFonts w:ascii="Source Sans Pro" w:hAnsi="Source Sans Pro"/>
          <w:color w:val="000000"/>
          <w:shd w:val="clear" w:color="auto" w:fill="FFFFFF"/>
          <w:lang w:val="fr-FR"/>
        </w:rPr>
        <w:t>apide (EIR).</w:t>
      </w:r>
    </w:p>
    <w:p w:rsidRPr="008816C9" w:rsidR="00362995" w:rsidP="00CF5F62" w:rsidRDefault="00362995" w14:paraId="4462D238" w14:textId="77777777">
      <w:pPr>
        <w:pStyle w:val="ListParagraph"/>
        <w:numPr>
          <w:ilvl w:val="0"/>
          <w:numId w:val="19"/>
        </w:numPr>
        <w:spacing w:after="0" w:line="240" w:lineRule="auto"/>
        <w:rPr>
          <w:rStyle w:val="normaltextrun"/>
          <w:rFonts w:ascii="Source Sans Pro" w:hAnsi="Source Sans Pro"/>
          <w:color w:val="000000"/>
          <w:shd w:val="clear" w:color="auto" w:fill="FFFFFF"/>
          <w:lang w:val="fr-FR"/>
        </w:rPr>
      </w:pPr>
      <w:r w:rsidRPr="008816C9">
        <w:rPr>
          <w:rStyle w:val="normaltextrun"/>
          <w:rFonts w:ascii="Source Sans Pro" w:hAnsi="Source Sans Pro"/>
          <w:color w:val="000000"/>
          <w:shd w:val="clear" w:color="auto" w:fill="FFFFFF"/>
          <w:lang w:val="fr-FR"/>
        </w:rPr>
        <w:t>Lister les tâches potentielles de chaque membre de l’EIR.</w:t>
      </w:r>
    </w:p>
    <w:p w:rsidRPr="00AA7B68" w:rsidR="00362995" w:rsidP="00B25B54" w:rsidRDefault="00362995" w14:paraId="1E27972C" w14:textId="77777777">
      <w:pPr>
        <w:pStyle w:val="ListParagraph"/>
        <w:spacing w:after="0" w:line="240" w:lineRule="auto"/>
        <w:ind w:left="0"/>
        <w:rPr>
          <w:rFonts w:cs="Calibri"/>
          <w:sz w:val="24"/>
          <w:szCs w:val="24"/>
          <w:lang w:val="fr-FR"/>
        </w:rPr>
      </w:pPr>
    </w:p>
    <w:p w:rsidRPr="00B25B54" w:rsidR="00067AAB" w:rsidP="00B25B54" w:rsidRDefault="00362995" w14:paraId="4E4E4EFE" w14:textId="6679DEB5">
      <w:pPr>
        <w:pStyle w:val="ListParagraph"/>
        <w:spacing w:after="0" w:line="240" w:lineRule="auto"/>
        <w:ind w:left="0"/>
        <w:rPr>
          <w:rStyle w:val="normaltextrun"/>
          <w:rFonts w:ascii="Source Sans Pro" w:hAnsi="Source Sans Pro"/>
          <w:b/>
          <w:color w:val="65A000"/>
          <w:sz w:val="24"/>
          <w:szCs w:val="24"/>
          <w:shd w:val="clear" w:color="auto" w:fill="FFFFFF"/>
          <w:lang w:val="fr-FR"/>
        </w:rPr>
      </w:pPr>
      <w:r w:rsidRPr="00AA7B68">
        <w:rPr>
          <w:rStyle w:val="normaltextrun"/>
          <w:rFonts w:ascii="Source Sans Pro" w:hAnsi="Source Sans Pro"/>
          <w:b/>
          <w:color w:val="65A000"/>
          <w:sz w:val="24"/>
          <w:szCs w:val="24"/>
          <w:shd w:val="clear" w:color="auto" w:fill="FFFFFF"/>
          <w:lang w:val="fr-FR"/>
        </w:rPr>
        <w:t>Composition d</w:t>
      </w:r>
      <w:r w:rsidRPr="00AA7B68" w:rsidR="00AA7B68">
        <w:rPr>
          <w:rStyle w:val="normaltextrun"/>
          <w:rFonts w:ascii="Source Sans Pro" w:hAnsi="Source Sans Pro"/>
          <w:b/>
          <w:color w:val="65A000"/>
          <w:sz w:val="24"/>
          <w:szCs w:val="24"/>
          <w:shd w:val="clear" w:color="auto" w:fill="FFFFFF"/>
          <w:lang w:val="fr-FR"/>
        </w:rPr>
        <w:t>es</w:t>
      </w:r>
      <w:r w:rsidRPr="00AA7B68">
        <w:rPr>
          <w:rStyle w:val="normaltextrun"/>
          <w:rFonts w:ascii="Source Sans Pro" w:hAnsi="Source Sans Pro"/>
          <w:b/>
          <w:color w:val="65A000"/>
          <w:sz w:val="24"/>
          <w:szCs w:val="24"/>
          <w:shd w:val="clear" w:color="auto" w:fill="FFFFFF"/>
          <w:lang w:val="fr-FR"/>
        </w:rPr>
        <w:t xml:space="preserve"> groupe</w:t>
      </w:r>
      <w:r w:rsidRPr="00AA7B68" w:rsidR="00AA7B68">
        <w:rPr>
          <w:rStyle w:val="normaltextrun"/>
          <w:rFonts w:ascii="Source Sans Pro" w:hAnsi="Source Sans Pro"/>
          <w:b/>
          <w:color w:val="65A000"/>
          <w:sz w:val="24"/>
          <w:szCs w:val="24"/>
          <w:shd w:val="clear" w:color="auto" w:fill="FFFFFF"/>
          <w:lang w:val="fr-FR"/>
        </w:rPr>
        <w:t>s</w:t>
      </w:r>
    </w:p>
    <w:p w:rsidR="00362995" w:rsidP="00B25B54" w:rsidRDefault="00362995" w14:paraId="5F7CE6E8" w14:textId="1F4CA3D2">
      <w:pPr>
        <w:pStyle w:val="ListParagraph"/>
        <w:spacing w:after="0" w:line="240" w:lineRule="auto"/>
        <w:ind w:left="0"/>
        <w:jc w:val="both"/>
        <w:rPr>
          <w:rStyle w:val="normaltextrun"/>
          <w:rFonts w:ascii="Source Sans Pro" w:hAnsi="Source Sans Pro"/>
          <w:color w:val="000000"/>
          <w:shd w:val="clear" w:color="auto" w:fill="FFFFFF"/>
          <w:lang w:val="fr-FR"/>
        </w:rPr>
      </w:pPr>
      <w:r w:rsidRPr="008816C9">
        <w:rPr>
          <w:rStyle w:val="normaltextrun"/>
          <w:rFonts w:ascii="Source Sans Pro" w:hAnsi="Source Sans Pro"/>
          <w:color w:val="000000"/>
          <w:shd w:val="clear" w:color="auto" w:fill="FFFFFF"/>
          <w:lang w:val="fr-FR"/>
        </w:rPr>
        <w:t>Les participants travailleront en groupes de 6 à 7 personnes. Chaque groupe doit être composé de participants</w:t>
      </w:r>
      <w:r w:rsidR="00FB134C">
        <w:rPr>
          <w:rStyle w:val="normaltextrun"/>
          <w:rFonts w:ascii="Source Sans Pro" w:hAnsi="Source Sans Pro"/>
          <w:color w:val="000000"/>
          <w:shd w:val="clear" w:color="auto" w:fill="FFFFFF"/>
          <w:lang w:val="fr-FR"/>
        </w:rPr>
        <w:t xml:space="preserve"> ayant divers profils dans l’EIR</w:t>
      </w:r>
      <w:r w:rsidRPr="008816C9">
        <w:rPr>
          <w:rStyle w:val="normaltextrun"/>
          <w:rFonts w:ascii="Source Sans Pro" w:hAnsi="Source Sans Pro"/>
          <w:color w:val="000000"/>
          <w:shd w:val="clear" w:color="auto" w:fill="FFFFFF"/>
          <w:lang w:val="fr-FR"/>
        </w:rPr>
        <w:t>.</w:t>
      </w:r>
    </w:p>
    <w:p w:rsidR="004A1216" w:rsidP="00B25B54" w:rsidRDefault="004A1216" w14:paraId="7E93E84B" w14:textId="77777777">
      <w:pPr>
        <w:pStyle w:val="ListParagraph"/>
        <w:spacing w:after="0" w:line="240" w:lineRule="auto"/>
        <w:ind w:left="0"/>
        <w:jc w:val="both"/>
        <w:rPr>
          <w:rStyle w:val="normaltextrun"/>
          <w:rFonts w:ascii="Source Sans Pro" w:hAnsi="Source Sans Pro"/>
          <w:color w:val="000000"/>
          <w:shd w:val="clear" w:color="auto" w:fill="FFFFFF"/>
          <w:lang w:val="fr-FR"/>
        </w:rPr>
      </w:pPr>
    </w:p>
    <w:p w:rsidRPr="00B25B54" w:rsidR="004A1216" w:rsidP="00B25B54" w:rsidRDefault="004A1216" w14:paraId="39ADEFBA" w14:textId="43C42F89">
      <w:pPr>
        <w:pStyle w:val="ListParagraph"/>
        <w:spacing w:after="0" w:line="240" w:lineRule="auto"/>
        <w:ind w:left="0"/>
        <w:rPr>
          <w:rStyle w:val="normaltextrun"/>
          <w:rFonts w:ascii="Source Sans Pro" w:hAnsi="Source Sans Pro"/>
          <w:b/>
          <w:color w:val="65A000"/>
          <w:sz w:val="24"/>
          <w:szCs w:val="24"/>
          <w:shd w:val="clear" w:color="auto" w:fill="FFFFFF"/>
          <w:lang w:val="fr-FR"/>
        </w:rPr>
      </w:pPr>
      <w:r w:rsidRPr="00B25B54">
        <w:rPr>
          <w:rStyle w:val="normaltextrun"/>
          <w:rFonts w:ascii="Source Sans Pro" w:hAnsi="Source Sans Pro"/>
          <w:b/>
          <w:color w:val="65A000"/>
          <w:sz w:val="24"/>
          <w:szCs w:val="24"/>
          <w:shd w:val="clear" w:color="auto" w:fill="FFFFFF"/>
          <w:lang w:val="fr-FR"/>
        </w:rPr>
        <w:t>Préparation requise par les facilitateurs</w:t>
      </w:r>
    </w:p>
    <w:p w:rsidRPr="008816C9" w:rsidR="004A1216" w:rsidP="00B25B54" w:rsidRDefault="004A1216" w14:paraId="08776A10" w14:textId="37F39E9B">
      <w:pPr>
        <w:pStyle w:val="ListParagraph"/>
        <w:spacing w:after="0" w:line="240" w:lineRule="auto"/>
        <w:ind w:left="0"/>
        <w:jc w:val="both"/>
        <w:rPr>
          <w:rStyle w:val="normaltextrun"/>
          <w:rFonts w:ascii="Source Sans Pro" w:hAnsi="Source Sans Pro"/>
          <w:color w:val="000000"/>
          <w:shd w:val="clear" w:color="auto" w:fill="FFFFFF"/>
          <w:lang w:val="fr-FR"/>
        </w:rPr>
      </w:pPr>
      <w:r w:rsidR="004A1216">
        <w:rPr>
          <w:rStyle w:val="normaltextrun"/>
          <w:rFonts w:ascii="Source Sans Pro" w:hAnsi="Source Sans Pro"/>
          <w:color w:val="000000"/>
          <w:shd w:val="clear" w:color="auto" w:fill="FFFFFF"/>
          <w:lang w:val="fr-FR"/>
        </w:rPr>
        <w:t>Découper</w:t>
      </w:r>
      <w:r w:rsidR="005853A9">
        <w:rPr>
          <w:rStyle w:val="normaltextrun"/>
          <w:rFonts w:ascii="Source Sans Pro" w:hAnsi="Source Sans Pro"/>
          <w:color w:val="000000"/>
          <w:shd w:val="clear" w:color="auto" w:fill="FFFFFF"/>
          <w:lang w:val="fr-FR"/>
        </w:rPr>
        <w:t xml:space="preserve"> individuellement chaque</w:t>
      </w:r>
      <w:r w:rsidR="004A1216">
        <w:rPr>
          <w:rStyle w:val="normaltextrun"/>
          <w:rFonts w:ascii="Source Sans Pro" w:hAnsi="Source Sans Pro"/>
          <w:color w:val="000000"/>
          <w:shd w:val="clear" w:color="auto" w:fill="FFFFFF"/>
          <w:lang w:val="fr-FR"/>
        </w:rPr>
        <w:t xml:space="preserve"> </w:t>
      </w:r>
      <w:r w:rsidR="00B25B54">
        <w:rPr>
          <w:rStyle w:val="normaltextrun"/>
          <w:rFonts w:ascii="Source Sans Pro" w:hAnsi="Source Sans Pro"/>
          <w:color w:val="000000"/>
          <w:shd w:val="clear" w:color="auto" w:fill="FFFFFF"/>
          <w:lang w:val="fr-FR"/>
        </w:rPr>
        <w:t>tâche</w:t>
      </w:r>
      <w:r w:rsidR="004A1216">
        <w:rPr>
          <w:rStyle w:val="normaltextrun"/>
          <w:rFonts w:ascii="Source Sans Pro" w:hAnsi="Source Sans Pro"/>
          <w:color w:val="000000"/>
          <w:shd w:val="clear" w:color="auto" w:fill="FFFFFF"/>
          <w:lang w:val="fr-FR"/>
        </w:rPr>
        <w:t xml:space="preserve"> de</w:t>
      </w:r>
      <w:r w:rsidR="498E1F35">
        <w:rPr>
          <w:rStyle w:val="normaltextrun"/>
          <w:rFonts w:ascii="Source Sans Pro" w:hAnsi="Source Sans Pro"/>
          <w:color w:val="000000"/>
          <w:shd w:val="clear" w:color="auto" w:fill="FFFFFF"/>
          <w:lang w:val="fr-FR"/>
        </w:rPr>
        <w:t xml:space="preserve">s</w:t>
      </w:r>
      <w:r w:rsidR="004A1216">
        <w:rPr>
          <w:rStyle w:val="normaltextrun"/>
          <w:rFonts w:ascii="Source Sans Pro" w:hAnsi="Source Sans Pro"/>
          <w:color w:val="000000"/>
          <w:shd w:val="clear" w:color="auto" w:fill="FFFFFF"/>
          <w:lang w:val="fr-FR"/>
        </w:rPr>
        <w:t xml:space="preserve"> membres d’EIR</w:t>
      </w:r>
      <w:r w:rsidR="005853A9">
        <w:rPr>
          <w:rStyle w:val="normaltextrun"/>
          <w:rFonts w:ascii="Source Sans Pro" w:hAnsi="Source Sans Pro"/>
          <w:color w:val="000000"/>
          <w:shd w:val="clear" w:color="auto" w:fill="FFFFFF"/>
          <w:lang w:val="fr-FR"/>
        </w:rPr>
        <w:t xml:space="preserve"> listée</w:t>
      </w:r>
      <w:r w:rsidR="005853A9">
        <w:rPr>
          <w:rStyle w:val="normaltextrun"/>
          <w:rFonts w:ascii="Source Sans Pro" w:hAnsi="Source Sans Pro"/>
          <w:color w:val="000000"/>
          <w:shd w:val="clear" w:color="auto" w:fill="FFFFFF"/>
          <w:lang w:val="fr-FR"/>
        </w:rPr>
        <w:t xml:space="preserve"> en annexe 2. Chaque groupe doit recevoir la totalité des tâches</w:t>
      </w:r>
      <w:r w:rsidR="00B25B54">
        <w:rPr>
          <w:rStyle w:val="normaltextrun"/>
          <w:rFonts w:ascii="Source Sans Pro" w:hAnsi="Source Sans Pro"/>
          <w:color w:val="000000"/>
          <w:shd w:val="clear" w:color="auto" w:fill="FFFFFF"/>
          <w:lang w:val="fr-FR"/>
        </w:rPr>
        <w:t xml:space="preserve"> pour faire l’exercice.</w:t>
      </w:r>
    </w:p>
    <w:p w:rsidRPr="004F2163" w:rsidR="00362995" w:rsidP="00B25B54" w:rsidRDefault="00362995" w14:paraId="55B34525" w14:textId="77777777">
      <w:pPr>
        <w:pStyle w:val="ListParagraph"/>
        <w:spacing w:after="0" w:line="240" w:lineRule="auto"/>
        <w:ind w:left="0"/>
        <w:rPr>
          <w:rFonts w:cs="Calibri"/>
          <w:u w:val="single"/>
          <w:lang w:val="fr-FR"/>
        </w:rPr>
      </w:pPr>
    </w:p>
    <w:p w:rsidRPr="00AA7B68" w:rsidR="00362995" w:rsidP="00B25B54" w:rsidRDefault="00362995" w14:paraId="597087BD" w14:textId="20B0F8C0">
      <w:pPr>
        <w:pStyle w:val="ListParagraph"/>
        <w:spacing w:after="0" w:line="240" w:lineRule="auto"/>
        <w:ind w:left="0"/>
        <w:rPr>
          <w:rStyle w:val="normaltextrun"/>
          <w:rFonts w:ascii="Source Sans Pro" w:hAnsi="Source Sans Pro"/>
          <w:b/>
          <w:color w:val="65A000"/>
          <w:sz w:val="24"/>
          <w:szCs w:val="24"/>
          <w:shd w:val="clear" w:color="auto" w:fill="FFFFFF"/>
          <w:lang w:val="fr-FR"/>
        </w:rPr>
      </w:pPr>
      <w:r w:rsidRPr="00AA7B68">
        <w:rPr>
          <w:rStyle w:val="normaltextrun"/>
          <w:rFonts w:ascii="Source Sans Pro" w:hAnsi="Source Sans Pro"/>
          <w:b/>
          <w:color w:val="65A000"/>
          <w:sz w:val="24"/>
          <w:szCs w:val="24"/>
          <w:shd w:val="clear" w:color="auto" w:fill="FFFFFF"/>
          <w:lang w:val="fr-FR"/>
        </w:rPr>
        <w:t>Tâches à réaliser</w:t>
      </w:r>
      <w:r w:rsidR="004A1216">
        <w:rPr>
          <w:rStyle w:val="normaltextrun"/>
          <w:rFonts w:ascii="Source Sans Pro" w:hAnsi="Source Sans Pro"/>
          <w:b/>
          <w:color w:val="65A000"/>
          <w:sz w:val="24"/>
          <w:szCs w:val="24"/>
          <w:shd w:val="clear" w:color="auto" w:fill="FFFFFF"/>
          <w:lang w:val="fr-FR"/>
        </w:rPr>
        <w:t xml:space="preserve"> par les participants</w:t>
      </w:r>
    </w:p>
    <w:p w:rsidRPr="008816C9" w:rsidR="00362995" w:rsidP="00B25B54" w:rsidRDefault="00362995" w14:paraId="4D143BB2" w14:textId="77777777">
      <w:pPr>
        <w:suppressAutoHyphens/>
        <w:spacing w:after="0" w:line="240" w:lineRule="auto"/>
        <w:jc w:val="both"/>
        <w:rPr>
          <w:rStyle w:val="normaltextrun"/>
          <w:rFonts w:ascii="Source Sans Pro" w:hAnsi="Source Sans Pro"/>
          <w:color w:val="000000"/>
          <w:shd w:val="clear" w:color="auto" w:fill="FFFFFF"/>
          <w:lang w:val="fr-FR"/>
        </w:rPr>
      </w:pPr>
      <w:r w:rsidRPr="008816C9">
        <w:rPr>
          <w:rStyle w:val="normaltextrun"/>
          <w:rFonts w:ascii="Source Sans Pro" w:hAnsi="Source Sans Pro"/>
          <w:color w:val="000000"/>
          <w:shd w:val="clear" w:color="auto" w:fill="FFFFFF"/>
          <w:lang w:val="fr-FR"/>
        </w:rPr>
        <w:t xml:space="preserve">Chaque groupe recevra des documents papier indiquant les tâches à réaliser par l’EIR. </w:t>
      </w:r>
    </w:p>
    <w:p w:rsidRPr="008816C9" w:rsidR="00362995" w:rsidP="00CF5F62" w:rsidRDefault="00362995" w14:paraId="1C42F3EF" w14:textId="520B1B9A">
      <w:pPr>
        <w:pStyle w:val="ListParagraph"/>
        <w:numPr>
          <w:ilvl w:val="0"/>
          <w:numId w:val="18"/>
        </w:numPr>
        <w:suppressAutoHyphens/>
        <w:spacing w:after="0" w:line="240" w:lineRule="auto"/>
        <w:jc w:val="both"/>
        <w:rPr>
          <w:rStyle w:val="normaltextrun"/>
          <w:rFonts w:ascii="Source Sans Pro" w:hAnsi="Source Sans Pro"/>
          <w:color w:val="000000"/>
          <w:shd w:val="clear" w:color="auto" w:fill="FFFFFF"/>
          <w:lang w:val="fr-FR"/>
        </w:rPr>
      </w:pPr>
      <w:r w:rsidRPr="00DE48A7" w:rsidR="00362995">
        <w:rPr>
          <w:rStyle w:val="normaltextrun"/>
          <w:rFonts w:ascii="Source Sans Pro" w:hAnsi="Source Sans Pro"/>
          <w:b w:val="1"/>
          <w:bCs w:val="1"/>
          <w:color w:val="000000"/>
          <w:shd w:val="clear" w:color="auto" w:fill="FFFFFF"/>
          <w:lang w:val="fr-FR"/>
        </w:rPr>
        <w:t>Étape 1 :</w:t>
      </w:r>
      <w:r w:rsidRPr="008816C9" w:rsidR="00362995">
        <w:rPr>
          <w:rStyle w:val="normaltextrun"/>
          <w:rFonts w:ascii="Source Sans Pro" w:hAnsi="Source Sans Pro"/>
          <w:color w:val="000000"/>
          <w:shd w:val="clear" w:color="auto" w:fill="FFFFFF"/>
          <w:lang w:val="fr-FR"/>
        </w:rPr>
        <w:t xml:space="preserve"> Les groupes dresseront la liste des professionnels qui composent généralement</w:t>
      </w:r>
      <w:r w:rsidR="00AA7B68">
        <w:rPr>
          <w:rStyle w:val="normaltextrun"/>
          <w:rFonts w:ascii="Source Sans Pro" w:hAnsi="Source Sans Pro"/>
          <w:color w:val="000000"/>
          <w:shd w:val="clear" w:color="auto" w:fill="FFFFFF"/>
          <w:lang w:val="fr-FR"/>
        </w:rPr>
        <w:t xml:space="preserve"> </w:t>
      </w:r>
      <w:r w:rsidRPr="008816C9" w:rsidR="00362995">
        <w:rPr>
          <w:rStyle w:val="normaltextrun"/>
          <w:rFonts w:ascii="Source Sans Pro" w:hAnsi="Source Sans Pro"/>
          <w:color w:val="000000"/>
          <w:shd w:val="clear" w:color="auto" w:fill="FFFFFF"/>
          <w:lang w:val="fr-FR"/>
        </w:rPr>
        <w:t>une EIR (chef d’équipe, clinicien, épidémiologiste, travailleur de laboratoire, spécialiste en communication/soutien psychosocial/</w:t>
      </w:r>
      <w:r w:rsidRPr="008816C9" w:rsidR="2508266A">
        <w:rPr>
          <w:rStyle w:val="normaltextrun"/>
          <w:rFonts w:ascii="Source Sans Pro" w:hAnsi="Source Sans Pro"/>
          <w:color w:val="000000"/>
          <w:shd w:val="clear" w:color="auto" w:fill="FFFFFF"/>
          <w:lang w:val="fr-FR"/>
        </w:rPr>
        <w:t>engagement communautaire</w:t>
      </w:r>
      <w:r w:rsidRPr="008816C9" w:rsidR="00362995">
        <w:rPr>
          <w:rStyle w:val="normaltextrun"/>
          <w:rFonts w:ascii="Source Sans Pro" w:hAnsi="Source Sans Pro"/>
          <w:color w:val="000000"/>
          <w:shd w:val="clear" w:color="auto" w:fill="FFFFFF"/>
          <w:lang w:val="fr-FR"/>
        </w:rPr>
        <w:t xml:space="preserve">, logisticien, spécialiste </w:t>
      </w:r>
      <w:r w:rsidRPr="008816C9" w:rsidR="5D467537">
        <w:rPr>
          <w:rStyle w:val="normaltextrun"/>
          <w:rFonts w:ascii="Source Sans Pro" w:hAnsi="Source Sans Pro"/>
          <w:color w:val="000000"/>
          <w:shd w:val="clear" w:color="auto" w:fill="FFFFFF"/>
          <w:lang w:val="fr-FR"/>
        </w:rPr>
        <w:t>en</w:t>
      </w:r>
      <w:r w:rsidRPr="008816C9" w:rsidR="00362995">
        <w:rPr>
          <w:rStyle w:val="normaltextrun"/>
          <w:rFonts w:ascii="Source Sans Pro" w:hAnsi="Source Sans Pro"/>
          <w:color w:val="000000"/>
          <w:shd w:val="clear" w:color="auto" w:fill="FFFFFF"/>
          <w:lang w:val="fr-FR"/>
        </w:rPr>
        <w:t xml:space="preserve"> </w:t>
      </w:r>
      <w:r w:rsidRPr="008816C9" w:rsidR="673F5D3F">
        <w:rPr>
          <w:rStyle w:val="normaltextrun"/>
          <w:rFonts w:ascii="Source Sans Pro" w:hAnsi="Source Sans Pro"/>
          <w:color w:val="000000"/>
          <w:shd w:val="clear" w:color="auto" w:fill="FFFFFF"/>
          <w:lang w:val="fr-FR"/>
        </w:rPr>
        <w:t>prévention et du contrôle de l’infection</w:t>
      </w:r>
      <w:r w:rsidR="00067AAB">
        <w:rPr>
          <w:rStyle w:val="normaltextrun"/>
          <w:rFonts w:ascii="Source Sans Pro" w:hAnsi="Source Sans Pro"/>
          <w:color w:val="000000"/>
          <w:shd w:val="clear" w:color="auto" w:fill="FFFFFF"/>
          <w:lang w:val="fr-FR"/>
        </w:rPr>
        <w:t>…</w:t>
      </w:r>
      <w:r w:rsidRPr="008816C9" w:rsidR="00362995">
        <w:rPr>
          <w:rStyle w:val="normaltextrun"/>
          <w:rFonts w:ascii="Source Sans Pro" w:hAnsi="Source Sans Pro"/>
          <w:color w:val="000000"/>
          <w:shd w:val="clear" w:color="auto" w:fill="FFFFFF"/>
          <w:lang w:val="fr-FR"/>
        </w:rPr>
        <w:t>).</w:t>
      </w:r>
    </w:p>
    <w:p w:rsidRPr="008816C9" w:rsidR="00362995" w:rsidP="00CF5F62" w:rsidRDefault="00362995" w14:paraId="4F94CA40" w14:textId="01E426D3">
      <w:pPr>
        <w:pStyle w:val="ListParagraph"/>
        <w:numPr>
          <w:ilvl w:val="0"/>
          <w:numId w:val="18"/>
        </w:numPr>
        <w:suppressAutoHyphens/>
        <w:spacing w:after="0" w:line="240" w:lineRule="auto"/>
        <w:jc w:val="both"/>
        <w:rPr>
          <w:rStyle w:val="normaltextrun"/>
          <w:rFonts w:ascii="Source Sans Pro" w:hAnsi="Source Sans Pro"/>
          <w:color w:val="000000"/>
          <w:shd w:val="clear" w:color="auto" w:fill="FFFFFF"/>
          <w:lang w:val="fr-FR"/>
        </w:rPr>
      </w:pPr>
      <w:r w:rsidRPr="00DE48A7" w:rsidR="00362995">
        <w:rPr>
          <w:rStyle w:val="normaltextrun"/>
          <w:rFonts w:ascii="Source Sans Pro" w:hAnsi="Source Sans Pro"/>
          <w:b w:val="1"/>
          <w:bCs w:val="1"/>
          <w:color w:val="000000"/>
          <w:shd w:val="clear" w:color="auto" w:fill="FFFFFF"/>
          <w:lang w:val="fr-FR"/>
        </w:rPr>
        <w:t>Étape 2 :</w:t>
      </w:r>
      <w:r w:rsidRPr="008816C9" w:rsidR="00362995">
        <w:rPr>
          <w:rStyle w:val="normaltextrun"/>
          <w:rFonts w:ascii="Source Sans Pro" w:hAnsi="Source Sans Pro"/>
          <w:color w:val="000000"/>
          <w:shd w:val="clear" w:color="auto" w:fill="FFFFFF"/>
          <w:lang w:val="fr-FR"/>
        </w:rPr>
        <w:t xml:space="preserve"> les groupes </w:t>
      </w:r>
      <w:r w:rsidR="00EA1810">
        <w:rPr>
          <w:rStyle w:val="normaltextrun"/>
          <w:rFonts w:ascii="Source Sans Pro" w:hAnsi="Source Sans Pro"/>
          <w:color w:val="000000"/>
          <w:shd w:val="clear" w:color="auto" w:fill="FFFFFF"/>
          <w:lang w:val="fr-FR"/>
        </w:rPr>
        <w:t>recevront toutes las t</w:t>
      </w:r>
      <w:r w:rsidR="009706F4">
        <w:rPr>
          <w:rStyle w:val="normaltextrun"/>
          <w:rFonts w:ascii="Source Sans Pro" w:hAnsi="Source Sans Pro"/>
          <w:color w:val="000000"/>
          <w:shd w:val="clear" w:color="auto" w:fill="FFFFFF"/>
          <w:lang w:val="fr-FR"/>
        </w:rPr>
        <w:t xml:space="preserve">âches potentielles de</w:t>
      </w:r>
      <w:r w:rsidR="41494232">
        <w:rPr>
          <w:rStyle w:val="normaltextrun"/>
          <w:rFonts w:ascii="Source Sans Pro" w:hAnsi="Source Sans Pro"/>
          <w:color w:val="000000"/>
          <w:shd w:val="clear" w:color="auto" w:fill="FFFFFF"/>
          <w:lang w:val="fr-FR"/>
        </w:rPr>
        <w:t xml:space="preserve">s</w:t>
      </w:r>
      <w:r w:rsidR="009706F4">
        <w:rPr>
          <w:rStyle w:val="normaltextrun"/>
          <w:rFonts w:ascii="Source Sans Pro" w:hAnsi="Source Sans Pro"/>
          <w:color w:val="000000"/>
          <w:shd w:val="clear" w:color="auto" w:fill="FFFFFF"/>
          <w:lang w:val="fr-FR"/>
        </w:rPr>
        <w:t xml:space="preserve"> membres d’EIR sur papier, ils </w:t>
      </w:r>
      <w:r w:rsidRPr="008816C9" w:rsidR="00362995">
        <w:rPr>
          <w:rStyle w:val="normaltextrun"/>
          <w:rFonts w:ascii="Source Sans Pro" w:hAnsi="Source Sans Pro"/>
          <w:color w:val="000000"/>
          <w:shd w:val="clear" w:color="auto" w:fill="FFFFFF"/>
          <w:lang w:val="fr-FR"/>
        </w:rPr>
        <w:t xml:space="preserve">assigneront chaque tâche au membre de l’EIR correspondant, </w:t>
      </w:r>
      <w:r w:rsidR="009706F4">
        <w:rPr>
          <w:rStyle w:val="normaltextrun"/>
          <w:rFonts w:ascii="Source Sans Pro" w:hAnsi="Source Sans Pro"/>
          <w:color w:val="000000"/>
          <w:shd w:val="clear" w:color="auto" w:fill="FFFFFF"/>
          <w:lang w:val="fr-FR"/>
        </w:rPr>
        <w:t xml:space="preserve">sur </w:t>
      </w:r>
      <w:r w:rsidRPr="008816C9" w:rsidR="00362995">
        <w:rPr>
          <w:rStyle w:val="normaltextrun"/>
          <w:rFonts w:ascii="Source Sans Pro" w:hAnsi="Source Sans Pro"/>
          <w:color w:val="000000"/>
          <w:shd w:val="clear" w:color="auto" w:fill="FFFFFF"/>
          <w:lang w:val="fr-FR"/>
        </w:rPr>
        <w:t>un tableau de deux colonnes dessiné (comme indiqué dans l’annexe </w:t>
      </w:r>
      <w:r w:rsidR="00FB134C">
        <w:rPr>
          <w:rStyle w:val="normaltextrun"/>
          <w:rFonts w:ascii="Source Sans Pro" w:hAnsi="Source Sans Pro"/>
          <w:color w:val="000000"/>
          <w:shd w:val="clear" w:color="auto" w:fill="FFFFFF"/>
          <w:lang w:val="fr-FR"/>
        </w:rPr>
        <w:t>1</w:t>
      </w:r>
      <w:r w:rsidRPr="008816C9" w:rsidR="00362995">
        <w:rPr>
          <w:rStyle w:val="normaltextrun"/>
          <w:rFonts w:ascii="Source Sans Pro" w:hAnsi="Source Sans Pro"/>
          <w:color w:val="000000"/>
          <w:shd w:val="clear" w:color="auto" w:fill="FFFFFF"/>
          <w:lang w:val="fr-FR"/>
        </w:rPr>
        <w:t xml:space="preserve"> ci-dessous).</w:t>
      </w:r>
    </w:p>
    <w:p w:rsidRPr="004F2163" w:rsidR="00362995" w:rsidP="00B25B54" w:rsidRDefault="00362995" w14:paraId="1A1FDC75" w14:textId="77777777">
      <w:pPr>
        <w:tabs>
          <w:tab w:val="left" w:pos="-720"/>
        </w:tabs>
        <w:suppressAutoHyphens/>
        <w:spacing w:after="0" w:line="240" w:lineRule="auto"/>
        <w:rPr>
          <w:rFonts w:ascii="Calibri" w:hAnsi="Calibri" w:cs="Calibri"/>
          <w:lang w:val="fr-FR"/>
        </w:rPr>
      </w:pPr>
    </w:p>
    <w:p w:rsidRPr="008816C9" w:rsidR="00362995" w:rsidP="00B25B54" w:rsidRDefault="00362995" w14:paraId="2133F944" w14:textId="4F6381E7">
      <w:pPr>
        <w:pStyle w:val="ListParagraph"/>
        <w:spacing w:after="0" w:line="240" w:lineRule="auto"/>
        <w:ind w:left="0"/>
        <w:rPr>
          <w:rStyle w:val="normaltextrun"/>
          <w:rFonts w:ascii="Source Sans Pro" w:hAnsi="Source Sans Pro"/>
          <w:b/>
          <w:bCs/>
          <w:color w:val="000000"/>
          <w:shd w:val="clear" w:color="auto" w:fill="FFFFFF"/>
          <w:lang w:val="fr-FR"/>
        </w:rPr>
      </w:pPr>
      <w:r w:rsidRPr="008816C9">
        <w:rPr>
          <w:rStyle w:val="normaltextrun"/>
          <w:rFonts w:ascii="Source Sans Pro" w:hAnsi="Source Sans Pro"/>
          <w:b/>
          <w:bCs/>
          <w:color w:val="000000"/>
          <w:shd w:val="clear" w:color="auto" w:fill="FFFFFF"/>
          <w:lang w:val="fr-FR"/>
        </w:rPr>
        <w:t xml:space="preserve">Annexe 1 : </w:t>
      </w:r>
      <w:r w:rsidR="00E85773">
        <w:rPr>
          <w:rStyle w:val="normaltextrun"/>
          <w:rFonts w:ascii="Source Sans Pro" w:hAnsi="Source Sans Pro"/>
          <w:b/>
          <w:bCs/>
          <w:color w:val="000000"/>
          <w:shd w:val="clear" w:color="auto" w:fill="FFFFFF"/>
          <w:lang w:val="fr-FR"/>
        </w:rPr>
        <w:t>les m</w:t>
      </w:r>
      <w:r w:rsidRPr="008816C9">
        <w:rPr>
          <w:rStyle w:val="normaltextrun"/>
          <w:rFonts w:ascii="Source Sans Pro" w:hAnsi="Source Sans Pro"/>
          <w:b/>
          <w:bCs/>
          <w:color w:val="000000"/>
          <w:shd w:val="clear" w:color="auto" w:fill="FFFFFF"/>
          <w:lang w:val="fr-FR"/>
        </w:rPr>
        <w:t>embres de l’EIR et leurs tâches (</w:t>
      </w:r>
      <w:r w:rsidR="00E85773">
        <w:rPr>
          <w:rStyle w:val="normaltextrun"/>
          <w:rFonts w:ascii="Source Sans Pro" w:hAnsi="Source Sans Pro"/>
          <w:b/>
          <w:bCs/>
          <w:color w:val="000000"/>
          <w:shd w:val="clear" w:color="auto" w:fill="FFFFFF"/>
          <w:lang w:val="fr-FR"/>
        </w:rPr>
        <w:t>t</w:t>
      </w:r>
      <w:r w:rsidRPr="008816C9">
        <w:rPr>
          <w:rStyle w:val="normaltextrun"/>
          <w:rFonts w:ascii="Source Sans Pro" w:hAnsi="Source Sans Pro"/>
          <w:b/>
          <w:bCs/>
          <w:color w:val="000000"/>
          <w:shd w:val="clear" w:color="auto" w:fill="FFFFFF"/>
          <w:lang w:val="fr-FR"/>
        </w:rPr>
        <w:t>ableau </w:t>
      </w:r>
      <w:r w:rsidR="00FB134C">
        <w:rPr>
          <w:rStyle w:val="normaltextrun"/>
          <w:rFonts w:ascii="Source Sans Pro" w:hAnsi="Source Sans Pro"/>
          <w:b/>
          <w:bCs/>
          <w:color w:val="000000"/>
          <w:shd w:val="clear" w:color="auto" w:fill="FFFFFF"/>
          <w:lang w:val="fr-FR"/>
        </w:rPr>
        <w:t>à</w:t>
      </w:r>
      <w:r w:rsidRPr="008816C9">
        <w:rPr>
          <w:rStyle w:val="normaltextrun"/>
          <w:rFonts w:ascii="Source Sans Pro" w:hAnsi="Source Sans Pro"/>
          <w:b/>
          <w:bCs/>
          <w:color w:val="000000"/>
          <w:shd w:val="clear" w:color="auto" w:fill="FFFFFF"/>
          <w:lang w:val="fr-FR"/>
        </w:rPr>
        <w:t xml:space="preserve"> 2 colonnes à dessiner sur un tableau à feuilles mobiles)</w:t>
      </w:r>
    </w:p>
    <w:p w:rsidRPr="004F2163" w:rsidR="00362995" w:rsidP="00B25B54" w:rsidRDefault="00362995" w14:paraId="61EE7C65" w14:textId="77777777">
      <w:pPr>
        <w:pStyle w:val="ListParagraph"/>
        <w:spacing w:after="0" w:line="240" w:lineRule="auto"/>
        <w:ind w:left="0"/>
        <w:rPr>
          <w:rFonts w:cs="Calibri"/>
          <w:b/>
          <w:lang w:val="fr-FR"/>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3217"/>
        <w:gridCol w:w="5691"/>
      </w:tblGrid>
      <w:tr w:rsidRPr="003F043A" w:rsidR="003F043A" w:rsidTr="003F043A" w14:paraId="2C8628CD" w14:textId="77777777">
        <w:tc>
          <w:tcPr>
            <w:tcW w:w="3402" w:type="dxa"/>
            <w:shd w:val="clear" w:color="auto" w:fill="65A000"/>
          </w:tcPr>
          <w:p w:rsidRPr="003F043A" w:rsidR="00362995" w:rsidP="00B25B54" w:rsidRDefault="00362995" w14:paraId="15270E9A" w14:textId="77777777">
            <w:pPr>
              <w:pStyle w:val="ListParagraph"/>
              <w:spacing w:after="0" w:line="240" w:lineRule="auto"/>
              <w:ind w:left="0"/>
              <w:jc w:val="center"/>
              <w:rPr>
                <w:rFonts w:cs="Calibri"/>
                <w:b/>
                <w:bCs/>
                <w:color w:val="FFFFFF" w:themeColor="background1"/>
                <w:sz w:val="24"/>
                <w:szCs w:val="24"/>
              </w:rPr>
            </w:pPr>
            <w:r w:rsidRPr="003F043A">
              <w:rPr>
                <w:b/>
                <w:color w:val="FFFFFF" w:themeColor="background1"/>
                <w:sz w:val="24"/>
                <w:lang w:val="fr-FR" w:bidi="fr-FR"/>
              </w:rPr>
              <w:t>Membres de l’EIR (étape 1)</w:t>
            </w:r>
          </w:p>
        </w:tc>
        <w:tc>
          <w:tcPr>
            <w:tcW w:w="6237" w:type="dxa"/>
            <w:shd w:val="clear" w:color="auto" w:fill="65A000"/>
          </w:tcPr>
          <w:p w:rsidRPr="003F043A" w:rsidR="00362995" w:rsidP="00B25B54" w:rsidRDefault="00362995" w14:paraId="1667F09B" w14:textId="77777777">
            <w:pPr>
              <w:pStyle w:val="ListParagraph"/>
              <w:spacing w:after="0" w:line="240" w:lineRule="auto"/>
              <w:ind w:left="0"/>
              <w:jc w:val="center"/>
              <w:rPr>
                <w:rFonts w:cs="Calibri"/>
                <w:b/>
                <w:bCs/>
                <w:color w:val="FFFFFF" w:themeColor="background1"/>
                <w:sz w:val="24"/>
                <w:szCs w:val="24"/>
              </w:rPr>
            </w:pPr>
            <w:r w:rsidRPr="003F043A">
              <w:rPr>
                <w:b/>
                <w:color w:val="FFFFFF" w:themeColor="background1"/>
                <w:sz w:val="24"/>
                <w:lang w:val="fr-FR" w:bidi="fr-FR"/>
              </w:rPr>
              <w:t>Tâches (étape 2)</w:t>
            </w:r>
          </w:p>
        </w:tc>
      </w:tr>
      <w:tr w:rsidRPr="008816C9" w:rsidR="00362995" w:rsidTr="005459A5" w14:paraId="598DE655" w14:textId="77777777">
        <w:tc>
          <w:tcPr>
            <w:tcW w:w="3402" w:type="dxa"/>
            <w:vMerge w:val="restart"/>
            <w:shd w:val="clear" w:color="auto" w:fill="auto"/>
          </w:tcPr>
          <w:p w:rsidRPr="003F043A" w:rsidR="00362995" w:rsidP="00B25B54" w:rsidRDefault="00362995" w14:paraId="31D806AF" w14:textId="77777777">
            <w:pPr>
              <w:pStyle w:val="ListParagraph"/>
              <w:spacing w:after="0" w:line="240" w:lineRule="auto"/>
              <w:ind w:left="0"/>
              <w:rPr>
                <w:rStyle w:val="normaltextrun"/>
                <w:rFonts w:ascii="Source Sans Pro" w:hAnsi="Source Sans Pro"/>
                <w:color w:val="000000"/>
                <w:shd w:val="clear" w:color="auto" w:fill="FFFFFF"/>
                <w:lang w:val="fr-FR"/>
              </w:rPr>
            </w:pPr>
            <w:r w:rsidRPr="003F043A">
              <w:rPr>
                <w:rStyle w:val="normaltextrun"/>
                <w:rFonts w:ascii="Source Sans Pro" w:hAnsi="Source Sans Pro"/>
                <w:color w:val="000000"/>
                <w:shd w:val="clear" w:color="auto" w:fill="FFFFFF"/>
                <w:lang w:val="fr-FR"/>
              </w:rPr>
              <w:t>Membre de l’EIR (clinicien, épidémiologiste, etc.)</w:t>
            </w:r>
          </w:p>
        </w:tc>
        <w:tc>
          <w:tcPr>
            <w:tcW w:w="6237" w:type="dxa"/>
            <w:shd w:val="clear" w:color="auto" w:fill="auto"/>
          </w:tcPr>
          <w:p w:rsidRPr="008816C9" w:rsidR="00362995" w:rsidP="00B25B54" w:rsidRDefault="00362995" w14:paraId="4785229E" w14:textId="2B301480">
            <w:pPr>
              <w:pStyle w:val="ListParagraph"/>
              <w:spacing w:after="0" w:line="240" w:lineRule="auto"/>
              <w:ind w:left="0"/>
              <w:rPr>
                <w:rStyle w:val="normaltextrun"/>
                <w:rFonts w:ascii="Source Sans Pro" w:hAnsi="Source Sans Pro"/>
                <w:color w:val="000000"/>
                <w:shd w:val="clear" w:color="auto" w:fill="FFFFFF"/>
                <w:lang w:val="fr-FR"/>
              </w:rPr>
            </w:pPr>
            <w:r w:rsidRPr="008816C9">
              <w:rPr>
                <w:rStyle w:val="normaltextrun"/>
                <w:rFonts w:ascii="Source Sans Pro" w:hAnsi="Source Sans Pro"/>
                <w:color w:val="000000"/>
                <w:shd w:val="clear" w:color="auto" w:fill="FFFFFF"/>
                <w:lang w:val="fr-FR"/>
              </w:rPr>
              <w:t xml:space="preserve">À </w:t>
            </w:r>
            <w:r w:rsidR="00FB134C">
              <w:rPr>
                <w:rStyle w:val="normaltextrun"/>
                <w:rFonts w:ascii="Source Sans Pro" w:hAnsi="Source Sans Pro"/>
                <w:color w:val="000000"/>
                <w:shd w:val="clear" w:color="auto" w:fill="FFFFFF"/>
                <w:lang w:val="fr-FR"/>
              </w:rPr>
              <w:t>coller</w:t>
            </w:r>
            <w:r w:rsidRPr="008816C9">
              <w:rPr>
                <w:rStyle w:val="normaltextrun"/>
                <w:rFonts w:ascii="Source Sans Pro" w:hAnsi="Source Sans Pro"/>
                <w:color w:val="000000"/>
                <w:shd w:val="clear" w:color="auto" w:fill="FFFFFF"/>
                <w:lang w:val="fr-FR"/>
              </w:rPr>
              <w:t xml:space="preserve"> ici par les participants.</w:t>
            </w:r>
          </w:p>
        </w:tc>
      </w:tr>
      <w:tr w:rsidRPr="008816C9" w:rsidR="00362995" w:rsidTr="005459A5" w14:paraId="4F769794" w14:textId="77777777">
        <w:tc>
          <w:tcPr>
            <w:tcW w:w="3402" w:type="dxa"/>
            <w:vMerge/>
          </w:tcPr>
          <w:p w:rsidRPr="008816C9" w:rsidR="00362995" w:rsidP="00B25B54" w:rsidRDefault="00362995" w14:paraId="33CA2A0A" w14:textId="77777777">
            <w:pPr>
              <w:pStyle w:val="ListParagraph"/>
              <w:spacing w:after="0" w:line="240" w:lineRule="auto"/>
              <w:ind w:left="0"/>
              <w:rPr>
                <w:rStyle w:val="normaltextrun"/>
                <w:rFonts w:ascii="Source Sans Pro" w:hAnsi="Source Sans Pro"/>
                <w:color w:val="000000"/>
                <w:shd w:val="clear" w:color="auto" w:fill="FFFFFF"/>
                <w:lang w:val="fr-FR"/>
              </w:rPr>
            </w:pPr>
          </w:p>
        </w:tc>
        <w:tc>
          <w:tcPr>
            <w:tcW w:w="6237" w:type="dxa"/>
            <w:shd w:val="clear" w:color="auto" w:fill="auto"/>
          </w:tcPr>
          <w:p w:rsidRPr="008816C9" w:rsidR="00362995" w:rsidP="00B25B54" w:rsidRDefault="00362995" w14:paraId="6DBB8F55" w14:textId="77777777">
            <w:pPr>
              <w:pStyle w:val="ListParagraph"/>
              <w:spacing w:after="0" w:line="240" w:lineRule="auto"/>
              <w:ind w:left="0"/>
              <w:rPr>
                <w:rStyle w:val="normaltextrun"/>
                <w:rFonts w:ascii="Source Sans Pro" w:hAnsi="Source Sans Pro"/>
                <w:color w:val="000000"/>
                <w:shd w:val="clear" w:color="auto" w:fill="FFFFFF"/>
                <w:lang w:val="fr-FR"/>
              </w:rPr>
            </w:pPr>
          </w:p>
        </w:tc>
      </w:tr>
      <w:tr w:rsidRPr="008816C9" w:rsidR="00362995" w:rsidTr="005459A5" w14:paraId="03E3A1B6" w14:textId="77777777">
        <w:tc>
          <w:tcPr>
            <w:tcW w:w="3402" w:type="dxa"/>
            <w:vMerge/>
          </w:tcPr>
          <w:p w:rsidRPr="008816C9" w:rsidR="00362995" w:rsidP="00B25B54" w:rsidRDefault="00362995" w14:paraId="13A1F198" w14:textId="77777777">
            <w:pPr>
              <w:pStyle w:val="ListParagraph"/>
              <w:spacing w:after="0" w:line="240" w:lineRule="auto"/>
              <w:ind w:left="0"/>
              <w:rPr>
                <w:rStyle w:val="normaltextrun"/>
                <w:rFonts w:ascii="Source Sans Pro" w:hAnsi="Source Sans Pro"/>
                <w:color w:val="000000"/>
                <w:shd w:val="clear" w:color="auto" w:fill="FFFFFF"/>
                <w:lang w:val="fr-FR"/>
              </w:rPr>
            </w:pPr>
          </w:p>
        </w:tc>
        <w:tc>
          <w:tcPr>
            <w:tcW w:w="6237" w:type="dxa"/>
            <w:shd w:val="clear" w:color="auto" w:fill="auto"/>
          </w:tcPr>
          <w:p w:rsidRPr="008816C9" w:rsidR="00362995" w:rsidP="00B25B54" w:rsidRDefault="00362995" w14:paraId="46BE0C1D" w14:textId="77777777">
            <w:pPr>
              <w:pStyle w:val="ListParagraph"/>
              <w:spacing w:after="0" w:line="240" w:lineRule="auto"/>
              <w:ind w:left="0"/>
              <w:rPr>
                <w:rStyle w:val="normaltextrun"/>
                <w:rFonts w:ascii="Source Sans Pro" w:hAnsi="Source Sans Pro"/>
                <w:color w:val="000000"/>
                <w:shd w:val="clear" w:color="auto" w:fill="FFFFFF"/>
                <w:lang w:val="fr-FR"/>
              </w:rPr>
            </w:pPr>
          </w:p>
        </w:tc>
      </w:tr>
      <w:tr w:rsidRPr="00125A71" w:rsidR="00362995" w:rsidTr="005459A5" w14:paraId="5CE2D7CA" w14:textId="77777777">
        <w:tc>
          <w:tcPr>
            <w:tcW w:w="3402" w:type="dxa"/>
            <w:vMerge w:val="restart"/>
            <w:shd w:val="clear" w:color="auto" w:fill="auto"/>
          </w:tcPr>
          <w:p w:rsidRPr="003F043A" w:rsidR="00362995" w:rsidP="00B25B54" w:rsidRDefault="00362995" w14:paraId="4EBF692E" w14:textId="77777777">
            <w:pPr>
              <w:pStyle w:val="ListParagraph"/>
              <w:spacing w:after="0" w:line="240" w:lineRule="auto"/>
              <w:ind w:left="0"/>
              <w:rPr>
                <w:rStyle w:val="normaltextrun"/>
                <w:rFonts w:ascii="Source Sans Pro" w:hAnsi="Source Sans Pro"/>
                <w:color w:val="000000"/>
                <w:shd w:val="clear" w:color="auto" w:fill="FFFFFF"/>
              </w:rPr>
            </w:pPr>
            <w:proofErr w:type="spellStart"/>
            <w:r w:rsidRPr="003F043A">
              <w:rPr>
                <w:rStyle w:val="normaltextrun"/>
                <w:rFonts w:ascii="Source Sans Pro" w:hAnsi="Source Sans Pro"/>
                <w:color w:val="000000"/>
                <w:shd w:val="clear" w:color="auto" w:fill="FFFFFF"/>
              </w:rPr>
              <w:t>Membre</w:t>
            </w:r>
            <w:proofErr w:type="spellEnd"/>
            <w:r w:rsidRPr="003F043A">
              <w:rPr>
                <w:rStyle w:val="normaltextrun"/>
                <w:rFonts w:ascii="Source Sans Pro" w:hAnsi="Source Sans Pro"/>
                <w:color w:val="000000"/>
                <w:shd w:val="clear" w:color="auto" w:fill="FFFFFF"/>
              </w:rPr>
              <w:t xml:space="preserve"> de </w:t>
            </w:r>
            <w:proofErr w:type="spellStart"/>
            <w:r w:rsidRPr="003F043A">
              <w:rPr>
                <w:rStyle w:val="normaltextrun"/>
                <w:rFonts w:ascii="Source Sans Pro" w:hAnsi="Source Sans Pro"/>
                <w:color w:val="000000"/>
                <w:shd w:val="clear" w:color="auto" w:fill="FFFFFF"/>
              </w:rPr>
              <w:t>l’EIR</w:t>
            </w:r>
            <w:proofErr w:type="spellEnd"/>
          </w:p>
        </w:tc>
        <w:tc>
          <w:tcPr>
            <w:tcW w:w="6237" w:type="dxa"/>
            <w:shd w:val="clear" w:color="auto" w:fill="auto"/>
          </w:tcPr>
          <w:p w:rsidRPr="003F043A" w:rsidR="00362995" w:rsidP="00B25B54" w:rsidRDefault="00362995" w14:paraId="2032EE0B" w14:textId="77777777">
            <w:pPr>
              <w:pStyle w:val="ListParagraph"/>
              <w:spacing w:after="0" w:line="240" w:lineRule="auto"/>
              <w:ind w:left="0"/>
              <w:rPr>
                <w:rStyle w:val="normaltextrun"/>
                <w:rFonts w:ascii="Source Sans Pro" w:hAnsi="Source Sans Pro"/>
                <w:color w:val="000000"/>
                <w:shd w:val="clear" w:color="auto" w:fill="FFFFFF"/>
              </w:rPr>
            </w:pPr>
          </w:p>
        </w:tc>
      </w:tr>
      <w:tr w:rsidRPr="00125A71" w:rsidR="00362995" w:rsidTr="005459A5" w14:paraId="73839778" w14:textId="77777777">
        <w:tc>
          <w:tcPr>
            <w:tcW w:w="3402" w:type="dxa"/>
            <w:vMerge/>
          </w:tcPr>
          <w:p w:rsidRPr="003F043A" w:rsidR="00362995" w:rsidP="00B25B54" w:rsidRDefault="00362995" w14:paraId="057D3847" w14:textId="77777777">
            <w:pPr>
              <w:pStyle w:val="ListParagraph"/>
              <w:spacing w:after="0" w:line="240" w:lineRule="auto"/>
              <w:ind w:left="0"/>
              <w:rPr>
                <w:rStyle w:val="normaltextrun"/>
                <w:rFonts w:ascii="Source Sans Pro" w:hAnsi="Source Sans Pro"/>
                <w:color w:val="000000"/>
                <w:shd w:val="clear" w:color="auto" w:fill="FFFFFF"/>
              </w:rPr>
            </w:pPr>
          </w:p>
        </w:tc>
        <w:tc>
          <w:tcPr>
            <w:tcW w:w="6237" w:type="dxa"/>
            <w:shd w:val="clear" w:color="auto" w:fill="auto"/>
          </w:tcPr>
          <w:p w:rsidRPr="003F043A" w:rsidR="00362995" w:rsidP="00B25B54" w:rsidRDefault="00362995" w14:paraId="2FE4B1BE" w14:textId="77777777">
            <w:pPr>
              <w:pStyle w:val="ListParagraph"/>
              <w:spacing w:after="0" w:line="240" w:lineRule="auto"/>
              <w:ind w:left="0"/>
              <w:rPr>
                <w:rStyle w:val="normaltextrun"/>
                <w:rFonts w:ascii="Source Sans Pro" w:hAnsi="Source Sans Pro"/>
                <w:color w:val="000000"/>
                <w:shd w:val="clear" w:color="auto" w:fill="FFFFFF"/>
              </w:rPr>
            </w:pPr>
          </w:p>
        </w:tc>
      </w:tr>
      <w:tr w:rsidRPr="00125A71" w:rsidR="00362995" w:rsidTr="005459A5" w14:paraId="1A6DABF3" w14:textId="77777777">
        <w:tc>
          <w:tcPr>
            <w:tcW w:w="3402" w:type="dxa"/>
            <w:vMerge w:val="restart"/>
            <w:shd w:val="clear" w:color="auto" w:fill="auto"/>
          </w:tcPr>
          <w:p w:rsidRPr="003F043A" w:rsidR="00362995" w:rsidP="00B25B54" w:rsidRDefault="00362995" w14:paraId="1A56C172" w14:textId="77777777">
            <w:pPr>
              <w:pStyle w:val="ListParagraph"/>
              <w:spacing w:after="0" w:line="240" w:lineRule="auto"/>
              <w:ind w:left="0"/>
              <w:rPr>
                <w:rStyle w:val="normaltextrun"/>
                <w:rFonts w:ascii="Source Sans Pro" w:hAnsi="Source Sans Pro"/>
                <w:color w:val="000000"/>
                <w:shd w:val="clear" w:color="auto" w:fill="FFFFFF"/>
              </w:rPr>
            </w:pPr>
            <w:proofErr w:type="spellStart"/>
            <w:r w:rsidRPr="003F043A">
              <w:rPr>
                <w:rStyle w:val="normaltextrun"/>
                <w:rFonts w:ascii="Source Sans Pro" w:hAnsi="Source Sans Pro"/>
                <w:color w:val="000000"/>
                <w:shd w:val="clear" w:color="auto" w:fill="FFFFFF"/>
              </w:rPr>
              <w:t>Membre</w:t>
            </w:r>
            <w:proofErr w:type="spellEnd"/>
            <w:r w:rsidRPr="003F043A">
              <w:rPr>
                <w:rStyle w:val="normaltextrun"/>
                <w:rFonts w:ascii="Source Sans Pro" w:hAnsi="Source Sans Pro"/>
                <w:color w:val="000000"/>
                <w:shd w:val="clear" w:color="auto" w:fill="FFFFFF"/>
              </w:rPr>
              <w:t xml:space="preserve"> de </w:t>
            </w:r>
            <w:proofErr w:type="spellStart"/>
            <w:r w:rsidRPr="003F043A">
              <w:rPr>
                <w:rStyle w:val="normaltextrun"/>
                <w:rFonts w:ascii="Source Sans Pro" w:hAnsi="Source Sans Pro"/>
                <w:color w:val="000000"/>
                <w:shd w:val="clear" w:color="auto" w:fill="FFFFFF"/>
              </w:rPr>
              <w:t>l’EIR</w:t>
            </w:r>
            <w:proofErr w:type="spellEnd"/>
          </w:p>
        </w:tc>
        <w:tc>
          <w:tcPr>
            <w:tcW w:w="6237" w:type="dxa"/>
            <w:shd w:val="clear" w:color="auto" w:fill="auto"/>
          </w:tcPr>
          <w:p w:rsidRPr="003F043A" w:rsidR="00362995" w:rsidP="00B25B54" w:rsidRDefault="00362995" w14:paraId="0D47E6CB" w14:textId="77777777">
            <w:pPr>
              <w:pStyle w:val="ListParagraph"/>
              <w:spacing w:after="0" w:line="240" w:lineRule="auto"/>
              <w:ind w:left="0"/>
              <w:rPr>
                <w:rStyle w:val="normaltextrun"/>
                <w:rFonts w:ascii="Source Sans Pro" w:hAnsi="Source Sans Pro"/>
                <w:color w:val="000000"/>
                <w:shd w:val="clear" w:color="auto" w:fill="FFFFFF"/>
              </w:rPr>
            </w:pPr>
          </w:p>
        </w:tc>
      </w:tr>
      <w:tr w:rsidRPr="00125A71" w:rsidR="00362995" w:rsidTr="005459A5" w14:paraId="438FD244" w14:textId="77777777">
        <w:tc>
          <w:tcPr>
            <w:tcW w:w="3402" w:type="dxa"/>
            <w:vMerge/>
          </w:tcPr>
          <w:p w:rsidRPr="00125A71" w:rsidR="00362995" w:rsidP="00B25B54" w:rsidRDefault="00362995" w14:paraId="7C6A5793" w14:textId="77777777">
            <w:pPr>
              <w:pStyle w:val="ListParagraph"/>
              <w:spacing w:after="0" w:line="240" w:lineRule="auto"/>
              <w:ind w:left="0"/>
              <w:rPr>
                <w:rFonts w:cs="Calibri"/>
                <w:sz w:val="20"/>
                <w:szCs w:val="20"/>
              </w:rPr>
            </w:pPr>
          </w:p>
        </w:tc>
        <w:tc>
          <w:tcPr>
            <w:tcW w:w="6237" w:type="dxa"/>
            <w:shd w:val="clear" w:color="auto" w:fill="auto"/>
          </w:tcPr>
          <w:p w:rsidRPr="00125A71" w:rsidR="00362995" w:rsidP="00B25B54" w:rsidRDefault="00362995" w14:paraId="16AE9B7D" w14:textId="77777777">
            <w:pPr>
              <w:pStyle w:val="ListParagraph"/>
              <w:spacing w:after="0" w:line="240" w:lineRule="auto"/>
              <w:ind w:left="0"/>
              <w:rPr>
                <w:rFonts w:cs="Calibri"/>
                <w:sz w:val="20"/>
                <w:szCs w:val="20"/>
              </w:rPr>
            </w:pPr>
          </w:p>
        </w:tc>
      </w:tr>
    </w:tbl>
    <w:p w:rsidR="003F043A" w:rsidP="00B25B54" w:rsidRDefault="003F043A" w14:paraId="6B8EDD1C" w14:textId="201DC87A">
      <w:pPr>
        <w:tabs>
          <w:tab w:val="left" w:pos="-720"/>
        </w:tabs>
        <w:suppressAutoHyphens/>
        <w:spacing w:after="0" w:line="240" w:lineRule="auto"/>
        <w:rPr>
          <w:b/>
          <w:lang w:val="fr-FR" w:bidi="fr-FR"/>
        </w:rPr>
      </w:pPr>
    </w:p>
    <w:p w:rsidRPr="00B15BA8" w:rsidR="002D11AE" w:rsidP="00B15BA8" w:rsidRDefault="00B15BA8" w14:paraId="5D226C11" w14:textId="6BD23A11">
      <w:pPr>
        <w:pStyle w:val="ListParagraph"/>
        <w:spacing w:after="0" w:line="240" w:lineRule="auto"/>
        <w:ind w:left="0"/>
        <w:rPr>
          <w:rStyle w:val="normaltextrun"/>
          <w:b/>
          <w:color w:val="65A000"/>
          <w:sz w:val="24"/>
          <w:szCs w:val="24"/>
          <w:shd w:val="clear" w:color="auto" w:fill="FFFFFF"/>
        </w:rPr>
      </w:pPr>
      <w:r w:rsidRPr="00B15BA8">
        <w:rPr>
          <w:rStyle w:val="normaltextrun"/>
          <w:b/>
          <w:color w:val="65A000"/>
          <w:sz w:val="24"/>
          <w:szCs w:val="24"/>
          <w:shd w:val="clear" w:color="auto" w:fill="FFFFFF"/>
        </w:rPr>
        <w:t>Débriefing</w:t>
      </w:r>
    </w:p>
    <w:p w:rsidRPr="00CF5F62" w:rsidR="00756ADF" w:rsidP="00CF5F62" w:rsidRDefault="002D11AE" w14:paraId="73A414A3" w14:textId="309DD187">
      <w:pPr>
        <w:pStyle w:val="ListParagraph"/>
        <w:numPr>
          <w:ilvl w:val="0"/>
          <w:numId w:val="17"/>
        </w:numPr>
        <w:spacing w:after="0" w:line="240" w:lineRule="auto"/>
        <w:rPr>
          <w:rFonts w:ascii="Source Sans Pro" w:hAnsi="Source Sans Pro"/>
          <w:bCs/>
          <w:lang w:val="fr-FR" w:bidi="fr-FR"/>
        </w:rPr>
      </w:pPr>
      <w:r w:rsidRPr="00CF5F62">
        <w:rPr>
          <w:rFonts w:ascii="Source Sans Pro" w:hAnsi="Source Sans Pro"/>
          <w:bCs/>
          <w:lang w:val="fr-FR" w:bidi="fr-FR"/>
        </w:rPr>
        <w:t xml:space="preserve">Le facilitateur </w:t>
      </w:r>
      <w:r w:rsidRPr="00CF5F62" w:rsidR="00756ADF">
        <w:rPr>
          <w:rFonts w:ascii="Source Sans Pro" w:hAnsi="Source Sans Pro"/>
          <w:bCs/>
          <w:lang w:val="fr-FR" w:bidi="fr-FR"/>
        </w:rPr>
        <w:t>pourra impliquer les groupes</w:t>
      </w:r>
      <w:r w:rsidRPr="00CF5F62" w:rsidR="00CF5F62">
        <w:rPr>
          <w:rFonts w:ascii="Source Sans Pro" w:hAnsi="Source Sans Pro"/>
          <w:bCs/>
          <w:lang w:val="fr-FR" w:bidi="fr-FR"/>
        </w:rPr>
        <w:t xml:space="preserve"> pour exprimer ce qu’ils pensent des propositions d’autres groupes.</w:t>
      </w:r>
    </w:p>
    <w:p w:rsidRPr="00CF5F62" w:rsidR="003F043A" w:rsidP="00CF5F62" w:rsidRDefault="00CF5F62" w14:paraId="31A0AA3E" w14:textId="19277682">
      <w:pPr>
        <w:pStyle w:val="ListParagraph"/>
        <w:numPr>
          <w:ilvl w:val="0"/>
          <w:numId w:val="17"/>
        </w:numPr>
        <w:spacing w:after="0" w:line="240" w:lineRule="auto"/>
        <w:rPr>
          <w:b/>
          <w:lang w:val="fr-FR" w:bidi="fr-FR"/>
        </w:rPr>
      </w:pPr>
      <w:r w:rsidRPr="00CF5F62">
        <w:rPr>
          <w:rFonts w:ascii="Source Sans Pro" w:hAnsi="Source Sans Pro"/>
          <w:bCs/>
          <w:lang w:val="fr-FR" w:bidi="fr-FR"/>
        </w:rPr>
        <w:t xml:space="preserve">Pour conclure il pourra </w:t>
      </w:r>
      <w:r w:rsidRPr="00CF5F62" w:rsidR="00710CC2">
        <w:rPr>
          <w:rFonts w:ascii="Source Sans Pro" w:hAnsi="Source Sans Pro"/>
          <w:bCs/>
          <w:lang w:val="fr-FR" w:bidi="fr-FR"/>
        </w:rPr>
        <w:t>pass</w:t>
      </w:r>
      <w:r w:rsidRPr="00CF5F62" w:rsidR="00756ADF">
        <w:rPr>
          <w:rFonts w:ascii="Source Sans Pro" w:hAnsi="Source Sans Pro"/>
          <w:bCs/>
          <w:lang w:val="fr-FR" w:bidi="fr-FR"/>
        </w:rPr>
        <w:t xml:space="preserve">er </w:t>
      </w:r>
      <w:r w:rsidRPr="00CF5F62" w:rsidR="00710CC2">
        <w:rPr>
          <w:rFonts w:ascii="Source Sans Pro" w:hAnsi="Source Sans Pro"/>
          <w:bCs/>
          <w:lang w:val="fr-FR" w:bidi="fr-FR"/>
        </w:rPr>
        <w:t>en revu</w:t>
      </w:r>
      <w:r w:rsidRPr="00CF5F62" w:rsidR="00B15BA8">
        <w:rPr>
          <w:rFonts w:ascii="Source Sans Pro" w:hAnsi="Source Sans Pro"/>
          <w:bCs/>
          <w:lang w:val="fr-FR" w:bidi="fr-FR"/>
        </w:rPr>
        <w:t>e</w:t>
      </w:r>
      <w:r w:rsidRPr="00CF5F62" w:rsidR="00710CC2">
        <w:rPr>
          <w:rFonts w:ascii="Source Sans Pro" w:hAnsi="Source Sans Pro"/>
          <w:bCs/>
          <w:lang w:val="fr-FR" w:bidi="fr-FR"/>
        </w:rPr>
        <w:t xml:space="preserve"> </w:t>
      </w:r>
      <w:r w:rsidRPr="00CF5F62" w:rsidR="00B15BA8">
        <w:rPr>
          <w:rFonts w:ascii="Source Sans Pro" w:hAnsi="Source Sans Pro"/>
          <w:bCs/>
          <w:lang w:val="fr-FR" w:bidi="fr-FR"/>
        </w:rPr>
        <w:t>l</w:t>
      </w:r>
      <w:r w:rsidRPr="00CF5F62" w:rsidR="00710CC2">
        <w:rPr>
          <w:rFonts w:ascii="Source Sans Pro" w:hAnsi="Source Sans Pro"/>
          <w:bCs/>
          <w:lang w:val="fr-FR" w:bidi="fr-FR"/>
        </w:rPr>
        <w:t>es tâches</w:t>
      </w:r>
      <w:r w:rsidRPr="00CF5F62" w:rsidR="00B15BA8">
        <w:rPr>
          <w:rFonts w:ascii="Source Sans Pro" w:hAnsi="Source Sans Pro"/>
          <w:bCs/>
          <w:lang w:val="fr-FR" w:bidi="fr-FR"/>
        </w:rPr>
        <w:t xml:space="preserve"> potentielles des différents membres de l’EIR</w:t>
      </w:r>
      <w:r w:rsidRPr="00CF5F62" w:rsidR="00756ADF">
        <w:rPr>
          <w:rFonts w:ascii="Source Sans Pro" w:hAnsi="Source Sans Pro"/>
          <w:bCs/>
          <w:lang w:val="fr-FR" w:bidi="fr-FR"/>
        </w:rPr>
        <w:t xml:space="preserve"> inclues dans la présentation</w:t>
      </w:r>
      <w:r w:rsidRPr="00CF5F62" w:rsidR="00B15BA8">
        <w:rPr>
          <w:rFonts w:ascii="Source Sans Pro" w:hAnsi="Source Sans Pro"/>
          <w:bCs/>
          <w:lang w:val="fr-FR" w:bidi="fr-FR"/>
        </w:rPr>
        <w:t>.</w:t>
      </w:r>
      <w:r w:rsidRPr="00CF5F62" w:rsidR="003F043A">
        <w:rPr>
          <w:b/>
          <w:lang w:val="fr-FR" w:bidi="fr-FR"/>
        </w:rPr>
        <w:br w:type="page"/>
      </w:r>
    </w:p>
    <w:p w:rsidRPr="008816C9" w:rsidR="00362995" w:rsidP="003F043A" w:rsidRDefault="00362995" w14:paraId="7F825BF5" w14:textId="6BD799AC">
      <w:pPr>
        <w:pStyle w:val="ListParagraph"/>
        <w:spacing w:after="0" w:line="240" w:lineRule="auto"/>
        <w:ind w:left="0"/>
        <w:rPr>
          <w:rStyle w:val="normaltextrun"/>
          <w:rFonts w:ascii="Source Sans Pro" w:hAnsi="Source Sans Pro"/>
          <w:b/>
          <w:bCs/>
          <w:color w:val="000000"/>
          <w:shd w:val="clear" w:color="auto" w:fill="FFFFFF"/>
          <w:lang w:val="fr-FR"/>
        </w:rPr>
      </w:pPr>
      <w:r w:rsidRPr="008816C9">
        <w:rPr>
          <w:rStyle w:val="normaltextrun"/>
          <w:rFonts w:ascii="Source Sans Pro" w:hAnsi="Source Sans Pro"/>
          <w:b/>
          <w:bCs/>
          <w:color w:val="000000"/>
          <w:shd w:val="clear" w:color="auto" w:fill="FFFFFF"/>
          <w:lang w:val="fr-FR"/>
        </w:rPr>
        <w:lastRenderedPageBreak/>
        <w:t xml:space="preserve">Annexe 2 : tâches des membres de l’EIR (1 </w:t>
      </w:r>
      <w:proofErr w:type="gramStart"/>
      <w:r w:rsidR="004A1216">
        <w:rPr>
          <w:rStyle w:val="normaltextrun"/>
          <w:rFonts w:ascii="Source Sans Pro" w:hAnsi="Source Sans Pro"/>
          <w:b/>
          <w:bCs/>
          <w:color w:val="000000"/>
          <w:shd w:val="clear" w:color="auto" w:fill="FFFFFF"/>
          <w:lang w:val="fr-FR"/>
        </w:rPr>
        <w:t>ligne</w:t>
      </w:r>
      <w:r w:rsidRPr="008816C9">
        <w:rPr>
          <w:rStyle w:val="normaltextrun"/>
          <w:rFonts w:ascii="Source Sans Pro" w:hAnsi="Source Sans Pro"/>
          <w:b/>
          <w:bCs/>
          <w:color w:val="000000"/>
          <w:shd w:val="clear" w:color="auto" w:fill="FFFFFF"/>
          <w:lang w:val="fr-FR"/>
        </w:rPr>
        <w:t xml:space="preserve">  =</w:t>
      </w:r>
      <w:proofErr w:type="gramEnd"/>
      <w:r w:rsidRPr="008816C9">
        <w:rPr>
          <w:rStyle w:val="normaltextrun"/>
          <w:rFonts w:ascii="Source Sans Pro" w:hAnsi="Source Sans Pro"/>
          <w:b/>
          <w:bCs/>
          <w:color w:val="000000"/>
          <w:shd w:val="clear" w:color="auto" w:fill="FFFFFF"/>
          <w:lang w:val="fr-FR"/>
        </w:rPr>
        <w:t xml:space="preserve"> 1 tâche).</w:t>
      </w:r>
    </w:p>
    <w:p w:rsidRPr="004F2163" w:rsidR="00362995" w:rsidP="00362995" w:rsidRDefault="00362995" w14:paraId="1B838044" w14:textId="77777777">
      <w:pPr>
        <w:pStyle w:val="ListParagraph"/>
        <w:spacing w:after="0" w:line="240" w:lineRule="auto"/>
        <w:ind w:left="0"/>
        <w:rPr>
          <w:rFonts w:cs="Calibri"/>
          <w:b/>
          <w:lang w:val="fr-FR"/>
        </w:rPr>
      </w:pPr>
    </w:p>
    <w:tbl>
      <w:tblPr>
        <w:tblW w:w="5000" w:type="pct"/>
        <w:tblLook w:val="04A0" w:firstRow="1" w:lastRow="0" w:firstColumn="1" w:lastColumn="0" w:noHBand="0" w:noVBand="1"/>
      </w:tblPr>
      <w:tblGrid>
        <w:gridCol w:w="9016"/>
      </w:tblGrid>
      <w:tr w:rsidRPr="008816C9" w:rsidR="00362995" w:rsidTr="615B4CDB" w14:paraId="0718F49A"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1EDC5E43"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Rendre compte aux autorités nationales compétentes (centre d’opérations d’urgence ou équivalent).</w:t>
            </w:r>
          </w:p>
        </w:tc>
      </w:tr>
      <w:tr w:rsidRPr="008816C9" w:rsidR="00362995" w:rsidTr="615B4CDB" w14:paraId="541C607B"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636C7DA0"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Assurer la coordination de l’intervention entre les membres de l’équipe.</w:t>
            </w:r>
          </w:p>
        </w:tc>
      </w:tr>
      <w:tr w:rsidRPr="008816C9" w:rsidR="00362995" w:rsidTr="615B4CDB" w14:paraId="36ABD5FC"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5FAE241A"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Recueillir quotidiennement des informations auprès de tous les membres de l’équipe (données, activités, difficultés, etc.).</w:t>
            </w:r>
          </w:p>
        </w:tc>
      </w:tr>
      <w:tr w:rsidRPr="008816C9" w:rsidR="00362995" w:rsidTr="615B4CDB" w14:paraId="30183A41"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C269A3" w:rsidR="00362995" w:rsidP="5E81026E" w:rsidRDefault="00362995" w14:paraId="793CE488" w14:textId="4AB727AF">
            <w:pPr>
              <w:suppressAutoHyphens/>
              <w:rPr>
                <w:rStyle w:val="normaltextrun"/>
                <w:rFonts w:ascii="Source Sans Pro" w:hAnsi="Source Sans Pro"/>
                <w:color w:val="000000"/>
                <w:sz w:val="28"/>
                <w:szCs w:val="28"/>
                <w:shd w:val="clear" w:color="auto" w:fill="FFFFFF"/>
                <w:lang w:val="fr-FR"/>
              </w:rPr>
            </w:pPr>
            <w:r w:rsidRPr="00C269A3" w:rsidR="00362995">
              <w:rPr>
                <w:rStyle w:val="normaltextrun"/>
                <w:rFonts w:ascii="Source Sans Pro" w:hAnsi="Source Sans Pro"/>
                <w:color w:val="000000"/>
                <w:sz w:val="28"/>
                <w:szCs w:val="28"/>
                <w:shd w:val="clear" w:color="auto" w:fill="FFFFFF"/>
                <w:lang w:val="fr-FR"/>
              </w:rPr>
              <w:t xml:space="preserve">Assurer la surveillance et les </w:t>
            </w:r>
            <w:r w:rsidRPr="00C269A3" w:rsidR="6C11907A">
              <w:rPr>
                <w:rStyle w:val="normaltextrun"/>
                <w:rFonts w:ascii="Source Sans Pro" w:hAnsi="Source Sans Pro"/>
                <w:color w:val="000000"/>
                <w:sz w:val="28"/>
                <w:szCs w:val="28"/>
                <w:shd w:val="clear" w:color="auto" w:fill="FFFFFF"/>
                <w:lang w:val="fr-FR"/>
              </w:rPr>
              <w:t xml:space="preserve">investigations</w:t>
            </w:r>
            <w:r w:rsidRPr="00C269A3" w:rsidR="00362995">
              <w:rPr>
                <w:rStyle w:val="normaltextrun"/>
                <w:rFonts w:ascii="Source Sans Pro" w:hAnsi="Source Sans Pro"/>
                <w:color w:val="000000"/>
                <w:sz w:val="28"/>
                <w:szCs w:val="28"/>
                <w:shd w:val="clear" w:color="auto" w:fill="FFFFFF"/>
                <w:lang w:val="fr-FR"/>
              </w:rPr>
              <w:t xml:space="preserve"> épidémiologiques (analyse par </w:t>
            </w:r>
            <w:r w:rsidRPr="00C269A3" w:rsidR="76303C8B">
              <w:rPr>
                <w:rStyle w:val="normaltextrun"/>
                <w:rFonts w:ascii="Source Sans Pro" w:hAnsi="Source Sans Pro"/>
                <w:color w:val="000000"/>
                <w:sz w:val="28"/>
                <w:szCs w:val="28"/>
                <w:shd w:val="clear" w:color="auto" w:fill="FFFFFF"/>
                <w:lang w:val="fr-FR"/>
              </w:rPr>
              <w:t xml:space="preserve">temps, lieu et </w:t>
            </w:r>
            <w:r w:rsidRPr="00C269A3" w:rsidR="00362995">
              <w:rPr>
                <w:rStyle w:val="normaltextrun"/>
                <w:rFonts w:ascii="Source Sans Pro" w:hAnsi="Source Sans Pro"/>
                <w:color w:val="000000"/>
                <w:sz w:val="28"/>
                <w:szCs w:val="28"/>
                <w:shd w:val="clear" w:color="auto" w:fill="FFFFFF"/>
                <w:lang w:val="fr-FR"/>
              </w:rPr>
              <w:t>personne).</w:t>
            </w:r>
          </w:p>
        </w:tc>
      </w:tr>
      <w:tr w:rsidRPr="008816C9" w:rsidR="00362995" w:rsidTr="615B4CDB" w14:paraId="38DF5573"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2C7FAB67"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Actualiser et partager les données de surveillance avec l’équipe et les unités de coordination au niveau des districts et aux niveaux régional et national.</w:t>
            </w:r>
          </w:p>
        </w:tc>
      </w:tr>
      <w:tr w:rsidRPr="008816C9" w:rsidR="00362995" w:rsidTr="615B4CDB" w14:paraId="616A5023"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C269A3" w:rsidR="00362995" w:rsidP="00C269A3" w:rsidRDefault="00362995" w14:paraId="6ADDFE1B" w14:textId="6D5DE5B4">
            <w:pPr>
              <w:tabs>
                <w:tab w:val="left" w:pos="-720"/>
              </w:tabs>
              <w:suppressAutoHyphens/>
              <w:rPr>
                <w:rStyle w:val="normaltextrun"/>
                <w:rFonts w:ascii="Source Sans Pro" w:hAnsi="Source Sans Pro"/>
                <w:color w:val="000000"/>
                <w:sz w:val="28"/>
                <w:szCs w:val="28"/>
                <w:shd w:val="clear" w:color="auto" w:fill="FFFFFF"/>
                <w:lang w:val="fr-FR"/>
              </w:rPr>
            </w:pPr>
            <w:r w:rsidRPr="00C269A3">
              <w:rPr>
                <w:rStyle w:val="normaltextrun"/>
                <w:rFonts w:ascii="Source Sans Pro" w:hAnsi="Source Sans Pro"/>
                <w:color w:val="000000"/>
                <w:sz w:val="28"/>
                <w:szCs w:val="28"/>
                <w:shd w:val="clear" w:color="auto" w:fill="FFFFFF"/>
                <w:lang w:val="fr-FR"/>
              </w:rPr>
              <w:t xml:space="preserve">Rechercher activement des informations </w:t>
            </w:r>
            <w:r w:rsidRPr="00C269A3" w:rsidR="00C269A3">
              <w:rPr>
                <w:rStyle w:val="normaltextrun"/>
                <w:rFonts w:ascii="Source Sans Pro" w:hAnsi="Source Sans Pro"/>
                <w:color w:val="000000"/>
                <w:sz w:val="28"/>
                <w:szCs w:val="28"/>
                <w:shd w:val="clear" w:color="auto" w:fill="FFFFFF"/>
                <w:lang w:val="fr-FR"/>
              </w:rPr>
              <w:t>sur les autres cas et assurer le</w:t>
            </w:r>
            <w:r w:rsidRPr="00C269A3">
              <w:rPr>
                <w:rStyle w:val="normaltextrun"/>
                <w:rFonts w:ascii="Source Sans Pro" w:hAnsi="Source Sans Pro"/>
                <w:color w:val="000000"/>
                <w:sz w:val="28"/>
                <w:szCs w:val="28"/>
                <w:shd w:val="clear" w:color="auto" w:fill="FFFFFF"/>
                <w:lang w:val="fr-FR"/>
              </w:rPr>
              <w:t xml:space="preserve"> su</w:t>
            </w:r>
            <w:r w:rsidR="00C269A3">
              <w:rPr>
                <w:rStyle w:val="normaltextrun"/>
                <w:rFonts w:ascii="Source Sans Pro" w:hAnsi="Source Sans Pro"/>
                <w:color w:val="000000"/>
                <w:sz w:val="28"/>
                <w:szCs w:val="28"/>
                <w:shd w:val="clear" w:color="auto" w:fill="FFFFFF"/>
                <w:lang w:val="fr-FR"/>
              </w:rPr>
              <w:t xml:space="preserve">ivi </w:t>
            </w:r>
            <w:r w:rsidRPr="00C269A3">
              <w:rPr>
                <w:rStyle w:val="normaltextrun"/>
                <w:rFonts w:ascii="Source Sans Pro" w:hAnsi="Source Sans Pro"/>
                <w:color w:val="000000"/>
                <w:sz w:val="28"/>
                <w:szCs w:val="28"/>
                <w:shd w:val="clear" w:color="auto" w:fill="FFFFFF"/>
                <w:lang w:val="fr-FR"/>
              </w:rPr>
              <w:t>des contacts.</w:t>
            </w:r>
          </w:p>
        </w:tc>
      </w:tr>
      <w:tr w:rsidRPr="008816C9" w:rsidR="00362995" w:rsidTr="615B4CDB" w14:paraId="4B3D90B4"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46913225"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Recenser les modes potentiels d’exposition à la transmission communautaire.</w:t>
            </w:r>
          </w:p>
        </w:tc>
      </w:tr>
      <w:tr w:rsidRPr="008816C9" w:rsidR="00362995" w:rsidTr="615B4CDB" w14:paraId="59E41054"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13E52C60"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Élaborer des stratégies pour déterminer l’étiologie de la maladie.</w:t>
            </w:r>
          </w:p>
        </w:tc>
      </w:tr>
      <w:tr w:rsidRPr="008816C9" w:rsidR="00362995" w:rsidTr="615B4CDB" w14:paraId="1D2C3C7E"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1D533BDD"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Mettre en place des mécanismes permettant de stopper l’exposition.</w:t>
            </w:r>
          </w:p>
        </w:tc>
      </w:tr>
      <w:tr w:rsidRPr="008816C9" w:rsidR="00362995" w:rsidTr="615B4CDB" w14:paraId="7C32C935"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451971E2"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Fournir une définition des cas aux agents de santé.</w:t>
            </w:r>
          </w:p>
        </w:tc>
      </w:tr>
      <w:tr w:rsidRPr="008816C9" w:rsidR="00362995" w:rsidTr="615B4CDB" w14:paraId="0793AEF1"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435DFBDA"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lastRenderedPageBreak/>
              <w:t>Établir les antécédents des patients afin d’identifier d’autres cas éventuels.</w:t>
            </w:r>
          </w:p>
        </w:tc>
      </w:tr>
      <w:tr w:rsidRPr="008816C9" w:rsidR="00362995" w:rsidTr="615B4CDB" w14:paraId="09BA6C61" w14:textId="77777777">
        <w:trPr>
          <w:trHeight w:val="123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47AB17BC" w14:textId="77777777">
            <w:pPr>
              <w:tabs>
                <w:tab w:val="left" w:pos="-720"/>
              </w:tabs>
              <w:suppressAutoHyphens/>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Superviser la gestion des données.</w:t>
            </w:r>
          </w:p>
        </w:tc>
      </w:tr>
      <w:tr w:rsidRPr="008816C9" w:rsidR="00362995" w:rsidTr="615B4CDB" w14:paraId="5840B3F4" w14:textId="77777777">
        <w:trPr>
          <w:trHeight w:val="123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4FDC79FD"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Fournir un appui direct à la prise en charge des cas dans les centres médicaux et la communauté.</w:t>
            </w:r>
          </w:p>
        </w:tc>
      </w:tr>
      <w:tr w:rsidRPr="008816C9" w:rsidR="00362995" w:rsidTr="615B4CDB" w14:paraId="6EB0E29E" w14:textId="77777777">
        <w:trPr>
          <w:trHeight w:val="120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454477B3"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Formuler des conseils et des recommandations sur la prise en charge clinique.</w:t>
            </w:r>
          </w:p>
        </w:tc>
      </w:tr>
      <w:tr w:rsidRPr="008816C9" w:rsidR="00362995" w:rsidTr="615B4CDB" w14:paraId="074A8BD6" w14:textId="77777777">
        <w:trPr>
          <w:trHeight w:val="75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2F2CA60" w14:textId="070468F4">
            <w:pPr>
              <w:rPr>
                <w:rStyle w:val="normaltextrun"/>
                <w:rFonts w:ascii="Source Sans Pro" w:hAnsi="Source Sans Pro"/>
                <w:color w:val="000000"/>
                <w:sz w:val="28"/>
                <w:szCs w:val="28"/>
                <w:shd w:val="clear" w:color="auto" w:fill="FFFFFF"/>
                <w:lang w:val="fr-FR"/>
              </w:rPr>
            </w:pPr>
            <w:r w:rsidRPr="008816C9" w:rsidR="00362995">
              <w:rPr>
                <w:rStyle w:val="normaltextrun"/>
                <w:rFonts w:ascii="Source Sans Pro" w:hAnsi="Source Sans Pro"/>
                <w:color w:val="000000"/>
                <w:sz w:val="28"/>
                <w:szCs w:val="28"/>
                <w:shd w:val="clear" w:color="auto" w:fill="FFFFFF"/>
                <w:lang w:val="fr-FR"/>
              </w:rPr>
              <w:t>Renseigner les signes cliniques dans le formulaire d’</w:t>
            </w:r>
            <w:r w:rsidRPr="008816C9" w:rsidR="2216AB6F">
              <w:rPr>
                <w:rStyle w:val="normaltextrun"/>
                <w:rFonts w:ascii="Source Sans Pro" w:hAnsi="Source Sans Pro"/>
                <w:color w:val="000000"/>
                <w:sz w:val="28"/>
                <w:szCs w:val="28"/>
                <w:shd w:val="clear" w:color="auto" w:fill="FFFFFF"/>
                <w:lang w:val="fr-FR"/>
              </w:rPr>
              <w:t>investigation des cas</w:t>
            </w:r>
            <w:r w:rsidRPr="008816C9" w:rsidR="00362995">
              <w:rPr>
                <w:rStyle w:val="normaltextrun"/>
                <w:rFonts w:ascii="Source Sans Pro" w:hAnsi="Source Sans Pro"/>
                <w:color w:val="000000"/>
                <w:sz w:val="28"/>
                <w:szCs w:val="28"/>
                <w:shd w:val="clear" w:color="auto" w:fill="FFFFFF"/>
                <w:lang w:val="fr-FR"/>
              </w:rPr>
              <w:t>.</w:t>
            </w:r>
          </w:p>
        </w:tc>
      </w:tr>
      <w:tr w:rsidRPr="008816C9" w:rsidR="00362995" w:rsidTr="615B4CDB" w14:paraId="16D1091D" w14:textId="77777777">
        <w:trPr>
          <w:trHeight w:val="138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51E344BE" w14:textId="1AE639E7">
            <w:pPr>
              <w:rPr>
                <w:rStyle w:val="normaltextrun"/>
                <w:rFonts w:ascii="Source Sans Pro" w:hAnsi="Source Sans Pro"/>
                <w:color w:val="000000"/>
                <w:sz w:val="28"/>
                <w:szCs w:val="28"/>
                <w:shd w:val="clear" w:color="auto" w:fill="FFFFFF"/>
                <w:lang w:val="fr-FR"/>
              </w:rPr>
            </w:pPr>
            <w:r w:rsidRPr="008816C9" w:rsidR="00362995">
              <w:rPr>
                <w:rStyle w:val="normaltextrun"/>
                <w:rFonts w:ascii="Source Sans Pro" w:hAnsi="Source Sans Pro"/>
                <w:color w:val="000000"/>
                <w:sz w:val="28"/>
                <w:szCs w:val="28"/>
                <w:shd w:val="clear" w:color="auto" w:fill="FFFFFF"/>
                <w:lang w:val="fr-FR"/>
              </w:rPr>
              <w:t xml:space="preserve">Aider à l’évaluation de la </w:t>
            </w:r>
            <w:r w:rsidRPr="008816C9" w:rsidR="51CA9977">
              <w:rPr>
                <w:rStyle w:val="normaltextrun"/>
                <w:rFonts w:ascii="Source Sans Pro" w:hAnsi="Source Sans Pro"/>
                <w:color w:val="000000"/>
                <w:sz w:val="28"/>
                <w:szCs w:val="28"/>
                <w:shd w:val="clear" w:color="auto" w:fill="FFFFFF"/>
                <w:lang w:val="fr-FR"/>
              </w:rPr>
              <w:t>prévention et contrôle de l’infection</w:t>
            </w:r>
            <w:r w:rsidRPr="008816C9" w:rsidR="00362995">
              <w:rPr>
                <w:rStyle w:val="normaltextrun"/>
                <w:rFonts w:ascii="Source Sans Pro" w:hAnsi="Source Sans Pro"/>
                <w:color w:val="000000"/>
                <w:sz w:val="28"/>
                <w:szCs w:val="28"/>
                <w:shd w:val="clear" w:color="auto" w:fill="FFFFFF"/>
                <w:lang w:val="fr-FR"/>
              </w:rPr>
              <w:t xml:space="preserve"> dans les centres </w:t>
            </w:r>
            <w:r w:rsidRPr="008816C9" w:rsidR="63AEFA85">
              <w:rPr>
                <w:rStyle w:val="normaltextrun"/>
                <w:rFonts w:ascii="Source Sans Pro" w:hAnsi="Source Sans Pro"/>
                <w:color w:val="000000"/>
                <w:sz w:val="28"/>
                <w:szCs w:val="28"/>
                <w:shd w:val="clear" w:color="auto" w:fill="FFFFFF"/>
                <w:lang w:val="fr-FR"/>
              </w:rPr>
              <w:t>de pr</w:t>
            </w:r>
            <w:r w:rsidRPr="008816C9" w:rsidR="63AEFA85">
              <w:rPr>
                <w:rStyle w:val="normaltextrun"/>
                <w:rFonts w:ascii="Source Sans Pro" w:hAnsi="Source Sans Pro"/>
                <w:color w:val="000000"/>
                <w:sz w:val="28"/>
                <w:szCs w:val="28"/>
                <w:shd w:val="clear" w:color="auto" w:fill="FFFFFF"/>
                <w:lang w:val="fr-FR"/>
              </w:rPr>
              <w:t>ise en charge</w:t>
            </w:r>
            <w:r w:rsidRPr="008816C9" w:rsidR="00362995">
              <w:rPr>
                <w:rStyle w:val="normaltextrun"/>
                <w:rFonts w:ascii="Source Sans Pro" w:hAnsi="Source Sans Pro"/>
                <w:color w:val="000000"/>
                <w:sz w:val="28"/>
                <w:szCs w:val="28"/>
                <w:shd w:val="clear" w:color="auto" w:fill="FFFFFF"/>
                <w:lang w:val="fr-FR"/>
              </w:rPr>
              <w:t>, et mettre en place des mesures à cet effet.</w:t>
            </w:r>
          </w:p>
        </w:tc>
      </w:tr>
      <w:tr w:rsidRPr="008816C9" w:rsidR="00362995" w:rsidTr="615B4CDB" w14:paraId="6E27821C" w14:textId="77777777">
        <w:trPr>
          <w:trHeight w:val="1305"/>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6C575A13"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Recueillir des données démographiques, ainsi que des informations sur le traitement et le suivi des patients afin d’améliorer la réponse clinique.</w:t>
            </w:r>
          </w:p>
        </w:tc>
      </w:tr>
      <w:tr w:rsidRPr="008816C9" w:rsidR="00362995" w:rsidTr="615B4CDB" w14:paraId="23B9F124" w14:textId="77777777">
        <w:trPr>
          <w:trHeight w:val="1275"/>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7CB76C12"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 xml:space="preserve">Avec l’épidémiologiste, déterminer si un cas est suspect ou probable en s’appuyant sur les définitions des cas. </w:t>
            </w:r>
          </w:p>
        </w:tc>
      </w:tr>
      <w:tr w:rsidRPr="008816C9" w:rsidR="00362995" w:rsidTr="615B4CDB" w14:paraId="46A5626D" w14:textId="77777777">
        <w:trPr>
          <w:trHeight w:val="153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2F64BCA2"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Informer les patients/familles/personnes assurant les soins des résultats cliniques et de leur interprétation, et indiquer les étapes suivantes.</w:t>
            </w:r>
          </w:p>
        </w:tc>
      </w:tr>
      <w:tr w:rsidRPr="008816C9" w:rsidR="00362995" w:rsidTr="615B4CDB" w14:paraId="7855E5D3" w14:textId="77777777">
        <w:trPr>
          <w:trHeight w:val="228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B429DC" w:rsidR="00362995" w:rsidP="005459A5" w:rsidRDefault="00362995" w14:paraId="51BDC5B1" w14:textId="77777777">
            <w:pPr>
              <w:rPr>
                <w:rStyle w:val="normaltextrun"/>
                <w:rFonts w:ascii="Source Sans Pro" w:hAnsi="Source Sans Pro"/>
                <w:color w:val="000000"/>
                <w:sz w:val="28"/>
                <w:szCs w:val="28"/>
                <w:shd w:val="clear" w:color="auto" w:fill="FFFFFF"/>
                <w:lang w:val="fr-FR"/>
              </w:rPr>
            </w:pPr>
            <w:proofErr w:type="gramStart"/>
            <w:r w:rsidRPr="00B429DC">
              <w:rPr>
                <w:rStyle w:val="normaltextrun"/>
                <w:rFonts w:ascii="Source Sans Pro" w:hAnsi="Source Sans Pro"/>
                <w:color w:val="000000"/>
                <w:sz w:val="28"/>
                <w:szCs w:val="28"/>
                <w:shd w:val="clear" w:color="auto" w:fill="FFFFFF"/>
                <w:lang w:val="fr-FR"/>
              </w:rPr>
              <w:t>Donner</w:t>
            </w:r>
            <w:proofErr w:type="gramEnd"/>
            <w:r w:rsidRPr="00B429DC">
              <w:rPr>
                <w:rStyle w:val="normaltextrun"/>
                <w:rFonts w:ascii="Source Sans Pro" w:hAnsi="Source Sans Pro"/>
                <w:color w:val="000000"/>
                <w:sz w:val="28"/>
                <w:szCs w:val="28"/>
                <w:shd w:val="clear" w:color="auto" w:fill="FFFFFF"/>
                <w:lang w:val="fr-FR"/>
              </w:rPr>
              <w:t xml:space="preserve"> des conseils techniques pour la mise en place d’un système opérationnel permettant la collecte, l’emballage et le transport sécurisé et approprié des échantillons sanguins vers le laboratoire de référence.</w:t>
            </w:r>
          </w:p>
        </w:tc>
      </w:tr>
      <w:tr w:rsidRPr="008816C9" w:rsidR="00362995" w:rsidTr="615B4CDB" w14:paraId="56AA00B9" w14:textId="77777777">
        <w:trPr>
          <w:trHeight w:val="1335"/>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25EB748"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lastRenderedPageBreak/>
              <w:t>Assurer la mise en place d’un système et de procédures d’orientation des échantillons, ainsi que leur mise en commun avec tous les échelons nationaux et infranationaux.</w:t>
            </w:r>
          </w:p>
        </w:tc>
      </w:tr>
      <w:tr w:rsidRPr="008816C9" w:rsidR="00362995" w:rsidTr="615B4CDB" w14:paraId="0E6B0A44" w14:textId="77777777">
        <w:trPr>
          <w:trHeight w:val="183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52EAA28E"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Mettre en place les systèmes permettant de maintenir une collaboration efficace entre les épidémiologistes, les centres de soins de santé et les laboratoires.</w:t>
            </w:r>
          </w:p>
        </w:tc>
      </w:tr>
      <w:tr w:rsidRPr="008816C9" w:rsidR="00362995" w:rsidTr="615B4CDB" w14:paraId="253C54CF" w14:textId="77777777">
        <w:trPr>
          <w:trHeight w:val="1365"/>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C269A3" w:rsidR="00362995" w:rsidP="00C269A3" w:rsidRDefault="00362995" w14:paraId="3B757CAA" w14:textId="285A883D">
            <w:pPr>
              <w:rPr>
                <w:rStyle w:val="normaltextrun"/>
                <w:rFonts w:ascii="Source Sans Pro" w:hAnsi="Source Sans Pro"/>
                <w:color w:val="000000"/>
                <w:sz w:val="28"/>
                <w:szCs w:val="28"/>
                <w:shd w:val="clear" w:color="auto" w:fill="FFFFFF"/>
                <w:lang w:val="fr-FR"/>
              </w:rPr>
            </w:pPr>
            <w:r w:rsidRPr="00C269A3" w:rsidR="00362995">
              <w:rPr>
                <w:rStyle w:val="normaltextrun"/>
                <w:rFonts w:ascii="Source Sans Pro" w:hAnsi="Source Sans Pro"/>
                <w:color w:val="000000"/>
                <w:sz w:val="28"/>
                <w:szCs w:val="28"/>
                <w:shd w:val="clear" w:color="auto" w:fill="FFFFFF"/>
                <w:lang w:val="fr-FR"/>
              </w:rPr>
              <w:t xml:space="preserve">Assurer la mise en œuvre et le respect des protocoles de laboratoire et des normes </w:t>
            </w:r>
            <w:r w:rsidRPr="00C269A3" w:rsidR="0EFF8219">
              <w:rPr>
                <w:rStyle w:val="normaltextrun"/>
                <w:rFonts w:ascii="Source Sans Pro" w:hAnsi="Source Sans Pro"/>
                <w:color w:val="000000"/>
                <w:sz w:val="28"/>
                <w:szCs w:val="28"/>
                <w:shd w:val="clear" w:color="auto" w:fill="FFFFFF"/>
                <w:lang w:val="fr-FR"/>
              </w:rPr>
              <w:t xml:space="preserve">de </w:t>
            </w:r>
            <w:r w:rsidRPr="00C269A3" w:rsidR="76303C8B">
              <w:rPr>
                <w:rStyle w:val="normaltextrun"/>
                <w:rFonts w:ascii="Source Sans Pro" w:hAnsi="Source Sans Pro"/>
                <w:color w:val="000000"/>
                <w:sz w:val="28"/>
                <w:szCs w:val="28"/>
                <w:shd w:val="clear" w:color="auto" w:fill="FFFFFF"/>
                <w:lang w:val="fr-FR"/>
              </w:rPr>
              <w:t>pr</w:t>
            </w:r>
            <w:r w:rsidR="76303C8B">
              <w:rPr>
                <w:rStyle w:val="normaltextrun"/>
                <w:rFonts w:ascii="Source Sans Pro" w:hAnsi="Source Sans Pro"/>
                <w:color w:val="000000"/>
                <w:sz w:val="28"/>
                <w:szCs w:val="28"/>
                <w:shd w:val="clear" w:color="auto" w:fill="FFFFFF"/>
                <w:lang w:val="fr-FR"/>
              </w:rPr>
              <w:t>évention et de contrôle de l’infection</w:t>
            </w:r>
            <w:r w:rsidRPr="00C269A3" w:rsidR="00362995">
              <w:rPr>
                <w:rStyle w:val="normaltextrun"/>
                <w:rFonts w:ascii="Source Sans Pro" w:hAnsi="Source Sans Pro"/>
                <w:color w:val="000000"/>
                <w:sz w:val="28"/>
                <w:szCs w:val="28"/>
                <w:shd w:val="clear" w:color="auto" w:fill="FFFFFF"/>
                <w:lang w:val="fr-FR"/>
              </w:rPr>
              <w:t>, notamment le contrôle de la qualité.</w:t>
            </w:r>
          </w:p>
        </w:tc>
      </w:tr>
      <w:tr w:rsidRPr="008816C9" w:rsidR="00362995" w:rsidTr="615B4CDB" w14:paraId="6D5B00BF" w14:textId="77777777">
        <w:trPr>
          <w:trHeight w:val="186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68E54E1"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Si nécessaire, se charger du triple emballage sécurisé des échantillons sanguins et de leur transport vers le laboratoire désigné.</w:t>
            </w:r>
          </w:p>
        </w:tc>
      </w:tr>
      <w:tr w:rsidRPr="008816C9" w:rsidR="00362995" w:rsidTr="615B4CDB" w14:paraId="2E3BC479" w14:textId="77777777">
        <w:trPr>
          <w:trHeight w:val="189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C269A3" w:rsidR="00362995" w:rsidP="005459A5" w:rsidRDefault="00362995" w14:paraId="57388464" w14:textId="612928F0">
            <w:pPr>
              <w:rPr>
                <w:rStyle w:val="normaltextrun"/>
                <w:rFonts w:ascii="Source Sans Pro" w:hAnsi="Source Sans Pro"/>
                <w:color w:val="000000"/>
                <w:sz w:val="28"/>
                <w:szCs w:val="28"/>
                <w:shd w:val="clear" w:color="auto" w:fill="FFFFFF"/>
                <w:lang w:val="fr-FR"/>
              </w:rPr>
            </w:pPr>
            <w:r w:rsidRPr="00C269A3">
              <w:rPr>
                <w:rStyle w:val="normaltextrun"/>
                <w:rFonts w:ascii="Source Sans Pro" w:hAnsi="Source Sans Pro"/>
                <w:color w:val="000000"/>
                <w:sz w:val="28"/>
                <w:szCs w:val="28"/>
                <w:shd w:val="clear" w:color="auto" w:fill="FFFFFF"/>
                <w:lang w:val="fr-FR"/>
              </w:rPr>
              <w:t xml:space="preserve">S’assurer que l’ensemble du personnel de laboratoire est formé à l’utilisation du triple emballage sécurisé, ainsi qu’aux procédures de </w:t>
            </w:r>
            <w:r w:rsidRPr="00C269A3" w:rsidR="00C269A3">
              <w:rPr>
                <w:rStyle w:val="normaltextrun"/>
                <w:rFonts w:ascii="Source Sans Pro" w:hAnsi="Source Sans Pro"/>
                <w:color w:val="000000"/>
                <w:sz w:val="28"/>
                <w:szCs w:val="28"/>
                <w:shd w:val="clear" w:color="auto" w:fill="FFFFFF"/>
                <w:lang w:val="fr-FR"/>
              </w:rPr>
              <w:t>pr</w:t>
            </w:r>
            <w:r w:rsidR="00C269A3">
              <w:rPr>
                <w:rStyle w:val="normaltextrun"/>
                <w:rFonts w:ascii="Source Sans Pro" w:hAnsi="Source Sans Pro"/>
                <w:color w:val="000000"/>
                <w:sz w:val="28"/>
                <w:szCs w:val="28"/>
                <w:shd w:val="clear" w:color="auto" w:fill="FFFFFF"/>
                <w:lang w:val="fr-FR"/>
              </w:rPr>
              <w:t>évention et de contrôle de l’infection</w:t>
            </w:r>
            <w:r w:rsidRPr="00C269A3">
              <w:rPr>
                <w:rStyle w:val="normaltextrun"/>
                <w:rFonts w:ascii="Source Sans Pro" w:hAnsi="Source Sans Pro"/>
                <w:color w:val="000000"/>
                <w:sz w:val="28"/>
                <w:szCs w:val="28"/>
                <w:shd w:val="clear" w:color="auto" w:fill="FFFFFF"/>
                <w:lang w:val="fr-FR"/>
              </w:rPr>
              <w:t xml:space="preserve"> pour la manipulation des échantillons sanguins.</w:t>
            </w:r>
          </w:p>
        </w:tc>
      </w:tr>
      <w:tr w:rsidRPr="008816C9" w:rsidR="00362995" w:rsidTr="615B4CDB" w14:paraId="373597F2" w14:textId="77777777">
        <w:trPr>
          <w:trHeight w:val="177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45ED2F1F"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Réaliser des évaluations rapides afin de comprendre les perceptions, les connaissances, les croyances et les pratiques des communautés et des centres médicaux situés dans les zones touchées.</w:t>
            </w:r>
          </w:p>
        </w:tc>
      </w:tr>
      <w:tr w:rsidRPr="008816C9" w:rsidR="00362995" w:rsidTr="615B4CDB" w14:paraId="589BB8C2" w14:textId="77777777">
        <w:trPr>
          <w:trHeight w:val="102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E12F708"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Mettre en évidence les facteurs socioculturels et organisationnels susceptibles de nuire à l’adoption des mesures de contrôle ou de la favoriser.</w:t>
            </w:r>
          </w:p>
        </w:tc>
      </w:tr>
      <w:tr w:rsidRPr="008816C9" w:rsidR="00362995" w:rsidTr="615B4CDB" w14:paraId="061AAAB6" w14:textId="77777777">
        <w:trPr>
          <w:trHeight w:val="102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690BD5EC"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Appuyer les médias ainsi que la communication et la mobilisation auprès du public.</w:t>
            </w:r>
          </w:p>
        </w:tc>
      </w:tr>
      <w:tr w:rsidRPr="008816C9" w:rsidR="00362995" w:rsidTr="615B4CDB" w14:paraId="3697F8D5" w14:textId="77777777">
        <w:trPr>
          <w:trHeight w:val="153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4813B1C7"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lastRenderedPageBreak/>
              <w:t>Veiller à la disponibilité des supports et des outils de communication, et détermine la langue et le format adéquats à tous les niveaux.</w:t>
            </w:r>
          </w:p>
        </w:tc>
      </w:tr>
      <w:tr w:rsidRPr="008816C9" w:rsidR="00362995" w:rsidTr="615B4CDB" w14:paraId="37599B02" w14:textId="77777777">
        <w:trPr>
          <w:trHeight w:val="1275"/>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7F31DF8A"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Formuler des recommandations pour la mise en place d’une stratégie de communication appropriée.</w:t>
            </w:r>
          </w:p>
        </w:tc>
      </w:tr>
      <w:tr w:rsidRPr="008816C9" w:rsidR="00362995" w:rsidTr="615B4CDB" w14:paraId="2262E3DA" w14:textId="77777777">
        <w:trPr>
          <w:trHeight w:val="1215"/>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039C6888" w14:textId="0E019655">
            <w:pPr>
              <w:rPr>
                <w:rStyle w:val="normaltextrun"/>
                <w:rFonts w:ascii="Source Sans Pro" w:hAnsi="Source Sans Pro"/>
                <w:color w:val="000000"/>
                <w:sz w:val="28"/>
                <w:szCs w:val="28"/>
                <w:shd w:val="clear" w:color="auto" w:fill="FFFFFF"/>
                <w:lang w:val="fr-FR"/>
              </w:rPr>
            </w:pPr>
            <w:r w:rsidRPr="008816C9" w:rsidR="00362995">
              <w:rPr>
                <w:rStyle w:val="normaltextrun"/>
                <w:rFonts w:ascii="Source Sans Pro" w:hAnsi="Source Sans Pro"/>
                <w:color w:val="000000"/>
                <w:sz w:val="28"/>
                <w:szCs w:val="28"/>
                <w:shd w:val="clear" w:color="auto" w:fill="FFFFFF"/>
                <w:lang w:val="fr-FR"/>
              </w:rPr>
              <w:t>Élaborer des stratégies d</w:t>
            </w:r>
            <w:r w:rsidRPr="615B4CDB" w:rsidR="7C2F6249">
              <w:rPr>
                <w:rStyle w:val="normaltextrun"/>
                <w:rFonts w:ascii="Source Sans Pro" w:hAnsi="Source Sans Pro"/>
                <w:color w:val="000000" w:themeColor="text1" w:themeTint="FF" w:themeShade="FF"/>
                <w:sz w:val="28"/>
                <w:szCs w:val="28"/>
                <w:lang w:val="fr-FR"/>
              </w:rPr>
              <w:t xml:space="preserve">’engagement </w:t>
            </w:r>
            <w:r w:rsidRPr="008816C9" w:rsidR="09AF8321">
              <w:rPr>
                <w:rStyle w:val="normaltextrun"/>
                <w:rFonts w:ascii="Source Sans Pro" w:hAnsi="Source Sans Pro"/>
                <w:color w:val="000000"/>
                <w:sz w:val="28"/>
                <w:szCs w:val="28"/>
                <w:shd w:val="clear" w:color="auto" w:fill="FFFFFF"/>
                <w:lang w:val="fr-FR"/>
              </w:rPr>
              <w:t>communautaire favorisant</w:t>
            </w:r>
            <w:r w:rsidRPr="008816C9" w:rsidR="00362995">
              <w:rPr>
                <w:rStyle w:val="normaltextrun"/>
                <w:rFonts w:ascii="Source Sans Pro" w:hAnsi="Source Sans Pro"/>
                <w:color w:val="000000"/>
                <w:sz w:val="28"/>
                <w:szCs w:val="28"/>
                <w:shd w:val="clear" w:color="auto" w:fill="FFFFFF"/>
                <w:lang w:val="fr-FR"/>
              </w:rPr>
              <w:t xml:space="preserve"> l’adoption des mesures de </w:t>
            </w:r>
            <w:r w:rsidRPr="008816C9" w:rsidR="7C99CBFD">
              <w:rPr>
                <w:rStyle w:val="normaltextrun"/>
                <w:rFonts w:ascii="Source Sans Pro" w:hAnsi="Source Sans Pro"/>
                <w:color w:val="000000"/>
                <w:sz w:val="28"/>
                <w:szCs w:val="28"/>
                <w:shd w:val="clear" w:color="auto" w:fill="FFFFFF"/>
                <w:lang w:val="fr-FR"/>
              </w:rPr>
              <w:t xml:space="preserve">prévention et de contrôle </w:t>
            </w:r>
            <w:r w:rsidRPr="008816C9" w:rsidR="7C99CBFD">
              <w:rPr>
                <w:rStyle w:val="normaltextrun"/>
                <w:rFonts w:ascii="Source Sans Pro" w:hAnsi="Source Sans Pro"/>
                <w:color w:val="000000"/>
                <w:sz w:val="28"/>
                <w:szCs w:val="28"/>
                <w:shd w:val="clear" w:color="auto" w:fill="FFFFFF"/>
                <w:lang w:val="fr-FR"/>
              </w:rPr>
              <w:t>de l</w:t>
            </w:r>
            <w:r w:rsidRPr="008816C9" w:rsidR="7C99CBFD">
              <w:rPr>
                <w:rStyle w:val="normaltextrun"/>
                <w:rFonts w:ascii="Source Sans Pro" w:hAnsi="Source Sans Pro"/>
                <w:color w:val="000000"/>
                <w:sz w:val="28"/>
                <w:szCs w:val="28"/>
                <w:shd w:val="clear" w:color="auto" w:fill="FFFFFF"/>
                <w:lang w:val="fr-FR"/>
              </w:rPr>
              <w:t>’infection</w:t>
            </w:r>
            <w:r w:rsidRPr="008816C9" w:rsidR="00362995">
              <w:rPr>
                <w:rStyle w:val="normaltextrun"/>
                <w:rFonts w:ascii="Source Sans Pro" w:hAnsi="Source Sans Pro"/>
                <w:color w:val="000000"/>
                <w:sz w:val="28"/>
                <w:szCs w:val="28"/>
                <w:shd w:val="clear" w:color="auto" w:fill="FFFFFF"/>
                <w:lang w:val="fr-FR"/>
              </w:rPr>
              <w:t>.</w:t>
            </w:r>
          </w:p>
        </w:tc>
      </w:tr>
      <w:tr w:rsidRPr="008816C9" w:rsidR="00362995" w:rsidTr="615B4CDB" w14:paraId="18B94C27" w14:textId="77777777">
        <w:trPr>
          <w:trHeight w:val="102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46CBEFBF"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Présenter l’équipe et expliquer les objectifs de la visite.</w:t>
            </w:r>
          </w:p>
        </w:tc>
      </w:tr>
      <w:tr w:rsidRPr="008816C9" w:rsidR="00362995" w:rsidTr="615B4CDB" w14:paraId="1F97CE86" w14:textId="77777777">
        <w:trPr>
          <w:trHeight w:val="132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7AB3EE0"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Se charger du transport des équipes, du matériel et des échantillons.</w:t>
            </w:r>
          </w:p>
        </w:tc>
      </w:tr>
      <w:tr w:rsidRPr="008816C9" w:rsidR="00362995" w:rsidTr="615B4CDB" w14:paraId="6AE608AE" w14:textId="77777777">
        <w:trPr>
          <w:trHeight w:val="204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DDAB888" w14:textId="7DA5484A">
            <w:pPr>
              <w:rPr>
                <w:rStyle w:val="normaltextrun"/>
                <w:rFonts w:ascii="Source Sans Pro" w:hAnsi="Source Sans Pro"/>
                <w:color w:val="000000"/>
                <w:sz w:val="28"/>
                <w:szCs w:val="28"/>
                <w:shd w:val="clear" w:color="auto" w:fill="FFFFFF"/>
                <w:lang w:val="fr-FR"/>
              </w:rPr>
            </w:pPr>
            <w:r w:rsidRPr="008816C9" w:rsidR="00362995">
              <w:rPr>
                <w:rStyle w:val="normaltextrun"/>
                <w:rFonts w:ascii="Source Sans Pro" w:hAnsi="Source Sans Pro"/>
                <w:color w:val="000000"/>
                <w:sz w:val="28"/>
                <w:szCs w:val="28"/>
                <w:shd w:val="clear" w:color="auto" w:fill="FFFFFF"/>
                <w:lang w:val="fr-FR"/>
              </w:rPr>
              <w:t xml:space="preserve">Veiller à la disponibilité et à la bonne gestion des produits essentiels, tels que les médicaments, les vaccins et les équipements de protection individuelle utilisés pendant l’</w:t>
            </w:r>
            <w:r w:rsidRPr="008816C9" w:rsidR="346DB117">
              <w:rPr>
                <w:rStyle w:val="normaltextrun"/>
                <w:rFonts w:ascii="Source Sans Pro" w:hAnsi="Source Sans Pro"/>
                <w:color w:val="000000"/>
                <w:sz w:val="28"/>
                <w:szCs w:val="28"/>
                <w:shd w:val="clear" w:color="auto" w:fill="FFFFFF"/>
                <w:lang w:val="fr-FR"/>
              </w:rPr>
              <w:t xml:space="preserve">investigation</w:t>
            </w:r>
            <w:r w:rsidRPr="008816C9" w:rsidR="00362995">
              <w:rPr>
                <w:rStyle w:val="normaltextrun"/>
                <w:rFonts w:ascii="Source Sans Pro" w:hAnsi="Source Sans Pro"/>
                <w:color w:val="000000"/>
                <w:sz w:val="28"/>
                <w:szCs w:val="28"/>
                <w:shd w:val="clear" w:color="auto" w:fill="FFFFFF"/>
                <w:lang w:val="fr-FR"/>
              </w:rPr>
              <w:t xml:space="preserve"> ou l’intervention. </w:t>
            </w:r>
          </w:p>
        </w:tc>
      </w:tr>
      <w:tr w:rsidRPr="008816C9" w:rsidR="00362995" w:rsidTr="615B4CDB" w14:paraId="7AE7D9D4" w14:textId="77777777">
        <w:trPr>
          <w:trHeight w:val="153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5E7DBCC"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Cartographier l’emplacement des équipements et des fournitures nécessaires à l’intervention en indiquant les capacités de conservation et d’entreposage, et tenir à jour les stocks.</w:t>
            </w:r>
          </w:p>
        </w:tc>
      </w:tr>
      <w:tr w:rsidRPr="008816C9" w:rsidR="00362995" w:rsidTr="615B4CDB" w14:paraId="2EF828FF" w14:textId="77777777">
        <w:trPr>
          <w:trHeight w:val="102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2B9C871D"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Recenser les fournisseurs d’articles essentiels standard à l’échelle locale et internationale.</w:t>
            </w:r>
          </w:p>
        </w:tc>
      </w:tr>
      <w:tr w:rsidRPr="008816C9" w:rsidR="00362995" w:rsidTr="615B4CDB" w14:paraId="7BDC1AFC" w14:textId="77777777">
        <w:trPr>
          <w:trHeight w:val="102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014980BA"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Fournir un appui logistique au transport des échantillons vers les laboratoires.</w:t>
            </w:r>
          </w:p>
        </w:tc>
      </w:tr>
      <w:tr w:rsidRPr="008816C9" w:rsidR="00362995" w:rsidTr="615B4CDB" w14:paraId="2ACB413F" w14:textId="77777777">
        <w:trPr>
          <w:trHeight w:val="51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46043753"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Installer le matériel de communication.</w:t>
            </w:r>
          </w:p>
        </w:tc>
      </w:tr>
      <w:tr w:rsidRPr="008816C9" w:rsidR="00362995" w:rsidTr="615B4CDB" w14:paraId="671E8FC5" w14:textId="77777777">
        <w:trPr>
          <w:trHeight w:val="51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5292DC69"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Coordonner la sécurité de l’équipe.</w:t>
            </w:r>
          </w:p>
        </w:tc>
      </w:tr>
      <w:tr w:rsidRPr="008816C9" w:rsidR="00362995" w:rsidTr="615B4CDB" w14:paraId="7C5FC39D" w14:textId="77777777">
        <w:trPr>
          <w:trHeight w:val="153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8816C9" w:rsidR="00362995" w:rsidP="005459A5" w:rsidRDefault="00362995" w14:paraId="1A7E5A6D"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lastRenderedPageBreak/>
              <w:t>Veiller au respect des procédures administratives pendant les opérations de terrain et assurer la gestion financière.</w:t>
            </w:r>
          </w:p>
        </w:tc>
      </w:tr>
      <w:tr w:rsidRPr="008816C9" w:rsidR="00362995" w:rsidTr="615B4CDB" w14:paraId="37A39D54" w14:textId="77777777">
        <w:trPr>
          <w:trHeight w:val="192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C269A3" w:rsidR="00362995" w:rsidP="00C269A3" w:rsidRDefault="00362995" w14:paraId="00E04AD6" w14:textId="0E4534C6">
            <w:pPr>
              <w:rPr>
                <w:rStyle w:val="normaltextrun"/>
                <w:rFonts w:ascii="Source Sans Pro" w:hAnsi="Source Sans Pro"/>
                <w:color w:val="000000"/>
                <w:sz w:val="28"/>
                <w:szCs w:val="28"/>
                <w:shd w:val="clear" w:color="auto" w:fill="FFFFFF"/>
                <w:lang w:val="fr-FR"/>
              </w:rPr>
            </w:pPr>
            <w:r w:rsidRPr="00C269A3">
              <w:rPr>
                <w:rStyle w:val="normaltextrun"/>
                <w:rFonts w:ascii="Source Sans Pro" w:hAnsi="Source Sans Pro"/>
                <w:color w:val="000000"/>
                <w:sz w:val="28"/>
                <w:szCs w:val="28"/>
                <w:shd w:val="clear" w:color="auto" w:fill="FFFFFF"/>
                <w:lang w:val="fr-FR"/>
              </w:rPr>
              <w:t xml:space="preserve">Assure la mise en œuvre et du respect des protocoles de </w:t>
            </w:r>
            <w:r w:rsidRPr="00C269A3" w:rsidR="00C269A3">
              <w:rPr>
                <w:rStyle w:val="normaltextrun"/>
                <w:rFonts w:ascii="Source Sans Pro" w:hAnsi="Source Sans Pro"/>
                <w:color w:val="000000"/>
                <w:sz w:val="28"/>
                <w:szCs w:val="28"/>
                <w:shd w:val="clear" w:color="auto" w:fill="FFFFFF"/>
                <w:lang w:val="fr-FR"/>
              </w:rPr>
              <w:t>pr</w:t>
            </w:r>
            <w:r w:rsidR="00C269A3">
              <w:rPr>
                <w:rStyle w:val="normaltextrun"/>
                <w:rFonts w:ascii="Source Sans Pro" w:hAnsi="Source Sans Pro"/>
                <w:color w:val="000000"/>
                <w:sz w:val="28"/>
                <w:szCs w:val="28"/>
                <w:shd w:val="clear" w:color="auto" w:fill="FFFFFF"/>
                <w:lang w:val="fr-FR"/>
              </w:rPr>
              <w:t>évention et de contrôle de l’infection</w:t>
            </w:r>
            <w:r w:rsidRPr="00C269A3">
              <w:rPr>
                <w:rStyle w:val="normaltextrun"/>
                <w:rFonts w:ascii="Source Sans Pro" w:hAnsi="Source Sans Pro"/>
                <w:color w:val="000000"/>
                <w:sz w:val="28"/>
                <w:szCs w:val="28"/>
                <w:shd w:val="clear" w:color="auto" w:fill="FFFFFF"/>
                <w:lang w:val="fr-FR"/>
              </w:rPr>
              <w:t xml:space="preserve"> (</w:t>
            </w:r>
            <w:r w:rsidR="00C269A3">
              <w:rPr>
                <w:rStyle w:val="normaltextrun"/>
                <w:rFonts w:ascii="Source Sans Pro" w:hAnsi="Source Sans Pro"/>
                <w:color w:val="000000"/>
                <w:sz w:val="28"/>
                <w:szCs w:val="28"/>
                <w:shd w:val="clear" w:color="auto" w:fill="FFFFFF"/>
                <w:lang w:val="fr-FR"/>
              </w:rPr>
              <w:t>Procédures opérationnelles standards</w:t>
            </w:r>
            <w:r w:rsidRPr="00C269A3">
              <w:rPr>
                <w:rStyle w:val="normaltextrun"/>
                <w:rFonts w:ascii="Source Sans Pro" w:hAnsi="Source Sans Pro"/>
                <w:color w:val="000000"/>
                <w:sz w:val="28"/>
                <w:szCs w:val="28"/>
                <w:shd w:val="clear" w:color="auto" w:fill="FFFFFF"/>
                <w:lang w:val="fr-FR"/>
              </w:rPr>
              <w:t>, lignes directrices), notamment du contrôle de la qualité pendant toutes les activités de l’EIR.</w:t>
            </w:r>
          </w:p>
        </w:tc>
      </w:tr>
      <w:tr w:rsidRPr="008816C9" w:rsidR="00362995" w:rsidTr="615B4CDB" w14:paraId="5640A1BD" w14:textId="77777777">
        <w:trPr>
          <w:trHeight w:val="129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C269A3" w:rsidR="00362995" w:rsidP="005459A5" w:rsidRDefault="00362995" w14:paraId="1AD77217" w14:textId="065B464C">
            <w:pPr>
              <w:rPr>
                <w:rStyle w:val="normaltextrun"/>
                <w:rFonts w:ascii="Source Sans Pro" w:hAnsi="Source Sans Pro"/>
                <w:color w:val="000000"/>
                <w:sz w:val="28"/>
                <w:szCs w:val="28"/>
                <w:shd w:val="clear" w:color="auto" w:fill="FFFFFF"/>
                <w:lang w:val="fr-FR"/>
              </w:rPr>
            </w:pPr>
            <w:r w:rsidRPr="00C269A3">
              <w:rPr>
                <w:rStyle w:val="normaltextrun"/>
                <w:rFonts w:ascii="Source Sans Pro" w:hAnsi="Source Sans Pro"/>
                <w:color w:val="000000"/>
                <w:sz w:val="28"/>
                <w:szCs w:val="28"/>
                <w:shd w:val="clear" w:color="auto" w:fill="FFFFFF"/>
                <w:lang w:val="fr-FR"/>
              </w:rPr>
              <w:t xml:space="preserve">Veiller à ce que le personnel chargé de la </w:t>
            </w:r>
            <w:r w:rsidRPr="00C269A3" w:rsidR="00C269A3">
              <w:rPr>
                <w:rStyle w:val="normaltextrun"/>
                <w:rFonts w:ascii="Source Sans Pro" w:hAnsi="Source Sans Pro"/>
                <w:color w:val="000000"/>
                <w:sz w:val="28"/>
                <w:szCs w:val="28"/>
                <w:shd w:val="clear" w:color="auto" w:fill="FFFFFF"/>
                <w:lang w:val="fr-FR"/>
              </w:rPr>
              <w:t>pr</w:t>
            </w:r>
            <w:r w:rsidR="00C269A3">
              <w:rPr>
                <w:rStyle w:val="normaltextrun"/>
                <w:rFonts w:ascii="Source Sans Pro" w:hAnsi="Source Sans Pro"/>
                <w:color w:val="000000"/>
                <w:sz w:val="28"/>
                <w:szCs w:val="28"/>
                <w:shd w:val="clear" w:color="auto" w:fill="FFFFFF"/>
                <w:lang w:val="fr-FR"/>
              </w:rPr>
              <w:t>évention et de contrôle de l’infection</w:t>
            </w:r>
            <w:r w:rsidRPr="00C269A3" w:rsidR="00C269A3">
              <w:rPr>
                <w:rStyle w:val="normaltextrun"/>
                <w:rFonts w:ascii="Source Sans Pro" w:hAnsi="Source Sans Pro"/>
                <w:color w:val="000000"/>
                <w:sz w:val="28"/>
                <w:szCs w:val="28"/>
                <w:shd w:val="clear" w:color="auto" w:fill="FFFFFF"/>
                <w:lang w:val="fr-FR"/>
              </w:rPr>
              <w:t xml:space="preserve"> </w:t>
            </w:r>
            <w:r w:rsidRPr="00C269A3">
              <w:rPr>
                <w:rStyle w:val="normaltextrun"/>
                <w:rFonts w:ascii="Source Sans Pro" w:hAnsi="Source Sans Pro"/>
                <w:color w:val="000000"/>
                <w:sz w:val="28"/>
                <w:szCs w:val="28"/>
                <w:shd w:val="clear" w:color="auto" w:fill="FFFFFF"/>
                <w:lang w:val="fr-FR"/>
              </w:rPr>
              <w:t xml:space="preserve">soit correctement équipé et formé à la sécurité ainsi qu’aux procédures et aux protocoles de </w:t>
            </w:r>
            <w:r w:rsidRPr="00C269A3" w:rsidR="00C269A3">
              <w:rPr>
                <w:rStyle w:val="normaltextrun"/>
                <w:rFonts w:ascii="Source Sans Pro" w:hAnsi="Source Sans Pro"/>
                <w:color w:val="000000"/>
                <w:sz w:val="28"/>
                <w:szCs w:val="28"/>
                <w:shd w:val="clear" w:color="auto" w:fill="FFFFFF"/>
                <w:lang w:val="fr-FR"/>
              </w:rPr>
              <w:t>pr</w:t>
            </w:r>
            <w:r w:rsidR="00C269A3">
              <w:rPr>
                <w:rStyle w:val="normaltextrun"/>
                <w:rFonts w:ascii="Source Sans Pro" w:hAnsi="Source Sans Pro"/>
                <w:color w:val="000000"/>
                <w:sz w:val="28"/>
                <w:szCs w:val="28"/>
                <w:shd w:val="clear" w:color="auto" w:fill="FFFFFF"/>
                <w:lang w:val="fr-FR"/>
              </w:rPr>
              <w:t>évention et de contrôle de l’infection</w:t>
            </w:r>
            <w:r w:rsidRPr="00C269A3">
              <w:rPr>
                <w:rStyle w:val="normaltextrun"/>
                <w:rFonts w:ascii="Source Sans Pro" w:hAnsi="Source Sans Pro"/>
                <w:color w:val="000000"/>
                <w:sz w:val="28"/>
                <w:szCs w:val="28"/>
                <w:shd w:val="clear" w:color="auto" w:fill="FFFFFF"/>
                <w:lang w:val="fr-FR"/>
              </w:rPr>
              <w:t>.</w:t>
            </w:r>
          </w:p>
        </w:tc>
      </w:tr>
      <w:tr w:rsidRPr="008816C9" w:rsidR="00362995" w:rsidTr="615B4CDB" w14:paraId="255D97FC" w14:textId="77777777">
        <w:trPr>
          <w:trHeight w:val="1215"/>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C269A3" w:rsidR="00362995" w:rsidP="005459A5" w:rsidRDefault="00362995" w14:paraId="0889B125" w14:textId="0F6A3D8D">
            <w:pPr>
              <w:rPr>
                <w:rStyle w:val="normaltextrun"/>
                <w:rFonts w:ascii="Source Sans Pro" w:hAnsi="Source Sans Pro"/>
                <w:color w:val="000000"/>
                <w:sz w:val="28"/>
                <w:szCs w:val="28"/>
                <w:shd w:val="clear" w:color="auto" w:fill="FFFFFF"/>
                <w:lang w:val="fr-FR"/>
              </w:rPr>
            </w:pPr>
            <w:r w:rsidRPr="00C269A3">
              <w:rPr>
                <w:rStyle w:val="normaltextrun"/>
                <w:rFonts w:ascii="Source Sans Pro" w:hAnsi="Source Sans Pro"/>
                <w:color w:val="000000"/>
                <w:sz w:val="28"/>
                <w:szCs w:val="28"/>
                <w:shd w:val="clear" w:color="auto" w:fill="FFFFFF"/>
                <w:lang w:val="fr-FR"/>
              </w:rPr>
              <w:t xml:space="preserve">Avec le logisticien, s’assurer que l’équipement, le matériel et les fournitures de </w:t>
            </w:r>
            <w:r w:rsidRPr="00C269A3" w:rsidR="00C269A3">
              <w:rPr>
                <w:rStyle w:val="normaltextrun"/>
                <w:rFonts w:ascii="Source Sans Pro" w:hAnsi="Source Sans Pro"/>
                <w:color w:val="000000"/>
                <w:sz w:val="28"/>
                <w:szCs w:val="28"/>
                <w:shd w:val="clear" w:color="auto" w:fill="FFFFFF"/>
                <w:lang w:val="fr-FR"/>
              </w:rPr>
              <w:t>pr</w:t>
            </w:r>
            <w:r w:rsidR="00C269A3">
              <w:rPr>
                <w:rStyle w:val="normaltextrun"/>
                <w:rFonts w:ascii="Source Sans Pro" w:hAnsi="Source Sans Pro"/>
                <w:color w:val="000000"/>
                <w:sz w:val="28"/>
                <w:szCs w:val="28"/>
                <w:shd w:val="clear" w:color="auto" w:fill="FFFFFF"/>
                <w:lang w:val="fr-FR"/>
              </w:rPr>
              <w:t>évention et de contrôle de l’infection</w:t>
            </w:r>
            <w:r w:rsidRPr="00C269A3" w:rsidR="00C269A3">
              <w:rPr>
                <w:rStyle w:val="normaltextrun"/>
                <w:rFonts w:ascii="Source Sans Pro" w:hAnsi="Source Sans Pro"/>
                <w:color w:val="000000"/>
                <w:sz w:val="28"/>
                <w:szCs w:val="28"/>
                <w:shd w:val="clear" w:color="auto" w:fill="FFFFFF"/>
                <w:lang w:val="fr-FR"/>
              </w:rPr>
              <w:t xml:space="preserve"> </w:t>
            </w:r>
            <w:r w:rsidRPr="00C269A3">
              <w:rPr>
                <w:rStyle w:val="normaltextrun"/>
                <w:rFonts w:ascii="Source Sans Pro" w:hAnsi="Source Sans Pro"/>
                <w:color w:val="000000"/>
                <w:sz w:val="28"/>
                <w:szCs w:val="28"/>
                <w:shd w:val="clear" w:color="auto" w:fill="FFFFFF"/>
                <w:lang w:val="fr-FR"/>
              </w:rPr>
              <w:t>sont disponibles et accessibles sur place en cas de besoin.</w:t>
            </w:r>
          </w:p>
        </w:tc>
      </w:tr>
      <w:tr w:rsidRPr="008816C9" w:rsidR="00362995" w:rsidTr="615B4CDB" w14:paraId="12317FC9" w14:textId="77777777">
        <w:trPr>
          <w:trHeight w:val="1260"/>
        </w:trPr>
        <w:tc>
          <w:tcPr>
            <w:tcW w:w="5000" w:type="pct"/>
            <w:tcBorders>
              <w:top w:val="nil"/>
              <w:left w:val="single" w:color="auto" w:sz="4" w:space="0"/>
              <w:bottom w:val="single" w:color="auto" w:sz="4" w:space="0"/>
              <w:right w:val="single" w:color="auto" w:sz="4" w:space="0"/>
            </w:tcBorders>
            <w:shd w:val="clear" w:color="auto" w:fill="auto"/>
            <w:tcMar/>
            <w:vAlign w:val="center"/>
            <w:hideMark/>
          </w:tcPr>
          <w:p w:rsidRPr="00C269A3" w:rsidR="00362995" w:rsidP="005459A5" w:rsidRDefault="00362995" w14:paraId="129C5339" w14:textId="082DD182">
            <w:pPr>
              <w:rPr>
                <w:rStyle w:val="normaltextrun"/>
                <w:rFonts w:ascii="Source Sans Pro" w:hAnsi="Source Sans Pro"/>
                <w:color w:val="000000"/>
                <w:sz w:val="28"/>
                <w:szCs w:val="28"/>
                <w:shd w:val="clear" w:color="auto" w:fill="FFFFFF"/>
                <w:lang w:val="fr-FR"/>
              </w:rPr>
            </w:pPr>
            <w:r w:rsidRPr="00C269A3" w:rsidR="00362995">
              <w:rPr>
                <w:rStyle w:val="normaltextrun"/>
                <w:rFonts w:ascii="Source Sans Pro" w:hAnsi="Source Sans Pro"/>
                <w:color w:val="000000"/>
                <w:sz w:val="28"/>
                <w:szCs w:val="28"/>
                <w:shd w:val="clear" w:color="auto" w:fill="FFFFFF"/>
                <w:lang w:val="fr-FR"/>
              </w:rPr>
              <w:t xml:space="preserve">Appuyer les activités de </w:t>
            </w:r>
            <w:r w:rsidRPr="00C269A3" w:rsidR="76303C8B">
              <w:rPr>
                <w:rStyle w:val="normaltextrun"/>
                <w:rFonts w:ascii="Source Sans Pro" w:hAnsi="Source Sans Pro"/>
                <w:color w:val="000000"/>
                <w:sz w:val="28"/>
                <w:szCs w:val="28"/>
                <w:shd w:val="clear" w:color="auto" w:fill="FFFFFF"/>
                <w:lang w:val="fr-FR"/>
              </w:rPr>
              <w:t>pr</w:t>
            </w:r>
            <w:r w:rsidR="76303C8B">
              <w:rPr>
                <w:rStyle w:val="normaltextrun"/>
                <w:rFonts w:ascii="Source Sans Pro" w:hAnsi="Source Sans Pro"/>
                <w:color w:val="000000"/>
                <w:sz w:val="28"/>
                <w:szCs w:val="28"/>
                <w:shd w:val="clear" w:color="auto" w:fill="FFFFFF"/>
                <w:lang w:val="fr-FR"/>
              </w:rPr>
              <w:t xml:space="preserve">évention et de contrôle de </w:t>
            </w:r>
            <w:r w:rsidR="6806E8B6">
              <w:rPr>
                <w:rStyle w:val="normaltextrun"/>
                <w:rFonts w:ascii="Source Sans Pro" w:hAnsi="Source Sans Pro"/>
                <w:color w:val="000000"/>
                <w:sz w:val="28"/>
                <w:szCs w:val="28"/>
                <w:shd w:val="clear" w:color="auto" w:fill="FFFFFF"/>
                <w:lang w:val="fr-FR"/>
              </w:rPr>
              <w:t>l’infection des</w:t>
            </w:r>
            <w:r w:rsidRPr="00C269A3" w:rsidR="00362995">
              <w:rPr>
                <w:rStyle w:val="normaltextrun"/>
                <w:rFonts w:ascii="Source Sans Pro" w:hAnsi="Source Sans Pro"/>
                <w:color w:val="000000"/>
                <w:sz w:val="28"/>
                <w:szCs w:val="28"/>
                <w:shd w:val="clear" w:color="auto" w:fill="FFFFFF"/>
                <w:lang w:val="fr-FR"/>
              </w:rPr>
              <w:t xml:space="preserve"> laboratoires, des centres de </w:t>
            </w:r>
            <w:r w:rsidRPr="00C269A3" w:rsidR="37F3722D">
              <w:rPr>
                <w:rStyle w:val="normaltextrun"/>
                <w:rFonts w:ascii="Source Sans Pro" w:hAnsi="Source Sans Pro"/>
                <w:color w:val="000000"/>
                <w:sz w:val="28"/>
                <w:szCs w:val="28"/>
                <w:shd w:val="clear" w:color="auto" w:fill="FFFFFF"/>
                <w:lang w:val="fr-FR"/>
              </w:rPr>
              <w:t xml:space="preserve">traitement et</w:t>
            </w:r>
            <w:r w:rsidRPr="00C269A3" w:rsidR="00362995">
              <w:rPr>
                <w:rStyle w:val="normaltextrun"/>
                <w:rFonts w:ascii="Source Sans Pro" w:hAnsi="Source Sans Pro"/>
                <w:color w:val="000000"/>
                <w:sz w:val="28"/>
                <w:szCs w:val="28"/>
                <w:shd w:val="clear" w:color="auto" w:fill="FFFFFF"/>
                <w:lang w:val="fr-FR"/>
              </w:rPr>
              <w:t xml:space="preserve"> des équipes d’inhumation.</w:t>
            </w:r>
          </w:p>
        </w:tc>
      </w:tr>
      <w:tr w:rsidRPr="008816C9" w:rsidR="00362995" w:rsidTr="615B4CDB" w14:paraId="6B0688F6"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0FFFFFD7"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Recenser les principales sources d’approvisionnement en eau.</w:t>
            </w:r>
          </w:p>
        </w:tc>
      </w:tr>
      <w:tr w:rsidRPr="008816C9" w:rsidR="00362995" w:rsidTr="615B4CDB" w14:paraId="30C87B23"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74C1257F" w14:textId="66F1A921">
            <w:pPr>
              <w:rPr>
                <w:rStyle w:val="normaltextrun"/>
                <w:rFonts w:ascii="Source Sans Pro" w:hAnsi="Source Sans Pro"/>
                <w:color w:val="000000"/>
                <w:sz w:val="28"/>
                <w:szCs w:val="28"/>
                <w:shd w:val="clear" w:color="auto" w:fill="FFFFFF"/>
                <w:lang w:val="fr-FR"/>
              </w:rPr>
            </w:pPr>
            <w:r w:rsidRPr="008816C9" w:rsidR="00362995">
              <w:rPr>
                <w:rStyle w:val="normaltextrun"/>
                <w:rFonts w:ascii="Source Sans Pro" w:hAnsi="Source Sans Pro"/>
                <w:color w:val="000000"/>
                <w:sz w:val="28"/>
                <w:szCs w:val="28"/>
                <w:shd w:val="clear" w:color="auto" w:fill="FFFFFF"/>
                <w:lang w:val="fr-FR"/>
              </w:rPr>
              <w:t xml:space="preserve">Déterminer les niveaux de chloration de toutes les ressources </w:t>
            </w:r>
            <w:r w:rsidRPr="008816C9" w:rsidR="23BF3575">
              <w:rPr>
                <w:rStyle w:val="normaltextrun"/>
                <w:rFonts w:ascii="Source Sans Pro" w:hAnsi="Source Sans Pro"/>
                <w:color w:val="000000"/>
                <w:sz w:val="28"/>
                <w:szCs w:val="28"/>
                <w:shd w:val="clear" w:color="auto" w:fill="FFFFFF"/>
                <w:lang w:val="fr-FR"/>
              </w:rPr>
              <w:t>d’</w:t>
            </w:r>
            <w:r w:rsidRPr="008816C9" w:rsidR="00362995">
              <w:rPr>
                <w:rStyle w:val="normaltextrun"/>
                <w:rFonts w:ascii="Source Sans Pro" w:hAnsi="Source Sans Pro"/>
                <w:color w:val="000000"/>
                <w:sz w:val="28"/>
                <w:szCs w:val="28"/>
                <w:shd w:val="clear" w:color="auto" w:fill="FFFFFF"/>
                <w:lang w:val="fr-FR"/>
              </w:rPr>
              <w:t>eau.</w:t>
            </w:r>
          </w:p>
        </w:tc>
      </w:tr>
      <w:tr w:rsidRPr="008816C9" w:rsidR="00362995" w:rsidTr="615B4CDB" w14:paraId="3656DA6E"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1628CD40"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Élaborer un plan d’action et coordonner le déploiement des tests et de l’approvisionnement/la formation avec les ONG partenaires et les acteurs locaux de l’EAH.</w:t>
            </w:r>
          </w:p>
        </w:tc>
      </w:tr>
      <w:tr w:rsidRPr="008816C9" w:rsidR="00362995" w:rsidTr="615B4CDB" w14:paraId="3D91E0C9"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3D06810F"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Former et assister les collègues locaux du secteur EAH et de la santé environnementale à l’analyse de l’eau et à l’utilisation des pastilles de purification de l’eau (</w:t>
            </w:r>
            <w:proofErr w:type="spellStart"/>
            <w:r w:rsidRPr="008816C9">
              <w:rPr>
                <w:rStyle w:val="normaltextrun"/>
                <w:rFonts w:ascii="Source Sans Pro" w:hAnsi="Source Sans Pro"/>
                <w:color w:val="000000"/>
                <w:sz w:val="28"/>
                <w:szCs w:val="28"/>
                <w:shd w:val="clear" w:color="auto" w:fill="FFFFFF"/>
                <w:lang w:val="fr-FR"/>
              </w:rPr>
              <w:t>Aquatabs</w:t>
            </w:r>
            <w:proofErr w:type="spellEnd"/>
            <w:r w:rsidRPr="008816C9">
              <w:rPr>
                <w:rStyle w:val="normaltextrun"/>
                <w:rFonts w:ascii="Source Sans Pro" w:hAnsi="Source Sans Pro"/>
                <w:color w:val="000000"/>
                <w:sz w:val="28"/>
                <w:szCs w:val="28"/>
                <w:shd w:val="clear" w:color="auto" w:fill="FFFFFF"/>
                <w:lang w:val="fr-FR"/>
              </w:rPr>
              <w:t>).</w:t>
            </w:r>
          </w:p>
        </w:tc>
      </w:tr>
      <w:tr w:rsidRPr="008816C9" w:rsidR="00362995" w:rsidTr="615B4CDB" w14:paraId="0E84B437"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3F043A" w:rsidR="00362995" w:rsidP="005459A5" w:rsidRDefault="00362995" w14:paraId="20694BAC" w14:textId="77777777">
            <w:pPr>
              <w:rPr>
                <w:rStyle w:val="normaltextrun"/>
                <w:rFonts w:ascii="Source Sans Pro" w:hAnsi="Source Sans Pro"/>
                <w:color w:val="000000"/>
                <w:sz w:val="28"/>
                <w:szCs w:val="28"/>
                <w:shd w:val="clear" w:color="auto" w:fill="FFFFFF"/>
              </w:rPr>
            </w:pPr>
            <w:proofErr w:type="spellStart"/>
            <w:r w:rsidRPr="003F043A">
              <w:rPr>
                <w:rStyle w:val="normaltextrun"/>
                <w:rFonts w:ascii="Source Sans Pro" w:hAnsi="Source Sans Pro"/>
                <w:color w:val="000000"/>
                <w:sz w:val="28"/>
                <w:szCs w:val="28"/>
                <w:shd w:val="clear" w:color="auto" w:fill="FFFFFF"/>
              </w:rPr>
              <w:lastRenderedPageBreak/>
              <w:t>Cartographier</w:t>
            </w:r>
            <w:proofErr w:type="spellEnd"/>
            <w:r w:rsidRPr="003F043A">
              <w:rPr>
                <w:rStyle w:val="normaltextrun"/>
                <w:rFonts w:ascii="Source Sans Pro" w:hAnsi="Source Sans Pro"/>
                <w:color w:val="000000"/>
                <w:sz w:val="28"/>
                <w:szCs w:val="28"/>
                <w:shd w:val="clear" w:color="auto" w:fill="FFFFFF"/>
              </w:rPr>
              <w:t>/</w:t>
            </w:r>
            <w:proofErr w:type="spellStart"/>
            <w:r w:rsidRPr="003F043A">
              <w:rPr>
                <w:rStyle w:val="normaltextrun"/>
                <w:rFonts w:ascii="Source Sans Pro" w:hAnsi="Source Sans Pro"/>
                <w:color w:val="000000"/>
                <w:sz w:val="28"/>
                <w:szCs w:val="28"/>
                <w:shd w:val="clear" w:color="auto" w:fill="FFFFFF"/>
              </w:rPr>
              <w:t>enregistrer</w:t>
            </w:r>
            <w:proofErr w:type="spellEnd"/>
            <w:r w:rsidRPr="003F043A">
              <w:rPr>
                <w:rStyle w:val="normaltextrun"/>
                <w:rFonts w:ascii="Source Sans Pro" w:hAnsi="Source Sans Pro"/>
                <w:color w:val="000000"/>
                <w:sz w:val="28"/>
                <w:szCs w:val="28"/>
                <w:shd w:val="clear" w:color="auto" w:fill="FFFFFF"/>
              </w:rPr>
              <w:t xml:space="preserve"> les infrastructures </w:t>
            </w:r>
            <w:proofErr w:type="spellStart"/>
            <w:r w:rsidRPr="003F043A">
              <w:rPr>
                <w:rStyle w:val="normaltextrun"/>
                <w:rFonts w:ascii="Source Sans Pro" w:hAnsi="Source Sans Pro"/>
                <w:color w:val="000000"/>
                <w:sz w:val="28"/>
                <w:szCs w:val="28"/>
                <w:shd w:val="clear" w:color="auto" w:fill="FFFFFF"/>
              </w:rPr>
              <w:t>hydrauliques</w:t>
            </w:r>
            <w:proofErr w:type="spellEnd"/>
          </w:p>
          <w:p w:rsidRPr="008816C9" w:rsidR="00362995" w:rsidP="00362995" w:rsidRDefault="00362995" w14:paraId="0288D85C" w14:textId="77777777">
            <w:pPr>
              <w:numPr>
                <w:ilvl w:val="0"/>
                <w:numId w:val="16"/>
              </w:numPr>
              <w:spacing w:after="0" w:line="240" w:lineRule="auto"/>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Types de puits, réservoirs, canalisations et autres sources.</w:t>
            </w:r>
          </w:p>
          <w:p w:rsidRPr="008816C9" w:rsidR="00362995" w:rsidP="00362995" w:rsidRDefault="00362995" w14:paraId="56E0F0DA" w14:textId="77777777">
            <w:pPr>
              <w:numPr>
                <w:ilvl w:val="0"/>
                <w:numId w:val="16"/>
              </w:numPr>
              <w:spacing w:after="0" w:line="240" w:lineRule="auto"/>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Zones utilisant l’assainissement plutôt que la défécation à l’air libre.</w:t>
            </w:r>
          </w:p>
        </w:tc>
      </w:tr>
      <w:tr w:rsidRPr="008816C9" w:rsidR="00362995" w:rsidTr="615B4CDB" w14:paraId="3AD14171"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1402645F"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Apporter le soutien nécessaire aux familles/à la communauté pendant l’intervention de l’EIR, en veillant principalement à ce que les personnes soient traitées avec dignité et bienveillance ; recueillir les informations pertinentes ; s’assurer que les personnes en situation de détresse psychologique sont orientées vers des services spécialisés ; aider les membres de l’équipe à comprendre les personnes et les familles qui désapprouvent ou rejettent les interventions de l’EIR, et à instaurer un dialogue avec ces dernières ; surveiller l’état psychologique des membres de l’équipe.</w:t>
            </w:r>
          </w:p>
        </w:tc>
      </w:tr>
      <w:tr w:rsidRPr="008816C9" w:rsidR="00362995" w:rsidTr="615B4CDB" w14:paraId="08BDA73D"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08C856FC" w14:textId="77777777">
            <w:pPr>
              <w:rPr>
                <w:rStyle w:val="normaltextrun"/>
                <w:rFonts w:ascii="Source Sans Pro" w:hAnsi="Source Sans Pro"/>
                <w:color w:val="000000"/>
                <w:sz w:val="28"/>
                <w:szCs w:val="28"/>
                <w:shd w:val="clear" w:color="auto" w:fill="FFFFFF"/>
                <w:lang w:val="fr-FR"/>
              </w:rPr>
            </w:pPr>
            <w:r w:rsidRPr="008816C9">
              <w:rPr>
                <w:rStyle w:val="normaltextrun"/>
                <w:rFonts w:ascii="Source Sans Pro" w:hAnsi="Source Sans Pro"/>
                <w:color w:val="000000"/>
                <w:sz w:val="28"/>
                <w:szCs w:val="28"/>
                <w:shd w:val="clear" w:color="auto" w:fill="FFFFFF"/>
                <w:lang w:val="fr-FR"/>
              </w:rPr>
              <w:t>Veiller à ce que les matières dangereuses soient éliminées tout en protégeant la communauté et la zone environnante.</w:t>
            </w:r>
          </w:p>
        </w:tc>
      </w:tr>
      <w:tr w:rsidRPr="008816C9" w:rsidR="00362995" w:rsidTr="615B4CDB" w14:paraId="2C4B00B4" w14:textId="77777777">
        <w:trPr>
          <w:trHeight w:val="1260"/>
        </w:trPr>
        <w:tc>
          <w:tcPr>
            <w:tcW w:w="5000" w:type="pct"/>
            <w:tcBorders>
              <w:top w:val="single" w:color="auto" w:sz="4" w:space="0"/>
              <w:left w:val="single" w:color="auto" w:sz="4" w:space="0"/>
              <w:bottom w:val="single" w:color="auto" w:sz="4" w:space="0"/>
              <w:right w:val="single" w:color="auto" w:sz="4" w:space="0"/>
            </w:tcBorders>
            <w:shd w:val="clear" w:color="auto" w:fill="auto"/>
            <w:tcMar/>
            <w:vAlign w:val="center"/>
          </w:tcPr>
          <w:p w:rsidRPr="008816C9" w:rsidR="00362995" w:rsidP="005459A5" w:rsidRDefault="00362995" w14:paraId="6EC590A5" w14:textId="7F548DD7">
            <w:pPr>
              <w:rPr>
                <w:rStyle w:val="normaltextrun"/>
                <w:rFonts w:ascii="Source Sans Pro" w:hAnsi="Source Sans Pro"/>
                <w:color w:val="000000"/>
                <w:sz w:val="28"/>
                <w:szCs w:val="28"/>
                <w:shd w:val="clear" w:color="auto" w:fill="FFFFFF"/>
                <w:lang w:val="fr-FR"/>
              </w:rPr>
            </w:pPr>
            <w:r w:rsidRPr="008816C9" w:rsidR="00362995">
              <w:rPr>
                <w:rStyle w:val="normaltextrun"/>
                <w:rFonts w:ascii="Source Sans Pro" w:hAnsi="Source Sans Pro"/>
                <w:color w:val="000000"/>
                <w:sz w:val="28"/>
                <w:szCs w:val="28"/>
                <w:shd w:val="clear" w:color="auto" w:fill="FFFFFF"/>
                <w:lang w:val="fr-FR"/>
              </w:rPr>
              <w:t xml:space="preserve">Apporter une expertise sur la santé animale et les interactions </w:t>
            </w:r>
            <w:r w:rsidRPr="008816C9" w:rsidR="2B3C34F4">
              <w:rPr>
                <w:rStyle w:val="normaltextrun"/>
                <w:rFonts w:ascii="Source Sans Pro" w:hAnsi="Source Sans Pro"/>
                <w:color w:val="000000"/>
                <w:sz w:val="28"/>
                <w:szCs w:val="28"/>
                <w:shd w:val="clear" w:color="auto" w:fill="FFFFFF"/>
                <w:lang w:val="fr-FR"/>
              </w:rPr>
              <w:t>homme</w:t>
            </w:r>
            <w:r w:rsidRPr="008816C9" w:rsidR="00362995">
              <w:rPr>
                <w:rStyle w:val="normaltextrun"/>
                <w:rFonts w:ascii="Source Sans Pro" w:hAnsi="Source Sans Pro"/>
                <w:color w:val="000000"/>
                <w:sz w:val="28"/>
                <w:szCs w:val="28"/>
                <w:shd w:val="clear" w:color="auto" w:fill="FFFFFF"/>
                <w:lang w:val="fr-FR"/>
              </w:rPr>
              <w:t xml:space="preserve">-animal en cas </w:t>
            </w:r>
            <w:r w:rsidRPr="008816C9" w:rsidR="1D837BDF">
              <w:rPr>
                <w:rStyle w:val="normaltextrun"/>
                <w:rFonts w:ascii="Source Sans Pro" w:hAnsi="Source Sans Pro"/>
                <w:color w:val="000000"/>
                <w:sz w:val="28"/>
                <w:szCs w:val="28"/>
                <w:shd w:val="clear" w:color="auto" w:fill="FFFFFF"/>
                <w:lang w:val="fr-FR"/>
              </w:rPr>
              <w:t>d’épidémie de</w:t>
            </w:r>
            <w:r w:rsidRPr="008816C9" w:rsidR="00362995">
              <w:rPr>
                <w:rStyle w:val="normaltextrun"/>
                <w:rFonts w:ascii="Source Sans Pro" w:hAnsi="Source Sans Pro"/>
                <w:color w:val="000000"/>
                <w:sz w:val="28"/>
                <w:szCs w:val="28"/>
                <w:shd w:val="clear" w:color="auto" w:fill="FFFFFF"/>
                <w:lang w:val="fr-FR"/>
              </w:rPr>
              <w:t xml:space="preserve"> zoonose.</w:t>
            </w:r>
          </w:p>
        </w:tc>
      </w:tr>
    </w:tbl>
    <w:p w:rsidRPr="008816C9" w:rsidR="00362995" w:rsidP="00362995" w:rsidRDefault="00362995" w14:paraId="3AC746AA" w14:textId="77777777">
      <w:pPr>
        <w:pStyle w:val="ListParagraph"/>
        <w:spacing w:after="0" w:line="240" w:lineRule="auto"/>
        <w:ind w:left="0"/>
        <w:rPr>
          <w:rStyle w:val="normaltextrun"/>
          <w:rFonts w:ascii="Source Sans Pro" w:hAnsi="Source Sans Pro"/>
          <w:color w:val="000000"/>
          <w:shd w:val="clear" w:color="auto" w:fill="FFFFFF"/>
          <w:lang w:val="fr-FR"/>
        </w:rPr>
      </w:pPr>
    </w:p>
    <w:tbl>
      <w:tblPr>
        <w:tblStyle w:val="TableGrid"/>
        <w:tblW w:w="0" w:type="auto"/>
        <w:tblLook w:val="04A0" w:firstRow="1" w:lastRow="0" w:firstColumn="1" w:lastColumn="0" w:noHBand="0" w:noVBand="1"/>
      </w:tblPr>
      <w:tblGrid>
        <w:gridCol w:w="9016"/>
      </w:tblGrid>
      <w:tr w:rsidRPr="008816C9" w:rsidR="00B429DC" w:rsidTr="0759DD91" w14:paraId="080B7676" w14:textId="77777777">
        <w:tc>
          <w:tcPr>
            <w:tcW w:w="9016" w:type="dxa"/>
            <w:shd w:val="clear" w:color="auto" w:fill="DBE5F1" w:themeFill="accent1" w:themeFillTint="33"/>
            <w:tcMar/>
          </w:tcPr>
          <w:p w:rsidRPr="00B429DC" w:rsidR="00B429DC" w:rsidP="00B429DC" w:rsidRDefault="00B429DC" w14:paraId="11F92BE6" w14:textId="7041DCE6">
            <w:pPr>
              <w:pStyle w:val="paragraph"/>
              <w:spacing w:before="0"/>
              <w:textAlignment w:val="baseline"/>
              <w:rPr>
                <w:rFonts w:asciiTheme="minorHAnsi" w:hAnsiTheme="minorHAnsi" w:cstheme="minorHAnsi"/>
                <w:b/>
                <w:bCs/>
                <w:color w:val="C00000"/>
                <w:sz w:val="18"/>
                <w:szCs w:val="18"/>
              </w:rPr>
            </w:pPr>
            <w:r w:rsidRPr="00B429DC">
              <w:rPr>
                <w:rFonts w:asciiTheme="minorHAnsi" w:hAnsiTheme="minorHAnsi" w:cstheme="minorHAnsi"/>
                <w:b/>
                <w:bCs/>
                <w:color w:val="C00000"/>
                <w:sz w:val="18"/>
                <w:szCs w:val="18"/>
              </w:rPr>
              <w:t>Clause de non-responsabilité</w:t>
            </w:r>
          </w:p>
          <w:p w:rsidRPr="00B429DC" w:rsidR="00B429DC" w:rsidP="00B429DC" w:rsidRDefault="00B429DC" w14:paraId="4841CA83" w14:textId="2B205211">
            <w:pPr>
              <w:pStyle w:val="paragraph"/>
              <w:spacing w:before="0"/>
              <w:textAlignment w:val="baseline"/>
              <w:rPr>
                <w:rFonts w:asciiTheme="minorHAnsi" w:hAnsiTheme="minorHAnsi" w:cstheme="minorHAnsi"/>
                <w:sz w:val="18"/>
                <w:szCs w:val="18"/>
              </w:rPr>
            </w:pPr>
            <w:r w:rsidRPr="00B429DC">
              <w:rPr>
                <w:rFonts w:asciiTheme="minorHAnsi" w:hAnsiTheme="minorHAnsi" w:cstheme="minorHAnsi"/>
                <w:b/>
                <w:bCs/>
                <w:sz w:val="18"/>
                <w:szCs w:val="18"/>
              </w:rPr>
              <w:t>Plateforme d’apprentissage de l’OMS sur la sécurité sanitaire – Supports de formation</w:t>
            </w:r>
          </w:p>
          <w:p w:rsidRPr="00B429DC" w:rsidR="00B429DC" w:rsidP="00B429DC" w:rsidRDefault="00B429DC" w14:paraId="1F02E586" w14:textId="77777777">
            <w:pPr>
              <w:pStyle w:val="paragraph"/>
              <w:spacing w:before="0"/>
              <w:textAlignment w:val="baseline"/>
              <w:rPr>
                <w:rFonts w:asciiTheme="minorHAnsi" w:hAnsiTheme="minorHAnsi" w:cstheme="minorHAnsi"/>
                <w:sz w:val="18"/>
                <w:szCs w:val="18"/>
              </w:rPr>
            </w:pPr>
            <w:r w:rsidRPr="00B429DC">
              <w:rPr>
                <w:rFonts w:asciiTheme="minorHAnsi" w:hAnsiTheme="minorHAnsi" w:cstheme="minorHAnsi"/>
                <w:sz w:val="18"/>
                <w:szCs w:val="18"/>
              </w:rPr>
              <w:t>Les présents supports de formation sont la propriété de © l’Organisation mondiale de la Santé (OMS), 2022. Tous droits réservés.</w:t>
            </w:r>
          </w:p>
          <w:p w:rsidRPr="00B429DC" w:rsidR="00B429DC" w:rsidP="00B429DC" w:rsidRDefault="00B429DC" w14:paraId="4D2C08AA" w14:textId="77777777">
            <w:pPr>
              <w:pStyle w:val="paragraph"/>
              <w:spacing w:before="0"/>
              <w:textAlignment w:val="baseline"/>
              <w:rPr>
                <w:rFonts w:asciiTheme="minorHAnsi" w:hAnsiTheme="minorHAnsi" w:cstheme="minorHAnsi"/>
                <w:sz w:val="18"/>
                <w:szCs w:val="18"/>
              </w:rPr>
            </w:pPr>
            <w:r w:rsidRPr="00B429DC">
              <w:rPr>
                <w:rFonts w:asciiTheme="minorHAnsi" w:hAnsiTheme="minorHAnsi" w:cstheme="minorHAnsi"/>
                <w:sz w:val="18"/>
                <w:szCs w:val="18"/>
              </w:rPr>
              <w:t>Votre utilisation des présents supports est soumise aux conditions d’utilisation de la « </w:t>
            </w:r>
            <w:hyperlink w:history="1" r:id="rId12">
              <w:r w:rsidRPr="00B429DC">
                <w:rPr>
                  <w:rStyle w:val="Hyperlink"/>
                  <w:rFonts w:asciiTheme="minorHAnsi" w:hAnsiTheme="minorHAnsi" w:cstheme="minorHAnsi"/>
                  <w:sz w:val="18"/>
                  <w:szCs w:val="18"/>
                </w:rPr>
                <w:t>Plateforme d’apprentissage de l’OMS sur la sécurité sanitaire – Supports de formation</w:t>
              </w:r>
            </w:hyperlink>
            <w:r w:rsidRPr="00B429DC">
              <w:rPr>
                <w:rFonts w:asciiTheme="minorHAnsi" w:hAnsiTheme="minorHAnsi" w:cstheme="minorHAnsi"/>
                <w:sz w:val="18"/>
                <w:szCs w:val="18"/>
              </w:rPr>
              <w:t xml:space="preserve"> », que vous avez acceptées en les téléchargeant, et qui sont disponibles sur la Plateforme d’apprentissage sur la sécurité sanitaire à l’adresse suivante : </w:t>
            </w:r>
            <w:hyperlink w:history="1" r:id="rId13">
              <w:r w:rsidRPr="00B429DC">
                <w:rPr>
                  <w:rStyle w:val="Hyperlink"/>
                  <w:rFonts w:asciiTheme="minorHAnsi" w:hAnsiTheme="minorHAnsi" w:cstheme="minorHAnsi"/>
                  <w:sz w:val="18"/>
                  <w:szCs w:val="18"/>
                </w:rPr>
                <w:t>https://extranet.who.int/hslp</w:t>
              </w:r>
            </w:hyperlink>
            <w:r w:rsidRPr="00B429DC">
              <w:rPr>
                <w:rFonts w:asciiTheme="minorHAnsi" w:hAnsiTheme="minorHAnsi" w:cstheme="minorHAnsi"/>
                <w:sz w:val="18"/>
                <w:szCs w:val="18"/>
              </w:rPr>
              <w:t>.  </w:t>
            </w:r>
          </w:p>
          <w:p w:rsidRPr="00B429DC" w:rsidR="00B429DC" w:rsidP="00B429DC" w:rsidRDefault="00B429DC" w14:paraId="2D554A6F" w14:textId="77777777">
            <w:pPr>
              <w:pStyle w:val="paragraph"/>
              <w:spacing w:before="0"/>
              <w:textAlignment w:val="baseline"/>
              <w:rPr>
                <w:rFonts w:asciiTheme="minorHAnsi" w:hAnsiTheme="minorHAnsi" w:cstheme="minorHAnsi"/>
                <w:sz w:val="18"/>
                <w:szCs w:val="18"/>
              </w:rPr>
            </w:pPr>
            <w:r w:rsidRPr="00B429DC">
              <w:rPr>
                <w:rFonts w:asciiTheme="minorHAnsi" w:hAnsiTheme="minorHAnsi" w:cstheme="minorHAnsi"/>
                <w:sz w:val="18"/>
                <w:szCs w:val="18"/>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rsidRPr="00B429DC" w:rsidR="00B429DC" w:rsidP="0759DD91" w:rsidRDefault="00B429DC" w14:paraId="3C1554A6" w14:textId="24D01400">
            <w:pPr>
              <w:pStyle w:val="paragraph"/>
              <w:spacing w:before="0"/>
              <w:textAlignment w:val="baseline"/>
              <w:rPr>
                <w:rFonts w:ascii="Calibri" w:hAnsi="Calibri" w:cs="Calibri" w:asciiTheme="minorAscii" w:hAnsiTheme="minorAscii" w:cstheme="minorAscii"/>
                <w:sz w:val="18"/>
                <w:szCs w:val="18"/>
              </w:rPr>
            </w:pPr>
            <w:r w:rsidRPr="0759DD91" w:rsidR="00B429DC">
              <w:rPr>
                <w:rFonts w:ascii="Calibri" w:hAnsi="Calibri" w:cs="Calibri" w:asciiTheme="minorAscii" w:hAnsiTheme="minorAscii" w:cstheme="minorAscii"/>
                <w:sz w:val="18"/>
                <w:szCs w:val="18"/>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w:t>
            </w:r>
            <w:r w:rsidRPr="0759DD91" w:rsidR="05B3914F">
              <w:rPr>
                <w:rFonts w:ascii="Calibri" w:hAnsi="Calibri" w:cs="Calibri" w:asciiTheme="minorAscii" w:hAnsiTheme="minorAscii" w:cstheme="minorAscii"/>
                <w:sz w:val="18"/>
                <w:szCs w:val="18"/>
              </w:rPr>
              <w:t>des</w:t>
            </w:r>
            <w:r w:rsidRPr="0759DD91" w:rsidR="00B429DC">
              <w:rPr>
                <w:rFonts w:ascii="Calibri" w:hAnsi="Calibri" w:cs="Calibri" w:asciiTheme="minorAscii" w:hAnsiTheme="minorAscii" w:cstheme="minorAscii"/>
                <w:sz w:val="18"/>
                <w:szCs w:val="18"/>
              </w:rPr>
              <w:t xml:space="preserve"> </w:t>
            </w:r>
            <w:r w:rsidRPr="0759DD91" w:rsidR="7C148E26">
              <w:rPr>
                <w:rFonts w:ascii="Calibri" w:hAnsi="Calibri" w:cs="Calibri" w:asciiTheme="minorAscii" w:hAnsiTheme="minorAscii" w:cstheme="minorAscii"/>
                <w:sz w:val="18"/>
                <w:szCs w:val="18"/>
              </w:rPr>
              <w:t>E</w:t>
            </w:r>
            <w:r w:rsidRPr="0759DD91" w:rsidR="00B429DC">
              <w:rPr>
                <w:rFonts w:ascii="Calibri" w:hAnsi="Calibri" w:cs="Calibri" w:asciiTheme="minorAscii" w:hAnsiTheme="minorAscii" w:cstheme="minorAscii"/>
                <w:sz w:val="18"/>
                <w:szCs w:val="18"/>
              </w:rPr>
              <w:t>quipes d’</w:t>
            </w:r>
            <w:r w:rsidRPr="0759DD91" w:rsidR="0A417068">
              <w:rPr>
                <w:rFonts w:ascii="Calibri" w:hAnsi="Calibri" w:cs="Calibri" w:asciiTheme="minorAscii" w:hAnsiTheme="minorAscii" w:cstheme="minorAscii"/>
                <w:sz w:val="18"/>
                <w:szCs w:val="18"/>
              </w:rPr>
              <w:t>I</w:t>
            </w:r>
            <w:r w:rsidRPr="0759DD91" w:rsidR="00B429DC">
              <w:rPr>
                <w:rFonts w:ascii="Calibri" w:hAnsi="Calibri" w:cs="Calibri" w:asciiTheme="minorAscii" w:hAnsiTheme="minorAscii" w:cstheme="minorAscii"/>
                <w:sz w:val="18"/>
                <w:szCs w:val="18"/>
              </w:rPr>
              <w:t xml:space="preserve">ntervention </w:t>
            </w:r>
            <w:r w:rsidRPr="0759DD91" w:rsidR="7FA2A701">
              <w:rPr>
                <w:rFonts w:ascii="Calibri" w:hAnsi="Calibri" w:cs="Calibri" w:asciiTheme="minorAscii" w:hAnsiTheme="minorAscii" w:cstheme="minorAscii"/>
                <w:sz w:val="18"/>
                <w:szCs w:val="18"/>
              </w:rPr>
              <w:t>R</w:t>
            </w:r>
            <w:r w:rsidRPr="0759DD91" w:rsidR="00B429DC">
              <w:rPr>
                <w:rFonts w:ascii="Calibri" w:hAnsi="Calibri" w:cs="Calibri" w:asciiTheme="minorAscii" w:hAnsiTheme="minorAscii" w:cstheme="minorAscii"/>
                <w:sz w:val="18"/>
                <w:szCs w:val="18"/>
              </w:rPr>
              <w:t xml:space="preserve">apide (disponible à l’adresse suivante : </w:t>
            </w:r>
            <w:r w:rsidRPr="0759DD91" w:rsidR="00B429DC">
              <w:rPr>
                <w:rFonts w:ascii="Calibri" w:hAnsi="Calibri" w:cs="Calibri" w:asciiTheme="minorAscii" w:hAnsiTheme="minorAscii" w:cstheme="minorAscii"/>
                <w:sz w:val="18"/>
                <w:szCs w:val="18"/>
              </w:rPr>
              <w:t>https://extranet.who.int/hslp/), lequel est la propriété de © l’Organisation mondiale de la Santé (OMS) 2022, et sont utilisés avec l’autorisation de l’OMS. L’OMS décline toute responsabilité en cas de modification ou de révision des documents de l’OMS protégés par le droit d’auteur. »  </w:t>
            </w:r>
          </w:p>
          <w:p w:rsidRPr="00B429DC" w:rsidR="00B429DC" w:rsidP="00B429DC" w:rsidRDefault="00B429DC" w14:paraId="382F4233" w14:textId="4C46A2BD">
            <w:pPr>
              <w:pStyle w:val="paragraph"/>
              <w:spacing w:before="0"/>
              <w:textAlignment w:val="baseline"/>
              <w:rPr>
                <w:rStyle w:val="normaltextrun"/>
                <w:rFonts w:asciiTheme="minorHAnsi" w:hAnsiTheme="minorHAnsi" w:cstheme="minorHAnsi"/>
                <w:color w:val="000000"/>
                <w:sz w:val="18"/>
                <w:szCs w:val="18"/>
                <w:shd w:val="clear" w:color="auto" w:fill="FFFFFF"/>
              </w:rPr>
            </w:pPr>
            <w:r w:rsidRPr="00B429DC">
              <w:rPr>
                <w:rFonts w:asciiTheme="minorHAnsi" w:hAnsiTheme="minorHAnsi" w:cstheme="minorHAnsi"/>
                <w:sz w:val="18"/>
                <w:szCs w:val="18"/>
              </w:rPr>
              <w:t xml:space="preserve">En outre, nous vous invitons à informer l’OMS de toute modification de ces documents utilisés à des fins publiques, d’archivage ou de formation continue, en envoyant un courrier électronique à l’adresse suivante : </w:t>
            </w:r>
            <w:hyperlink w:history="1" r:id="rId14">
              <w:r w:rsidRPr="00B429DC">
                <w:rPr>
                  <w:rStyle w:val="Hyperlink"/>
                  <w:rFonts w:asciiTheme="minorHAnsi" w:hAnsiTheme="minorHAnsi" w:cstheme="minorHAnsi"/>
                  <w:sz w:val="18"/>
                  <w:szCs w:val="18"/>
                </w:rPr>
                <w:t>ihrhrt@who.int</w:t>
              </w:r>
            </w:hyperlink>
            <w:r w:rsidRPr="00B429DC">
              <w:rPr>
                <w:rFonts w:asciiTheme="minorHAnsi" w:hAnsiTheme="minorHAnsi" w:cstheme="minorHAnsi"/>
                <w:sz w:val="18"/>
                <w:szCs w:val="18"/>
              </w:rPr>
              <w:t>.</w:t>
            </w:r>
          </w:p>
        </w:tc>
      </w:tr>
    </w:tbl>
    <w:p w:rsidRPr="00B429DC" w:rsidR="003E5778" w:rsidP="00362995" w:rsidRDefault="003E5778" w14:paraId="5CA5D852" w14:textId="6168BA6C">
      <w:pPr>
        <w:tabs>
          <w:tab w:val="left" w:pos="3820"/>
        </w:tabs>
        <w:rPr>
          <w:rStyle w:val="normaltextrun"/>
          <w:color w:val="000000"/>
          <w:shd w:val="clear" w:color="auto" w:fill="FFFFFF"/>
          <w:lang w:val="fr-FR"/>
        </w:rPr>
      </w:pPr>
    </w:p>
    <w:sectPr w:rsidRPr="00B429DC" w:rsidR="003E5778" w:rsidSect="00C148B6">
      <w:headerReference w:type="even" r:id="rId15"/>
      <w:headerReference w:type="default" r:id="rId16"/>
      <w:footerReference w:type="even" r:id="rId17"/>
      <w:footerReference w:type="default" r:id="rId18"/>
      <w:headerReference w:type="first" r:id="rId19"/>
      <w:footerReference w:type="first" r:id="rId20"/>
      <w:pgSz w:w="11906" w:h="16838" w:orient="portrait"/>
      <w:pgMar w:top="1440" w:right="1440" w:bottom="1440" w:left="1440" w:header="706" w:footer="706"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24EE7" w:rsidP="009F489E" w:rsidRDefault="00F24EE7" w14:paraId="3783939A" w14:textId="77777777">
      <w:pPr>
        <w:spacing w:after="0" w:line="240" w:lineRule="auto"/>
      </w:pPr>
      <w:r>
        <w:separator/>
      </w:r>
    </w:p>
  </w:endnote>
  <w:endnote w:type="continuationSeparator" w:id="0">
    <w:p w:rsidR="00F24EE7" w:rsidP="009F489E" w:rsidRDefault="00F24EE7" w14:paraId="31A626ED"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Source Sans Pro">
    <w:altName w:val="Cambria Math"/>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1572D" w:rsidRDefault="0001572D" w14:paraId="6D370D6A"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sdt>
    <w:sdtPr>
      <w:id w:val="-416478131"/>
      <w:docPartObj>
        <w:docPartGallery w:val="Page Numbers (Bottom of Page)"/>
        <w:docPartUnique/>
      </w:docPartObj>
    </w:sdtPr>
    <w:sdtEndPr>
      <w:rPr>
        <w:noProof/>
        <w:color w:val="808080" w:themeColor="background1" w:themeShade="80"/>
      </w:rPr>
    </w:sdtEndPr>
    <w:sdtContent>
      <w:p w:rsidRPr="0016377E" w:rsidR="00DE07DB" w:rsidP="006408DF" w:rsidRDefault="006408DF" w14:paraId="1395A74D" w14:textId="08E1D408">
        <w:pPr>
          <w:pStyle w:val="Footer"/>
          <w:rPr>
            <w:color w:val="808080" w:themeColor="background1" w:themeShade="80"/>
          </w:rPr>
        </w:pPr>
        <w:r w:rsidRPr="006408DF">
          <w:rPr>
            <w:noProof/>
            <w:lang w:val="fr-FR" w:eastAsia="fr-FR"/>
          </w:rPr>
          <w:drawing>
            <wp:anchor distT="0" distB="0" distL="114300" distR="114300" simplePos="0" relativeHeight="251661312" behindDoc="1" locked="0" layoutInCell="1" allowOverlap="1" wp14:anchorId="59068BC5" wp14:editId="6743EEE5">
              <wp:simplePos x="0" y="0"/>
              <wp:positionH relativeFrom="column">
                <wp:posOffset>-679450</wp:posOffset>
              </wp:positionH>
              <wp:positionV relativeFrom="paragraph">
                <wp:posOffset>65405</wp:posOffset>
              </wp:positionV>
              <wp:extent cx="1479550" cy="374015"/>
              <wp:effectExtent l="0" t="0" r="6350" b="6985"/>
              <wp:wrapTight wrapText="bothSides">
                <wp:wrapPolygon edited="0">
                  <wp:start x="0" y="0"/>
                  <wp:lineTo x="0" y="20903"/>
                  <wp:lineTo x="21415" y="20903"/>
                  <wp:lineTo x="21415" y="0"/>
                  <wp:lineTo x="0" y="0"/>
                </wp:wrapPolygon>
              </wp:wrapTight>
              <wp:docPr id="3" name="Image 3"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wnloads\Frecnch ATP\WHO-FR-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79550" cy="374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377E">
          <w:rPr>
            <w:noProof/>
            <w:color w:val="808080" w:themeColor="background1" w:themeShade="80"/>
            <w:lang w:val="fr-FR" w:eastAsia="fr-FR"/>
          </w:rPr>
          <mc:AlternateContent>
            <mc:Choice Requires="wps">
              <w:drawing>
                <wp:anchor distT="0" distB="0" distL="114300" distR="114300" simplePos="0" relativeHeight="251659264" behindDoc="1" locked="0" layoutInCell="1" allowOverlap="1" wp14:anchorId="7556187C" wp14:editId="158D3D4A">
                  <wp:simplePos x="0" y="0"/>
                  <wp:positionH relativeFrom="rightMargin">
                    <wp:align>left</wp:align>
                  </wp:positionH>
                  <wp:positionV relativeFrom="paragraph">
                    <wp:posOffset>9525</wp:posOffset>
                  </wp:positionV>
                  <wp:extent cx="615315" cy="645160"/>
                  <wp:effectExtent l="0" t="0" r="0" b="2540"/>
                  <wp:wrapTight wrapText="bothSides">
                    <wp:wrapPolygon edited="0">
                      <wp:start x="2006" y="0"/>
                      <wp:lineTo x="2006" y="21047"/>
                      <wp:lineTo x="19393" y="21047"/>
                      <wp:lineTo x="19393" y="0"/>
                      <wp:lineTo x="2006" y="0"/>
                    </wp:wrapPolygon>
                  </wp:wrapTight>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052A7C" w:rsidP="006408DF" w:rsidRDefault="006408DF" w14:paraId="663C4930" w14:textId="3441F537">
                              <w:r w:rsidRPr="006408DF">
                                <w:rPr>
                                  <w:noProof/>
                                  <w:lang w:val="fr-FR" w:eastAsia="fr-FR"/>
                                </w:rPr>
                                <w:drawing>
                                  <wp:inline distT="0" distB="0" distL="0" distR="0" wp14:anchorId="309CBC1E" wp14:editId="1F7298A0">
                                    <wp:extent cx="426085" cy="382139"/>
                                    <wp:effectExtent l="0" t="0" r="0" b="0"/>
                                    <wp:docPr id="7" name="Image 7"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7556187C">
                  <v:stroke joinstyle="miter"/>
                  <v:path gradientshapeok="t" o:connecttype="rect"/>
                </v:shapetype>
                <v:shape id="Text Box 47" style="position:absolute;margin-left:0;margin-top:.75pt;width:48.45pt;height:50.8pt;z-index:-251657216;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">
                  <v:textbox>
                    <w:txbxContent>
                      <w:p w:rsidR="00052A7C" w:rsidP="006408DF" w:rsidRDefault="006408DF" w14:paraId="663C4930" w14:textId="3441F537">
                        <w:r w:rsidRPr="006408DF">
                          <w:rPr>
                            <w:noProof/>
                            <w:lang w:val="fr-FR" w:eastAsia="fr-FR"/>
                          </w:rPr>
                          <w:drawing>
                            <wp:inline distT="0" distB="0" distL="0" distR="0" wp14:anchorId="309CBC1E" wp14:editId="1F7298A0">
                              <wp:extent cx="426085" cy="382139"/>
                              <wp:effectExtent l="0" t="0" r="0" b="0"/>
                              <wp:docPr id="7" name="Image 7"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w10:wrap type="tight" anchorx="margin"/>
                </v:shape>
              </w:pict>
            </mc:Fallback>
          </mc:AlternateContent>
        </w:r>
        <w:r w:rsidR="00672B19">
          <w:t xml:space="preserve">                                                              </w:t>
        </w:r>
        <w:r w:rsidRPr="006408DF">
          <w:t xml:space="preserve"> </w:t>
        </w:r>
        <w:r w:rsidRPr="0016377E" w:rsidR="00052A7C">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39EAF0DE" wp14:editId="0E3D6FE9">
                  <wp:simplePos x="0" y="0"/>
                  <wp:positionH relativeFrom="column">
                    <wp:posOffset>887730</wp:posOffset>
                  </wp:positionH>
                  <wp:positionV relativeFrom="paragraph">
                    <wp:posOffset>175260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rsidRPr="00163F6E" w:rsidR="00052A7C" w:rsidP="00C971F0" w:rsidRDefault="00163F6E" w14:paraId="0389C751" w14:textId="453E28B9">
                              <w:pPr>
                                <w:jc w:val="center"/>
                                <w:rPr>
                                  <w:rFonts w:ascii="Source Sans Pro" w:hAnsi="Source Sans Pro"/>
                                  <w:color w:val="808080" w:themeColor="background1" w:themeShade="80"/>
                                  <w:lang w:val="fr-FR"/>
                                </w:rPr>
                              </w:pPr>
                              <w:r w:rsidRPr="00163F6E">
                                <w:rPr>
                                  <w:rFonts w:ascii="Source Sans Pro" w:hAnsi="Source Sans Pro" w:eastAsiaTheme="majorEastAsia" w:cstheme="minorHAnsi"/>
                                  <w:color w:val="808080" w:themeColor="background1" w:themeShade="80"/>
                                  <w:sz w:val="18"/>
                                  <w:szCs w:val="18"/>
                                  <w:lang w:val="fr-FR"/>
                                </w:rPr>
                                <w:t xml:space="preserve">Kit de formation avancée des EIR </w:t>
                              </w:r>
                              <w:r w:rsidRPr="00163F6E" w:rsidR="00052A7C">
                                <w:rPr>
                                  <w:rFonts w:ascii="Source Sans Pro" w:hAnsi="Source Sans Pro" w:eastAsiaTheme="majorEastAsia" w:cstheme="minorHAnsi"/>
                                  <w:color w:val="808080" w:themeColor="background1" w:themeShade="80"/>
                                  <w:sz w:val="18"/>
                                  <w:szCs w:val="18"/>
                                  <w:lang w:val="fr-FR"/>
                                </w:rPr>
                                <w:t xml:space="preserve">– </w:t>
                              </w:r>
                              <w:r w:rsidR="00C971F0">
                                <w:rPr>
                                  <w:rFonts w:ascii="Source Sans Pro" w:hAnsi="Source Sans Pro" w:eastAsiaTheme="majorEastAsia" w:cstheme="minorHAnsi"/>
                                  <w:color w:val="808080" w:themeColor="background1" w:themeShade="80"/>
                                  <w:sz w:val="18"/>
                                  <w:szCs w:val="18"/>
                                  <w:lang w:val="fr-FR"/>
                                </w:rPr>
                                <w:t>A2.1</w:t>
                              </w:r>
                              <w:r w:rsidR="0001572D">
                                <w:rPr>
                                  <w:rFonts w:ascii="Source Sans Pro" w:hAnsi="Source Sans Pro" w:eastAsiaTheme="majorEastAsia" w:cstheme="minorHAnsi"/>
                                  <w:color w:val="808080" w:themeColor="background1" w:themeShade="80"/>
                                  <w:sz w:val="18"/>
                                  <w:szCs w:val="18"/>
                                  <w:lang w:val="fr-FR"/>
                                </w:rPr>
                                <w:t>b</w:t>
                              </w:r>
                              <w:r w:rsidR="00C971F0">
                                <w:rPr>
                                  <w:rFonts w:ascii="Source Sans Pro" w:hAnsi="Source Sans Pro" w:eastAsiaTheme="majorEastAsia" w:cstheme="minorHAnsi"/>
                                  <w:color w:val="808080" w:themeColor="background1" w:themeShade="80"/>
                                  <w:sz w:val="18"/>
                                  <w:szCs w:val="18"/>
                                  <w:lang w:val="fr-FR"/>
                                </w:rPr>
                                <w:t xml:space="preserve"> RRT composition</w:t>
                              </w:r>
                              <w:r w:rsidR="0001572D">
                                <w:rPr>
                                  <w:rFonts w:ascii="Source Sans Pro" w:hAnsi="Source Sans Pro" w:eastAsiaTheme="majorEastAsia" w:cstheme="minorHAnsi"/>
                                  <w:color w:val="808080" w:themeColor="background1" w:themeShade="80"/>
                                  <w:sz w:val="18"/>
                                  <w:szCs w:val="18"/>
                                  <w:lang w:val="fr-FR"/>
                                </w:rPr>
                                <w:t xml:space="preserve"> </w:t>
                              </w:r>
                              <w:proofErr w:type="spellStart"/>
                              <w:r w:rsidR="0001572D">
                                <w:rPr>
                                  <w:rFonts w:ascii="Source Sans Pro" w:hAnsi="Source Sans Pro" w:eastAsiaTheme="majorEastAsia" w:cstheme="minorHAnsi"/>
                                  <w:color w:val="808080" w:themeColor="background1" w:themeShade="80"/>
                                  <w:sz w:val="18"/>
                                  <w:szCs w:val="18"/>
                                  <w:lang w:val="fr-FR"/>
                                </w:rPr>
                                <w:t>exercise</w:t>
                              </w:r>
                              <w:proofErr w:type="spellEnd"/>
                              <w:r w:rsidR="00C971F0">
                                <w:rPr>
                                  <w:rFonts w:ascii="Source Sans Pro" w:hAnsi="Source Sans Pro" w:eastAsiaTheme="majorEastAsia" w:cstheme="minorHAnsi"/>
                                  <w:color w:val="808080" w:themeColor="background1" w:themeShade="80"/>
                                  <w:sz w:val="18"/>
                                  <w:szCs w:val="18"/>
                                  <w:lang w:val="fr-FR"/>
                                </w:rPr>
                                <w:t xml:space="preserve"> V1 </w:t>
                              </w:r>
                              <w:r w:rsidR="0001572D">
                                <w:rPr>
                                  <w:rFonts w:ascii="Source Sans Pro" w:hAnsi="Source Sans Pro" w:eastAsiaTheme="majorEastAsia" w:cstheme="minorHAnsi"/>
                                  <w:color w:val="808080" w:themeColor="background1" w:themeShade="80"/>
                                  <w:sz w:val="18"/>
                                  <w:szCs w:val="18"/>
                                  <w:lang w:val="fr-FR"/>
                                </w:rPr>
                                <w:t>j</w:t>
                              </w:r>
                              <w:r w:rsidR="00C971F0">
                                <w:rPr>
                                  <w:rFonts w:ascii="Source Sans Pro" w:hAnsi="Source Sans Pro" w:eastAsiaTheme="majorEastAsia" w:cstheme="minorHAnsi"/>
                                  <w:color w:val="808080" w:themeColor="background1" w:themeShade="80"/>
                                  <w:sz w:val="18"/>
                                  <w:szCs w:val="18"/>
                                  <w:lang w:val="fr-FR"/>
                                </w:rPr>
                                <w:t>an</w:t>
                              </w:r>
                              <w:r w:rsidR="0001572D">
                                <w:rPr>
                                  <w:rFonts w:ascii="Source Sans Pro" w:hAnsi="Source Sans Pro" w:eastAsiaTheme="majorEastAsia" w:cstheme="minorHAnsi"/>
                                  <w:color w:val="808080" w:themeColor="background1" w:themeShade="80"/>
                                  <w:sz w:val="18"/>
                                  <w:szCs w:val="18"/>
                                  <w:lang w:val="fr-FR"/>
                                </w:rPr>
                                <w:t xml:space="preserve">vier </w:t>
                              </w:r>
                              <w:r w:rsidR="00C971F0">
                                <w:rPr>
                                  <w:rFonts w:ascii="Source Sans Pro" w:hAnsi="Source Sans Pro" w:eastAsiaTheme="majorEastAsia" w:cstheme="minorHAnsi"/>
                                  <w:color w:val="808080" w:themeColor="background1" w:themeShade="80"/>
                                  <w:sz w:val="18"/>
                                  <w:szCs w:val="18"/>
                                  <w:lang w:val="fr-FR"/>
                                </w:rPr>
                                <w:t>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style="position:absolute;margin-left:69.9pt;margin-top:13.8pt;width:344pt;height:3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" w14:anchorId="39EAF0DE">
                  <v:textbox>
                    <w:txbxContent>
                      <w:p w:rsidRPr="00163F6E" w:rsidR="00052A7C" w:rsidP="00C971F0" w:rsidRDefault="00163F6E" w14:paraId="0389C751" w14:textId="453E28B9">
                        <w:pPr>
                          <w:jc w:val="center"/>
                          <w:rPr>
                            <w:rFonts w:ascii="Source Sans Pro" w:hAnsi="Source Sans Pro"/>
                            <w:color w:val="808080" w:themeColor="background1" w:themeShade="80"/>
                            <w:lang w:val="fr-FR"/>
                          </w:rPr>
                        </w:pPr>
                        <w:r w:rsidRPr="00163F6E">
                          <w:rPr>
                            <w:rFonts w:ascii="Source Sans Pro" w:hAnsi="Source Sans Pro" w:eastAsiaTheme="majorEastAsia" w:cstheme="minorHAnsi"/>
                            <w:color w:val="808080" w:themeColor="background1" w:themeShade="80"/>
                            <w:sz w:val="18"/>
                            <w:szCs w:val="18"/>
                            <w:lang w:val="fr-FR"/>
                          </w:rPr>
                          <w:t xml:space="preserve">Kit de formation avancée des EIR </w:t>
                        </w:r>
                        <w:r w:rsidRPr="00163F6E" w:rsidR="00052A7C">
                          <w:rPr>
                            <w:rFonts w:ascii="Source Sans Pro" w:hAnsi="Source Sans Pro" w:eastAsiaTheme="majorEastAsia" w:cstheme="minorHAnsi"/>
                            <w:color w:val="808080" w:themeColor="background1" w:themeShade="80"/>
                            <w:sz w:val="18"/>
                            <w:szCs w:val="18"/>
                            <w:lang w:val="fr-FR"/>
                          </w:rPr>
                          <w:t xml:space="preserve">– </w:t>
                        </w:r>
                        <w:r w:rsidR="00C971F0">
                          <w:rPr>
                            <w:rFonts w:ascii="Source Sans Pro" w:hAnsi="Source Sans Pro" w:eastAsiaTheme="majorEastAsia" w:cstheme="minorHAnsi"/>
                            <w:color w:val="808080" w:themeColor="background1" w:themeShade="80"/>
                            <w:sz w:val="18"/>
                            <w:szCs w:val="18"/>
                            <w:lang w:val="fr-FR"/>
                          </w:rPr>
                          <w:t>A2.1</w:t>
                        </w:r>
                        <w:r w:rsidR="0001572D">
                          <w:rPr>
                            <w:rFonts w:ascii="Source Sans Pro" w:hAnsi="Source Sans Pro" w:eastAsiaTheme="majorEastAsia" w:cstheme="minorHAnsi"/>
                            <w:color w:val="808080" w:themeColor="background1" w:themeShade="80"/>
                            <w:sz w:val="18"/>
                            <w:szCs w:val="18"/>
                            <w:lang w:val="fr-FR"/>
                          </w:rPr>
                          <w:t>b</w:t>
                        </w:r>
                        <w:r w:rsidR="00C971F0">
                          <w:rPr>
                            <w:rFonts w:ascii="Source Sans Pro" w:hAnsi="Source Sans Pro" w:eastAsiaTheme="majorEastAsia" w:cstheme="minorHAnsi"/>
                            <w:color w:val="808080" w:themeColor="background1" w:themeShade="80"/>
                            <w:sz w:val="18"/>
                            <w:szCs w:val="18"/>
                            <w:lang w:val="fr-FR"/>
                          </w:rPr>
                          <w:t xml:space="preserve"> RRT composition</w:t>
                        </w:r>
                        <w:r w:rsidR="0001572D">
                          <w:rPr>
                            <w:rFonts w:ascii="Source Sans Pro" w:hAnsi="Source Sans Pro" w:eastAsiaTheme="majorEastAsia" w:cstheme="minorHAnsi"/>
                            <w:color w:val="808080" w:themeColor="background1" w:themeShade="80"/>
                            <w:sz w:val="18"/>
                            <w:szCs w:val="18"/>
                            <w:lang w:val="fr-FR"/>
                          </w:rPr>
                          <w:t xml:space="preserve"> </w:t>
                        </w:r>
                        <w:proofErr w:type="spellStart"/>
                        <w:r w:rsidR="0001572D">
                          <w:rPr>
                            <w:rFonts w:ascii="Source Sans Pro" w:hAnsi="Source Sans Pro" w:eastAsiaTheme="majorEastAsia" w:cstheme="minorHAnsi"/>
                            <w:color w:val="808080" w:themeColor="background1" w:themeShade="80"/>
                            <w:sz w:val="18"/>
                            <w:szCs w:val="18"/>
                            <w:lang w:val="fr-FR"/>
                          </w:rPr>
                          <w:t>exercise</w:t>
                        </w:r>
                        <w:proofErr w:type="spellEnd"/>
                        <w:r w:rsidR="00C971F0">
                          <w:rPr>
                            <w:rFonts w:ascii="Source Sans Pro" w:hAnsi="Source Sans Pro" w:eastAsiaTheme="majorEastAsia" w:cstheme="minorHAnsi"/>
                            <w:color w:val="808080" w:themeColor="background1" w:themeShade="80"/>
                            <w:sz w:val="18"/>
                            <w:szCs w:val="18"/>
                            <w:lang w:val="fr-FR"/>
                          </w:rPr>
                          <w:t xml:space="preserve"> V1 </w:t>
                        </w:r>
                        <w:r w:rsidR="0001572D">
                          <w:rPr>
                            <w:rFonts w:ascii="Source Sans Pro" w:hAnsi="Source Sans Pro" w:eastAsiaTheme="majorEastAsia" w:cstheme="minorHAnsi"/>
                            <w:color w:val="808080" w:themeColor="background1" w:themeShade="80"/>
                            <w:sz w:val="18"/>
                            <w:szCs w:val="18"/>
                            <w:lang w:val="fr-FR"/>
                          </w:rPr>
                          <w:t>j</w:t>
                        </w:r>
                        <w:r w:rsidR="00C971F0">
                          <w:rPr>
                            <w:rFonts w:ascii="Source Sans Pro" w:hAnsi="Source Sans Pro" w:eastAsiaTheme="majorEastAsia" w:cstheme="minorHAnsi"/>
                            <w:color w:val="808080" w:themeColor="background1" w:themeShade="80"/>
                            <w:sz w:val="18"/>
                            <w:szCs w:val="18"/>
                            <w:lang w:val="fr-FR"/>
                          </w:rPr>
                          <w:t>an</w:t>
                        </w:r>
                        <w:r w:rsidR="0001572D">
                          <w:rPr>
                            <w:rFonts w:ascii="Source Sans Pro" w:hAnsi="Source Sans Pro" w:eastAsiaTheme="majorEastAsia" w:cstheme="minorHAnsi"/>
                            <w:color w:val="808080" w:themeColor="background1" w:themeShade="80"/>
                            <w:sz w:val="18"/>
                            <w:szCs w:val="18"/>
                            <w:lang w:val="fr-FR"/>
                          </w:rPr>
                          <w:t xml:space="preserve">vier </w:t>
                        </w:r>
                        <w:r w:rsidR="00C971F0">
                          <w:rPr>
                            <w:rFonts w:ascii="Source Sans Pro" w:hAnsi="Source Sans Pro" w:eastAsiaTheme="majorEastAsia" w:cstheme="minorHAnsi"/>
                            <w:color w:val="808080" w:themeColor="background1" w:themeShade="80"/>
                            <w:sz w:val="18"/>
                            <w:szCs w:val="18"/>
                            <w:lang w:val="fr-FR"/>
                          </w:rPr>
                          <w:t>2023</w:t>
                        </w:r>
                      </w:p>
                    </w:txbxContent>
                  </v:textbox>
                </v:shape>
              </w:pict>
            </mc:Fallback>
          </mc:AlternateContent>
        </w:r>
        <w:r w:rsidRPr="0016377E" w:rsidR="00DE07DB">
          <w:rPr>
            <w:color w:val="808080" w:themeColor="background1" w:themeShade="80"/>
          </w:rPr>
          <w:fldChar w:fldCharType="begin"/>
        </w:r>
        <w:r w:rsidRPr="0016377E" w:rsidR="00DE07DB">
          <w:rPr>
            <w:color w:val="808080" w:themeColor="background1" w:themeShade="80"/>
          </w:rPr>
          <w:instrText xml:space="preserve"> PAGE   \* MERGEFORMAT </w:instrText>
        </w:r>
        <w:r w:rsidRPr="0016377E" w:rsidR="00DE07DB">
          <w:rPr>
            <w:color w:val="808080" w:themeColor="background1" w:themeShade="80"/>
          </w:rPr>
          <w:fldChar w:fldCharType="separate"/>
        </w:r>
        <w:r w:rsidR="00F24EE7">
          <w:rPr>
            <w:noProof/>
            <w:color w:val="808080" w:themeColor="background1" w:themeShade="80"/>
          </w:rPr>
          <w:t>1</w:t>
        </w:r>
        <w:r w:rsidRPr="0016377E" w:rsidR="00DE07DB">
          <w:rPr>
            <w:noProof/>
            <w:color w:val="808080" w:themeColor="background1" w:themeShade="80"/>
          </w:rPr>
          <w:fldChar w:fldCharType="end"/>
        </w:r>
        <w:r w:rsidR="00672B19">
          <w:rPr>
            <w:noProof/>
            <w:color w:val="808080" w:themeColor="background1" w:themeShade="80"/>
          </w:rPr>
          <w:ptab w:alignment="center" w:relativeTo="margin" w:leader="none"/>
        </w:r>
      </w:p>
    </w:sdtContent>
  </w:sdt>
  <w:p w:rsidR="00DE07DB" w:rsidRDefault="00DE07DB" w14:paraId="6F3FED64" w14:textId="181E168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1572D" w:rsidRDefault="0001572D" w14:paraId="272508BA"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24EE7" w:rsidP="009F489E" w:rsidRDefault="00F24EE7" w14:paraId="42B66F4F" w14:textId="77777777">
      <w:pPr>
        <w:spacing w:after="0" w:line="240" w:lineRule="auto"/>
      </w:pPr>
      <w:r>
        <w:separator/>
      </w:r>
    </w:p>
  </w:footnote>
  <w:footnote w:type="continuationSeparator" w:id="0">
    <w:p w:rsidR="00F24EE7" w:rsidP="009F489E" w:rsidRDefault="00F24EE7" w14:paraId="7D197171"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1572D" w:rsidRDefault="0001572D" w14:paraId="443BEFB0"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B22E8DE" w:rsidTr="0B22E8DE" w14:paraId="261AF70B" w14:textId="77777777">
      <w:tc>
        <w:tcPr>
          <w:tcW w:w="3005" w:type="dxa"/>
        </w:tcPr>
        <w:p w:rsidR="0B22E8DE" w:rsidP="0B22E8DE" w:rsidRDefault="0B22E8DE" w14:paraId="0FEC6BDE" w14:textId="1D97D369">
          <w:pPr>
            <w:pStyle w:val="Header"/>
            <w:ind w:left="-115"/>
          </w:pPr>
        </w:p>
      </w:tc>
      <w:tc>
        <w:tcPr>
          <w:tcW w:w="3005" w:type="dxa"/>
        </w:tcPr>
        <w:p w:rsidR="0B22E8DE" w:rsidP="0B22E8DE" w:rsidRDefault="0B22E8DE" w14:paraId="72747937" w14:textId="7E681A05">
          <w:pPr>
            <w:pStyle w:val="Header"/>
            <w:jc w:val="center"/>
          </w:pPr>
        </w:p>
      </w:tc>
      <w:tc>
        <w:tcPr>
          <w:tcW w:w="3005" w:type="dxa"/>
        </w:tcPr>
        <w:p w:rsidR="0B22E8DE" w:rsidP="0B22E8DE" w:rsidRDefault="0B22E8DE" w14:paraId="2E0F97E5" w14:textId="7B79B6EE">
          <w:pPr>
            <w:pStyle w:val="Header"/>
            <w:ind w:right="-115"/>
            <w:jc w:val="right"/>
          </w:pPr>
        </w:p>
      </w:tc>
    </w:tr>
  </w:tbl>
  <w:p w:rsidR="0B22E8DE" w:rsidP="0B22E8DE" w:rsidRDefault="0B22E8DE" w14:paraId="2CEA8A52" w14:textId="59951B1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1572D" w:rsidRDefault="0001572D" w14:paraId="51305E79"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633F8"/>
    <w:multiLevelType w:val="hybridMultilevel"/>
    <w:tmpl w:val="C2CCBB18"/>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 w15:restartNumberingAfterBreak="0">
    <w:nsid w:val="0CC5193F"/>
    <w:multiLevelType w:val="hybridMultilevel"/>
    <w:tmpl w:val="6FE067D4"/>
    <w:lvl w:ilvl="0" w:tplc="D4007DE6">
      <w:start w:val="1"/>
      <w:numFmt w:val="bullet"/>
      <w:lvlText w:val=""/>
      <w:lvlJc w:val="left"/>
      <w:pPr>
        <w:ind w:left="720" w:hanging="360"/>
      </w:pPr>
      <w:rPr>
        <w:rFonts w:hint="default" w:ascii="Symbol" w:hAnsi="Symbol"/>
        <w:color w:val="65A000"/>
      </w:rPr>
    </w:lvl>
    <w:lvl w:ilvl="1" w:tplc="0824A72C">
      <w:start w:val="1"/>
      <w:numFmt w:val="bullet"/>
      <w:lvlText w:val="o"/>
      <w:lvlJc w:val="left"/>
      <w:pPr>
        <w:ind w:left="1440" w:hanging="360"/>
      </w:pPr>
      <w:rPr>
        <w:rFonts w:hint="default" w:ascii="Courier New" w:hAnsi="Courier New"/>
      </w:rPr>
    </w:lvl>
    <w:lvl w:ilvl="2" w:tplc="DE54F31A">
      <w:start w:val="1"/>
      <w:numFmt w:val="bullet"/>
      <w:lvlText w:val=""/>
      <w:lvlJc w:val="left"/>
      <w:pPr>
        <w:ind w:left="2160" w:hanging="360"/>
      </w:pPr>
      <w:rPr>
        <w:rFonts w:hint="default" w:ascii="Wingdings" w:hAnsi="Wingdings"/>
      </w:rPr>
    </w:lvl>
    <w:lvl w:ilvl="3" w:tplc="BC9EAB9E">
      <w:start w:val="1"/>
      <w:numFmt w:val="bullet"/>
      <w:lvlText w:val=""/>
      <w:lvlJc w:val="left"/>
      <w:pPr>
        <w:ind w:left="2880" w:hanging="360"/>
      </w:pPr>
      <w:rPr>
        <w:rFonts w:hint="default" w:ascii="Symbol" w:hAnsi="Symbol"/>
      </w:rPr>
    </w:lvl>
    <w:lvl w:ilvl="4" w:tplc="54AA63F4">
      <w:start w:val="1"/>
      <w:numFmt w:val="bullet"/>
      <w:lvlText w:val="o"/>
      <w:lvlJc w:val="left"/>
      <w:pPr>
        <w:ind w:left="3600" w:hanging="360"/>
      </w:pPr>
      <w:rPr>
        <w:rFonts w:hint="default" w:ascii="Courier New" w:hAnsi="Courier New"/>
      </w:rPr>
    </w:lvl>
    <w:lvl w:ilvl="5" w:tplc="ECC62A3C">
      <w:start w:val="1"/>
      <w:numFmt w:val="bullet"/>
      <w:lvlText w:val=""/>
      <w:lvlJc w:val="left"/>
      <w:pPr>
        <w:ind w:left="4320" w:hanging="360"/>
      </w:pPr>
      <w:rPr>
        <w:rFonts w:hint="default" w:ascii="Wingdings" w:hAnsi="Wingdings"/>
      </w:rPr>
    </w:lvl>
    <w:lvl w:ilvl="6" w:tplc="C9AC62C0">
      <w:start w:val="1"/>
      <w:numFmt w:val="bullet"/>
      <w:lvlText w:val=""/>
      <w:lvlJc w:val="left"/>
      <w:pPr>
        <w:ind w:left="5040" w:hanging="360"/>
      </w:pPr>
      <w:rPr>
        <w:rFonts w:hint="default" w:ascii="Symbol" w:hAnsi="Symbol"/>
      </w:rPr>
    </w:lvl>
    <w:lvl w:ilvl="7" w:tplc="FBD24FB6">
      <w:start w:val="1"/>
      <w:numFmt w:val="bullet"/>
      <w:lvlText w:val="o"/>
      <w:lvlJc w:val="left"/>
      <w:pPr>
        <w:ind w:left="5760" w:hanging="360"/>
      </w:pPr>
      <w:rPr>
        <w:rFonts w:hint="default" w:ascii="Courier New" w:hAnsi="Courier New"/>
      </w:rPr>
    </w:lvl>
    <w:lvl w:ilvl="8" w:tplc="7072377A">
      <w:start w:val="1"/>
      <w:numFmt w:val="bullet"/>
      <w:lvlText w:val=""/>
      <w:lvlJc w:val="left"/>
      <w:pPr>
        <w:ind w:left="6480" w:hanging="360"/>
      </w:pPr>
      <w:rPr>
        <w:rFonts w:hint="default" w:ascii="Wingdings" w:hAnsi="Wingdings"/>
      </w:rPr>
    </w:lvl>
  </w:abstractNum>
  <w:abstractNum w:abstractNumId="2" w15:restartNumberingAfterBreak="0">
    <w:nsid w:val="0EA90C13"/>
    <w:multiLevelType w:val="hybridMultilevel"/>
    <w:tmpl w:val="EF485FE6"/>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105F3DF5"/>
    <w:multiLevelType w:val="hybridMultilevel"/>
    <w:tmpl w:val="5C64D76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6DB0FCC"/>
    <w:multiLevelType w:val="hybridMultilevel"/>
    <w:tmpl w:val="7C4E2EE4"/>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19EC3329"/>
    <w:multiLevelType w:val="hybridMultilevel"/>
    <w:tmpl w:val="777E9FAA"/>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1C0106FC"/>
    <w:multiLevelType w:val="hybridMultilevel"/>
    <w:tmpl w:val="288604DA"/>
    <w:lvl w:ilvl="0" w:tplc="787A8328">
      <w:start w:val="1"/>
      <w:numFmt w:val="bullet"/>
      <w:lvlText w:val="•"/>
      <w:lvlJc w:val="left"/>
      <w:pPr>
        <w:tabs>
          <w:tab w:val="num" w:pos="720"/>
        </w:tabs>
        <w:ind w:left="720" w:hanging="360"/>
      </w:pPr>
      <w:rPr>
        <w:rFonts w:hint="default" w:ascii="Arial" w:hAnsi="Arial"/>
      </w:rPr>
    </w:lvl>
    <w:lvl w:ilvl="1" w:tplc="22B26A22">
      <w:start w:val="67"/>
      <w:numFmt w:val="bullet"/>
      <w:lvlText w:val="–"/>
      <w:lvlJc w:val="left"/>
      <w:pPr>
        <w:tabs>
          <w:tab w:val="num" w:pos="1440"/>
        </w:tabs>
        <w:ind w:left="1440" w:hanging="360"/>
      </w:pPr>
      <w:rPr>
        <w:rFonts w:hint="default" w:ascii="Arial" w:hAnsi="Arial"/>
      </w:rPr>
    </w:lvl>
    <w:lvl w:ilvl="2" w:tplc="FE828504" w:tentative="1">
      <w:start w:val="1"/>
      <w:numFmt w:val="bullet"/>
      <w:lvlText w:val="•"/>
      <w:lvlJc w:val="left"/>
      <w:pPr>
        <w:tabs>
          <w:tab w:val="num" w:pos="2160"/>
        </w:tabs>
        <w:ind w:left="2160" w:hanging="360"/>
      </w:pPr>
      <w:rPr>
        <w:rFonts w:hint="default" w:ascii="Arial" w:hAnsi="Arial"/>
      </w:rPr>
    </w:lvl>
    <w:lvl w:ilvl="3" w:tplc="6822748C" w:tentative="1">
      <w:start w:val="1"/>
      <w:numFmt w:val="bullet"/>
      <w:lvlText w:val="•"/>
      <w:lvlJc w:val="left"/>
      <w:pPr>
        <w:tabs>
          <w:tab w:val="num" w:pos="2880"/>
        </w:tabs>
        <w:ind w:left="2880" w:hanging="360"/>
      </w:pPr>
      <w:rPr>
        <w:rFonts w:hint="default" w:ascii="Arial" w:hAnsi="Arial"/>
      </w:rPr>
    </w:lvl>
    <w:lvl w:ilvl="4" w:tplc="9C141AF0" w:tentative="1">
      <w:start w:val="1"/>
      <w:numFmt w:val="bullet"/>
      <w:lvlText w:val="•"/>
      <w:lvlJc w:val="left"/>
      <w:pPr>
        <w:tabs>
          <w:tab w:val="num" w:pos="3600"/>
        </w:tabs>
        <w:ind w:left="3600" w:hanging="360"/>
      </w:pPr>
      <w:rPr>
        <w:rFonts w:hint="default" w:ascii="Arial" w:hAnsi="Arial"/>
      </w:rPr>
    </w:lvl>
    <w:lvl w:ilvl="5" w:tplc="B8C87E0A" w:tentative="1">
      <w:start w:val="1"/>
      <w:numFmt w:val="bullet"/>
      <w:lvlText w:val="•"/>
      <w:lvlJc w:val="left"/>
      <w:pPr>
        <w:tabs>
          <w:tab w:val="num" w:pos="4320"/>
        </w:tabs>
        <w:ind w:left="4320" w:hanging="360"/>
      </w:pPr>
      <w:rPr>
        <w:rFonts w:hint="default" w:ascii="Arial" w:hAnsi="Arial"/>
      </w:rPr>
    </w:lvl>
    <w:lvl w:ilvl="6" w:tplc="A29CD9A0" w:tentative="1">
      <w:start w:val="1"/>
      <w:numFmt w:val="bullet"/>
      <w:lvlText w:val="•"/>
      <w:lvlJc w:val="left"/>
      <w:pPr>
        <w:tabs>
          <w:tab w:val="num" w:pos="5040"/>
        </w:tabs>
        <w:ind w:left="5040" w:hanging="360"/>
      </w:pPr>
      <w:rPr>
        <w:rFonts w:hint="default" w:ascii="Arial" w:hAnsi="Arial"/>
      </w:rPr>
    </w:lvl>
    <w:lvl w:ilvl="7" w:tplc="4E36049A" w:tentative="1">
      <w:start w:val="1"/>
      <w:numFmt w:val="bullet"/>
      <w:lvlText w:val="•"/>
      <w:lvlJc w:val="left"/>
      <w:pPr>
        <w:tabs>
          <w:tab w:val="num" w:pos="5760"/>
        </w:tabs>
        <w:ind w:left="5760" w:hanging="360"/>
      </w:pPr>
      <w:rPr>
        <w:rFonts w:hint="default" w:ascii="Arial" w:hAnsi="Arial"/>
      </w:rPr>
    </w:lvl>
    <w:lvl w:ilvl="8" w:tplc="CC440724" w:tentative="1">
      <w:start w:val="1"/>
      <w:numFmt w:val="bullet"/>
      <w:lvlText w:val="•"/>
      <w:lvlJc w:val="left"/>
      <w:pPr>
        <w:tabs>
          <w:tab w:val="num" w:pos="6480"/>
        </w:tabs>
        <w:ind w:left="6480" w:hanging="360"/>
      </w:pPr>
      <w:rPr>
        <w:rFonts w:hint="default" w:ascii="Arial" w:hAnsi="Arial"/>
      </w:rPr>
    </w:lvl>
  </w:abstractNum>
  <w:abstractNum w:abstractNumId="7" w15:restartNumberingAfterBreak="0">
    <w:nsid w:val="21590653"/>
    <w:multiLevelType w:val="hybridMultilevel"/>
    <w:tmpl w:val="C16828F8"/>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2F835EFF"/>
    <w:multiLevelType w:val="hybridMultilevel"/>
    <w:tmpl w:val="67B60EFA"/>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424F1BDF"/>
    <w:multiLevelType w:val="hybridMultilevel"/>
    <w:tmpl w:val="D3C230B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42E92086"/>
    <w:multiLevelType w:val="hybridMultilevel"/>
    <w:tmpl w:val="EAF66414"/>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42FE4081"/>
    <w:multiLevelType w:val="hybridMultilevel"/>
    <w:tmpl w:val="ACE69EEC"/>
    <w:lvl w:ilvl="0" w:tplc="D4007DE6">
      <w:start w:val="1"/>
      <w:numFmt w:val="bullet"/>
      <w:lvlText w:val=""/>
      <w:lvlJc w:val="left"/>
      <w:pPr>
        <w:ind w:left="720" w:hanging="360"/>
      </w:pPr>
      <w:rPr>
        <w:rFonts w:hint="default" w:ascii="Symbol" w:hAnsi="Symbol"/>
        <w:b w:val="0"/>
        <w:i w:val="0"/>
        <w:color w:val="65A000"/>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46420C76"/>
    <w:multiLevelType w:val="hybridMultilevel"/>
    <w:tmpl w:val="53E285CE"/>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3" w15:restartNumberingAfterBreak="0">
    <w:nsid w:val="59B66730"/>
    <w:multiLevelType w:val="hybridMultilevel"/>
    <w:tmpl w:val="AE00D9CA"/>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4" w15:restartNumberingAfterBreak="0">
    <w:nsid w:val="60EF7845"/>
    <w:multiLevelType w:val="hybridMultilevel"/>
    <w:tmpl w:val="72B2A6F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69A2332B"/>
    <w:multiLevelType w:val="hybridMultilevel"/>
    <w:tmpl w:val="88DCC162"/>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6C80427C"/>
    <w:multiLevelType w:val="hybridMultilevel"/>
    <w:tmpl w:val="912EFCC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7" w15:restartNumberingAfterBreak="0">
    <w:nsid w:val="721E33CA"/>
    <w:multiLevelType w:val="hybridMultilevel"/>
    <w:tmpl w:val="14206F30"/>
    <w:lvl w:ilvl="0" w:tplc="D4007DE6">
      <w:start w:val="1"/>
      <w:numFmt w:val="bullet"/>
      <w:lvlText w:val=""/>
      <w:lvlJc w:val="left"/>
      <w:pPr>
        <w:ind w:left="720" w:hanging="360"/>
      </w:pPr>
      <w:rPr>
        <w:rFonts w:hint="default" w:ascii="Symbol" w:hAnsi="Symbol"/>
        <w:color w:val="65A000"/>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 w15:restartNumberingAfterBreak="0">
    <w:nsid w:val="7EB828B1"/>
    <w:multiLevelType w:val="hybridMultilevel"/>
    <w:tmpl w:val="8996DB4C"/>
    <w:lvl w:ilvl="0" w:tplc="855EF532">
      <w:start w:val="1"/>
      <w:numFmt w:val="bullet"/>
      <w:lvlText w:val=""/>
      <w:lvlJc w:val="left"/>
      <w:pPr>
        <w:ind w:left="720" w:hanging="360"/>
      </w:pPr>
      <w:rPr>
        <w:rFonts w:hint="default" w:ascii="Symbol" w:hAnsi="Symbol"/>
      </w:rPr>
    </w:lvl>
    <w:lvl w:ilvl="1" w:tplc="0824A72C">
      <w:start w:val="1"/>
      <w:numFmt w:val="bullet"/>
      <w:lvlText w:val="o"/>
      <w:lvlJc w:val="left"/>
      <w:pPr>
        <w:ind w:left="1440" w:hanging="360"/>
      </w:pPr>
      <w:rPr>
        <w:rFonts w:hint="default" w:ascii="Courier New" w:hAnsi="Courier New"/>
      </w:rPr>
    </w:lvl>
    <w:lvl w:ilvl="2" w:tplc="DE54F31A">
      <w:start w:val="1"/>
      <w:numFmt w:val="bullet"/>
      <w:lvlText w:val=""/>
      <w:lvlJc w:val="left"/>
      <w:pPr>
        <w:ind w:left="2160" w:hanging="360"/>
      </w:pPr>
      <w:rPr>
        <w:rFonts w:hint="default" w:ascii="Wingdings" w:hAnsi="Wingdings"/>
      </w:rPr>
    </w:lvl>
    <w:lvl w:ilvl="3" w:tplc="BC9EAB9E">
      <w:start w:val="1"/>
      <w:numFmt w:val="bullet"/>
      <w:lvlText w:val=""/>
      <w:lvlJc w:val="left"/>
      <w:pPr>
        <w:ind w:left="2880" w:hanging="360"/>
      </w:pPr>
      <w:rPr>
        <w:rFonts w:hint="default" w:ascii="Symbol" w:hAnsi="Symbol"/>
      </w:rPr>
    </w:lvl>
    <w:lvl w:ilvl="4" w:tplc="54AA63F4">
      <w:start w:val="1"/>
      <w:numFmt w:val="bullet"/>
      <w:lvlText w:val="o"/>
      <w:lvlJc w:val="left"/>
      <w:pPr>
        <w:ind w:left="3600" w:hanging="360"/>
      </w:pPr>
      <w:rPr>
        <w:rFonts w:hint="default" w:ascii="Courier New" w:hAnsi="Courier New"/>
      </w:rPr>
    </w:lvl>
    <w:lvl w:ilvl="5" w:tplc="ECC62A3C">
      <w:start w:val="1"/>
      <w:numFmt w:val="bullet"/>
      <w:lvlText w:val=""/>
      <w:lvlJc w:val="left"/>
      <w:pPr>
        <w:ind w:left="4320" w:hanging="360"/>
      </w:pPr>
      <w:rPr>
        <w:rFonts w:hint="default" w:ascii="Wingdings" w:hAnsi="Wingdings"/>
      </w:rPr>
    </w:lvl>
    <w:lvl w:ilvl="6" w:tplc="C9AC62C0">
      <w:start w:val="1"/>
      <w:numFmt w:val="bullet"/>
      <w:lvlText w:val=""/>
      <w:lvlJc w:val="left"/>
      <w:pPr>
        <w:ind w:left="5040" w:hanging="360"/>
      </w:pPr>
      <w:rPr>
        <w:rFonts w:hint="default" w:ascii="Symbol" w:hAnsi="Symbol"/>
      </w:rPr>
    </w:lvl>
    <w:lvl w:ilvl="7" w:tplc="FBD24FB6">
      <w:start w:val="1"/>
      <w:numFmt w:val="bullet"/>
      <w:lvlText w:val="o"/>
      <w:lvlJc w:val="left"/>
      <w:pPr>
        <w:ind w:left="5760" w:hanging="360"/>
      </w:pPr>
      <w:rPr>
        <w:rFonts w:hint="default" w:ascii="Courier New" w:hAnsi="Courier New"/>
      </w:rPr>
    </w:lvl>
    <w:lvl w:ilvl="8" w:tplc="7072377A">
      <w:start w:val="1"/>
      <w:numFmt w:val="bullet"/>
      <w:lvlText w:val=""/>
      <w:lvlJc w:val="left"/>
      <w:pPr>
        <w:ind w:left="6480" w:hanging="360"/>
      </w:pPr>
      <w:rPr>
        <w:rFonts w:hint="default" w:ascii="Wingdings" w:hAnsi="Wingdings"/>
      </w:rPr>
    </w:lvl>
  </w:abstractNum>
  <w:num w:numId="1">
    <w:abstractNumId w:val="14"/>
  </w:num>
  <w:num w:numId="2">
    <w:abstractNumId w:val="0"/>
  </w:num>
  <w:num w:numId="3">
    <w:abstractNumId w:val="7"/>
  </w:num>
  <w:num w:numId="4">
    <w:abstractNumId w:val="10"/>
  </w:num>
  <w:num w:numId="5">
    <w:abstractNumId w:val="5"/>
  </w:num>
  <w:num w:numId="6">
    <w:abstractNumId w:val="3"/>
  </w:num>
  <w:num w:numId="7">
    <w:abstractNumId w:val="15"/>
  </w:num>
  <w:num w:numId="8">
    <w:abstractNumId w:val="13"/>
  </w:num>
  <w:num w:numId="9">
    <w:abstractNumId w:val="2"/>
  </w:num>
  <w:num w:numId="10">
    <w:abstractNumId w:val="4"/>
  </w:num>
  <w:num w:numId="11">
    <w:abstractNumId w:val="8"/>
  </w:num>
  <w:num w:numId="12">
    <w:abstractNumId w:val="16"/>
  </w:num>
  <w:num w:numId="13">
    <w:abstractNumId w:val="9"/>
  </w:num>
  <w:num w:numId="14">
    <w:abstractNumId w:val="18"/>
  </w:num>
  <w:num w:numId="15">
    <w:abstractNumId w:val="12"/>
  </w:num>
  <w:num w:numId="16">
    <w:abstractNumId w:val="6"/>
  </w:num>
  <w:num w:numId="17">
    <w:abstractNumId w:val="17"/>
  </w:num>
  <w:num w:numId="18">
    <w:abstractNumId w:val="1"/>
  </w:num>
  <w:num w:numId="19">
    <w:abstractNumId w:val="11"/>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trackRevisions w:val="false"/>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5CF"/>
    <w:rsid w:val="0001572D"/>
    <w:rsid w:val="00050101"/>
    <w:rsid w:val="00052A7C"/>
    <w:rsid w:val="000626AB"/>
    <w:rsid w:val="00067AAB"/>
    <w:rsid w:val="000A358C"/>
    <w:rsid w:val="000F43FA"/>
    <w:rsid w:val="000F793B"/>
    <w:rsid w:val="0010233D"/>
    <w:rsid w:val="00105B4F"/>
    <w:rsid w:val="00117EE0"/>
    <w:rsid w:val="00125514"/>
    <w:rsid w:val="00136686"/>
    <w:rsid w:val="0016377E"/>
    <w:rsid w:val="00163F6E"/>
    <w:rsid w:val="001E73D2"/>
    <w:rsid w:val="001F6411"/>
    <w:rsid w:val="00251093"/>
    <w:rsid w:val="002665CF"/>
    <w:rsid w:val="002C37CB"/>
    <w:rsid w:val="002D11AE"/>
    <w:rsid w:val="002E08F7"/>
    <w:rsid w:val="002E7959"/>
    <w:rsid w:val="00315050"/>
    <w:rsid w:val="00331C45"/>
    <w:rsid w:val="00331DC2"/>
    <w:rsid w:val="00362995"/>
    <w:rsid w:val="003650C9"/>
    <w:rsid w:val="00393E14"/>
    <w:rsid w:val="003C0B9B"/>
    <w:rsid w:val="003E5778"/>
    <w:rsid w:val="003F043A"/>
    <w:rsid w:val="00436566"/>
    <w:rsid w:val="004468C9"/>
    <w:rsid w:val="004A1216"/>
    <w:rsid w:val="004F46CA"/>
    <w:rsid w:val="00504309"/>
    <w:rsid w:val="00504535"/>
    <w:rsid w:val="005610EA"/>
    <w:rsid w:val="00576556"/>
    <w:rsid w:val="005853A9"/>
    <w:rsid w:val="005E7165"/>
    <w:rsid w:val="006075B7"/>
    <w:rsid w:val="0062154D"/>
    <w:rsid w:val="00631576"/>
    <w:rsid w:val="006408DF"/>
    <w:rsid w:val="00670EAB"/>
    <w:rsid w:val="00672B19"/>
    <w:rsid w:val="0067650D"/>
    <w:rsid w:val="006C66BC"/>
    <w:rsid w:val="006D050B"/>
    <w:rsid w:val="006F6C9A"/>
    <w:rsid w:val="00710CC2"/>
    <w:rsid w:val="00722981"/>
    <w:rsid w:val="00723330"/>
    <w:rsid w:val="00742D67"/>
    <w:rsid w:val="00743D2E"/>
    <w:rsid w:val="00756ADF"/>
    <w:rsid w:val="007B0629"/>
    <w:rsid w:val="007C35E4"/>
    <w:rsid w:val="00850D8A"/>
    <w:rsid w:val="00866C4B"/>
    <w:rsid w:val="0087017C"/>
    <w:rsid w:val="008816C9"/>
    <w:rsid w:val="0089779F"/>
    <w:rsid w:val="008D3A5B"/>
    <w:rsid w:val="009706F4"/>
    <w:rsid w:val="00971460"/>
    <w:rsid w:val="00982F6D"/>
    <w:rsid w:val="009B6031"/>
    <w:rsid w:val="009C5156"/>
    <w:rsid w:val="009F489E"/>
    <w:rsid w:val="00A156A1"/>
    <w:rsid w:val="00A550CB"/>
    <w:rsid w:val="00A60194"/>
    <w:rsid w:val="00AA7B68"/>
    <w:rsid w:val="00AE36F7"/>
    <w:rsid w:val="00AE38E4"/>
    <w:rsid w:val="00B15BA8"/>
    <w:rsid w:val="00B25B54"/>
    <w:rsid w:val="00B36B14"/>
    <w:rsid w:val="00B429DC"/>
    <w:rsid w:val="00B42D90"/>
    <w:rsid w:val="00B43580"/>
    <w:rsid w:val="00B5570B"/>
    <w:rsid w:val="00B62B2F"/>
    <w:rsid w:val="00B95E8A"/>
    <w:rsid w:val="00BB3144"/>
    <w:rsid w:val="00BB7964"/>
    <w:rsid w:val="00C0427F"/>
    <w:rsid w:val="00C148B6"/>
    <w:rsid w:val="00C154DD"/>
    <w:rsid w:val="00C22126"/>
    <w:rsid w:val="00C23C12"/>
    <w:rsid w:val="00C269A3"/>
    <w:rsid w:val="00C45C18"/>
    <w:rsid w:val="00C85382"/>
    <w:rsid w:val="00C971F0"/>
    <w:rsid w:val="00CF5F62"/>
    <w:rsid w:val="00D17AAE"/>
    <w:rsid w:val="00D440DA"/>
    <w:rsid w:val="00D722E8"/>
    <w:rsid w:val="00D9561E"/>
    <w:rsid w:val="00DE07DB"/>
    <w:rsid w:val="00DE48A7"/>
    <w:rsid w:val="00E01021"/>
    <w:rsid w:val="00E27E94"/>
    <w:rsid w:val="00E378D9"/>
    <w:rsid w:val="00E56B22"/>
    <w:rsid w:val="00E85765"/>
    <w:rsid w:val="00E85773"/>
    <w:rsid w:val="00EA1810"/>
    <w:rsid w:val="00EB1F61"/>
    <w:rsid w:val="00EE4458"/>
    <w:rsid w:val="00F16A43"/>
    <w:rsid w:val="00F24EE7"/>
    <w:rsid w:val="00F6150D"/>
    <w:rsid w:val="00F77C65"/>
    <w:rsid w:val="00FA0DCE"/>
    <w:rsid w:val="00FB134C"/>
    <w:rsid w:val="00FC20C6"/>
    <w:rsid w:val="00FC61DE"/>
    <w:rsid w:val="00FE5147"/>
    <w:rsid w:val="00FF536F"/>
    <w:rsid w:val="023BBD49"/>
    <w:rsid w:val="05B3914F"/>
    <w:rsid w:val="0759DD91"/>
    <w:rsid w:val="09AF8321"/>
    <w:rsid w:val="0A417068"/>
    <w:rsid w:val="0B22E8DE"/>
    <w:rsid w:val="0EFF8219"/>
    <w:rsid w:val="0F9DD68D"/>
    <w:rsid w:val="11273D27"/>
    <w:rsid w:val="1630C747"/>
    <w:rsid w:val="1D837BDF"/>
    <w:rsid w:val="2216AB6F"/>
    <w:rsid w:val="23BF3575"/>
    <w:rsid w:val="2508266A"/>
    <w:rsid w:val="29B247EB"/>
    <w:rsid w:val="2B3C34F4"/>
    <w:rsid w:val="2BBEDDCD"/>
    <w:rsid w:val="316A4F38"/>
    <w:rsid w:val="346DB117"/>
    <w:rsid w:val="37F3722D"/>
    <w:rsid w:val="3A557181"/>
    <w:rsid w:val="41494232"/>
    <w:rsid w:val="46567E73"/>
    <w:rsid w:val="498E1F35"/>
    <w:rsid w:val="4B255D0A"/>
    <w:rsid w:val="51CA9977"/>
    <w:rsid w:val="521C2E8C"/>
    <w:rsid w:val="5C418EF6"/>
    <w:rsid w:val="5D467537"/>
    <w:rsid w:val="5E81026E"/>
    <w:rsid w:val="615B4CDB"/>
    <w:rsid w:val="63AD0B9B"/>
    <w:rsid w:val="63AEFA85"/>
    <w:rsid w:val="66A7A42D"/>
    <w:rsid w:val="673F5D3F"/>
    <w:rsid w:val="6806E8B6"/>
    <w:rsid w:val="6C11907A"/>
    <w:rsid w:val="7555FF78"/>
    <w:rsid w:val="75DFA18C"/>
    <w:rsid w:val="76303C8B"/>
    <w:rsid w:val="775799CB"/>
    <w:rsid w:val="7C148E26"/>
    <w:rsid w:val="7C2F6249"/>
    <w:rsid w:val="7C99CBFD"/>
    <w:rsid w:val="7EFC95F4"/>
    <w:rsid w:val="7FA2A70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0C44316"/>
  <w15:docId w15:val="{667EEA0A-91FE-4E6C-A559-BD916CF276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2665CF"/>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0A358C"/>
    <w:pPr>
      <w:ind w:left="720"/>
      <w:contextualSpacing/>
    </w:pPr>
  </w:style>
  <w:style w:type="paragraph" w:styleId="Header">
    <w:name w:val="header"/>
    <w:basedOn w:val="Normal"/>
    <w:link w:val="HeaderChar"/>
    <w:uiPriority w:val="99"/>
    <w:unhideWhenUsed/>
    <w:rsid w:val="009F489E"/>
    <w:pPr>
      <w:tabs>
        <w:tab w:val="center" w:pos="4513"/>
        <w:tab w:val="right" w:pos="9026"/>
      </w:tabs>
      <w:spacing w:after="0" w:line="240" w:lineRule="auto"/>
    </w:pPr>
  </w:style>
  <w:style w:type="character" w:styleId="HeaderChar" w:customStyle="1">
    <w:name w:val="Header Char"/>
    <w:basedOn w:val="DefaultParagraphFont"/>
    <w:link w:val="Header"/>
    <w:uiPriority w:val="99"/>
    <w:rsid w:val="009F489E"/>
  </w:style>
  <w:style w:type="paragraph" w:styleId="Footer">
    <w:name w:val="footer"/>
    <w:basedOn w:val="Normal"/>
    <w:link w:val="FooterChar"/>
    <w:uiPriority w:val="99"/>
    <w:unhideWhenUsed/>
    <w:rsid w:val="009F489E"/>
    <w:pPr>
      <w:tabs>
        <w:tab w:val="center" w:pos="4513"/>
        <w:tab w:val="right" w:pos="9026"/>
      </w:tabs>
      <w:spacing w:after="0" w:line="240" w:lineRule="auto"/>
    </w:pPr>
  </w:style>
  <w:style w:type="character" w:styleId="FooterChar" w:customStyle="1">
    <w:name w:val="Footer Char"/>
    <w:basedOn w:val="DefaultParagraphFont"/>
    <w:link w:val="Footer"/>
    <w:uiPriority w:val="99"/>
    <w:rsid w:val="009F489E"/>
  </w:style>
  <w:style w:type="character" w:styleId="Hyperlink">
    <w:name w:val="Hyperlink"/>
    <w:basedOn w:val="DefaultParagraphFont"/>
    <w:uiPriority w:val="99"/>
    <w:unhideWhenUsed/>
    <w:rsid w:val="00C23C12"/>
    <w:rPr>
      <w:color w:val="0000FF" w:themeColor="hyperlink"/>
      <w:u w:val="single"/>
    </w:rPr>
  </w:style>
  <w:style w:type="character" w:styleId="UnresolvedMention1" w:customStyle="1">
    <w:name w:val="Unresolved Mention1"/>
    <w:basedOn w:val="DefaultParagraphFont"/>
    <w:uiPriority w:val="99"/>
    <w:semiHidden/>
    <w:unhideWhenUsed/>
    <w:rsid w:val="00576556"/>
    <w:rPr>
      <w:color w:val="808080"/>
      <w:shd w:val="clear" w:color="auto" w:fill="E6E6E6"/>
    </w:rPr>
  </w:style>
  <w:style w:type="character" w:styleId="FollowedHyperlink">
    <w:name w:val="FollowedHyperlink"/>
    <w:basedOn w:val="DefaultParagraphFont"/>
    <w:uiPriority w:val="99"/>
    <w:semiHidden/>
    <w:unhideWhenUsed/>
    <w:rsid w:val="00331DC2"/>
    <w:rPr>
      <w:color w:val="800080" w:themeColor="followedHyperlink"/>
      <w:u w:val="single"/>
    </w:rPr>
  </w:style>
  <w:style w:type="paragraph" w:styleId="BalloonText">
    <w:name w:val="Balloon Text"/>
    <w:basedOn w:val="Normal"/>
    <w:link w:val="BalloonTextChar"/>
    <w:uiPriority w:val="99"/>
    <w:semiHidden/>
    <w:unhideWhenUsed/>
    <w:rsid w:val="003650C9"/>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3650C9"/>
    <w:rPr>
      <w:rFonts w:ascii="Segoe UI" w:hAnsi="Segoe UI" w:cs="Segoe UI"/>
      <w:sz w:val="18"/>
      <w:szCs w:val="18"/>
    </w:rPr>
  </w:style>
  <w:style w:type="character" w:styleId="CommentReference">
    <w:name w:val="annotation reference"/>
    <w:basedOn w:val="DefaultParagraphFont"/>
    <w:uiPriority w:val="99"/>
    <w:semiHidden/>
    <w:unhideWhenUsed/>
    <w:rsid w:val="003650C9"/>
    <w:rPr>
      <w:sz w:val="16"/>
      <w:szCs w:val="16"/>
    </w:rPr>
  </w:style>
  <w:style w:type="paragraph" w:styleId="CommentText">
    <w:name w:val="annotation text"/>
    <w:basedOn w:val="Normal"/>
    <w:link w:val="CommentTextChar"/>
    <w:uiPriority w:val="99"/>
    <w:semiHidden/>
    <w:unhideWhenUsed/>
    <w:rsid w:val="003650C9"/>
    <w:pPr>
      <w:spacing w:line="240" w:lineRule="auto"/>
    </w:pPr>
    <w:rPr>
      <w:sz w:val="20"/>
      <w:szCs w:val="20"/>
    </w:rPr>
  </w:style>
  <w:style w:type="character" w:styleId="CommentTextChar" w:customStyle="1">
    <w:name w:val="Comment Text Char"/>
    <w:basedOn w:val="DefaultParagraphFont"/>
    <w:link w:val="CommentText"/>
    <w:uiPriority w:val="99"/>
    <w:semiHidden/>
    <w:rsid w:val="003650C9"/>
    <w:rPr>
      <w:sz w:val="20"/>
      <w:szCs w:val="20"/>
    </w:rPr>
  </w:style>
  <w:style w:type="paragraph" w:styleId="CommentSubject">
    <w:name w:val="annotation subject"/>
    <w:basedOn w:val="CommentText"/>
    <w:next w:val="CommentText"/>
    <w:link w:val="CommentSubjectChar"/>
    <w:uiPriority w:val="99"/>
    <w:semiHidden/>
    <w:unhideWhenUsed/>
    <w:rsid w:val="003650C9"/>
    <w:rPr>
      <w:b/>
      <w:bCs/>
    </w:rPr>
  </w:style>
  <w:style w:type="character" w:styleId="CommentSubjectChar" w:customStyle="1">
    <w:name w:val="Comment Subject Char"/>
    <w:basedOn w:val="CommentTextChar"/>
    <w:link w:val="CommentSubject"/>
    <w:uiPriority w:val="99"/>
    <w:semiHidden/>
    <w:rsid w:val="003650C9"/>
    <w:rPr>
      <w:b/>
      <w:bCs/>
      <w:sz w:val="20"/>
      <w:szCs w:val="20"/>
    </w:rPr>
  </w:style>
  <w:style w:type="character" w:styleId="normaltextrun" w:customStyle="1">
    <w:name w:val="normaltextrun"/>
    <w:basedOn w:val="DefaultParagraphFont"/>
    <w:rsid w:val="0062154D"/>
  </w:style>
  <w:style w:type="character" w:styleId="eop" w:customStyle="1">
    <w:name w:val="eop"/>
    <w:basedOn w:val="DefaultParagraphFont"/>
    <w:rsid w:val="00362995"/>
  </w:style>
  <w:style w:type="paragraph" w:styleId="paragraph" w:customStyle="1">
    <w:name w:val="paragraph"/>
    <w:basedOn w:val="Normal"/>
    <w:rsid w:val="00B429DC"/>
    <w:pPr>
      <w:spacing w:before="100" w:beforeAutospacing="1" w:after="100" w:afterAutospacing="1" w:line="240" w:lineRule="auto"/>
    </w:pPr>
    <w:rPr>
      <w:rFonts w:ascii="Times New Roman" w:hAnsi="Times New Roman" w:eastAsia="Times New Roman" w:cs="Times New Roman"/>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8293916">
      <w:bodyDiv w:val="1"/>
      <w:marLeft w:val="0"/>
      <w:marRight w:val="0"/>
      <w:marTop w:val="0"/>
      <w:marBottom w:val="0"/>
      <w:divBdr>
        <w:top w:val="none" w:sz="0" w:space="0" w:color="auto"/>
        <w:left w:val="none" w:sz="0" w:space="0" w:color="auto"/>
        <w:bottom w:val="none" w:sz="0" w:space="0" w:color="auto"/>
        <w:right w:val="none" w:sz="0" w:space="0" w:color="auto"/>
      </w:divBdr>
      <w:divsChild>
        <w:div w:id="1185705779">
          <w:marLeft w:val="0"/>
          <w:marRight w:val="0"/>
          <w:marTop w:val="0"/>
          <w:marBottom w:val="0"/>
          <w:divBdr>
            <w:top w:val="none" w:sz="0" w:space="0" w:color="auto"/>
            <w:left w:val="none" w:sz="0" w:space="0" w:color="auto"/>
            <w:bottom w:val="none" w:sz="0" w:space="0" w:color="auto"/>
            <w:right w:val="none" w:sz="0" w:space="0" w:color="auto"/>
          </w:divBdr>
        </w:div>
        <w:div w:id="818041040">
          <w:marLeft w:val="0"/>
          <w:marRight w:val="0"/>
          <w:marTop w:val="0"/>
          <w:marBottom w:val="0"/>
          <w:divBdr>
            <w:top w:val="none" w:sz="0" w:space="0" w:color="auto"/>
            <w:left w:val="none" w:sz="0" w:space="0" w:color="auto"/>
            <w:bottom w:val="none" w:sz="0" w:space="0" w:color="auto"/>
            <w:right w:val="none" w:sz="0" w:space="0" w:color="auto"/>
          </w:divBdr>
        </w:div>
        <w:div w:id="1383165763">
          <w:marLeft w:val="0"/>
          <w:marRight w:val="0"/>
          <w:marTop w:val="0"/>
          <w:marBottom w:val="0"/>
          <w:divBdr>
            <w:top w:val="none" w:sz="0" w:space="0" w:color="auto"/>
            <w:left w:val="none" w:sz="0" w:space="0" w:color="auto"/>
            <w:bottom w:val="none" w:sz="0" w:space="0" w:color="auto"/>
            <w:right w:val="none" w:sz="0" w:space="0" w:color="auto"/>
          </w:divBdr>
        </w:div>
        <w:div w:id="1941834272">
          <w:marLeft w:val="0"/>
          <w:marRight w:val="0"/>
          <w:marTop w:val="0"/>
          <w:marBottom w:val="0"/>
          <w:divBdr>
            <w:top w:val="none" w:sz="0" w:space="0" w:color="auto"/>
            <w:left w:val="none" w:sz="0" w:space="0" w:color="auto"/>
            <w:bottom w:val="none" w:sz="0" w:space="0" w:color="auto"/>
            <w:right w:val="none" w:sz="0" w:space="0" w:color="auto"/>
          </w:divBdr>
        </w:div>
        <w:div w:id="1846047212">
          <w:marLeft w:val="0"/>
          <w:marRight w:val="0"/>
          <w:marTop w:val="0"/>
          <w:marBottom w:val="0"/>
          <w:divBdr>
            <w:top w:val="none" w:sz="0" w:space="0" w:color="auto"/>
            <w:left w:val="none" w:sz="0" w:space="0" w:color="auto"/>
            <w:bottom w:val="none" w:sz="0" w:space="0" w:color="auto"/>
            <w:right w:val="none" w:sz="0" w:space="0" w:color="auto"/>
          </w:divBdr>
        </w:div>
        <w:div w:id="134957478">
          <w:marLeft w:val="0"/>
          <w:marRight w:val="0"/>
          <w:marTop w:val="0"/>
          <w:marBottom w:val="0"/>
          <w:divBdr>
            <w:top w:val="none" w:sz="0" w:space="0" w:color="auto"/>
            <w:left w:val="none" w:sz="0" w:space="0" w:color="auto"/>
            <w:bottom w:val="none" w:sz="0" w:space="0" w:color="auto"/>
            <w:right w:val="none" w:sz="0" w:space="0" w:color="auto"/>
          </w:divBdr>
        </w:div>
        <w:div w:id="341250354">
          <w:marLeft w:val="0"/>
          <w:marRight w:val="0"/>
          <w:marTop w:val="0"/>
          <w:marBottom w:val="0"/>
          <w:divBdr>
            <w:top w:val="none" w:sz="0" w:space="0" w:color="auto"/>
            <w:left w:val="none" w:sz="0" w:space="0" w:color="auto"/>
            <w:bottom w:val="none" w:sz="0" w:space="0" w:color="auto"/>
            <w:right w:val="none" w:sz="0" w:space="0" w:color="auto"/>
          </w:divBdr>
        </w:div>
        <w:div w:id="999041502">
          <w:marLeft w:val="0"/>
          <w:marRight w:val="0"/>
          <w:marTop w:val="0"/>
          <w:marBottom w:val="0"/>
          <w:divBdr>
            <w:top w:val="none" w:sz="0" w:space="0" w:color="auto"/>
            <w:left w:val="none" w:sz="0" w:space="0" w:color="auto"/>
            <w:bottom w:val="none" w:sz="0" w:space="0" w:color="auto"/>
            <w:right w:val="none" w:sz="0" w:space="0" w:color="auto"/>
          </w:divBdr>
        </w:div>
        <w:div w:id="842624649">
          <w:marLeft w:val="0"/>
          <w:marRight w:val="0"/>
          <w:marTop w:val="0"/>
          <w:marBottom w:val="0"/>
          <w:divBdr>
            <w:top w:val="none" w:sz="0" w:space="0" w:color="auto"/>
            <w:left w:val="none" w:sz="0" w:space="0" w:color="auto"/>
            <w:bottom w:val="none" w:sz="0" w:space="0" w:color="auto"/>
            <w:right w:val="none" w:sz="0" w:space="0" w:color="auto"/>
          </w:divBdr>
        </w:div>
      </w:divsChild>
    </w:div>
    <w:div w:id="1568958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extranet.who.int/hslp" TargetMode="External" Id="rId13" /><Relationship Type="http://schemas.openxmlformats.org/officeDocument/2006/relationships/footer" Target="footer2.xm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webSettings" Target="webSettings.xml" Id="rId7" /><Relationship Type="http://schemas.openxmlformats.org/officeDocument/2006/relationships/hyperlink" Target="https://extranet.who.int/hslp/?q=content/terms-use"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2.xml" Id="rId16" /><Relationship Type="http://schemas.openxmlformats.org/officeDocument/2006/relationships/footer" Target="footer3.xm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emf" Id="rId11" /><Relationship Type="http://schemas.openxmlformats.org/officeDocument/2006/relationships/styles" Target="styles.xml" Id="rId5" /><Relationship Type="http://schemas.openxmlformats.org/officeDocument/2006/relationships/header" Target="header1.xml" Id="rId15" /><Relationship Type="http://schemas.openxmlformats.org/officeDocument/2006/relationships/image" Target="media/image1.png" Id="rId10" /><Relationship Type="http://schemas.openxmlformats.org/officeDocument/2006/relationships/header" Target="header3.xm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mailto:ihrhrt@who.int" TargetMode="External" Id="rId14" /><Relationship Type="http://schemas.openxmlformats.org/officeDocument/2006/relationships/theme" Target="theme/theme1.xml" Id="rId22" /><Relationship Type="http://schemas.openxmlformats.org/officeDocument/2006/relationships/glossaryDocument" Target="glossary/document.xml" Id="Rbe5bff9131694cc9" /><Relationship Type="http://schemas.microsoft.com/office/2011/relationships/people" Target="people.xml" Id="Ree2580ac9a494763" /><Relationship Type="http://schemas.microsoft.com/office/2011/relationships/commentsExtended" Target="commentsExtended.xml" Id="Rad91922098f8401b" /><Relationship Type="http://schemas.microsoft.com/office/2016/09/relationships/commentsIds" Target="commentsIds.xml" Id="Rcdacb006cc624546" /></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bab177c2-5960-472b-ad69-8b71f06bebea}"/>
      </w:docPartPr>
      <w:docPartBody>
        <w:p w14:paraId="1C4B6004">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EEDCA2-00B9-40B1-A9C1-F903FB0AE2A3}">
  <ds:schemaRefs>
    <ds:schemaRef ds:uri="http://schemas.microsoft.com/sharepoint/v3/contenttype/forms"/>
  </ds:schemaRefs>
</ds:datastoreItem>
</file>

<file path=customXml/itemProps2.xml><?xml version="1.0" encoding="utf-8"?>
<ds:datastoreItem xmlns:ds="http://schemas.openxmlformats.org/officeDocument/2006/customXml" ds:itemID="{8F412CC8-C14E-4A1B-916D-069278E6F340}">
  <ds:schemaRefs>
    <ds:schemaRef ds:uri="http://purl.org/dc/terms/"/>
    <ds:schemaRef ds:uri="http://purl.org/dc/dcmitype/"/>
    <ds:schemaRef ds:uri="450f158c-397a-4a9d-b005-a44c92e0fccb"/>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e2a64997-203d-4655-a595-383c2eb1e865"/>
    <ds:schemaRef ds:uri="http://www.w3.org/XML/1998/namespace"/>
  </ds:schemaRefs>
</ds:datastoreItem>
</file>

<file path=customXml/itemProps3.xml><?xml version="1.0" encoding="utf-8"?>
<ds:datastoreItem xmlns:ds="http://schemas.openxmlformats.org/officeDocument/2006/customXml" ds:itemID="{46A36DF5-CFE1-4EF8-B499-63C4F2DCC45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BAYUGO, Yolanda</dc:creator>
  <lastModifiedBy>GOMEZ, Paula</lastModifiedBy>
  <revision>31</revision>
  <lastPrinted>2017-02-10T13:00:00.0000000Z</lastPrinted>
  <dcterms:created xsi:type="dcterms:W3CDTF">2023-01-05T15:52:00.0000000Z</dcterms:created>
  <dcterms:modified xsi:type="dcterms:W3CDTF">2023-07-13T09:37:13.6094601Z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