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DA1968" w14:textId="7AB1B2C0" w:rsidR="00443301" w:rsidRPr="007048BE" w:rsidRDefault="007048BE">
      <w:pPr>
        <w:pStyle w:val="Heading1"/>
        <w:keepNext/>
        <w:spacing w:before="0" w:after="0" w:line="240" w:lineRule="auto"/>
        <w:rPr>
          <w:rFonts w:ascii="Arial" w:hAnsi="Arial" w:cs="Arial"/>
          <w:color w:val="009AC9"/>
          <w:lang w:val="es-ES_tradnl"/>
        </w:rPr>
      </w:pPr>
      <w:r w:rsidRPr="007048BE">
        <w:rPr>
          <w:rFonts w:ascii="Arial" w:hAnsi="Arial" w:cs="Arial"/>
          <w:color w:val="009AC9"/>
          <w:lang w:val="es-ES_tradnl"/>
        </w:rPr>
        <w:t>Prueba diagnóstica rápida de antígenos del SARS</w:t>
      </w:r>
      <w:r w:rsidR="00C20AD5" w:rsidRPr="007048BE">
        <w:rPr>
          <w:rFonts w:ascii="Arial" w:hAnsi="Arial" w:cs="Arial"/>
          <w:color w:val="009AC9"/>
          <w:lang w:val="es-ES_tradnl"/>
        </w:rPr>
        <w:noBreakHyphen/>
      </w:r>
      <w:r w:rsidRPr="007048BE">
        <w:rPr>
          <w:rFonts w:ascii="Arial" w:hAnsi="Arial" w:cs="Arial"/>
          <w:color w:val="009AC9"/>
          <w:lang w:val="es-ES_tradnl"/>
        </w:rPr>
        <w:t>CoV-2</w:t>
      </w:r>
      <w:r w:rsidR="00C20AD5" w:rsidRPr="007048BE">
        <w:rPr>
          <w:rFonts w:ascii="Arial" w:hAnsi="Arial" w:cs="Arial"/>
          <w:color w:val="009AC9"/>
          <w:lang w:val="es-ES_tradnl"/>
        </w:rPr>
        <w:t>:</w:t>
      </w:r>
      <w:r w:rsidRPr="007048BE">
        <w:rPr>
          <w:rFonts w:ascii="Arial" w:hAnsi="Arial" w:cs="Arial"/>
          <w:color w:val="009AC9"/>
          <w:lang w:val="es-ES_tradnl"/>
        </w:rPr>
        <w:t xml:space="preserve"> Lista de verificación de la preparación de un centro de pruebas</w:t>
      </w:r>
    </w:p>
    <w:p w14:paraId="760D6453" w14:textId="77777777" w:rsidR="00443301" w:rsidRPr="007048BE" w:rsidRDefault="00443301">
      <w:pPr>
        <w:spacing w:before="0" w:after="0" w:line="240" w:lineRule="auto"/>
        <w:rPr>
          <w:rFonts w:ascii="Arial" w:hAnsi="Arial" w:cs="Arial"/>
          <w:lang w:val="es-ES_tradnl"/>
        </w:rPr>
      </w:pPr>
    </w:p>
    <w:p w14:paraId="7ACEB12B" w14:textId="2250B2CD" w:rsidR="00443301" w:rsidRPr="007048BE" w:rsidRDefault="007048BE">
      <w:pPr>
        <w:spacing w:before="0" w:after="0" w:line="276" w:lineRule="auto"/>
        <w:jc w:val="both"/>
        <w:rPr>
          <w:rFonts w:ascii="Arial" w:hAnsi="Arial" w:cs="Arial"/>
          <w:lang w:val="es-ES_tradnl"/>
        </w:rPr>
      </w:pPr>
      <w:r w:rsidRPr="007048BE">
        <w:rPr>
          <w:rFonts w:ascii="Arial" w:hAnsi="Arial" w:cs="Arial"/>
          <w:lang w:val="es-ES_tradnl"/>
        </w:rPr>
        <w:t xml:space="preserve">Esta herramienta se ha diseñado para evaluar la preparación de los centros de prueba para la </w:t>
      </w:r>
      <w:r w:rsidR="00C20AD5" w:rsidRPr="007048BE">
        <w:rPr>
          <w:rFonts w:ascii="Arial" w:hAnsi="Arial" w:cs="Arial"/>
          <w:lang w:val="es-ES_tradnl"/>
        </w:rPr>
        <w:t>implementación</w:t>
      </w:r>
      <w:r w:rsidRPr="007048BE">
        <w:rPr>
          <w:rFonts w:ascii="Arial" w:hAnsi="Arial" w:cs="Arial"/>
          <w:lang w:val="es-ES_tradnl"/>
        </w:rPr>
        <w:t xml:space="preserve"> de las pruebas de antígenos del SARS-CoV-2, el virus que causa la nueva enfermedad por coronavirus del 2019 (COVID-19). Se basa en el documento de la OMS </w:t>
      </w:r>
      <w:hyperlink r:id="rId7" w:history="1">
        <w:proofErr w:type="spellStart"/>
        <w:r w:rsidRPr="007048BE">
          <w:rPr>
            <w:rStyle w:val="Hyperlink"/>
            <w:rFonts w:ascii="Arial" w:hAnsi="Arial" w:cs="Arial"/>
            <w:i/>
            <w:iCs/>
            <w:lang w:val="es-ES_tradnl"/>
          </w:rPr>
          <w:t>Assessment</w:t>
        </w:r>
        <w:proofErr w:type="spellEnd"/>
        <w:r w:rsidRPr="007048BE">
          <w:rPr>
            <w:rStyle w:val="Hyperlink"/>
            <w:rFonts w:ascii="Arial" w:hAnsi="Arial" w:cs="Arial"/>
            <w:i/>
            <w:iCs/>
            <w:lang w:val="es-ES_tradnl"/>
          </w:rPr>
          <w:t xml:space="preserve"> </w:t>
        </w:r>
        <w:proofErr w:type="spellStart"/>
        <w:r w:rsidRPr="007048BE">
          <w:rPr>
            <w:rStyle w:val="Hyperlink"/>
            <w:rFonts w:ascii="Arial" w:hAnsi="Arial" w:cs="Arial"/>
            <w:i/>
            <w:iCs/>
            <w:lang w:val="es-ES_tradnl"/>
          </w:rPr>
          <w:t>tool</w:t>
        </w:r>
        <w:proofErr w:type="spellEnd"/>
        <w:r w:rsidRPr="007048BE">
          <w:rPr>
            <w:rStyle w:val="Hyperlink"/>
            <w:rFonts w:ascii="Arial" w:hAnsi="Arial" w:cs="Arial"/>
            <w:i/>
            <w:iCs/>
            <w:lang w:val="es-ES_tradnl"/>
          </w:rPr>
          <w:t xml:space="preserve"> </w:t>
        </w:r>
        <w:proofErr w:type="spellStart"/>
        <w:r w:rsidRPr="007048BE">
          <w:rPr>
            <w:rStyle w:val="Hyperlink"/>
            <w:rFonts w:ascii="Arial" w:hAnsi="Arial" w:cs="Arial"/>
            <w:i/>
            <w:iCs/>
            <w:lang w:val="es-ES_tradnl"/>
          </w:rPr>
          <w:t>for</w:t>
        </w:r>
        <w:proofErr w:type="spellEnd"/>
        <w:r w:rsidRPr="007048BE">
          <w:rPr>
            <w:rStyle w:val="Hyperlink"/>
            <w:rFonts w:ascii="Arial" w:hAnsi="Arial" w:cs="Arial"/>
            <w:i/>
            <w:iCs/>
            <w:lang w:val="es-ES_tradnl"/>
          </w:rPr>
          <w:t xml:space="preserve"> </w:t>
        </w:r>
        <w:proofErr w:type="spellStart"/>
        <w:r w:rsidRPr="007048BE">
          <w:rPr>
            <w:rStyle w:val="Hyperlink"/>
            <w:rFonts w:ascii="Arial" w:hAnsi="Arial" w:cs="Arial"/>
            <w:i/>
            <w:iCs/>
            <w:lang w:val="es-ES_tradnl"/>
          </w:rPr>
          <w:t>laboratories</w:t>
        </w:r>
        <w:proofErr w:type="spellEnd"/>
        <w:r w:rsidRPr="007048BE">
          <w:rPr>
            <w:rStyle w:val="Hyperlink"/>
            <w:rFonts w:ascii="Arial" w:hAnsi="Arial" w:cs="Arial"/>
            <w:i/>
            <w:iCs/>
            <w:lang w:val="es-ES_tradnl"/>
          </w:rPr>
          <w:t xml:space="preserve"> </w:t>
        </w:r>
        <w:proofErr w:type="spellStart"/>
        <w:r w:rsidRPr="007048BE">
          <w:rPr>
            <w:rStyle w:val="Hyperlink"/>
            <w:rFonts w:ascii="Arial" w:hAnsi="Arial" w:cs="Arial"/>
            <w:i/>
            <w:iCs/>
            <w:lang w:val="es-ES_tradnl"/>
          </w:rPr>
          <w:t>implementing</w:t>
        </w:r>
        <w:proofErr w:type="spellEnd"/>
        <w:r w:rsidRPr="007048BE">
          <w:rPr>
            <w:rStyle w:val="Hyperlink"/>
            <w:rFonts w:ascii="Arial" w:hAnsi="Arial" w:cs="Arial"/>
            <w:i/>
            <w:iCs/>
            <w:lang w:val="es-ES_tradnl"/>
          </w:rPr>
          <w:t xml:space="preserve"> SARS-CoV-2 </w:t>
        </w:r>
        <w:proofErr w:type="spellStart"/>
        <w:r w:rsidRPr="007048BE">
          <w:rPr>
            <w:rStyle w:val="Hyperlink"/>
            <w:rFonts w:ascii="Arial" w:hAnsi="Arial" w:cs="Arial"/>
            <w:i/>
            <w:iCs/>
            <w:lang w:val="es-ES_tradnl"/>
          </w:rPr>
          <w:t>testing</w:t>
        </w:r>
        <w:proofErr w:type="spellEnd"/>
        <w:r w:rsidRPr="007048BE">
          <w:rPr>
            <w:rStyle w:val="Hyperlink"/>
            <w:rFonts w:ascii="Arial" w:hAnsi="Arial" w:cs="Arial"/>
            <w:i/>
            <w:iCs/>
            <w:lang w:val="es-ES_tradnl"/>
          </w:rPr>
          <w:t xml:space="preserve">: </w:t>
        </w:r>
        <w:proofErr w:type="spellStart"/>
        <w:r w:rsidRPr="007048BE">
          <w:rPr>
            <w:rStyle w:val="Hyperlink"/>
            <w:rFonts w:ascii="Arial" w:hAnsi="Arial" w:cs="Arial"/>
            <w:i/>
            <w:iCs/>
            <w:lang w:val="es-ES_tradnl"/>
          </w:rPr>
          <w:t>interim</w:t>
        </w:r>
        <w:proofErr w:type="spellEnd"/>
        <w:r w:rsidRPr="007048BE">
          <w:rPr>
            <w:rStyle w:val="Hyperlink"/>
            <w:rFonts w:ascii="Arial" w:hAnsi="Arial" w:cs="Arial"/>
            <w:i/>
            <w:iCs/>
            <w:lang w:val="es-ES_tradnl"/>
          </w:rPr>
          <w:t xml:space="preserve"> </w:t>
        </w:r>
        <w:proofErr w:type="spellStart"/>
        <w:r w:rsidRPr="007048BE">
          <w:rPr>
            <w:rStyle w:val="Hyperlink"/>
            <w:rFonts w:ascii="Arial" w:hAnsi="Arial" w:cs="Arial"/>
            <w:i/>
            <w:iCs/>
            <w:lang w:val="es-ES_tradnl"/>
          </w:rPr>
          <w:t>guidance</w:t>
        </w:r>
        <w:proofErr w:type="spellEnd"/>
      </w:hyperlink>
      <w:r w:rsidRPr="007048BE">
        <w:rPr>
          <w:rFonts w:ascii="Arial" w:hAnsi="Arial" w:cs="Arial"/>
          <w:i/>
          <w:iCs/>
          <w:lang w:val="es-ES_tradnl"/>
        </w:rPr>
        <w:t xml:space="preserve"> </w:t>
      </w:r>
      <w:r w:rsidRPr="007048BE">
        <w:rPr>
          <w:rFonts w:ascii="Arial" w:hAnsi="Arial" w:cs="Arial"/>
          <w:lang w:val="es-ES_tradnl"/>
        </w:rPr>
        <w:t>(</w:t>
      </w:r>
      <w:r w:rsidR="00C20AD5" w:rsidRPr="007048BE">
        <w:rPr>
          <w:rFonts w:ascii="Arial" w:hAnsi="Arial" w:cs="Arial"/>
          <w:lang w:val="es-ES_tradnl"/>
        </w:rPr>
        <w:t xml:space="preserve">octubre </w:t>
      </w:r>
      <w:r w:rsidRPr="007048BE">
        <w:rPr>
          <w:rFonts w:ascii="Arial" w:hAnsi="Arial" w:cs="Arial"/>
          <w:lang w:val="es-ES_tradnl"/>
        </w:rPr>
        <w:t>del 2020).</w:t>
      </w:r>
    </w:p>
    <w:p w14:paraId="666FC9E9" w14:textId="77777777" w:rsidR="00443301" w:rsidRPr="007048BE" w:rsidRDefault="00443301">
      <w:pPr>
        <w:spacing w:before="0" w:after="0" w:line="276" w:lineRule="auto"/>
        <w:jc w:val="both"/>
        <w:rPr>
          <w:rFonts w:ascii="Arial" w:hAnsi="Arial" w:cs="Arial"/>
          <w:lang w:val="es-ES_tradnl"/>
        </w:rPr>
      </w:pPr>
    </w:p>
    <w:p w14:paraId="69A1E342" w14:textId="6452D6C9" w:rsidR="00443301" w:rsidRPr="007048BE" w:rsidRDefault="007048BE">
      <w:pPr>
        <w:spacing w:before="0" w:after="0" w:line="276" w:lineRule="auto"/>
        <w:jc w:val="both"/>
        <w:rPr>
          <w:rFonts w:ascii="Arial" w:hAnsi="Arial" w:cs="Arial"/>
          <w:lang w:val="es-ES_tradnl"/>
        </w:rPr>
      </w:pPr>
      <w:r w:rsidRPr="007048BE">
        <w:rPr>
          <w:rFonts w:ascii="Arial" w:hAnsi="Arial" w:cs="Arial"/>
          <w:lang w:val="es-ES_tradnl"/>
        </w:rPr>
        <w:t xml:space="preserve">En términos generales, esta herramienta permite </w:t>
      </w:r>
      <w:r w:rsidR="00C20AD5" w:rsidRPr="007048BE">
        <w:rPr>
          <w:rFonts w:ascii="Arial" w:hAnsi="Arial" w:cs="Arial"/>
          <w:lang w:val="es-ES_tradnl"/>
        </w:rPr>
        <w:t xml:space="preserve">detectar de manera </w:t>
      </w:r>
      <w:r w:rsidRPr="007048BE">
        <w:rPr>
          <w:rFonts w:ascii="Arial" w:hAnsi="Arial" w:cs="Arial"/>
          <w:lang w:val="es-ES_tradnl"/>
        </w:rPr>
        <w:t>rápida los puntos fuertes y los puntos débiles de un centro de pruebas</w:t>
      </w:r>
      <w:r w:rsidR="00C20AD5" w:rsidRPr="007048BE">
        <w:rPr>
          <w:rFonts w:ascii="Arial" w:hAnsi="Arial" w:cs="Arial"/>
          <w:lang w:val="es-ES_tradnl"/>
        </w:rPr>
        <w:t xml:space="preserve"> a fin de determinar </w:t>
      </w:r>
      <w:r w:rsidRPr="007048BE">
        <w:rPr>
          <w:rFonts w:ascii="Arial" w:hAnsi="Arial" w:cs="Arial"/>
          <w:lang w:val="es-ES_tradnl"/>
        </w:rPr>
        <w:t xml:space="preserve">su </w:t>
      </w:r>
      <w:r w:rsidR="00C20AD5" w:rsidRPr="007048BE">
        <w:rPr>
          <w:rFonts w:ascii="Arial" w:hAnsi="Arial" w:cs="Arial"/>
          <w:lang w:val="es-ES_tradnl"/>
        </w:rPr>
        <w:t xml:space="preserve">grado de </w:t>
      </w:r>
      <w:r w:rsidRPr="007048BE">
        <w:rPr>
          <w:rFonts w:ascii="Arial" w:hAnsi="Arial" w:cs="Arial"/>
          <w:lang w:val="es-ES_tradnl"/>
        </w:rPr>
        <w:t xml:space="preserve">preparación para la realización de las pruebas diagnósticas rápidas (PDR) de antígenos del SARS-CoV-2. </w:t>
      </w:r>
    </w:p>
    <w:p w14:paraId="02983F3C" w14:textId="77777777" w:rsidR="00443301" w:rsidRPr="007048BE" w:rsidRDefault="00443301">
      <w:pPr>
        <w:pStyle w:val="Heading3"/>
        <w:keepNext/>
        <w:spacing w:before="0" w:after="0" w:line="240" w:lineRule="auto"/>
        <w:rPr>
          <w:rFonts w:ascii="Arial" w:hAnsi="Arial" w:cs="Arial"/>
          <w:lang w:val="es-ES_tradnl"/>
        </w:rPr>
      </w:pPr>
    </w:p>
    <w:p w14:paraId="25BE95A0" w14:textId="77777777" w:rsidR="00443301" w:rsidRPr="007048BE" w:rsidRDefault="007048BE">
      <w:pPr>
        <w:pStyle w:val="Heading3"/>
        <w:keepNext/>
        <w:spacing w:before="0" w:after="0" w:line="240" w:lineRule="auto"/>
        <w:rPr>
          <w:rFonts w:ascii="Arial" w:hAnsi="Arial" w:cs="Arial"/>
          <w:lang w:val="es-ES_tradnl"/>
        </w:rPr>
      </w:pPr>
      <w:r w:rsidRPr="007048BE">
        <w:rPr>
          <w:rFonts w:ascii="Arial" w:hAnsi="Arial" w:cs="Arial"/>
          <w:lang w:val="es-ES_tradnl"/>
        </w:rPr>
        <w:t>Identificación del centro de pruebas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2F2F2"/>
        <w:tblLook w:val="04A0" w:firstRow="1" w:lastRow="0" w:firstColumn="1" w:lastColumn="0" w:noHBand="0" w:noVBand="1"/>
      </w:tblPr>
      <w:tblGrid>
        <w:gridCol w:w="4064"/>
        <w:gridCol w:w="2521"/>
        <w:gridCol w:w="2629"/>
      </w:tblGrid>
      <w:tr w:rsidR="00443301" w:rsidRPr="00996D34" w14:paraId="333EECEA" w14:textId="77777777">
        <w:trPr>
          <w:trHeight w:val="20"/>
        </w:trPr>
        <w:tc>
          <w:tcPr>
            <w:tcW w:w="2345" w:type="pct"/>
            <w:shd w:val="clear" w:color="auto" w:fill="009AC9"/>
            <w:tcMar>
              <w:top w:w="80" w:type="dxa"/>
              <w:left w:w="80" w:type="dxa"/>
              <w:bottom w:w="80" w:type="dxa"/>
              <w:right w:w="1140" w:type="dxa"/>
            </w:tcMar>
          </w:tcPr>
          <w:p w14:paraId="1B7ED0C7" w14:textId="0541F8E6" w:rsidR="00443301" w:rsidRPr="007048BE" w:rsidRDefault="007048BE">
            <w:pPr>
              <w:pStyle w:val="TableStyle2"/>
              <w:ind w:right="0"/>
              <w:rPr>
                <w:color w:val="FFFFFF" w:themeColor="background1"/>
                <w:lang w:val="es-ES_tradnl"/>
              </w:rPr>
            </w:pPr>
            <w:r w:rsidRPr="007048BE">
              <w:rPr>
                <w:color w:val="FFFFFF" w:themeColor="background1"/>
                <w:lang w:val="es-ES_tradnl"/>
              </w:rPr>
              <w:t xml:space="preserve">Nombre del </w:t>
            </w:r>
            <w:r w:rsidR="00C20AD5" w:rsidRPr="007048BE">
              <w:rPr>
                <w:color w:val="FFFFFF" w:themeColor="background1"/>
                <w:lang w:val="es-ES_tradnl"/>
              </w:rPr>
              <w:t>evaluador</w:t>
            </w:r>
            <w:r w:rsidR="002E3A19">
              <w:rPr>
                <w:color w:val="FFFFFF" w:themeColor="background1"/>
                <w:lang w:val="es-ES_tradnl"/>
              </w:rPr>
              <w:br/>
            </w:r>
            <w:r w:rsidRPr="007048BE">
              <w:rPr>
                <w:color w:val="FFFFFF" w:themeColor="background1"/>
                <w:lang w:val="es-ES_tradnl"/>
              </w:rPr>
              <w:t>(</w:t>
            </w:r>
            <w:r w:rsidR="00C20AD5" w:rsidRPr="007048BE">
              <w:rPr>
                <w:color w:val="FFFFFF" w:themeColor="background1"/>
                <w:lang w:val="es-ES_tradnl"/>
              </w:rPr>
              <w:t xml:space="preserve">o </w:t>
            </w:r>
            <w:r w:rsidR="002E3A19">
              <w:rPr>
                <w:color w:val="FFFFFF" w:themeColor="background1"/>
                <w:lang w:val="es-ES_tradnl"/>
              </w:rPr>
              <w:t xml:space="preserve">de </w:t>
            </w:r>
            <w:r w:rsidRPr="007048BE">
              <w:rPr>
                <w:color w:val="FFFFFF" w:themeColor="background1"/>
                <w:lang w:val="es-ES_tradnl"/>
              </w:rPr>
              <w:t>los</w:t>
            </w:r>
            <w:r w:rsidR="00C20AD5" w:rsidRPr="007048BE">
              <w:rPr>
                <w:color w:val="FFFFFF" w:themeColor="background1"/>
                <w:lang w:val="es-ES_tradnl"/>
              </w:rPr>
              <w:t xml:space="preserve"> evaluadores</w:t>
            </w:r>
            <w:r w:rsidRPr="007048BE">
              <w:rPr>
                <w:color w:val="FFFFFF" w:themeColor="background1"/>
                <w:lang w:val="es-ES_tradnl"/>
              </w:rPr>
              <w:t>)</w:t>
            </w:r>
          </w:p>
        </w:tc>
        <w:tc>
          <w:tcPr>
            <w:tcW w:w="2655" w:type="pct"/>
            <w:gridSpan w:val="2"/>
            <w:shd w:val="clear" w:color="auto" w:fill="auto"/>
          </w:tcPr>
          <w:p w14:paraId="6B1C2EDE" w14:textId="77777777" w:rsidR="00443301" w:rsidRPr="007048BE" w:rsidRDefault="00443301">
            <w:pPr>
              <w:pStyle w:val="TableStyle2"/>
              <w:ind w:right="0"/>
              <w:rPr>
                <w:lang w:val="es-ES_tradnl"/>
              </w:rPr>
            </w:pPr>
          </w:p>
        </w:tc>
      </w:tr>
      <w:tr w:rsidR="00443301" w:rsidRPr="00996D34" w14:paraId="0CE4960A" w14:textId="77777777">
        <w:trPr>
          <w:trHeight w:val="20"/>
        </w:trPr>
        <w:tc>
          <w:tcPr>
            <w:tcW w:w="2345" w:type="pct"/>
            <w:shd w:val="clear" w:color="auto" w:fill="009AC9"/>
            <w:tcMar>
              <w:top w:w="80" w:type="dxa"/>
              <w:left w:w="80" w:type="dxa"/>
              <w:bottom w:w="80" w:type="dxa"/>
              <w:right w:w="1140" w:type="dxa"/>
            </w:tcMar>
          </w:tcPr>
          <w:p w14:paraId="1013A700" w14:textId="77777777" w:rsidR="00443301" w:rsidRPr="007048BE" w:rsidRDefault="007048BE">
            <w:pPr>
              <w:pStyle w:val="TableStyle2"/>
              <w:ind w:right="0"/>
              <w:rPr>
                <w:color w:val="FFFFFF" w:themeColor="background1"/>
                <w:lang w:val="es-ES_tradnl"/>
              </w:rPr>
            </w:pPr>
            <w:r w:rsidRPr="007048BE">
              <w:rPr>
                <w:color w:val="FFFFFF" w:themeColor="background1"/>
                <w:lang w:val="es-ES_tradnl"/>
              </w:rPr>
              <w:t>Título y organización a la que pertenece el evaluador</w:t>
            </w:r>
          </w:p>
        </w:tc>
        <w:tc>
          <w:tcPr>
            <w:tcW w:w="2655" w:type="pct"/>
            <w:gridSpan w:val="2"/>
            <w:shd w:val="clear" w:color="auto" w:fill="auto"/>
          </w:tcPr>
          <w:p w14:paraId="5CFA643E" w14:textId="77777777" w:rsidR="00443301" w:rsidRPr="007048BE" w:rsidRDefault="00443301">
            <w:pPr>
              <w:pStyle w:val="TableStyle2"/>
              <w:ind w:right="0"/>
              <w:rPr>
                <w:lang w:val="es-ES_tradnl"/>
              </w:rPr>
            </w:pPr>
          </w:p>
        </w:tc>
      </w:tr>
      <w:tr w:rsidR="00443301" w:rsidRPr="00996D34" w14:paraId="3F5F4DB6" w14:textId="77777777">
        <w:trPr>
          <w:trHeight w:val="20"/>
        </w:trPr>
        <w:tc>
          <w:tcPr>
            <w:tcW w:w="2345" w:type="pct"/>
            <w:shd w:val="clear" w:color="auto" w:fill="009AC9"/>
            <w:tcMar>
              <w:top w:w="80" w:type="dxa"/>
              <w:left w:w="80" w:type="dxa"/>
              <w:bottom w:w="80" w:type="dxa"/>
              <w:right w:w="1140" w:type="dxa"/>
            </w:tcMar>
          </w:tcPr>
          <w:p w14:paraId="385CA63F" w14:textId="77777777" w:rsidR="00443301" w:rsidRPr="007048BE" w:rsidRDefault="007048BE">
            <w:pPr>
              <w:pStyle w:val="TableStyle2"/>
              <w:ind w:right="-870"/>
              <w:rPr>
                <w:color w:val="FFFFFF" w:themeColor="background1"/>
                <w:lang w:val="es-ES_tradnl"/>
              </w:rPr>
            </w:pPr>
            <w:r w:rsidRPr="007048BE">
              <w:rPr>
                <w:color w:val="FFFFFF" w:themeColor="background1"/>
                <w:lang w:val="es-ES_tradnl"/>
              </w:rPr>
              <w:t>Nombre del centro de pruebas evaluado</w:t>
            </w:r>
          </w:p>
        </w:tc>
        <w:tc>
          <w:tcPr>
            <w:tcW w:w="2655" w:type="pct"/>
            <w:gridSpan w:val="2"/>
            <w:shd w:val="clear" w:color="auto" w:fill="auto"/>
          </w:tcPr>
          <w:p w14:paraId="55628398" w14:textId="77777777" w:rsidR="00443301" w:rsidRPr="007048BE" w:rsidRDefault="00443301">
            <w:pPr>
              <w:pStyle w:val="TableStyle2"/>
              <w:ind w:right="0"/>
              <w:rPr>
                <w:lang w:val="es-ES_tradnl"/>
              </w:rPr>
            </w:pPr>
          </w:p>
        </w:tc>
      </w:tr>
      <w:tr w:rsidR="00443301" w:rsidRPr="007048BE" w14:paraId="37E68D58" w14:textId="77777777">
        <w:trPr>
          <w:trHeight w:val="20"/>
        </w:trPr>
        <w:tc>
          <w:tcPr>
            <w:tcW w:w="2345" w:type="pct"/>
            <w:shd w:val="clear" w:color="auto" w:fill="009AC9"/>
            <w:tcMar>
              <w:top w:w="80" w:type="dxa"/>
              <w:left w:w="80" w:type="dxa"/>
              <w:bottom w:w="80" w:type="dxa"/>
              <w:right w:w="1140" w:type="dxa"/>
            </w:tcMar>
          </w:tcPr>
          <w:p w14:paraId="463523BF" w14:textId="77777777" w:rsidR="00443301" w:rsidRPr="007048BE" w:rsidRDefault="007048BE">
            <w:pPr>
              <w:pStyle w:val="TableStyle2"/>
              <w:ind w:right="0"/>
              <w:rPr>
                <w:color w:val="FFFFFF" w:themeColor="background1"/>
                <w:lang w:val="es-ES_tradnl"/>
              </w:rPr>
            </w:pPr>
            <w:r w:rsidRPr="007048BE">
              <w:rPr>
                <w:color w:val="FFFFFF" w:themeColor="background1"/>
                <w:lang w:val="es-ES_tradnl"/>
              </w:rPr>
              <w:t>Tipo de centro de pruebas</w:t>
            </w:r>
          </w:p>
        </w:tc>
        <w:tc>
          <w:tcPr>
            <w:tcW w:w="1507" w:type="pct"/>
            <w:shd w:val="clear" w:color="auto" w:fill="auto"/>
          </w:tcPr>
          <w:p w14:paraId="7FA92E0D" w14:textId="77777777" w:rsidR="00443301" w:rsidRPr="007048BE" w:rsidRDefault="007048BE">
            <w:pPr>
              <w:pStyle w:val="TableStyle2"/>
              <w:ind w:right="0"/>
              <w:rPr>
                <w:lang w:val="es-ES_tradnl"/>
              </w:rPr>
            </w:pPr>
            <w:r w:rsidRPr="007048BE">
              <w:rPr>
                <w:rFonts w:ascii="Apple Color Emoji" w:hAnsi="Apple Color Emoji"/>
                <w:lang w:val="es-ES_tradnl"/>
              </w:rPr>
              <w:t>◻</w:t>
            </w:r>
            <w:r w:rsidRPr="007048BE">
              <w:rPr>
                <w:lang w:val="es-ES_tradnl"/>
              </w:rPr>
              <w:t>︎Centro de atención primaria de salud</w:t>
            </w:r>
          </w:p>
          <w:p w14:paraId="1858967F" w14:textId="77777777" w:rsidR="00443301" w:rsidRPr="002E3A19" w:rsidRDefault="007048BE">
            <w:pPr>
              <w:pStyle w:val="TableStyle2"/>
              <w:ind w:right="0"/>
              <w:rPr>
                <w:lang w:val="pt-BR"/>
              </w:rPr>
            </w:pPr>
            <w:r w:rsidRPr="002E3A19">
              <w:rPr>
                <w:rFonts w:ascii="Apple Color Emoji" w:hAnsi="Apple Color Emoji"/>
                <w:lang w:val="pt-BR"/>
              </w:rPr>
              <w:t>◻</w:t>
            </w:r>
            <w:r w:rsidRPr="007048BE">
              <w:rPr>
                <w:lang w:val="es-ES_tradnl"/>
              </w:rPr>
              <w:t>︎</w:t>
            </w:r>
            <w:r w:rsidRPr="002E3A19">
              <w:rPr>
                <w:lang w:val="pt-BR"/>
              </w:rPr>
              <w:t xml:space="preserve">Hospital local </w:t>
            </w:r>
          </w:p>
          <w:p w14:paraId="19923DA9" w14:textId="77777777" w:rsidR="00443301" w:rsidRPr="002E3A19" w:rsidRDefault="007048BE">
            <w:pPr>
              <w:pStyle w:val="TableStyle2"/>
              <w:ind w:right="0"/>
              <w:rPr>
                <w:lang w:val="pt-BR"/>
              </w:rPr>
            </w:pPr>
            <w:r w:rsidRPr="002E3A19">
              <w:rPr>
                <w:rFonts w:ascii="Apple Color Emoji" w:hAnsi="Apple Color Emoji"/>
                <w:lang w:val="pt-BR"/>
              </w:rPr>
              <w:t>◻</w:t>
            </w:r>
            <w:r w:rsidRPr="007048BE">
              <w:rPr>
                <w:lang w:val="es-ES_tradnl"/>
              </w:rPr>
              <w:t>︎</w:t>
            </w:r>
            <w:r w:rsidRPr="002E3A19">
              <w:rPr>
                <w:lang w:val="pt-BR"/>
              </w:rPr>
              <w:t xml:space="preserve">Hospital regional </w:t>
            </w:r>
          </w:p>
          <w:p w14:paraId="1A5446BA" w14:textId="77777777" w:rsidR="00443301" w:rsidRPr="002E3A19" w:rsidRDefault="007048BE">
            <w:pPr>
              <w:pStyle w:val="TableStyle2"/>
              <w:ind w:right="0"/>
              <w:rPr>
                <w:lang w:val="pt-BR"/>
              </w:rPr>
            </w:pPr>
            <w:r w:rsidRPr="002E3A19">
              <w:rPr>
                <w:rFonts w:ascii="Apple Color Emoji" w:hAnsi="Apple Color Emoji"/>
                <w:lang w:val="pt-BR"/>
              </w:rPr>
              <w:t>◻</w:t>
            </w:r>
            <w:r w:rsidRPr="007048BE">
              <w:rPr>
                <w:lang w:val="es-ES_tradnl"/>
              </w:rPr>
              <w:t>︎</w:t>
            </w:r>
            <w:r w:rsidRPr="002E3A19">
              <w:rPr>
                <w:lang w:val="pt-BR"/>
              </w:rPr>
              <w:t xml:space="preserve">Hospital </w:t>
            </w:r>
            <w:proofErr w:type="spellStart"/>
            <w:r w:rsidRPr="002E3A19">
              <w:rPr>
                <w:lang w:val="pt-BR"/>
              </w:rPr>
              <w:t>terciario</w:t>
            </w:r>
            <w:proofErr w:type="spellEnd"/>
          </w:p>
          <w:p w14:paraId="2E2A083E" w14:textId="77777777" w:rsidR="00443301" w:rsidRPr="007048BE" w:rsidRDefault="007048BE">
            <w:pPr>
              <w:pStyle w:val="TableStyle2"/>
              <w:ind w:right="0"/>
              <w:rPr>
                <w:lang w:val="es-ES_tradnl"/>
              </w:rPr>
            </w:pPr>
            <w:r w:rsidRPr="007048BE">
              <w:rPr>
                <w:rFonts w:ascii="Apple Color Emoji" w:hAnsi="Apple Color Emoji"/>
                <w:lang w:val="es-ES_tradnl"/>
              </w:rPr>
              <w:t>◻</w:t>
            </w:r>
            <w:r w:rsidRPr="007048BE">
              <w:rPr>
                <w:lang w:val="es-ES_tradnl"/>
              </w:rPr>
              <w:t>︎Laboratorio</w:t>
            </w:r>
          </w:p>
          <w:p w14:paraId="1D8AEE9E" w14:textId="77777777" w:rsidR="00443301" w:rsidRPr="007048BE" w:rsidRDefault="007048BE">
            <w:pPr>
              <w:pStyle w:val="TableStyle2"/>
              <w:ind w:right="0"/>
              <w:rPr>
                <w:lang w:val="es-ES_tradnl"/>
              </w:rPr>
            </w:pPr>
            <w:r w:rsidRPr="007048BE">
              <w:rPr>
                <w:rFonts w:ascii="Apple Color Emoji" w:hAnsi="Apple Color Emoji"/>
                <w:lang w:val="es-ES_tradnl"/>
              </w:rPr>
              <w:t>◻</w:t>
            </w:r>
            <w:r w:rsidRPr="007048BE">
              <w:rPr>
                <w:lang w:val="es-ES_tradnl"/>
              </w:rPr>
              <w:t>︎</w:t>
            </w:r>
            <w:proofErr w:type="gramStart"/>
            <w:r w:rsidRPr="007048BE">
              <w:rPr>
                <w:lang w:val="es-ES_tradnl"/>
              </w:rPr>
              <w:t>Otros:_</w:t>
            </w:r>
            <w:proofErr w:type="gramEnd"/>
            <w:r w:rsidRPr="007048BE">
              <w:rPr>
                <w:lang w:val="es-ES_tradnl"/>
              </w:rPr>
              <w:t>___________</w:t>
            </w:r>
          </w:p>
        </w:tc>
        <w:tc>
          <w:tcPr>
            <w:tcW w:w="1148" w:type="pct"/>
            <w:shd w:val="clear" w:color="auto" w:fill="auto"/>
          </w:tcPr>
          <w:p w14:paraId="75F0F0CC" w14:textId="77777777" w:rsidR="00443301" w:rsidRPr="007048BE" w:rsidRDefault="007048BE">
            <w:pPr>
              <w:pStyle w:val="TableStyle2"/>
              <w:ind w:right="0"/>
              <w:rPr>
                <w:lang w:val="es-ES_tradnl"/>
              </w:rPr>
            </w:pPr>
            <w:r w:rsidRPr="007048BE">
              <w:rPr>
                <w:rFonts w:ascii="Apple Color Emoji" w:hAnsi="Apple Color Emoji"/>
                <w:lang w:val="es-ES_tradnl"/>
              </w:rPr>
              <w:t>◻</w:t>
            </w:r>
            <w:r w:rsidRPr="007048BE">
              <w:rPr>
                <w:lang w:val="es-ES_tradnl"/>
              </w:rPr>
              <w:t>︎Público</w:t>
            </w:r>
          </w:p>
          <w:p w14:paraId="3752B44D" w14:textId="77777777" w:rsidR="00443301" w:rsidRPr="007048BE" w:rsidRDefault="007048BE">
            <w:pPr>
              <w:pStyle w:val="TableStyle2"/>
              <w:ind w:right="0"/>
              <w:rPr>
                <w:lang w:val="es-ES_tradnl"/>
              </w:rPr>
            </w:pPr>
            <w:r w:rsidRPr="007048BE">
              <w:rPr>
                <w:rFonts w:ascii="Apple Color Emoji" w:hAnsi="Apple Color Emoji"/>
                <w:lang w:val="es-ES_tradnl"/>
              </w:rPr>
              <w:t>◻</w:t>
            </w:r>
            <w:r w:rsidRPr="007048BE">
              <w:rPr>
                <w:lang w:val="es-ES_tradnl"/>
              </w:rPr>
              <w:t>︎Privado</w:t>
            </w:r>
          </w:p>
          <w:p w14:paraId="7ADBC0EA" w14:textId="77777777" w:rsidR="00443301" w:rsidRPr="007048BE" w:rsidRDefault="007048BE">
            <w:pPr>
              <w:pStyle w:val="TableStyle2"/>
              <w:ind w:right="0"/>
              <w:rPr>
                <w:lang w:val="es-ES_tradnl"/>
              </w:rPr>
            </w:pPr>
            <w:r w:rsidRPr="007048BE">
              <w:rPr>
                <w:rFonts w:ascii="Apple Color Emoji" w:hAnsi="Apple Color Emoji"/>
                <w:lang w:val="es-ES_tradnl"/>
              </w:rPr>
              <w:t>◻</w:t>
            </w:r>
            <w:r w:rsidRPr="007048BE">
              <w:rPr>
                <w:lang w:val="es-ES_tradnl"/>
              </w:rPr>
              <w:t>︎Académico</w:t>
            </w:r>
          </w:p>
          <w:p w14:paraId="5B84D422" w14:textId="77777777" w:rsidR="00443301" w:rsidRPr="007048BE" w:rsidRDefault="007048BE">
            <w:pPr>
              <w:pStyle w:val="TableStyle2"/>
              <w:ind w:right="0"/>
              <w:rPr>
                <w:lang w:val="es-ES_tradnl"/>
              </w:rPr>
            </w:pPr>
            <w:r w:rsidRPr="007048BE">
              <w:rPr>
                <w:rFonts w:ascii="Apple Color Emoji" w:hAnsi="Apple Color Emoji"/>
                <w:lang w:val="es-ES_tradnl"/>
              </w:rPr>
              <w:t>◻</w:t>
            </w:r>
            <w:r w:rsidRPr="007048BE">
              <w:rPr>
                <w:lang w:val="es-ES_tradnl"/>
              </w:rPr>
              <w:t>︎Organización no gubernamental</w:t>
            </w:r>
          </w:p>
          <w:p w14:paraId="11CAF166" w14:textId="77777777" w:rsidR="00443301" w:rsidRPr="007048BE" w:rsidRDefault="007048BE">
            <w:pPr>
              <w:pStyle w:val="TableStyle2"/>
              <w:ind w:right="0"/>
              <w:rPr>
                <w:lang w:val="es-ES_tradnl"/>
              </w:rPr>
            </w:pPr>
            <w:r w:rsidRPr="007048BE">
              <w:rPr>
                <w:rFonts w:ascii="Apple Color Emoji" w:hAnsi="Apple Color Emoji"/>
                <w:lang w:val="es-ES_tradnl"/>
              </w:rPr>
              <w:t>◻</w:t>
            </w:r>
            <w:r w:rsidRPr="007048BE">
              <w:rPr>
                <w:lang w:val="es-ES_tradnl"/>
              </w:rPr>
              <w:t>︎</w:t>
            </w:r>
            <w:proofErr w:type="gramStart"/>
            <w:r w:rsidRPr="007048BE">
              <w:rPr>
                <w:lang w:val="es-ES_tradnl"/>
              </w:rPr>
              <w:t>Otros:_</w:t>
            </w:r>
            <w:proofErr w:type="gramEnd"/>
            <w:r w:rsidRPr="007048BE">
              <w:rPr>
                <w:lang w:val="es-ES_tradnl"/>
              </w:rPr>
              <w:t>___________</w:t>
            </w:r>
          </w:p>
          <w:p w14:paraId="319B8FC0" w14:textId="77777777" w:rsidR="00443301" w:rsidRPr="007048BE" w:rsidRDefault="00443301">
            <w:pPr>
              <w:pStyle w:val="TableStyle2"/>
              <w:ind w:right="0"/>
              <w:rPr>
                <w:lang w:val="es-ES_tradnl"/>
              </w:rPr>
            </w:pPr>
          </w:p>
        </w:tc>
      </w:tr>
      <w:tr w:rsidR="00443301" w:rsidRPr="007048BE" w14:paraId="6F60A720" w14:textId="77777777">
        <w:trPr>
          <w:trHeight w:val="20"/>
        </w:trPr>
        <w:tc>
          <w:tcPr>
            <w:tcW w:w="2345" w:type="pct"/>
            <w:shd w:val="clear" w:color="auto" w:fill="009AC9"/>
            <w:tcMar>
              <w:top w:w="80" w:type="dxa"/>
              <w:left w:w="80" w:type="dxa"/>
              <w:bottom w:w="80" w:type="dxa"/>
              <w:right w:w="1140" w:type="dxa"/>
            </w:tcMar>
          </w:tcPr>
          <w:p w14:paraId="22C94595" w14:textId="77777777" w:rsidR="00443301" w:rsidRPr="007048BE" w:rsidRDefault="007048BE">
            <w:pPr>
              <w:pStyle w:val="TableStyle2"/>
              <w:ind w:right="0"/>
              <w:rPr>
                <w:color w:val="FFFFFF" w:themeColor="background1"/>
                <w:lang w:val="es-ES_tradnl"/>
              </w:rPr>
            </w:pPr>
            <w:r w:rsidRPr="007048BE">
              <w:rPr>
                <w:color w:val="FFFFFF" w:themeColor="background1"/>
                <w:lang w:val="es-ES_tradnl"/>
              </w:rPr>
              <w:t>Tipo de servicios disponibles</w:t>
            </w:r>
          </w:p>
        </w:tc>
        <w:tc>
          <w:tcPr>
            <w:tcW w:w="1507" w:type="pct"/>
            <w:shd w:val="clear" w:color="auto" w:fill="auto"/>
          </w:tcPr>
          <w:p w14:paraId="1E7F2C17" w14:textId="77777777" w:rsidR="00443301" w:rsidRPr="002E3A19" w:rsidRDefault="007048BE">
            <w:pPr>
              <w:pStyle w:val="TableStyle2"/>
              <w:ind w:right="0"/>
              <w:rPr>
                <w:lang w:val="pt-BR"/>
              </w:rPr>
            </w:pPr>
            <w:r w:rsidRPr="002E3A19">
              <w:rPr>
                <w:rFonts w:ascii="Apple Color Emoji" w:hAnsi="Apple Color Emoji"/>
                <w:lang w:val="pt-BR"/>
              </w:rPr>
              <w:t>◻</w:t>
            </w:r>
            <w:r w:rsidRPr="007048BE">
              <w:rPr>
                <w:lang w:val="es-ES_tradnl"/>
              </w:rPr>
              <w:t>︎</w:t>
            </w:r>
            <w:r w:rsidRPr="002E3A19">
              <w:rPr>
                <w:lang w:val="pt-BR"/>
              </w:rPr>
              <w:t>Médicos</w:t>
            </w:r>
          </w:p>
          <w:p w14:paraId="0FCB225C" w14:textId="77777777" w:rsidR="00443301" w:rsidRPr="002E3A19" w:rsidRDefault="007048BE">
            <w:pPr>
              <w:pStyle w:val="TableStyle2"/>
              <w:ind w:right="0"/>
              <w:rPr>
                <w:lang w:val="pt-BR"/>
              </w:rPr>
            </w:pPr>
            <w:r w:rsidRPr="002E3A19">
              <w:rPr>
                <w:rFonts w:ascii="Apple Color Emoji" w:hAnsi="Apple Color Emoji"/>
                <w:lang w:val="pt-BR"/>
              </w:rPr>
              <w:t>◻</w:t>
            </w:r>
            <w:r w:rsidRPr="007048BE">
              <w:rPr>
                <w:lang w:val="es-ES_tradnl"/>
              </w:rPr>
              <w:t>︎</w:t>
            </w:r>
            <w:proofErr w:type="spellStart"/>
            <w:r w:rsidRPr="002E3A19">
              <w:rPr>
                <w:lang w:val="pt-BR"/>
              </w:rPr>
              <w:t>Quirúrgicos</w:t>
            </w:r>
            <w:proofErr w:type="spellEnd"/>
          </w:p>
          <w:p w14:paraId="7EF1D924" w14:textId="77777777" w:rsidR="00443301" w:rsidRPr="002E3A19" w:rsidRDefault="007048BE">
            <w:pPr>
              <w:pStyle w:val="TableStyle2"/>
              <w:ind w:right="0"/>
              <w:rPr>
                <w:lang w:val="pt-BR"/>
              </w:rPr>
            </w:pPr>
            <w:r w:rsidRPr="002E3A19">
              <w:rPr>
                <w:rFonts w:ascii="Apple Color Emoji" w:hAnsi="Apple Color Emoji"/>
                <w:lang w:val="pt-BR"/>
              </w:rPr>
              <w:t>◻</w:t>
            </w:r>
            <w:r w:rsidRPr="007048BE">
              <w:rPr>
                <w:lang w:val="es-ES_tradnl"/>
              </w:rPr>
              <w:t>︎</w:t>
            </w:r>
            <w:r w:rsidRPr="002E3A19">
              <w:rPr>
                <w:lang w:val="pt-BR"/>
              </w:rPr>
              <w:t>Pediátricos</w:t>
            </w:r>
          </w:p>
          <w:p w14:paraId="1F244359" w14:textId="77777777" w:rsidR="00443301" w:rsidRPr="002E3A19" w:rsidRDefault="007048BE">
            <w:pPr>
              <w:pStyle w:val="TableStyle2"/>
              <w:ind w:right="0"/>
              <w:rPr>
                <w:lang w:val="pt-BR"/>
              </w:rPr>
            </w:pPr>
            <w:r w:rsidRPr="002E3A19">
              <w:rPr>
                <w:rFonts w:ascii="Apple Color Emoji" w:hAnsi="Apple Color Emoji"/>
                <w:lang w:val="pt-BR"/>
              </w:rPr>
              <w:t>◻</w:t>
            </w:r>
            <w:r w:rsidRPr="007048BE">
              <w:rPr>
                <w:lang w:val="es-ES_tradnl"/>
              </w:rPr>
              <w:t>︎</w:t>
            </w:r>
            <w:proofErr w:type="spellStart"/>
            <w:r w:rsidRPr="002E3A19">
              <w:rPr>
                <w:lang w:val="pt-BR"/>
              </w:rPr>
              <w:t>Otros</w:t>
            </w:r>
            <w:proofErr w:type="spellEnd"/>
            <w:r w:rsidRPr="002E3A19">
              <w:rPr>
                <w:lang w:val="pt-BR"/>
              </w:rPr>
              <w:t xml:space="preserve"> (especifique)_________</w:t>
            </w:r>
          </w:p>
        </w:tc>
        <w:tc>
          <w:tcPr>
            <w:tcW w:w="1148" w:type="pct"/>
            <w:shd w:val="clear" w:color="auto" w:fill="auto"/>
          </w:tcPr>
          <w:p w14:paraId="4D387E2E" w14:textId="77777777" w:rsidR="00443301" w:rsidRPr="007048BE" w:rsidRDefault="007048BE">
            <w:pPr>
              <w:pStyle w:val="TableStyle2"/>
              <w:ind w:right="0"/>
              <w:rPr>
                <w:lang w:val="es-ES_tradnl"/>
              </w:rPr>
            </w:pPr>
            <w:r w:rsidRPr="007048BE">
              <w:rPr>
                <w:rFonts w:ascii="Apple Color Emoji" w:hAnsi="Apple Color Emoji"/>
                <w:lang w:val="es-ES_tradnl"/>
              </w:rPr>
              <w:t>◻</w:t>
            </w:r>
            <w:r w:rsidRPr="007048BE">
              <w:rPr>
                <w:lang w:val="es-ES_tradnl"/>
              </w:rPr>
              <w:t>︎Unidad de cuidados intensivos</w:t>
            </w:r>
          </w:p>
          <w:p w14:paraId="0B4D842E" w14:textId="6AFCCB57" w:rsidR="00443301" w:rsidRPr="007048BE" w:rsidRDefault="007048BE">
            <w:pPr>
              <w:pStyle w:val="TableStyle2"/>
              <w:ind w:right="0"/>
              <w:rPr>
                <w:lang w:val="es-ES_tradnl"/>
              </w:rPr>
            </w:pPr>
            <w:r w:rsidRPr="007048BE">
              <w:rPr>
                <w:rFonts w:ascii="Apple Color Emoji" w:hAnsi="Apple Color Emoji"/>
                <w:lang w:val="es-ES_tradnl"/>
              </w:rPr>
              <w:t>◻</w:t>
            </w:r>
            <w:r w:rsidRPr="007048BE">
              <w:rPr>
                <w:lang w:val="es-ES_tradnl"/>
              </w:rPr>
              <w:t>︎Obstetricia/Ginecología</w:t>
            </w:r>
          </w:p>
          <w:p w14:paraId="37D4878B" w14:textId="67FB42D3" w:rsidR="00443301" w:rsidRPr="007048BE" w:rsidRDefault="007048BE">
            <w:pPr>
              <w:pStyle w:val="TableStyle2"/>
              <w:ind w:right="0"/>
              <w:rPr>
                <w:lang w:val="es-ES_tradnl"/>
              </w:rPr>
            </w:pPr>
            <w:r w:rsidRPr="007048BE">
              <w:rPr>
                <w:rFonts w:ascii="Apple Color Emoji" w:hAnsi="Apple Color Emoji"/>
                <w:lang w:val="es-ES_tradnl"/>
              </w:rPr>
              <w:t>◻</w:t>
            </w:r>
            <w:r w:rsidRPr="007048BE">
              <w:rPr>
                <w:lang w:val="es-ES_tradnl"/>
              </w:rPr>
              <w:t>︎Urgencias/Traumatología</w:t>
            </w:r>
          </w:p>
        </w:tc>
      </w:tr>
      <w:tr w:rsidR="00443301" w:rsidRPr="00996D34" w14:paraId="0237334A" w14:textId="77777777">
        <w:trPr>
          <w:trHeight w:val="20"/>
        </w:trPr>
        <w:tc>
          <w:tcPr>
            <w:tcW w:w="2345" w:type="pct"/>
            <w:shd w:val="clear" w:color="auto" w:fill="009AC9"/>
            <w:tcMar>
              <w:top w:w="80" w:type="dxa"/>
              <w:left w:w="80" w:type="dxa"/>
              <w:bottom w:w="80" w:type="dxa"/>
              <w:right w:w="1140" w:type="dxa"/>
            </w:tcMar>
          </w:tcPr>
          <w:p w14:paraId="69F86957" w14:textId="77777777" w:rsidR="00443301" w:rsidRPr="007048BE" w:rsidRDefault="007048BE">
            <w:pPr>
              <w:pStyle w:val="TableStyle2"/>
              <w:ind w:right="-1140"/>
              <w:rPr>
                <w:color w:val="FFFFFF" w:themeColor="background1"/>
                <w:lang w:val="es-ES_tradnl"/>
              </w:rPr>
            </w:pPr>
            <w:r w:rsidRPr="007048BE">
              <w:rPr>
                <w:color w:val="FFFFFF" w:themeColor="background1"/>
                <w:lang w:val="es-ES_tradnl"/>
              </w:rPr>
              <w:t>Ubicación del centro de pruebas evaluado (ciudad/pueblo, distrito y país)</w:t>
            </w:r>
          </w:p>
          <w:p w14:paraId="79EE0C0A" w14:textId="77777777" w:rsidR="00443301" w:rsidRPr="007048BE" w:rsidRDefault="00443301">
            <w:pPr>
              <w:pStyle w:val="TableStyle2"/>
              <w:ind w:right="-1140"/>
              <w:rPr>
                <w:color w:val="FFFFFF" w:themeColor="background1"/>
                <w:lang w:val="es-ES_tradnl"/>
              </w:rPr>
            </w:pPr>
          </w:p>
        </w:tc>
        <w:tc>
          <w:tcPr>
            <w:tcW w:w="2655" w:type="pct"/>
            <w:gridSpan w:val="2"/>
            <w:shd w:val="clear" w:color="auto" w:fill="auto"/>
          </w:tcPr>
          <w:p w14:paraId="3C50C8E1" w14:textId="77777777" w:rsidR="00443301" w:rsidRPr="007048BE" w:rsidRDefault="00443301">
            <w:pPr>
              <w:pStyle w:val="TableStyle2"/>
              <w:ind w:right="0"/>
              <w:rPr>
                <w:lang w:val="es-ES_tradnl"/>
              </w:rPr>
            </w:pPr>
          </w:p>
        </w:tc>
      </w:tr>
      <w:tr w:rsidR="00443301" w:rsidRPr="00996D34" w14:paraId="03044745" w14:textId="77777777">
        <w:trPr>
          <w:trHeight w:val="20"/>
        </w:trPr>
        <w:tc>
          <w:tcPr>
            <w:tcW w:w="5000" w:type="pct"/>
            <w:gridSpan w:val="3"/>
            <w:shd w:val="clear" w:color="auto" w:fill="009AC9"/>
            <w:tcMar>
              <w:top w:w="80" w:type="dxa"/>
              <w:left w:w="80" w:type="dxa"/>
              <w:bottom w:w="80" w:type="dxa"/>
              <w:right w:w="1140" w:type="dxa"/>
            </w:tcMar>
          </w:tcPr>
          <w:p w14:paraId="1AB73F4E" w14:textId="77777777" w:rsidR="00443301" w:rsidRPr="007048BE" w:rsidRDefault="007048BE">
            <w:pPr>
              <w:pStyle w:val="TableStyle2"/>
              <w:ind w:right="0"/>
              <w:rPr>
                <w:color w:val="FFFFFF" w:themeColor="background1"/>
                <w:lang w:val="es-ES_tradnl"/>
              </w:rPr>
            </w:pPr>
            <w:r w:rsidRPr="007048BE">
              <w:rPr>
                <w:color w:val="FFFFFF" w:themeColor="background1"/>
                <w:lang w:val="es-ES_tradnl"/>
              </w:rPr>
              <w:t>Información de contacto de la persona del centro de pruebas</w:t>
            </w:r>
          </w:p>
        </w:tc>
      </w:tr>
      <w:tr w:rsidR="00443301" w:rsidRPr="007048BE" w14:paraId="2C401251" w14:textId="77777777">
        <w:trPr>
          <w:trHeight w:val="20"/>
        </w:trPr>
        <w:tc>
          <w:tcPr>
            <w:tcW w:w="2345" w:type="pct"/>
            <w:shd w:val="clear" w:color="auto" w:fill="009AC9"/>
            <w:tcMar>
              <w:top w:w="80" w:type="dxa"/>
              <w:left w:w="80" w:type="dxa"/>
              <w:bottom w:w="80" w:type="dxa"/>
              <w:right w:w="1140" w:type="dxa"/>
            </w:tcMar>
          </w:tcPr>
          <w:p w14:paraId="562EC176" w14:textId="77777777" w:rsidR="00443301" w:rsidRPr="007048BE" w:rsidRDefault="007048BE">
            <w:pPr>
              <w:pStyle w:val="TableStyle2"/>
              <w:ind w:left="284" w:right="0"/>
              <w:rPr>
                <w:color w:val="FFFFFF" w:themeColor="background1"/>
                <w:lang w:val="es-ES_tradnl"/>
              </w:rPr>
            </w:pPr>
            <w:r w:rsidRPr="007048BE">
              <w:rPr>
                <w:color w:val="FFFFFF" w:themeColor="background1"/>
                <w:lang w:val="es-ES_tradnl"/>
              </w:rPr>
              <w:t>Nombre</w:t>
            </w:r>
          </w:p>
        </w:tc>
        <w:tc>
          <w:tcPr>
            <w:tcW w:w="2655" w:type="pct"/>
            <w:gridSpan w:val="2"/>
            <w:shd w:val="clear" w:color="auto" w:fill="auto"/>
          </w:tcPr>
          <w:p w14:paraId="5AC0A9D4" w14:textId="77777777" w:rsidR="00443301" w:rsidRPr="007048BE" w:rsidRDefault="00443301">
            <w:pPr>
              <w:pStyle w:val="TableStyle2"/>
              <w:ind w:right="0"/>
              <w:rPr>
                <w:lang w:val="es-ES_tradnl"/>
              </w:rPr>
            </w:pPr>
          </w:p>
        </w:tc>
      </w:tr>
      <w:tr w:rsidR="00443301" w:rsidRPr="007048BE" w14:paraId="2479DE03" w14:textId="77777777">
        <w:trPr>
          <w:trHeight w:val="20"/>
        </w:trPr>
        <w:tc>
          <w:tcPr>
            <w:tcW w:w="2345" w:type="pct"/>
            <w:shd w:val="clear" w:color="auto" w:fill="009AC9"/>
            <w:tcMar>
              <w:top w:w="80" w:type="dxa"/>
              <w:left w:w="80" w:type="dxa"/>
              <w:bottom w:w="80" w:type="dxa"/>
              <w:right w:w="1140" w:type="dxa"/>
            </w:tcMar>
          </w:tcPr>
          <w:p w14:paraId="310B8146" w14:textId="77777777" w:rsidR="00443301" w:rsidRPr="007048BE" w:rsidRDefault="007048BE">
            <w:pPr>
              <w:pStyle w:val="TableStyle2"/>
              <w:ind w:left="284" w:right="0"/>
              <w:rPr>
                <w:color w:val="FFFFFF" w:themeColor="background1"/>
                <w:lang w:val="es-ES_tradnl"/>
              </w:rPr>
            </w:pPr>
            <w:r w:rsidRPr="007048BE">
              <w:rPr>
                <w:color w:val="FFFFFF" w:themeColor="background1"/>
                <w:lang w:val="es-ES_tradnl"/>
              </w:rPr>
              <w:t>Cargo</w:t>
            </w:r>
          </w:p>
        </w:tc>
        <w:tc>
          <w:tcPr>
            <w:tcW w:w="2655" w:type="pct"/>
            <w:gridSpan w:val="2"/>
            <w:shd w:val="clear" w:color="auto" w:fill="auto"/>
          </w:tcPr>
          <w:p w14:paraId="216B17B9" w14:textId="77777777" w:rsidR="00443301" w:rsidRPr="007048BE" w:rsidRDefault="00443301">
            <w:pPr>
              <w:pStyle w:val="TableStyle2"/>
              <w:ind w:right="0"/>
              <w:rPr>
                <w:lang w:val="es-ES_tradnl"/>
              </w:rPr>
            </w:pPr>
          </w:p>
        </w:tc>
      </w:tr>
      <w:tr w:rsidR="00443301" w:rsidRPr="007048BE" w14:paraId="50A13684" w14:textId="77777777">
        <w:trPr>
          <w:trHeight w:val="20"/>
        </w:trPr>
        <w:tc>
          <w:tcPr>
            <w:tcW w:w="2345" w:type="pct"/>
            <w:shd w:val="clear" w:color="auto" w:fill="009AC9"/>
            <w:tcMar>
              <w:top w:w="80" w:type="dxa"/>
              <w:left w:w="80" w:type="dxa"/>
              <w:bottom w:w="80" w:type="dxa"/>
              <w:right w:w="1140" w:type="dxa"/>
            </w:tcMar>
          </w:tcPr>
          <w:p w14:paraId="7246EFB4" w14:textId="77777777" w:rsidR="00443301" w:rsidRPr="007048BE" w:rsidRDefault="007048BE">
            <w:pPr>
              <w:pStyle w:val="TableStyle2"/>
              <w:ind w:left="284" w:right="0"/>
              <w:rPr>
                <w:color w:val="FFFFFF" w:themeColor="background1"/>
                <w:lang w:val="es-ES_tradnl"/>
              </w:rPr>
            </w:pPr>
            <w:r w:rsidRPr="007048BE">
              <w:rPr>
                <w:color w:val="FFFFFF" w:themeColor="background1"/>
                <w:lang w:val="es-ES_tradnl"/>
              </w:rPr>
              <w:t xml:space="preserve">Correo electrónico </w:t>
            </w:r>
          </w:p>
        </w:tc>
        <w:tc>
          <w:tcPr>
            <w:tcW w:w="2655" w:type="pct"/>
            <w:gridSpan w:val="2"/>
            <w:shd w:val="clear" w:color="auto" w:fill="auto"/>
          </w:tcPr>
          <w:p w14:paraId="2666CBB2" w14:textId="77777777" w:rsidR="00443301" w:rsidRPr="007048BE" w:rsidRDefault="00443301">
            <w:pPr>
              <w:pStyle w:val="TableStyle2"/>
              <w:ind w:right="0"/>
              <w:rPr>
                <w:lang w:val="es-ES_tradnl"/>
              </w:rPr>
            </w:pPr>
          </w:p>
        </w:tc>
      </w:tr>
      <w:tr w:rsidR="00443301" w:rsidRPr="007048BE" w14:paraId="2954B691" w14:textId="77777777">
        <w:trPr>
          <w:trHeight w:val="20"/>
        </w:trPr>
        <w:tc>
          <w:tcPr>
            <w:tcW w:w="2345" w:type="pct"/>
            <w:shd w:val="clear" w:color="auto" w:fill="009AC9"/>
            <w:tcMar>
              <w:top w:w="80" w:type="dxa"/>
              <w:left w:w="80" w:type="dxa"/>
              <w:bottom w:w="80" w:type="dxa"/>
              <w:right w:w="1140" w:type="dxa"/>
            </w:tcMar>
          </w:tcPr>
          <w:p w14:paraId="53B55166" w14:textId="77777777" w:rsidR="00443301" w:rsidRPr="007048BE" w:rsidRDefault="007048BE">
            <w:pPr>
              <w:pStyle w:val="TableStyle2"/>
              <w:ind w:left="284" w:right="0"/>
              <w:rPr>
                <w:color w:val="FFFFFF" w:themeColor="background1"/>
                <w:lang w:val="es-ES_tradnl"/>
              </w:rPr>
            </w:pPr>
            <w:r w:rsidRPr="007048BE">
              <w:rPr>
                <w:color w:val="FFFFFF" w:themeColor="background1"/>
                <w:lang w:val="es-ES_tradnl"/>
              </w:rPr>
              <w:t>Teléfono</w:t>
            </w:r>
          </w:p>
        </w:tc>
        <w:tc>
          <w:tcPr>
            <w:tcW w:w="2655" w:type="pct"/>
            <w:gridSpan w:val="2"/>
            <w:shd w:val="clear" w:color="auto" w:fill="auto"/>
          </w:tcPr>
          <w:p w14:paraId="6E00A206" w14:textId="77777777" w:rsidR="00443301" w:rsidRPr="007048BE" w:rsidRDefault="00443301">
            <w:pPr>
              <w:pStyle w:val="TableStyle2"/>
              <w:ind w:right="0"/>
              <w:rPr>
                <w:lang w:val="es-ES_tradnl"/>
              </w:rPr>
            </w:pPr>
          </w:p>
        </w:tc>
      </w:tr>
      <w:tr w:rsidR="00443301" w:rsidRPr="00996D34" w14:paraId="53DA82F3" w14:textId="77777777">
        <w:trPr>
          <w:trHeight w:val="20"/>
        </w:trPr>
        <w:tc>
          <w:tcPr>
            <w:tcW w:w="2345" w:type="pct"/>
            <w:shd w:val="clear" w:color="auto" w:fill="009AC9"/>
            <w:tcMar>
              <w:top w:w="80" w:type="dxa"/>
              <w:left w:w="80" w:type="dxa"/>
              <w:bottom w:w="80" w:type="dxa"/>
              <w:right w:w="1140" w:type="dxa"/>
            </w:tcMar>
          </w:tcPr>
          <w:p w14:paraId="31ECB237" w14:textId="77777777" w:rsidR="00443301" w:rsidRPr="007048BE" w:rsidRDefault="007048BE">
            <w:pPr>
              <w:pStyle w:val="TableStyle2"/>
              <w:ind w:right="-780"/>
              <w:rPr>
                <w:color w:val="FFFFFF" w:themeColor="background1"/>
                <w:lang w:val="es-ES_tradnl"/>
              </w:rPr>
            </w:pPr>
            <w:r w:rsidRPr="007048BE">
              <w:rPr>
                <w:color w:val="FFFFFF" w:themeColor="background1"/>
                <w:lang w:val="es-ES_tradnl"/>
              </w:rPr>
              <w:t>Fecha de la visita de evaluación actual</w:t>
            </w:r>
          </w:p>
        </w:tc>
        <w:tc>
          <w:tcPr>
            <w:tcW w:w="2655" w:type="pct"/>
            <w:gridSpan w:val="2"/>
            <w:shd w:val="clear" w:color="auto" w:fill="auto"/>
          </w:tcPr>
          <w:p w14:paraId="607DC424" w14:textId="77777777" w:rsidR="00443301" w:rsidRPr="007048BE" w:rsidRDefault="00443301">
            <w:pPr>
              <w:pStyle w:val="TableStyle2"/>
              <w:ind w:right="0"/>
              <w:rPr>
                <w:lang w:val="es-ES_tradnl"/>
              </w:rPr>
            </w:pPr>
          </w:p>
        </w:tc>
      </w:tr>
      <w:tr w:rsidR="00443301" w:rsidRPr="00996D34" w14:paraId="20B51D96" w14:textId="77777777">
        <w:trPr>
          <w:trHeight w:val="20"/>
        </w:trPr>
        <w:tc>
          <w:tcPr>
            <w:tcW w:w="2345" w:type="pct"/>
            <w:shd w:val="clear" w:color="auto" w:fill="009AC9"/>
            <w:tcMar>
              <w:top w:w="80" w:type="dxa"/>
              <w:left w:w="80" w:type="dxa"/>
              <w:bottom w:w="80" w:type="dxa"/>
              <w:right w:w="1140" w:type="dxa"/>
            </w:tcMar>
          </w:tcPr>
          <w:p w14:paraId="00DE975F" w14:textId="77102C75" w:rsidR="00443301" w:rsidRPr="007048BE" w:rsidRDefault="007048BE">
            <w:pPr>
              <w:pStyle w:val="TableStyle2"/>
              <w:ind w:right="-1140"/>
              <w:rPr>
                <w:color w:val="FFFFFF" w:themeColor="background1"/>
                <w:lang w:val="es-ES_tradnl"/>
              </w:rPr>
            </w:pPr>
            <w:r w:rsidRPr="007048BE">
              <w:rPr>
                <w:color w:val="FFFFFF" w:themeColor="background1"/>
                <w:lang w:val="es-ES_tradnl"/>
              </w:rPr>
              <w:t xml:space="preserve">Número de trabajadores de salud del centro de pruebas que han finalizado </w:t>
            </w:r>
            <w:r w:rsidR="009270E1">
              <w:rPr>
                <w:color w:val="FFFFFF" w:themeColor="background1"/>
                <w:lang w:val="es-ES_tradnl"/>
              </w:rPr>
              <w:t>satisfactoriamente</w:t>
            </w:r>
            <w:r w:rsidRPr="007048BE">
              <w:rPr>
                <w:color w:val="FFFFFF" w:themeColor="background1"/>
                <w:lang w:val="es-ES_tradnl"/>
              </w:rPr>
              <w:t xml:space="preserve"> la capacitación </w:t>
            </w:r>
            <w:r w:rsidR="00C20AD5" w:rsidRPr="007048BE">
              <w:rPr>
                <w:color w:val="FFFFFF" w:themeColor="background1"/>
                <w:lang w:val="es-ES_tradnl"/>
              </w:rPr>
              <w:t xml:space="preserve">sobre las </w:t>
            </w:r>
            <w:r w:rsidRPr="007048BE">
              <w:rPr>
                <w:color w:val="FFFFFF" w:themeColor="background1"/>
                <w:lang w:val="es-ES_tradnl"/>
              </w:rPr>
              <w:t>PDR de antígenos del SARS-CoV-2 (obtención del certificado)</w:t>
            </w:r>
          </w:p>
        </w:tc>
        <w:tc>
          <w:tcPr>
            <w:tcW w:w="2655" w:type="pct"/>
            <w:gridSpan w:val="2"/>
            <w:shd w:val="clear" w:color="auto" w:fill="auto"/>
          </w:tcPr>
          <w:p w14:paraId="7661CAFC" w14:textId="77777777" w:rsidR="00443301" w:rsidRPr="007048BE" w:rsidRDefault="00443301">
            <w:pPr>
              <w:pStyle w:val="TableStyle2"/>
              <w:ind w:right="0"/>
              <w:rPr>
                <w:lang w:val="es-ES_tradnl"/>
              </w:rPr>
            </w:pPr>
          </w:p>
        </w:tc>
      </w:tr>
      <w:tr w:rsidR="00443301" w:rsidRPr="00996D34" w14:paraId="0B52856A" w14:textId="77777777">
        <w:trPr>
          <w:trHeight w:val="20"/>
        </w:trPr>
        <w:tc>
          <w:tcPr>
            <w:tcW w:w="2345" w:type="pct"/>
            <w:shd w:val="clear" w:color="auto" w:fill="009AC9"/>
            <w:tcMar>
              <w:top w:w="80" w:type="dxa"/>
              <w:left w:w="80" w:type="dxa"/>
              <w:bottom w:w="80" w:type="dxa"/>
              <w:right w:w="1140" w:type="dxa"/>
            </w:tcMar>
          </w:tcPr>
          <w:p w14:paraId="5F3CC20E" w14:textId="77777777" w:rsidR="00443301" w:rsidRPr="007048BE" w:rsidRDefault="007048BE">
            <w:pPr>
              <w:pStyle w:val="TableStyle2"/>
              <w:ind w:right="-1140"/>
              <w:rPr>
                <w:color w:val="FFFFFF" w:themeColor="background1"/>
                <w:lang w:val="es-ES_tradnl"/>
              </w:rPr>
            </w:pPr>
            <w:r w:rsidRPr="007048BE">
              <w:rPr>
                <w:color w:val="FFFFFF" w:themeColor="background1"/>
                <w:lang w:val="es-ES_tradnl"/>
              </w:rPr>
              <w:lastRenderedPageBreak/>
              <w:t>Número de trabajadores de salud del centro de pruebas que han recibido capacitación en el lugar de trabajo sobre las pruebas PDR de antígenos del SARS-CoV-2</w:t>
            </w:r>
          </w:p>
        </w:tc>
        <w:tc>
          <w:tcPr>
            <w:tcW w:w="2655" w:type="pct"/>
            <w:gridSpan w:val="2"/>
            <w:shd w:val="clear" w:color="auto" w:fill="auto"/>
          </w:tcPr>
          <w:p w14:paraId="38ED86A0" w14:textId="77777777" w:rsidR="00443301" w:rsidRPr="007048BE" w:rsidRDefault="00443301">
            <w:pPr>
              <w:pStyle w:val="TableStyle2"/>
              <w:ind w:right="0"/>
              <w:rPr>
                <w:lang w:val="es-ES_tradnl"/>
              </w:rPr>
            </w:pPr>
          </w:p>
        </w:tc>
      </w:tr>
    </w:tbl>
    <w:p w14:paraId="77D4EC73" w14:textId="6F0729F1" w:rsidR="00443301" w:rsidRPr="007048BE" w:rsidRDefault="00443301">
      <w:pPr>
        <w:spacing w:before="0" w:after="0" w:line="240" w:lineRule="auto"/>
        <w:rPr>
          <w:lang w:val="es-ES_tradnl"/>
        </w:rPr>
      </w:pPr>
    </w:p>
    <w:p w14:paraId="00E0F27F" w14:textId="77777777" w:rsidR="007048BE" w:rsidRPr="007048BE" w:rsidRDefault="007048BE">
      <w:pPr>
        <w:spacing w:before="0" w:after="0" w:line="240" w:lineRule="auto"/>
        <w:rPr>
          <w:lang w:val="es-ES_tradnl"/>
        </w:rPr>
      </w:pPr>
    </w:p>
    <w:p w14:paraId="4E9E26D3" w14:textId="77777777" w:rsidR="00443301" w:rsidRPr="007048BE" w:rsidRDefault="007048BE">
      <w:pPr>
        <w:pStyle w:val="Heading3"/>
        <w:keepNext/>
        <w:spacing w:before="0" w:after="0" w:line="240" w:lineRule="auto"/>
        <w:rPr>
          <w:rFonts w:ascii="Arial" w:hAnsi="Arial" w:cs="Arial"/>
          <w:lang w:val="es-ES_tradnl"/>
        </w:rPr>
      </w:pPr>
      <w:r w:rsidRPr="007048BE">
        <w:rPr>
          <w:rFonts w:ascii="Arial" w:hAnsi="Arial" w:cs="Arial"/>
          <w:lang w:val="es-ES_tradnl"/>
        </w:rPr>
        <w:t>Infraestructura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30"/>
        <w:gridCol w:w="1134"/>
        <w:gridCol w:w="1134"/>
        <w:gridCol w:w="1134"/>
        <w:gridCol w:w="2784"/>
      </w:tblGrid>
      <w:tr w:rsidR="00443301" w:rsidRPr="007048BE" w14:paraId="2D02F04E" w14:textId="77777777">
        <w:trPr>
          <w:tblHeader/>
        </w:trPr>
        <w:tc>
          <w:tcPr>
            <w:tcW w:w="2830" w:type="dxa"/>
            <w:shd w:val="clear" w:color="auto" w:fill="009AC9"/>
          </w:tcPr>
          <w:p w14:paraId="24445D32" w14:textId="77777777" w:rsidR="00443301" w:rsidRPr="007048BE" w:rsidRDefault="007048BE">
            <w:pPr>
              <w:spacing w:before="0" w:after="0" w:line="240" w:lineRule="auto"/>
              <w:rPr>
                <w:rFonts w:ascii="Arial" w:hAnsi="Arial" w:cs="Arial"/>
                <w:b/>
                <w:bCs/>
                <w:color w:val="FFFFFF" w:themeColor="background1"/>
                <w:lang w:val="es-ES_tradnl"/>
              </w:rPr>
            </w:pPr>
            <w:r w:rsidRPr="007048BE">
              <w:rPr>
                <w:rFonts w:ascii="Arial" w:hAnsi="Arial" w:cs="Arial"/>
                <w:b/>
                <w:bCs/>
                <w:color w:val="FFFFFF" w:themeColor="background1"/>
                <w:lang w:val="es-ES_tradnl"/>
              </w:rPr>
              <w:t>Pregunta</w:t>
            </w:r>
          </w:p>
        </w:tc>
        <w:tc>
          <w:tcPr>
            <w:tcW w:w="1134" w:type="dxa"/>
            <w:shd w:val="clear" w:color="auto" w:fill="009AC9"/>
          </w:tcPr>
          <w:p w14:paraId="6DB81A42" w14:textId="77777777" w:rsidR="00443301" w:rsidRPr="007048BE" w:rsidRDefault="007048BE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  <w:color w:val="FFFFFF" w:themeColor="background1"/>
                <w:lang w:val="es-ES_tradnl"/>
              </w:rPr>
            </w:pPr>
            <w:r w:rsidRPr="007048BE">
              <w:rPr>
                <w:rFonts w:ascii="Arial" w:hAnsi="Arial" w:cs="Arial"/>
                <w:b/>
                <w:bCs/>
                <w:color w:val="FFFFFF" w:themeColor="background1"/>
                <w:lang w:val="es-ES_tradnl"/>
              </w:rPr>
              <w:t>Sí</w:t>
            </w:r>
          </w:p>
        </w:tc>
        <w:tc>
          <w:tcPr>
            <w:tcW w:w="1134" w:type="dxa"/>
            <w:shd w:val="clear" w:color="auto" w:fill="009AC9"/>
          </w:tcPr>
          <w:p w14:paraId="4AD440AD" w14:textId="77777777" w:rsidR="00443301" w:rsidRPr="007048BE" w:rsidRDefault="007048BE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  <w:color w:val="FFFFFF" w:themeColor="background1"/>
                <w:lang w:val="es-ES_tradnl"/>
              </w:rPr>
            </w:pPr>
            <w:r w:rsidRPr="007048BE">
              <w:rPr>
                <w:rFonts w:ascii="Arial" w:hAnsi="Arial" w:cs="Arial"/>
                <w:b/>
                <w:bCs/>
                <w:color w:val="FFFFFF" w:themeColor="background1"/>
                <w:lang w:val="es-ES_tradnl"/>
              </w:rPr>
              <w:t>En parte</w:t>
            </w:r>
          </w:p>
        </w:tc>
        <w:tc>
          <w:tcPr>
            <w:tcW w:w="1134" w:type="dxa"/>
            <w:shd w:val="clear" w:color="auto" w:fill="009AC9"/>
          </w:tcPr>
          <w:p w14:paraId="4BC1F980" w14:textId="77777777" w:rsidR="00443301" w:rsidRPr="007048BE" w:rsidRDefault="007048BE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  <w:color w:val="FFFFFF" w:themeColor="background1"/>
                <w:lang w:val="es-ES_tradnl"/>
              </w:rPr>
            </w:pPr>
            <w:r w:rsidRPr="007048BE">
              <w:rPr>
                <w:rFonts w:ascii="Arial" w:hAnsi="Arial" w:cs="Arial"/>
                <w:b/>
                <w:bCs/>
                <w:color w:val="FFFFFF" w:themeColor="background1"/>
                <w:lang w:val="es-ES_tradnl"/>
              </w:rPr>
              <w:t>No</w:t>
            </w:r>
          </w:p>
        </w:tc>
        <w:tc>
          <w:tcPr>
            <w:tcW w:w="2784" w:type="dxa"/>
            <w:shd w:val="clear" w:color="auto" w:fill="009AC9"/>
          </w:tcPr>
          <w:p w14:paraId="6B8D765E" w14:textId="77777777" w:rsidR="00443301" w:rsidRPr="007048BE" w:rsidRDefault="007048BE">
            <w:pPr>
              <w:spacing w:before="0" w:after="0" w:line="240" w:lineRule="auto"/>
              <w:rPr>
                <w:rFonts w:ascii="Arial" w:hAnsi="Arial" w:cs="Arial"/>
                <w:b/>
                <w:bCs/>
                <w:color w:val="FFFFFF" w:themeColor="background1"/>
                <w:lang w:val="es-ES_tradnl"/>
              </w:rPr>
            </w:pPr>
            <w:r w:rsidRPr="007048BE">
              <w:rPr>
                <w:rFonts w:ascii="Arial" w:hAnsi="Arial" w:cs="Arial"/>
                <w:b/>
                <w:bCs/>
                <w:color w:val="FFFFFF" w:themeColor="background1"/>
                <w:lang w:val="es-ES_tradnl"/>
              </w:rPr>
              <w:t>Comentario</w:t>
            </w:r>
          </w:p>
        </w:tc>
      </w:tr>
      <w:tr w:rsidR="00443301" w:rsidRPr="00996D34" w14:paraId="746DBF99" w14:textId="77777777">
        <w:tc>
          <w:tcPr>
            <w:tcW w:w="2830" w:type="dxa"/>
          </w:tcPr>
          <w:p w14:paraId="64C9B96C" w14:textId="62B35162" w:rsidR="00443301" w:rsidRPr="007048BE" w:rsidRDefault="007048BE">
            <w:pPr>
              <w:spacing w:before="0" w:after="0" w:line="240" w:lineRule="auto"/>
              <w:rPr>
                <w:rFonts w:ascii="Arial" w:hAnsi="Arial" w:cs="Arial"/>
                <w:b/>
                <w:bCs/>
                <w:lang w:val="es-ES_tradnl"/>
              </w:rPr>
            </w:pPr>
            <w:r w:rsidRPr="007048BE">
              <w:rPr>
                <w:rFonts w:ascii="Arial" w:hAnsi="Arial" w:cs="Arial"/>
                <w:lang w:val="es-ES_tradnl"/>
              </w:rPr>
              <w:t>¿Es adecuado el espacio asignado a las PDR de antígenos del SARS-CoV-2 para realizar el trabajo sin comprometer la calidad ni la seguridad de los pacientes y del personal?</w:t>
            </w:r>
          </w:p>
        </w:tc>
        <w:tc>
          <w:tcPr>
            <w:tcW w:w="1134" w:type="dxa"/>
          </w:tcPr>
          <w:p w14:paraId="29DB6350" w14:textId="77777777" w:rsidR="00443301" w:rsidRPr="007048BE" w:rsidRDefault="00443301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  <w:lang w:val="es-ES_tradnl"/>
              </w:rPr>
            </w:pPr>
          </w:p>
        </w:tc>
        <w:tc>
          <w:tcPr>
            <w:tcW w:w="1134" w:type="dxa"/>
          </w:tcPr>
          <w:p w14:paraId="607DD04C" w14:textId="77777777" w:rsidR="00443301" w:rsidRPr="007048BE" w:rsidRDefault="00443301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  <w:lang w:val="es-ES_tradnl"/>
              </w:rPr>
            </w:pPr>
          </w:p>
        </w:tc>
        <w:tc>
          <w:tcPr>
            <w:tcW w:w="1134" w:type="dxa"/>
          </w:tcPr>
          <w:p w14:paraId="55ACE473" w14:textId="77777777" w:rsidR="00443301" w:rsidRPr="007048BE" w:rsidRDefault="00443301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  <w:lang w:val="es-ES_tradnl"/>
              </w:rPr>
            </w:pPr>
          </w:p>
        </w:tc>
        <w:tc>
          <w:tcPr>
            <w:tcW w:w="2784" w:type="dxa"/>
          </w:tcPr>
          <w:p w14:paraId="64C4FEBF" w14:textId="77777777" w:rsidR="00443301" w:rsidRPr="007048BE" w:rsidRDefault="00443301">
            <w:pPr>
              <w:spacing w:before="0" w:after="0" w:line="240" w:lineRule="auto"/>
              <w:rPr>
                <w:rFonts w:ascii="Arial" w:hAnsi="Arial" w:cs="Arial"/>
                <w:b/>
                <w:bCs/>
                <w:lang w:val="es-ES_tradnl"/>
              </w:rPr>
            </w:pPr>
          </w:p>
        </w:tc>
      </w:tr>
      <w:tr w:rsidR="00443301" w:rsidRPr="00996D34" w14:paraId="35146D0D" w14:textId="77777777">
        <w:tc>
          <w:tcPr>
            <w:tcW w:w="2830" w:type="dxa"/>
          </w:tcPr>
          <w:p w14:paraId="315C4519" w14:textId="77777777" w:rsidR="00443301" w:rsidRPr="007048BE" w:rsidRDefault="007048BE">
            <w:pPr>
              <w:spacing w:before="0" w:after="0" w:line="240" w:lineRule="auto"/>
              <w:rPr>
                <w:rFonts w:ascii="Arial" w:hAnsi="Arial" w:cs="Arial"/>
                <w:lang w:val="es-ES_tradnl"/>
              </w:rPr>
            </w:pPr>
            <w:r w:rsidRPr="007048BE">
              <w:rPr>
                <w:rFonts w:ascii="Arial" w:hAnsi="Arial" w:cs="Arial"/>
                <w:lang w:val="es-ES_tradnl"/>
              </w:rPr>
              <w:t>¿Están los puestos de trabajo asignados limpios y tienen un buen mantenimiento?</w:t>
            </w:r>
          </w:p>
        </w:tc>
        <w:tc>
          <w:tcPr>
            <w:tcW w:w="1134" w:type="dxa"/>
          </w:tcPr>
          <w:p w14:paraId="3BD394F1" w14:textId="77777777" w:rsidR="00443301" w:rsidRPr="007048BE" w:rsidRDefault="00443301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  <w:lang w:val="es-ES_tradnl"/>
              </w:rPr>
            </w:pPr>
          </w:p>
        </w:tc>
        <w:tc>
          <w:tcPr>
            <w:tcW w:w="1134" w:type="dxa"/>
          </w:tcPr>
          <w:p w14:paraId="3F05B89E" w14:textId="77777777" w:rsidR="00443301" w:rsidRPr="007048BE" w:rsidRDefault="00443301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  <w:lang w:val="es-ES_tradnl"/>
              </w:rPr>
            </w:pPr>
          </w:p>
        </w:tc>
        <w:tc>
          <w:tcPr>
            <w:tcW w:w="1134" w:type="dxa"/>
          </w:tcPr>
          <w:p w14:paraId="598861C9" w14:textId="77777777" w:rsidR="00443301" w:rsidRPr="007048BE" w:rsidRDefault="00443301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  <w:lang w:val="es-ES_tradnl"/>
              </w:rPr>
            </w:pPr>
          </w:p>
        </w:tc>
        <w:tc>
          <w:tcPr>
            <w:tcW w:w="2784" w:type="dxa"/>
          </w:tcPr>
          <w:p w14:paraId="601C346F" w14:textId="77777777" w:rsidR="00443301" w:rsidRPr="007048BE" w:rsidRDefault="00443301">
            <w:pPr>
              <w:spacing w:before="0" w:after="0" w:line="240" w:lineRule="auto"/>
              <w:rPr>
                <w:rFonts w:ascii="Arial" w:hAnsi="Arial" w:cs="Arial"/>
                <w:b/>
                <w:bCs/>
                <w:lang w:val="es-ES_tradnl"/>
              </w:rPr>
            </w:pPr>
          </w:p>
        </w:tc>
      </w:tr>
      <w:tr w:rsidR="00443301" w:rsidRPr="00996D34" w14:paraId="0C01F71F" w14:textId="77777777">
        <w:tc>
          <w:tcPr>
            <w:tcW w:w="2830" w:type="dxa"/>
          </w:tcPr>
          <w:p w14:paraId="6BA866AF" w14:textId="5D876224" w:rsidR="00443301" w:rsidRPr="007048BE" w:rsidRDefault="007048BE">
            <w:pPr>
              <w:spacing w:before="0" w:after="0" w:line="240" w:lineRule="auto"/>
              <w:rPr>
                <w:rFonts w:ascii="Arial" w:hAnsi="Arial" w:cs="Arial"/>
                <w:lang w:val="es-ES_tradnl"/>
              </w:rPr>
            </w:pPr>
            <w:r w:rsidRPr="007048BE">
              <w:rPr>
                <w:rFonts w:ascii="Arial" w:hAnsi="Arial" w:cs="Arial"/>
                <w:lang w:val="es-ES_tradnl"/>
              </w:rPr>
              <w:t>¿Está separada la zona destinada a la obtención de muestras de la sala (o salas) de examen de los pacientes?</w:t>
            </w:r>
          </w:p>
        </w:tc>
        <w:tc>
          <w:tcPr>
            <w:tcW w:w="1134" w:type="dxa"/>
          </w:tcPr>
          <w:p w14:paraId="3678350C" w14:textId="77777777" w:rsidR="00443301" w:rsidRPr="007048BE" w:rsidRDefault="00443301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  <w:lang w:val="es-ES_tradnl"/>
              </w:rPr>
            </w:pPr>
          </w:p>
        </w:tc>
        <w:tc>
          <w:tcPr>
            <w:tcW w:w="1134" w:type="dxa"/>
          </w:tcPr>
          <w:p w14:paraId="3C97CF5F" w14:textId="77777777" w:rsidR="00443301" w:rsidRPr="007048BE" w:rsidRDefault="00443301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  <w:lang w:val="es-ES_tradnl"/>
              </w:rPr>
            </w:pPr>
          </w:p>
        </w:tc>
        <w:tc>
          <w:tcPr>
            <w:tcW w:w="1134" w:type="dxa"/>
          </w:tcPr>
          <w:p w14:paraId="26FB4A54" w14:textId="77777777" w:rsidR="00443301" w:rsidRPr="007048BE" w:rsidRDefault="00443301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  <w:lang w:val="es-ES_tradnl"/>
              </w:rPr>
            </w:pPr>
          </w:p>
        </w:tc>
        <w:tc>
          <w:tcPr>
            <w:tcW w:w="2784" w:type="dxa"/>
          </w:tcPr>
          <w:p w14:paraId="115F31B0" w14:textId="77777777" w:rsidR="00443301" w:rsidRPr="007048BE" w:rsidRDefault="00443301">
            <w:pPr>
              <w:spacing w:before="0" w:after="0" w:line="240" w:lineRule="auto"/>
              <w:rPr>
                <w:rFonts w:ascii="Arial" w:hAnsi="Arial" w:cs="Arial"/>
                <w:b/>
                <w:bCs/>
                <w:lang w:val="es-ES_tradnl"/>
              </w:rPr>
            </w:pPr>
          </w:p>
        </w:tc>
      </w:tr>
    </w:tbl>
    <w:p w14:paraId="42720CFE" w14:textId="77777777" w:rsidR="00443301" w:rsidRPr="007048BE" w:rsidRDefault="00443301">
      <w:pPr>
        <w:spacing w:before="0" w:after="0" w:line="240" w:lineRule="auto"/>
        <w:rPr>
          <w:rFonts w:ascii="Arial" w:hAnsi="Arial" w:cs="Arial"/>
          <w:b/>
          <w:bCs/>
          <w:lang w:val="es-ES_tradnl"/>
        </w:rPr>
      </w:pPr>
    </w:p>
    <w:p w14:paraId="2C6956F9" w14:textId="77777777" w:rsidR="00443301" w:rsidRPr="007048BE" w:rsidRDefault="00443301">
      <w:pPr>
        <w:pStyle w:val="Heading2"/>
        <w:keepNext/>
        <w:spacing w:before="0" w:after="0" w:line="240" w:lineRule="auto"/>
        <w:rPr>
          <w:rFonts w:ascii="Arial" w:hAnsi="Arial" w:cs="Arial"/>
          <w:sz w:val="20"/>
          <w:szCs w:val="20"/>
          <w:lang w:val="es-ES_tradnl"/>
        </w:rPr>
      </w:pPr>
    </w:p>
    <w:p w14:paraId="603A5B1B" w14:textId="77777777" w:rsidR="00443301" w:rsidRPr="007048BE" w:rsidRDefault="007048BE">
      <w:pPr>
        <w:pStyle w:val="Heading2"/>
        <w:keepNext/>
        <w:spacing w:before="0" w:after="0" w:line="240" w:lineRule="auto"/>
        <w:rPr>
          <w:rFonts w:ascii="Arial" w:hAnsi="Arial" w:cs="Arial"/>
          <w:sz w:val="26"/>
          <w:szCs w:val="26"/>
          <w:lang w:val="es-ES_tradnl"/>
        </w:rPr>
      </w:pPr>
      <w:r w:rsidRPr="007048BE">
        <w:rPr>
          <w:rFonts w:ascii="Arial" w:hAnsi="Arial" w:cs="Arial"/>
          <w:sz w:val="26"/>
          <w:szCs w:val="26"/>
          <w:lang w:val="es-ES_tradnl"/>
        </w:rPr>
        <w:t>Personal y capacitación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30"/>
        <w:gridCol w:w="1134"/>
        <w:gridCol w:w="1134"/>
        <w:gridCol w:w="1134"/>
        <w:gridCol w:w="2784"/>
      </w:tblGrid>
      <w:tr w:rsidR="00443301" w:rsidRPr="007048BE" w14:paraId="277CDCA2" w14:textId="77777777">
        <w:trPr>
          <w:tblHeader/>
        </w:trPr>
        <w:tc>
          <w:tcPr>
            <w:tcW w:w="2830" w:type="dxa"/>
            <w:shd w:val="clear" w:color="auto" w:fill="009AC9"/>
          </w:tcPr>
          <w:p w14:paraId="39C6140B" w14:textId="77777777" w:rsidR="00443301" w:rsidRPr="007048BE" w:rsidRDefault="007048BE">
            <w:pPr>
              <w:spacing w:before="0" w:after="0" w:line="240" w:lineRule="auto"/>
              <w:rPr>
                <w:rFonts w:ascii="Arial" w:hAnsi="Arial" w:cs="Arial"/>
                <w:b/>
                <w:bCs/>
                <w:color w:val="FFFFFF" w:themeColor="background1"/>
                <w:lang w:val="es-ES_tradnl"/>
              </w:rPr>
            </w:pPr>
            <w:r w:rsidRPr="007048BE">
              <w:rPr>
                <w:rFonts w:ascii="Arial" w:hAnsi="Arial" w:cs="Arial"/>
                <w:b/>
                <w:bCs/>
                <w:color w:val="FFFFFF" w:themeColor="background1"/>
                <w:lang w:val="es-ES_tradnl"/>
              </w:rPr>
              <w:t>Pregunta</w:t>
            </w:r>
          </w:p>
        </w:tc>
        <w:tc>
          <w:tcPr>
            <w:tcW w:w="1134" w:type="dxa"/>
            <w:shd w:val="clear" w:color="auto" w:fill="009AC9"/>
          </w:tcPr>
          <w:p w14:paraId="7EFBBFC9" w14:textId="77777777" w:rsidR="00443301" w:rsidRPr="007048BE" w:rsidRDefault="007048BE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  <w:color w:val="FFFFFF" w:themeColor="background1"/>
                <w:lang w:val="es-ES_tradnl"/>
              </w:rPr>
            </w:pPr>
            <w:r w:rsidRPr="007048BE">
              <w:rPr>
                <w:rFonts w:ascii="Arial" w:hAnsi="Arial" w:cs="Arial"/>
                <w:b/>
                <w:bCs/>
                <w:color w:val="FFFFFF" w:themeColor="background1"/>
                <w:lang w:val="es-ES_tradnl"/>
              </w:rPr>
              <w:t>Sí</w:t>
            </w:r>
          </w:p>
        </w:tc>
        <w:tc>
          <w:tcPr>
            <w:tcW w:w="1134" w:type="dxa"/>
            <w:shd w:val="clear" w:color="auto" w:fill="009AC9"/>
          </w:tcPr>
          <w:p w14:paraId="1AF98166" w14:textId="77777777" w:rsidR="00443301" w:rsidRPr="007048BE" w:rsidRDefault="007048BE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  <w:color w:val="FFFFFF" w:themeColor="background1"/>
                <w:lang w:val="es-ES_tradnl"/>
              </w:rPr>
            </w:pPr>
            <w:r w:rsidRPr="007048BE">
              <w:rPr>
                <w:rFonts w:ascii="Arial" w:hAnsi="Arial" w:cs="Arial"/>
                <w:b/>
                <w:bCs/>
                <w:color w:val="FFFFFF" w:themeColor="background1"/>
                <w:lang w:val="es-ES_tradnl"/>
              </w:rPr>
              <w:t>En parte</w:t>
            </w:r>
          </w:p>
        </w:tc>
        <w:tc>
          <w:tcPr>
            <w:tcW w:w="1134" w:type="dxa"/>
            <w:shd w:val="clear" w:color="auto" w:fill="009AC9"/>
          </w:tcPr>
          <w:p w14:paraId="70E5F7CC" w14:textId="77777777" w:rsidR="00443301" w:rsidRPr="007048BE" w:rsidRDefault="007048BE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  <w:color w:val="FFFFFF" w:themeColor="background1"/>
                <w:lang w:val="es-ES_tradnl"/>
              </w:rPr>
            </w:pPr>
            <w:r w:rsidRPr="007048BE">
              <w:rPr>
                <w:rFonts w:ascii="Arial" w:hAnsi="Arial" w:cs="Arial"/>
                <w:b/>
                <w:bCs/>
                <w:color w:val="FFFFFF" w:themeColor="background1"/>
                <w:lang w:val="es-ES_tradnl"/>
              </w:rPr>
              <w:t>No</w:t>
            </w:r>
          </w:p>
        </w:tc>
        <w:tc>
          <w:tcPr>
            <w:tcW w:w="2784" w:type="dxa"/>
            <w:shd w:val="clear" w:color="auto" w:fill="009AC9"/>
          </w:tcPr>
          <w:p w14:paraId="416053D5" w14:textId="77777777" w:rsidR="00443301" w:rsidRPr="007048BE" w:rsidRDefault="007048BE">
            <w:pPr>
              <w:spacing w:before="0" w:after="0" w:line="240" w:lineRule="auto"/>
              <w:rPr>
                <w:rFonts w:ascii="Arial" w:hAnsi="Arial" w:cs="Arial"/>
                <w:b/>
                <w:bCs/>
                <w:color w:val="FFFFFF" w:themeColor="background1"/>
                <w:lang w:val="es-ES_tradnl"/>
              </w:rPr>
            </w:pPr>
            <w:r w:rsidRPr="007048BE">
              <w:rPr>
                <w:rFonts w:ascii="Arial" w:hAnsi="Arial" w:cs="Arial"/>
                <w:b/>
                <w:bCs/>
                <w:color w:val="FFFFFF" w:themeColor="background1"/>
                <w:lang w:val="es-ES_tradnl"/>
              </w:rPr>
              <w:t>Comentario</w:t>
            </w:r>
          </w:p>
        </w:tc>
      </w:tr>
      <w:tr w:rsidR="00443301" w:rsidRPr="00996D34" w14:paraId="627BC9CA" w14:textId="77777777">
        <w:tc>
          <w:tcPr>
            <w:tcW w:w="2830" w:type="dxa"/>
          </w:tcPr>
          <w:p w14:paraId="7C290CE9" w14:textId="77777777" w:rsidR="00443301" w:rsidRPr="007048BE" w:rsidRDefault="007048BE">
            <w:pPr>
              <w:spacing w:before="0" w:after="0" w:line="240" w:lineRule="auto"/>
              <w:rPr>
                <w:rFonts w:ascii="Arial" w:hAnsi="Arial" w:cs="Arial"/>
                <w:b/>
                <w:bCs/>
                <w:lang w:val="es-ES_tradnl"/>
              </w:rPr>
            </w:pPr>
            <w:r w:rsidRPr="007048BE">
              <w:rPr>
                <w:rFonts w:ascii="Arial" w:hAnsi="Arial" w:cs="Arial"/>
                <w:lang w:val="es-ES_tradnl"/>
              </w:rPr>
              <w:t xml:space="preserve">¿Ha recibido </w:t>
            </w:r>
            <w:proofErr w:type="gramStart"/>
            <w:r w:rsidRPr="007048BE">
              <w:rPr>
                <w:rFonts w:ascii="Arial" w:hAnsi="Arial" w:cs="Arial"/>
                <w:lang w:val="es-ES_tradnl"/>
              </w:rPr>
              <w:t>el personal capacitación</w:t>
            </w:r>
            <w:proofErr w:type="gramEnd"/>
            <w:r w:rsidRPr="007048BE">
              <w:rPr>
                <w:rFonts w:ascii="Arial" w:hAnsi="Arial" w:cs="Arial"/>
                <w:lang w:val="es-ES_tradnl"/>
              </w:rPr>
              <w:t xml:space="preserve"> sobre la obtención de muestras para las pruebas PDR de antígenos del SARS-CoV-2?</w:t>
            </w:r>
          </w:p>
        </w:tc>
        <w:tc>
          <w:tcPr>
            <w:tcW w:w="1134" w:type="dxa"/>
          </w:tcPr>
          <w:p w14:paraId="4DE15396" w14:textId="77777777" w:rsidR="00443301" w:rsidRPr="007048BE" w:rsidRDefault="00443301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  <w:lang w:val="es-ES_tradnl"/>
              </w:rPr>
            </w:pPr>
          </w:p>
        </w:tc>
        <w:tc>
          <w:tcPr>
            <w:tcW w:w="1134" w:type="dxa"/>
          </w:tcPr>
          <w:p w14:paraId="58506E98" w14:textId="77777777" w:rsidR="00443301" w:rsidRPr="007048BE" w:rsidRDefault="00443301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  <w:lang w:val="es-ES_tradnl"/>
              </w:rPr>
            </w:pPr>
          </w:p>
        </w:tc>
        <w:tc>
          <w:tcPr>
            <w:tcW w:w="1134" w:type="dxa"/>
          </w:tcPr>
          <w:p w14:paraId="20AF938A" w14:textId="77777777" w:rsidR="00443301" w:rsidRPr="007048BE" w:rsidRDefault="00443301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  <w:lang w:val="es-ES_tradnl"/>
              </w:rPr>
            </w:pPr>
          </w:p>
        </w:tc>
        <w:tc>
          <w:tcPr>
            <w:tcW w:w="2784" w:type="dxa"/>
          </w:tcPr>
          <w:p w14:paraId="0ABBD234" w14:textId="77777777" w:rsidR="00443301" w:rsidRPr="007048BE" w:rsidRDefault="00443301">
            <w:pPr>
              <w:spacing w:before="0" w:after="0" w:line="240" w:lineRule="auto"/>
              <w:rPr>
                <w:rFonts w:ascii="Arial" w:hAnsi="Arial" w:cs="Arial"/>
                <w:b/>
                <w:bCs/>
                <w:lang w:val="es-ES_tradnl"/>
              </w:rPr>
            </w:pPr>
          </w:p>
        </w:tc>
      </w:tr>
      <w:tr w:rsidR="00443301" w:rsidRPr="00996D34" w14:paraId="00163C5D" w14:textId="77777777">
        <w:tc>
          <w:tcPr>
            <w:tcW w:w="2830" w:type="dxa"/>
          </w:tcPr>
          <w:p w14:paraId="41F92D5D" w14:textId="77777777" w:rsidR="00443301" w:rsidRPr="007048BE" w:rsidRDefault="007048BE">
            <w:pPr>
              <w:spacing w:before="0" w:after="0" w:line="240" w:lineRule="auto"/>
              <w:rPr>
                <w:rFonts w:ascii="Arial" w:hAnsi="Arial" w:cs="Arial"/>
                <w:lang w:val="es-ES_tradnl"/>
              </w:rPr>
            </w:pPr>
            <w:r w:rsidRPr="007048BE">
              <w:rPr>
                <w:rFonts w:ascii="Arial" w:hAnsi="Arial" w:cs="Arial"/>
                <w:lang w:val="es-ES_tradnl"/>
              </w:rPr>
              <w:t xml:space="preserve">¿Ha recibido </w:t>
            </w:r>
            <w:proofErr w:type="gramStart"/>
            <w:r w:rsidRPr="007048BE">
              <w:rPr>
                <w:rFonts w:ascii="Arial" w:hAnsi="Arial" w:cs="Arial"/>
                <w:lang w:val="es-ES_tradnl"/>
              </w:rPr>
              <w:t>el personal capacitación</w:t>
            </w:r>
            <w:proofErr w:type="gramEnd"/>
            <w:r w:rsidRPr="007048BE">
              <w:rPr>
                <w:rFonts w:ascii="Arial" w:hAnsi="Arial" w:cs="Arial"/>
                <w:lang w:val="es-ES_tradnl"/>
              </w:rPr>
              <w:t xml:space="preserve"> sobre la seguridad en la obtención de las muestras y la realización de las PDR de antígenos del SARS-CoV-2?</w:t>
            </w:r>
          </w:p>
        </w:tc>
        <w:tc>
          <w:tcPr>
            <w:tcW w:w="1134" w:type="dxa"/>
          </w:tcPr>
          <w:p w14:paraId="0F4E209B" w14:textId="77777777" w:rsidR="00443301" w:rsidRPr="007048BE" w:rsidRDefault="00443301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  <w:lang w:val="es-ES_tradnl"/>
              </w:rPr>
            </w:pPr>
          </w:p>
        </w:tc>
        <w:tc>
          <w:tcPr>
            <w:tcW w:w="1134" w:type="dxa"/>
          </w:tcPr>
          <w:p w14:paraId="4345894A" w14:textId="77777777" w:rsidR="00443301" w:rsidRPr="007048BE" w:rsidRDefault="00443301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  <w:lang w:val="es-ES_tradnl"/>
              </w:rPr>
            </w:pPr>
          </w:p>
        </w:tc>
        <w:tc>
          <w:tcPr>
            <w:tcW w:w="1134" w:type="dxa"/>
          </w:tcPr>
          <w:p w14:paraId="5DB0B173" w14:textId="77777777" w:rsidR="00443301" w:rsidRPr="007048BE" w:rsidRDefault="00443301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  <w:lang w:val="es-ES_tradnl"/>
              </w:rPr>
            </w:pPr>
          </w:p>
        </w:tc>
        <w:tc>
          <w:tcPr>
            <w:tcW w:w="2784" w:type="dxa"/>
          </w:tcPr>
          <w:p w14:paraId="5E947340" w14:textId="77777777" w:rsidR="00443301" w:rsidRPr="007048BE" w:rsidRDefault="00443301">
            <w:pPr>
              <w:spacing w:before="0" w:after="0" w:line="240" w:lineRule="auto"/>
              <w:rPr>
                <w:rFonts w:ascii="Arial" w:hAnsi="Arial" w:cs="Arial"/>
                <w:b/>
                <w:bCs/>
                <w:lang w:val="es-ES_tradnl"/>
              </w:rPr>
            </w:pPr>
          </w:p>
        </w:tc>
      </w:tr>
      <w:tr w:rsidR="00443301" w:rsidRPr="00996D34" w14:paraId="79FCA09A" w14:textId="77777777">
        <w:tc>
          <w:tcPr>
            <w:tcW w:w="2830" w:type="dxa"/>
          </w:tcPr>
          <w:p w14:paraId="701674A7" w14:textId="77777777" w:rsidR="00443301" w:rsidRPr="007048BE" w:rsidRDefault="007048BE">
            <w:pPr>
              <w:spacing w:before="0" w:after="0" w:line="240" w:lineRule="auto"/>
              <w:rPr>
                <w:rFonts w:ascii="Arial" w:hAnsi="Arial" w:cs="Arial"/>
                <w:lang w:val="es-ES_tradnl"/>
              </w:rPr>
            </w:pPr>
            <w:r w:rsidRPr="007048BE">
              <w:rPr>
                <w:rFonts w:ascii="Arial" w:hAnsi="Arial" w:cs="Arial"/>
                <w:lang w:val="es-ES_tradnl"/>
              </w:rPr>
              <w:t xml:space="preserve">¿Ha recibido </w:t>
            </w:r>
            <w:proofErr w:type="gramStart"/>
            <w:r w:rsidRPr="007048BE">
              <w:rPr>
                <w:rFonts w:ascii="Arial" w:hAnsi="Arial" w:cs="Arial"/>
                <w:lang w:val="es-ES_tradnl"/>
              </w:rPr>
              <w:t>el personal capacitación</w:t>
            </w:r>
            <w:proofErr w:type="gramEnd"/>
            <w:r w:rsidRPr="007048BE">
              <w:rPr>
                <w:rFonts w:ascii="Arial" w:hAnsi="Arial" w:cs="Arial"/>
                <w:lang w:val="es-ES_tradnl"/>
              </w:rPr>
              <w:t xml:space="preserve"> sobre la realización de las PDR de antígenos del SARS-CoV-2?</w:t>
            </w:r>
          </w:p>
        </w:tc>
        <w:tc>
          <w:tcPr>
            <w:tcW w:w="1134" w:type="dxa"/>
          </w:tcPr>
          <w:p w14:paraId="288625B4" w14:textId="77777777" w:rsidR="00443301" w:rsidRPr="007048BE" w:rsidRDefault="00443301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  <w:lang w:val="es-ES_tradnl"/>
              </w:rPr>
            </w:pPr>
          </w:p>
        </w:tc>
        <w:tc>
          <w:tcPr>
            <w:tcW w:w="1134" w:type="dxa"/>
          </w:tcPr>
          <w:p w14:paraId="3D613565" w14:textId="77777777" w:rsidR="00443301" w:rsidRPr="007048BE" w:rsidRDefault="00443301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  <w:lang w:val="es-ES_tradnl"/>
              </w:rPr>
            </w:pPr>
          </w:p>
        </w:tc>
        <w:tc>
          <w:tcPr>
            <w:tcW w:w="1134" w:type="dxa"/>
          </w:tcPr>
          <w:p w14:paraId="554A36B6" w14:textId="77777777" w:rsidR="00443301" w:rsidRPr="007048BE" w:rsidRDefault="00443301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  <w:lang w:val="es-ES_tradnl"/>
              </w:rPr>
            </w:pPr>
          </w:p>
        </w:tc>
        <w:tc>
          <w:tcPr>
            <w:tcW w:w="2784" w:type="dxa"/>
          </w:tcPr>
          <w:p w14:paraId="1B21C7D9" w14:textId="77777777" w:rsidR="00443301" w:rsidRPr="007048BE" w:rsidRDefault="00443301">
            <w:pPr>
              <w:spacing w:before="0" w:after="0" w:line="240" w:lineRule="auto"/>
              <w:rPr>
                <w:rFonts w:ascii="Arial" w:hAnsi="Arial" w:cs="Arial"/>
                <w:b/>
                <w:bCs/>
                <w:lang w:val="es-ES_tradnl"/>
              </w:rPr>
            </w:pPr>
          </w:p>
        </w:tc>
      </w:tr>
      <w:tr w:rsidR="00443301" w:rsidRPr="00996D34" w14:paraId="611EF8AF" w14:textId="77777777">
        <w:tc>
          <w:tcPr>
            <w:tcW w:w="2830" w:type="dxa"/>
          </w:tcPr>
          <w:p w14:paraId="6BAA2CCD" w14:textId="5843BE99" w:rsidR="00443301" w:rsidRPr="007048BE" w:rsidRDefault="007048BE">
            <w:pPr>
              <w:spacing w:before="0" w:after="0" w:line="240" w:lineRule="auto"/>
              <w:rPr>
                <w:rFonts w:ascii="Arial" w:hAnsi="Arial" w:cs="Arial"/>
                <w:lang w:val="es-ES_tradnl"/>
              </w:rPr>
            </w:pPr>
            <w:r w:rsidRPr="007048BE">
              <w:rPr>
                <w:rFonts w:ascii="Arial" w:hAnsi="Arial" w:cs="Arial"/>
                <w:lang w:val="es-ES_tradnl"/>
              </w:rPr>
              <w:t>¿Obtuvo el personal que lleva a cabo las PDR de antígenos del SARS-CoV-2 un certificado de competencias a través de una evaluación del desempeño (evaluación de competencias)?</w:t>
            </w:r>
          </w:p>
        </w:tc>
        <w:tc>
          <w:tcPr>
            <w:tcW w:w="1134" w:type="dxa"/>
          </w:tcPr>
          <w:p w14:paraId="7A85B439" w14:textId="77777777" w:rsidR="00443301" w:rsidRPr="007048BE" w:rsidRDefault="00443301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  <w:lang w:val="es-ES_tradnl"/>
              </w:rPr>
            </w:pPr>
          </w:p>
        </w:tc>
        <w:tc>
          <w:tcPr>
            <w:tcW w:w="1134" w:type="dxa"/>
          </w:tcPr>
          <w:p w14:paraId="765FE35E" w14:textId="77777777" w:rsidR="00443301" w:rsidRPr="007048BE" w:rsidRDefault="00443301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  <w:lang w:val="es-ES_tradnl"/>
              </w:rPr>
            </w:pPr>
          </w:p>
        </w:tc>
        <w:tc>
          <w:tcPr>
            <w:tcW w:w="1134" w:type="dxa"/>
          </w:tcPr>
          <w:p w14:paraId="57A2864E" w14:textId="77777777" w:rsidR="00443301" w:rsidRPr="007048BE" w:rsidRDefault="00443301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  <w:lang w:val="es-ES_tradnl"/>
              </w:rPr>
            </w:pPr>
          </w:p>
        </w:tc>
        <w:tc>
          <w:tcPr>
            <w:tcW w:w="2784" w:type="dxa"/>
          </w:tcPr>
          <w:p w14:paraId="1107539A" w14:textId="77777777" w:rsidR="00443301" w:rsidRPr="007048BE" w:rsidRDefault="00443301">
            <w:pPr>
              <w:spacing w:before="0" w:after="0" w:line="240" w:lineRule="auto"/>
              <w:rPr>
                <w:rFonts w:ascii="Arial" w:hAnsi="Arial" w:cs="Arial"/>
                <w:b/>
                <w:bCs/>
                <w:lang w:val="es-ES_tradnl"/>
              </w:rPr>
            </w:pPr>
          </w:p>
        </w:tc>
      </w:tr>
    </w:tbl>
    <w:p w14:paraId="7C37452F" w14:textId="77777777" w:rsidR="00443301" w:rsidRPr="007048BE" w:rsidRDefault="00443301">
      <w:pPr>
        <w:spacing w:before="0" w:after="0" w:line="240" w:lineRule="auto"/>
        <w:rPr>
          <w:rFonts w:ascii="Arial" w:hAnsi="Arial" w:cs="Arial"/>
          <w:lang w:val="es-ES_tradnl"/>
        </w:rPr>
      </w:pPr>
    </w:p>
    <w:p w14:paraId="6F6626B0" w14:textId="77777777" w:rsidR="00443301" w:rsidRPr="007048BE" w:rsidRDefault="00443301">
      <w:pPr>
        <w:spacing w:before="0" w:after="0" w:line="240" w:lineRule="auto"/>
        <w:rPr>
          <w:rFonts w:ascii="Arial" w:hAnsi="Arial" w:cs="Arial"/>
          <w:lang w:val="es-ES_tradnl"/>
        </w:rPr>
      </w:pPr>
    </w:p>
    <w:p w14:paraId="58B21EB1" w14:textId="77777777" w:rsidR="007048BE" w:rsidRPr="007048BE" w:rsidRDefault="007048BE">
      <w:pPr>
        <w:spacing w:before="0" w:after="0" w:line="240" w:lineRule="auto"/>
        <w:rPr>
          <w:rFonts w:ascii="Arial" w:eastAsiaTheme="majorEastAsia" w:hAnsi="Arial" w:cs="Arial"/>
          <w:b/>
          <w:bCs/>
          <w:sz w:val="26"/>
          <w:szCs w:val="26"/>
          <w:lang w:val="es-ES_tradnl"/>
        </w:rPr>
      </w:pPr>
      <w:r w:rsidRPr="007048BE">
        <w:rPr>
          <w:rFonts w:ascii="Arial" w:hAnsi="Arial" w:cs="Arial"/>
          <w:sz w:val="26"/>
          <w:szCs w:val="26"/>
          <w:lang w:val="es-ES_tradnl"/>
        </w:rPr>
        <w:br w:type="page"/>
      </w:r>
    </w:p>
    <w:p w14:paraId="3CE72FA4" w14:textId="39F3CAA6" w:rsidR="00443301" w:rsidRPr="007048BE" w:rsidRDefault="007048BE">
      <w:pPr>
        <w:pStyle w:val="Heading2"/>
        <w:keepNext/>
        <w:spacing w:before="0" w:after="0" w:line="240" w:lineRule="auto"/>
        <w:rPr>
          <w:rFonts w:ascii="Arial" w:hAnsi="Arial" w:cs="Arial"/>
          <w:sz w:val="26"/>
          <w:szCs w:val="26"/>
          <w:lang w:val="es-ES_tradnl"/>
        </w:rPr>
      </w:pPr>
      <w:r w:rsidRPr="007048BE">
        <w:rPr>
          <w:rFonts w:ascii="Arial" w:hAnsi="Arial" w:cs="Arial"/>
          <w:sz w:val="26"/>
          <w:szCs w:val="26"/>
          <w:lang w:val="es-ES_tradnl"/>
        </w:rPr>
        <w:lastRenderedPageBreak/>
        <w:t>Seguridad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30"/>
        <w:gridCol w:w="1134"/>
        <w:gridCol w:w="1134"/>
        <w:gridCol w:w="1134"/>
        <w:gridCol w:w="2784"/>
      </w:tblGrid>
      <w:tr w:rsidR="00443301" w:rsidRPr="007048BE" w14:paraId="029D0FC3" w14:textId="77777777">
        <w:trPr>
          <w:tblHeader/>
        </w:trPr>
        <w:tc>
          <w:tcPr>
            <w:tcW w:w="2830" w:type="dxa"/>
            <w:shd w:val="clear" w:color="auto" w:fill="009AC9"/>
          </w:tcPr>
          <w:p w14:paraId="0C1B6A3E" w14:textId="77777777" w:rsidR="00443301" w:rsidRPr="007048BE" w:rsidRDefault="007048BE">
            <w:pPr>
              <w:spacing w:before="0" w:after="0" w:line="240" w:lineRule="auto"/>
              <w:rPr>
                <w:rFonts w:ascii="Arial" w:hAnsi="Arial" w:cs="Arial"/>
                <w:b/>
                <w:bCs/>
                <w:color w:val="FFFFFF" w:themeColor="background1"/>
                <w:lang w:val="es-ES_tradnl"/>
              </w:rPr>
            </w:pPr>
            <w:r w:rsidRPr="007048BE">
              <w:rPr>
                <w:rFonts w:ascii="Arial" w:hAnsi="Arial" w:cs="Arial"/>
                <w:b/>
                <w:bCs/>
                <w:color w:val="FFFFFF" w:themeColor="background1"/>
                <w:lang w:val="es-ES_tradnl"/>
              </w:rPr>
              <w:t>Pregunta</w:t>
            </w:r>
          </w:p>
        </w:tc>
        <w:tc>
          <w:tcPr>
            <w:tcW w:w="1134" w:type="dxa"/>
            <w:shd w:val="clear" w:color="auto" w:fill="009AC9"/>
          </w:tcPr>
          <w:p w14:paraId="12C780D4" w14:textId="77777777" w:rsidR="00443301" w:rsidRPr="007048BE" w:rsidRDefault="007048BE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  <w:color w:val="FFFFFF" w:themeColor="background1"/>
                <w:lang w:val="es-ES_tradnl"/>
              </w:rPr>
            </w:pPr>
            <w:r w:rsidRPr="007048BE">
              <w:rPr>
                <w:rFonts w:ascii="Arial" w:hAnsi="Arial" w:cs="Arial"/>
                <w:b/>
                <w:bCs/>
                <w:color w:val="FFFFFF" w:themeColor="background1"/>
                <w:lang w:val="es-ES_tradnl"/>
              </w:rPr>
              <w:t>Sí</w:t>
            </w:r>
          </w:p>
        </w:tc>
        <w:tc>
          <w:tcPr>
            <w:tcW w:w="1134" w:type="dxa"/>
            <w:shd w:val="clear" w:color="auto" w:fill="009AC9"/>
          </w:tcPr>
          <w:p w14:paraId="0AA5F041" w14:textId="77777777" w:rsidR="00443301" w:rsidRPr="007048BE" w:rsidRDefault="007048BE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  <w:color w:val="FFFFFF" w:themeColor="background1"/>
                <w:lang w:val="es-ES_tradnl"/>
              </w:rPr>
            </w:pPr>
            <w:r w:rsidRPr="007048BE">
              <w:rPr>
                <w:rFonts w:ascii="Arial" w:hAnsi="Arial" w:cs="Arial"/>
                <w:b/>
                <w:bCs/>
                <w:color w:val="FFFFFF" w:themeColor="background1"/>
                <w:lang w:val="es-ES_tradnl"/>
              </w:rPr>
              <w:t>En parte</w:t>
            </w:r>
          </w:p>
        </w:tc>
        <w:tc>
          <w:tcPr>
            <w:tcW w:w="1134" w:type="dxa"/>
            <w:shd w:val="clear" w:color="auto" w:fill="009AC9"/>
          </w:tcPr>
          <w:p w14:paraId="1AFE99AC" w14:textId="77777777" w:rsidR="00443301" w:rsidRPr="007048BE" w:rsidRDefault="007048BE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  <w:color w:val="FFFFFF" w:themeColor="background1"/>
                <w:lang w:val="es-ES_tradnl"/>
              </w:rPr>
            </w:pPr>
            <w:r w:rsidRPr="007048BE">
              <w:rPr>
                <w:rFonts w:ascii="Arial" w:hAnsi="Arial" w:cs="Arial"/>
                <w:b/>
                <w:bCs/>
                <w:color w:val="FFFFFF" w:themeColor="background1"/>
                <w:lang w:val="es-ES_tradnl"/>
              </w:rPr>
              <w:t>No</w:t>
            </w:r>
          </w:p>
        </w:tc>
        <w:tc>
          <w:tcPr>
            <w:tcW w:w="2784" w:type="dxa"/>
            <w:shd w:val="clear" w:color="auto" w:fill="009AC9"/>
          </w:tcPr>
          <w:p w14:paraId="345A2DD5" w14:textId="77777777" w:rsidR="00443301" w:rsidRPr="007048BE" w:rsidRDefault="007048BE">
            <w:pPr>
              <w:spacing w:before="0" w:after="0" w:line="240" w:lineRule="auto"/>
              <w:rPr>
                <w:rFonts w:ascii="Arial" w:hAnsi="Arial" w:cs="Arial"/>
                <w:b/>
                <w:bCs/>
                <w:color w:val="FFFFFF" w:themeColor="background1"/>
                <w:lang w:val="es-ES_tradnl"/>
              </w:rPr>
            </w:pPr>
            <w:r w:rsidRPr="007048BE">
              <w:rPr>
                <w:rFonts w:ascii="Arial" w:hAnsi="Arial" w:cs="Arial"/>
                <w:b/>
                <w:bCs/>
                <w:color w:val="FFFFFF" w:themeColor="background1"/>
                <w:lang w:val="es-ES_tradnl"/>
              </w:rPr>
              <w:t>Comentario</w:t>
            </w:r>
          </w:p>
        </w:tc>
      </w:tr>
      <w:tr w:rsidR="00443301" w:rsidRPr="00996D34" w14:paraId="12AFCC28" w14:textId="77777777">
        <w:tc>
          <w:tcPr>
            <w:tcW w:w="2830" w:type="dxa"/>
          </w:tcPr>
          <w:p w14:paraId="5E7254F9" w14:textId="238CC674" w:rsidR="00443301" w:rsidRPr="007048BE" w:rsidRDefault="007048BE">
            <w:pPr>
              <w:spacing w:before="0" w:after="0" w:line="240" w:lineRule="auto"/>
              <w:rPr>
                <w:rFonts w:ascii="Arial" w:hAnsi="Arial" w:cs="Arial"/>
                <w:b/>
                <w:bCs/>
                <w:lang w:val="es-ES_tradnl"/>
              </w:rPr>
            </w:pPr>
            <w:r w:rsidRPr="007048BE">
              <w:rPr>
                <w:rFonts w:ascii="Arial" w:hAnsi="Arial" w:cs="Arial"/>
                <w:lang w:val="es-ES_tradnl"/>
              </w:rPr>
              <w:t>¿Se ha realizado y documentado una evaluación del riesgo</w:t>
            </w:r>
            <w:r w:rsidRPr="007048BE">
              <w:rPr>
                <w:rStyle w:val="FootnoteReference"/>
                <w:rFonts w:ascii="Arial" w:hAnsi="Arial" w:cs="Arial"/>
                <w:lang w:val="es-ES_tradnl"/>
              </w:rPr>
              <w:footnoteReference w:id="1"/>
            </w:r>
            <w:r w:rsidRPr="007048BE">
              <w:rPr>
                <w:rFonts w:ascii="Arial" w:hAnsi="Arial" w:cs="Arial"/>
                <w:lang w:val="es-ES_tradnl"/>
              </w:rPr>
              <w:t xml:space="preserve"> en relación con los procedimientos de la prueba del virus SARS</w:t>
            </w:r>
            <w:r w:rsidRPr="007048BE">
              <w:rPr>
                <w:rFonts w:ascii="Arial" w:hAnsi="Arial" w:cs="Arial"/>
                <w:lang w:val="es-ES_tradnl"/>
              </w:rPr>
              <w:noBreakHyphen/>
              <w:t>CoV</w:t>
            </w:r>
            <w:r w:rsidRPr="007048BE">
              <w:rPr>
                <w:rFonts w:ascii="Arial" w:hAnsi="Arial" w:cs="Arial"/>
                <w:lang w:val="es-ES_tradnl"/>
              </w:rPr>
              <w:noBreakHyphen/>
              <w:t>2 en el centro de pruebas?</w:t>
            </w:r>
          </w:p>
        </w:tc>
        <w:tc>
          <w:tcPr>
            <w:tcW w:w="1134" w:type="dxa"/>
          </w:tcPr>
          <w:p w14:paraId="6332C9F2" w14:textId="77777777" w:rsidR="00443301" w:rsidRPr="007048BE" w:rsidRDefault="00443301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  <w:lang w:val="es-ES_tradnl"/>
              </w:rPr>
            </w:pPr>
          </w:p>
        </w:tc>
        <w:tc>
          <w:tcPr>
            <w:tcW w:w="1134" w:type="dxa"/>
          </w:tcPr>
          <w:p w14:paraId="2E7A3290" w14:textId="77777777" w:rsidR="00443301" w:rsidRPr="007048BE" w:rsidRDefault="00443301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  <w:lang w:val="es-ES_tradnl"/>
              </w:rPr>
            </w:pPr>
          </w:p>
        </w:tc>
        <w:tc>
          <w:tcPr>
            <w:tcW w:w="1134" w:type="dxa"/>
          </w:tcPr>
          <w:p w14:paraId="20F29C80" w14:textId="77777777" w:rsidR="00443301" w:rsidRPr="007048BE" w:rsidRDefault="00443301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  <w:lang w:val="es-ES_tradnl"/>
              </w:rPr>
            </w:pPr>
          </w:p>
        </w:tc>
        <w:tc>
          <w:tcPr>
            <w:tcW w:w="2784" w:type="dxa"/>
          </w:tcPr>
          <w:p w14:paraId="166A9A57" w14:textId="77777777" w:rsidR="00443301" w:rsidRPr="007048BE" w:rsidRDefault="00443301">
            <w:pPr>
              <w:spacing w:before="0" w:after="0" w:line="240" w:lineRule="auto"/>
              <w:rPr>
                <w:rFonts w:ascii="Arial" w:hAnsi="Arial" w:cs="Arial"/>
                <w:b/>
                <w:bCs/>
                <w:lang w:val="es-ES_tradnl"/>
              </w:rPr>
            </w:pPr>
          </w:p>
        </w:tc>
      </w:tr>
      <w:tr w:rsidR="00443301" w:rsidRPr="00996D34" w14:paraId="7DE4BD6D" w14:textId="77777777">
        <w:tc>
          <w:tcPr>
            <w:tcW w:w="2830" w:type="dxa"/>
          </w:tcPr>
          <w:p w14:paraId="7D37D81E" w14:textId="6A68BDE9" w:rsidR="00443301" w:rsidRPr="007048BE" w:rsidRDefault="007048BE">
            <w:pPr>
              <w:spacing w:before="0" w:after="0" w:line="240" w:lineRule="auto"/>
              <w:rPr>
                <w:rFonts w:ascii="Arial" w:hAnsi="Arial" w:cs="Arial"/>
                <w:lang w:val="es-ES_tradnl"/>
              </w:rPr>
            </w:pPr>
            <w:r w:rsidRPr="007048BE">
              <w:rPr>
                <w:rFonts w:ascii="Arial" w:hAnsi="Arial" w:cs="Arial"/>
                <w:lang w:val="es-ES_tradnl"/>
              </w:rPr>
              <w:t>¿Se dispone de procedimientos de bioseguridad por escrito en relación con la manipulación y manejo de las muestras analizadas para la detección del SARS-CoV-2?</w:t>
            </w:r>
          </w:p>
        </w:tc>
        <w:tc>
          <w:tcPr>
            <w:tcW w:w="1134" w:type="dxa"/>
          </w:tcPr>
          <w:p w14:paraId="626B02F0" w14:textId="77777777" w:rsidR="00443301" w:rsidRPr="007048BE" w:rsidRDefault="00443301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  <w:lang w:val="es-ES_tradnl"/>
              </w:rPr>
            </w:pPr>
          </w:p>
        </w:tc>
        <w:tc>
          <w:tcPr>
            <w:tcW w:w="1134" w:type="dxa"/>
          </w:tcPr>
          <w:p w14:paraId="3E5C9DC2" w14:textId="77777777" w:rsidR="00443301" w:rsidRPr="007048BE" w:rsidRDefault="00443301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  <w:lang w:val="es-ES_tradnl"/>
              </w:rPr>
            </w:pPr>
          </w:p>
        </w:tc>
        <w:tc>
          <w:tcPr>
            <w:tcW w:w="1134" w:type="dxa"/>
          </w:tcPr>
          <w:p w14:paraId="021CFCE3" w14:textId="77777777" w:rsidR="00443301" w:rsidRPr="007048BE" w:rsidRDefault="00443301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  <w:lang w:val="es-ES_tradnl"/>
              </w:rPr>
            </w:pPr>
          </w:p>
        </w:tc>
        <w:tc>
          <w:tcPr>
            <w:tcW w:w="2784" w:type="dxa"/>
          </w:tcPr>
          <w:p w14:paraId="2D1E490A" w14:textId="77777777" w:rsidR="00443301" w:rsidRPr="007048BE" w:rsidRDefault="00443301">
            <w:pPr>
              <w:spacing w:before="0" w:after="0" w:line="240" w:lineRule="auto"/>
              <w:rPr>
                <w:rFonts w:ascii="Arial" w:hAnsi="Arial" w:cs="Arial"/>
                <w:b/>
                <w:bCs/>
                <w:lang w:val="es-ES_tradnl"/>
              </w:rPr>
            </w:pPr>
          </w:p>
        </w:tc>
      </w:tr>
      <w:tr w:rsidR="00443301" w:rsidRPr="00996D34" w14:paraId="38AF4A39" w14:textId="77777777">
        <w:tc>
          <w:tcPr>
            <w:tcW w:w="2830" w:type="dxa"/>
          </w:tcPr>
          <w:p w14:paraId="4B4409AA" w14:textId="4C2418A1" w:rsidR="00443301" w:rsidRPr="007048BE" w:rsidRDefault="007048BE">
            <w:pPr>
              <w:spacing w:before="0" w:after="0" w:line="240" w:lineRule="auto"/>
              <w:rPr>
                <w:rFonts w:ascii="Arial" w:hAnsi="Arial" w:cs="Arial"/>
                <w:lang w:val="es-ES_tradnl"/>
              </w:rPr>
            </w:pPr>
            <w:r w:rsidRPr="007048BE">
              <w:rPr>
                <w:rFonts w:ascii="Arial" w:hAnsi="Arial" w:cs="Arial"/>
                <w:lang w:val="es-ES_tradnl"/>
              </w:rPr>
              <w:t>¿Se dispone de equipos de protección personal (EPP) apropiados para la obtención, manipulación y análisis de las muestras para la detección del SARS</w:t>
            </w:r>
            <w:r w:rsidRPr="007048BE">
              <w:rPr>
                <w:rFonts w:ascii="Arial" w:hAnsi="Arial" w:cs="Arial"/>
                <w:lang w:val="es-ES_tradnl"/>
              </w:rPr>
              <w:noBreakHyphen/>
              <w:t>CoV</w:t>
            </w:r>
            <w:r w:rsidRPr="007048BE">
              <w:rPr>
                <w:rFonts w:ascii="Arial" w:hAnsi="Arial" w:cs="Arial"/>
                <w:lang w:val="es-ES_tradnl"/>
              </w:rPr>
              <w:noBreakHyphen/>
              <w:t xml:space="preserve">2? </w:t>
            </w:r>
          </w:p>
        </w:tc>
        <w:tc>
          <w:tcPr>
            <w:tcW w:w="1134" w:type="dxa"/>
          </w:tcPr>
          <w:p w14:paraId="0C339D65" w14:textId="77777777" w:rsidR="00443301" w:rsidRPr="007048BE" w:rsidRDefault="00443301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  <w:lang w:val="es-ES_tradnl"/>
              </w:rPr>
            </w:pPr>
          </w:p>
        </w:tc>
        <w:tc>
          <w:tcPr>
            <w:tcW w:w="1134" w:type="dxa"/>
          </w:tcPr>
          <w:p w14:paraId="3329EEFA" w14:textId="77777777" w:rsidR="00443301" w:rsidRPr="007048BE" w:rsidRDefault="00443301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  <w:lang w:val="es-ES_tradnl"/>
              </w:rPr>
            </w:pPr>
          </w:p>
        </w:tc>
        <w:tc>
          <w:tcPr>
            <w:tcW w:w="1134" w:type="dxa"/>
          </w:tcPr>
          <w:p w14:paraId="6AC1CB01" w14:textId="77777777" w:rsidR="00443301" w:rsidRPr="007048BE" w:rsidRDefault="00443301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  <w:lang w:val="es-ES_tradnl"/>
              </w:rPr>
            </w:pPr>
          </w:p>
        </w:tc>
        <w:tc>
          <w:tcPr>
            <w:tcW w:w="2784" w:type="dxa"/>
          </w:tcPr>
          <w:p w14:paraId="2795CB91" w14:textId="77777777" w:rsidR="00443301" w:rsidRPr="007048BE" w:rsidRDefault="00443301">
            <w:pPr>
              <w:spacing w:before="0" w:after="0" w:line="240" w:lineRule="auto"/>
              <w:rPr>
                <w:rFonts w:ascii="Arial" w:hAnsi="Arial" w:cs="Arial"/>
                <w:b/>
                <w:bCs/>
                <w:lang w:val="es-ES_tradnl"/>
              </w:rPr>
            </w:pPr>
          </w:p>
        </w:tc>
      </w:tr>
      <w:tr w:rsidR="00443301" w:rsidRPr="00996D34" w14:paraId="1E545CFC" w14:textId="77777777">
        <w:tc>
          <w:tcPr>
            <w:tcW w:w="2830" w:type="dxa"/>
          </w:tcPr>
          <w:p w14:paraId="37BF50AA" w14:textId="1DED069B" w:rsidR="00443301" w:rsidRPr="007048BE" w:rsidRDefault="007048BE">
            <w:pPr>
              <w:spacing w:before="0" w:after="0" w:line="240" w:lineRule="auto"/>
              <w:rPr>
                <w:rFonts w:ascii="Arial" w:hAnsi="Arial" w:cs="Arial"/>
                <w:lang w:val="es-ES_tradnl"/>
              </w:rPr>
            </w:pPr>
            <w:r w:rsidRPr="007048BE">
              <w:rPr>
                <w:rFonts w:ascii="Arial" w:hAnsi="Arial" w:cs="Arial"/>
                <w:lang w:val="es-ES_tradnl"/>
              </w:rPr>
              <w:t>¿Se están utilizando procedimientos destinados a garantizar el transporte seguro y protegido de las muestras al laboratorio para la realización de las pruebas moleculares de tipo PAAN del SARS-CoV-2?</w:t>
            </w:r>
          </w:p>
        </w:tc>
        <w:tc>
          <w:tcPr>
            <w:tcW w:w="1134" w:type="dxa"/>
          </w:tcPr>
          <w:p w14:paraId="41864913" w14:textId="77777777" w:rsidR="00443301" w:rsidRPr="007048BE" w:rsidRDefault="00443301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  <w:lang w:val="es-ES_tradnl"/>
              </w:rPr>
            </w:pPr>
          </w:p>
        </w:tc>
        <w:tc>
          <w:tcPr>
            <w:tcW w:w="1134" w:type="dxa"/>
          </w:tcPr>
          <w:p w14:paraId="57AE2409" w14:textId="77777777" w:rsidR="00443301" w:rsidRPr="007048BE" w:rsidRDefault="00443301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  <w:lang w:val="es-ES_tradnl"/>
              </w:rPr>
            </w:pPr>
          </w:p>
        </w:tc>
        <w:tc>
          <w:tcPr>
            <w:tcW w:w="1134" w:type="dxa"/>
          </w:tcPr>
          <w:p w14:paraId="4EA947B5" w14:textId="77777777" w:rsidR="00443301" w:rsidRPr="007048BE" w:rsidRDefault="00443301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  <w:lang w:val="es-ES_tradnl"/>
              </w:rPr>
            </w:pPr>
          </w:p>
        </w:tc>
        <w:tc>
          <w:tcPr>
            <w:tcW w:w="2784" w:type="dxa"/>
          </w:tcPr>
          <w:p w14:paraId="4F30CDCF" w14:textId="77777777" w:rsidR="00443301" w:rsidRPr="007048BE" w:rsidRDefault="00443301">
            <w:pPr>
              <w:spacing w:before="0" w:after="0" w:line="240" w:lineRule="auto"/>
              <w:rPr>
                <w:rFonts w:ascii="Arial" w:hAnsi="Arial" w:cs="Arial"/>
                <w:b/>
                <w:bCs/>
                <w:lang w:val="es-ES_tradnl"/>
              </w:rPr>
            </w:pPr>
          </w:p>
        </w:tc>
      </w:tr>
    </w:tbl>
    <w:p w14:paraId="258000C5" w14:textId="77777777" w:rsidR="00443301" w:rsidRPr="007048BE" w:rsidRDefault="007048BE">
      <w:pPr>
        <w:spacing w:before="0" w:after="0" w:line="240" w:lineRule="auto"/>
        <w:rPr>
          <w:rFonts w:ascii="Arial" w:hAnsi="Arial" w:cs="Arial"/>
          <w:lang w:val="es-ES_tradnl"/>
        </w:rPr>
      </w:pPr>
      <w:r w:rsidRPr="007048BE">
        <w:rPr>
          <w:rFonts w:ascii="Arial" w:hAnsi="Arial" w:cs="Arial"/>
          <w:lang w:val="es-ES_tradnl"/>
        </w:rPr>
        <w:br/>
      </w:r>
    </w:p>
    <w:p w14:paraId="3AAA5B83" w14:textId="3B7E8ED0" w:rsidR="00443301" w:rsidRPr="007048BE" w:rsidRDefault="007048BE">
      <w:pPr>
        <w:pStyle w:val="Heading3"/>
        <w:keepNext/>
        <w:spacing w:before="0" w:after="0" w:line="240" w:lineRule="auto"/>
        <w:rPr>
          <w:rFonts w:ascii="Arial" w:hAnsi="Arial" w:cs="Arial"/>
          <w:lang w:val="es-ES_tradnl"/>
        </w:rPr>
      </w:pPr>
      <w:r w:rsidRPr="007048BE">
        <w:rPr>
          <w:rFonts w:ascii="Arial" w:hAnsi="Arial" w:cs="Arial"/>
          <w:lang w:val="es-ES_tradnl"/>
        </w:rPr>
        <w:t>Materiales fungibles y reactivos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30"/>
        <w:gridCol w:w="1134"/>
        <w:gridCol w:w="1134"/>
        <w:gridCol w:w="1134"/>
        <w:gridCol w:w="2784"/>
      </w:tblGrid>
      <w:tr w:rsidR="00443301" w:rsidRPr="007048BE" w14:paraId="44CEB13E" w14:textId="77777777">
        <w:trPr>
          <w:tblHeader/>
        </w:trPr>
        <w:tc>
          <w:tcPr>
            <w:tcW w:w="2830" w:type="dxa"/>
            <w:shd w:val="clear" w:color="auto" w:fill="009AC9"/>
          </w:tcPr>
          <w:p w14:paraId="3485712E" w14:textId="77777777" w:rsidR="00443301" w:rsidRPr="007048BE" w:rsidRDefault="007048BE">
            <w:pPr>
              <w:spacing w:before="0" w:after="0" w:line="240" w:lineRule="auto"/>
              <w:rPr>
                <w:rFonts w:ascii="Arial" w:hAnsi="Arial" w:cs="Arial"/>
                <w:b/>
                <w:bCs/>
                <w:color w:val="FFFFFF" w:themeColor="background1"/>
                <w:lang w:val="es-ES_tradnl"/>
              </w:rPr>
            </w:pPr>
            <w:r w:rsidRPr="007048BE">
              <w:rPr>
                <w:rFonts w:ascii="Arial" w:hAnsi="Arial" w:cs="Arial"/>
                <w:b/>
                <w:bCs/>
                <w:color w:val="FFFFFF" w:themeColor="background1"/>
                <w:lang w:val="es-ES_tradnl"/>
              </w:rPr>
              <w:t>Pregunta</w:t>
            </w:r>
          </w:p>
        </w:tc>
        <w:tc>
          <w:tcPr>
            <w:tcW w:w="1134" w:type="dxa"/>
            <w:shd w:val="clear" w:color="auto" w:fill="009AC9"/>
          </w:tcPr>
          <w:p w14:paraId="7E53BB36" w14:textId="77777777" w:rsidR="00443301" w:rsidRPr="007048BE" w:rsidRDefault="007048BE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  <w:color w:val="FFFFFF" w:themeColor="background1"/>
                <w:lang w:val="es-ES_tradnl"/>
              </w:rPr>
            </w:pPr>
            <w:r w:rsidRPr="007048BE">
              <w:rPr>
                <w:rFonts w:ascii="Arial" w:hAnsi="Arial" w:cs="Arial"/>
                <w:b/>
                <w:bCs/>
                <w:color w:val="FFFFFF" w:themeColor="background1"/>
                <w:lang w:val="es-ES_tradnl"/>
              </w:rPr>
              <w:t>Sí</w:t>
            </w:r>
          </w:p>
        </w:tc>
        <w:tc>
          <w:tcPr>
            <w:tcW w:w="1134" w:type="dxa"/>
            <w:shd w:val="clear" w:color="auto" w:fill="009AC9"/>
          </w:tcPr>
          <w:p w14:paraId="6D420E16" w14:textId="77777777" w:rsidR="00443301" w:rsidRPr="007048BE" w:rsidRDefault="007048BE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  <w:color w:val="FFFFFF" w:themeColor="background1"/>
                <w:lang w:val="es-ES_tradnl"/>
              </w:rPr>
            </w:pPr>
            <w:r w:rsidRPr="007048BE">
              <w:rPr>
                <w:rFonts w:ascii="Arial" w:hAnsi="Arial" w:cs="Arial"/>
                <w:b/>
                <w:bCs/>
                <w:color w:val="FFFFFF" w:themeColor="background1"/>
                <w:lang w:val="es-ES_tradnl"/>
              </w:rPr>
              <w:t>En parte</w:t>
            </w:r>
          </w:p>
        </w:tc>
        <w:tc>
          <w:tcPr>
            <w:tcW w:w="1134" w:type="dxa"/>
            <w:shd w:val="clear" w:color="auto" w:fill="009AC9"/>
          </w:tcPr>
          <w:p w14:paraId="1A234B6B" w14:textId="77777777" w:rsidR="00443301" w:rsidRPr="007048BE" w:rsidRDefault="007048BE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  <w:color w:val="FFFFFF" w:themeColor="background1"/>
                <w:lang w:val="es-ES_tradnl"/>
              </w:rPr>
            </w:pPr>
            <w:r w:rsidRPr="007048BE">
              <w:rPr>
                <w:rFonts w:ascii="Arial" w:hAnsi="Arial" w:cs="Arial"/>
                <w:b/>
                <w:bCs/>
                <w:color w:val="FFFFFF" w:themeColor="background1"/>
                <w:lang w:val="es-ES_tradnl"/>
              </w:rPr>
              <w:t>No</w:t>
            </w:r>
          </w:p>
        </w:tc>
        <w:tc>
          <w:tcPr>
            <w:tcW w:w="2784" w:type="dxa"/>
            <w:shd w:val="clear" w:color="auto" w:fill="009AC9"/>
          </w:tcPr>
          <w:p w14:paraId="5711113A" w14:textId="77777777" w:rsidR="00443301" w:rsidRPr="007048BE" w:rsidRDefault="007048BE">
            <w:pPr>
              <w:spacing w:before="0" w:after="0" w:line="240" w:lineRule="auto"/>
              <w:rPr>
                <w:rFonts w:ascii="Arial" w:hAnsi="Arial" w:cs="Arial"/>
                <w:b/>
                <w:bCs/>
                <w:color w:val="FFFFFF" w:themeColor="background1"/>
                <w:lang w:val="es-ES_tradnl"/>
              </w:rPr>
            </w:pPr>
            <w:r w:rsidRPr="007048BE">
              <w:rPr>
                <w:rFonts w:ascii="Arial" w:hAnsi="Arial" w:cs="Arial"/>
                <w:b/>
                <w:bCs/>
                <w:color w:val="FFFFFF" w:themeColor="background1"/>
                <w:lang w:val="es-ES_tradnl"/>
              </w:rPr>
              <w:t>Comentario</w:t>
            </w:r>
          </w:p>
        </w:tc>
      </w:tr>
      <w:tr w:rsidR="00443301" w:rsidRPr="007048BE" w14:paraId="0967F91C" w14:textId="77777777">
        <w:tc>
          <w:tcPr>
            <w:tcW w:w="6232" w:type="dxa"/>
            <w:gridSpan w:val="4"/>
          </w:tcPr>
          <w:p w14:paraId="487262D4" w14:textId="1591411A" w:rsidR="00443301" w:rsidRPr="007048BE" w:rsidRDefault="007048BE">
            <w:pPr>
              <w:spacing w:before="0" w:after="0" w:line="240" w:lineRule="auto"/>
              <w:rPr>
                <w:rFonts w:ascii="Arial" w:hAnsi="Arial" w:cs="Arial"/>
                <w:b/>
                <w:bCs/>
                <w:lang w:val="es-ES_tradnl"/>
              </w:rPr>
            </w:pPr>
            <w:r w:rsidRPr="007048BE">
              <w:rPr>
                <w:rFonts w:ascii="Arial" w:hAnsi="Arial"/>
                <w:lang w:val="es-ES_tradnl"/>
              </w:rPr>
              <w:t xml:space="preserve">¿Está teniendo problemas el centro de pruebas con el suministro de reactivos, como pueden ser retrasos en la entrega, temperatura inadecuada, errores en las referencias, etc. </w:t>
            </w:r>
            <w:r w:rsidRPr="007048BE">
              <w:rPr>
                <w:rFonts w:ascii="Arial" w:hAnsi="Arial"/>
                <w:lang w:val="es-ES_tradnl"/>
              </w:rPr>
              <w:br/>
              <w:t xml:space="preserve">(1. Nunca; 2. A veces; 3. De manera regular; 4. No procede)? </w:t>
            </w:r>
          </w:p>
        </w:tc>
        <w:tc>
          <w:tcPr>
            <w:tcW w:w="2784" w:type="dxa"/>
          </w:tcPr>
          <w:p w14:paraId="6746278B" w14:textId="77777777" w:rsidR="00443301" w:rsidRPr="007048BE" w:rsidRDefault="00443301">
            <w:pPr>
              <w:spacing w:before="0" w:after="0" w:line="240" w:lineRule="auto"/>
              <w:rPr>
                <w:rFonts w:ascii="Arial" w:hAnsi="Arial" w:cs="Arial"/>
                <w:b/>
                <w:bCs/>
                <w:lang w:val="es-ES_tradnl"/>
              </w:rPr>
            </w:pPr>
          </w:p>
        </w:tc>
      </w:tr>
      <w:tr w:rsidR="00443301" w:rsidRPr="00996D34" w14:paraId="46E5B369" w14:textId="77777777">
        <w:tc>
          <w:tcPr>
            <w:tcW w:w="2830" w:type="dxa"/>
          </w:tcPr>
          <w:p w14:paraId="74CC5314" w14:textId="2F80D07D" w:rsidR="00443301" w:rsidRPr="007048BE" w:rsidRDefault="007048BE">
            <w:pPr>
              <w:spacing w:before="0" w:after="0" w:line="240" w:lineRule="auto"/>
              <w:rPr>
                <w:rFonts w:ascii="Arial" w:hAnsi="Arial" w:cs="Arial"/>
                <w:b/>
                <w:bCs/>
                <w:lang w:val="es-ES_tradnl"/>
              </w:rPr>
            </w:pPr>
            <w:r w:rsidRPr="007048BE">
              <w:rPr>
                <w:rFonts w:ascii="Arial" w:hAnsi="Arial" w:cs="Arial"/>
                <w:lang w:val="es-ES_tradnl"/>
              </w:rPr>
              <w:t>¿Hay un miembro del personal responsable de la gestión de los materiales fungibles y los reactivos en el centro de pruebas (inventario, orden, etc.)?</w:t>
            </w:r>
          </w:p>
        </w:tc>
        <w:tc>
          <w:tcPr>
            <w:tcW w:w="1134" w:type="dxa"/>
          </w:tcPr>
          <w:p w14:paraId="5D9C1109" w14:textId="77777777" w:rsidR="00443301" w:rsidRPr="007048BE" w:rsidRDefault="00443301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  <w:lang w:val="es-ES_tradnl"/>
              </w:rPr>
            </w:pPr>
          </w:p>
        </w:tc>
        <w:tc>
          <w:tcPr>
            <w:tcW w:w="1134" w:type="dxa"/>
          </w:tcPr>
          <w:p w14:paraId="47468054" w14:textId="77777777" w:rsidR="00443301" w:rsidRPr="007048BE" w:rsidRDefault="00443301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  <w:lang w:val="es-ES_tradnl"/>
              </w:rPr>
            </w:pPr>
          </w:p>
        </w:tc>
        <w:tc>
          <w:tcPr>
            <w:tcW w:w="1134" w:type="dxa"/>
          </w:tcPr>
          <w:p w14:paraId="76B5EC3B" w14:textId="77777777" w:rsidR="00443301" w:rsidRPr="007048BE" w:rsidRDefault="00443301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  <w:lang w:val="es-ES_tradnl"/>
              </w:rPr>
            </w:pPr>
          </w:p>
        </w:tc>
        <w:tc>
          <w:tcPr>
            <w:tcW w:w="2784" w:type="dxa"/>
          </w:tcPr>
          <w:p w14:paraId="3C348BD8" w14:textId="77777777" w:rsidR="00443301" w:rsidRPr="007048BE" w:rsidRDefault="00443301">
            <w:pPr>
              <w:spacing w:before="0" w:after="0" w:line="240" w:lineRule="auto"/>
              <w:rPr>
                <w:rFonts w:ascii="Arial" w:hAnsi="Arial" w:cs="Arial"/>
                <w:b/>
                <w:bCs/>
                <w:lang w:val="es-ES_tradnl"/>
              </w:rPr>
            </w:pPr>
          </w:p>
        </w:tc>
      </w:tr>
      <w:tr w:rsidR="00443301" w:rsidRPr="00996D34" w14:paraId="720A3358" w14:textId="77777777">
        <w:tc>
          <w:tcPr>
            <w:tcW w:w="2830" w:type="dxa"/>
          </w:tcPr>
          <w:p w14:paraId="7520AA18" w14:textId="50FDA9F5" w:rsidR="00443301" w:rsidRPr="007048BE" w:rsidRDefault="007048BE">
            <w:pPr>
              <w:spacing w:before="0" w:after="0" w:line="240" w:lineRule="auto"/>
              <w:rPr>
                <w:rFonts w:ascii="Arial" w:hAnsi="Arial" w:cs="Arial"/>
                <w:lang w:val="es-ES_tradnl"/>
              </w:rPr>
            </w:pPr>
            <w:r w:rsidRPr="007048BE">
              <w:rPr>
                <w:rFonts w:ascii="Arial" w:hAnsi="Arial" w:cs="Arial"/>
                <w:lang w:val="es-ES_tradnl"/>
              </w:rPr>
              <w:t>¿Hay un sistema de inventario para estos materiales y los reactivos?</w:t>
            </w:r>
          </w:p>
        </w:tc>
        <w:tc>
          <w:tcPr>
            <w:tcW w:w="1134" w:type="dxa"/>
          </w:tcPr>
          <w:p w14:paraId="012A4A97" w14:textId="77777777" w:rsidR="00443301" w:rsidRPr="007048BE" w:rsidRDefault="00443301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  <w:lang w:val="es-ES_tradnl"/>
              </w:rPr>
            </w:pPr>
          </w:p>
        </w:tc>
        <w:tc>
          <w:tcPr>
            <w:tcW w:w="1134" w:type="dxa"/>
          </w:tcPr>
          <w:p w14:paraId="4E7C3DAC" w14:textId="77777777" w:rsidR="00443301" w:rsidRPr="007048BE" w:rsidRDefault="00443301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  <w:lang w:val="es-ES_tradnl"/>
              </w:rPr>
            </w:pPr>
          </w:p>
        </w:tc>
        <w:tc>
          <w:tcPr>
            <w:tcW w:w="1134" w:type="dxa"/>
          </w:tcPr>
          <w:p w14:paraId="0F56DFE2" w14:textId="77777777" w:rsidR="00443301" w:rsidRPr="007048BE" w:rsidRDefault="00443301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  <w:lang w:val="es-ES_tradnl"/>
              </w:rPr>
            </w:pPr>
          </w:p>
        </w:tc>
        <w:tc>
          <w:tcPr>
            <w:tcW w:w="2784" w:type="dxa"/>
          </w:tcPr>
          <w:p w14:paraId="12D78B5D" w14:textId="77777777" w:rsidR="00443301" w:rsidRPr="007048BE" w:rsidRDefault="00443301">
            <w:pPr>
              <w:spacing w:before="0" w:after="0" w:line="240" w:lineRule="auto"/>
              <w:rPr>
                <w:rFonts w:ascii="Arial" w:hAnsi="Arial" w:cs="Arial"/>
                <w:b/>
                <w:bCs/>
                <w:lang w:val="es-ES_tradnl"/>
              </w:rPr>
            </w:pPr>
          </w:p>
        </w:tc>
      </w:tr>
      <w:tr w:rsidR="00443301" w:rsidRPr="00996D34" w14:paraId="43BF7686" w14:textId="77777777">
        <w:tc>
          <w:tcPr>
            <w:tcW w:w="2830" w:type="dxa"/>
          </w:tcPr>
          <w:p w14:paraId="0C609887" w14:textId="4CEE31FB" w:rsidR="00443301" w:rsidRPr="007048BE" w:rsidRDefault="007048BE">
            <w:pPr>
              <w:spacing w:before="0" w:after="0" w:line="240" w:lineRule="auto"/>
              <w:rPr>
                <w:rFonts w:ascii="Arial" w:hAnsi="Arial" w:cs="Arial"/>
                <w:lang w:val="es-ES_tradnl"/>
              </w:rPr>
            </w:pPr>
            <w:r w:rsidRPr="007048BE">
              <w:rPr>
                <w:rStyle w:val="Code"/>
                <w:rFonts w:ascii="Arial" w:hAnsi="Arial" w:cs="Arial"/>
                <w:lang w:val="es-ES_tradnl"/>
              </w:rPr>
              <w:t>¿Hay mecanismos para inspeccionar los materiales fungibles y los reactivos a su llegada?</w:t>
            </w:r>
          </w:p>
        </w:tc>
        <w:tc>
          <w:tcPr>
            <w:tcW w:w="1134" w:type="dxa"/>
          </w:tcPr>
          <w:p w14:paraId="70C839B3" w14:textId="77777777" w:rsidR="00443301" w:rsidRPr="007048BE" w:rsidRDefault="00443301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  <w:lang w:val="es-ES_tradnl"/>
              </w:rPr>
            </w:pPr>
          </w:p>
        </w:tc>
        <w:tc>
          <w:tcPr>
            <w:tcW w:w="1134" w:type="dxa"/>
          </w:tcPr>
          <w:p w14:paraId="4C5A6CE1" w14:textId="77777777" w:rsidR="00443301" w:rsidRPr="007048BE" w:rsidRDefault="00443301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  <w:lang w:val="es-ES_tradnl"/>
              </w:rPr>
            </w:pPr>
          </w:p>
        </w:tc>
        <w:tc>
          <w:tcPr>
            <w:tcW w:w="1134" w:type="dxa"/>
          </w:tcPr>
          <w:p w14:paraId="440FE076" w14:textId="77777777" w:rsidR="00443301" w:rsidRPr="007048BE" w:rsidRDefault="00443301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  <w:lang w:val="es-ES_tradnl"/>
              </w:rPr>
            </w:pPr>
          </w:p>
        </w:tc>
        <w:tc>
          <w:tcPr>
            <w:tcW w:w="2784" w:type="dxa"/>
          </w:tcPr>
          <w:p w14:paraId="3022D7D9" w14:textId="77777777" w:rsidR="00443301" w:rsidRPr="007048BE" w:rsidRDefault="00443301">
            <w:pPr>
              <w:spacing w:before="0" w:after="0" w:line="240" w:lineRule="auto"/>
              <w:rPr>
                <w:rFonts w:ascii="Arial" w:hAnsi="Arial" w:cs="Arial"/>
                <w:b/>
                <w:bCs/>
                <w:lang w:val="es-ES_tradnl"/>
              </w:rPr>
            </w:pPr>
          </w:p>
        </w:tc>
      </w:tr>
      <w:tr w:rsidR="00443301" w:rsidRPr="00996D34" w14:paraId="4DE2F756" w14:textId="77777777">
        <w:tc>
          <w:tcPr>
            <w:tcW w:w="2830" w:type="dxa"/>
          </w:tcPr>
          <w:p w14:paraId="2332D297" w14:textId="328C1395" w:rsidR="00443301" w:rsidRPr="007048BE" w:rsidRDefault="007048BE">
            <w:pPr>
              <w:spacing w:before="0" w:after="0" w:line="240" w:lineRule="auto"/>
              <w:rPr>
                <w:rFonts w:ascii="Arial" w:hAnsi="Arial" w:cs="Arial"/>
                <w:lang w:val="es-ES_tradnl"/>
              </w:rPr>
            </w:pPr>
            <w:r w:rsidRPr="007048BE">
              <w:rPr>
                <w:rStyle w:val="Code"/>
                <w:rFonts w:ascii="Arial" w:hAnsi="Arial" w:cs="Arial"/>
                <w:lang w:val="es-ES_tradnl"/>
              </w:rPr>
              <w:t>¿Hay protocolos para la aceptación o el rechazo de los materiales fungibles y los reactivos?</w:t>
            </w:r>
          </w:p>
        </w:tc>
        <w:tc>
          <w:tcPr>
            <w:tcW w:w="1134" w:type="dxa"/>
          </w:tcPr>
          <w:p w14:paraId="6FC5B183" w14:textId="77777777" w:rsidR="00443301" w:rsidRPr="007048BE" w:rsidRDefault="00443301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  <w:lang w:val="es-ES_tradnl"/>
              </w:rPr>
            </w:pPr>
          </w:p>
        </w:tc>
        <w:tc>
          <w:tcPr>
            <w:tcW w:w="1134" w:type="dxa"/>
          </w:tcPr>
          <w:p w14:paraId="0E37D372" w14:textId="77777777" w:rsidR="00443301" w:rsidRPr="007048BE" w:rsidRDefault="00443301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  <w:lang w:val="es-ES_tradnl"/>
              </w:rPr>
            </w:pPr>
          </w:p>
        </w:tc>
        <w:tc>
          <w:tcPr>
            <w:tcW w:w="1134" w:type="dxa"/>
          </w:tcPr>
          <w:p w14:paraId="0EB782C6" w14:textId="77777777" w:rsidR="00443301" w:rsidRPr="007048BE" w:rsidRDefault="00443301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  <w:lang w:val="es-ES_tradnl"/>
              </w:rPr>
            </w:pPr>
          </w:p>
        </w:tc>
        <w:tc>
          <w:tcPr>
            <w:tcW w:w="2784" w:type="dxa"/>
          </w:tcPr>
          <w:p w14:paraId="3120AEE9" w14:textId="77777777" w:rsidR="00443301" w:rsidRPr="007048BE" w:rsidRDefault="00443301">
            <w:pPr>
              <w:spacing w:before="0" w:after="0" w:line="240" w:lineRule="auto"/>
              <w:rPr>
                <w:rFonts w:ascii="Arial" w:hAnsi="Arial" w:cs="Arial"/>
                <w:b/>
                <w:bCs/>
                <w:lang w:val="es-ES_tradnl"/>
              </w:rPr>
            </w:pPr>
          </w:p>
        </w:tc>
      </w:tr>
      <w:tr w:rsidR="00443301" w:rsidRPr="00996D34" w14:paraId="7386B7DD" w14:textId="77777777">
        <w:tc>
          <w:tcPr>
            <w:tcW w:w="2830" w:type="dxa"/>
          </w:tcPr>
          <w:p w14:paraId="17377E27" w14:textId="56513937" w:rsidR="00443301" w:rsidRPr="007048BE" w:rsidRDefault="007048BE">
            <w:pPr>
              <w:spacing w:before="0" w:after="0" w:line="240" w:lineRule="auto"/>
              <w:rPr>
                <w:rFonts w:ascii="Arial" w:hAnsi="Arial" w:cs="Arial"/>
                <w:lang w:val="es-ES_tradnl"/>
              </w:rPr>
            </w:pPr>
            <w:r w:rsidRPr="007048BE">
              <w:rPr>
                <w:rStyle w:val="Code"/>
                <w:rFonts w:ascii="Arial" w:hAnsi="Arial" w:cs="Arial"/>
                <w:lang w:val="es-ES_tradnl"/>
              </w:rPr>
              <w:lastRenderedPageBreak/>
              <w:t>¿Se dispone de zonas de almacenamiento y conservación apropiadas (temperatura, humedad, etc.) para los materiales fungibles y los reactivos?</w:t>
            </w:r>
          </w:p>
        </w:tc>
        <w:tc>
          <w:tcPr>
            <w:tcW w:w="1134" w:type="dxa"/>
          </w:tcPr>
          <w:p w14:paraId="46EF64D3" w14:textId="77777777" w:rsidR="00443301" w:rsidRPr="007048BE" w:rsidRDefault="00443301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  <w:lang w:val="es-ES_tradnl"/>
              </w:rPr>
            </w:pPr>
          </w:p>
        </w:tc>
        <w:tc>
          <w:tcPr>
            <w:tcW w:w="1134" w:type="dxa"/>
          </w:tcPr>
          <w:p w14:paraId="68FBD781" w14:textId="77777777" w:rsidR="00443301" w:rsidRPr="007048BE" w:rsidRDefault="00443301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  <w:lang w:val="es-ES_tradnl"/>
              </w:rPr>
            </w:pPr>
          </w:p>
        </w:tc>
        <w:tc>
          <w:tcPr>
            <w:tcW w:w="1134" w:type="dxa"/>
          </w:tcPr>
          <w:p w14:paraId="20875C70" w14:textId="77777777" w:rsidR="00443301" w:rsidRPr="007048BE" w:rsidRDefault="00443301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  <w:lang w:val="es-ES_tradnl"/>
              </w:rPr>
            </w:pPr>
          </w:p>
        </w:tc>
        <w:tc>
          <w:tcPr>
            <w:tcW w:w="2784" w:type="dxa"/>
          </w:tcPr>
          <w:p w14:paraId="03F1EFBC" w14:textId="77777777" w:rsidR="00443301" w:rsidRPr="007048BE" w:rsidRDefault="00443301">
            <w:pPr>
              <w:spacing w:before="0" w:after="0" w:line="240" w:lineRule="auto"/>
              <w:rPr>
                <w:rFonts w:ascii="Arial" w:hAnsi="Arial" w:cs="Arial"/>
                <w:b/>
                <w:bCs/>
                <w:lang w:val="es-ES_tradnl"/>
              </w:rPr>
            </w:pPr>
          </w:p>
        </w:tc>
      </w:tr>
      <w:tr w:rsidR="00443301" w:rsidRPr="00996D34" w14:paraId="4CDE16D2" w14:textId="77777777">
        <w:tc>
          <w:tcPr>
            <w:tcW w:w="2830" w:type="dxa"/>
          </w:tcPr>
          <w:p w14:paraId="12489ECF" w14:textId="77777777" w:rsidR="00443301" w:rsidRPr="007048BE" w:rsidRDefault="007048BE">
            <w:pPr>
              <w:spacing w:before="0" w:after="0" w:line="240" w:lineRule="auto"/>
              <w:rPr>
                <w:rStyle w:val="Code"/>
                <w:rFonts w:ascii="Arial" w:hAnsi="Arial" w:cs="Arial"/>
                <w:lang w:val="es-ES_tradnl"/>
              </w:rPr>
            </w:pPr>
            <w:r w:rsidRPr="007048BE">
              <w:rPr>
                <w:rStyle w:val="Code"/>
                <w:rFonts w:ascii="Arial" w:hAnsi="Arial" w:cs="Arial"/>
                <w:lang w:val="es-ES_tradnl"/>
              </w:rPr>
              <w:t>¿Hay mecanismos en funcionamiento para el examen de los nuevos reactivos (nuevo producto, nuevo lote)?</w:t>
            </w:r>
          </w:p>
        </w:tc>
        <w:tc>
          <w:tcPr>
            <w:tcW w:w="1134" w:type="dxa"/>
          </w:tcPr>
          <w:p w14:paraId="0701390E" w14:textId="77777777" w:rsidR="00443301" w:rsidRPr="007048BE" w:rsidRDefault="00443301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  <w:lang w:val="es-ES_tradnl"/>
              </w:rPr>
            </w:pPr>
          </w:p>
        </w:tc>
        <w:tc>
          <w:tcPr>
            <w:tcW w:w="1134" w:type="dxa"/>
          </w:tcPr>
          <w:p w14:paraId="54F676FF" w14:textId="77777777" w:rsidR="00443301" w:rsidRPr="007048BE" w:rsidRDefault="00443301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  <w:lang w:val="es-ES_tradnl"/>
              </w:rPr>
            </w:pPr>
          </w:p>
        </w:tc>
        <w:tc>
          <w:tcPr>
            <w:tcW w:w="1134" w:type="dxa"/>
          </w:tcPr>
          <w:p w14:paraId="0E3FF539" w14:textId="77777777" w:rsidR="00443301" w:rsidRPr="007048BE" w:rsidRDefault="00443301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  <w:lang w:val="es-ES_tradnl"/>
              </w:rPr>
            </w:pPr>
          </w:p>
        </w:tc>
        <w:tc>
          <w:tcPr>
            <w:tcW w:w="2784" w:type="dxa"/>
          </w:tcPr>
          <w:p w14:paraId="46AF445A" w14:textId="77777777" w:rsidR="00443301" w:rsidRPr="007048BE" w:rsidRDefault="00443301">
            <w:pPr>
              <w:spacing w:before="0" w:after="0" w:line="240" w:lineRule="auto"/>
              <w:rPr>
                <w:rFonts w:ascii="Arial" w:hAnsi="Arial" w:cs="Arial"/>
                <w:b/>
                <w:bCs/>
                <w:lang w:val="es-ES_tradnl"/>
              </w:rPr>
            </w:pPr>
          </w:p>
        </w:tc>
      </w:tr>
      <w:tr w:rsidR="00443301" w:rsidRPr="00996D34" w14:paraId="17D5C929" w14:textId="77777777">
        <w:tc>
          <w:tcPr>
            <w:tcW w:w="2830" w:type="dxa"/>
          </w:tcPr>
          <w:p w14:paraId="7F1E663A" w14:textId="19343754" w:rsidR="00443301" w:rsidRPr="007048BE" w:rsidRDefault="007048BE">
            <w:pPr>
              <w:spacing w:before="0" w:after="0" w:line="240" w:lineRule="auto"/>
              <w:rPr>
                <w:rStyle w:val="Code"/>
                <w:rFonts w:ascii="Arial" w:hAnsi="Arial" w:cs="Arial"/>
                <w:lang w:val="es-ES_tradnl"/>
              </w:rPr>
            </w:pPr>
            <w:r w:rsidRPr="007048BE">
              <w:rPr>
                <w:rStyle w:val="Code"/>
                <w:rFonts w:ascii="Arial" w:hAnsi="Arial" w:cs="Arial"/>
                <w:lang w:val="es-ES_tradnl"/>
              </w:rPr>
              <w:t>¿Hay mecanismos en funcionamiento para el registro de las tasas de utilización de los materiales fungibles y los reactivos?</w:t>
            </w:r>
          </w:p>
        </w:tc>
        <w:tc>
          <w:tcPr>
            <w:tcW w:w="1134" w:type="dxa"/>
          </w:tcPr>
          <w:p w14:paraId="4C44CD82" w14:textId="77777777" w:rsidR="00443301" w:rsidRPr="007048BE" w:rsidRDefault="00443301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  <w:lang w:val="es-ES_tradnl"/>
              </w:rPr>
            </w:pPr>
          </w:p>
        </w:tc>
        <w:tc>
          <w:tcPr>
            <w:tcW w:w="1134" w:type="dxa"/>
          </w:tcPr>
          <w:p w14:paraId="068CD99C" w14:textId="77777777" w:rsidR="00443301" w:rsidRPr="007048BE" w:rsidRDefault="00443301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  <w:lang w:val="es-ES_tradnl"/>
              </w:rPr>
            </w:pPr>
          </w:p>
        </w:tc>
        <w:tc>
          <w:tcPr>
            <w:tcW w:w="1134" w:type="dxa"/>
          </w:tcPr>
          <w:p w14:paraId="6484DFEE" w14:textId="77777777" w:rsidR="00443301" w:rsidRPr="007048BE" w:rsidRDefault="00443301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  <w:lang w:val="es-ES_tradnl"/>
              </w:rPr>
            </w:pPr>
          </w:p>
        </w:tc>
        <w:tc>
          <w:tcPr>
            <w:tcW w:w="2784" w:type="dxa"/>
          </w:tcPr>
          <w:p w14:paraId="588F9862" w14:textId="77777777" w:rsidR="00443301" w:rsidRPr="007048BE" w:rsidRDefault="00443301">
            <w:pPr>
              <w:spacing w:before="0" w:after="0" w:line="240" w:lineRule="auto"/>
              <w:rPr>
                <w:rFonts w:ascii="Arial" w:hAnsi="Arial" w:cs="Arial"/>
                <w:b/>
                <w:bCs/>
                <w:lang w:val="es-ES_tradnl"/>
              </w:rPr>
            </w:pPr>
          </w:p>
        </w:tc>
      </w:tr>
      <w:tr w:rsidR="00443301" w:rsidRPr="00996D34" w14:paraId="3DED0C31" w14:textId="77777777">
        <w:tc>
          <w:tcPr>
            <w:tcW w:w="2830" w:type="dxa"/>
          </w:tcPr>
          <w:p w14:paraId="7F92F066" w14:textId="0627B098" w:rsidR="00443301" w:rsidRPr="007048BE" w:rsidRDefault="007048BE">
            <w:pPr>
              <w:spacing w:before="0" w:after="0" w:line="240" w:lineRule="auto"/>
              <w:rPr>
                <w:rStyle w:val="Code"/>
                <w:rFonts w:ascii="Arial" w:hAnsi="Arial" w:cs="Arial"/>
                <w:lang w:val="es-ES_tradnl"/>
              </w:rPr>
            </w:pPr>
            <w:r w:rsidRPr="007048BE">
              <w:rPr>
                <w:rStyle w:val="Code"/>
                <w:rFonts w:ascii="Arial" w:hAnsi="Arial" w:cs="Arial"/>
                <w:lang w:val="es-ES_tradnl"/>
              </w:rPr>
              <w:t>¿Hay un sistema para prever con exactitud las necesidades de materiales fungibles y reactivos?</w:t>
            </w:r>
          </w:p>
        </w:tc>
        <w:tc>
          <w:tcPr>
            <w:tcW w:w="1134" w:type="dxa"/>
          </w:tcPr>
          <w:p w14:paraId="431D7656" w14:textId="77777777" w:rsidR="00443301" w:rsidRPr="007048BE" w:rsidRDefault="00443301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  <w:lang w:val="es-ES_tradnl"/>
              </w:rPr>
            </w:pPr>
          </w:p>
        </w:tc>
        <w:tc>
          <w:tcPr>
            <w:tcW w:w="1134" w:type="dxa"/>
          </w:tcPr>
          <w:p w14:paraId="5C518FB1" w14:textId="77777777" w:rsidR="00443301" w:rsidRPr="007048BE" w:rsidRDefault="00443301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  <w:lang w:val="es-ES_tradnl"/>
              </w:rPr>
            </w:pPr>
          </w:p>
        </w:tc>
        <w:tc>
          <w:tcPr>
            <w:tcW w:w="1134" w:type="dxa"/>
          </w:tcPr>
          <w:p w14:paraId="400259F5" w14:textId="77777777" w:rsidR="00443301" w:rsidRPr="007048BE" w:rsidRDefault="00443301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  <w:lang w:val="es-ES_tradnl"/>
              </w:rPr>
            </w:pPr>
          </w:p>
        </w:tc>
        <w:tc>
          <w:tcPr>
            <w:tcW w:w="2784" w:type="dxa"/>
          </w:tcPr>
          <w:p w14:paraId="3541F1FB" w14:textId="77777777" w:rsidR="00443301" w:rsidRPr="007048BE" w:rsidRDefault="00443301">
            <w:pPr>
              <w:spacing w:before="0" w:after="0" w:line="240" w:lineRule="auto"/>
              <w:rPr>
                <w:rFonts w:ascii="Arial" w:hAnsi="Arial" w:cs="Arial"/>
                <w:b/>
                <w:bCs/>
                <w:lang w:val="es-ES_tradnl"/>
              </w:rPr>
            </w:pPr>
          </w:p>
        </w:tc>
      </w:tr>
      <w:tr w:rsidR="00443301" w:rsidRPr="00996D34" w14:paraId="12311DBF" w14:textId="77777777">
        <w:tc>
          <w:tcPr>
            <w:tcW w:w="2830" w:type="dxa"/>
          </w:tcPr>
          <w:p w14:paraId="49F97DC1" w14:textId="77777777" w:rsidR="00443301" w:rsidRPr="007048BE" w:rsidRDefault="007048BE">
            <w:pPr>
              <w:spacing w:before="0" w:after="0" w:line="240" w:lineRule="auto"/>
              <w:rPr>
                <w:rStyle w:val="Code"/>
                <w:rFonts w:ascii="Arial" w:hAnsi="Arial" w:cs="Arial"/>
                <w:lang w:val="es-ES_tradnl"/>
              </w:rPr>
            </w:pPr>
            <w:r w:rsidRPr="007048BE">
              <w:rPr>
                <w:rFonts w:ascii="Arial" w:hAnsi="Arial" w:cs="Arial"/>
                <w:lang w:val="es-ES_tradnl"/>
              </w:rPr>
              <w:t xml:space="preserve">¿Se dispone de los materiales y reactivos necesarios para la obtención de muestras y la realización de las pruebas de PDR de antígenos del SARS-CoV-2? </w:t>
            </w:r>
          </w:p>
        </w:tc>
        <w:tc>
          <w:tcPr>
            <w:tcW w:w="1134" w:type="dxa"/>
          </w:tcPr>
          <w:p w14:paraId="035A39AC" w14:textId="77777777" w:rsidR="00443301" w:rsidRPr="007048BE" w:rsidRDefault="00443301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  <w:lang w:val="es-ES_tradnl"/>
              </w:rPr>
            </w:pPr>
          </w:p>
        </w:tc>
        <w:tc>
          <w:tcPr>
            <w:tcW w:w="1134" w:type="dxa"/>
          </w:tcPr>
          <w:p w14:paraId="376325D2" w14:textId="77777777" w:rsidR="00443301" w:rsidRPr="007048BE" w:rsidRDefault="00443301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  <w:lang w:val="es-ES_tradnl"/>
              </w:rPr>
            </w:pPr>
          </w:p>
        </w:tc>
        <w:tc>
          <w:tcPr>
            <w:tcW w:w="1134" w:type="dxa"/>
          </w:tcPr>
          <w:p w14:paraId="71AEB4D0" w14:textId="77777777" w:rsidR="00443301" w:rsidRPr="007048BE" w:rsidRDefault="00443301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  <w:lang w:val="es-ES_tradnl"/>
              </w:rPr>
            </w:pPr>
          </w:p>
        </w:tc>
        <w:tc>
          <w:tcPr>
            <w:tcW w:w="2784" w:type="dxa"/>
          </w:tcPr>
          <w:p w14:paraId="565B935C" w14:textId="77777777" w:rsidR="00443301" w:rsidRPr="007048BE" w:rsidRDefault="00443301">
            <w:pPr>
              <w:spacing w:before="0" w:after="0" w:line="240" w:lineRule="auto"/>
              <w:rPr>
                <w:rFonts w:ascii="Arial" w:hAnsi="Arial" w:cs="Arial"/>
                <w:b/>
                <w:bCs/>
                <w:lang w:val="es-ES_tradnl"/>
              </w:rPr>
            </w:pPr>
          </w:p>
        </w:tc>
      </w:tr>
      <w:tr w:rsidR="00443301" w:rsidRPr="00996D34" w14:paraId="6CEAEA37" w14:textId="77777777">
        <w:tc>
          <w:tcPr>
            <w:tcW w:w="2830" w:type="dxa"/>
          </w:tcPr>
          <w:p w14:paraId="014EDC64" w14:textId="77777777" w:rsidR="00443301" w:rsidRPr="007048BE" w:rsidRDefault="007048BE">
            <w:pPr>
              <w:spacing w:before="0" w:after="0" w:line="240" w:lineRule="auto"/>
              <w:rPr>
                <w:rFonts w:ascii="Arial" w:hAnsi="Arial" w:cs="Arial"/>
                <w:lang w:val="es-ES_tradnl"/>
              </w:rPr>
            </w:pPr>
            <w:r w:rsidRPr="007048BE">
              <w:rPr>
                <w:rFonts w:ascii="Arial" w:hAnsi="Arial" w:cs="Arial"/>
                <w:lang w:val="es-ES_tradnl"/>
              </w:rPr>
              <w:t>¿Están los reactivos necesarios para realizar las pruebas de PDR de antígenos del SARS-CoV-2 dentro de su período de validez (no han caducado)?</w:t>
            </w:r>
          </w:p>
        </w:tc>
        <w:tc>
          <w:tcPr>
            <w:tcW w:w="1134" w:type="dxa"/>
          </w:tcPr>
          <w:p w14:paraId="49699E0D" w14:textId="77777777" w:rsidR="00443301" w:rsidRPr="007048BE" w:rsidRDefault="00443301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  <w:lang w:val="es-ES_tradnl"/>
              </w:rPr>
            </w:pPr>
          </w:p>
        </w:tc>
        <w:tc>
          <w:tcPr>
            <w:tcW w:w="1134" w:type="dxa"/>
          </w:tcPr>
          <w:p w14:paraId="73E13BA0" w14:textId="77777777" w:rsidR="00443301" w:rsidRPr="007048BE" w:rsidRDefault="00443301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  <w:lang w:val="es-ES_tradnl"/>
              </w:rPr>
            </w:pPr>
          </w:p>
        </w:tc>
        <w:tc>
          <w:tcPr>
            <w:tcW w:w="1134" w:type="dxa"/>
          </w:tcPr>
          <w:p w14:paraId="22B96BCD" w14:textId="77777777" w:rsidR="00443301" w:rsidRPr="007048BE" w:rsidRDefault="00443301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  <w:lang w:val="es-ES_tradnl"/>
              </w:rPr>
            </w:pPr>
          </w:p>
        </w:tc>
        <w:tc>
          <w:tcPr>
            <w:tcW w:w="2784" w:type="dxa"/>
          </w:tcPr>
          <w:p w14:paraId="3E6968EC" w14:textId="77777777" w:rsidR="00443301" w:rsidRPr="007048BE" w:rsidRDefault="00443301">
            <w:pPr>
              <w:spacing w:before="0" w:after="0" w:line="240" w:lineRule="auto"/>
              <w:rPr>
                <w:rFonts w:ascii="Arial" w:hAnsi="Arial" w:cs="Arial"/>
                <w:b/>
                <w:bCs/>
                <w:lang w:val="es-ES_tradnl"/>
              </w:rPr>
            </w:pPr>
          </w:p>
        </w:tc>
      </w:tr>
    </w:tbl>
    <w:p w14:paraId="0B2840F0" w14:textId="5F1A708A" w:rsidR="00443301" w:rsidRPr="007048BE" w:rsidRDefault="00443301">
      <w:pPr>
        <w:spacing w:before="0" w:after="0"/>
        <w:rPr>
          <w:rFonts w:ascii="Arial" w:hAnsi="Arial" w:cs="Arial"/>
          <w:lang w:val="es-ES_tradnl"/>
        </w:rPr>
      </w:pPr>
    </w:p>
    <w:p w14:paraId="145C5798" w14:textId="77777777" w:rsidR="007048BE" w:rsidRPr="007048BE" w:rsidRDefault="007048BE">
      <w:pPr>
        <w:spacing w:before="0" w:after="0"/>
        <w:rPr>
          <w:rFonts w:ascii="Arial" w:hAnsi="Arial" w:cs="Arial"/>
          <w:lang w:val="es-ES_tradnl"/>
        </w:rPr>
      </w:pPr>
    </w:p>
    <w:p w14:paraId="224FDB88" w14:textId="77777777" w:rsidR="00443301" w:rsidRPr="007048BE" w:rsidRDefault="007048BE">
      <w:pPr>
        <w:pStyle w:val="Heading3"/>
        <w:keepNext/>
        <w:spacing w:before="0" w:after="0" w:line="240" w:lineRule="auto"/>
        <w:rPr>
          <w:rFonts w:ascii="Arial" w:hAnsi="Arial" w:cs="Arial"/>
          <w:lang w:val="es-ES_tradnl"/>
        </w:rPr>
      </w:pPr>
      <w:r w:rsidRPr="007048BE">
        <w:rPr>
          <w:rFonts w:ascii="Arial" w:hAnsi="Arial" w:cs="Arial"/>
          <w:lang w:val="es-ES_tradnl"/>
        </w:rPr>
        <w:t>Obtención de muestras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30"/>
        <w:gridCol w:w="1134"/>
        <w:gridCol w:w="1134"/>
        <w:gridCol w:w="1134"/>
        <w:gridCol w:w="2784"/>
      </w:tblGrid>
      <w:tr w:rsidR="00443301" w:rsidRPr="007048BE" w14:paraId="3B89C3DA" w14:textId="77777777">
        <w:trPr>
          <w:tblHeader/>
        </w:trPr>
        <w:tc>
          <w:tcPr>
            <w:tcW w:w="2830" w:type="dxa"/>
            <w:shd w:val="clear" w:color="auto" w:fill="009AC9"/>
          </w:tcPr>
          <w:p w14:paraId="6CA5A78D" w14:textId="77777777" w:rsidR="00443301" w:rsidRPr="007048BE" w:rsidRDefault="007048BE">
            <w:pPr>
              <w:spacing w:before="0" w:after="0" w:line="240" w:lineRule="auto"/>
              <w:rPr>
                <w:rFonts w:ascii="Arial" w:hAnsi="Arial" w:cs="Arial"/>
                <w:b/>
                <w:bCs/>
                <w:color w:val="FFFFFF" w:themeColor="background1"/>
                <w:lang w:val="es-ES_tradnl"/>
              </w:rPr>
            </w:pPr>
            <w:r w:rsidRPr="007048BE">
              <w:rPr>
                <w:rFonts w:ascii="Arial" w:hAnsi="Arial" w:cs="Arial"/>
                <w:b/>
                <w:bCs/>
                <w:color w:val="FFFFFF" w:themeColor="background1"/>
                <w:lang w:val="es-ES_tradnl"/>
              </w:rPr>
              <w:t>Pregunta</w:t>
            </w:r>
          </w:p>
        </w:tc>
        <w:tc>
          <w:tcPr>
            <w:tcW w:w="1134" w:type="dxa"/>
            <w:shd w:val="clear" w:color="auto" w:fill="009AC9"/>
          </w:tcPr>
          <w:p w14:paraId="2A19C070" w14:textId="77777777" w:rsidR="00443301" w:rsidRPr="007048BE" w:rsidRDefault="007048BE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  <w:color w:val="FFFFFF" w:themeColor="background1"/>
                <w:lang w:val="es-ES_tradnl"/>
              </w:rPr>
            </w:pPr>
            <w:r w:rsidRPr="007048BE">
              <w:rPr>
                <w:rFonts w:ascii="Arial" w:hAnsi="Arial" w:cs="Arial"/>
                <w:b/>
                <w:bCs/>
                <w:color w:val="FFFFFF" w:themeColor="background1"/>
                <w:lang w:val="es-ES_tradnl"/>
              </w:rPr>
              <w:t>Sí</w:t>
            </w:r>
          </w:p>
        </w:tc>
        <w:tc>
          <w:tcPr>
            <w:tcW w:w="1134" w:type="dxa"/>
            <w:shd w:val="clear" w:color="auto" w:fill="009AC9"/>
          </w:tcPr>
          <w:p w14:paraId="38F8580A" w14:textId="77777777" w:rsidR="00443301" w:rsidRPr="007048BE" w:rsidRDefault="007048BE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  <w:color w:val="FFFFFF" w:themeColor="background1"/>
                <w:lang w:val="es-ES_tradnl"/>
              </w:rPr>
            </w:pPr>
            <w:r w:rsidRPr="007048BE">
              <w:rPr>
                <w:rFonts w:ascii="Arial" w:hAnsi="Arial" w:cs="Arial"/>
                <w:b/>
                <w:bCs/>
                <w:color w:val="FFFFFF" w:themeColor="background1"/>
                <w:lang w:val="es-ES_tradnl"/>
              </w:rPr>
              <w:t>En parte</w:t>
            </w:r>
          </w:p>
        </w:tc>
        <w:tc>
          <w:tcPr>
            <w:tcW w:w="1134" w:type="dxa"/>
            <w:shd w:val="clear" w:color="auto" w:fill="009AC9"/>
          </w:tcPr>
          <w:p w14:paraId="2A5638D2" w14:textId="77777777" w:rsidR="00443301" w:rsidRPr="007048BE" w:rsidRDefault="007048BE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  <w:color w:val="FFFFFF" w:themeColor="background1"/>
                <w:lang w:val="es-ES_tradnl"/>
              </w:rPr>
            </w:pPr>
            <w:r w:rsidRPr="007048BE">
              <w:rPr>
                <w:rFonts w:ascii="Arial" w:hAnsi="Arial" w:cs="Arial"/>
                <w:b/>
                <w:bCs/>
                <w:color w:val="FFFFFF" w:themeColor="background1"/>
                <w:lang w:val="es-ES_tradnl"/>
              </w:rPr>
              <w:t>No</w:t>
            </w:r>
          </w:p>
        </w:tc>
        <w:tc>
          <w:tcPr>
            <w:tcW w:w="2784" w:type="dxa"/>
            <w:shd w:val="clear" w:color="auto" w:fill="009AC9"/>
          </w:tcPr>
          <w:p w14:paraId="48CEAB2D" w14:textId="77777777" w:rsidR="00443301" w:rsidRPr="007048BE" w:rsidRDefault="007048BE">
            <w:pPr>
              <w:spacing w:before="0" w:after="0" w:line="240" w:lineRule="auto"/>
              <w:rPr>
                <w:rFonts w:ascii="Arial" w:hAnsi="Arial" w:cs="Arial"/>
                <w:b/>
                <w:bCs/>
                <w:color w:val="FFFFFF" w:themeColor="background1"/>
                <w:lang w:val="es-ES_tradnl"/>
              </w:rPr>
            </w:pPr>
            <w:r w:rsidRPr="007048BE">
              <w:rPr>
                <w:rFonts w:ascii="Arial" w:hAnsi="Arial" w:cs="Arial"/>
                <w:b/>
                <w:bCs/>
                <w:color w:val="FFFFFF" w:themeColor="background1"/>
                <w:lang w:val="es-ES_tradnl"/>
              </w:rPr>
              <w:t>Comentario</w:t>
            </w:r>
          </w:p>
        </w:tc>
      </w:tr>
      <w:tr w:rsidR="00443301" w:rsidRPr="00996D34" w14:paraId="0DBFD18A" w14:textId="77777777">
        <w:tc>
          <w:tcPr>
            <w:tcW w:w="2830" w:type="dxa"/>
          </w:tcPr>
          <w:p w14:paraId="2F2B4841" w14:textId="486B8001" w:rsidR="00443301" w:rsidRPr="007048BE" w:rsidRDefault="007048BE">
            <w:pPr>
              <w:spacing w:before="0" w:after="0" w:line="240" w:lineRule="auto"/>
              <w:rPr>
                <w:rFonts w:ascii="Arial" w:hAnsi="Arial" w:cs="Arial"/>
                <w:b/>
                <w:bCs/>
                <w:lang w:val="es-ES_tradnl"/>
              </w:rPr>
            </w:pPr>
            <w:r w:rsidRPr="007048BE">
              <w:rPr>
                <w:rFonts w:ascii="Arial" w:hAnsi="Arial" w:cs="Arial"/>
                <w:lang w:val="es-ES_tradnl"/>
              </w:rPr>
              <w:t>¿Dispone el personal pertinente de procedimientos específicos para la obtención de muestras para el SARS</w:t>
            </w:r>
            <w:r w:rsidRPr="007048BE">
              <w:rPr>
                <w:rFonts w:ascii="Arial" w:hAnsi="Arial" w:cs="Arial"/>
                <w:lang w:val="es-ES_tradnl"/>
              </w:rPr>
              <w:noBreakHyphen/>
              <w:t>CoV-2?</w:t>
            </w:r>
          </w:p>
        </w:tc>
        <w:tc>
          <w:tcPr>
            <w:tcW w:w="1134" w:type="dxa"/>
          </w:tcPr>
          <w:p w14:paraId="2A7FB916" w14:textId="77777777" w:rsidR="00443301" w:rsidRPr="007048BE" w:rsidRDefault="00443301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  <w:lang w:val="es-ES_tradnl"/>
              </w:rPr>
            </w:pPr>
          </w:p>
        </w:tc>
        <w:tc>
          <w:tcPr>
            <w:tcW w:w="1134" w:type="dxa"/>
          </w:tcPr>
          <w:p w14:paraId="00EC41CF" w14:textId="77777777" w:rsidR="00443301" w:rsidRPr="007048BE" w:rsidRDefault="00443301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  <w:lang w:val="es-ES_tradnl"/>
              </w:rPr>
            </w:pPr>
          </w:p>
        </w:tc>
        <w:tc>
          <w:tcPr>
            <w:tcW w:w="1134" w:type="dxa"/>
          </w:tcPr>
          <w:p w14:paraId="02A55A40" w14:textId="77777777" w:rsidR="00443301" w:rsidRPr="007048BE" w:rsidRDefault="00443301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  <w:lang w:val="es-ES_tradnl"/>
              </w:rPr>
            </w:pPr>
          </w:p>
        </w:tc>
        <w:tc>
          <w:tcPr>
            <w:tcW w:w="2784" w:type="dxa"/>
          </w:tcPr>
          <w:p w14:paraId="1C83F7A2" w14:textId="77777777" w:rsidR="00443301" w:rsidRPr="007048BE" w:rsidRDefault="00443301">
            <w:pPr>
              <w:spacing w:before="0" w:after="0" w:line="240" w:lineRule="auto"/>
              <w:rPr>
                <w:rFonts w:ascii="Arial" w:hAnsi="Arial" w:cs="Arial"/>
                <w:b/>
                <w:bCs/>
                <w:lang w:val="es-ES_tradnl"/>
              </w:rPr>
            </w:pPr>
          </w:p>
        </w:tc>
      </w:tr>
      <w:tr w:rsidR="00443301" w:rsidRPr="00996D34" w14:paraId="65C32674" w14:textId="77777777">
        <w:tc>
          <w:tcPr>
            <w:tcW w:w="2830" w:type="dxa"/>
          </w:tcPr>
          <w:p w14:paraId="12D6517F" w14:textId="77777777" w:rsidR="00443301" w:rsidRPr="007048BE" w:rsidRDefault="007048BE">
            <w:pPr>
              <w:spacing w:before="0" w:after="0" w:line="240" w:lineRule="auto"/>
              <w:rPr>
                <w:rFonts w:ascii="Arial" w:hAnsi="Arial" w:cs="Arial"/>
                <w:lang w:val="es-ES_tradnl"/>
              </w:rPr>
            </w:pPr>
            <w:r w:rsidRPr="007048BE">
              <w:rPr>
                <w:rFonts w:ascii="Arial" w:hAnsi="Arial" w:cs="Arial"/>
                <w:lang w:val="es-ES_tradnl"/>
              </w:rPr>
              <w:t xml:space="preserve">¿Se dispone de las versiones actuales de las normas publicadas y otros documentos similares en vigor para las pruebas del SARS-CoV-2 (por ejemplo, normas, directrices, prospectos de los kits de prueba, etc.)? </w:t>
            </w:r>
          </w:p>
        </w:tc>
        <w:tc>
          <w:tcPr>
            <w:tcW w:w="1134" w:type="dxa"/>
          </w:tcPr>
          <w:p w14:paraId="4301335D" w14:textId="77777777" w:rsidR="00443301" w:rsidRPr="007048BE" w:rsidRDefault="00443301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  <w:lang w:val="es-ES_tradnl"/>
              </w:rPr>
            </w:pPr>
          </w:p>
        </w:tc>
        <w:tc>
          <w:tcPr>
            <w:tcW w:w="1134" w:type="dxa"/>
          </w:tcPr>
          <w:p w14:paraId="201C5E27" w14:textId="77777777" w:rsidR="00443301" w:rsidRPr="007048BE" w:rsidRDefault="00443301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  <w:lang w:val="es-ES_tradnl"/>
              </w:rPr>
            </w:pPr>
          </w:p>
        </w:tc>
        <w:tc>
          <w:tcPr>
            <w:tcW w:w="1134" w:type="dxa"/>
          </w:tcPr>
          <w:p w14:paraId="7B54B46A" w14:textId="77777777" w:rsidR="00443301" w:rsidRPr="007048BE" w:rsidRDefault="00443301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  <w:lang w:val="es-ES_tradnl"/>
              </w:rPr>
            </w:pPr>
          </w:p>
        </w:tc>
        <w:tc>
          <w:tcPr>
            <w:tcW w:w="2784" w:type="dxa"/>
          </w:tcPr>
          <w:p w14:paraId="7B9A33D3" w14:textId="77777777" w:rsidR="00443301" w:rsidRPr="007048BE" w:rsidRDefault="00443301">
            <w:pPr>
              <w:spacing w:before="0" w:after="0" w:line="240" w:lineRule="auto"/>
              <w:rPr>
                <w:rFonts w:ascii="Arial" w:hAnsi="Arial" w:cs="Arial"/>
                <w:b/>
                <w:bCs/>
                <w:lang w:val="es-ES_tradnl"/>
              </w:rPr>
            </w:pPr>
          </w:p>
        </w:tc>
      </w:tr>
      <w:tr w:rsidR="00443301" w:rsidRPr="00996D34" w14:paraId="7A76EEC5" w14:textId="77777777">
        <w:tc>
          <w:tcPr>
            <w:tcW w:w="2830" w:type="dxa"/>
          </w:tcPr>
          <w:p w14:paraId="0AA71346" w14:textId="77777777" w:rsidR="00443301" w:rsidRPr="007048BE" w:rsidRDefault="007048BE">
            <w:pPr>
              <w:spacing w:before="0" w:after="0" w:line="240" w:lineRule="auto"/>
              <w:rPr>
                <w:rFonts w:ascii="Arial" w:hAnsi="Arial" w:cs="Arial"/>
                <w:lang w:val="es-ES_tradnl"/>
              </w:rPr>
            </w:pPr>
            <w:r w:rsidRPr="007048BE">
              <w:rPr>
                <w:rFonts w:ascii="Arial" w:hAnsi="Arial" w:cs="Arial"/>
                <w:lang w:val="es-ES_tradnl"/>
              </w:rPr>
              <w:t>¿Se dispone de libros de registro, hojas de trabajo, computadoras u otros sistemas comparables para registrar la información sobre las muestras y los resultados de las pruebas?</w:t>
            </w:r>
          </w:p>
        </w:tc>
        <w:tc>
          <w:tcPr>
            <w:tcW w:w="1134" w:type="dxa"/>
          </w:tcPr>
          <w:p w14:paraId="469B23D2" w14:textId="77777777" w:rsidR="00443301" w:rsidRPr="007048BE" w:rsidRDefault="00443301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  <w:lang w:val="es-ES_tradnl"/>
              </w:rPr>
            </w:pPr>
          </w:p>
        </w:tc>
        <w:tc>
          <w:tcPr>
            <w:tcW w:w="1134" w:type="dxa"/>
          </w:tcPr>
          <w:p w14:paraId="48B9FC64" w14:textId="77777777" w:rsidR="00443301" w:rsidRPr="007048BE" w:rsidRDefault="00443301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  <w:lang w:val="es-ES_tradnl"/>
              </w:rPr>
            </w:pPr>
          </w:p>
        </w:tc>
        <w:tc>
          <w:tcPr>
            <w:tcW w:w="1134" w:type="dxa"/>
          </w:tcPr>
          <w:p w14:paraId="22145EA6" w14:textId="77777777" w:rsidR="00443301" w:rsidRPr="007048BE" w:rsidRDefault="00443301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  <w:lang w:val="es-ES_tradnl"/>
              </w:rPr>
            </w:pPr>
          </w:p>
        </w:tc>
        <w:tc>
          <w:tcPr>
            <w:tcW w:w="2784" w:type="dxa"/>
          </w:tcPr>
          <w:p w14:paraId="027FC360" w14:textId="77777777" w:rsidR="00443301" w:rsidRPr="007048BE" w:rsidRDefault="00443301">
            <w:pPr>
              <w:spacing w:before="0" w:after="0" w:line="240" w:lineRule="auto"/>
              <w:rPr>
                <w:rFonts w:ascii="Arial" w:hAnsi="Arial" w:cs="Arial"/>
                <w:b/>
                <w:bCs/>
                <w:lang w:val="es-ES_tradnl"/>
              </w:rPr>
            </w:pPr>
          </w:p>
        </w:tc>
      </w:tr>
    </w:tbl>
    <w:p w14:paraId="3F389A82" w14:textId="77777777" w:rsidR="00443301" w:rsidRPr="007048BE" w:rsidRDefault="007048BE">
      <w:pPr>
        <w:pStyle w:val="Heading3"/>
        <w:keepNext/>
        <w:spacing w:before="0" w:after="0" w:line="240" w:lineRule="auto"/>
        <w:rPr>
          <w:rFonts w:ascii="Arial" w:hAnsi="Arial" w:cs="Arial"/>
          <w:lang w:val="es-ES_tradnl"/>
        </w:rPr>
      </w:pPr>
      <w:r w:rsidRPr="007048BE">
        <w:rPr>
          <w:rFonts w:ascii="Arial" w:hAnsi="Arial" w:cs="Arial"/>
          <w:lang w:val="es-ES_tradnl"/>
        </w:rPr>
        <w:lastRenderedPageBreak/>
        <w:t>Registro, notificación y gestión de los datos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30"/>
        <w:gridCol w:w="1134"/>
        <w:gridCol w:w="1134"/>
        <w:gridCol w:w="1134"/>
        <w:gridCol w:w="2784"/>
      </w:tblGrid>
      <w:tr w:rsidR="00443301" w:rsidRPr="007048BE" w14:paraId="0498360D" w14:textId="77777777">
        <w:trPr>
          <w:tblHeader/>
        </w:trPr>
        <w:tc>
          <w:tcPr>
            <w:tcW w:w="2830" w:type="dxa"/>
            <w:shd w:val="clear" w:color="auto" w:fill="009AC9"/>
          </w:tcPr>
          <w:p w14:paraId="798C439E" w14:textId="77777777" w:rsidR="00443301" w:rsidRPr="007048BE" w:rsidRDefault="007048BE">
            <w:pPr>
              <w:spacing w:before="0" w:after="0" w:line="240" w:lineRule="auto"/>
              <w:rPr>
                <w:rFonts w:ascii="Arial" w:hAnsi="Arial" w:cs="Arial"/>
                <w:b/>
                <w:bCs/>
                <w:color w:val="FFFFFF" w:themeColor="background1"/>
                <w:lang w:val="es-ES_tradnl"/>
              </w:rPr>
            </w:pPr>
            <w:r w:rsidRPr="007048BE">
              <w:rPr>
                <w:rFonts w:ascii="Arial" w:hAnsi="Arial" w:cs="Arial"/>
                <w:b/>
                <w:bCs/>
                <w:color w:val="FFFFFF" w:themeColor="background1"/>
                <w:lang w:val="es-ES_tradnl"/>
              </w:rPr>
              <w:t>Pregunta</w:t>
            </w:r>
          </w:p>
        </w:tc>
        <w:tc>
          <w:tcPr>
            <w:tcW w:w="1134" w:type="dxa"/>
            <w:shd w:val="clear" w:color="auto" w:fill="009AC9"/>
          </w:tcPr>
          <w:p w14:paraId="150AEECD" w14:textId="77777777" w:rsidR="00443301" w:rsidRPr="007048BE" w:rsidRDefault="007048BE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  <w:color w:val="FFFFFF" w:themeColor="background1"/>
                <w:lang w:val="es-ES_tradnl"/>
              </w:rPr>
            </w:pPr>
            <w:r w:rsidRPr="007048BE">
              <w:rPr>
                <w:rFonts w:ascii="Arial" w:hAnsi="Arial" w:cs="Arial"/>
                <w:b/>
                <w:bCs/>
                <w:color w:val="FFFFFF" w:themeColor="background1"/>
                <w:lang w:val="es-ES_tradnl"/>
              </w:rPr>
              <w:t>Sí</w:t>
            </w:r>
          </w:p>
        </w:tc>
        <w:tc>
          <w:tcPr>
            <w:tcW w:w="1134" w:type="dxa"/>
            <w:shd w:val="clear" w:color="auto" w:fill="009AC9"/>
          </w:tcPr>
          <w:p w14:paraId="5F77DF40" w14:textId="77777777" w:rsidR="00443301" w:rsidRPr="007048BE" w:rsidRDefault="007048BE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  <w:color w:val="FFFFFF" w:themeColor="background1"/>
                <w:lang w:val="es-ES_tradnl"/>
              </w:rPr>
            </w:pPr>
            <w:r w:rsidRPr="007048BE">
              <w:rPr>
                <w:rFonts w:ascii="Arial" w:hAnsi="Arial" w:cs="Arial"/>
                <w:b/>
                <w:bCs/>
                <w:color w:val="FFFFFF" w:themeColor="background1"/>
                <w:lang w:val="es-ES_tradnl"/>
              </w:rPr>
              <w:t>En parte</w:t>
            </w:r>
          </w:p>
        </w:tc>
        <w:tc>
          <w:tcPr>
            <w:tcW w:w="1134" w:type="dxa"/>
            <w:shd w:val="clear" w:color="auto" w:fill="009AC9"/>
          </w:tcPr>
          <w:p w14:paraId="14BC7D9C" w14:textId="77777777" w:rsidR="00443301" w:rsidRPr="007048BE" w:rsidRDefault="007048BE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  <w:color w:val="FFFFFF" w:themeColor="background1"/>
                <w:lang w:val="es-ES_tradnl"/>
              </w:rPr>
            </w:pPr>
            <w:r w:rsidRPr="007048BE">
              <w:rPr>
                <w:rFonts w:ascii="Arial" w:hAnsi="Arial" w:cs="Arial"/>
                <w:b/>
                <w:bCs/>
                <w:color w:val="FFFFFF" w:themeColor="background1"/>
                <w:lang w:val="es-ES_tradnl"/>
              </w:rPr>
              <w:t>No</w:t>
            </w:r>
          </w:p>
        </w:tc>
        <w:tc>
          <w:tcPr>
            <w:tcW w:w="2784" w:type="dxa"/>
            <w:shd w:val="clear" w:color="auto" w:fill="009AC9"/>
          </w:tcPr>
          <w:p w14:paraId="1E2B779B" w14:textId="77777777" w:rsidR="00443301" w:rsidRPr="007048BE" w:rsidRDefault="007048BE">
            <w:pPr>
              <w:spacing w:before="0" w:after="0" w:line="240" w:lineRule="auto"/>
              <w:rPr>
                <w:rFonts w:ascii="Arial" w:hAnsi="Arial" w:cs="Arial"/>
                <w:b/>
                <w:bCs/>
                <w:color w:val="FFFFFF" w:themeColor="background1"/>
                <w:lang w:val="es-ES_tradnl"/>
              </w:rPr>
            </w:pPr>
            <w:r w:rsidRPr="007048BE">
              <w:rPr>
                <w:rFonts w:ascii="Arial" w:hAnsi="Arial" w:cs="Arial"/>
                <w:b/>
                <w:bCs/>
                <w:color w:val="FFFFFF" w:themeColor="background1"/>
                <w:lang w:val="es-ES_tradnl"/>
              </w:rPr>
              <w:t>Comentario</w:t>
            </w:r>
          </w:p>
        </w:tc>
      </w:tr>
      <w:tr w:rsidR="00443301" w:rsidRPr="00996D34" w14:paraId="35982F37" w14:textId="77777777">
        <w:tc>
          <w:tcPr>
            <w:tcW w:w="2830" w:type="dxa"/>
          </w:tcPr>
          <w:p w14:paraId="5E5E41CD" w14:textId="77777777" w:rsidR="00443301" w:rsidRPr="007048BE" w:rsidRDefault="007048BE">
            <w:pPr>
              <w:spacing w:before="0" w:after="0" w:line="240" w:lineRule="auto"/>
              <w:rPr>
                <w:rFonts w:ascii="Arial" w:hAnsi="Arial" w:cs="Arial"/>
                <w:lang w:val="es-ES_tradnl"/>
              </w:rPr>
            </w:pPr>
            <w:r w:rsidRPr="007048BE">
              <w:rPr>
                <w:rFonts w:ascii="Arial" w:hAnsi="Arial" w:cs="Arial"/>
                <w:lang w:val="es-ES_tradnl"/>
              </w:rPr>
              <w:t>¿Hay procedimientos implantados para el registro de los resultados de todas las pruebas en un libro de registro normalizado, una hoja de trabajo o una base de datos electrónica?</w:t>
            </w:r>
          </w:p>
        </w:tc>
        <w:tc>
          <w:tcPr>
            <w:tcW w:w="1134" w:type="dxa"/>
          </w:tcPr>
          <w:p w14:paraId="610F2E56" w14:textId="77777777" w:rsidR="00443301" w:rsidRPr="007048BE" w:rsidRDefault="00443301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  <w:lang w:val="es-ES_tradnl"/>
              </w:rPr>
            </w:pPr>
          </w:p>
        </w:tc>
        <w:tc>
          <w:tcPr>
            <w:tcW w:w="1134" w:type="dxa"/>
          </w:tcPr>
          <w:p w14:paraId="1E71836B" w14:textId="77777777" w:rsidR="00443301" w:rsidRPr="007048BE" w:rsidRDefault="00443301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  <w:lang w:val="es-ES_tradnl"/>
              </w:rPr>
            </w:pPr>
          </w:p>
        </w:tc>
        <w:tc>
          <w:tcPr>
            <w:tcW w:w="1134" w:type="dxa"/>
          </w:tcPr>
          <w:p w14:paraId="03CB621D" w14:textId="77777777" w:rsidR="00443301" w:rsidRPr="007048BE" w:rsidRDefault="00443301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  <w:lang w:val="es-ES_tradnl"/>
              </w:rPr>
            </w:pPr>
          </w:p>
        </w:tc>
        <w:tc>
          <w:tcPr>
            <w:tcW w:w="2784" w:type="dxa"/>
          </w:tcPr>
          <w:p w14:paraId="2C7F9587" w14:textId="77777777" w:rsidR="00443301" w:rsidRPr="007048BE" w:rsidRDefault="00443301">
            <w:pPr>
              <w:spacing w:before="0" w:after="0" w:line="240" w:lineRule="auto"/>
              <w:rPr>
                <w:rFonts w:ascii="Arial" w:hAnsi="Arial" w:cs="Arial"/>
                <w:b/>
                <w:bCs/>
                <w:lang w:val="es-ES_tradnl"/>
              </w:rPr>
            </w:pPr>
          </w:p>
        </w:tc>
      </w:tr>
      <w:tr w:rsidR="00443301" w:rsidRPr="00996D34" w14:paraId="5FAB1D91" w14:textId="77777777">
        <w:tc>
          <w:tcPr>
            <w:tcW w:w="2830" w:type="dxa"/>
          </w:tcPr>
          <w:p w14:paraId="2A581C49" w14:textId="77777777" w:rsidR="00443301" w:rsidRPr="007048BE" w:rsidRDefault="007048BE">
            <w:pPr>
              <w:spacing w:before="0" w:after="0" w:line="240" w:lineRule="auto"/>
              <w:rPr>
                <w:rFonts w:ascii="Arial" w:hAnsi="Arial" w:cs="Arial"/>
                <w:lang w:val="es-ES_tradnl"/>
              </w:rPr>
            </w:pPr>
            <w:r w:rsidRPr="007048BE">
              <w:rPr>
                <w:rFonts w:ascii="Arial" w:hAnsi="Arial" w:cs="Arial"/>
                <w:lang w:val="es-ES_tradnl"/>
              </w:rPr>
              <w:t>¿Se dispone de procedimientos para la notificación de los resultados de las PDR de antígenos del SARS-CoV-2?</w:t>
            </w:r>
          </w:p>
        </w:tc>
        <w:tc>
          <w:tcPr>
            <w:tcW w:w="1134" w:type="dxa"/>
          </w:tcPr>
          <w:p w14:paraId="1141E50E" w14:textId="77777777" w:rsidR="00443301" w:rsidRPr="007048BE" w:rsidRDefault="00443301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  <w:lang w:val="es-ES_tradnl"/>
              </w:rPr>
            </w:pPr>
          </w:p>
        </w:tc>
        <w:tc>
          <w:tcPr>
            <w:tcW w:w="1134" w:type="dxa"/>
          </w:tcPr>
          <w:p w14:paraId="27FCF6F8" w14:textId="77777777" w:rsidR="00443301" w:rsidRPr="007048BE" w:rsidRDefault="00443301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  <w:lang w:val="es-ES_tradnl"/>
              </w:rPr>
            </w:pPr>
          </w:p>
        </w:tc>
        <w:tc>
          <w:tcPr>
            <w:tcW w:w="1134" w:type="dxa"/>
          </w:tcPr>
          <w:p w14:paraId="2E9B5A5E" w14:textId="77777777" w:rsidR="00443301" w:rsidRPr="007048BE" w:rsidRDefault="00443301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  <w:lang w:val="es-ES_tradnl"/>
              </w:rPr>
            </w:pPr>
          </w:p>
        </w:tc>
        <w:tc>
          <w:tcPr>
            <w:tcW w:w="2784" w:type="dxa"/>
          </w:tcPr>
          <w:p w14:paraId="18E68C90" w14:textId="77777777" w:rsidR="00443301" w:rsidRPr="007048BE" w:rsidRDefault="00443301">
            <w:pPr>
              <w:spacing w:before="0" w:after="0" w:line="240" w:lineRule="auto"/>
              <w:rPr>
                <w:rFonts w:ascii="Arial" w:hAnsi="Arial" w:cs="Arial"/>
                <w:b/>
                <w:bCs/>
                <w:lang w:val="es-ES_tradnl"/>
              </w:rPr>
            </w:pPr>
          </w:p>
        </w:tc>
      </w:tr>
      <w:tr w:rsidR="00443301" w:rsidRPr="00996D34" w14:paraId="38D55A27" w14:textId="77777777">
        <w:tc>
          <w:tcPr>
            <w:tcW w:w="2830" w:type="dxa"/>
          </w:tcPr>
          <w:p w14:paraId="429A38CA" w14:textId="77777777" w:rsidR="00443301" w:rsidRPr="007048BE" w:rsidRDefault="007048BE">
            <w:pPr>
              <w:spacing w:before="0" w:after="0" w:line="240" w:lineRule="auto"/>
              <w:rPr>
                <w:rFonts w:ascii="Arial" w:hAnsi="Arial" w:cs="Arial"/>
                <w:lang w:val="es-ES_tradnl"/>
              </w:rPr>
            </w:pPr>
            <w:r w:rsidRPr="007048BE">
              <w:rPr>
                <w:rFonts w:ascii="Arial" w:hAnsi="Arial" w:cs="Arial"/>
                <w:lang w:val="es-ES_tradnl"/>
              </w:rPr>
              <w:t>¿Se dispone de procedimientos para la notificación inmediata de los resultados de las PDR de antígenos del SARS-CoV-2 a los médicos?</w:t>
            </w:r>
          </w:p>
        </w:tc>
        <w:tc>
          <w:tcPr>
            <w:tcW w:w="1134" w:type="dxa"/>
          </w:tcPr>
          <w:p w14:paraId="3181738D" w14:textId="77777777" w:rsidR="00443301" w:rsidRPr="007048BE" w:rsidRDefault="00443301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  <w:lang w:val="es-ES_tradnl"/>
              </w:rPr>
            </w:pPr>
          </w:p>
        </w:tc>
        <w:tc>
          <w:tcPr>
            <w:tcW w:w="1134" w:type="dxa"/>
          </w:tcPr>
          <w:p w14:paraId="4E3ABDB7" w14:textId="77777777" w:rsidR="00443301" w:rsidRPr="007048BE" w:rsidRDefault="00443301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  <w:lang w:val="es-ES_tradnl"/>
              </w:rPr>
            </w:pPr>
          </w:p>
        </w:tc>
        <w:tc>
          <w:tcPr>
            <w:tcW w:w="1134" w:type="dxa"/>
          </w:tcPr>
          <w:p w14:paraId="3E8CF8FC" w14:textId="77777777" w:rsidR="00443301" w:rsidRPr="007048BE" w:rsidRDefault="00443301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  <w:lang w:val="es-ES_tradnl"/>
              </w:rPr>
            </w:pPr>
          </w:p>
        </w:tc>
        <w:tc>
          <w:tcPr>
            <w:tcW w:w="2784" w:type="dxa"/>
          </w:tcPr>
          <w:p w14:paraId="4138BDC7" w14:textId="77777777" w:rsidR="00443301" w:rsidRPr="007048BE" w:rsidRDefault="00443301">
            <w:pPr>
              <w:spacing w:before="0" w:after="0" w:line="240" w:lineRule="auto"/>
              <w:rPr>
                <w:rFonts w:ascii="Arial" w:hAnsi="Arial" w:cs="Arial"/>
                <w:b/>
                <w:bCs/>
                <w:lang w:val="es-ES_tradnl"/>
              </w:rPr>
            </w:pPr>
          </w:p>
        </w:tc>
      </w:tr>
      <w:tr w:rsidR="00443301" w:rsidRPr="00996D34" w14:paraId="0532ACF5" w14:textId="77777777">
        <w:tc>
          <w:tcPr>
            <w:tcW w:w="2830" w:type="dxa"/>
          </w:tcPr>
          <w:p w14:paraId="6BF0625B" w14:textId="77777777" w:rsidR="00443301" w:rsidRPr="007048BE" w:rsidRDefault="007048BE">
            <w:pPr>
              <w:spacing w:before="0" w:after="0" w:line="240" w:lineRule="auto"/>
              <w:rPr>
                <w:rFonts w:ascii="Arial" w:hAnsi="Arial" w:cs="Arial"/>
                <w:lang w:val="es-ES_tradnl"/>
              </w:rPr>
            </w:pPr>
            <w:r w:rsidRPr="007048BE">
              <w:rPr>
                <w:rFonts w:ascii="Arial" w:hAnsi="Arial" w:cs="Arial"/>
                <w:lang w:val="es-ES_tradnl"/>
              </w:rPr>
              <w:t>¿Se dispone de procedimientos para la notificación inmediata de los resultados de las pruebas al equipo nacional de respuesta frente al SARS-CoV-2?</w:t>
            </w:r>
          </w:p>
        </w:tc>
        <w:tc>
          <w:tcPr>
            <w:tcW w:w="1134" w:type="dxa"/>
          </w:tcPr>
          <w:p w14:paraId="7FFA353D" w14:textId="77777777" w:rsidR="00443301" w:rsidRPr="007048BE" w:rsidRDefault="00443301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  <w:lang w:val="es-ES_tradnl"/>
              </w:rPr>
            </w:pPr>
          </w:p>
        </w:tc>
        <w:tc>
          <w:tcPr>
            <w:tcW w:w="1134" w:type="dxa"/>
          </w:tcPr>
          <w:p w14:paraId="3CD972DA" w14:textId="77777777" w:rsidR="00443301" w:rsidRPr="007048BE" w:rsidRDefault="00443301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  <w:lang w:val="es-ES_tradnl"/>
              </w:rPr>
            </w:pPr>
          </w:p>
        </w:tc>
        <w:tc>
          <w:tcPr>
            <w:tcW w:w="1134" w:type="dxa"/>
          </w:tcPr>
          <w:p w14:paraId="7D17DB40" w14:textId="77777777" w:rsidR="00443301" w:rsidRPr="007048BE" w:rsidRDefault="00443301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  <w:lang w:val="es-ES_tradnl"/>
              </w:rPr>
            </w:pPr>
          </w:p>
        </w:tc>
        <w:tc>
          <w:tcPr>
            <w:tcW w:w="2784" w:type="dxa"/>
          </w:tcPr>
          <w:p w14:paraId="17432016" w14:textId="77777777" w:rsidR="00443301" w:rsidRPr="007048BE" w:rsidRDefault="00443301">
            <w:pPr>
              <w:spacing w:before="0" w:after="0" w:line="240" w:lineRule="auto"/>
              <w:rPr>
                <w:rFonts w:ascii="Arial" w:hAnsi="Arial" w:cs="Arial"/>
                <w:b/>
                <w:bCs/>
                <w:lang w:val="es-ES_tradnl"/>
              </w:rPr>
            </w:pPr>
          </w:p>
        </w:tc>
      </w:tr>
      <w:tr w:rsidR="00443301" w:rsidRPr="00996D34" w14:paraId="534536C4" w14:textId="77777777">
        <w:tc>
          <w:tcPr>
            <w:tcW w:w="2830" w:type="dxa"/>
          </w:tcPr>
          <w:p w14:paraId="0421F8FE" w14:textId="50F7DEDB" w:rsidR="00443301" w:rsidRPr="007048BE" w:rsidRDefault="007048BE">
            <w:pPr>
              <w:spacing w:before="0" w:after="0" w:line="240" w:lineRule="auto"/>
              <w:rPr>
                <w:rFonts w:ascii="Arial" w:hAnsi="Arial" w:cs="Arial"/>
                <w:lang w:val="es-ES_tradnl"/>
              </w:rPr>
            </w:pPr>
            <w:r w:rsidRPr="007048BE">
              <w:rPr>
                <w:rFonts w:ascii="Arial" w:hAnsi="Arial" w:cs="Arial"/>
                <w:lang w:val="es-ES_tradnl"/>
              </w:rPr>
              <w:t>¿Hay un mecanismo para el envío de muestras a un laboratorio para la realización de pruebas moleculares de tipo PAAN del SARS-CoV-2?</w:t>
            </w:r>
          </w:p>
        </w:tc>
        <w:tc>
          <w:tcPr>
            <w:tcW w:w="1134" w:type="dxa"/>
          </w:tcPr>
          <w:p w14:paraId="2659CE6A" w14:textId="77777777" w:rsidR="00443301" w:rsidRPr="007048BE" w:rsidRDefault="00443301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  <w:lang w:val="es-ES_tradnl"/>
              </w:rPr>
            </w:pPr>
          </w:p>
        </w:tc>
        <w:tc>
          <w:tcPr>
            <w:tcW w:w="1134" w:type="dxa"/>
          </w:tcPr>
          <w:p w14:paraId="5E507D71" w14:textId="77777777" w:rsidR="00443301" w:rsidRPr="007048BE" w:rsidRDefault="00443301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  <w:lang w:val="es-ES_tradnl"/>
              </w:rPr>
            </w:pPr>
          </w:p>
        </w:tc>
        <w:tc>
          <w:tcPr>
            <w:tcW w:w="1134" w:type="dxa"/>
          </w:tcPr>
          <w:p w14:paraId="50E93616" w14:textId="77777777" w:rsidR="00443301" w:rsidRPr="007048BE" w:rsidRDefault="00443301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  <w:lang w:val="es-ES_tradnl"/>
              </w:rPr>
            </w:pPr>
          </w:p>
        </w:tc>
        <w:tc>
          <w:tcPr>
            <w:tcW w:w="2784" w:type="dxa"/>
          </w:tcPr>
          <w:p w14:paraId="1DCCC243" w14:textId="77777777" w:rsidR="00443301" w:rsidRPr="007048BE" w:rsidRDefault="00443301">
            <w:pPr>
              <w:spacing w:before="0" w:after="0" w:line="240" w:lineRule="auto"/>
              <w:rPr>
                <w:rFonts w:ascii="Arial" w:hAnsi="Arial" w:cs="Arial"/>
                <w:b/>
                <w:bCs/>
                <w:lang w:val="es-ES_tradnl"/>
              </w:rPr>
            </w:pPr>
          </w:p>
        </w:tc>
      </w:tr>
      <w:tr w:rsidR="00443301" w:rsidRPr="00996D34" w14:paraId="5B61C97E" w14:textId="77777777">
        <w:tc>
          <w:tcPr>
            <w:tcW w:w="2830" w:type="dxa"/>
          </w:tcPr>
          <w:p w14:paraId="2152E069" w14:textId="77777777" w:rsidR="00443301" w:rsidRPr="007048BE" w:rsidRDefault="007048BE">
            <w:pPr>
              <w:spacing w:before="0" w:after="0" w:line="240" w:lineRule="auto"/>
              <w:rPr>
                <w:rFonts w:ascii="Arial" w:hAnsi="Arial" w:cs="Arial"/>
                <w:lang w:val="es-ES_tradnl"/>
              </w:rPr>
            </w:pPr>
            <w:r w:rsidRPr="007048BE">
              <w:rPr>
                <w:rFonts w:ascii="Arial" w:hAnsi="Arial" w:cs="Arial"/>
                <w:lang w:val="es-ES_tradnl"/>
              </w:rPr>
              <w:t>Para las muestras remitidas a un laboratorio para la realización de pruebas moleculares PAAN del SARS-CoV-2, ¿se dispone de un procedimiento para el registro de los resultados de las pruebas moleculares PAAN del SARS-CoV-2 en un libro de registro normalizado, una hoja de trabajo o una base de datos electrónica?</w:t>
            </w:r>
          </w:p>
        </w:tc>
        <w:tc>
          <w:tcPr>
            <w:tcW w:w="1134" w:type="dxa"/>
          </w:tcPr>
          <w:p w14:paraId="0377E282" w14:textId="77777777" w:rsidR="00443301" w:rsidRPr="007048BE" w:rsidRDefault="00443301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  <w:lang w:val="es-ES_tradnl"/>
              </w:rPr>
            </w:pPr>
          </w:p>
        </w:tc>
        <w:tc>
          <w:tcPr>
            <w:tcW w:w="1134" w:type="dxa"/>
          </w:tcPr>
          <w:p w14:paraId="293937D8" w14:textId="77777777" w:rsidR="00443301" w:rsidRPr="007048BE" w:rsidRDefault="00443301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  <w:lang w:val="es-ES_tradnl"/>
              </w:rPr>
            </w:pPr>
          </w:p>
        </w:tc>
        <w:tc>
          <w:tcPr>
            <w:tcW w:w="1134" w:type="dxa"/>
          </w:tcPr>
          <w:p w14:paraId="1320302A" w14:textId="77777777" w:rsidR="00443301" w:rsidRPr="007048BE" w:rsidRDefault="00443301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  <w:lang w:val="es-ES_tradnl"/>
              </w:rPr>
            </w:pPr>
          </w:p>
        </w:tc>
        <w:tc>
          <w:tcPr>
            <w:tcW w:w="2784" w:type="dxa"/>
          </w:tcPr>
          <w:p w14:paraId="54E474CD" w14:textId="77777777" w:rsidR="00443301" w:rsidRPr="007048BE" w:rsidRDefault="00443301">
            <w:pPr>
              <w:spacing w:before="0" w:after="0" w:line="240" w:lineRule="auto"/>
              <w:rPr>
                <w:rFonts w:ascii="Arial" w:hAnsi="Arial" w:cs="Arial"/>
                <w:b/>
                <w:bCs/>
                <w:lang w:val="es-ES_tradnl"/>
              </w:rPr>
            </w:pPr>
          </w:p>
        </w:tc>
      </w:tr>
      <w:tr w:rsidR="00443301" w:rsidRPr="00996D34" w14:paraId="08CEFD9A" w14:textId="77777777">
        <w:tc>
          <w:tcPr>
            <w:tcW w:w="2830" w:type="dxa"/>
          </w:tcPr>
          <w:p w14:paraId="517BCBA0" w14:textId="77777777" w:rsidR="00443301" w:rsidRPr="007048BE" w:rsidRDefault="007048BE">
            <w:pPr>
              <w:spacing w:before="0" w:after="0" w:line="240" w:lineRule="auto"/>
              <w:rPr>
                <w:rFonts w:ascii="Arial" w:hAnsi="Arial" w:cs="Arial"/>
                <w:lang w:val="es-ES_tradnl"/>
              </w:rPr>
            </w:pPr>
            <w:r w:rsidRPr="007048BE">
              <w:rPr>
                <w:rFonts w:ascii="Arial" w:hAnsi="Arial" w:cs="Arial"/>
                <w:lang w:val="es-ES_tradnl"/>
              </w:rPr>
              <w:t>¿Está controlado el acceso a la información sensible, por ejemplo, libros de registros de resultados, etc.?</w:t>
            </w:r>
          </w:p>
        </w:tc>
        <w:tc>
          <w:tcPr>
            <w:tcW w:w="1134" w:type="dxa"/>
          </w:tcPr>
          <w:p w14:paraId="153FA5B3" w14:textId="77777777" w:rsidR="00443301" w:rsidRPr="007048BE" w:rsidRDefault="00443301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  <w:lang w:val="es-ES_tradnl"/>
              </w:rPr>
            </w:pPr>
          </w:p>
        </w:tc>
        <w:tc>
          <w:tcPr>
            <w:tcW w:w="1134" w:type="dxa"/>
          </w:tcPr>
          <w:p w14:paraId="45C47F12" w14:textId="77777777" w:rsidR="00443301" w:rsidRPr="007048BE" w:rsidRDefault="00443301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  <w:lang w:val="es-ES_tradnl"/>
              </w:rPr>
            </w:pPr>
          </w:p>
        </w:tc>
        <w:tc>
          <w:tcPr>
            <w:tcW w:w="1134" w:type="dxa"/>
          </w:tcPr>
          <w:p w14:paraId="1E4BB47A" w14:textId="77777777" w:rsidR="00443301" w:rsidRPr="007048BE" w:rsidRDefault="00443301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  <w:lang w:val="es-ES_tradnl"/>
              </w:rPr>
            </w:pPr>
          </w:p>
        </w:tc>
        <w:tc>
          <w:tcPr>
            <w:tcW w:w="2784" w:type="dxa"/>
          </w:tcPr>
          <w:p w14:paraId="5957651D" w14:textId="77777777" w:rsidR="00443301" w:rsidRPr="007048BE" w:rsidRDefault="00443301">
            <w:pPr>
              <w:spacing w:before="0" w:after="0" w:line="240" w:lineRule="auto"/>
              <w:rPr>
                <w:rFonts w:ascii="Arial" w:hAnsi="Arial" w:cs="Arial"/>
                <w:b/>
                <w:bCs/>
                <w:lang w:val="es-ES_tradnl"/>
              </w:rPr>
            </w:pPr>
          </w:p>
        </w:tc>
      </w:tr>
    </w:tbl>
    <w:p w14:paraId="07E3BE49" w14:textId="502D519F" w:rsidR="00443301" w:rsidRPr="007048BE" w:rsidRDefault="00443301">
      <w:pPr>
        <w:spacing w:before="0" w:after="0" w:line="240" w:lineRule="auto"/>
        <w:rPr>
          <w:rFonts w:ascii="Arial" w:hAnsi="Arial" w:cs="Arial"/>
          <w:lang w:val="es-ES_tradnl"/>
        </w:rPr>
      </w:pPr>
    </w:p>
    <w:p w14:paraId="75A12756" w14:textId="77777777" w:rsidR="007048BE" w:rsidRPr="007048BE" w:rsidRDefault="007048BE">
      <w:pPr>
        <w:spacing w:before="0" w:after="0" w:line="240" w:lineRule="auto"/>
        <w:rPr>
          <w:rFonts w:ascii="Arial" w:hAnsi="Arial" w:cs="Arial"/>
          <w:lang w:val="es-ES_tradnl"/>
        </w:rPr>
      </w:pPr>
    </w:p>
    <w:p w14:paraId="4707B8FB" w14:textId="719E0127" w:rsidR="00443301" w:rsidRPr="007048BE" w:rsidRDefault="007048BE">
      <w:pPr>
        <w:pStyle w:val="Heading3"/>
        <w:keepNext/>
        <w:spacing w:before="0" w:after="0" w:line="240" w:lineRule="auto"/>
        <w:rPr>
          <w:rFonts w:ascii="Arial" w:hAnsi="Arial" w:cs="Arial"/>
          <w:lang w:val="es-ES_tradnl"/>
        </w:rPr>
      </w:pPr>
      <w:r w:rsidRPr="007048BE">
        <w:rPr>
          <w:rFonts w:ascii="Arial" w:hAnsi="Arial" w:cs="Arial"/>
          <w:lang w:val="es-ES_tradnl"/>
        </w:rPr>
        <w:t xml:space="preserve">Garantía de la calidad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30"/>
        <w:gridCol w:w="1134"/>
        <w:gridCol w:w="1134"/>
        <w:gridCol w:w="1134"/>
        <w:gridCol w:w="2784"/>
      </w:tblGrid>
      <w:tr w:rsidR="00443301" w:rsidRPr="007048BE" w14:paraId="0362F10B" w14:textId="77777777">
        <w:trPr>
          <w:tblHeader/>
        </w:trPr>
        <w:tc>
          <w:tcPr>
            <w:tcW w:w="2830" w:type="dxa"/>
            <w:shd w:val="clear" w:color="auto" w:fill="009AC9"/>
          </w:tcPr>
          <w:p w14:paraId="0E505372" w14:textId="77777777" w:rsidR="00443301" w:rsidRPr="007048BE" w:rsidRDefault="007048BE">
            <w:pPr>
              <w:spacing w:before="0" w:after="0" w:line="240" w:lineRule="auto"/>
              <w:rPr>
                <w:rFonts w:ascii="Arial" w:hAnsi="Arial" w:cs="Arial"/>
                <w:b/>
                <w:bCs/>
                <w:color w:val="FFFFFF" w:themeColor="background1"/>
                <w:lang w:val="es-ES_tradnl"/>
              </w:rPr>
            </w:pPr>
            <w:r w:rsidRPr="007048BE">
              <w:rPr>
                <w:rFonts w:ascii="Arial" w:hAnsi="Arial" w:cs="Arial"/>
                <w:b/>
                <w:bCs/>
                <w:color w:val="FFFFFF" w:themeColor="background1"/>
                <w:lang w:val="es-ES_tradnl"/>
              </w:rPr>
              <w:t>Pregunta</w:t>
            </w:r>
          </w:p>
        </w:tc>
        <w:tc>
          <w:tcPr>
            <w:tcW w:w="1134" w:type="dxa"/>
            <w:shd w:val="clear" w:color="auto" w:fill="009AC9"/>
          </w:tcPr>
          <w:p w14:paraId="3A9E0339" w14:textId="77777777" w:rsidR="00443301" w:rsidRPr="007048BE" w:rsidRDefault="007048BE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  <w:color w:val="FFFFFF" w:themeColor="background1"/>
                <w:lang w:val="es-ES_tradnl"/>
              </w:rPr>
            </w:pPr>
            <w:r w:rsidRPr="007048BE">
              <w:rPr>
                <w:rFonts w:ascii="Arial" w:hAnsi="Arial" w:cs="Arial"/>
                <w:b/>
                <w:bCs/>
                <w:color w:val="FFFFFF" w:themeColor="background1"/>
                <w:lang w:val="es-ES_tradnl"/>
              </w:rPr>
              <w:t>Sí</w:t>
            </w:r>
          </w:p>
        </w:tc>
        <w:tc>
          <w:tcPr>
            <w:tcW w:w="1134" w:type="dxa"/>
            <w:shd w:val="clear" w:color="auto" w:fill="009AC9"/>
          </w:tcPr>
          <w:p w14:paraId="5AEE6E22" w14:textId="77777777" w:rsidR="00443301" w:rsidRPr="007048BE" w:rsidRDefault="007048BE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  <w:color w:val="FFFFFF" w:themeColor="background1"/>
                <w:lang w:val="es-ES_tradnl"/>
              </w:rPr>
            </w:pPr>
            <w:r w:rsidRPr="007048BE">
              <w:rPr>
                <w:rFonts w:ascii="Arial" w:hAnsi="Arial" w:cs="Arial"/>
                <w:b/>
                <w:bCs/>
                <w:color w:val="FFFFFF" w:themeColor="background1"/>
                <w:lang w:val="es-ES_tradnl"/>
              </w:rPr>
              <w:t>En parte</w:t>
            </w:r>
          </w:p>
        </w:tc>
        <w:tc>
          <w:tcPr>
            <w:tcW w:w="1134" w:type="dxa"/>
            <w:shd w:val="clear" w:color="auto" w:fill="009AC9"/>
          </w:tcPr>
          <w:p w14:paraId="0803F2AF" w14:textId="77777777" w:rsidR="00443301" w:rsidRPr="007048BE" w:rsidRDefault="007048BE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  <w:color w:val="FFFFFF" w:themeColor="background1"/>
                <w:lang w:val="es-ES_tradnl"/>
              </w:rPr>
            </w:pPr>
            <w:r w:rsidRPr="007048BE">
              <w:rPr>
                <w:rFonts w:ascii="Arial" w:hAnsi="Arial" w:cs="Arial"/>
                <w:b/>
                <w:bCs/>
                <w:color w:val="FFFFFF" w:themeColor="background1"/>
                <w:lang w:val="es-ES_tradnl"/>
              </w:rPr>
              <w:t>No</w:t>
            </w:r>
          </w:p>
        </w:tc>
        <w:tc>
          <w:tcPr>
            <w:tcW w:w="2784" w:type="dxa"/>
            <w:shd w:val="clear" w:color="auto" w:fill="009AC9"/>
          </w:tcPr>
          <w:p w14:paraId="1A81DF5F" w14:textId="77777777" w:rsidR="00443301" w:rsidRPr="007048BE" w:rsidRDefault="007048BE">
            <w:pPr>
              <w:spacing w:before="0" w:after="0" w:line="240" w:lineRule="auto"/>
              <w:rPr>
                <w:rFonts w:ascii="Arial" w:hAnsi="Arial" w:cs="Arial"/>
                <w:b/>
                <w:bCs/>
                <w:color w:val="FFFFFF" w:themeColor="background1"/>
                <w:lang w:val="es-ES_tradnl"/>
              </w:rPr>
            </w:pPr>
            <w:r w:rsidRPr="007048BE">
              <w:rPr>
                <w:rFonts w:ascii="Arial" w:hAnsi="Arial" w:cs="Arial"/>
                <w:b/>
                <w:bCs/>
                <w:color w:val="FFFFFF" w:themeColor="background1"/>
                <w:lang w:val="es-ES_tradnl"/>
              </w:rPr>
              <w:t>Comentario</w:t>
            </w:r>
          </w:p>
        </w:tc>
      </w:tr>
      <w:tr w:rsidR="00443301" w:rsidRPr="00996D34" w14:paraId="3F3FE5F1" w14:textId="77777777">
        <w:tc>
          <w:tcPr>
            <w:tcW w:w="2830" w:type="dxa"/>
          </w:tcPr>
          <w:p w14:paraId="05C5E8F3" w14:textId="55FA0E85" w:rsidR="00443301" w:rsidRPr="007048BE" w:rsidRDefault="007048BE">
            <w:pPr>
              <w:spacing w:before="0" w:after="0" w:line="240" w:lineRule="auto"/>
              <w:rPr>
                <w:rFonts w:ascii="Arial" w:hAnsi="Arial" w:cs="Arial"/>
                <w:lang w:val="es-ES_tradnl"/>
              </w:rPr>
            </w:pPr>
            <w:r w:rsidRPr="007048BE">
              <w:rPr>
                <w:rFonts w:ascii="Arial" w:hAnsi="Arial" w:cs="Arial"/>
                <w:lang w:val="es-ES_tradnl"/>
              </w:rPr>
              <w:t>¿Se dispone de medidas correctivas cuando el resultado de la evaluación es deficiente?</w:t>
            </w:r>
          </w:p>
        </w:tc>
        <w:tc>
          <w:tcPr>
            <w:tcW w:w="1134" w:type="dxa"/>
          </w:tcPr>
          <w:p w14:paraId="14865D5D" w14:textId="77777777" w:rsidR="00443301" w:rsidRPr="007048BE" w:rsidRDefault="00443301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  <w:lang w:val="es-ES_tradnl"/>
              </w:rPr>
            </w:pPr>
          </w:p>
        </w:tc>
        <w:tc>
          <w:tcPr>
            <w:tcW w:w="1134" w:type="dxa"/>
          </w:tcPr>
          <w:p w14:paraId="01B87D46" w14:textId="77777777" w:rsidR="00443301" w:rsidRPr="007048BE" w:rsidRDefault="00443301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  <w:lang w:val="es-ES_tradnl"/>
              </w:rPr>
            </w:pPr>
          </w:p>
        </w:tc>
        <w:tc>
          <w:tcPr>
            <w:tcW w:w="1134" w:type="dxa"/>
          </w:tcPr>
          <w:p w14:paraId="1DAA9AA8" w14:textId="77777777" w:rsidR="00443301" w:rsidRPr="007048BE" w:rsidRDefault="00443301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  <w:lang w:val="es-ES_tradnl"/>
              </w:rPr>
            </w:pPr>
          </w:p>
        </w:tc>
        <w:tc>
          <w:tcPr>
            <w:tcW w:w="2784" w:type="dxa"/>
          </w:tcPr>
          <w:p w14:paraId="34FBE9AA" w14:textId="77777777" w:rsidR="00443301" w:rsidRPr="007048BE" w:rsidRDefault="00443301">
            <w:pPr>
              <w:spacing w:before="0" w:after="0" w:line="240" w:lineRule="auto"/>
              <w:rPr>
                <w:rFonts w:ascii="Arial" w:hAnsi="Arial" w:cs="Arial"/>
                <w:b/>
                <w:bCs/>
                <w:lang w:val="es-ES_tradnl"/>
              </w:rPr>
            </w:pPr>
          </w:p>
        </w:tc>
      </w:tr>
      <w:tr w:rsidR="00443301" w:rsidRPr="00996D34" w14:paraId="1DA3229F" w14:textId="77777777">
        <w:tc>
          <w:tcPr>
            <w:tcW w:w="2830" w:type="dxa"/>
          </w:tcPr>
          <w:p w14:paraId="11651776" w14:textId="1557ED68" w:rsidR="00443301" w:rsidRPr="007048BE" w:rsidRDefault="007048BE">
            <w:pPr>
              <w:spacing w:before="0" w:after="0" w:line="240" w:lineRule="auto"/>
              <w:rPr>
                <w:rFonts w:ascii="Arial" w:hAnsi="Arial" w:cs="Arial"/>
                <w:lang w:val="es-ES_tradnl"/>
              </w:rPr>
            </w:pPr>
            <w:r w:rsidRPr="007048BE">
              <w:rPr>
                <w:rFonts w:ascii="Arial" w:hAnsi="Arial" w:cs="Arial"/>
                <w:lang w:val="es-ES_tradnl"/>
              </w:rPr>
              <w:t xml:space="preserve">¿Se dispone de muestras de control de calidad para la </w:t>
            </w:r>
            <w:r w:rsidRPr="007048BE">
              <w:rPr>
                <w:rFonts w:ascii="Arial" w:hAnsi="Arial" w:cs="Arial"/>
                <w:lang w:val="es-ES_tradnl"/>
              </w:rPr>
              <w:lastRenderedPageBreak/>
              <w:t>realización de pruebas PDR de antígenos del SARS</w:t>
            </w:r>
            <w:r w:rsidRPr="007048BE">
              <w:rPr>
                <w:rFonts w:ascii="Arial" w:hAnsi="Arial" w:cs="Arial"/>
                <w:lang w:val="es-ES_tradnl"/>
              </w:rPr>
              <w:noBreakHyphen/>
              <w:t>CoV</w:t>
            </w:r>
            <w:r w:rsidRPr="007048BE">
              <w:rPr>
                <w:rFonts w:ascii="Arial" w:hAnsi="Arial" w:cs="Arial"/>
                <w:lang w:val="es-ES_tradnl"/>
              </w:rPr>
              <w:noBreakHyphen/>
              <w:t>2?</w:t>
            </w:r>
          </w:p>
        </w:tc>
        <w:tc>
          <w:tcPr>
            <w:tcW w:w="1134" w:type="dxa"/>
          </w:tcPr>
          <w:p w14:paraId="6E41B33A" w14:textId="77777777" w:rsidR="00443301" w:rsidRPr="007048BE" w:rsidRDefault="00443301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  <w:lang w:val="es-ES_tradnl"/>
              </w:rPr>
            </w:pPr>
          </w:p>
        </w:tc>
        <w:tc>
          <w:tcPr>
            <w:tcW w:w="1134" w:type="dxa"/>
          </w:tcPr>
          <w:p w14:paraId="69859C19" w14:textId="77777777" w:rsidR="00443301" w:rsidRPr="007048BE" w:rsidRDefault="00443301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  <w:lang w:val="es-ES_tradnl"/>
              </w:rPr>
            </w:pPr>
          </w:p>
        </w:tc>
        <w:tc>
          <w:tcPr>
            <w:tcW w:w="1134" w:type="dxa"/>
          </w:tcPr>
          <w:p w14:paraId="45C257CE" w14:textId="77777777" w:rsidR="00443301" w:rsidRPr="007048BE" w:rsidRDefault="00443301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  <w:lang w:val="es-ES_tradnl"/>
              </w:rPr>
            </w:pPr>
          </w:p>
        </w:tc>
        <w:tc>
          <w:tcPr>
            <w:tcW w:w="2784" w:type="dxa"/>
          </w:tcPr>
          <w:p w14:paraId="4BAF42D1" w14:textId="77777777" w:rsidR="00443301" w:rsidRPr="007048BE" w:rsidRDefault="00443301">
            <w:pPr>
              <w:spacing w:before="0" w:after="0" w:line="240" w:lineRule="auto"/>
              <w:rPr>
                <w:rFonts w:ascii="Arial" w:hAnsi="Arial" w:cs="Arial"/>
                <w:b/>
                <w:bCs/>
                <w:lang w:val="es-ES_tradnl"/>
              </w:rPr>
            </w:pPr>
          </w:p>
        </w:tc>
      </w:tr>
      <w:tr w:rsidR="00443301" w:rsidRPr="00996D34" w14:paraId="196A45AF" w14:textId="77777777">
        <w:tc>
          <w:tcPr>
            <w:tcW w:w="2830" w:type="dxa"/>
          </w:tcPr>
          <w:p w14:paraId="1673E74F" w14:textId="77777777" w:rsidR="00443301" w:rsidRPr="007048BE" w:rsidRDefault="007048BE">
            <w:pPr>
              <w:spacing w:before="0" w:after="0" w:line="240" w:lineRule="auto"/>
              <w:rPr>
                <w:rFonts w:ascii="Arial" w:hAnsi="Arial" w:cs="Arial"/>
                <w:lang w:val="es-ES_tradnl"/>
              </w:rPr>
            </w:pPr>
            <w:bookmarkStart w:id="0" w:name="_Hlk55918177"/>
            <w:r w:rsidRPr="007048BE">
              <w:rPr>
                <w:rFonts w:ascii="Arial" w:hAnsi="Arial" w:cs="Arial"/>
                <w:lang w:val="es-ES_tradnl"/>
              </w:rPr>
              <w:t>¿Se dispone de procedimientos para el registro y la notificación de los resultados del control de calidad y las medidas correctoras apropiadas?</w:t>
            </w:r>
            <w:bookmarkEnd w:id="0"/>
          </w:p>
        </w:tc>
        <w:tc>
          <w:tcPr>
            <w:tcW w:w="1134" w:type="dxa"/>
          </w:tcPr>
          <w:p w14:paraId="777D885B" w14:textId="77777777" w:rsidR="00443301" w:rsidRPr="007048BE" w:rsidRDefault="00443301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  <w:lang w:val="es-ES_tradnl"/>
              </w:rPr>
            </w:pPr>
          </w:p>
        </w:tc>
        <w:tc>
          <w:tcPr>
            <w:tcW w:w="1134" w:type="dxa"/>
          </w:tcPr>
          <w:p w14:paraId="25E4EFEA" w14:textId="77777777" w:rsidR="00443301" w:rsidRPr="007048BE" w:rsidRDefault="00443301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  <w:lang w:val="es-ES_tradnl"/>
              </w:rPr>
            </w:pPr>
          </w:p>
        </w:tc>
        <w:tc>
          <w:tcPr>
            <w:tcW w:w="1134" w:type="dxa"/>
          </w:tcPr>
          <w:p w14:paraId="5AD4AA5D" w14:textId="77777777" w:rsidR="00443301" w:rsidRPr="007048BE" w:rsidRDefault="00443301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  <w:lang w:val="es-ES_tradnl"/>
              </w:rPr>
            </w:pPr>
          </w:p>
        </w:tc>
        <w:tc>
          <w:tcPr>
            <w:tcW w:w="2784" w:type="dxa"/>
          </w:tcPr>
          <w:p w14:paraId="2B98A121" w14:textId="77777777" w:rsidR="00443301" w:rsidRPr="007048BE" w:rsidRDefault="00443301">
            <w:pPr>
              <w:spacing w:before="0" w:after="0" w:line="240" w:lineRule="auto"/>
              <w:rPr>
                <w:rFonts w:ascii="Arial" w:hAnsi="Arial" w:cs="Arial"/>
                <w:b/>
                <w:bCs/>
                <w:lang w:val="es-ES_tradnl"/>
              </w:rPr>
            </w:pPr>
          </w:p>
        </w:tc>
      </w:tr>
      <w:tr w:rsidR="00443301" w:rsidRPr="00996D34" w14:paraId="171CDE77" w14:textId="77777777">
        <w:tc>
          <w:tcPr>
            <w:tcW w:w="2830" w:type="dxa"/>
          </w:tcPr>
          <w:p w14:paraId="1D00041F" w14:textId="58E55A9E" w:rsidR="00443301" w:rsidRPr="007048BE" w:rsidRDefault="007048BE">
            <w:pPr>
              <w:spacing w:before="0" w:after="0" w:line="240" w:lineRule="auto"/>
              <w:rPr>
                <w:rFonts w:ascii="Arial" w:hAnsi="Arial" w:cs="Arial"/>
                <w:lang w:val="es-ES_tradnl"/>
              </w:rPr>
            </w:pPr>
            <w:r w:rsidRPr="007048BE">
              <w:rPr>
                <w:rFonts w:ascii="Arial" w:hAnsi="Arial" w:cs="Arial"/>
                <w:lang w:val="es-ES_tradnl"/>
              </w:rPr>
              <w:t>¿Se dispone en el centro de pruebas de procedimientos para la obtención de los indicadores de la calidad para medir tendencias en la calidad de las PDR de antígenos del SARS-CoV-2?</w:t>
            </w:r>
          </w:p>
        </w:tc>
        <w:tc>
          <w:tcPr>
            <w:tcW w:w="1134" w:type="dxa"/>
          </w:tcPr>
          <w:p w14:paraId="24AADFEC" w14:textId="77777777" w:rsidR="00443301" w:rsidRPr="007048BE" w:rsidRDefault="00443301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  <w:lang w:val="es-ES_tradnl"/>
              </w:rPr>
            </w:pPr>
          </w:p>
        </w:tc>
        <w:tc>
          <w:tcPr>
            <w:tcW w:w="1134" w:type="dxa"/>
          </w:tcPr>
          <w:p w14:paraId="4A5D1F39" w14:textId="77777777" w:rsidR="00443301" w:rsidRPr="007048BE" w:rsidRDefault="00443301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  <w:lang w:val="es-ES_tradnl"/>
              </w:rPr>
            </w:pPr>
          </w:p>
        </w:tc>
        <w:tc>
          <w:tcPr>
            <w:tcW w:w="1134" w:type="dxa"/>
          </w:tcPr>
          <w:p w14:paraId="7183BA47" w14:textId="77777777" w:rsidR="00443301" w:rsidRPr="007048BE" w:rsidRDefault="00443301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  <w:lang w:val="es-ES_tradnl"/>
              </w:rPr>
            </w:pPr>
          </w:p>
        </w:tc>
        <w:tc>
          <w:tcPr>
            <w:tcW w:w="2784" w:type="dxa"/>
          </w:tcPr>
          <w:p w14:paraId="658E1733" w14:textId="77777777" w:rsidR="00443301" w:rsidRPr="007048BE" w:rsidRDefault="00443301">
            <w:pPr>
              <w:spacing w:before="0" w:after="0" w:line="240" w:lineRule="auto"/>
              <w:rPr>
                <w:rFonts w:ascii="Arial" w:hAnsi="Arial" w:cs="Arial"/>
                <w:b/>
                <w:bCs/>
                <w:lang w:val="es-ES_tradnl"/>
              </w:rPr>
            </w:pPr>
          </w:p>
        </w:tc>
      </w:tr>
      <w:tr w:rsidR="00443301" w:rsidRPr="00996D34" w14:paraId="538BF2E3" w14:textId="77777777">
        <w:tc>
          <w:tcPr>
            <w:tcW w:w="2830" w:type="dxa"/>
          </w:tcPr>
          <w:p w14:paraId="498F3407" w14:textId="439D0465" w:rsidR="00443301" w:rsidRPr="007048BE" w:rsidRDefault="007048BE">
            <w:pPr>
              <w:spacing w:before="0" w:after="0" w:line="240" w:lineRule="auto"/>
              <w:rPr>
                <w:rFonts w:ascii="Arial" w:hAnsi="Arial" w:cs="Arial"/>
                <w:lang w:val="es-ES_tradnl"/>
              </w:rPr>
            </w:pPr>
            <w:r w:rsidRPr="007048BE">
              <w:rPr>
                <w:rFonts w:ascii="Arial" w:hAnsi="Arial" w:cs="Arial"/>
                <w:lang w:val="es-ES_tradnl"/>
              </w:rPr>
              <w:t>¿Se dispone de procedimientos para que el centro de pruebas notifique los indicadores de la calidad a estructuras de supervisión, como el organismo nacional encargado de la garantía de la calidad de las PDR, el equipo nacional de respuesta frente al SARS-CoV-2 o un laboratorio de referencia?</w:t>
            </w:r>
          </w:p>
        </w:tc>
        <w:tc>
          <w:tcPr>
            <w:tcW w:w="1134" w:type="dxa"/>
          </w:tcPr>
          <w:p w14:paraId="15CBBE3F" w14:textId="77777777" w:rsidR="00443301" w:rsidRPr="007048BE" w:rsidRDefault="00443301">
            <w:pPr>
              <w:spacing w:before="0" w:after="0" w:line="240" w:lineRule="auto"/>
              <w:rPr>
                <w:rFonts w:ascii="Arial" w:hAnsi="Arial" w:cs="Arial"/>
                <w:b/>
                <w:bCs/>
                <w:lang w:val="es-ES_tradnl"/>
              </w:rPr>
            </w:pPr>
          </w:p>
          <w:p w14:paraId="444E3839" w14:textId="77777777" w:rsidR="00443301" w:rsidRPr="007048BE" w:rsidRDefault="00443301">
            <w:pPr>
              <w:spacing w:before="0" w:after="0" w:line="240" w:lineRule="auto"/>
              <w:rPr>
                <w:rFonts w:ascii="Arial" w:hAnsi="Arial" w:cs="Arial"/>
                <w:b/>
                <w:bCs/>
                <w:lang w:val="es-ES_tradnl"/>
              </w:rPr>
            </w:pPr>
          </w:p>
        </w:tc>
        <w:tc>
          <w:tcPr>
            <w:tcW w:w="1134" w:type="dxa"/>
          </w:tcPr>
          <w:p w14:paraId="07CFCB89" w14:textId="77777777" w:rsidR="00443301" w:rsidRPr="007048BE" w:rsidRDefault="00443301">
            <w:pPr>
              <w:spacing w:before="0" w:after="0" w:line="240" w:lineRule="auto"/>
              <w:rPr>
                <w:rFonts w:ascii="Arial" w:hAnsi="Arial" w:cs="Arial"/>
                <w:b/>
                <w:bCs/>
                <w:lang w:val="es-ES_tradnl"/>
              </w:rPr>
            </w:pPr>
          </w:p>
        </w:tc>
        <w:tc>
          <w:tcPr>
            <w:tcW w:w="1134" w:type="dxa"/>
          </w:tcPr>
          <w:p w14:paraId="49BFFEAA" w14:textId="77777777" w:rsidR="00443301" w:rsidRPr="007048BE" w:rsidRDefault="00443301">
            <w:pPr>
              <w:spacing w:before="0" w:after="0" w:line="240" w:lineRule="auto"/>
              <w:rPr>
                <w:rFonts w:ascii="Arial" w:hAnsi="Arial" w:cs="Arial"/>
                <w:b/>
                <w:bCs/>
                <w:lang w:val="es-ES_tradnl"/>
              </w:rPr>
            </w:pPr>
          </w:p>
        </w:tc>
        <w:tc>
          <w:tcPr>
            <w:tcW w:w="2784" w:type="dxa"/>
          </w:tcPr>
          <w:p w14:paraId="6599ACED" w14:textId="77777777" w:rsidR="00443301" w:rsidRPr="007048BE" w:rsidRDefault="00443301">
            <w:pPr>
              <w:spacing w:before="0" w:after="0" w:line="240" w:lineRule="auto"/>
              <w:rPr>
                <w:rFonts w:ascii="Arial" w:hAnsi="Arial" w:cs="Arial"/>
                <w:b/>
                <w:bCs/>
                <w:lang w:val="es-ES_tradnl"/>
              </w:rPr>
            </w:pPr>
          </w:p>
        </w:tc>
      </w:tr>
    </w:tbl>
    <w:p w14:paraId="6C538960" w14:textId="77777777" w:rsidR="00443301" w:rsidRPr="007048BE" w:rsidRDefault="00443301">
      <w:pPr>
        <w:spacing w:before="0" w:after="0" w:line="240" w:lineRule="auto"/>
        <w:rPr>
          <w:rFonts w:ascii="Arial" w:hAnsi="Arial" w:cs="Arial"/>
          <w:lang w:val="es-ES_tradnl"/>
        </w:rPr>
      </w:pPr>
    </w:p>
    <w:p w14:paraId="5BCA1CB0" w14:textId="77777777" w:rsidR="00443301" w:rsidRPr="007048BE" w:rsidRDefault="00443301">
      <w:pPr>
        <w:spacing w:before="0" w:after="0" w:line="240" w:lineRule="auto"/>
        <w:rPr>
          <w:rFonts w:ascii="Arial" w:hAnsi="Arial" w:cs="Arial"/>
          <w:lang w:val="es-ES_tradnl"/>
        </w:rPr>
      </w:pPr>
    </w:p>
    <w:p w14:paraId="73BB6CAB" w14:textId="77777777" w:rsidR="00443301" w:rsidRPr="007048BE" w:rsidRDefault="00443301">
      <w:pPr>
        <w:spacing w:before="0" w:after="0" w:line="240" w:lineRule="auto"/>
        <w:rPr>
          <w:rFonts w:ascii="Arial" w:hAnsi="Arial" w:cs="Arial"/>
          <w:lang w:val="es-ES_tradnl"/>
        </w:rPr>
      </w:pPr>
    </w:p>
    <w:p w14:paraId="7844C910" w14:textId="77777777" w:rsidR="00443301" w:rsidRPr="007048BE" w:rsidRDefault="00443301">
      <w:pPr>
        <w:spacing w:before="0" w:after="0" w:line="240" w:lineRule="auto"/>
        <w:rPr>
          <w:rFonts w:ascii="Arial" w:hAnsi="Arial" w:cs="Arial"/>
          <w:lang w:val="es-ES_tradnl"/>
        </w:rPr>
      </w:pPr>
    </w:p>
    <w:p w14:paraId="01E26F37" w14:textId="77777777" w:rsidR="00443301" w:rsidRPr="007048BE" w:rsidRDefault="00443301">
      <w:pPr>
        <w:spacing w:before="0" w:after="0" w:line="240" w:lineRule="auto"/>
        <w:rPr>
          <w:rFonts w:ascii="Arial" w:hAnsi="Arial" w:cs="Arial"/>
          <w:lang w:val="es-ES_tradnl"/>
        </w:rPr>
      </w:pPr>
    </w:p>
    <w:p w14:paraId="66D142F5" w14:textId="77777777" w:rsidR="00443301" w:rsidRPr="007048BE" w:rsidRDefault="00443301">
      <w:pPr>
        <w:spacing w:before="0" w:after="0" w:line="240" w:lineRule="auto"/>
        <w:rPr>
          <w:rFonts w:ascii="Arial" w:hAnsi="Arial" w:cs="Arial"/>
          <w:lang w:val="es-ES_tradnl"/>
        </w:rPr>
      </w:pPr>
    </w:p>
    <w:p w14:paraId="050290C5" w14:textId="77777777" w:rsidR="00443301" w:rsidRPr="007048BE" w:rsidRDefault="00443301">
      <w:pPr>
        <w:spacing w:before="0" w:after="0" w:line="240" w:lineRule="auto"/>
        <w:rPr>
          <w:rFonts w:ascii="Arial" w:hAnsi="Arial" w:cs="Arial"/>
          <w:lang w:val="es-ES_tradnl"/>
        </w:rPr>
      </w:pPr>
    </w:p>
    <w:p w14:paraId="4E787EED" w14:textId="77777777" w:rsidR="00443301" w:rsidRPr="007048BE" w:rsidRDefault="00000000">
      <w:pPr>
        <w:spacing w:before="0" w:after="0" w:line="240" w:lineRule="auto"/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pict w14:anchorId="3C9B4E6E">
          <v:rect id="Rectangle 1" o:spid="_x0000_s1026" style="position:absolute;margin-left:-5.65pt;margin-top:4.6pt;width:458.7pt;height:250.8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" filled="f" strokecolor="black [3200]" strokeweight="1pt"/>
        </w:pict>
      </w:r>
    </w:p>
    <w:p w14:paraId="7FAA2E20" w14:textId="1A4D4944" w:rsidR="00443301" w:rsidRPr="007048BE" w:rsidRDefault="007048BE">
      <w:pPr>
        <w:spacing w:before="0" w:after="0"/>
        <w:rPr>
          <w:rFonts w:ascii="Arial" w:hAnsi="Arial" w:cs="Arial"/>
          <w:b/>
          <w:bCs/>
          <w:color w:val="0070C0"/>
          <w:sz w:val="24"/>
          <w:szCs w:val="24"/>
          <w:lang w:val="es-ES_tradnl"/>
        </w:rPr>
      </w:pPr>
      <w:r w:rsidRPr="007048BE">
        <w:rPr>
          <w:rFonts w:ascii="Arial" w:hAnsi="Arial" w:cs="Arial"/>
          <w:b/>
          <w:bCs/>
          <w:color w:val="0070C0"/>
          <w:sz w:val="24"/>
          <w:szCs w:val="24"/>
          <w:lang w:val="es-ES_tradnl"/>
        </w:rPr>
        <w:t>Declaración de exención de responsabilidades</w:t>
      </w:r>
    </w:p>
    <w:p w14:paraId="7C6811BB" w14:textId="77777777" w:rsidR="007048BE" w:rsidRPr="007048BE" w:rsidRDefault="007048BE" w:rsidP="007048BE">
      <w:pPr>
        <w:spacing w:before="120" w:after="0" w:line="240" w:lineRule="auto"/>
        <w:rPr>
          <w:rFonts w:ascii="Arial" w:hAnsi="Arial" w:cs="Arial"/>
          <w:b/>
          <w:bCs/>
          <w:lang w:val="es-ES_tradnl"/>
        </w:rPr>
      </w:pPr>
      <w:r w:rsidRPr="007048BE">
        <w:rPr>
          <w:rFonts w:ascii="Arial" w:hAnsi="Arial" w:cs="Arial"/>
          <w:b/>
          <w:bCs/>
          <w:lang w:val="es-ES_tradnl"/>
        </w:rPr>
        <w:t>Plataforma de la OMS de aprendizaje de seguridad sanitaria: Materiales didácticos</w:t>
      </w:r>
    </w:p>
    <w:p w14:paraId="3F7D3DED" w14:textId="1771AC6A" w:rsidR="007048BE" w:rsidRPr="007048BE" w:rsidRDefault="007048BE" w:rsidP="007048BE">
      <w:pPr>
        <w:spacing w:before="120" w:after="0" w:line="240" w:lineRule="auto"/>
        <w:rPr>
          <w:rFonts w:ascii="Arial" w:hAnsi="Arial" w:cs="Arial"/>
          <w:lang w:val="es-ES_tradnl"/>
        </w:rPr>
      </w:pPr>
      <w:r w:rsidRPr="007048BE">
        <w:rPr>
          <w:rFonts w:ascii="Arial" w:hAnsi="Arial" w:cs="Arial"/>
          <w:lang w:val="es-ES_tradnl"/>
        </w:rPr>
        <w:t>Estos materiales didácticos de la OMS son © Organización Mundial de la Salud (OMS) 202</w:t>
      </w:r>
      <w:r w:rsidR="00996D34">
        <w:rPr>
          <w:rFonts w:ascii="Arial" w:hAnsi="Arial" w:cs="Arial"/>
          <w:lang w:val="es-ES_tradnl"/>
        </w:rPr>
        <w:t>2</w:t>
      </w:r>
      <w:r w:rsidRPr="007048BE">
        <w:rPr>
          <w:rFonts w:ascii="Arial" w:hAnsi="Arial" w:cs="Arial"/>
          <w:lang w:val="es-ES_tradnl"/>
        </w:rPr>
        <w:t>. Reservados todos los derechos.</w:t>
      </w:r>
    </w:p>
    <w:p w14:paraId="42BD84D7" w14:textId="77777777" w:rsidR="007048BE" w:rsidRPr="007048BE" w:rsidRDefault="007048BE" w:rsidP="007048BE">
      <w:pPr>
        <w:spacing w:before="120" w:after="0" w:line="240" w:lineRule="auto"/>
        <w:rPr>
          <w:rFonts w:ascii="Arial" w:hAnsi="Arial" w:cs="Arial"/>
          <w:lang w:val="es-ES_tradnl"/>
        </w:rPr>
      </w:pPr>
      <w:r w:rsidRPr="007048BE">
        <w:rPr>
          <w:rFonts w:ascii="Arial" w:hAnsi="Arial" w:cs="Arial"/>
          <w:lang w:val="es-ES_tradnl"/>
        </w:rPr>
        <w:t xml:space="preserve">El uso de estos materiales está sujeto a las </w:t>
      </w:r>
      <w:hyperlink r:id="rId8" w:history="1">
        <w:r w:rsidRPr="007048BE">
          <w:rPr>
            <w:rStyle w:val="Hyperlink"/>
            <w:rFonts w:ascii="Arial" w:hAnsi="Arial" w:cs="Arial"/>
            <w:lang w:val="es-ES_tradnl"/>
          </w:rPr>
          <w:t>condiciones de uso de la los materiales didácticos de la plataforma de la OMS de aprendizaje de seguridad sanitaria</w:t>
        </w:r>
      </w:hyperlink>
      <w:r w:rsidRPr="007048BE">
        <w:rPr>
          <w:rFonts w:ascii="Arial" w:hAnsi="Arial" w:cs="Arial"/>
          <w:lang w:val="es-ES_tradnl"/>
        </w:rPr>
        <w:t xml:space="preserve"> que usted aceptó al descargarlos y que pueden consultarse [en inglés] en la plataforma de aprendizaje de seguridad sanitaria en: </w:t>
      </w:r>
      <w:hyperlink r:id="rId9" w:history="1">
        <w:r w:rsidRPr="007048BE">
          <w:rPr>
            <w:rStyle w:val="Hyperlink"/>
            <w:rFonts w:ascii="Arial" w:hAnsi="Arial" w:cs="Arial"/>
            <w:lang w:val="es-ES_tradnl"/>
          </w:rPr>
          <w:t>https://extranet.who.int/hslp</w:t>
        </w:r>
      </w:hyperlink>
      <w:r w:rsidRPr="007048BE">
        <w:rPr>
          <w:rFonts w:ascii="Arial" w:hAnsi="Arial" w:cs="Arial"/>
          <w:lang w:val="es-ES_tradnl"/>
        </w:rPr>
        <w:t xml:space="preserve">.  </w:t>
      </w:r>
    </w:p>
    <w:p w14:paraId="7B9DFA7A" w14:textId="77777777" w:rsidR="007048BE" w:rsidRPr="007048BE" w:rsidRDefault="007048BE" w:rsidP="007048BE">
      <w:pPr>
        <w:spacing w:before="120" w:after="0" w:line="240" w:lineRule="auto"/>
        <w:rPr>
          <w:rFonts w:ascii="Arial" w:hAnsi="Arial" w:cs="Arial"/>
          <w:lang w:val="es-ES_tradnl"/>
        </w:rPr>
      </w:pPr>
      <w:r w:rsidRPr="007048BE">
        <w:rPr>
          <w:rFonts w:ascii="Arial" w:hAnsi="Arial" w:cs="Arial"/>
          <w:lang w:val="es-ES_tradnl"/>
        </w:rPr>
        <w:t xml:space="preserve">Si usted adapta, modifica, traduce o cambia de cualquier otra manera el contenido de estos materiales, no debe dar a entender que la OMS respalda en modo alguno esas modificaciones ni puede usar el nombre o el logo de la OMS en esos materiales modificados.  </w:t>
      </w:r>
    </w:p>
    <w:p w14:paraId="769F1A5F" w14:textId="77777777" w:rsidR="007048BE" w:rsidRPr="007048BE" w:rsidRDefault="007048BE" w:rsidP="007048BE">
      <w:pPr>
        <w:spacing w:before="120" w:after="0" w:line="240" w:lineRule="auto"/>
        <w:rPr>
          <w:lang w:val="es-ES_tradnl"/>
        </w:rPr>
      </w:pPr>
      <w:r w:rsidRPr="007048BE">
        <w:rPr>
          <w:rFonts w:ascii="Arial" w:hAnsi="Arial" w:cs="Arial"/>
          <w:lang w:val="es-ES_tradnl"/>
        </w:rPr>
        <w:t xml:space="preserve">Además, sírvase informar a la OMS de cualquier modificación de estos materiales que usted utilice públicamente, para fines de registro y desarrollo continuo, enviando un mensaje de correo electrónico a </w:t>
      </w:r>
      <w:hyperlink r:id="rId10" w:history="1">
        <w:r w:rsidRPr="007048BE">
          <w:rPr>
            <w:rFonts w:ascii="Arial" w:hAnsi="Arial" w:cs="Arial"/>
            <w:u w:val="single"/>
            <w:lang w:val="es-ES_tradnl"/>
          </w:rPr>
          <w:t>ihrhrt@who.int</w:t>
        </w:r>
      </w:hyperlink>
      <w:r w:rsidRPr="007048BE">
        <w:rPr>
          <w:rFonts w:ascii="Arial" w:hAnsi="Arial" w:cs="Arial"/>
          <w:lang w:val="es-ES_tradnl"/>
        </w:rPr>
        <w:t>.</w:t>
      </w:r>
    </w:p>
    <w:p w14:paraId="5A4FA5DF" w14:textId="77777777" w:rsidR="00443301" w:rsidRPr="007048BE" w:rsidRDefault="007048BE" w:rsidP="007048BE">
      <w:pPr>
        <w:spacing w:before="120" w:after="0" w:line="240" w:lineRule="auto"/>
        <w:rPr>
          <w:rFonts w:ascii="Arial" w:hAnsi="Arial" w:cs="Arial"/>
          <w:lang w:val="es-ES_tradnl"/>
        </w:rPr>
      </w:pPr>
      <w:r w:rsidRPr="007048BE">
        <w:rPr>
          <w:rFonts w:ascii="Arial" w:hAnsi="Arial" w:cs="Arial"/>
          <w:szCs w:val="24"/>
          <w:lang w:val="es-ES_tradnl"/>
        </w:rPr>
        <w:t xml:space="preserve">Además, sírvase informar a la OMS de cualquier modificación de estos materiales que usted utilice públicamente, para fines de registro y desarrollo continuado, enviando un mensaje de correo electrónico a </w:t>
      </w:r>
      <w:hyperlink r:id="rId11" w:history="1">
        <w:r w:rsidRPr="007048BE">
          <w:rPr>
            <w:rStyle w:val="Hyperlink"/>
            <w:rFonts w:ascii="Arial" w:hAnsi="Arial" w:cs="Arial"/>
            <w:szCs w:val="24"/>
            <w:lang w:val="es-ES_tradnl"/>
          </w:rPr>
          <w:t>ihrhrt@who.int</w:t>
        </w:r>
      </w:hyperlink>
      <w:r w:rsidRPr="007048BE">
        <w:rPr>
          <w:rFonts w:ascii="Arial" w:hAnsi="Arial" w:cs="Arial"/>
          <w:szCs w:val="24"/>
          <w:lang w:val="es-ES_tradnl"/>
        </w:rPr>
        <w:t>.</w:t>
      </w:r>
      <w:r w:rsidRPr="007048BE">
        <w:rPr>
          <w:rFonts w:ascii="Arial" w:hAnsi="Arial" w:cs="Arial"/>
          <w:lang w:val="es-ES_tradnl"/>
        </w:rPr>
        <w:t> </w:t>
      </w:r>
    </w:p>
    <w:sectPr w:rsidR="00443301" w:rsidRPr="007048BE">
      <w:footerReference w:type="even" r:id="rId12"/>
      <w:footerReference w:type="defaul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640968" w14:textId="77777777" w:rsidR="000A300F" w:rsidRDefault="000A300F">
      <w:pPr>
        <w:spacing w:before="0" w:after="0" w:line="240" w:lineRule="auto"/>
      </w:pPr>
      <w:r>
        <w:separator/>
      </w:r>
    </w:p>
  </w:endnote>
  <w:endnote w:type="continuationSeparator" w:id="0">
    <w:p w14:paraId="62735A4D" w14:textId="77777777" w:rsidR="000A300F" w:rsidRDefault="000A300F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pple Color Emoji">
    <w:altName w:val="Calibri"/>
    <w:charset w:val="00"/>
    <w:family w:val="auto"/>
    <w:pitch w:val="variable"/>
    <w:sig w:usb0="00000003" w:usb1="18000000" w:usb2="14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879512633"/>
      <w:docPartObj>
        <w:docPartGallery w:val="Page Numbers (Bottom of Page)"/>
        <w:docPartUnique/>
      </w:docPartObj>
    </w:sdtPr>
    <w:sdtContent>
      <w:p w14:paraId="1D5D0C0F" w14:textId="665BFB35" w:rsidR="00443301" w:rsidRDefault="007048BE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 w:rsidR="00996D34">
          <w:rPr>
            <w:rStyle w:val="PageNumber"/>
          </w:rPr>
          <w:fldChar w:fldCharType="separate"/>
        </w:r>
        <w:r w:rsidR="00996D34"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15A45945" w14:textId="77777777" w:rsidR="00443301" w:rsidRDefault="00443301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E392DF" w14:textId="77777777" w:rsidR="00443301" w:rsidRPr="00C20AD5" w:rsidRDefault="007048BE">
    <w:pPr>
      <w:pStyle w:val="Footer"/>
      <w:framePr w:wrap="none" w:vAnchor="text" w:hAnchor="margin" w:xAlign="right" w:y="1"/>
      <w:rPr>
        <w:rStyle w:val="PageNumber"/>
        <w:rFonts w:ascii="Arial" w:hAnsi="Arial" w:cs="Arial"/>
        <w:lang w:val="es-ES"/>
      </w:rPr>
    </w:pPr>
    <w:r w:rsidRPr="00C20AD5">
      <w:rPr>
        <w:rStyle w:val="PageNumber"/>
        <w:rFonts w:ascii="Arial" w:hAnsi="Arial" w:cs="Arial"/>
        <w:lang w:val="es-ES"/>
      </w:rPr>
      <w:t xml:space="preserve">Página </w:t>
    </w:r>
    <w:r>
      <w:rPr>
        <w:rStyle w:val="PageNumber"/>
        <w:rFonts w:ascii="Arial" w:hAnsi="Arial" w:cs="Arial"/>
      </w:rPr>
      <w:fldChar w:fldCharType="begin"/>
    </w:r>
    <w:r w:rsidRPr="00C20AD5">
      <w:rPr>
        <w:rStyle w:val="PageNumber"/>
        <w:rFonts w:ascii="Arial" w:hAnsi="Arial" w:cs="Arial"/>
        <w:lang w:val="es-ES"/>
      </w:rPr>
      <w:instrText xml:space="preserve"> PAGE </w:instrText>
    </w:r>
    <w:r>
      <w:rPr>
        <w:rStyle w:val="PageNumber"/>
        <w:rFonts w:ascii="Arial" w:hAnsi="Arial" w:cs="Arial"/>
      </w:rPr>
      <w:fldChar w:fldCharType="separate"/>
    </w:r>
    <w:r w:rsidRPr="00C20AD5">
      <w:rPr>
        <w:rStyle w:val="PageNumber"/>
        <w:rFonts w:ascii="Arial" w:hAnsi="Arial" w:cs="Arial"/>
        <w:noProof/>
        <w:lang w:val="es-ES"/>
      </w:rPr>
      <w:t>3</w:t>
    </w:r>
    <w:r>
      <w:rPr>
        <w:rStyle w:val="PageNumber"/>
        <w:rFonts w:ascii="Arial" w:hAnsi="Arial" w:cs="Arial"/>
      </w:rPr>
      <w:fldChar w:fldCharType="end"/>
    </w:r>
    <w:r w:rsidRPr="00C20AD5">
      <w:rPr>
        <w:rStyle w:val="PageNumber"/>
        <w:rFonts w:ascii="Arial" w:hAnsi="Arial" w:cs="Arial"/>
        <w:lang w:val="es-ES"/>
      </w:rPr>
      <w:t xml:space="preserve"> de </w:t>
    </w:r>
    <w:r>
      <w:rPr>
        <w:rStyle w:val="PageNumber"/>
        <w:rFonts w:ascii="Arial" w:hAnsi="Arial" w:cs="Arial"/>
      </w:rPr>
      <w:fldChar w:fldCharType="begin"/>
    </w:r>
    <w:r w:rsidRPr="00C20AD5">
      <w:rPr>
        <w:rStyle w:val="PageNumber"/>
        <w:rFonts w:ascii="Arial" w:hAnsi="Arial" w:cs="Arial"/>
        <w:lang w:val="es-ES"/>
      </w:rPr>
      <w:instrText xml:space="preserve"> NUMPAGES </w:instrText>
    </w:r>
    <w:r>
      <w:rPr>
        <w:rStyle w:val="PageNumber"/>
        <w:rFonts w:ascii="Arial" w:hAnsi="Arial" w:cs="Arial"/>
      </w:rPr>
      <w:fldChar w:fldCharType="separate"/>
    </w:r>
    <w:r w:rsidRPr="00C20AD5">
      <w:rPr>
        <w:rStyle w:val="PageNumber"/>
        <w:rFonts w:ascii="Arial" w:hAnsi="Arial" w:cs="Arial"/>
        <w:noProof/>
        <w:lang w:val="es-ES"/>
      </w:rPr>
      <w:t>6</w:t>
    </w:r>
    <w:r>
      <w:rPr>
        <w:rStyle w:val="PageNumber"/>
        <w:rFonts w:ascii="Arial" w:hAnsi="Arial" w:cs="Arial"/>
      </w:rPr>
      <w:fldChar w:fldCharType="end"/>
    </w:r>
  </w:p>
  <w:p w14:paraId="10862A37" w14:textId="0DE82B1E" w:rsidR="00443301" w:rsidRPr="00C20AD5" w:rsidRDefault="007048BE" w:rsidP="00C20AD5">
    <w:pPr>
      <w:pStyle w:val="Footer"/>
      <w:ind w:right="360" w:hanging="180"/>
      <w:rPr>
        <w:sz w:val="18"/>
        <w:szCs w:val="18"/>
        <w:lang w:val="es-ES"/>
      </w:rPr>
    </w:pPr>
    <w:r w:rsidRPr="00C20AD5">
      <w:rPr>
        <w:b/>
        <w:bCs/>
        <w:sz w:val="18"/>
        <w:szCs w:val="18"/>
        <w:lang w:val="es-ES"/>
      </w:rPr>
      <w:t xml:space="preserve">Taller de capacitación sobre pruebas diagnósticas rápidas de antígenos del SARS-CoV-2 </w:t>
    </w:r>
    <w:r w:rsidR="00C20AD5">
      <w:rPr>
        <w:b/>
        <w:bCs/>
        <w:sz w:val="18"/>
        <w:szCs w:val="18"/>
        <w:lang w:val="es-ES"/>
      </w:rPr>
      <w:t>(</w:t>
    </w:r>
    <w:r w:rsidRPr="00C20AD5">
      <w:rPr>
        <w:b/>
        <w:bCs/>
        <w:sz w:val="18"/>
        <w:szCs w:val="18"/>
        <w:lang w:val="es-ES"/>
      </w:rPr>
      <w:t>v</w:t>
    </w:r>
    <w:r w:rsidR="00996D34">
      <w:rPr>
        <w:b/>
        <w:bCs/>
        <w:sz w:val="18"/>
        <w:szCs w:val="18"/>
        <w:lang w:val="es-ES"/>
      </w:rPr>
      <w:t>3</w:t>
    </w:r>
    <w:r w:rsidRPr="00C20AD5">
      <w:rPr>
        <w:b/>
        <w:bCs/>
        <w:sz w:val="18"/>
        <w:szCs w:val="18"/>
        <w:lang w:val="es-ES"/>
      </w:rPr>
      <w:t>.0</w:t>
    </w:r>
    <w:r w:rsidR="00C20AD5">
      <w:rPr>
        <w:b/>
        <w:bCs/>
        <w:sz w:val="18"/>
        <w:szCs w:val="18"/>
        <w:lang w:val="es-ES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7A14AA" w14:textId="77777777" w:rsidR="000A300F" w:rsidRDefault="000A300F">
      <w:pPr>
        <w:spacing w:before="0" w:after="0" w:line="240" w:lineRule="auto"/>
      </w:pPr>
      <w:r>
        <w:separator/>
      </w:r>
    </w:p>
  </w:footnote>
  <w:footnote w:type="continuationSeparator" w:id="0">
    <w:p w14:paraId="403589E8" w14:textId="77777777" w:rsidR="000A300F" w:rsidRDefault="000A300F">
      <w:pPr>
        <w:spacing w:before="0" w:after="0" w:line="240" w:lineRule="auto"/>
      </w:pPr>
      <w:r>
        <w:continuationSeparator/>
      </w:r>
    </w:p>
  </w:footnote>
  <w:footnote w:id="1">
    <w:p w14:paraId="7F4FE2B4" w14:textId="77777777" w:rsidR="00443301" w:rsidRDefault="007048BE">
      <w:pPr>
        <w:pStyle w:val="FootnoteText"/>
        <w:rPr>
          <w:rFonts w:ascii="Arial" w:hAnsi="Arial" w:cs="Arial"/>
          <w:color w:val="000000" w:themeColor="text1"/>
          <w:sz w:val="16"/>
          <w:szCs w:val="16"/>
        </w:rPr>
      </w:pPr>
      <w:r>
        <w:rPr>
          <w:rStyle w:val="FootnoteReference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Para más información sobre la realización de las evaluaciones de riesgos véase: </w:t>
      </w:r>
      <w:hyperlink r:id="rId1" w:history="1">
        <w:r>
          <w:rPr>
            <w:rStyle w:val="Hyperlink"/>
            <w:rFonts w:ascii="Arial" w:hAnsi="Arial" w:cs="Arial"/>
            <w:color w:val="009AC9"/>
            <w:sz w:val="16"/>
            <w:szCs w:val="16"/>
          </w:rPr>
          <w:t>Health workers exposure risk assessment and management in the context of COVID-19 virus: interim guidance, 4 de Marzo del 2020</w:t>
        </w:r>
      </w:hyperlink>
      <w:r>
        <w:rPr>
          <w:rFonts w:ascii="Arial" w:hAnsi="Arial" w:cs="Arial"/>
          <w:color w:val="009AC9"/>
          <w:sz w:val="16"/>
          <w:szCs w:val="16"/>
        </w:rPr>
        <w:t xml:space="preserve"> </w:t>
      </w:r>
      <w:r>
        <w:rPr>
          <w:rFonts w:ascii="Arial" w:hAnsi="Arial" w:cs="Arial"/>
          <w:color w:val="000000" w:themeColor="text1"/>
          <w:sz w:val="16"/>
          <w:szCs w:val="16"/>
        </w:rPr>
        <w:t xml:space="preserve">y </w:t>
      </w:r>
      <w:hyperlink r:id="rId2" w:history="1">
        <w:r>
          <w:rPr>
            <w:rStyle w:val="Hyperlink"/>
            <w:rFonts w:ascii="Arial" w:hAnsi="Arial" w:cs="Arial"/>
            <w:color w:val="009AC9"/>
            <w:sz w:val="16"/>
            <w:szCs w:val="16"/>
          </w:rPr>
          <w:t>Interim U.S. guidance for risk assessment and work restrictions for healthcare personnel with potential exposure to COVID-19</w:t>
        </w:r>
      </w:hyperlink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43301"/>
    <w:rsid w:val="000A300F"/>
    <w:rsid w:val="002E3A19"/>
    <w:rsid w:val="00443301"/>
    <w:rsid w:val="007048BE"/>
    <w:rsid w:val="007E2905"/>
    <w:rsid w:val="009270E1"/>
    <w:rsid w:val="00996D34"/>
    <w:rsid w:val="00C20A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DA68FBE"/>
  <w15:docId w15:val="{8BD71539-0F8B-41A8-B913-E8E8CB247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before="300" w:after="300" w:line="336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pPr>
      <w:spacing w:before="540" w:after="180"/>
      <w:outlineLvl w:val="0"/>
    </w:pPr>
    <w:rPr>
      <w:rFonts w:asciiTheme="majorHAnsi" w:eastAsiaTheme="majorEastAsia" w:hAnsiTheme="majorHAnsi" w:cstheme="majorBidi"/>
      <w:b/>
      <w:bCs/>
      <w:kern w:val="36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qFormat/>
    <w:pPr>
      <w:spacing w:before="480" w:after="160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qFormat/>
    <w:pPr>
      <w:spacing w:before="390" w:after="13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after="100"/>
      <w:outlineLvl w:val="3"/>
    </w:pPr>
    <w:rPr>
      <w:rFonts w:asciiTheme="majorHAnsi" w:eastAsiaTheme="majorEastAsia" w:hAnsiTheme="majorHAnsi" w:cstheme="majorBidi"/>
      <w:b/>
      <w:b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after="100"/>
      <w:outlineLvl w:val="4"/>
    </w:pPr>
    <w:rPr>
      <w:rFonts w:asciiTheme="majorHAnsi" w:eastAsiaTheme="majorEastAsia" w:hAnsiTheme="majorHAnsi" w:cstheme="majorBidi"/>
      <w:i/>
      <w:iCs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after="100"/>
      <w:outlineLvl w:val="5"/>
    </w:pPr>
    <w:rPr>
      <w:rFonts w:asciiTheme="majorHAnsi" w:eastAsiaTheme="majorEastAsia" w:hAnsiTheme="majorHAnsi" w:cstheme="maj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Quote">
    <w:name w:val="Quote"/>
    <w:basedOn w:val="Normal"/>
    <w:next w:val="Normal"/>
    <w:uiPriority w:val="10"/>
    <w:qFormat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Pr>
      <w:rFonts w:asciiTheme="majorHAnsi" w:eastAsiaTheme="majorEastAsia" w:hAnsiTheme="majorHAnsi" w:cstheme="majorBidi"/>
      <w:b/>
      <w:bCs/>
    </w:rPr>
  </w:style>
  <w:style w:type="character" w:customStyle="1" w:styleId="Heading5Char">
    <w:name w:val="Heading 5 Char"/>
    <w:basedOn w:val="DefaultParagraphFont"/>
    <w:link w:val="Heading5"/>
    <w:uiPriority w:val="9"/>
    <w:rPr>
      <w:rFonts w:asciiTheme="majorHAnsi" w:eastAsiaTheme="majorEastAsia" w:hAnsiTheme="majorHAnsi" w:cstheme="majorBidi"/>
      <w:i/>
      <w:iCs/>
    </w:rPr>
  </w:style>
  <w:style w:type="character" w:customStyle="1" w:styleId="Heading6Char">
    <w:name w:val="Heading 6 Char"/>
    <w:basedOn w:val="DefaultParagraphFont"/>
    <w:link w:val="Heading6"/>
    <w:uiPriority w:val="9"/>
    <w:rPr>
      <w:rFonts w:asciiTheme="majorHAnsi" w:eastAsiaTheme="majorEastAsia" w:hAnsiTheme="majorHAnsi" w:cstheme="majorBidi"/>
    </w:rPr>
  </w:style>
  <w:style w:type="character" w:styleId="Emphasis">
    <w:name w:val="Emphasis"/>
    <w:basedOn w:val="DefaultParagraphFont"/>
    <w:uiPriority w:val="20"/>
    <w:qFormat/>
    <w:rPr>
      <w:i/>
      <w:iCs/>
    </w:rPr>
  </w:style>
  <w:style w:type="character" w:styleId="Strong">
    <w:name w:val="Strong"/>
    <w:basedOn w:val="DefaultParagraphFont"/>
    <w:uiPriority w:val="22"/>
    <w:qFormat/>
    <w:rPr>
      <w:b/>
      <w:bCs/>
    </w:rPr>
  </w:style>
  <w:style w:type="character" w:customStyle="1" w:styleId="Code">
    <w:name w:val="Code"/>
    <w:basedOn w:val="DefaultParagraphFont"/>
    <w:uiPriority w:val="24"/>
    <w:qFormat/>
    <w:rPr>
      <w:rFonts w:ascii="Consolas" w:hAnsi="Consolas" w:cs="Consolas"/>
    </w:rPr>
  </w:style>
  <w:style w:type="character" w:customStyle="1" w:styleId="FootnoteTextChar">
    <w:name w:val="Footnote Text Char"/>
    <w:basedOn w:val="DefaultParagraphFont"/>
    <w:uiPriority w:val="99"/>
    <w:semiHidden/>
  </w:style>
  <w:style w:type="character" w:styleId="FootnoteReference">
    <w:name w:val="footnote reference"/>
    <w:basedOn w:val="DefaultParagraphFont"/>
    <w:uiPriority w:val="99"/>
    <w:semiHidden/>
    <w:unhideWhenUsed/>
    <w:rPr>
      <w:vertAlign w:val="superscript"/>
    </w:rPr>
  </w:style>
  <w:style w:type="paragraph" w:styleId="Caption">
    <w:name w:val="caption"/>
    <w:basedOn w:val="Normal"/>
    <w:next w:val="Normal"/>
    <w:uiPriority w:val="35"/>
    <w:unhideWhenUsed/>
    <w:qFormat/>
    <w:pPr>
      <w:spacing w:after="200"/>
    </w:pPr>
    <w:rPr>
      <w:i/>
    </w:rPr>
  </w:style>
  <w:style w:type="table" w:styleId="TableGrid">
    <w:name w:val="Table Grid"/>
    <w:basedOn w:val="TableNormal"/>
    <w:uiPriority w:val="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character" w:styleId="PageNumber">
    <w:name w:val="page number"/>
    <w:basedOn w:val="DefaultParagraphFont"/>
    <w:uiPriority w:val="99"/>
    <w:semiHidden/>
    <w:unhideWhenUsed/>
  </w:style>
  <w:style w:type="paragraph" w:customStyle="1" w:styleId="TableStyle2">
    <w:name w:val="Table Style 2"/>
    <w:pPr>
      <w:pBdr>
        <w:top w:val="nil"/>
        <w:left w:val="nil"/>
        <w:bottom w:val="nil"/>
        <w:right w:val="nil"/>
        <w:between w:val="nil"/>
        <w:bar w:val="nil"/>
      </w:pBdr>
      <w:ind w:right="1060"/>
    </w:pPr>
    <w:rPr>
      <w:rFonts w:ascii="Arial" w:eastAsia="Arial" w:hAnsi="Arial" w:cs="Arial"/>
      <w:color w:val="000000"/>
      <w:bdr w:val="nil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noteText">
    <w:name w:val="footnote text"/>
    <w:basedOn w:val="Normal"/>
    <w:link w:val="FootnoteTextChar1"/>
    <w:uiPriority w:val="99"/>
    <w:semiHidden/>
    <w:unhideWhenUsed/>
    <w:pPr>
      <w:spacing w:before="0" w:after="0" w:line="240" w:lineRule="auto"/>
    </w:pPr>
  </w:style>
  <w:style w:type="character" w:customStyle="1" w:styleId="FootnoteTextChar1">
    <w:name w:val="Footnote Text Char1"/>
    <w:basedOn w:val="DefaultParagraphFont"/>
    <w:link w:val="FootnoteText"/>
    <w:uiPriority w:val="99"/>
    <w:semiHidden/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before="0"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imes New Roman" w:hAnsi="Times New Roman" w:cs="Times New Roman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uiPriority w:val="99"/>
    <w:semiHidden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36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96003">
      <w:blockQuote w:val="1"/>
      <w:marLeft w:val="720"/>
      <w:marRight w:val="72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53747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1951873">
      <w:blockQuote w:val="1"/>
      <w:marLeft w:val="720"/>
      <w:marRight w:val="72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7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42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2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46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nicode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xtranet.who.int/hslp/?q=content/terms-use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https://www.who.int/publications/i/item/assessment-tool-for-laboratories-implementing-covid-19-virus-testing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mailto:ihrhrt@who.int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mailto:ihrhrt@who.in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extranet.who.int/hslp" TargetMode="Externa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cdc.gov/coronavirus/2019-ncov/hcp/guidance-risk-assesment-hcp.html" TargetMode="External"/><Relationship Id="rId1" Type="http://schemas.openxmlformats.org/officeDocument/2006/relationships/hyperlink" Target="https://apps.who.int/iris/handle/10665/33134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A20F50BB-3E32-4777-8F2B-A02B5B0C6E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1426</Words>
  <Characters>8132</Characters>
  <Application>Microsoft Office Word</Application>
  <DocSecurity>0</DocSecurity>
  <Lines>67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Fiona Stewart</dc:creator>
  <cp:lastModifiedBy>natacha milhano</cp:lastModifiedBy>
  <cp:revision>6</cp:revision>
  <cp:lastPrinted>2020-12-26T10:21:00Z</cp:lastPrinted>
  <dcterms:created xsi:type="dcterms:W3CDTF">2021-01-12T23:54:00Z</dcterms:created>
  <dcterms:modified xsi:type="dcterms:W3CDTF">2022-09-21T13:16:00Z</dcterms:modified>
</cp:coreProperties>
</file>