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w:rsidRPr="004228FC" w:rsidR="00327061" w:rsidP="5C62FFAA" w:rsidRDefault="004228FC" w14:paraId="641D635B" w14:textId="40C3DAF1">
      <w:pPr>
        <w:bidi/>
        <w:jc w:val="center"/>
        <w:rPr>
          <w:rFonts w:ascii="Calibri" w:hAnsi="Calibri" w:eastAsia="Tahoma" w:cs="Calibri"/>
          <w:b/>
          <w:bCs/>
          <w:color w:val="FFFFFF" w:themeColor="background1"/>
          <w:sz w:val="28"/>
          <w:szCs w:val="28"/>
          <w:lang w:val="en-GB" w:eastAsia="zh-CN"/>
        </w:rPr>
      </w:pPr>
      <w:r w:rsidRPr="004228FC">
        <w:rPr>
          <w:rFonts w:ascii="Source Sans Pro" w:hAnsi="Source Sans Pro" w:eastAsia="Source Sans Pro" w:cstheme="minorBidi"/>
          <w:b/>
          <w:bCs/>
          <w:noProof/>
          <w:color w:val="FFFFFF" w:themeColor="background1"/>
          <w:szCs w:val="24"/>
          <w:rtl/>
          <w:lang w:val="fr-FR" w:eastAsia="fr-FR"/>
        </w:rPr>
        <mc:AlternateContent>
          <mc:Choice Requires="wps">
            <w:drawing>
              <wp:anchor distT="0" distB="0" distL="114300" distR="114300" simplePos="0" relativeHeight="251660288" behindDoc="0" locked="0" layoutInCell="1" allowOverlap="1" wp14:anchorId="687C9283" wp14:editId="30039604">
                <wp:simplePos x="0" y="0"/>
                <wp:positionH relativeFrom="column">
                  <wp:posOffset>8187495</wp:posOffset>
                </wp:positionH>
                <wp:positionV relativeFrom="paragraph">
                  <wp:posOffset>-813484</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4228FC" w:rsidP="004228FC" w:rsidRDefault="004228FC" w14:paraId="7EBE1AAF" w14:textId="77777777">
                            <w:pPr>
                              <w:bidi/>
                            </w:pPr>
                            <w:r>
                              <w:rPr>
                                <w:rtl/>
                                <w:lang w:eastAsia="ar" w:bidi="ar-MA"/>
                              </w:rPr>
                              <w:t xml:space="preserve"> </w:t>
                            </w:r>
                            <w:r w:rsidRPr="00950D3F">
                              <w:rPr>
                                <w:b/>
                                <w:bCs/>
                                <w:noProof/>
                                <w:color w:val="000000" w:themeColor="text1"/>
                                <w:szCs w:val="24"/>
                                <w:rtl/>
                                <w:lang w:val="fr-FR" w:eastAsia="fr-FR"/>
                              </w:rPr>
                              <w:drawing>
                                <wp:inline distT="0" distB="0" distL="0" distR="0" wp14:anchorId="0BB6D5AB" wp14:editId="002FA6BD">
                                  <wp:extent cx="550147" cy="570523"/>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w14:anchorId="687C9283">
                <v:stroke joinstyle="miter"/>
                <v:path gradientshapeok="t" o:connecttype="rect"/>
              </v:shapetype>
              <v:shape id="Text Box 12" style="position:absolute;left:0;text-align:left;margin-left:644.7pt;margin-top:-64.05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">
                <v:textbox>
                  <w:txbxContent>
                    <w:p w:rsidRPr="00950D3F" w:rsidR="004228FC" w:rsidP="004228FC" w:rsidRDefault="004228FC" w14:paraId="7EBE1AAF" w14:textId="77777777">
                      <w:pPr>
                        <w:bidi/>
                      </w:pPr>
                      <w:r>
                        <w:rPr>
                          <w:rtl/>
                          <w:lang w:eastAsia="ar" w:bidi="ar-MA"/>
                        </w:rPr>
                        <w:t xml:space="preserve"> </w:t>
                      </w:r>
                      <w:r w:rsidRPr="00950D3F">
                        <w:rPr>
                          <w:b/>
                          <w:bCs/>
                          <w:noProof/>
                          <w:color w:val="000000" w:themeColor="text1"/>
                          <w:szCs w:val="24"/>
                          <w:rtl/>
                        </w:rPr>
                        <w:drawing>
                          <wp:inline distT="0" distB="0" distL="0" distR="0" wp14:anchorId="0BB6D5AB" wp14:editId="002FA6BD">
                            <wp:extent cx="550147" cy="570523"/>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4228FC">
        <w:rPr>
          <w:rFonts w:ascii="Source Sans Pro" w:hAnsi="Source Sans Pro" w:eastAsia="Source Sans Pro" w:cstheme="minorBidi"/>
          <w:b/>
          <w:bCs/>
          <w:noProof/>
          <w:color w:val="FFFFFF" w:themeColor="background1"/>
          <w:szCs w:val="24"/>
          <w:rtl/>
          <w:lang w:val="fr-FR" w:eastAsia="fr-FR"/>
        </w:rPr>
        <w:drawing>
          <wp:anchor distT="0" distB="0" distL="114300" distR="114300" simplePos="0" relativeHeight="251659264" behindDoc="1" locked="0" layoutInCell="1" allowOverlap="1" wp14:anchorId="3DE2C83B" wp14:editId="56F1A263">
            <wp:simplePos x="0" y="0"/>
            <wp:positionH relativeFrom="column">
              <wp:posOffset>-901065</wp:posOffset>
            </wp:positionH>
            <wp:positionV relativeFrom="paragraph">
              <wp:posOffset>-1295400</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4228FC" w:rsidR="00327061">
        <w:rPr>
          <w:rFonts w:ascii="Calibri" w:hAnsi="Calibri" w:eastAsia="Tahoma" w:cs="Calibri"/>
          <w:b/>
          <w:bCs/>
          <w:color w:val="FFFFFF" w:themeColor="background1"/>
          <w:sz w:val="28"/>
          <w:szCs w:val="28"/>
          <w:rtl/>
          <w:lang w:eastAsia="ar" w:bidi="ar-MA"/>
        </w:rPr>
        <w:t>حزمة التدريب المتقدم لفِرَق الاستجابة السريعة</w:t>
      </w:r>
    </w:p>
    <w:p w:rsidRPr="004228FC" w:rsidR="00327061" w:rsidP="00327061" w:rsidRDefault="00327061" w14:paraId="672A6659" w14:textId="77777777">
      <w:pPr>
        <w:bidi/>
        <w:jc w:val="center"/>
        <w:rPr>
          <w:rFonts w:ascii="Calibri" w:hAnsi="Calibri" w:eastAsia="Tahoma" w:cs="Calibri"/>
          <w:b/>
          <w:color w:val="FFFFFF" w:themeColor="background1"/>
          <w:sz w:val="28"/>
          <w:szCs w:val="28"/>
          <w:lang w:val="en-GB" w:eastAsia="zh-CN"/>
        </w:rPr>
      </w:pPr>
    </w:p>
    <w:p w:rsidRPr="004228FC" w:rsidR="00327061" w:rsidP="00EB01DE" w:rsidRDefault="00327061" w14:paraId="262D2129" w14:textId="6852B677">
      <w:pPr>
        <w:bidi/>
        <w:jc w:val="center"/>
        <w:rPr>
          <w:rFonts w:ascii="Calibri" w:hAnsi="Calibri" w:eastAsia="Tahoma" w:cs="Calibri"/>
          <w:b w:val="1"/>
          <w:bCs w:val="1"/>
          <w:color w:val="FFFFFF" w:themeColor="background1"/>
          <w:sz w:val="28"/>
          <w:szCs w:val="28"/>
          <w:lang w:val="en-GB" w:eastAsia="zh-CN"/>
        </w:rPr>
      </w:pPr>
      <w:r w:rsidRPr="246FA5A4" w:rsidR="00327061">
        <w:rPr>
          <w:rFonts w:ascii="Calibri" w:hAnsi="Calibri" w:eastAsia="Tahoma" w:cs="Calibri"/>
          <w:b w:val="1"/>
          <w:bCs w:val="1"/>
          <w:color w:val="FFFFFF" w:themeColor="background1" w:themeTint="FF" w:themeShade="FF"/>
          <w:sz w:val="28"/>
          <w:szCs w:val="28"/>
          <w:rtl w:val="1"/>
          <w:lang w:eastAsia="ar" w:bidi="ar-MA"/>
        </w:rPr>
        <w:t xml:space="preserve">       </w:t>
      </w:r>
      <w:r w:rsidRPr="246FA5A4" w:rsidR="00EB01DE">
        <w:rPr>
          <w:rFonts w:ascii="Calibri" w:hAnsi="Calibri" w:eastAsia="Tahoma" w:cs="Calibri"/>
          <w:b w:val="1"/>
          <w:bCs w:val="1"/>
          <w:color w:val="FFFFFF" w:themeColor="background1" w:themeTint="FF" w:themeShade="FF"/>
          <w:sz w:val="28"/>
          <w:szCs w:val="28"/>
          <w:lang w:eastAsia="ar" w:bidi="ar-MA"/>
        </w:rPr>
        <w:t>A1.2b</w:t>
      </w:r>
      <w:r w:rsidRPr="246FA5A4" w:rsidR="00327061">
        <w:rPr>
          <w:rFonts w:ascii="Calibri" w:hAnsi="Calibri" w:eastAsia="Tahoma" w:cs="Calibri"/>
          <w:b w:val="1"/>
          <w:bCs w:val="1"/>
          <w:color w:val="FFFFFF" w:themeColor="background1" w:themeTint="FF" w:themeShade="FF"/>
          <w:sz w:val="28"/>
          <w:szCs w:val="28"/>
          <w:rtl w:val="1"/>
          <w:lang w:eastAsia="ar" w:bidi="ar-MA"/>
        </w:rPr>
        <w:t xml:space="preserve"> سيناريوهات الحالات من </w:t>
      </w:r>
      <w:r w:rsidRPr="246FA5A4" w:rsidR="00D0029D">
        <w:rPr>
          <w:rFonts w:ascii="Calibri" w:hAnsi="Calibri" w:eastAsia="Tahoma" w:cs="Calibri"/>
          <w:b w:val="1"/>
          <w:bCs w:val="1"/>
          <w:color w:val="FFFFFF" w:themeColor="background1" w:themeTint="FF" w:themeShade="FF"/>
          <w:sz w:val="28"/>
          <w:szCs w:val="28"/>
          <w:rtl w:val="1"/>
          <w:lang w:eastAsia="ar" w:bidi="ar-MA"/>
        </w:rPr>
        <w:t>الدرس</w:t>
      </w:r>
      <w:r w:rsidRPr="246FA5A4" w:rsidR="00327061">
        <w:rPr>
          <w:rFonts w:ascii="Calibri" w:hAnsi="Calibri" w:eastAsia="Tahoma" w:cs="Calibri"/>
          <w:b w:val="1"/>
          <w:bCs w:val="1"/>
          <w:color w:val="FFFFFF" w:themeColor="background1" w:themeTint="FF" w:themeShade="FF"/>
          <w:sz w:val="28"/>
          <w:szCs w:val="28"/>
          <w:rtl w:val="1"/>
          <w:lang w:eastAsia="ar" w:bidi="ar-MA"/>
        </w:rPr>
        <w:t xml:space="preserve"> التعليمي لتقييم الإبلاغ بموجب اللوائح الصحية الدولية (</w:t>
      </w:r>
      <w:r w:rsidRPr="246FA5A4" w:rsidR="00327061">
        <w:rPr>
          <w:rFonts w:ascii="Calibri" w:hAnsi="Calibri" w:eastAsia="Tahoma" w:cs="Calibri"/>
          <w:b w:val="1"/>
          <w:bCs w:val="1"/>
          <w:color w:val="FFFFFF" w:themeColor="background1" w:themeTint="FF" w:themeShade="FF"/>
          <w:sz w:val="28"/>
          <w:szCs w:val="28"/>
          <w:lang w:eastAsia="ar" w:bidi="ar-MA"/>
        </w:rPr>
        <w:t>2005</w:t>
      </w:r>
      <w:r w:rsidRPr="246FA5A4" w:rsidR="00327061">
        <w:rPr>
          <w:rFonts w:ascii="Calibri" w:hAnsi="Calibri" w:eastAsia="Tahoma" w:cs="Calibri"/>
          <w:b w:val="1"/>
          <w:bCs w:val="1"/>
          <w:color w:val="FFFFFF" w:themeColor="background1" w:themeTint="FF" w:themeShade="FF"/>
          <w:sz w:val="28"/>
          <w:szCs w:val="28"/>
          <w:rtl w:val="1"/>
          <w:lang w:eastAsia="ar" w:bidi="ar-MA"/>
        </w:rPr>
        <w:t>)</w:t>
      </w:r>
    </w:p>
    <w:p w:rsidRPr="00D0029D" w:rsidR="00327061" w:rsidP="00327061" w:rsidRDefault="00327061" w14:paraId="0A37501D" w14:textId="77777777">
      <w:pPr>
        <w:bidi/>
        <w:jc w:val="center"/>
        <w:rPr>
          <w:rFonts w:ascii="Calibri" w:hAnsi="Calibri" w:eastAsia="Tahoma" w:cs="Calibri"/>
          <w:b/>
          <w:color w:val="4682B4"/>
          <w:sz w:val="28"/>
          <w:szCs w:val="28"/>
          <w:lang w:val="en-GB" w:eastAsia="zh-CN"/>
        </w:rPr>
      </w:pPr>
    </w:p>
    <w:p w:rsidRPr="0015445A" w:rsidR="00327061" w:rsidP="00327061" w:rsidRDefault="00327061" w14:paraId="2569D3E0" w14:textId="180D9CB8">
      <w:pPr>
        <w:bidi/>
        <w:spacing w:line="260" w:lineRule="atLeast"/>
        <w:jc w:val="center"/>
        <w:rPr>
          <w:rFonts w:ascii="Source Sans Pro" w:hAnsi="Source Sans Pro" w:eastAsia="Tahoma" w:cs="Calibri"/>
          <w:b/>
          <w:color w:val="65A000"/>
          <w:sz w:val="28"/>
          <w:szCs w:val="28"/>
        </w:rPr>
      </w:pPr>
      <w:r w:rsidRPr="0015445A">
        <w:rPr>
          <w:rFonts w:ascii="Source Sans Pro" w:hAnsi="Source Sans Pro" w:eastAsia="Tahoma" w:cs="Calibri"/>
          <w:b/>
          <w:bCs/>
          <w:color w:val="65A000"/>
          <w:sz w:val="28"/>
          <w:szCs w:val="28"/>
          <w:rtl/>
          <w:lang w:eastAsia="ar" w:bidi="ar-MA"/>
        </w:rPr>
        <w:t>دليل المشاركين</w:t>
      </w:r>
    </w:p>
    <w:p w:rsidRPr="00BA69BF" w:rsidR="00327061" w:rsidP="00044F1D" w:rsidRDefault="00327061" w14:paraId="5DAB6C7B" w14:textId="77777777">
      <w:pPr>
        <w:bidi/>
        <w:spacing w:line="260" w:lineRule="atLeast"/>
        <w:rPr>
          <w:rFonts w:ascii="Calibri" w:hAnsi="Calibri" w:cs="Calibri"/>
          <w:szCs w:val="24"/>
          <w:lang w:val="en-GB"/>
        </w:rPr>
      </w:pPr>
    </w:p>
    <w:p w:rsidR="004228FC" w:rsidP="00327061" w:rsidRDefault="004228FC" w14:paraId="1D485D1A" w14:textId="77777777">
      <w:pPr>
        <w:bidi/>
        <w:spacing w:line="260" w:lineRule="atLeast"/>
        <w:jc w:val="both"/>
        <w:rPr>
          <w:rFonts w:ascii="Calibri" w:hAnsi="Calibri" w:cs="Calibri"/>
          <w:szCs w:val="24"/>
          <w:lang w:val="en-GB"/>
        </w:rPr>
      </w:pPr>
    </w:p>
    <w:p w:rsidR="004228FC" w:rsidP="00327061" w:rsidRDefault="004228FC" w14:paraId="3660B3F7" w14:textId="77777777">
      <w:pPr>
        <w:bidi/>
        <w:spacing w:line="260" w:lineRule="atLeast"/>
        <w:jc w:val="both"/>
        <w:rPr>
          <w:rFonts w:ascii="Calibri" w:hAnsi="Calibri" w:cs="Calibri"/>
          <w:szCs w:val="24"/>
          <w:lang w:val="en-GB"/>
        </w:rPr>
      </w:pPr>
    </w:p>
    <w:p w:rsidR="004228FC" w:rsidP="00327061" w:rsidRDefault="004228FC" w14:paraId="04559B68" w14:textId="77777777">
      <w:pPr>
        <w:bidi/>
        <w:spacing w:line="260" w:lineRule="atLeast"/>
        <w:jc w:val="both"/>
        <w:rPr>
          <w:rFonts w:ascii="Calibri" w:hAnsi="Calibri" w:cs="Calibri"/>
          <w:szCs w:val="24"/>
          <w:lang w:val="en-GB"/>
        </w:rPr>
      </w:pPr>
      <w:bookmarkStart w:name="_GoBack" w:id="2"/>
      <w:bookmarkEnd w:id="2"/>
    </w:p>
    <w:p w:rsidRPr="00BA69BF" w:rsidR="005C4F69" w:rsidP="00327061" w:rsidRDefault="005C4F69" w14:paraId="5035790E" w14:textId="6A8B0D38">
      <w:pPr>
        <w:bidi/>
        <w:spacing w:line="260" w:lineRule="atLeast"/>
        <w:jc w:val="both"/>
        <w:rPr>
          <w:rFonts w:ascii="Calibri" w:hAnsi="Calibri" w:cs="Calibri"/>
          <w:szCs w:val="24"/>
          <w:lang w:val="en-GB"/>
        </w:rPr>
      </w:pPr>
      <w:r w:rsidRPr="00BA69BF">
        <w:rPr>
          <w:rFonts w:ascii="Calibri" w:hAnsi="Calibri" w:eastAsia="Calibri" w:cs="Calibri"/>
          <w:szCs w:val="24"/>
          <w:rtl/>
          <w:lang w:eastAsia="ar" w:bidi="ar-MA"/>
        </w:rPr>
        <w:t xml:space="preserve">بالنسبة للسيناريوهات الخمسة الواردة في هذا الدرس التعليمي، مطلوب منك تقييم ما إذا كان يجب إبلاغ منظمة الصحة العالمية بكل حدثٍ من هذه الأحداث أم لا بموجب اللوائح الصحية الدولية (2005). ويمكنك استخدام </w:t>
      </w:r>
      <w:hyperlink w:history="1" r:id="rId14">
        <w:r w:rsidRPr="006D2BD4" w:rsidR="00D01D08">
          <w:rPr>
            <w:rStyle w:val="Lienhypertexte"/>
            <w:rFonts w:ascii="Calibri" w:hAnsi="Calibri" w:eastAsia="Calibri" w:cs="Calibri"/>
            <w:b/>
            <w:bCs/>
            <w:color w:val="C00000"/>
            <w:szCs w:val="24"/>
            <w:rtl/>
            <w:lang w:eastAsia="ar" w:bidi="ar-MA"/>
          </w:rPr>
          <w:t>إرشادات منظمة الصحة العالمية بشأن استخدام المرفق 2</w:t>
        </w:r>
      </w:hyperlink>
      <w:r w:rsidRPr="00BA69BF">
        <w:rPr>
          <w:rFonts w:ascii="Calibri" w:hAnsi="Calibri" w:eastAsia="Calibri" w:cs="Calibri"/>
          <w:szCs w:val="24"/>
          <w:rtl/>
          <w:lang w:eastAsia="ar" w:bidi="ar-MA"/>
        </w:rPr>
        <w:t xml:space="preserve"> بوصفها أحد الموارد المفيدة في تطبيق هذا الدرس التعليمي.</w:t>
      </w:r>
      <w:r w:rsidRPr="006D2BD4" w:rsidR="00D01D08">
        <w:rPr>
          <w:rFonts w:ascii="Calibri" w:hAnsi="Calibri" w:eastAsia="Calibri" w:cs="Calibri"/>
          <w:color w:val="C00000"/>
          <w:szCs w:val="24"/>
          <w:rtl/>
          <w:lang w:eastAsia="ar" w:bidi="ar-MA"/>
        </w:rPr>
        <w:t xml:space="preserve"> </w:t>
      </w:r>
      <w:r w:rsidRPr="00BA69BF">
        <w:rPr>
          <w:rFonts w:ascii="Calibri" w:hAnsi="Calibri" w:eastAsia="Calibri" w:cs="Calibri"/>
          <w:szCs w:val="24"/>
          <w:rtl/>
          <w:lang w:eastAsia="ar" w:bidi="ar-MA"/>
        </w:rPr>
        <w:t>وبعد الانتهاء مباشرةً، ومن المفترض أن يستغرق منك الأمر أقل من 15 دقيقةً، ستُقدم لك تلقائي</w:t>
      </w:r>
      <w:r w:rsidRPr="0055405F" w:rsidR="00C325C2">
        <w:rPr>
          <w:rFonts w:hint="cs" w:ascii="Calibri" w:hAnsi="Calibri" w:eastAsia="Calibri" w:cs="Calibri"/>
          <w:szCs w:val="24"/>
          <w:rtl/>
          <w:lang w:eastAsia="ar" w:bidi="ar-MA"/>
        </w:rPr>
        <w:t>ّ</w:t>
      </w:r>
      <w:r w:rsidRPr="00BA69BF">
        <w:rPr>
          <w:rFonts w:ascii="Calibri" w:hAnsi="Calibri" w:eastAsia="Calibri" w:cs="Calibri"/>
          <w:szCs w:val="24"/>
          <w:rtl/>
          <w:lang w:eastAsia="ar" w:bidi="ar-MA"/>
        </w:rPr>
        <w:t xml:space="preserve">ًا </w:t>
      </w:r>
      <w:r w:rsidRPr="00BA69BF">
        <w:rPr>
          <w:rFonts w:ascii="Calibri" w:hAnsi="Calibri" w:eastAsia="Calibri" w:cs="Calibri"/>
          <w:b/>
          <w:bCs/>
          <w:szCs w:val="24"/>
          <w:rtl/>
          <w:lang w:eastAsia="ar" w:bidi="ar-MA"/>
        </w:rPr>
        <w:t xml:space="preserve">الإجابات التي اقترحها فريق الخبراء، </w:t>
      </w:r>
      <w:r w:rsidRPr="00BA69BF">
        <w:rPr>
          <w:rFonts w:ascii="Calibri" w:hAnsi="Calibri" w:eastAsia="Calibri" w:cs="Calibri"/>
          <w:szCs w:val="24"/>
          <w:rtl/>
          <w:lang w:eastAsia="ar" w:bidi="ar-MA"/>
        </w:rPr>
        <w:t xml:space="preserve">بالإضافة إلى تفسيرات لهذه الإجابات. </w:t>
      </w:r>
    </w:p>
    <w:p w:rsidRPr="00BA69BF" w:rsidR="005C4F69" w:rsidP="00327061" w:rsidRDefault="005C4F69" w14:paraId="02EB378F" w14:textId="77777777">
      <w:pPr>
        <w:bidi/>
        <w:spacing w:line="260" w:lineRule="atLeast"/>
        <w:jc w:val="both"/>
        <w:rPr>
          <w:rFonts w:ascii="Calibri" w:hAnsi="Calibri" w:cs="Calibri"/>
          <w:szCs w:val="24"/>
          <w:lang w:val="en-GB"/>
        </w:rPr>
      </w:pPr>
    </w:p>
    <w:p w:rsidRPr="00BA69BF" w:rsidR="00E77837" w:rsidP="00327061" w:rsidRDefault="00FC5B9B" w14:paraId="27020DB1" w14:textId="77777777">
      <w:pPr>
        <w:bidi/>
        <w:spacing w:line="260" w:lineRule="atLeast"/>
        <w:jc w:val="both"/>
        <w:rPr>
          <w:rFonts w:ascii="Calibri" w:hAnsi="Calibri" w:cs="Calibri"/>
          <w:szCs w:val="24"/>
          <w:lang w:val="en-GB"/>
        </w:rPr>
      </w:pPr>
      <w:r w:rsidRPr="00BA69BF">
        <w:rPr>
          <w:rFonts w:ascii="Calibri" w:hAnsi="Calibri" w:eastAsia="Calibri" w:cs="Calibri"/>
          <w:b/>
          <w:bCs/>
          <w:szCs w:val="24"/>
          <w:rtl/>
          <w:lang w:eastAsia="ar" w:bidi="ar-MA"/>
        </w:rPr>
        <w:t>لكل</w:t>
      </w:r>
      <w:r w:rsidRPr="00BA69BF">
        <w:rPr>
          <w:rFonts w:ascii="Calibri" w:hAnsi="Calibri" w:eastAsia="Calibri" w:cs="Calibri"/>
          <w:szCs w:val="24"/>
          <w:rtl/>
          <w:lang w:eastAsia="ar" w:bidi="ar-MA"/>
        </w:rPr>
        <w:t xml:space="preserve"> سؤال، يُرجى اختيار </w:t>
      </w:r>
      <w:r w:rsidRPr="00BA69BF">
        <w:rPr>
          <w:rFonts w:ascii="Calibri" w:hAnsi="Calibri" w:eastAsia="Calibri" w:cs="Calibri"/>
          <w:b/>
          <w:bCs/>
          <w:szCs w:val="24"/>
          <w:rtl/>
          <w:lang w:eastAsia="ar" w:bidi="ar-MA"/>
        </w:rPr>
        <w:t>أحد</w:t>
      </w:r>
      <w:r w:rsidRPr="00BA69BF">
        <w:rPr>
          <w:rFonts w:ascii="Calibri" w:hAnsi="Calibri" w:eastAsia="Calibri" w:cs="Calibri"/>
          <w:szCs w:val="24"/>
          <w:rtl/>
          <w:lang w:eastAsia="ar" w:bidi="ar-MA"/>
        </w:rPr>
        <w:t xml:space="preserve"> الخيارات المتاحة: نعم، أو لا، أو لا أعرف.</w:t>
      </w:r>
    </w:p>
    <w:p w:rsidRPr="00BA69BF" w:rsidR="00FC5B9B" w:rsidP="00327061" w:rsidRDefault="00FC5B9B" w14:paraId="6A05A809" w14:textId="77777777">
      <w:pPr>
        <w:bidi/>
        <w:spacing w:line="260" w:lineRule="atLeast"/>
        <w:jc w:val="both"/>
        <w:rPr>
          <w:rFonts w:ascii="Calibri" w:hAnsi="Calibri" w:cs="Calibri"/>
          <w:szCs w:val="24"/>
          <w:lang w:val="en-GB"/>
        </w:rPr>
      </w:pPr>
    </w:p>
    <w:p w:rsidRPr="00BA69BF" w:rsidR="00B84CCB" w:rsidP="00327061" w:rsidRDefault="00B84CCB" w14:paraId="14EC0C9E" w14:textId="3E9FC735">
      <w:pPr>
        <w:bidi/>
        <w:spacing w:line="260" w:lineRule="atLeast"/>
        <w:jc w:val="both"/>
        <w:rPr>
          <w:rFonts w:ascii="Calibri" w:hAnsi="Calibri" w:cs="Calibri"/>
          <w:szCs w:val="24"/>
          <w:lang w:val="en-GB"/>
        </w:rPr>
      </w:pPr>
      <w:r w:rsidRPr="00BA69BF">
        <w:rPr>
          <w:rFonts w:ascii="Calibri" w:hAnsi="Calibri" w:eastAsia="Calibri" w:cs="Calibri"/>
          <w:szCs w:val="24"/>
          <w:rtl/>
          <w:lang w:eastAsia="ar" w:bidi="ar-MA"/>
        </w:rPr>
        <w:t>يُرجى مراعاة أن البلدان التي تقع فيها الأحداث المذكورة قد تكون مختلفة عن البلد الذي تعمل فيه حالي</w:t>
      </w:r>
      <w:r w:rsidRPr="0055405F" w:rsidR="00C325C2">
        <w:rPr>
          <w:rFonts w:hint="cs" w:ascii="Calibri" w:hAnsi="Calibri" w:eastAsia="Calibri" w:cs="Calibri"/>
          <w:szCs w:val="24"/>
          <w:rtl/>
          <w:lang w:eastAsia="ar" w:bidi="ar-MA"/>
        </w:rPr>
        <w:t>ّ</w:t>
      </w:r>
      <w:r w:rsidRPr="00BA69BF">
        <w:rPr>
          <w:rFonts w:ascii="Calibri" w:hAnsi="Calibri" w:eastAsia="Calibri" w:cs="Calibri"/>
          <w:szCs w:val="24"/>
          <w:rtl/>
          <w:lang w:eastAsia="ar" w:bidi="ar-MA"/>
        </w:rPr>
        <w:t>ًا. وعند تقديم معلومات عن البلد التخيلي، عليك أن تُقيّ</w:t>
      </w:r>
      <w:r w:rsidRPr="0055405F" w:rsidR="00C325C2">
        <w:rPr>
          <w:rFonts w:hint="cs" w:ascii="Calibri" w:hAnsi="Calibri" w:eastAsia="Calibri" w:cs="Calibri"/>
          <w:szCs w:val="24"/>
          <w:rtl/>
          <w:lang w:eastAsia="ar" w:bidi="ar-MA"/>
        </w:rPr>
        <w:t>ِ</w:t>
      </w:r>
      <w:r w:rsidRPr="00BA69BF">
        <w:rPr>
          <w:rFonts w:ascii="Calibri" w:hAnsi="Calibri" w:eastAsia="Calibri" w:cs="Calibri"/>
          <w:szCs w:val="24"/>
          <w:rtl/>
          <w:lang w:eastAsia="ar" w:bidi="ar-MA"/>
        </w:rPr>
        <w:t xml:space="preserve">م السيناريوهات مع الأخذ في الاعتبار السياق المُحدد الخاص بهذا البلد التخيلي، وليس استنادًا إلى ظروف بلدك.  </w:t>
      </w:r>
    </w:p>
    <w:p w:rsidRPr="00BA69BF" w:rsidR="005C4F69" w:rsidP="00327061" w:rsidRDefault="005C4F69" w14:paraId="5A39BBE3" w14:textId="77777777">
      <w:pPr>
        <w:bidi/>
        <w:spacing w:line="260" w:lineRule="atLeast"/>
        <w:jc w:val="both"/>
        <w:rPr>
          <w:rFonts w:ascii="Calibri" w:hAnsi="Calibri" w:cs="Calibri"/>
          <w:szCs w:val="24"/>
          <w:lang w:val="en-GB"/>
        </w:rPr>
      </w:pPr>
    </w:p>
    <w:p w:rsidRPr="00BA69BF" w:rsidR="00894AB0" w:rsidP="00327061" w:rsidRDefault="00894AB0" w14:paraId="3276EF9C" w14:textId="77777777">
      <w:pPr>
        <w:bidi/>
        <w:spacing w:line="260" w:lineRule="atLeast"/>
        <w:jc w:val="both"/>
        <w:rPr>
          <w:rFonts w:ascii="Calibri" w:hAnsi="Calibri" w:cs="Calibri"/>
          <w:szCs w:val="24"/>
          <w:lang w:val="en-GB"/>
        </w:rPr>
      </w:pPr>
      <w:r w:rsidRPr="00BA69BF">
        <w:rPr>
          <w:rFonts w:ascii="Calibri" w:hAnsi="Calibri" w:eastAsia="Calibri" w:cs="Calibri"/>
          <w:szCs w:val="24"/>
          <w:rtl/>
          <w:lang w:eastAsia="ar" w:bidi="ar-MA"/>
        </w:rPr>
        <w:t xml:space="preserve">ويتمثل الهدف من هذا الدرس التعليمي في تزويدك وجميع العاملين في مركز الاتصال الوطني بفرصة ممارسة استخدام المبادئ التوجيهية لاتخاذ القرارات والاستفادة من تعقيبات فريق الخبراء. </w:t>
      </w:r>
    </w:p>
    <w:p w:rsidR="006D2BD4" w:rsidRDefault="006D2BD4" w14:paraId="603A2D4D" w14:textId="32E8C5A8">
      <w:pPr>
        <w:bidi/>
        <w:rPr>
          <w:rFonts w:ascii="Calibri" w:hAnsi="Calibri" w:cs="Calibri"/>
          <w:szCs w:val="24"/>
          <w:lang w:val="en-GB"/>
        </w:rPr>
      </w:pPr>
      <w:r>
        <w:rPr>
          <w:rFonts w:ascii="Calibri" w:hAnsi="Calibri" w:eastAsia="Calibri" w:cs="Calibri"/>
          <w:szCs w:val="24"/>
          <w:rtl/>
          <w:lang w:eastAsia="ar" w:bidi="ar-MA"/>
        </w:rPr>
        <w:br w:type="page"/>
      </w:r>
    </w:p>
    <w:p w:rsidRPr="00BA69BF" w:rsidR="006D2BD4" w:rsidP="00327061" w:rsidRDefault="006D2BD4" w14:paraId="26F379FA" w14:textId="77777777">
      <w:pPr>
        <w:bidi/>
        <w:spacing w:line="260" w:lineRule="atLeast"/>
        <w:jc w:val="both"/>
        <w:rPr>
          <w:rFonts w:ascii="Calibri" w:hAnsi="Calibri" w:cs="Calibri"/>
          <w:szCs w:val="24"/>
          <w:lang w:val="en-GB"/>
        </w:rPr>
      </w:pPr>
    </w:p>
    <w:p w:rsidRPr="00BA69BF" w:rsidR="00CB7518" w:rsidP="00CB7518" w:rsidRDefault="00CB7518" w14:paraId="72A3D3EC" w14:textId="7D1756DD">
      <w:pPr>
        <w:bidi/>
        <w:rPr>
          <w:rFonts w:ascii="Calibri" w:hAnsi="Calibri" w:cs="Calibri"/>
          <w:b/>
          <w:bCs/>
          <w:szCs w:val="24"/>
        </w:rPr>
      </w:pPr>
    </w:p>
    <w:tbl>
      <w:tblPr>
        <w:bidiVisual/>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9E2F3" w:themeFill="accent1" w:themeFillTint="33"/>
        <w:tblLook w:val="04A0" w:firstRow="1" w:lastRow="0" w:firstColumn="1" w:lastColumn="0" w:noHBand="0" w:noVBand="1"/>
      </w:tblPr>
      <w:tblGrid>
        <w:gridCol w:w="13517"/>
      </w:tblGrid>
      <w:tr w:rsidRPr="00BA69BF" w:rsidR="00CB7518" w:rsidTr="00F0071F" w14:paraId="49068E83" w14:textId="77777777">
        <w:tc>
          <w:tcPr>
            <w:tcW w:w="13743" w:type="dxa"/>
            <w:shd w:val="clear" w:color="auto" w:fill="D9E2F3" w:themeFill="accent1" w:themeFillTint="33"/>
          </w:tcPr>
          <w:p w:rsidRPr="006D2BD4" w:rsidR="00CB7518" w:rsidP="1E3FDC7F" w:rsidRDefault="1E3FDC7F" w14:paraId="7BD12D94" w14:textId="01C258A6">
            <w:pPr>
              <w:bidi/>
              <w:spacing w:after="200" w:line="276" w:lineRule="auto"/>
              <w:rPr>
                <w:rFonts w:ascii="Calibri" w:hAnsi="Calibri" w:eastAsia="Calibri" w:cs="Calibri"/>
                <w:color w:val="C00000"/>
                <w:sz w:val="22"/>
                <w:szCs w:val="22"/>
              </w:rPr>
            </w:pPr>
            <w:r w:rsidRPr="006D2BD4">
              <w:rPr>
                <w:rFonts w:ascii="Calibri" w:hAnsi="Calibri" w:eastAsia="Calibri" w:cs="Calibri"/>
                <w:b/>
                <w:bCs/>
                <w:color w:val="C00000"/>
                <w:sz w:val="22"/>
                <w:szCs w:val="22"/>
                <w:rtl/>
                <w:lang w:eastAsia="ar" w:bidi="ar-MA"/>
              </w:rPr>
              <w:t>إخلاء المسؤولية</w:t>
            </w:r>
          </w:p>
          <w:p w:rsidRPr="00BA69BF" w:rsidR="00CB7518" w:rsidP="1E3FDC7F" w:rsidRDefault="1E3FDC7F" w14:paraId="02649095" w14:textId="11B44FD1">
            <w:pPr>
              <w:bidi/>
              <w:spacing w:beforeAutospacing="1" w:afterAutospacing="1"/>
              <w:rPr>
                <w:rFonts w:cs="Arial"/>
                <w:color w:val="000000" w:themeColor="text1"/>
                <w:sz w:val="18"/>
                <w:szCs w:val="18"/>
              </w:rPr>
            </w:pPr>
            <w:r w:rsidRPr="1E3FDC7F">
              <w:rPr>
                <w:rStyle w:val="normaltextrun"/>
                <w:rFonts w:cs="Arial"/>
                <w:b/>
                <w:bCs/>
                <w:color w:val="10253F"/>
                <w:sz w:val="18"/>
                <w:szCs w:val="18"/>
                <w:rtl/>
                <w:lang w:eastAsia="ar" w:bidi="ar-MA"/>
              </w:rPr>
              <w:t>منصة منظمة الصحة العالمية للتعلُّم في مجال الأمن الصِ</w:t>
            </w:r>
            <w:r w:rsidR="00771621">
              <w:rPr>
                <w:rStyle w:val="normaltextrun"/>
                <w:rFonts w:hint="cs" w:cs="Arial"/>
                <w:b/>
                <w:bCs/>
                <w:color w:val="10253F"/>
                <w:sz w:val="18"/>
                <w:szCs w:val="18"/>
                <w:rtl/>
                <w:lang w:eastAsia="ar" w:bidi="ar-MA"/>
              </w:rPr>
              <w:t>ّ</w:t>
            </w:r>
            <w:r w:rsidRPr="1E3FDC7F">
              <w:rPr>
                <w:rStyle w:val="normaltextrun"/>
                <w:rFonts w:cs="Arial"/>
                <w:b/>
                <w:bCs/>
                <w:color w:val="10253F"/>
                <w:sz w:val="18"/>
                <w:szCs w:val="18"/>
                <w:rtl/>
                <w:lang w:eastAsia="ar" w:bidi="ar-MA"/>
              </w:rPr>
              <w:t xml:space="preserve">حيِّ - مواد تدريبية </w:t>
            </w:r>
          </w:p>
          <w:p w:rsidRPr="00BA69BF" w:rsidR="00CB7518" w:rsidP="1E3FDC7F" w:rsidRDefault="1E3FDC7F" w14:paraId="0574C4F5" w14:textId="4D6FBB54">
            <w:pPr>
              <w:bidi/>
              <w:spacing w:beforeAutospacing="1" w:afterAutospacing="1"/>
              <w:rPr>
                <w:rFonts w:cs="Arial"/>
                <w:color w:val="000000" w:themeColor="text1"/>
                <w:sz w:val="18"/>
                <w:szCs w:val="18"/>
              </w:rPr>
            </w:pPr>
            <w:r w:rsidRPr="1E3FDC7F">
              <w:rPr>
                <w:rStyle w:val="normaltextrun"/>
                <w:rFonts w:cs="Arial"/>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1E3FDC7F">
              <w:rPr>
                <w:rStyle w:val="normaltextrun"/>
                <w:rFonts w:cs="Arial"/>
                <w:color w:val="10253F"/>
                <w:sz w:val="18"/>
                <w:szCs w:val="18"/>
                <w:lang w:eastAsia="ar" w:bidi="en-US"/>
              </w:rPr>
              <w:t>‬</w:t>
            </w:r>
            <w:r w:rsidRPr="1E3FDC7F">
              <w:rPr>
                <w:rStyle w:val="normaltextrun"/>
                <w:rFonts w:cs="Arial"/>
                <w:color w:val="10253F"/>
                <w:sz w:val="18"/>
                <w:szCs w:val="18"/>
                <w:rtl/>
                <w:lang w:eastAsia="ar" w:bidi="ar-MA"/>
              </w:rPr>
              <w:t xml:space="preserve"> </w:t>
            </w:r>
          </w:p>
          <w:p w:rsidRPr="00BA69BF" w:rsidR="00CB7518" w:rsidP="1E3FDC7F" w:rsidRDefault="1E3FDC7F" w14:paraId="4C214314" w14:textId="02C8DE04">
            <w:pPr>
              <w:bidi/>
              <w:spacing w:beforeAutospacing="1" w:afterAutospacing="1"/>
              <w:rPr>
                <w:rFonts w:cs="Arial"/>
                <w:color w:val="000000" w:themeColor="text1"/>
                <w:sz w:val="18"/>
                <w:szCs w:val="18"/>
              </w:rPr>
            </w:pPr>
            <w:r w:rsidRPr="1E3FDC7F">
              <w:rPr>
                <w:rStyle w:val="normaltextrun"/>
                <w:rFonts w:cs="Arial"/>
                <w:color w:val="10253F"/>
                <w:sz w:val="18"/>
                <w:szCs w:val="18"/>
                <w:rtl/>
                <w:lang w:eastAsia="ar" w:bidi="ar-MA"/>
              </w:rPr>
              <w:t xml:space="preserve">يخضع استخدامك لهذه المواد إلى </w:t>
            </w:r>
            <w:hyperlink r:id="rId15">
              <w:r w:rsidRPr="1E3FDC7F">
                <w:rPr>
                  <w:rStyle w:val="Lienhypertexte"/>
                  <w:rFonts w:cs="Arial"/>
                  <w:sz w:val="18"/>
                  <w:szCs w:val="18"/>
                  <w:rtl/>
                  <w:lang w:eastAsia="ar" w:bidi="ar-MA"/>
                </w:rPr>
                <w:t xml:space="preserve">«شروط الاستخدام - منصة منظمة الصحة العالمية للتعلُّم في مجال الأمن الصِّحيِّ، </w:t>
              </w:r>
            </w:hyperlink>
            <w:hyperlink r:id="rId16">
              <w:r w:rsidRPr="1E3FDC7F">
                <w:rPr>
                  <w:rStyle w:val="Lienhypertexte"/>
                  <w:rFonts w:cs="Arial"/>
                  <w:sz w:val="18"/>
                  <w:szCs w:val="18"/>
                  <w:rtl/>
                  <w:lang w:eastAsia="ar" w:bidi="ar-MA"/>
                </w:rPr>
                <w:t>مواد تدريبية</w:t>
              </w:r>
            </w:hyperlink>
            <w:r w:rsidRPr="1E3FDC7F">
              <w:rPr>
                <w:rStyle w:val="normaltextrun"/>
                <w:rFonts w:cs="Arial"/>
                <w:color w:val="10253F"/>
                <w:sz w:val="18"/>
                <w:szCs w:val="18"/>
                <w:rtl/>
                <w:lang w:eastAsia="ar" w:bidi="ar-MA"/>
              </w:rPr>
              <w:t>»، التي قبلتها عند تنزيلها، وهي متاحة على منصة التعلُّم في مجال الأمن الصِّحيِّ على الرابط الآتي: (</w:t>
            </w:r>
            <w:hyperlink r:id="rId17">
              <w:r w:rsidRPr="1E3FDC7F">
                <w:rPr>
                  <w:rStyle w:val="Lienhypertexte"/>
                  <w:rFonts w:cs="Arial"/>
                  <w:sz w:val="18"/>
                  <w:szCs w:val="18"/>
                  <w:lang w:eastAsia="ar" w:bidi="en-US"/>
                </w:rPr>
                <w:t>https://extranet.who.int/hslp</w:t>
              </w:r>
            </w:hyperlink>
            <w:r w:rsidRPr="1E3FDC7F">
              <w:rPr>
                <w:rStyle w:val="normaltextrun"/>
                <w:rFonts w:cs="Arial"/>
                <w:color w:val="10253F"/>
                <w:sz w:val="18"/>
                <w:szCs w:val="18"/>
                <w:rtl/>
                <w:lang w:eastAsia="ar" w:bidi="ar-MA"/>
              </w:rPr>
              <w:t>).</w:t>
            </w:r>
            <w:r w:rsidRPr="1E3FDC7F">
              <w:rPr>
                <w:rStyle w:val="eop"/>
                <w:rFonts w:cs="Arial"/>
                <w:color w:val="000000" w:themeColor="text1"/>
                <w:sz w:val="18"/>
                <w:szCs w:val="18"/>
                <w:rtl/>
                <w:lang w:eastAsia="ar" w:bidi="ar-MA"/>
              </w:rPr>
              <w:t xml:space="preserve">   </w:t>
            </w:r>
          </w:p>
          <w:p w:rsidRPr="00BA69BF" w:rsidR="00CB7518" w:rsidP="1E3FDC7F" w:rsidRDefault="1E3FDC7F" w14:paraId="624009F9" w14:textId="23074EB3">
            <w:pPr>
              <w:bidi/>
              <w:spacing w:beforeAutospacing="1" w:afterAutospacing="1"/>
              <w:rPr>
                <w:rFonts w:cs="Arial"/>
                <w:color w:val="000000" w:themeColor="text1"/>
                <w:sz w:val="18"/>
                <w:szCs w:val="18"/>
              </w:rPr>
            </w:pPr>
            <w:r w:rsidRPr="1E3FDC7F">
              <w:rPr>
                <w:rStyle w:val="eop"/>
                <w:rFonts w:cs="Arial"/>
                <w:color w:val="000000" w:themeColor="text1"/>
                <w:sz w:val="18"/>
                <w:szCs w:val="18"/>
                <w:rtl/>
                <w:lang w:eastAsia="ar" w:bidi="ar-MA"/>
              </w:rPr>
              <w:t xml:space="preserve"> </w:t>
            </w:r>
          </w:p>
          <w:p w:rsidRPr="00BA69BF" w:rsidR="00CB7518" w:rsidP="1E3FDC7F" w:rsidRDefault="1E3FDC7F" w14:paraId="1B6987D2" w14:textId="2DFFC9B6">
            <w:pPr>
              <w:bidi/>
              <w:spacing w:beforeAutospacing="1" w:afterAutospacing="1"/>
              <w:rPr>
                <w:rFonts w:cs="Arial"/>
                <w:color w:val="000000" w:themeColor="text1"/>
                <w:sz w:val="18"/>
                <w:szCs w:val="18"/>
              </w:rPr>
            </w:pPr>
            <w:r w:rsidRPr="1E3FDC7F">
              <w:rPr>
                <w:rStyle w:val="normaltextrun"/>
                <w:rFonts w:cs="Arial"/>
                <w:color w:val="10253F"/>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rsidRPr="00BA69BF" w:rsidR="00CB7518" w:rsidP="1E3FDC7F" w:rsidRDefault="1E3FDC7F" w14:paraId="0223B2D9" w14:textId="016ABD1E">
            <w:pPr>
              <w:bidi/>
              <w:spacing w:beforeAutospacing="1" w:afterAutospacing="1"/>
              <w:rPr>
                <w:rFonts w:cs="Arial"/>
                <w:color w:val="000000" w:themeColor="text1"/>
                <w:sz w:val="18"/>
                <w:szCs w:val="18"/>
              </w:rPr>
            </w:pPr>
            <w:r w:rsidRPr="1E3FDC7F">
              <w:rPr>
                <w:rStyle w:val="eop"/>
                <w:rFonts w:cs="Arial"/>
                <w:color w:val="000000" w:themeColor="text1"/>
                <w:sz w:val="18"/>
                <w:szCs w:val="18"/>
                <w:rtl/>
                <w:lang w:eastAsia="ar" w:bidi="ar-MA"/>
              </w:rPr>
              <w:t xml:space="preserve"> </w:t>
            </w:r>
          </w:p>
          <w:p w:rsidRPr="00BA69BF" w:rsidR="00CB7518" w:rsidP="1E3FDC7F" w:rsidRDefault="1E3FDC7F" w14:paraId="73997A42" w14:textId="74405D31">
            <w:pPr>
              <w:bidi/>
              <w:spacing w:beforeAutospacing="1" w:afterAutospacing="1"/>
              <w:rPr>
                <w:rFonts w:cs="Arial"/>
                <w:color w:val="000000" w:themeColor="text1"/>
                <w:sz w:val="18"/>
                <w:szCs w:val="18"/>
              </w:rPr>
            </w:pPr>
            <w:r w:rsidRPr="1E3FDC7F">
              <w:rPr>
                <w:rStyle w:val="normaltextrun"/>
                <w:rFonts w:cs="Arial"/>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18">
              <w:r w:rsidRPr="1E3FDC7F">
                <w:rPr>
                  <w:rStyle w:val="Lienhypertexte"/>
                  <w:rFonts w:cs="Arial"/>
                  <w:sz w:val="18"/>
                  <w:szCs w:val="18"/>
                  <w:lang w:eastAsia="ar" w:bidi="en-US"/>
                </w:rPr>
                <w:t>https://extranet.who.int/hslp</w:t>
              </w:r>
              <w:r w:rsidRPr="1E3FDC7F">
                <w:rPr>
                  <w:rStyle w:val="Lienhypertexte"/>
                  <w:rFonts w:cs="Arial"/>
                  <w:sz w:val="18"/>
                  <w:szCs w:val="18"/>
                  <w:rtl/>
                  <w:lang w:eastAsia="ar" w:bidi="ar-MA"/>
                </w:rPr>
                <w:t>/</w:t>
              </w:r>
            </w:hyperlink>
            <w:r w:rsidRPr="1E3FDC7F">
              <w:rPr>
                <w:rStyle w:val="normaltextrun"/>
                <w:rFonts w:cs="Arial"/>
                <w:color w:val="10253F"/>
                <w:sz w:val="18"/>
                <w:szCs w:val="18"/>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rsidRPr="00BA69BF" w:rsidR="00CB7518" w:rsidP="1E3FDC7F" w:rsidRDefault="1E3FDC7F" w14:paraId="1D5AD5B2" w14:textId="716C4373">
            <w:pPr>
              <w:bidi/>
              <w:rPr>
                <w:rFonts w:ascii="Calibri" w:hAnsi="Calibri" w:cs="Calibri"/>
              </w:rPr>
            </w:pPr>
            <w:r w:rsidRPr="1E3FDC7F">
              <w:rPr>
                <w:rStyle w:val="normaltextrun"/>
                <w:rFonts w:cs="Arial"/>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19">
              <w:r w:rsidRPr="1E3FDC7F">
                <w:rPr>
                  <w:rStyle w:val="Lienhypertexte"/>
                  <w:rFonts w:cs="Arial"/>
                  <w:sz w:val="18"/>
                  <w:szCs w:val="18"/>
                  <w:lang w:eastAsia="ar" w:bidi="en-US"/>
                </w:rPr>
                <w:t>ihrhrt@who.int</w:t>
              </w:r>
            </w:hyperlink>
            <w:r w:rsidRPr="1E3FDC7F">
              <w:rPr>
                <w:rStyle w:val="normaltextrun"/>
                <w:rFonts w:cs="Arial"/>
                <w:color w:val="10253F"/>
                <w:sz w:val="18"/>
                <w:szCs w:val="18"/>
                <w:rtl/>
                <w:lang w:eastAsia="ar" w:bidi="ar-MA"/>
              </w:rPr>
              <w:t>.</w:t>
            </w:r>
            <w:r w:rsidRPr="1E3FDC7F" w:rsidR="33230419">
              <w:rPr>
                <w:rFonts w:ascii="Calibri" w:hAnsi="Calibri" w:eastAsia="Calibri" w:cs="Calibri"/>
                <w:rtl/>
                <w:lang w:eastAsia="ar" w:bidi="ar-MA"/>
              </w:rPr>
              <w:t xml:space="preserve"> </w:t>
            </w:r>
          </w:p>
        </w:tc>
      </w:tr>
    </w:tbl>
    <w:p w:rsidR="00832272" w:rsidP="00F84201" w:rsidRDefault="00832272" w14:paraId="60061E4C" w14:textId="77777777">
      <w:pPr>
        <w:bidi/>
        <w:rPr>
          <w:szCs w:val="24"/>
        </w:rPr>
      </w:pPr>
    </w:p>
    <w:p w:rsidRPr="008E0FDF" w:rsidR="008E0FDF" w:rsidP="00F84201" w:rsidRDefault="008E0FDF" w14:paraId="44EAFD9C" w14:textId="4C6AD2D8">
      <w:pPr>
        <w:bidi/>
        <w:rPr>
          <w:sz w:val="2"/>
          <w:szCs w:val="2"/>
        </w:rPr>
      </w:pPr>
    </w:p>
    <w:p w:rsidRPr="00327061" w:rsidR="008E0FDF" w:rsidP="006D2BD4" w:rsidRDefault="0013542D" w14:paraId="21DAB3FD" w14:textId="77777777">
      <w:pPr>
        <w:bidi/>
        <w:ind w:right="5022"/>
        <w:rPr>
          <w:rFonts w:cs="Arial"/>
          <w:b/>
          <w:szCs w:val="24"/>
        </w:rPr>
      </w:pPr>
      <w:r w:rsidRPr="00327061">
        <w:rPr>
          <w:rFonts w:cs="Arial"/>
          <w:b/>
          <w:bCs/>
          <w:szCs w:val="24"/>
          <w:rtl/>
          <w:lang w:eastAsia="ar" w:bidi="ar-MA"/>
        </w:rPr>
        <w:t>■ السيناريو 1</w:t>
      </w:r>
    </w:p>
    <w:p w:rsidRPr="00E50F18" w:rsidR="008E0FDF" w:rsidP="0015445A" w:rsidRDefault="008E0FDF" w14:paraId="4B94D5A5" w14:textId="77777777">
      <w:pPr>
        <w:shd w:val="clear" w:color="auto" w:fill="65A000"/>
        <w:bidi/>
        <w:ind w:right="5022"/>
        <w:rPr>
          <w:rFonts w:cs="Arial"/>
          <w:color w:val="FFFFFF" w:themeColor="background1"/>
          <w:szCs w:val="24"/>
        </w:rPr>
      </w:pPr>
    </w:p>
    <w:p w:rsidRPr="00E50F18" w:rsidR="00327061" w:rsidP="0015445A" w:rsidRDefault="007A06F5" w14:paraId="024A2E27" w14:textId="71A7A96A">
      <w:pPr>
        <w:shd w:val="clear" w:color="auto" w:fill="65A000"/>
        <w:bidi/>
        <w:ind w:right="5022"/>
        <w:rPr>
          <w:rFonts w:cs="Arial"/>
          <w:color w:val="FFFFFF" w:themeColor="background1"/>
          <w:szCs w:val="24"/>
        </w:rPr>
      </w:pPr>
      <w:r w:rsidRPr="00E50F18">
        <w:rPr>
          <w:rFonts w:cs="Arial"/>
          <w:color w:val="FFFFFF" w:themeColor="background1"/>
          <w:szCs w:val="24"/>
          <w:rtl/>
          <w:lang w:eastAsia="ar" w:bidi="ar-MA"/>
        </w:rPr>
        <w:t>أبلغتك السلطة التنظيمية الوطنية للأدوية والرعاية الصحية أن إحدى شركات الأدوية تسترجع جميع الكميات من أحد الأدوية التي تؤخذ عن طريق الحقن بسبب احتمال حدوث تلوث فطري</w:t>
      </w:r>
      <w:r w:rsidR="00C325C2">
        <w:rPr>
          <w:rFonts w:hint="cs" w:cs="Arial"/>
          <w:color w:val="FFFFFF" w:themeColor="background1"/>
          <w:szCs w:val="24"/>
          <w:rtl/>
          <w:lang w:eastAsia="ar" w:bidi="ar-MA"/>
        </w:rPr>
        <w:t xml:space="preserve"> في</w:t>
      </w:r>
      <w:r w:rsidRPr="00E50F18">
        <w:rPr>
          <w:rFonts w:cs="Arial"/>
          <w:color w:val="FFFFFF" w:themeColor="background1"/>
          <w:szCs w:val="24"/>
          <w:rtl/>
          <w:lang w:eastAsia="ar" w:bidi="ar-MA"/>
        </w:rPr>
        <w:t xml:space="preserve"> أثناء عملية التصنيع.</w:t>
      </w:r>
    </w:p>
    <w:p w:rsidRPr="00E50F18" w:rsidR="00327061" w:rsidP="0015445A" w:rsidRDefault="00327061" w14:paraId="3DEEC669" w14:textId="77777777">
      <w:pPr>
        <w:shd w:val="clear" w:color="auto" w:fill="65A000"/>
        <w:bidi/>
        <w:ind w:right="5022"/>
        <w:rPr>
          <w:rFonts w:cs="Arial"/>
          <w:color w:val="FFFFFF" w:themeColor="background1"/>
          <w:szCs w:val="24"/>
        </w:rPr>
      </w:pPr>
    </w:p>
    <w:p w:rsidRPr="00E50F18" w:rsidR="00327061" w:rsidP="0015445A" w:rsidRDefault="00365403" w14:paraId="5EFED298" w14:textId="77777777">
      <w:pPr>
        <w:shd w:val="clear" w:color="auto" w:fill="65A000"/>
        <w:bidi/>
        <w:ind w:right="5022"/>
        <w:rPr>
          <w:rFonts w:cs="Arial"/>
          <w:color w:val="FFFFFF" w:themeColor="background1"/>
          <w:szCs w:val="24"/>
        </w:rPr>
      </w:pPr>
      <w:r w:rsidRPr="00E50F18">
        <w:rPr>
          <w:rFonts w:cs="Arial"/>
          <w:color w:val="FFFFFF" w:themeColor="background1"/>
          <w:szCs w:val="24"/>
          <w:rtl/>
          <w:lang w:eastAsia="ar" w:bidi="ar-MA"/>
        </w:rPr>
        <w:t xml:space="preserve">ومن المرجح أن تكون جميع تشغيلات محلول أسيتات ميثيل بريدنيزولون قد تلوثت بفطر الرَشَّاشِيَّة نتيجة سلسلة من الأخطاء. </w:t>
      </w:r>
    </w:p>
    <w:p w:rsidRPr="00E50F18" w:rsidR="00327061" w:rsidP="0015445A" w:rsidRDefault="00327061" w14:paraId="3656B9AB" w14:textId="77777777">
      <w:pPr>
        <w:shd w:val="clear" w:color="auto" w:fill="65A000"/>
        <w:bidi/>
        <w:ind w:right="5022"/>
        <w:rPr>
          <w:rFonts w:cs="Arial"/>
          <w:color w:val="FFFFFF" w:themeColor="background1"/>
          <w:szCs w:val="24"/>
        </w:rPr>
      </w:pPr>
    </w:p>
    <w:p w:rsidRPr="00E50F18" w:rsidR="007A06F5" w:rsidP="0015445A" w:rsidRDefault="008D5F78" w14:paraId="7BE77FAD" w14:textId="346F05FA">
      <w:pPr>
        <w:shd w:val="clear" w:color="auto" w:fill="65A000"/>
        <w:bidi/>
        <w:ind w:right="5022"/>
        <w:rPr>
          <w:rFonts w:cs="Arial"/>
          <w:color w:val="FFFFFF" w:themeColor="background1"/>
          <w:szCs w:val="24"/>
        </w:rPr>
      </w:pPr>
      <w:r w:rsidRPr="00E50F18">
        <w:rPr>
          <w:rFonts w:cs="Arial"/>
          <w:color w:val="FFFFFF" w:themeColor="background1"/>
          <w:szCs w:val="24"/>
          <w:rtl/>
          <w:lang w:eastAsia="ar" w:bidi="ar-MA"/>
        </w:rPr>
        <w:t>وقد وُزع بالفعل ما يقرب من 12200 قنينةٍ من هذا الدواء على مرافق الرعاية الصحية المحلية، في حين صُد</w:t>
      </w:r>
      <w:r w:rsidR="00C325C2">
        <w:rPr>
          <w:rFonts w:hint="cs" w:cs="Arial"/>
          <w:color w:val="FFFFFF" w:themeColor="background1"/>
          <w:szCs w:val="24"/>
          <w:rtl/>
          <w:lang w:eastAsia="ar" w:bidi="ar-MA"/>
        </w:rPr>
        <w:t>ِّ</w:t>
      </w:r>
      <w:r w:rsidRPr="00E50F18">
        <w:rPr>
          <w:rFonts w:cs="Arial"/>
          <w:color w:val="FFFFFF" w:themeColor="background1"/>
          <w:szCs w:val="24"/>
          <w:rtl/>
          <w:lang w:eastAsia="ar" w:bidi="ar-MA"/>
        </w:rPr>
        <w:t>رت حوالي 3500 قنينةٍ إلى عدد من البلدان الأخرى. ويُستخدم هذا المنتج الذي يؤخذ عن طريق الحقن لعلاج آلام المفاصل المحيطية وألم الظهر. ومن المعروف أن فطر الرَشَّاشِيَّة يُسبب المرض للبشر، ويشمل ذلك الالتهاب السحائي الفطري والتهابات المفاصل.</w:t>
      </w:r>
    </w:p>
    <w:p w:rsidRPr="0015445A" w:rsidR="009D47BA" w:rsidP="0015445A" w:rsidRDefault="009D47BA" w14:paraId="45FB0818" w14:textId="77777777">
      <w:pPr>
        <w:shd w:val="clear" w:color="auto" w:fill="65A000"/>
        <w:bidi/>
        <w:ind w:right="5022"/>
        <w:rPr>
          <w:rFonts w:cs="Arial"/>
          <w:color w:val="FFFFFF" w:themeColor="background1"/>
          <w:sz w:val="22"/>
          <w:szCs w:val="22"/>
        </w:rPr>
      </w:pPr>
    </w:p>
    <w:p w:rsidR="008E0FDF" w:rsidP="00CD41B9" w:rsidRDefault="008E0FDF" w14:paraId="049F31CB" w14:textId="659B2B48">
      <w:pPr>
        <w:bidi/>
        <w:rPr>
          <w:sz w:val="22"/>
          <w:szCs w:val="22"/>
        </w:rPr>
      </w:pPr>
    </w:p>
    <w:p w:rsidRPr="008C4A8E" w:rsidR="006D2BD4" w:rsidP="00CD41B9" w:rsidRDefault="006D2BD4" w14:paraId="0CD86398" w14:textId="77777777">
      <w:pPr>
        <w:bidi/>
        <w:rPr>
          <w:sz w:val="22"/>
          <w:szCs w:val="22"/>
        </w:rPr>
      </w:pPr>
    </w:p>
    <w:p w:rsidR="009C56FD" w:rsidRDefault="009C56FD" w14:paraId="53128261" w14:textId="50341592">
      <w:pPr>
        <w:rPr>
          <w:sz w:val="22"/>
          <w:szCs w:val="22"/>
          <w:rtl/>
        </w:rPr>
      </w:pPr>
      <w:r>
        <w:rPr>
          <w:sz w:val="22"/>
          <w:szCs w:val="22"/>
          <w:rtl/>
        </w:rPr>
        <w:br w:type="page"/>
      </w:r>
    </w:p>
    <w:p w:rsidRPr="008C4A8E" w:rsidR="00681486" w:rsidP="00681486" w:rsidRDefault="00681486" w14:paraId="792C6205" w14:textId="77777777">
      <w:pPr>
        <w:bidi/>
        <w:rPr>
          <w:sz w:val="22"/>
          <w:szCs w:val="22"/>
        </w:rPr>
      </w:pPr>
    </w:p>
    <w:tbl>
      <w:tblPr>
        <w:bidiVisual/>
        <w:tblW w:w="0" w:type="auto"/>
        <w:tblLook w:val="01E0" w:firstRow="1" w:lastRow="1" w:firstColumn="1" w:lastColumn="1" w:noHBand="0" w:noVBand="0"/>
      </w:tblPr>
      <w:tblGrid>
        <w:gridCol w:w="8765"/>
        <w:gridCol w:w="1586"/>
        <w:gridCol w:w="1586"/>
        <w:gridCol w:w="1590"/>
      </w:tblGrid>
      <w:tr w:rsidRPr="008C4A8E" w:rsidR="00681486" w:rsidTr="00F12735" w14:paraId="6AA73CED" w14:textId="77777777">
        <w:trPr>
          <w:trHeight w:val="383"/>
        </w:trPr>
        <w:tc>
          <w:tcPr>
            <w:tcW w:w="8897" w:type="dxa"/>
            <w:vMerge w:val="restart"/>
            <w:tcBorders>
              <w:top w:val="single" w:color="000000" w:sz="8" w:space="0"/>
            </w:tcBorders>
            <w:shd w:val="clear" w:color="auto" w:fill="FFFFFF"/>
            <w:vAlign w:val="center"/>
          </w:tcPr>
          <w:p w:rsidRPr="00D0029D" w:rsidR="00681486" w:rsidP="00D0029D" w:rsidRDefault="00681486" w14:paraId="2B7F932D" w14:textId="554B3A01">
            <w:pPr>
              <w:pStyle w:val="Paragraphedeliste"/>
              <w:numPr>
                <w:ilvl w:val="0"/>
                <w:numId w:val="5"/>
              </w:numPr>
              <w:bidi/>
              <w:rPr>
                <w:b/>
                <w:sz w:val="22"/>
                <w:szCs w:val="22"/>
              </w:rPr>
            </w:pPr>
            <w:r w:rsidRPr="00D0029D">
              <w:rPr>
                <w:sz w:val="22"/>
                <w:szCs w:val="22"/>
                <w:rtl/>
                <w:lang w:eastAsia="ar" w:bidi="ar-MA"/>
              </w:rPr>
              <w:t xml:space="preserve">يُرجى الآن </w:t>
            </w:r>
            <w:r w:rsidRPr="00D0029D">
              <w:rPr>
                <w:b/>
                <w:bCs/>
                <w:sz w:val="22"/>
                <w:szCs w:val="22"/>
                <w:rtl/>
                <w:lang w:eastAsia="ar" w:bidi="ar-MA"/>
              </w:rPr>
              <w:t>استخدام المرفق 2</w:t>
            </w:r>
            <w:r w:rsidRPr="00D0029D">
              <w:rPr>
                <w:sz w:val="22"/>
                <w:szCs w:val="22"/>
                <w:rtl/>
                <w:lang w:eastAsia="ar" w:bidi="ar-MA"/>
              </w:rPr>
              <w:t xml:space="preserve"> لتقييم هذا الحدث و</w:t>
            </w:r>
            <w:r w:rsidR="00BD2ECC">
              <w:rPr>
                <w:sz w:val="22"/>
                <w:szCs w:val="22"/>
                <w:rtl/>
                <w:lang w:eastAsia="ar" w:bidi="ar-MA"/>
              </w:rPr>
              <w:t>الإجابة ع</w:t>
            </w:r>
            <w:r w:rsidR="00C325C2">
              <w:rPr>
                <w:rFonts w:hint="cs"/>
                <w:sz w:val="22"/>
                <w:szCs w:val="22"/>
                <w:rtl/>
                <w:lang w:eastAsia="ar" w:bidi="ar-MA"/>
              </w:rPr>
              <w:t>ن</w:t>
            </w:r>
            <w:r w:rsidR="003B36F5">
              <w:rPr>
                <w:sz w:val="22"/>
                <w:szCs w:val="22"/>
                <w:rtl/>
                <w:lang w:eastAsia="ar" w:bidi="ar-MA"/>
              </w:rPr>
              <w:t xml:space="preserve"> كل سؤال</w:t>
            </w:r>
            <w:r w:rsidRPr="00D0029D">
              <w:rPr>
                <w:sz w:val="22"/>
                <w:szCs w:val="22"/>
                <w:rtl/>
                <w:lang w:eastAsia="ar" w:bidi="ar-MA"/>
              </w:rPr>
              <w:t xml:space="preserve"> من الأسئلة الخمسة الآتية، مع مراعاة سياق السيناريو.</w:t>
            </w:r>
          </w:p>
        </w:tc>
        <w:tc>
          <w:tcPr>
            <w:tcW w:w="1606" w:type="dxa"/>
            <w:tcBorders>
              <w:top w:val="single" w:color="000000" w:sz="8" w:space="0"/>
              <w:bottom w:val="single" w:color="FFFFFF" w:sz="8" w:space="0"/>
            </w:tcBorders>
            <w:shd w:val="clear" w:color="auto" w:fill="FFFFFF"/>
            <w:vAlign w:val="center"/>
          </w:tcPr>
          <w:p w:rsidRPr="008C4A8E" w:rsidR="00681486" w:rsidP="00F12735" w:rsidRDefault="00681486" w14:paraId="5B7FDD25" w14:textId="77777777">
            <w:pPr>
              <w:bidi/>
              <w:jc w:val="center"/>
              <w:rPr>
                <w:b/>
                <w:sz w:val="22"/>
                <w:szCs w:val="22"/>
              </w:rPr>
            </w:pPr>
            <w:r w:rsidRPr="008C4A8E">
              <w:rPr>
                <w:b/>
                <w:bCs/>
                <w:sz w:val="22"/>
                <w:szCs w:val="22"/>
                <w:rtl/>
                <w:lang w:eastAsia="ar" w:bidi="ar-MA"/>
              </w:rPr>
              <w:t>نعم</w:t>
            </w:r>
          </w:p>
        </w:tc>
        <w:tc>
          <w:tcPr>
            <w:tcW w:w="1606" w:type="dxa"/>
            <w:tcBorders>
              <w:top w:val="single" w:color="000000" w:sz="8" w:space="0"/>
              <w:bottom w:val="single" w:color="FFFFFF" w:sz="8" w:space="0"/>
            </w:tcBorders>
            <w:shd w:val="clear" w:color="auto" w:fill="FFFFFF"/>
            <w:vAlign w:val="center"/>
          </w:tcPr>
          <w:p w:rsidRPr="008C4A8E" w:rsidR="00681486" w:rsidP="00F12735" w:rsidRDefault="00681486" w14:paraId="65804BD3" w14:textId="77777777">
            <w:pPr>
              <w:bidi/>
              <w:jc w:val="center"/>
              <w:rPr>
                <w:b/>
                <w:sz w:val="22"/>
                <w:szCs w:val="22"/>
              </w:rPr>
            </w:pPr>
            <w:r w:rsidRPr="008C4A8E">
              <w:rPr>
                <w:b/>
                <w:bCs/>
                <w:sz w:val="22"/>
                <w:szCs w:val="22"/>
                <w:rtl/>
                <w:lang w:eastAsia="ar" w:bidi="ar-MA"/>
              </w:rPr>
              <w:t>لا</w:t>
            </w:r>
          </w:p>
        </w:tc>
        <w:tc>
          <w:tcPr>
            <w:tcW w:w="1607" w:type="dxa"/>
            <w:tcBorders>
              <w:top w:val="single" w:color="000000" w:sz="8" w:space="0"/>
              <w:bottom w:val="single" w:color="FFFFFF" w:sz="8" w:space="0"/>
            </w:tcBorders>
            <w:shd w:val="clear" w:color="auto" w:fill="FFFFFF"/>
            <w:vAlign w:val="center"/>
          </w:tcPr>
          <w:p w:rsidRPr="008C4A8E" w:rsidR="00681486" w:rsidP="00F12735" w:rsidRDefault="00681486" w14:paraId="429CA124" w14:textId="77777777">
            <w:pPr>
              <w:bidi/>
              <w:jc w:val="center"/>
              <w:rPr>
                <w:b/>
                <w:sz w:val="22"/>
                <w:szCs w:val="22"/>
              </w:rPr>
            </w:pPr>
            <w:r w:rsidRPr="008C4A8E">
              <w:rPr>
                <w:b/>
                <w:bCs/>
                <w:sz w:val="22"/>
                <w:szCs w:val="22"/>
                <w:rtl/>
                <w:lang w:eastAsia="ar" w:bidi="ar-MA"/>
              </w:rPr>
              <w:t>لا أعرف</w:t>
            </w:r>
          </w:p>
        </w:tc>
      </w:tr>
      <w:tr w:rsidRPr="008C4A8E" w:rsidR="00681486" w:rsidTr="00F12735" w14:paraId="62486C05" w14:textId="77777777">
        <w:trPr>
          <w:trHeight w:val="382"/>
        </w:trPr>
        <w:tc>
          <w:tcPr>
            <w:tcW w:w="8897" w:type="dxa"/>
            <w:vMerge/>
            <w:shd w:val="clear" w:color="auto" w:fill="FFFFFF"/>
            <w:vAlign w:val="center"/>
          </w:tcPr>
          <w:p w:rsidRPr="008C4A8E" w:rsidR="00681486" w:rsidP="00F12735" w:rsidRDefault="00681486" w14:paraId="4101652C" w14:textId="77777777">
            <w:pPr>
              <w:bidi/>
              <w:rPr>
                <w:rFonts w:cs="Arial"/>
                <w:sz w:val="22"/>
                <w:szCs w:val="22"/>
              </w:rPr>
            </w:pPr>
          </w:p>
        </w:tc>
        <w:tc>
          <w:tcPr>
            <w:tcW w:w="1606" w:type="dxa"/>
            <w:tcBorders>
              <w:top w:val="single" w:color="FFFFFF" w:sz="8" w:space="0"/>
            </w:tcBorders>
            <w:shd w:val="clear" w:color="auto" w:fill="FFFFFF"/>
            <w:vAlign w:val="center"/>
          </w:tcPr>
          <w:p w:rsidRPr="008C4A8E" w:rsidR="00681486" w:rsidP="00F12735" w:rsidRDefault="00681486" w14:paraId="4B99056E" w14:textId="77777777">
            <w:pPr>
              <w:bidi/>
              <w:jc w:val="center"/>
              <w:rPr>
                <w:b/>
                <w:sz w:val="22"/>
                <w:szCs w:val="22"/>
              </w:rPr>
            </w:pPr>
          </w:p>
        </w:tc>
        <w:tc>
          <w:tcPr>
            <w:tcW w:w="1606" w:type="dxa"/>
            <w:tcBorders>
              <w:top w:val="single" w:color="FFFFFF" w:sz="8" w:space="0"/>
            </w:tcBorders>
            <w:shd w:val="clear" w:color="auto" w:fill="FFFFFF"/>
            <w:vAlign w:val="center"/>
          </w:tcPr>
          <w:p w:rsidRPr="008C4A8E" w:rsidR="00681486" w:rsidP="00F12735" w:rsidRDefault="00681486" w14:paraId="1299C43A" w14:textId="77777777">
            <w:pPr>
              <w:bidi/>
              <w:jc w:val="center"/>
              <w:rPr>
                <w:b/>
                <w:sz w:val="22"/>
                <w:szCs w:val="22"/>
              </w:rPr>
            </w:pPr>
          </w:p>
        </w:tc>
        <w:tc>
          <w:tcPr>
            <w:tcW w:w="1607" w:type="dxa"/>
            <w:tcBorders>
              <w:top w:val="single" w:color="FFFFFF" w:sz="8" w:space="0"/>
            </w:tcBorders>
            <w:shd w:val="clear" w:color="auto" w:fill="FFFFFF"/>
            <w:vAlign w:val="center"/>
          </w:tcPr>
          <w:p w:rsidRPr="008C4A8E" w:rsidR="00681486" w:rsidP="00F12735" w:rsidRDefault="00681486" w14:paraId="4DDBEF00" w14:textId="77777777">
            <w:pPr>
              <w:bidi/>
              <w:jc w:val="center"/>
              <w:rPr>
                <w:b/>
                <w:sz w:val="22"/>
                <w:szCs w:val="22"/>
              </w:rPr>
            </w:pPr>
          </w:p>
        </w:tc>
      </w:tr>
      <w:tr w:rsidRPr="008C4A8E" w:rsidR="00681486" w:rsidTr="00F12735" w14:paraId="5EF9CA6C" w14:textId="77777777">
        <w:trPr>
          <w:trHeight w:val="375"/>
        </w:trPr>
        <w:tc>
          <w:tcPr>
            <w:tcW w:w="8897" w:type="dxa"/>
            <w:shd w:val="clear" w:color="auto" w:fill="F3F3F3"/>
            <w:vAlign w:val="center"/>
          </w:tcPr>
          <w:p w:rsidRPr="008C4A8E" w:rsidR="00681486" w:rsidP="00F12735" w:rsidRDefault="00681486" w14:paraId="51083B78" w14:textId="239287AB">
            <w:pPr>
              <w:bidi/>
              <w:rPr>
                <w:sz w:val="22"/>
                <w:szCs w:val="22"/>
              </w:rPr>
            </w:pPr>
            <w:r w:rsidRPr="008C4A8E">
              <w:rPr>
                <w:sz w:val="22"/>
                <w:szCs w:val="22"/>
                <w:rtl/>
                <w:lang w:eastAsia="ar" w:bidi="ar-MA"/>
              </w:rPr>
              <w:t>1. هل أث</w:t>
            </w:r>
            <w:r w:rsidR="00C325C2">
              <w:rPr>
                <w:rFonts w:hint="cs"/>
                <w:sz w:val="22"/>
                <w:szCs w:val="22"/>
                <w:rtl/>
                <w:lang w:eastAsia="ar" w:bidi="ar-MA"/>
              </w:rPr>
              <w:t>َ</w:t>
            </w:r>
            <w:r w:rsidRPr="008C4A8E">
              <w:rPr>
                <w:sz w:val="22"/>
                <w:szCs w:val="22"/>
                <w:rtl/>
                <w:lang w:eastAsia="ar" w:bidi="ar-MA"/>
              </w:rPr>
              <w:t xml:space="preserve">ر الحَدَث وخيم على الصحة العمومية؟ </w:t>
            </w:r>
          </w:p>
        </w:tc>
        <w:tc>
          <w:tcPr>
            <w:tcW w:w="1606" w:type="dxa"/>
            <w:shd w:val="clear" w:color="auto" w:fill="F3F3F3"/>
            <w:vAlign w:val="center"/>
          </w:tcPr>
          <w:p w:rsidRPr="008C4A8E" w:rsidR="00681486" w:rsidP="00F12735" w:rsidRDefault="00681486" w14:paraId="099F79F7"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3F3F3"/>
            <w:vAlign w:val="center"/>
          </w:tcPr>
          <w:p w:rsidRPr="008C4A8E" w:rsidR="00681486" w:rsidP="00F12735" w:rsidRDefault="00681486" w14:paraId="4D8F0F5C"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3F3F3"/>
            <w:vAlign w:val="center"/>
          </w:tcPr>
          <w:p w:rsidRPr="008C4A8E" w:rsidR="00681486" w:rsidP="00F12735" w:rsidRDefault="00681486" w14:paraId="713E8F5A"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3E2F215B" w14:textId="77777777">
        <w:trPr>
          <w:trHeight w:val="375"/>
        </w:trPr>
        <w:tc>
          <w:tcPr>
            <w:tcW w:w="8897" w:type="dxa"/>
            <w:shd w:val="clear" w:color="auto" w:fill="FFFFFF"/>
            <w:vAlign w:val="center"/>
          </w:tcPr>
          <w:p w:rsidRPr="008C4A8E" w:rsidR="00681486" w:rsidP="00F12735" w:rsidRDefault="00681486" w14:paraId="2A4AF984" w14:textId="77777777">
            <w:pPr>
              <w:bidi/>
              <w:rPr>
                <w:sz w:val="22"/>
                <w:szCs w:val="22"/>
              </w:rPr>
            </w:pPr>
            <w:r w:rsidRPr="008C4A8E">
              <w:rPr>
                <w:sz w:val="22"/>
                <w:szCs w:val="22"/>
                <w:rtl/>
                <w:lang w:eastAsia="ar" w:bidi="ar-MA"/>
              </w:rPr>
              <w:t>2. هل الحَدَث غير عادي أو غير متوقع؟</w:t>
            </w:r>
          </w:p>
        </w:tc>
        <w:tc>
          <w:tcPr>
            <w:tcW w:w="1606" w:type="dxa"/>
            <w:shd w:val="clear" w:color="auto" w:fill="FFFFFF"/>
            <w:vAlign w:val="center"/>
          </w:tcPr>
          <w:p w:rsidRPr="008C4A8E" w:rsidR="00681486" w:rsidP="00F12735" w:rsidRDefault="00681486" w14:paraId="7856258D" w14:textId="77777777">
            <w:pPr>
              <w:bidi/>
              <w:jc w:val="center"/>
              <w:rPr>
                <w:b/>
                <w:sz w:val="22"/>
                <w:szCs w:val="22"/>
              </w:rPr>
            </w:pPr>
            <w:r w:rsidRPr="008C4A8E">
              <w:rPr>
                <w:b/>
                <w:bCs/>
                <w:sz w:val="22"/>
                <w:szCs w:val="22"/>
                <w:rtl/>
                <w:lang w:eastAsia="ar" w:bidi="ar-MA"/>
              </w:rPr>
              <w:fldChar w:fldCharType="begin">
                <w:ffData>
                  <w:name w:val=""/>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FFFFF"/>
            <w:vAlign w:val="center"/>
          </w:tcPr>
          <w:p w:rsidRPr="008C4A8E" w:rsidR="00681486" w:rsidP="00F12735" w:rsidRDefault="00681486" w14:paraId="084C1507"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FFFFF"/>
            <w:vAlign w:val="center"/>
          </w:tcPr>
          <w:p w:rsidRPr="008C4A8E" w:rsidR="00681486" w:rsidP="00F12735" w:rsidRDefault="00681486" w14:paraId="1D4412B4"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0E6EC2F8" w14:textId="77777777">
        <w:trPr>
          <w:trHeight w:val="375"/>
        </w:trPr>
        <w:tc>
          <w:tcPr>
            <w:tcW w:w="8897" w:type="dxa"/>
            <w:shd w:val="clear" w:color="auto" w:fill="F3F3F3"/>
            <w:vAlign w:val="center"/>
          </w:tcPr>
          <w:p w:rsidRPr="008C4A8E" w:rsidR="00681486" w:rsidP="00F12735" w:rsidRDefault="00681486" w14:paraId="10F9ECE5" w14:textId="77777777">
            <w:pPr>
              <w:bidi/>
              <w:rPr>
                <w:sz w:val="22"/>
                <w:szCs w:val="22"/>
              </w:rPr>
            </w:pPr>
            <w:r w:rsidRPr="008C4A8E">
              <w:rPr>
                <w:sz w:val="22"/>
                <w:szCs w:val="22"/>
                <w:rtl/>
                <w:lang w:eastAsia="ar" w:bidi="ar-MA"/>
              </w:rPr>
              <w:t>3. هل هناك مخاطر كبيرة من انتشاره على الصعيد الدولي؟</w:t>
            </w:r>
          </w:p>
        </w:tc>
        <w:tc>
          <w:tcPr>
            <w:tcW w:w="1606" w:type="dxa"/>
            <w:shd w:val="clear" w:color="auto" w:fill="F3F3F3"/>
            <w:vAlign w:val="center"/>
          </w:tcPr>
          <w:p w:rsidRPr="008C4A8E" w:rsidR="00681486" w:rsidP="00F12735" w:rsidRDefault="00681486" w14:paraId="4BC6DC9A"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3F3F3"/>
            <w:vAlign w:val="center"/>
          </w:tcPr>
          <w:p w:rsidRPr="008C4A8E" w:rsidR="00681486" w:rsidP="00F12735" w:rsidRDefault="00681486" w14:paraId="12227702"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3F3F3"/>
            <w:vAlign w:val="center"/>
          </w:tcPr>
          <w:p w:rsidRPr="008C4A8E" w:rsidR="00681486" w:rsidP="00F12735" w:rsidRDefault="00681486" w14:paraId="1D082CB4"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19C4FC9B" w14:textId="77777777">
        <w:trPr>
          <w:trHeight w:val="375"/>
        </w:trPr>
        <w:tc>
          <w:tcPr>
            <w:tcW w:w="8897" w:type="dxa"/>
            <w:shd w:val="clear" w:color="auto" w:fill="FFFFFF"/>
            <w:vAlign w:val="center"/>
          </w:tcPr>
          <w:p w:rsidRPr="008C4A8E" w:rsidR="00681486" w:rsidP="00F12735" w:rsidRDefault="00681486" w14:paraId="00D1904F" w14:textId="77777777">
            <w:pPr>
              <w:bidi/>
              <w:rPr>
                <w:sz w:val="22"/>
                <w:szCs w:val="22"/>
              </w:rPr>
            </w:pPr>
            <w:r w:rsidRPr="008C4A8E">
              <w:rPr>
                <w:sz w:val="22"/>
                <w:szCs w:val="22"/>
                <w:rtl/>
                <w:lang w:eastAsia="ar" w:bidi="ar-MA"/>
              </w:rPr>
              <w:t>4. هل هناك مخاطر كبيرة لفرض قيود على السفر الدولي أو التجارة الدولية؟</w:t>
            </w:r>
          </w:p>
        </w:tc>
        <w:tc>
          <w:tcPr>
            <w:tcW w:w="1606" w:type="dxa"/>
            <w:shd w:val="clear" w:color="auto" w:fill="FFFFFF"/>
            <w:vAlign w:val="center"/>
          </w:tcPr>
          <w:p w:rsidRPr="008C4A8E" w:rsidR="00681486" w:rsidP="00F12735" w:rsidRDefault="00681486" w14:paraId="360AF6C8"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FFFFF"/>
            <w:vAlign w:val="center"/>
          </w:tcPr>
          <w:p w:rsidRPr="008C4A8E" w:rsidR="00681486" w:rsidP="00F12735" w:rsidRDefault="00681486" w14:paraId="3D9EA80E"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FFFFF"/>
            <w:vAlign w:val="center"/>
          </w:tcPr>
          <w:p w:rsidRPr="008C4A8E" w:rsidR="00681486" w:rsidP="00F12735" w:rsidRDefault="00681486" w14:paraId="424DF7F7"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45134532" w14:textId="77777777">
        <w:trPr>
          <w:trHeight w:val="375"/>
        </w:trPr>
        <w:tc>
          <w:tcPr>
            <w:tcW w:w="8897" w:type="dxa"/>
            <w:tcBorders>
              <w:bottom w:val="nil"/>
            </w:tcBorders>
            <w:shd w:val="clear" w:color="auto" w:fill="F3F3F3"/>
            <w:vAlign w:val="center"/>
          </w:tcPr>
          <w:p w:rsidRPr="008C4A8E" w:rsidR="00681486" w:rsidP="00F12735" w:rsidRDefault="00681486" w14:paraId="6E143AAD" w14:textId="77777777">
            <w:pPr>
              <w:bidi/>
              <w:rPr>
                <w:sz w:val="22"/>
                <w:szCs w:val="22"/>
              </w:rPr>
            </w:pPr>
            <w:r w:rsidRPr="008C4A8E">
              <w:rPr>
                <w:sz w:val="22"/>
                <w:szCs w:val="22"/>
                <w:rtl/>
                <w:lang w:eastAsia="ar" w:bidi="ar-MA"/>
              </w:rPr>
              <w:t>5. هل يجب إبلاغ منظمة الصحة العالمية بهذا الحدث بموجب المادة 6 من اللوائح الصحية الدولية (2005)؟</w:t>
            </w:r>
          </w:p>
        </w:tc>
        <w:tc>
          <w:tcPr>
            <w:tcW w:w="1606" w:type="dxa"/>
            <w:tcBorders>
              <w:bottom w:val="nil"/>
            </w:tcBorders>
            <w:shd w:val="clear" w:color="auto" w:fill="F3F3F3"/>
            <w:vAlign w:val="center"/>
          </w:tcPr>
          <w:p w:rsidRPr="008C4A8E" w:rsidR="00681486" w:rsidP="00F12735" w:rsidRDefault="00681486" w14:paraId="6F7EB898"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tcBorders>
              <w:bottom w:val="nil"/>
            </w:tcBorders>
            <w:shd w:val="clear" w:color="auto" w:fill="F3F3F3"/>
            <w:vAlign w:val="center"/>
          </w:tcPr>
          <w:p w:rsidRPr="008C4A8E" w:rsidR="00681486" w:rsidP="00F12735" w:rsidRDefault="00681486" w14:paraId="7E2D28BE"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tcBorders>
              <w:bottom w:val="nil"/>
            </w:tcBorders>
            <w:shd w:val="clear" w:color="auto" w:fill="F3F3F3"/>
            <w:vAlign w:val="center"/>
          </w:tcPr>
          <w:p w:rsidRPr="008C4A8E" w:rsidR="00681486" w:rsidP="00F12735" w:rsidRDefault="00681486" w14:paraId="56194A08"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bl>
    <w:p w:rsidR="00681486" w:rsidP="00681486" w:rsidRDefault="00681486" w14:paraId="3461D779" w14:textId="77777777">
      <w:pPr>
        <w:bidi/>
        <w:rPr>
          <w:sz w:val="22"/>
          <w:szCs w:val="22"/>
        </w:rPr>
      </w:pPr>
    </w:p>
    <w:p w:rsidRPr="004228FC" w:rsidR="008E0FDF" w:rsidP="004228FC" w:rsidRDefault="00AD3F51" w14:paraId="72E3624F" w14:textId="7FC1DBB2">
      <w:pPr>
        <w:bidi/>
        <w:rPr>
          <w:rFonts w:cs="Arial"/>
          <w:sz w:val="2"/>
          <w:szCs w:val="2"/>
        </w:rPr>
      </w:pPr>
      <w:r w:rsidRPr="00327061">
        <w:rPr>
          <w:rFonts w:cs="Arial"/>
          <w:b/>
          <w:bCs/>
          <w:szCs w:val="24"/>
          <w:rtl/>
          <w:lang w:eastAsia="ar" w:bidi="ar-MA"/>
        </w:rPr>
        <w:t>■ السيناريو 2</w:t>
      </w:r>
    </w:p>
    <w:p w:rsidRPr="00327061" w:rsidR="008E0FDF" w:rsidP="0015445A" w:rsidRDefault="008E0FDF" w14:paraId="5997CC1D" w14:textId="77777777">
      <w:pPr>
        <w:shd w:val="clear" w:color="auto" w:fill="65A000"/>
        <w:bidi/>
        <w:ind w:right="5022"/>
        <w:rPr>
          <w:rFonts w:cs="Arial"/>
          <w:szCs w:val="24"/>
        </w:rPr>
      </w:pPr>
    </w:p>
    <w:p w:rsidRPr="00E50F18" w:rsidR="00327061" w:rsidP="0055405F" w:rsidRDefault="00365403" w14:paraId="2257DCBD" w14:textId="4F8EE87A">
      <w:pPr>
        <w:shd w:val="clear" w:color="auto" w:fill="65A000"/>
        <w:bidi/>
        <w:ind w:right="5022"/>
        <w:rPr>
          <w:color w:val="FFFFFF" w:themeColor="background1"/>
          <w:szCs w:val="24"/>
        </w:rPr>
      </w:pPr>
      <w:r w:rsidRPr="00E50F18">
        <w:rPr>
          <w:color w:val="FFFFFF" w:themeColor="background1"/>
          <w:szCs w:val="24"/>
          <w:rtl/>
          <w:lang w:eastAsia="ar" w:bidi="ar-MA"/>
        </w:rPr>
        <w:t xml:space="preserve">خلال </w:t>
      </w:r>
      <w:r w:rsidR="0055405F">
        <w:rPr>
          <w:rFonts w:hint="cs"/>
          <w:color w:val="FFFFFF" w:themeColor="background1"/>
          <w:szCs w:val="24"/>
          <w:rtl/>
          <w:lang w:eastAsia="ar" w:bidi="ar-MA"/>
        </w:rPr>
        <w:t xml:space="preserve">الأشهر </w:t>
      </w:r>
      <w:r w:rsidRPr="00E50F18">
        <w:rPr>
          <w:color w:val="FFFFFF" w:themeColor="background1"/>
          <w:szCs w:val="24"/>
          <w:rtl/>
          <w:lang w:eastAsia="ar" w:bidi="ar-MA"/>
        </w:rPr>
        <w:t xml:space="preserve">الستة الماضية، أُبلغ عن 1800 حالة إصابة بفيروس داء الشيكونغونيا من شبكة خافرة في بلدك الجزري، منها 224 حالة ظهرت الأسبوع الماضي. وداء الشيكونغونيا عمومًا هو مرض فيروسي حُمَّوي يزول من تلقاء نفسه، وينتقل إلى البشر عن طريق البعوض المصاب، ونادرًا ما يتسبب في وفيات. وهو متوطنٌ في البلد منذ 12 عامًا. </w:t>
      </w:r>
    </w:p>
    <w:p w:rsidRPr="00E50F18" w:rsidR="00327061" w:rsidP="0015445A" w:rsidRDefault="00327061" w14:paraId="110FFD37" w14:textId="77777777">
      <w:pPr>
        <w:shd w:val="clear" w:color="auto" w:fill="65A000"/>
        <w:bidi/>
        <w:ind w:right="5022"/>
        <w:rPr>
          <w:color w:val="FFFFFF" w:themeColor="background1"/>
          <w:szCs w:val="24"/>
        </w:rPr>
      </w:pPr>
    </w:p>
    <w:p w:rsidRPr="00E50F18" w:rsidR="00327061" w:rsidP="0015445A" w:rsidRDefault="00365403" w14:paraId="5868B599" w14:textId="77777777">
      <w:pPr>
        <w:shd w:val="clear" w:color="auto" w:fill="65A000"/>
        <w:bidi/>
        <w:ind w:right="5022"/>
        <w:rPr>
          <w:color w:val="FFFFFF" w:themeColor="background1"/>
          <w:szCs w:val="24"/>
        </w:rPr>
      </w:pPr>
      <w:r w:rsidRPr="00E50F18">
        <w:rPr>
          <w:color w:val="FFFFFF" w:themeColor="background1"/>
          <w:szCs w:val="24"/>
          <w:rtl/>
          <w:lang w:eastAsia="ar" w:bidi="ar-MA"/>
        </w:rPr>
        <w:t xml:space="preserve">على الرغم من </w:t>
      </w:r>
      <w:r w:rsidRPr="00E50F18" w:rsidR="00D57076">
        <w:rPr>
          <w:color w:val="FFFFFF" w:themeColor="background1"/>
          <w:kern w:val="32"/>
          <w:szCs w:val="24"/>
          <w:rtl/>
          <w:lang w:eastAsia="ar" w:bidi="ar-MA"/>
        </w:rPr>
        <w:t xml:space="preserve">تناقص حالات الإصابة </w:t>
      </w:r>
      <w:r w:rsidRPr="00E50F18">
        <w:rPr>
          <w:color w:val="FFFFFF" w:themeColor="background1"/>
          <w:szCs w:val="24"/>
          <w:rtl/>
          <w:lang w:eastAsia="ar" w:bidi="ar-MA"/>
        </w:rPr>
        <w:t xml:space="preserve">بداء الشيكونغونيا باستمرار في السنوات الثلاث الماضية، فقد ساعدت الأحوال الجوية على انتشار نواقل المرض، وأدت إلى زيادة متوسطة في معدلات الإصابة المُبلغ عنها. وتشهد البلدان الجزرية المجاورة أيضًا اتجاهًا مماثلًا في حالات الإصابة المُبلغ عنها. </w:t>
      </w:r>
    </w:p>
    <w:p w:rsidRPr="00E50F18" w:rsidR="00327061" w:rsidP="0015445A" w:rsidRDefault="00327061" w14:paraId="6B699379" w14:textId="77777777">
      <w:pPr>
        <w:shd w:val="clear" w:color="auto" w:fill="65A000"/>
        <w:bidi/>
        <w:ind w:right="5022"/>
        <w:rPr>
          <w:color w:val="FFFFFF" w:themeColor="background1"/>
          <w:szCs w:val="24"/>
        </w:rPr>
      </w:pPr>
    </w:p>
    <w:p w:rsidRPr="00E50F18" w:rsidR="00645507" w:rsidP="0015445A" w:rsidRDefault="003E019B" w14:paraId="4D243C53" w14:textId="77777777">
      <w:pPr>
        <w:shd w:val="clear" w:color="auto" w:fill="65A000"/>
        <w:bidi/>
        <w:ind w:right="5022"/>
        <w:rPr>
          <w:rFonts w:cs="Arial"/>
          <w:color w:val="FFFFFF" w:themeColor="background1"/>
          <w:szCs w:val="24"/>
        </w:rPr>
      </w:pPr>
      <w:r w:rsidRPr="00E50F18">
        <w:rPr>
          <w:color w:val="FFFFFF" w:themeColor="background1"/>
          <w:szCs w:val="24"/>
          <w:rtl/>
          <w:lang w:eastAsia="ar" w:bidi="ar-MA"/>
        </w:rPr>
        <w:t>وأظهرت الاستقصاءات الأخيرة أن مؤشرات اليرقات لا تزال مرتفعة في جميع المناطق الخاضعة للرصد. ولذلك، أرسلت وزارة الصحة فريقًا لتقييم تدابير مكافحة النواقل الحالية الجاري تطبيقها. ويجري تنفيذ أنشطة إضافية لمكافحة المرض، منها حملة تثقيفية في مجال الصحة العامة لتوعية السكان بتدابير الحماية وتعزيز ترصد الأوبئة ونواقل الأمراض. ويعتمد البلد الصغير (1360000 نسمة) اعتمادًا كبيرًا على السياحة الدولية.</w:t>
      </w:r>
    </w:p>
    <w:p w:rsidRPr="008C4A8E" w:rsidR="008E0FDF" w:rsidP="0015445A" w:rsidRDefault="008E0FDF" w14:paraId="3FE9F23F" w14:textId="77777777">
      <w:pPr>
        <w:shd w:val="clear" w:color="auto" w:fill="65A000"/>
        <w:bidi/>
        <w:ind w:right="5022"/>
        <w:rPr>
          <w:rFonts w:cs="Arial"/>
          <w:sz w:val="22"/>
          <w:szCs w:val="22"/>
        </w:rPr>
      </w:pPr>
    </w:p>
    <w:p w:rsidRPr="008C4A8E" w:rsidR="008E0FDF" w:rsidP="008E0FDF" w:rsidRDefault="008E0FDF" w14:paraId="1F72F646" w14:textId="77777777">
      <w:pPr>
        <w:bidi/>
        <w:rPr>
          <w:sz w:val="22"/>
          <w:szCs w:val="22"/>
        </w:rPr>
      </w:pPr>
    </w:p>
    <w:p w:rsidR="009C56FD" w:rsidRDefault="009C56FD" w14:paraId="08CE6F91" w14:textId="4F940494">
      <w:pPr>
        <w:rPr>
          <w:sz w:val="22"/>
          <w:szCs w:val="22"/>
          <w:rtl/>
        </w:rPr>
      </w:pPr>
      <w:r>
        <w:rPr>
          <w:sz w:val="22"/>
          <w:szCs w:val="22"/>
          <w:rtl/>
        </w:rPr>
        <w:br w:type="page"/>
      </w:r>
    </w:p>
    <w:p w:rsidRPr="008C4A8E" w:rsidR="00681486" w:rsidP="00681486" w:rsidRDefault="00681486" w14:paraId="7C8094A1" w14:textId="77777777">
      <w:pPr>
        <w:bidi/>
        <w:rPr>
          <w:sz w:val="22"/>
          <w:szCs w:val="22"/>
        </w:rPr>
      </w:pPr>
    </w:p>
    <w:tbl>
      <w:tblPr>
        <w:bidiVisual/>
        <w:tblW w:w="0" w:type="auto"/>
        <w:tblLook w:val="01E0" w:firstRow="1" w:lastRow="1" w:firstColumn="1" w:lastColumn="1" w:noHBand="0" w:noVBand="0"/>
      </w:tblPr>
      <w:tblGrid>
        <w:gridCol w:w="8765"/>
        <w:gridCol w:w="1586"/>
        <w:gridCol w:w="1586"/>
        <w:gridCol w:w="1590"/>
      </w:tblGrid>
      <w:tr w:rsidRPr="008C4A8E" w:rsidR="00681486" w:rsidTr="00F12735" w14:paraId="7DF1DD80" w14:textId="77777777">
        <w:trPr>
          <w:trHeight w:val="383"/>
        </w:trPr>
        <w:tc>
          <w:tcPr>
            <w:tcW w:w="8897" w:type="dxa"/>
            <w:vMerge w:val="restart"/>
            <w:tcBorders>
              <w:top w:val="single" w:color="000000" w:sz="8" w:space="0"/>
            </w:tcBorders>
            <w:shd w:val="clear" w:color="auto" w:fill="FFFFFF"/>
            <w:vAlign w:val="center"/>
          </w:tcPr>
          <w:p w:rsidRPr="00D0029D" w:rsidR="00681486" w:rsidP="00D0029D" w:rsidRDefault="00681486" w14:paraId="673F4CFA" w14:textId="1ABDCEBC">
            <w:pPr>
              <w:pStyle w:val="Paragraphedeliste"/>
              <w:numPr>
                <w:ilvl w:val="0"/>
                <w:numId w:val="5"/>
              </w:numPr>
              <w:bidi/>
              <w:rPr>
                <w:b/>
                <w:sz w:val="22"/>
                <w:szCs w:val="22"/>
              </w:rPr>
            </w:pPr>
            <w:r w:rsidRPr="00D0029D">
              <w:rPr>
                <w:sz w:val="22"/>
                <w:szCs w:val="22"/>
                <w:rtl/>
                <w:lang w:eastAsia="ar" w:bidi="ar-MA"/>
              </w:rPr>
              <w:t xml:space="preserve">يُرجى الآن </w:t>
            </w:r>
            <w:r w:rsidRPr="00D0029D">
              <w:rPr>
                <w:b/>
                <w:bCs/>
                <w:sz w:val="22"/>
                <w:szCs w:val="22"/>
                <w:rtl/>
                <w:lang w:eastAsia="ar" w:bidi="ar-MA"/>
              </w:rPr>
              <w:t>استخدام المرفق 2</w:t>
            </w:r>
            <w:r w:rsidRPr="00D0029D">
              <w:rPr>
                <w:sz w:val="22"/>
                <w:szCs w:val="22"/>
                <w:rtl/>
                <w:lang w:eastAsia="ar" w:bidi="ar-MA"/>
              </w:rPr>
              <w:t xml:space="preserve"> لتقييم هذا الحدث و</w:t>
            </w:r>
            <w:r w:rsidR="00BD2ECC">
              <w:rPr>
                <w:sz w:val="22"/>
                <w:szCs w:val="22"/>
                <w:rtl/>
                <w:lang w:eastAsia="ar" w:bidi="ar-MA"/>
              </w:rPr>
              <w:t>الإجابة ع</w:t>
            </w:r>
            <w:r w:rsidR="00C325C2">
              <w:rPr>
                <w:rFonts w:hint="cs"/>
                <w:sz w:val="22"/>
                <w:szCs w:val="22"/>
                <w:rtl/>
                <w:lang w:eastAsia="ar" w:bidi="ar-MA"/>
              </w:rPr>
              <w:t>ن</w:t>
            </w:r>
            <w:r w:rsidR="003B36F5">
              <w:rPr>
                <w:sz w:val="22"/>
                <w:szCs w:val="22"/>
                <w:rtl/>
                <w:lang w:eastAsia="ar" w:bidi="ar-MA"/>
              </w:rPr>
              <w:t xml:space="preserve"> كل سؤال</w:t>
            </w:r>
            <w:r w:rsidRPr="00D0029D">
              <w:rPr>
                <w:sz w:val="22"/>
                <w:szCs w:val="22"/>
                <w:rtl/>
                <w:lang w:eastAsia="ar" w:bidi="ar-MA"/>
              </w:rPr>
              <w:t xml:space="preserve"> من الأسئلة الخمسة الآتية، مع مراعاة سياق السيناريو.</w:t>
            </w:r>
          </w:p>
        </w:tc>
        <w:tc>
          <w:tcPr>
            <w:tcW w:w="1606" w:type="dxa"/>
            <w:tcBorders>
              <w:top w:val="single" w:color="000000" w:sz="8" w:space="0"/>
              <w:bottom w:val="single" w:color="FFFFFF" w:sz="8" w:space="0"/>
            </w:tcBorders>
            <w:shd w:val="clear" w:color="auto" w:fill="FFFFFF"/>
            <w:vAlign w:val="center"/>
          </w:tcPr>
          <w:p w:rsidRPr="008C4A8E" w:rsidR="00681486" w:rsidP="00F12735" w:rsidRDefault="00681486" w14:paraId="55239733" w14:textId="77777777">
            <w:pPr>
              <w:bidi/>
              <w:jc w:val="center"/>
              <w:rPr>
                <w:b/>
                <w:sz w:val="22"/>
                <w:szCs w:val="22"/>
              </w:rPr>
            </w:pPr>
            <w:r w:rsidRPr="008C4A8E">
              <w:rPr>
                <w:b/>
                <w:bCs/>
                <w:sz w:val="22"/>
                <w:szCs w:val="22"/>
                <w:rtl/>
                <w:lang w:eastAsia="ar" w:bidi="ar-MA"/>
              </w:rPr>
              <w:t>نعم</w:t>
            </w:r>
          </w:p>
        </w:tc>
        <w:tc>
          <w:tcPr>
            <w:tcW w:w="1606" w:type="dxa"/>
            <w:tcBorders>
              <w:top w:val="single" w:color="000000" w:sz="8" w:space="0"/>
              <w:bottom w:val="single" w:color="FFFFFF" w:sz="8" w:space="0"/>
            </w:tcBorders>
            <w:shd w:val="clear" w:color="auto" w:fill="FFFFFF"/>
            <w:vAlign w:val="center"/>
          </w:tcPr>
          <w:p w:rsidRPr="008C4A8E" w:rsidR="00681486" w:rsidP="00F12735" w:rsidRDefault="00681486" w14:paraId="7C5AC6C2" w14:textId="77777777">
            <w:pPr>
              <w:bidi/>
              <w:jc w:val="center"/>
              <w:rPr>
                <w:b/>
                <w:sz w:val="22"/>
                <w:szCs w:val="22"/>
              </w:rPr>
            </w:pPr>
            <w:r w:rsidRPr="008C4A8E">
              <w:rPr>
                <w:b/>
                <w:bCs/>
                <w:sz w:val="22"/>
                <w:szCs w:val="22"/>
                <w:rtl/>
                <w:lang w:eastAsia="ar" w:bidi="ar-MA"/>
              </w:rPr>
              <w:t>لا</w:t>
            </w:r>
          </w:p>
        </w:tc>
        <w:tc>
          <w:tcPr>
            <w:tcW w:w="1607" w:type="dxa"/>
            <w:tcBorders>
              <w:top w:val="single" w:color="000000" w:sz="8" w:space="0"/>
              <w:bottom w:val="single" w:color="FFFFFF" w:sz="8" w:space="0"/>
            </w:tcBorders>
            <w:shd w:val="clear" w:color="auto" w:fill="FFFFFF"/>
            <w:vAlign w:val="center"/>
          </w:tcPr>
          <w:p w:rsidRPr="008C4A8E" w:rsidR="00681486" w:rsidP="00F12735" w:rsidRDefault="00681486" w14:paraId="22425E98" w14:textId="77777777">
            <w:pPr>
              <w:bidi/>
              <w:jc w:val="center"/>
              <w:rPr>
                <w:b/>
                <w:sz w:val="22"/>
                <w:szCs w:val="22"/>
              </w:rPr>
            </w:pPr>
            <w:r w:rsidRPr="008C4A8E">
              <w:rPr>
                <w:b/>
                <w:bCs/>
                <w:sz w:val="22"/>
                <w:szCs w:val="22"/>
                <w:rtl/>
                <w:lang w:eastAsia="ar" w:bidi="ar-MA"/>
              </w:rPr>
              <w:t>لا أعرف</w:t>
            </w:r>
          </w:p>
        </w:tc>
      </w:tr>
      <w:tr w:rsidRPr="008C4A8E" w:rsidR="00681486" w:rsidTr="00F12735" w14:paraId="61CDCEAD" w14:textId="77777777">
        <w:trPr>
          <w:trHeight w:val="382"/>
        </w:trPr>
        <w:tc>
          <w:tcPr>
            <w:tcW w:w="8897" w:type="dxa"/>
            <w:vMerge/>
            <w:shd w:val="clear" w:color="auto" w:fill="FFFFFF"/>
            <w:vAlign w:val="center"/>
          </w:tcPr>
          <w:p w:rsidRPr="008C4A8E" w:rsidR="00681486" w:rsidP="00F12735" w:rsidRDefault="00681486" w14:paraId="6BB9E253" w14:textId="77777777">
            <w:pPr>
              <w:bidi/>
              <w:rPr>
                <w:rFonts w:cs="Arial"/>
                <w:sz w:val="22"/>
                <w:szCs w:val="22"/>
              </w:rPr>
            </w:pPr>
          </w:p>
        </w:tc>
        <w:tc>
          <w:tcPr>
            <w:tcW w:w="1606" w:type="dxa"/>
            <w:tcBorders>
              <w:top w:val="single" w:color="FFFFFF" w:sz="8" w:space="0"/>
            </w:tcBorders>
            <w:shd w:val="clear" w:color="auto" w:fill="FFFFFF"/>
            <w:vAlign w:val="center"/>
          </w:tcPr>
          <w:p w:rsidRPr="008C4A8E" w:rsidR="00681486" w:rsidP="00F12735" w:rsidRDefault="00681486" w14:paraId="23DE523C" w14:textId="77777777">
            <w:pPr>
              <w:bidi/>
              <w:jc w:val="center"/>
              <w:rPr>
                <w:b/>
                <w:sz w:val="22"/>
                <w:szCs w:val="22"/>
              </w:rPr>
            </w:pPr>
          </w:p>
        </w:tc>
        <w:tc>
          <w:tcPr>
            <w:tcW w:w="1606" w:type="dxa"/>
            <w:tcBorders>
              <w:top w:val="single" w:color="FFFFFF" w:sz="8" w:space="0"/>
            </w:tcBorders>
            <w:shd w:val="clear" w:color="auto" w:fill="FFFFFF"/>
            <w:vAlign w:val="center"/>
          </w:tcPr>
          <w:p w:rsidRPr="008C4A8E" w:rsidR="00681486" w:rsidP="00F12735" w:rsidRDefault="00681486" w14:paraId="52E56223" w14:textId="77777777">
            <w:pPr>
              <w:bidi/>
              <w:jc w:val="center"/>
              <w:rPr>
                <w:b/>
                <w:sz w:val="22"/>
                <w:szCs w:val="22"/>
              </w:rPr>
            </w:pPr>
          </w:p>
        </w:tc>
        <w:tc>
          <w:tcPr>
            <w:tcW w:w="1607" w:type="dxa"/>
            <w:tcBorders>
              <w:top w:val="single" w:color="FFFFFF" w:sz="8" w:space="0"/>
            </w:tcBorders>
            <w:shd w:val="clear" w:color="auto" w:fill="FFFFFF"/>
            <w:vAlign w:val="center"/>
          </w:tcPr>
          <w:p w:rsidRPr="008C4A8E" w:rsidR="00681486" w:rsidP="00F12735" w:rsidRDefault="00681486" w14:paraId="07547A01" w14:textId="77777777">
            <w:pPr>
              <w:bidi/>
              <w:jc w:val="center"/>
              <w:rPr>
                <w:b/>
                <w:sz w:val="22"/>
                <w:szCs w:val="22"/>
              </w:rPr>
            </w:pPr>
          </w:p>
        </w:tc>
      </w:tr>
      <w:tr w:rsidRPr="008C4A8E" w:rsidR="00681486" w:rsidTr="00F12735" w14:paraId="6DBF5F3A" w14:textId="77777777">
        <w:trPr>
          <w:trHeight w:val="375"/>
        </w:trPr>
        <w:tc>
          <w:tcPr>
            <w:tcW w:w="8897" w:type="dxa"/>
            <w:shd w:val="clear" w:color="auto" w:fill="F3F3F3"/>
            <w:vAlign w:val="center"/>
          </w:tcPr>
          <w:p w:rsidRPr="008C4A8E" w:rsidR="00681486" w:rsidP="00F12735" w:rsidRDefault="00681486" w14:paraId="66BA57F1" w14:textId="77777777">
            <w:pPr>
              <w:bidi/>
              <w:rPr>
                <w:sz w:val="22"/>
                <w:szCs w:val="22"/>
              </w:rPr>
            </w:pPr>
            <w:r w:rsidRPr="008C4A8E">
              <w:rPr>
                <w:sz w:val="22"/>
                <w:szCs w:val="22"/>
                <w:rtl/>
                <w:lang w:eastAsia="ar" w:bidi="ar-MA"/>
              </w:rPr>
              <w:t xml:space="preserve">1. هل أثر الحَدَث وخيم على الصحة العمومية؟ </w:t>
            </w:r>
          </w:p>
        </w:tc>
        <w:tc>
          <w:tcPr>
            <w:tcW w:w="1606" w:type="dxa"/>
            <w:shd w:val="clear" w:color="auto" w:fill="F3F3F3"/>
            <w:vAlign w:val="center"/>
          </w:tcPr>
          <w:p w:rsidRPr="008C4A8E" w:rsidR="00681486" w:rsidP="00F12735" w:rsidRDefault="00681486" w14:paraId="01FC1D2E"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3F3F3"/>
            <w:vAlign w:val="center"/>
          </w:tcPr>
          <w:p w:rsidRPr="008C4A8E" w:rsidR="00681486" w:rsidP="00F12735" w:rsidRDefault="00681486" w14:paraId="5034CE81"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3F3F3"/>
            <w:vAlign w:val="center"/>
          </w:tcPr>
          <w:p w:rsidRPr="008C4A8E" w:rsidR="00681486" w:rsidP="00F12735" w:rsidRDefault="00681486" w14:paraId="739CD35D"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4E5088FD" w14:textId="77777777">
        <w:trPr>
          <w:trHeight w:val="375"/>
        </w:trPr>
        <w:tc>
          <w:tcPr>
            <w:tcW w:w="8897" w:type="dxa"/>
            <w:shd w:val="clear" w:color="auto" w:fill="FFFFFF"/>
            <w:vAlign w:val="center"/>
          </w:tcPr>
          <w:p w:rsidRPr="008C4A8E" w:rsidR="00681486" w:rsidP="00F12735" w:rsidRDefault="00681486" w14:paraId="6380C1B6" w14:textId="77777777">
            <w:pPr>
              <w:bidi/>
              <w:rPr>
                <w:sz w:val="22"/>
                <w:szCs w:val="22"/>
              </w:rPr>
            </w:pPr>
            <w:r w:rsidRPr="008C4A8E">
              <w:rPr>
                <w:sz w:val="22"/>
                <w:szCs w:val="22"/>
                <w:rtl/>
                <w:lang w:eastAsia="ar" w:bidi="ar-MA"/>
              </w:rPr>
              <w:t>2. هل الحَدَث غير عادي أو غير متوقع؟</w:t>
            </w:r>
          </w:p>
        </w:tc>
        <w:tc>
          <w:tcPr>
            <w:tcW w:w="1606" w:type="dxa"/>
            <w:shd w:val="clear" w:color="auto" w:fill="FFFFFF"/>
            <w:vAlign w:val="center"/>
          </w:tcPr>
          <w:p w:rsidRPr="008C4A8E" w:rsidR="00681486" w:rsidP="00F12735" w:rsidRDefault="00681486" w14:paraId="2A580833" w14:textId="77777777">
            <w:pPr>
              <w:bidi/>
              <w:jc w:val="center"/>
              <w:rPr>
                <w:b/>
                <w:sz w:val="22"/>
                <w:szCs w:val="22"/>
              </w:rPr>
            </w:pPr>
            <w:r w:rsidRPr="008C4A8E">
              <w:rPr>
                <w:b/>
                <w:bCs/>
                <w:sz w:val="22"/>
                <w:szCs w:val="22"/>
                <w:rtl/>
                <w:lang w:eastAsia="ar" w:bidi="ar-MA"/>
              </w:rPr>
              <w:fldChar w:fldCharType="begin">
                <w:ffData>
                  <w:name w:val=""/>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FFFFF"/>
            <w:vAlign w:val="center"/>
          </w:tcPr>
          <w:p w:rsidRPr="008C4A8E" w:rsidR="00681486" w:rsidP="00F12735" w:rsidRDefault="00681486" w14:paraId="1038F90F"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FFFFF"/>
            <w:vAlign w:val="center"/>
          </w:tcPr>
          <w:p w:rsidRPr="008C4A8E" w:rsidR="00681486" w:rsidP="00F12735" w:rsidRDefault="00681486" w14:paraId="45EFFE54"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328B1BFE" w14:textId="77777777">
        <w:trPr>
          <w:trHeight w:val="375"/>
        </w:trPr>
        <w:tc>
          <w:tcPr>
            <w:tcW w:w="8897" w:type="dxa"/>
            <w:shd w:val="clear" w:color="auto" w:fill="F3F3F3"/>
            <w:vAlign w:val="center"/>
          </w:tcPr>
          <w:p w:rsidRPr="008C4A8E" w:rsidR="00681486" w:rsidP="00F12735" w:rsidRDefault="00681486" w14:paraId="0187BF92" w14:textId="77777777">
            <w:pPr>
              <w:bidi/>
              <w:rPr>
                <w:sz w:val="22"/>
                <w:szCs w:val="22"/>
              </w:rPr>
            </w:pPr>
            <w:r w:rsidRPr="008C4A8E">
              <w:rPr>
                <w:sz w:val="22"/>
                <w:szCs w:val="22"/>
                <w:rtl/>
                <w:lang w:eastAsia="ar" w:bidi="ar-MA"/>
              </w:rPr>
              <w:t>3. هل هناك مخاطر كبيرة من انتشاره على الصعيد الدولي؟</w:t>
            </w:r>
          </w:p>
        </w:tc>
        <w:tc>
          <w:tcPr>
            <w:tcW w:w="1606" w:type="dxa"/>
            <w:shd w:val="clear" w:color="auto" w:fill="F3F3F3"/>
            <w:vAlign w:val="center"/>
          </w:tcPr>
          <w:p w:rsidRPr="008C4A8E" w:rsidR="00681486" w:rsidP="00F12735" w:rsidRDefault="00681486" w14:paraId="3F91AA17"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3F3F3"/>
            <w:vAlign w:val="center"/>
          </w:tcPr>
          <w:p w:rsidRPr="008C4A8E" w:rsidR="00681486" w:rsidP="00F12735" w:rsidRDefault="00681486" w14:paraId="4E6D735E"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3F3F3"/>
            <w:vAlign w:val="center"/>
          </w:tcPr>
          <w:p w:rsidRPr="008C4A8E" w:rsidR="00681486" w:rsidP="00F12735" w:rsidRDefault="00681486" w14:paraId="51610B32"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78209066" w14:textId="77777777">
        <w:trPr>
          <w:trHeight w:val="375"/>
        </w:trPr>
        <w:tc>
          <w:tcPr>
            <w:tcW w:w="8897" w:type="dxa"/>
            <w:shd w:val="clear" w:color="auto" w:fill="FFFFFF"/>
            <w:vAlign w:val="center"/>
          </w:tcPr>
          <w:p w:rsidRPr="008C4A8E" w:rsidR="00681486" w:rsidP="00F12735" w:rsidRDefault="00681486" w14:paraId="18CF832C" w14:textId="77777777">
            <w:pPr>
              <w:bidi/>
              <w:rPr>
                <w:sz w:val="22"/>
                <w:szCs w:val="22"/>
              </w:rPr>
            </w:pPr>
            <w:r w:rsidRPr="008C4A8E">
              <w:rPr>
                <w:sz w:val="22"/>
                <w:szCs w:val="22"/>
                <w:rtl/>
                <w:lang w:eastAsia="ar" w:bidi="ar-MA"/>
              </w:rPr>
              <w:t>4. هل هناك مخاطر كبيرة لفرض قيود على السفر الدولي أو التجارة الدولية؟</w:t>
            </w:r>
          </w:p>
        </w:tc>
        <w:tc>
          <w:tcPr>
            <w:tcW w:w="1606" w:type="dxa"/>
            <w:shd w:val="clear" w:color="auto" w:fill="FFFFFF"/>
            <w:vAlign w:val="center"/>
          </w:tcPr>
          <w:p w:rsidRPr="008C4A8E" w:rsidR="00681486" w:rsidP="00F12735" w:rsidRDefault="00681486" w14:paraId="5BABF147"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FFFFF"/>
            <w:vAlign w:val="center"/>
          </w:tcPr>
          <w:p w:rsidRPr="008C4A8E" w:rsidR="00681486" w:rsidP="00F12735" w:rsidRDefault="00681486" w14:paraId="271379B2"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FFFFF"/>
            <w:vAlign w:val="center"/>
          </w:tcPr>
          <w:p w:rsidRPr="008C4A8E" w:rsidR="00681486" w:rsidP="00F12735" w:rsidRDefault="00681486" w14:paraId="0C5F59D9"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094251CE" w14:textId="77777777">
        <w:trPr>
          <w:trHeight w:val="375"/>
        </w:trPr>
        <w:tc>
          <w:tcPr>
            <w:tcW w:w="8897" w:type="dxa"/>
            <w:tcBorders>
              <w:bottom w:val="nil"/>
            </w:tcBorders>
            <w:shd w:val="clear" w:color="auto" w:fill="F3F3F3"/>
            <w:vAlign w:val="center"/>
          </w:tcPr>
          <w:p w:rsidRPr="008C4A8E" w:rsidR="00681486" w:rsidP="00F12735" w:rsidRDefault="00681486" w14:paraId="39E411E4" w14:textId="77777777">
            <w:pPr>
              <w:bidi/>
              <w:rPr>
                <w:sz w:val="22"/>
                <w:szCs w:val="22"/>
              </w:rPr>
            </w:pPr>
            <w:r w:rsidRPr="008C4A8E">
              <w:rPr>
                <w:sz w:val="22"/>
                <w:szCs w:val="22"/>
                <w:rtl/>
                <w:lang w:eastAsia="ar" w:bidi="ar-MA"/>
              </w:rPr>
              <w:t>5. هل يجب إبلاغ منظمة الصحة العالمية بهذا الحدث بموجب المادة 6 من اللوائح الصحية الدولية (2005)؟</w:t>
            </w:r>
          </w:p>
        </w:tc>
        <w:tc>
          <w:tcPr>
            <w:tcW w:w="1606" w:type="dxa"/>
            <w:tcBorders>
              <w:bottom w:val="nil"/>
            </w:tcBorders>
            <w:shd w:val="clear" w:color="auto" w:fill="F3F3F3"/>
            <w:vAlign w:val="center"/>
          </w:tcPr>
          <w:p w:rsidRPr="008C4A8E" w:rsidR="00681486" w:rsidP="00F12735" w:rsidRDefault="00681486" w14:paraId="2B68FC6D"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tcBorders>
              <w:bottom w:val="nil"/>
            </w:tcBorders>
            <w:shd w:val="clear" w:color="auto" w:fill="F3F3F3"/>
            <w:vAlign w:val="center"/>
          </w:tcPr>
          <w:p w:rsidRPr="008C4A8E" w:rsidR="00681486" w:rsidP="00F12735" w:rsidRDefault="00681486" w14:paraId="60ACE1A6"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tcBorders>
              <w:bottom w:val="nil"/>
            </w:tcBorders>
            <w:shd w:val="clear" w:color="auto" w:fill="F3F3F3"/>
            <w:vAlign w:val="center"/>
          </w:tcPr>
          <w:p w:rsidRPr="008C4A8E" w:rsidR="00681486" w:rsidP="00F12735" w:rsidRDefault="00681486" w14:paraId="4C46D063"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bl>
    <w:p w:rsidR="004228FC" w:rsidP="004228FC" w:rsidRDefault="004228FC" w14:paraId="43F3C9C7" w14:textId="77777777">
      <w:pPr>
        <w:bidi/>
        <w:rPr>
          <w:rFonts w:cs="Arial"/>
          <w:szCs w:val="24"/>
        </w:rPr>
      </w:pPr>
    </w:p>
    <w:p w:rsidRPr="004228FC" w:rsidR="008E0FDF" w:rsidP="004228FC" w:rsidRDefault="00AD3F51" w14:paraId="2012101A" w14:textId="7EA9677B">
      <w:pPr>
        <w:bidi/>
        <w:rPr>
          <w:sz w:val="2"/>
          <w:szCs w:val="2"/>
        </w:rPr>
      </w:pPr>
      <w:r w:rsidRPr="00327061">
        <w:rPr>
          <w:rFonts w:cs="Arial"/>
          <w:b/>
          <w:bCs/>
          <w:szCs w:val="24"/>
          <w:rtl/>
          <w:lang w:eastAsia="ar" w:bidi="ar-MA"/>
        </w:rPr>
        <w:t>■ السيناريو 3</w:t>
      </w:r>
    </w:p>
    <w:p w:rsidRPr="00327061" w:rsidR="008E0FDF" w:rsidP="0015445A" w:rsidRDefault="008E0FDF" w14:paraId="144A5D23" w14:textId="77777777">
      <w:pPr>
        <w:shd w:val="clear" w:color="auto" w:fill="65A000"/>
        <w:bidi/>
        <w:ind w:right="5022"/>
        <w:rPr>
          <w:rFonts w:cs="Arial"/>
          <w:b/>
          <w:bCs/>
          <w:szCs w:val="24"/>
        </w:rPr>
      </w:pPr>
    </w:p>
    <w:p w:rsidRPr="00E50F18" w:rsidR="003E019B" w:rsidP="0055405F" w:rsidRDefault="003E019B" w14:paraId="448D2430" w14:textId="29AC5C45">
      <w:pPr>
        <w:shd w:val="clear" w:color="auto" w:fill="65A000"/>
        <w:bidi/>
        <w:ind w:right="5022"/>
        <w:rPr>
          <w:color w:val="FFFFFF" w:themeColor="background1"/>
          <w:szCs w:val="24"/>
        </w:rPr>
      </w:pPr>
      <w:r w:rsidRPr="00E50F18">
        <w:rPr>
          <w:color w:val="FFFFFF" w:themeColor="background1"/>
          <w:szCs w:val="24"/>
          <w:rtl/>
          <w:lang w:eastAsia="ar" w:bidi="ar-MA"/>
        </w:rPr>
        <w:t xml:space="preserve">تلقيت تقريرًا من المركز الوطني </w:t>
      </w:r>
      <w:r w:rsidRPr="00E50F18" w:rsidR="0055405F">
        <w:rPr>
          <w:color w:val="FFFFFF" w:themeColor="background1"/>
          <w:szCs w:val="24"/>
          <w:rtl/>
          <w:lang w:eastAsia="ar" w:bidi="ar-MA"/>
        </w:rPr>
        <w:t>لل</w:t>
      </w:r>
      <w:r w:rsidR="0055405F">
        <w:rPr>
          <w:rFonts w:hint="cs"/>
          <w:color w:val="FFFFFF" w:themeColor="background1"/>
          <w:szCs w:val="24"/>
          <w:rtl/>
          <w:lang w:eastAsia="ar" w:bidi="ar-MA"/>
        </w:rPr>
        <w:t>إ</w:t>
      </w:r>
      <w:r w:rsidRPr="00E50F18" w:rsidR="0055405F">
        <w:rPr>
          <w:color w:val="FFFFFF" w:themeColor="background1"/>
          <w:szCs w:val="24"/>
          <w:rtl/>
          <w:lang w:eastAsia="ar" w:bidi="ar-MA"/>
        </w:rPr>
        <w:t xml:space="preserve">نفلونزا </w:t>
      </w:r>
      <w:r w:rsidRPr="00E50F18">
        <w:rPr>
          <w:color w:val="FFFFFF" w:themeColor="background1"/>
          <w:szCs w:val="24"/>
          <w:rtl/>
          <w:lang w:eastAsia="ar" w:bidi="ar-MA"/>
        </w:rPr>
        <w:t xml:space="preserve">بشأن حالة إصابة بشرية بفيروس </w:t>
      </w:r>
      <w:r w:rsidR="0055405F">
        <w:rPr>
          <w:rFonts w:hint="cs"/>
          <w:color w:val="FFFFFF" w:themeColor="background1"/>
          <w:szCs w:val="24"/>
          <w:rtl/>
          <w:lang w:eastAsia="ar" w:bidi="ar-MA"/>
        </w:rPr>
        <w:t>إ</w:t>
      </w:r>
      <w:r w:rsidRPr="00E50F18" w:rsidR="0055405F">
        <w:rPr>
          <w:color w:val="FFFFFF" w:themeColor="background1"/>
          <w:szCs w:val="24"/>
          <w:rtl/>
          <w:lang w:eastAsia="ar" w:bidi="ar-MA"/>
        </w:rPr>
        <w:t xml:space="preserve">نفلونزا </w:t>
      </w:r>
      <w:r w:rsidRPr="00E50F18">
        <w:rPr>
          <w:color w:val="FFFFFF" w:themeColor="background1"/>
          <w:szCs w:val="24"/>
          <w:rtl/>
          <w:lang w:eastAsia="ar" w:bidi="ar-MA"/>
        </w:rPr>
        <w:t xml:space="preserve">الخنازير الثلاثي من النمط </w:t>
      </w:r>
      <w:r w:rsidRPr="00D0029D" w:rsidR="00D0029D">
        <w:rPr>
          <w:color w:val="FFFFFF" w:themeColor="background1"/>
          <w:szCs w:val="24"/>
          <w:lang w:eastAsia="ar" w:bidi="ar-MA"/>
        </w:rPr>
        <w:t>A(H3N2)</w:t>
      </w:r>
      <w:r w:rsidR="00D0029D">
        <w:rPr>
          <w:rFonts w:hint="cs"/>
          <w:color w:val="FFFFFF" w:themeColor="background1"/>
          <w:szCs w:val="24"/>
          <w:rtl/>
          <w:lang w:eastAsia="ar" w:bidi="ar-MA"/>
        </w:rPr>
        <w:t>. و</w:t>
      </w:r>
      <w:r w:rsidRPr="00E50F18">
        <w:rPr>
          <w:color w:val="FFFFFF" w:themeColor="background1"/>
          <w:szCs w:val="24"/>
          <w:rtl/>
          <w:lang w:eastAsia="ar" w:bidi="ar-MA"/>
        </w:rPr>
        <w:t>وفق</w:t>
      </w:r>
      <w:r w:rsidR="002158FC">
        <w:rPr>
          <w:rFonts w:hint="cs"/>
          <w:color w:val="FFFFFF" w:themeColor="background1"/>
          <w:szCs w:val="24"/>
          <w:rtl/>
          <w:lang w:eastAsia="ar" w:bidi="ar-MA"/>
        </w:rPr>
        <w:t>ً</w:t>
      </w:r>
      <w:r w:rsidRPr="00E50F18">
        <w:rPr>
          <w:color w:val="FFFFFF" w:themeColor="background1"/>
          <w:szCs w:val="24"/>
          <w:rtl/>
          <w:lang w:eastAsia="ar" w:bidi="ar-MA"/>
        </w:rPr>
        <w:t xml:space="preserve">ا للتقرير، أصيب ذكر يبلغ من العمر 16 عامًا بحمى، وصداع، وسعال، وفرط إفرازات الأنف، والتهاب الحلق، وآلام في الجسم، وخمول. وقد فحص المريضَ أحد مقدمي خدمات الرعاية الخارجية، وجاءت نتيجة الاختبار السريع إيجابية </w:t>
      </w:r>
      <w:r w:rsidRPr="00E50F18" w:rsidR="0055405F">
        <w:rPr>
          <w:color w:val="FFFFFF" w:themeColor="background1"/>
          <w:szCs w:val="24"/>
          <w:rtl/>
          <w:lang w:eastAsia="ar" w:bidi="ar-MA"/>
        </w:rPr>
        <w:t>بال</w:t>
      </w:r>
      <w:r w:rsidR="0055405F">
        <w:rPr>
          <w:rFonts w:hint="cs"/>
          <w:color w:val="FFFFFF" w:themeColor="background1"/>
          <w:szCs w:val="24"/>
          <w:rtl/>
          <w:lang w:eastAsia="ar" w:bidi="ar-MA"/>
        </w:rPr>
        <w:t>إ</w:t>
      </w:r>
      <w:r w:rsidRPr="00E50F18" w:rsidR="0055405F">
        <w:rPr>
          <w:color w:val="FFFFFF" w:themeColor="background1"/>
          <w:szCs w:val="24"/>
          <w:rtl/>
          <w:lang w:eastAsia="ar" w:bidi="ar-MA"/>
        </w:rPr>
        <w:t xml:space="preserve">نفلونزا </w:t>
      </w:r>
      <w:r w:rsidRPr="00E50F18">
        <w:rPr>
          <w:color w:val="FFFFFF" w:themeColor="background1"/>
          <w:szCs w:val="24"/>
          <w:rtl/>
          <w:lang w:eastAsia="ar" w:bidi="ar-MA"/>
        </w:rPr>
        <w:t xml:space="preserve">من النمط </w:t>
      </w:r>
      <w:r w:rsidRPr="00E50F18">
        <w:rPr>
          <w:color w:val="FFFFFF" w:themeColor="background1"/>
          <w:szCs w:val="24"/>
          <w:lang w:eastAsia="ar" w:bidi="en-US"/>
        </w:rPr>
        <w:t>A</w:t>
      </w:r>
      <w:r w:rsidRPr="00E50F18">
        <w:rPr>
          <w:color w:val="FFFFFF" w:themeColor="background1"/>
          <w:szCs w:val="24"/>
          <w:rtl/>
          <w:lang w:eastAsia="ar" w:bidi="ar-MA"/>
        </w:rPr>
        <w:t xml:space="preserve">. ولم يكن يحتاج إلى إدخاله إلى المستشفى، وقد تعافى تمامًا منذ ذلك الحين. وفي إطار برنامج الترصُّد الروتيني، أُرسلت العينة السريرية إلى المركز الوطني </w:t>
      </w:r>
      <w:r w:rsidRPr="00E50F18" w:rsidR="0055405F">
        <w:rPr>
          <w:color w:val="FFFFFF" w:themeColor="background1"/>
          <w:szCs w:val="24"/>
          <w:rtl/>
          <w:lang w:eastAsia="ar" w:bidi="ar-MA"/>
        </w:rPr>
        <w:t>لل</w:t>
      </w:r>
      <w:r w:rsidR="0055405F">
        <w:rPr>
          <w:rFonts w:hint="cs"/>
          <w:color w:val="FFFFFF" w:themeColor="background1"/>
          <w:szCs w:val="24"/>
          <w:rtl/>
          <w:lang w:eastAsia="ar" w:bidi="ar-MA"/>
        </w:rPr>
        <w:t>إ</w:t>
      </w:r>
      <w:r w:rsidRPr="00E50F18" w:rsidR="0055405F">
        <w:rPr>
          <w:color w:val="FFFFFF" w:themeColor="background1"/>
          <w:szCs w:val="24"/>
          <w:rtl/>
          <w:lang w:eastAsia="ar" w:bidi="ar-MA"/>
        </w:rPr>
        <w:t xml:space="preserve">نفلونزا </w:t>
      </w:r>
      <w:r w:rsidRPr="00E50F18">
        <w:rPr>
          <w:color w:val="FFFFFF" w:themeColor="background1"/>
          <w:szCs w:val="24"/>
          <w:rtl/>
          <w:lang w:eastAsia="ar" w:bidi="ar-MA"/>
        </w:rPr>
        <w:t xml:space="preserve">لإجراء مزيدٍ من الاختبارات. وقد قرر المركز الوطني </w:t>
      </w:r>
      <w:r w:rsidRPr="00E50F18" w:rsidR="0055405F">
        <w:rPr>
          <w:color w:val="FFFFFF" w:themeColor="background1"/>
          <w:szCs w:val="24"/>
          <w:rtl/>
          <w:lang w:eastAsia="ar" w:bidi="ar-MA"/>
        </w:rPr>
        <w:t>لل</w:t>
      </w:r>
      <w:r w:rsidR="0055405F">
        <w:rPr>
          <w:rFonts w:hint="cs"/>
          <w:color w:val="FFFFFF" w:themeColor="background1"/>
          <w:szCs w:val="24"/>
          <w:rtl/>
          <w:lang w:eastAsia="ar" w:bidi="ar-MA"/>
        </w:rPr>
        <w:t>إ</w:t>
      </w:r>
      <w:r w:rsidRPr="00E50F18" w:rsidR="0055405F">
        <w:rPr>
          <w:color w:val="FFFFFF" w:themeColor="background1"/>
          <w:szCs w:val="24"/>
          <w:rtl/>
          <w:lang w:eastAsia="ar" w:bidi="ar-MA"/>
        </w:rPr>
        <w:t xml:space="preserve">نفلونزا </w:t>
      </w:r>
      <w:r w:rsidRPr="00E50F18">
        <w:rPr>
          <w:color w:val="FFFFFF" w:themeColor="background1"/>
          <w:szCs w:val="24"/>
          <w:rtl/>
          <w:lang w:eastAsia="ar" w:bidi="ar-MA"/>
        </w:rPr>
        <w:t xml:space="preserve">أمس أن هذا الفيروس هو فيروس مستجد </w:t>
      </w:r>
      <w:r w:rsidRPr="00E50F18" w:rsidR="0055405F">
        <w:rPr>
          <w:color w:val="FFFFFF" w:themeColor="background1"/>
          <w:szCs w:val="24"/>
          <w:rtl/>
          <w:lang w:eastAsia="ar" w:bidi="ar-MA"/>
        </w:rPr>
        <w:t>ل</w:t>
      </w:r>
      <w:r w:rsidR="0055405F">
        <w:rPr>
          <w:rFonts w:hint="cs"/>
          <w:color w:val="FFFFFF" w:themeColor="background1"/>
          <w:szCs w:val="24"/>
          <w:rtl/>
          <w:lang w:eastAsia="ar" w:bidi="ar-MA"/>
        </w:rPr>
        <w:t>إ</w:t>
      </w:r>
      <w:r w:rsidRPr="00E50F18" w:rsidR="0055405F">
        <w:rPr>
          <w:color w:val="FFFFFF" w:themeColor="background1"/>
          <w:szCs w:val="24"/>
          <w:rtl/>
          <w:lang w:eastAsia="ar" w:bidi="ar-MA"/>
        </w:rPr>
        <w:t xml:space="preserve">نفلونزا </w:t>
      </w:r>
      <w:r w:rsidRPr="00E50F18">
        <w:rPr>
          <w:color w:val="FFFFFF" w:themeColor="background1"/>
          <w:szCs w:val="24"/>
          <w:rtl/>
          <w:lang w:eastAsia="ar" w:bidi="ar-MA"/>
        </w:rPr>
        <w:t xml:space="preserve">الخنازير من النمط </w:t>
      </w:r>
      <w:r w:rsidRPr="00E50F18">
        <w:rPr>
          <w:color w:val="FFFFFF" w:themeColor="background1"/>
          <w:szCs w:val="24"/>
          <w:lang w:eastAsia="ar" w:bidi="en-US"/>
        </w:rPr>
        <w:t>A(H3N2)</w:t>
      </w:r>
      <w:r w:rsidRPr="00E50F18">
        <w:rPr>
          <w:color w:val="FFFFFF" w:themeColor="background1"/>
          <w:szCs w:val="24"/>
          <w:rtl/>
          <w:lang w:eastAsia="ar" w:bidi="ar-MA"/>
        </w:rPr>
        <w:t>. ويُصاب البشر دوريً</w:t>
      </w:r>
      <w:r w:rsidR="002158FC">
        <w:rPr>
          <w:rFonts w:hint="cs"/>
          <w:color w:val="FFFFFF" w:themeColor="background1"/>
          <w:szCs w:val="24"/>
          <w:rtl/>
          <w:lang w:eastAsia="ar" w:bidi="ar-MA"/>
        </w:rPr>
        <w:t>ّ</w:t>
      </w:r>
      <w:r w:rsidRPr="00E50F18">
        <w:rPr>
          <w:color w:val="FFFFFF" w:themeColor="background1"/>
          <w:szCs w:val="24"/>
          <w:rtl/>
          <w:lang w:eastAsia="ar" w:bidi="ar-MA"/>
        </w:rPr>
        <w:t xml:space="preserve">ا بفيروسات </w:t>
      </w:r>
      <w:r w:rsidRPr="00E50F18" w:rsidR="0055405F">
        <w:rPr>
          <w:color w:val="FFFFFF" w:themeColor="background1"/>
          <w:szCs w:val="24"/>
          <w:rtl/>
          <w:lang w:eastAsia="ar" w:bidi="ar-MA"/>
        </w:rPr>
        <w:t>ال</w:t>
      </w:r>
      <w:r w:rsidR="0055405F">
        <w:rPr>
          <w:rFonts w:hint="cs"/>
          <w:color w:val="FFFFFF" w:themeColor="background1"/>
          <w:szCs w:val="24"/>
          <w:rtl/>
          <w:lang w:eastAsia="ar" w:bidi="ar-MA"/>
        </w:rPr>
        <w:t>إ</w:t>
      </w:r>
      <w:r w:rsidRPr="00E50F18" w:rsidR="0055405F">
        <w:rPr>
          <w:color w:val="FFFFFF" w:themeColor="background1"/>
          <w:szCs w:val="24"/>
          <w:rtl/>
          <w:lang w:eastAsia="ar" w:bidi="ar-MA"/>
        </w:rPr>
        <w:t xml:space="preserve">نفلونزا </w:t>
      </w:r>
      <w:r w:rsidRPr="00E50F18">
        <w:rPr>
          <w:color w:val="FFFFFF" w:themeColor="background1"/>
          <w:szCs w:val="24"/>
          <w:rtl/>
          <w:lang w:eastAsia="ar" w:bidi="ar-MA"/>
        </w:rPr>
        <w:t>الحيوانية المصدر من الخنازير. وأجرى مسؤولو الصحة العامة استقصاءً أولي</w:t>
      </w:r>
      <w:r w:rsidR="002158FC">
        <w:rPr>
          <w:rFonts w:hint="cs"/>
          <w:color w:val="FFFFFF" w:themeColor="background1"/>
          <w:szCs w:val="24"/>
          <w:rtl/>
          <w:lang w:eastAsia="ar" w:bidi="ar-MA"/>
        </w:rPr>
        <w:t>ّ</w:t>
      </w:r>
      <w:r w:rsidRPr="00E50F18">
        <w:rPr>
          <w:color w:val="FFFFFF" w:themeColor="background1"/>
          <w:szCs w:val="24"/>
          <w:rtl/>
          <w:lang w:eastAsia="ar" w:bidi="ar-MA"/>
        </w:rPr>
        <w:t>ًا أظهر تعرض الصبي المراهق للخنازير قبل ثلاثة أيام من بدء ظهور الاعتلال. ولم يُبلَّغ عن إصابة أفراد أسرته أو المخالطين له عن قرب بأي اعتلال.</w:t>
      </w:r>
    </w:p>
    <w:p w:rsidRPr="00327061" w:rsidR="003E019B" w:rsidP="0015445A" w:rsidRDefault="003E019B" w14:paraId="738610EB" w14:textId="77777777">
      <w:pPr>
        <w:shd w:val="clear" w:color="auto" w:fill="65A000"/>
        <w:bidi/>
        <w:ind w:right="5022"/>
        <w:rPr>
          <w:szCs w:val="24"/>
        </w:rPr>
      </w:pPr>
    </w:p>
    <w:p w:rsidRPr="003E019B" w:rsidR="00504C68" w:rsidP="0015445A" w:rsidRDefault="00504C68" w14:paraId="637805D2" w14:textId="77777777">
      <w:pPr>
        <w:shd w:val="clear" w:color="auto" w:fill="65A000"/>
        <w:bidi/>
        <w:ind w:right="5022"/>
        <w:rPr>
          <w:sz w:val="22"/>
          <w:szCs w:val="22"/>
        </w:rPr>
      </w:pPr>
    </w:p>
    <w:p w:rsidR="008E0FDF" w:rsidP="008E0FDF" w:rsidRDefault="008E0FDF" w14:paraId="463F29E8" w14:textId="64716A0D">
      <w:pPr>
        <w:bidi/>
        <w:rPr>
          <w:sz w:val="22"/>
          <w:szCs w:val="22"/>
        </w:rPr>
      </w:pPr>
    </w:p>
    <w:p w:rsidR="006D2BD4" w:rsidP="008E0FDF" w:rsidRDefault="006D2BD4" w14:paraId="6DFE5886" w14:textId="51970AC9">
      <w:pPr>
        <w:bidi/>
        <w:rPr>
          <w:sz w:val="22"/>
          <w:szCs w:val="22"/>
        </w:rPr>
      </w:pPr>
    </w:p>
    <w:p w:rsidR="006D2BD4" w:rsidP="008E0FDF" w:rsidRDefault="006D2BD4" w14:paraId="2A858F79" w14:textId="60DDCF40">
      <w:pPr>
        <w:bidi/>
        <w:rPr>
          <w:sz w:val="22"/>
          <w:szCs w:val="22"/>
        </w:rPr>
      </w:pPr>
    </w:p>
    <w:p w:rsidR="006D2BD4" w:rsidP="008E0FDF" w:rsidRDefault="006D2BD4" w14:paraId="3864B03A" w14:textId="09C98315">
      <w:pPr>
        <w:bidi/>
        <w:rPr>
          <w:sz w:val="22"/>
          <w:szCs w:val="22"/>
        </w:rPr>
      </w:pPr>
    </w:p>
    <w:p w:rsidRPr="008C4A8E" w:rsidR="006D2BD4" w:rsidP="008E0FDF" w:rsidRDefault="006D2BD4" w14:paraId="12B66039" w14:textId="77777777">
      <w:pPr>
        <w:bidi/>
        <w:rPr>
          <w:sz w:val="22"/>
          <w:szCs w:val="22"/>
        </w:rPr>
      </w:pPr>
    </w:p>
    <w:p w:rsidR="009C56FD" w:rsidRDefault="009C56FD" w14:paraId="3B7B4B86" w14:textId="02E7B99F">
      <w:pPr>
        <w:rPr>
          <w:sz w:val="22"/>
          <w:szCs w:val="22"/>
          <w:rtl/>
        </w:rPr>
      </w:pPr>
      <w:r>
        <w:rPr>
          <w:sz w:val="22"/>
          <w:szCs w:val="22"/>
          <w:rtl/>
        </w:rPr>
        <w:br w:type="page"/>
      </w:r>
    </w:p>
    <w:p w:rsidRPr="008C4A8E" w:rsidR="00681486" w:rsidP="00681486" w:rsidRDefault="00681486" w14:paraId="0EC8B92B" w14:textId="77777777">
      <w:pPr>
        <w:bidi/>
        <w:rPr>
          <w:sz w:val="22"/>
          <w:szCs w:val="22"/>
        </w:rPr>
      </w:pPr>
    </w:p>
    <w:tbl>
      <w:tblPr>
        <w:bidiVisual/>
        <w:tblW w:w="0" w:type="auto"/>
        <w:tblLook w:val="01E0" w:firstRow="1" w:lastRow="1" w:firstColumn="1" w:lastColumn="1" w:noHBand="0" w:noVBand="0"/>
      </w:tblPr>
      <w:tblGrid>
        <w:gridCol w:w="8765"/>
        <w:gridCol w:w="1586"/>
        <w:gridCol w:w="1586"/>
        <w:gridCol w:w="1590"/>
      </w:tblGrid>
      <w:tr w:rsidRPr="008C4A8E" w:rsidR="00681486" w:rsidTr="00F12735" w14:paraId="5A3F1057" w14:textId="77777777">
        <w:trPr>
          <w:trHeight w:val="383"/>
        </w:trPr>
        <w:tc>
          <w:tcPr>
            <w:tcW w:w="8897" w:type="dxa"/>
            <w:vMerge w:val="restart"/>
            <w:tcBorders>
              <w:top w:val="single" w:color="000000" w:sz="8" w:space="0"/>
            </w:tcBorders>
            <w:shd w:val="clear" w:color="auto" w:fill="FFFFFF"/>
            <w:vAlign w:val="center"/>
          </w:tcPr>
          <w:p w:rsidRPr="00D0029D" w:rsidR="00681486" w:rsidP="00D0029D" w:rsidRDefault="00681486" w14:paraId="0723F1E9" w14:textId="630D7137">
            <w:pPr>
              <w:pStyle w:val="Paragraphedeliste"/>
              <w:numPr>
                <w:ilvl w:val="0"/>
                <w:numId w:val="5"/>
              </w:numPr>
              <w:bidi/>
              <w:rPr>
                <w:b/>
                <w:sz w:val="22"/>
                <w:szCs w:val="22"/>
              </w:rPr>
            </w:pPr>
            <w:r w:rsidRPr="00D0029D">
              <w:rPr>
                <w:sz w:val="22"/>
                <w:szCs w:val="22"/>
                <w:rtl/>
                <w:lang w:eastAsia="ar" w:bidi="ar-MA"/>
              </w:rPr>
              <w:t xml:space="preserve">يُرجى الآن </w:t>
            </w:r>
            <w:r w:rsidRPr="00D0029D">
              <w:rPr>
                <w:b/>
                <w:bCs/>
                <w:sz w:val="22"/>
                <w:szCs w:val="22"/>
                <w:rtl/>
                <w:lang w:eastAsia="ar" w:bidi="ar-MA"/>
              </w:rPr>
              <w:t>استخدام المرفق 2</w:t>
            </w:r>
            <w:r w:rsidRPr="00D0029D">
              <w:rPr>
                <w:sz w:val="22"/>
                <w:szCs w:val="22"/>
                <w:rtl/>
                <w:lang w:eastAsia="ar" w:bidi="ar-MA"/>
              </w:rPr>
              <w:t xml:space="preserve"> لتقييم هذا الحدث و</w:t>
            </w:r>
            <w:r w:rsidR="00BD2ECC">
              <w:rPr>
                <w:sz w:val="22"/>
                <w:szCs w:val="22"/>
                <w:rtl/>
                <w:lang w:eastAsia="ar" w:bidi="ar-MA"/>
              </w:rPr>
              <w:t>الإجابة ع</w:t>
            </w:r>
            <w:r w:rsidR="002158FC">
              <w:rPr>
                <w:rFonts w:hint="cs"/>
                <w:sz w:val="22"/>
                <w:szCs w:val="22"/>
                <w:rtl/>
                <w:lang w:eastAsia="ar" w:bidi="ar-MA"/>
              </w:rPr>
              <w:t>ن</w:t>
            </w:r>
            <w:r w:rsidR="003B36F5">
              <w:rPr>
                <w:sz w:val="22"/>
                <w:szCs w:val="22"/>
                <w:rtl/>
                <w:lang w:eastAsia="ar" w:bidi="ar-MA"/>
              </w:rPr>
              <w:t xml:space="preserve"> كل سؤال</w:t>
            </w:r>
            <w:r w:rsidRPr="00D0029D">
              <w:rPr>
                <w:sz w:val="22"/>
                <w:szCs w:val="22"/>
                <w:rtl/>
                <w:lang w:eastAsia="ar" w:bidi="ar-MA"/>
              </w:rPr>
              <w:t xml:space="preserve"> من الأسئلة الخمسة الآتية، مع مراعاة سياق السيناريو.</w:t>
            </w:r>
          </w:p>
        </w:tc>
        <w:tc>
          <w:tcPr>
            <w:tcW w:w="1606" w:type="dxa"/>
            <w:tcBorders>
              <w:top w:val="single" w:color="000000" w:sz="8" w:space="0"/>
              <w:bottom w:val="single" w:color="FFFFFF" w:sz="8" w:space="0"/>
            </w:tcBorders>
            <w:shd w:val="clear" w:color="auto" w:fill="FFFFFF"/>
            <w:vAlign w:val="center"/>
          </w:tcPr>
          <w:p w:rsidRPr="008C4A8E" w:rsidR="00681486" w:rsidP="00F12735" w:rsidRDefault="00681486" w14:paraId="55764F03" w14:textId="77777777">
            <w:pPr>
              <w:bidi/>
              <w:jc w:val="center"/>
              <w:rPr>
                <w:b/>
                <w:sz w:val="22"/>
                <w:szCs w:val="22"/>
              </w:rPr>
            </w:pPr>
            <w:r w:rsidRPr="008C4A8E">
              <w:rPr>
                <w:b/>
                <w:bCs/>
                <w:sz w:val="22"/>
                <w:szCs w:val="22"/>
                <w:rtl/>
                <w:lang w:eastAsia="ar" w:bidi="ar-MA"/>
              </w:rPr>
              <w:t>نعم</w:t>
            </w:r>
          </w:p>
        </w:tc>
        <w:tc>
          <w:tcPr>
            <w:tcW w:w="1606" w:type="dxa"/>
            <w:tcBorders>
              <w:top w:val="single" w:color="000000" w:sz="8" w:space="0"/>
              <w:bottom w:val="single" w:color="FFFFFF" w:sz="8" w:space="0"/>
            </w:tcBorders>
            <w:shd w:val="clear" w:color="auto" w:fill="FFFFFF"/>
            <w:vAlign w:val="center"/>
          </w:tcPr>
          <w:p w:rsidRPr="008C4A8E" w:rsidR="00681486" w:rsidP="00F12735" w:rsidRDefault="00681486" w14:paraId="1A09B756" w14:textId="77777777">
            <w:pPr>
              <w:bidi/>
              <w:jc w:val="center"/>
              <w:rPr>
                <w:b/>
                <w:sz w:val="22"/>
                <w:szCs w:val="22"/>
              </w:rPr>
            </w:pPr>
            <w:r w:rsidRPr="008C4A8E">
              <w:rPr>
                <w:b/>
                <w:bCs/>
                <w:sz w:val="22"/>
                <w:szCs w:val="22"/>
                <w:rtl/>
                <w:lang w:eastAsia="ar" w:bidi="ar-MA"/>
              </w:rPr>
              <w:t>لا</w:t>
            </w:r>
          </w:p>
        </w:tc>
        <w:tc>
          <w:tcPr>
            <w:tcW w:w="1607" w:type="dxa"/>
            <w:tcBorders>
              <w:top w:val="single" w:color="000000" w:sz="8" w:space="0"/>
              <w:bottom w:val="single" w:color="FFFFFF" w:sz="8" w:space="0"/>
            </w:tcBorders>
            <w:shd w:val="clear" w:color="auto" w:fill="FFFFFF"/>
            <w:vAlign w:val="center"/>
          </w:tcPr>
          <w:p w:rsidRPr="008C4A8E" w:rsidR="00681486" w:rsidP="00F12735" w:rsidRDefault="00681486" w14:paraId="517FBE5D" w14:textId="77777777">
            <w:pPr>
              <w:bidi/>
              <w:jc w:val="center"/>
              <w:rPr>
                <w:b/>
                <w:sz w:val="22"/>
                <w:szCs w:val="22"/>
              </w:rPr>
            </w:pPr>
            <w:r w:rsidRPr="008C4A8E">
              <w:rPr>
                <w:b/>
                <w:bCs/>
                <w:sz w:val="22"/>
                <w:szCs w:val="22"/>
                <w:rtl/>
                <w:lang w:eastAsia="ar" w:bidi="ar-MA"/>
              </w:rPr>
              <w:t>لا أعرف</w:t>
            </w:r>
          </w:p>
        </w:tc>
      </w:tr>
      <w:tr w:rsidRPr="008C4A8E" w:rsidR="00681486" w:rsidTr="00F12735" w14:paraId="3A0FF5F2" w14:textId="77777777">
        <w:trPr>
          <w:trHeight w:val="382"/>
        </w:trPr>
        <w:tc>
          <w:tcPr>
            <w:tcW w:w="8897" w:type="dxa"/>
            <w:vMerge/>
            <w:shd w:val="clear" w:color="auto" w:fill="FFFFFF"/>
            <w:vAlign w:val="center"/>
          </w:tcPr>
          <w:p w:rsidRPr="008C4A8E" w:rsidR="00681486" w:rsidP="00F12735" w:rsidRDefault="00681486" w14:paraId="5630AD66" w14:textId="77777777">
            <w:pPr>
              <w:bidi/>
              <w:rPr>
                <w:rFonts w:cs="Arial"/>
                <w:sz w:val="22"/>
                <w:szCs w:val="22"/>
              </w:rPr>
            </w:pPr>
          </w:p>
        </w:tc>
        <w:tc>
          <w:tcPr>
            <w:tcW w:w="1606" w:type="dxa"/>
            <w:tcBorders>
              <w:top w:val="single" w:color="FFFFFF" w:sz="8" w:space="0"/>
            </w:tcBorders>
            <w:shd w:val="clear" w:color="auto" w:fill="FFFFFF"/>
            <w:vAlign w:val="center"/>
          </w:tcPr>
          <w:p w:rsidRPr="008C4A8E" w:rsidR="00681486" w:rsidP="00F12735" w:rsidRDefault="00681486" w14:paraId="61829076" w14:textId="77777777">
            <w:pPr>
              <w:bidi/>
              <w:jc w:val="center"/>
              <w:rPr>
                <w:b/>
                <w:sz w:val="22"/>
                <w:szCs w:val="22"/>
              </w:rPr>
            </w:pPr>
          </w:p>
        </w:tc>
        <w:tc>
          <w:tcPr>
            <w:tcW w:w="1606" w:type="dxa"/>
            <w:tcBorders>
              <w:top w:val="single" w:color="FFFFFF" w:sz="8" w:space="0"/>
            </w:tcBorders>
            <w:shd w:val="clear" w:color="auto" w:fill="FFFFFF"/>
            <w:vAlign w:val="center"/>
          </w:tcPr>
          <w:p w:rsidRPr="008C4A8E" w:rsidR="00681486" w:rsidP="00F12735" w:rsidRDefault="00681486" w14:paraId="2BA226A1" w14:textId="77777777">
            <w:pPr>
              <w:bidi/>
              <w:jc w:val="center"/>
              <w:rPr>
                <w:b/>
                <w:sz w:val="22"/>
                <w:szCs w:val="22"/>
              </w:rPr>
            </w:pPr>
          </w:p>
        </w:tc>
        <w:tc>
          <w:tcPr>
            <w:tcW w:w="1607" w:type="dxa"/>
            <w:tcBorders>
              <w:top w:val="single" w:color="FFFFFF" w:sz="8" w:space="0"/>
            </w:tcBorders>
            <w:shd w:val="clear" w:color="auto" w:fill="FFFFFF"/>
            <w:vAlign w:val="center"/>
          </w:tcPr>
          <w:p w:rsidRPr="008C4A8E" w:rsidR="00681486" w:rsidP="00F12735" w:rsidRDefault="00681486" w14:paraId="17AD93B2" w14:textId="77777777">
            <w:pPr>
              <w:bidi/>
              <w:jc w:val="center"/>
              <w:rPr>
                <w:b/>
                <w:sz w:val="22"/>
                <w:szCs w:val="22"/>
              </w:rPr>
            </w:pPr>
          </w:p>
        </w:tc>
      </w:tr>
      <w:tr w:rsidRPr="008C4A8E" w:rsidR="00681486" w:rsidTr="00F12735" w14:paraId="1C116DD3" w14:textId="77777777">
        <w:trPr>
          <w:trHeight w:val="375"/>
        </w:trPr>
        <w:tc>
          <w:tcPr>
            <w:tcW w:w="8897" w:type="dxa"/>
            <w:shd w:val="clear" w:color="auto" w:fill="F3F3F3"/>
            <w:vAlign w:val="center"/>
          </w:tcPr>
          <w:p w:rsidRPr="008C4A8E" w:rsidR="00681486" w:rsidP="00F12735" w:rsidRDefault="00681486" w14:paraId="27B9DB5F" w14:textId="77777777">
            <w:pPr>
              <w:bidi/>
              <w:rPr>
                <w:sz w:val="22"/>
                <w:szCs w:val="22"/>
              </w:rPr>
            </w:pPr>
            <w:r w:rsidRPr="008C4A8E">
              <w:rPr>
                <w:sz w:val="22"/>
                <w:szCs w:val="22"/>
                <w:rtl/>
                <w:lang w:eastAsia="ar" w:bidi="ar-MA"/>
              </w:rPr>
              <w:t xml:space="preserve">1. هل أثر الحَدَث وخيم على الصحة العمومية؟ </w:t>
            </w:r>
          </w:p>
        </w:tc>
        <w:tc>
          <w:tcPr>
            <w:tcW w:w="1606" w:type="dxa"/>
            <w:shd w:val="clear" w:color="auto" w:fill="F3F3F3"/>
            <w:vAlign w:val="center"/>
          </w:tcPr>
          <w:p w:rsidRPr="008C4A8E" w:rsidR="00681486" w:rsidP="00F12735" w:rsidRDefault="00681486" w14:paraId="6F8E588B"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3F3F3"/>
            <w:vAlign w:val="center"/>
          </w:tcPr>
          <w:p w:rsidRPr="008C4A8E" w:rsidR="00681486" w:rsidP="00F12735" w:rsidRDefault="00681486" w14:paraId="77F07108"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3F3F3"/>
            <w:vAlign w:val="center"/>
          </w:tcPr>
          <w:p w:rsidRPr="008C4A8E" w:rsidR="00681486" w:rsidP="00F12735" w:rsidRDefault="00681486" w14:paraId="163CBEFA"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2824BDB5" w14:textId="77777777">
        <w:trPr>
          <w:trHeight w:val="375"/>
        </w:trPr>
        <w:tc>
          <w:tcPr>
            <w:tcW w:w="8897" w:type="dxa"/>
            <w:shd w:val="clear" w:color="auto" w:fill="FFFFFF"/>
            <w:vAlign w:val="center"/>
          </w:tcPr>
          <w:p w:rsidRPr="008C4A8E" w:rsidR="00681486" w:rsidP="00F12735" w:rsidRDefault="00681486" w14:paraId="7B47EF61" w14:textId="77777777">
            <w:pPr>
              <w:bidi/>
              <w:rPr>
                <w:sz w:val="22"/>
                <w:szCs w:val="22"/>
              </w:rPr>
            </w:pPr>
            <w:r w:rsidRPr="008C4A8E">
              <w:rPr>
                <w:sz w:val="22"/>
                <w:szCs w:val="22"/>
                <w:rtl/>
                <w:lang w:eastAsia="ar" w:bidi="ar-MA"/>
              </w:rPr>
              <w:t>2. هل الحَدَث غير عادي أو غير متوقع؟</w:t>
            </w:r>
          </w:p>
        </w:tc>
        <w:tc>
          <w:tcPr>
            <w:tcW w:w="1606" w:type="dxa"/>
            <w:shd w:val="clear" w:color="auto" w:fill="FFFFFF"/>
            <w:vAlign w:val="center"/>
          </w:tcPr>
          <w:p w:rsidRPr="008C4A8E" w:rsidR="00681486" w:rsidP="00F12735" w:rsidRDefault="00681486" w14:paraId="46B81BB7" w14:textId="77777777">
            <w:pPr>
              <w:bidi/>
              <w:jc w:val="center"/>
              <w:rPr>
                <w:b/>
                <w:sz w:val="22"/>
                <w:szCs w:val="22"/>
              </w:rPr>
            </w:pPr>
            <w:r w:rsidRPr="008C4A8E">
              <w:rPr>
                <w:b/>
                <w:bCs/>
                <w:sz w:val="22"/>
                <w:szCs w:val="22"/>
                <w:rtl/>
                <w:lang w:eastAsia="ar" w:bidi="ar-MA"/>
              </w:rPr>
              <w:fldChar w:fldCharType="begin">
                <w:ffData>
                  <w:name w:val=""/>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FFFFF"/>
            <w:vAlign w:val="center"/>
          </w:tcPr>
          <w:p w:rsidRPr="008C4A8E" w:rsidR="00681486" w:rsidP="00F12735" w:rsidRDefault="00681486" w14:paraId="74B0F339"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FFFFF"/>
            <w:vAlign w:val="center"/>
          </w:tcPr>
          <w:p w:rsidRPr="008C4A8E" w:rsidR="00681486" w:rsidP="00F12735" w:rsidRDefault="00681486" w14:paraId="6DC84875"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3902AABB" w14:textId="77777777">
        <w:trPr>
          <w:trHeight w:val="375"/>
        </w:trPr>
        <w:tc>
          <w:tcPr>
            <w:tcW w:w="8897" w:type="dxa"/>
            <w:shd w:val="clear" w:color="auto" w:fill="F3F3F3"/>
            <w:vAlign w:val="center"/>
          </w:tcPr>
          <w:p w:rsidRPr="008C4A8E" w:rsidR="00681486" w:rsidP="00F12735" w:rsidRDefault="00681486" w14:paraId="4FC20D6B" w14:textId="77777777">
            <w:pPr>
              <w:bidi/>
              <w:rPr>
                <w:sz w:val="22"/>
                <w:szCs w:val="22"/>
              </w:rPr>
            </w:pPr>
            <w:r w:rsidRPr="008C4A8E">
              <w:rPr>
                <w:sz w:val="22"/>
                <w:szCs w:val="22"/>
                <w:rtl/>
                <w:lang w:eastAsia="ar" w:bidi="ar-MA"/>
              </w:rPr>
              <w:t>3. هل هناك مخاطر كبيرة من انتشاره على الصعيد الدولي؟</w:t>
            </w:r>
          </w:p>
        </w:tc>
        <w:bookmarkStart w:name="CaseACocher1" w:id="3"/>
        <w:tc>
          <w:tcPr>
            <w:tcW w:w="1606" w:type="dxa"/>
            <w:shd w:val="clear" w:color="auto" w:fill="F3F3F3"/>
            <w:vAlign w:val="center"/>
          </w:tcPr>
          <w:p w:rsidRPr="008C4A8E" w:rsidR="00681486" w:rsidP="00F12735" w:rsidRDefault="005231DA" w14:paraId="61C42136" w14:textId="77777777">
            <w:pPr>
              <w:bidi/>
              <w:jc w:val="center"/>
              <w:rPr>
                <w:b/>
                <w:sz w:val="22"/>
                <w:szCs w:val="22"/>
              </w:rPr>
            </w:pPr>
            <w:r>
              <w:rPr>
                <w:b/>
                <w:bCs/>
                <w:sz w:val="22"/>
                <w:szCs w:val="22"/>
                <w:rtl/>
                <w:lang w:eastAsia="ar" w:bidi="ar-MA"/>
              </w:rPr>
              <w:fldChar w:fldCharType="begin">
                <w:ffData>
                  <w:name w:val="CaseACocher1"/>
                  <w:enabled/>
                  <w:calcOnExit w:val="0"/>
                  <w:checkBox>
                    <w:sizeAuto/>
                    <w:default w:val="0"/>
                  </w:checkBox>
                </w:ffData>
              </w:fldChar>
            </w:r>
            <w:r>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Pr>
                <w:b/>
                <w:bCs/>
                <w:sz w:val="22"/>
                <w:szCs w:val="22"/>
                <w:rtl/>
                <w:lang w:eastAsia="ar" w:bidi="ar-MA"/>
              </w:rPr>
              <w:fldChar w:fldCharType="end"/>
            </w:r>
            <w:bookmarkEnd w:id="3"/>
          </w:p>
        </w:tc>
        <w:tc>
          <w:tcPr>
            <w:tcW w:w="1606" w:type="dxa"/>
            <w:shd w:val="clear" w:color="auto" w:fill="F3F3F3"/>
            <w:vAlign w:val="center"/>
          </w:tcPr>
          <w:p w:rsidRPr="008C4A8E" w:rsidR="00681486" w:rsidP="00F12735" w:rsidRDefault="00681486" w14:paraId="181D2DED"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3F3F3"/>
            <w:vAlign w:val="center"/>
          </w:tcPr>
          <w:p w:rsidRPr="008C4A8E" w:rsidR="00681486" w:rsidP="00F12735" w:rsidRDefault="00681486" w14:paraId="050CE38F"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332E325F" w14:textId="77777777">
        <w:trPr>
          <w:trHeight w:val="375"/>
        </w:trPr>
        <w:tc>
          <w:tcPr>
            <w:tcW w:w="8897" w:type="dxa"/>
            <w:shd w:val="clear" w:color="auto" w:fill="FFFFFF"/>
            <w:vAlign w:val="center"/>
          </w:tcPr>
          <w:p w:rsidRPr="008C4A8E" w:rsidR="00681486" w:rsidP="00F12735" w:rsidRDefault="00681486" w14:paraId="55250D07" w14:textId="77777777">
            <w:pPr>
              <w:bidi/>
              <w:rPr>
                <w:sz w:val="22"/>
                <w:szCs w:val="22"/>
              </w:rPr>
            </w:pPr>
            <w:r w:rsidRPr="008C4A8E">
              <w:rPr>
                <w:sz w:val="22"/>
                <w:szCs w:val="22"/>
                <w:rtl/>
                <w:lang w:eastAsia="ar" w:bidi="ar-MA"/>
              </w:rPr>
              <w:t>4. هل هناك مخاطر كبيرة لفرض قيود على السفر الدولي أو التجارة الدولية؟</w:t>
            </w:r>
          </w:p>
        </w:tc>
        <w:tc>
          <w:tcPr>
            <w:tcW w:w="1606" w:type="dxa"/>
            <w:shd w:val="clear" w:color="auto" w:fill="FFFFFF"/>
            <w:vAlign w:val="center"/>
          </w:tcPr>
          <w:p w:rsidRPr="008C4A8E" w:rsidR="00681486" w:rsidP="00F12735" w:rsidRDefault="00681486" w14:paraId="773EC56A"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FFFFF"/>
            <w:vAlign w:val="center"/>
          </w:tcPr>
          <w:p w:rsidRPr="008C4A8E" w:rsidR="00681486" w:rsidP="00F12735" w:rsidRDefault="00681486" w14:paraId="3877B5CB"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FFFFF"/>
            <w:vAlign w:val="center"/>
          </w:tcPr>
          <w:p w:rsidRPr="008C4A8E" w:rsidR="00681486" w:rsidP="00F12735" w:rsidRDefault="00681486" w14:paraId="0F07BA0A"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12BFC86C" w14:textId="77777777">
        <w:trPr>
          <w:trHeight w:val="375"/>
        </w:trPr>
        <w:tc>
          <w:tcPr>
            <w:tcW w:w="8897" w:type="dxa"/>
            <w:tcBorders>
              <w:bottom w:val="nil"/>
            </w:tcBorders>
            <w:shd w:val="clear" w:color="auto" w:fill="F3F3F3"/>
            <w:vAlign w:val="center"/>
          </w:tcPr>
          <w:p w:rsidRPr="008C4A8E" w:rsidR="00681486" w:rsidP="00F12735" w:rsidRDefault="00681486" w14:paraId="49E900F9" w14:textId="77777777">
            <w:pPr>
              <w:bidi/>
              <w:rPr>
                <w:sz w:val="22"/>
                <w:szCs w:val="22"/>
              </w:rPr>
            </w:pPr>
            <w:r w:rsidRPr="008C4A8E">
              <w:rPr>
                <w:sz w:val="22"/>
                <w:szCs w:val="22"/>
                <w:rtl/>
                <w:lang w:eastAsia="ar" w:bidi="ar-MA"/>
              </w:rPr>
              <w:t>5. هل يجب إبلاغ منظمة الصحة العالمية بهذا الحدث بموجب المادة 6 من اللوائح الصحية الدولية (2005)؟</w:t>
            </w:r>
          </w:p>
        </w:tc>
        <w:tc>
          <w:tcPr>
            <w:tcW w:w="1606" w:type="dxa"/>
            <w:tcBorders>
              <w:bottom w:val="nil"/>
            </w:tcBorders>
            <w:shd w:val="clear" w:color="auto" w:fill="F3F3F3"/>
            <w:vAlign w:val="center"/>
          </w:tcPr>
          <w:p w:rsidRPr="008C4A8E" w:rsidR="00681486" w:rsidP="00F12735" w:rsidRDefault="00681486" w14:paraId="52581BD6"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tcBorders>
              <w:bottom w:val="nil"/>
            </w:tcBorders>
            <w:shd w:val="clear" w:color="auto" w:fill="F3F3F3"/>
            <w:vAlign w:val="center"/>
          </w:tcPr>
          <w:p w:rsidRPr="008C4A8E" w:rsidR="00681486" w:rsidP="00F12735" w:rsidRDefault="00681486" w14:paraId="08631BB5"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tcBorders>
              <w:bottom w:val="nil"/>
            </w:tcBorders>
            <w:shd w:val="clear" w:color="auto" w:fill="F3F3F3"/>
            <w:vAlign w:val="center"/>
          </w:tcPr>
          <w:p w:rsidRPr="008C4A8E" w:rsidR="00681486" w:rsidP="00F12735" w:rsidRDefault="00681486" w14:paraId="33CD602F"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bl>
    <w:p w:rsidR="00681486" w:rsidP="00681486" w:rsidRDefault="00681486" w14:paraId="0DE4B5B7" w14:textId="77777777">
      <w:pPr>
        <w:bidi/>
        <w:rPr>
          <w:sz w:val="22"/>
          <w:szCs w:val="22"/>
        </w:rPr>
      </w:pPr>
    </w:p>
    <w:p w:rsidR="005231DA" w:rsidP="005231DA" w:rsidRDefault="005231DA" w14:paraId="66204FF1" w14:textId="77777777">
      <w:pPr>
        <w:bidi/>
        <w:rPr>
          <w:sz w:val="22"/>
          <w:szCs w:val="22"/>
        </w:rPr>
      </w:pPr>
    </w:p>
    <w:p w:rsidR="005231DA" w:rsidP="00D0029D" w:rsidRDefault="00D0029D" w14:paraId="2DBF0D7D" w14:textId="49C636AE">
      <w:pPr>
        <w:tabs>
          <w:tab w:val="left" w:pos="5496"/>
        </w:tabs>
        <w:bidi/>
        <w:rPr>
          <w:sz w:val="22"/>
          <w:szCs w:val="22"/>
          <w:rtl/>
        </w:rPr>
      </w:pPr>
      <w:r>
        <w:rPr>
          <w:sz w:val="22"/>
          <w:szCs w:val="22"/>
          <w:rtl/>
        </w:rPr>
        <w:tab/>
      </w:r>
    </w:p>
    <w:p w:rsidR="00D0029D" w:rsidP="00D0029D" w:rsidRDefault="00D0029D" w14:paraId="4A60F498" w14:textId="77777777">
      <w:pPr>
        <w:tabs>
          <w:tab w:val="left" w:pos="5496"/>
        </w:tabs>
        <w:bidi/>
        <w:rPr>
          <w:sz w:val="22"/>
          <w:szCs w:val="22"/>
          <w:rtl/>
        </w:rPr>
      </w:pPr>
    </w:p>
    <w:p w:rsidR="00D0029D" w:rsidP="00D0029D" w:rsidRDefault="00D0029D" w14:paraId="48BF6FE3" w14:textId="77777777">
      <w:pPr>
        <w:tabs>
          <w:tab w:val="left" w:pos="5496"/>
        </w:tabs>
        <w:bidi/>
        <w:rPr>
          <w:sz w:val="22"/>
          <w:szCs w:val="22"/>
          <w:rtl/>
        </w:rPr>
      </w:pPr>
    </w:p>
    <w:p w:rsidR="00D0029D" w:rsidP="00D0029D" w:rsidRDefault="00D0029D" w14:paraId="336B797C" w14:textId="77777777">
      <w:pPr>
        <w:tabs>
          <w:tab w:val="left" w:pos="5496"/>
        </w:tabs>
        <w:bidi/>
        <w:rPr>
          <w:sz w:val="22"/>
          <w:szCs w:val="22"/>
        </w:rPr>
      </w:pPr>
    </w:p>
    <w:p w:rsidR="005231DA" w:rsidP="005231DA" w:rsidRDefault="005231DA" w14:paraId="19219836" w14:textId="77777777">
      <w:pPr>
        <w:bidi/>
        <w:rPr>
          <w:sz w:val="22"/>
          <w:szCs w:val="22"/>
        </w:rPr>
      </w:pPr>
    </w:p>
    <w:p w:rsidRPr="004228FC" w:rsidR="008E0FDF" w:rsidP="004228FC" w:rsidRDefault="008E0FDF" w14:paraId="4550BA60" w14:textId="2D61482D">
      <w:pPr>
        <w:bidi/>
        <w:rPr>
          <w:sz w:val="2"/>
          <w:szCs w:val="2"/>
        </w:rPr>
      </w:pPr>
      <w:r w:rsidRPr="00327061">
        <w:rPr>
          <w:rFonts w:cs="Arial"/>
          <w:b/>
          <w:bCs/>
          <w:szCs w:val="24"/>
          <w:rtl/>
          <w:lang w:eastAsia="ar" w:bidi="ar-MA"/>
        </w:rPr>
        <w:t xml:space="preserve">■ السيناريو 4 </w:t>
      </w:r>
    </w:p>
    <w:p w:rsidRPr="00327061" w:rsidR="008E0FDF" w:rsidP="0015445A" w:rsidRDefault="008E0FDF" w14:paraId="769D0D3C" w14:textId="77777777">
      <w:pPr>
        <w:shd w:val="clear" w:color="auto" w:fill="65A000"/>
        <w:bidi/>
        <w:ind w:right="5022"/>
        <w:rPr>
          <w:rFonts w:cs="Arial"/>
          <w:szCs w:val="24"/>
        </w:rPr>
      </w:pPr>
    </w:p>
    <w:p w:rsidRPr="00E50F18" w:rsidR="00327061" w:rsidP="0015445A" w:rsidRDefault="00365403" w14:paraId="4CDD9F4C" w14:textId="77777777">
      <w:pPr>
        <w:shd w:val="clear" w:color="auto" w:fill="65A000"/>
        <w:bidi/>
        <w:ind w:right="5022"/>
        <w:rPr>
          <w:rFonts w:cs="Arial"/>
          <w:color w:val="FFFFFF" w:themeColor="background1"/>
          <w:szCs w:val="24"/>
        </w:rPr>
      </w:pPr>
      <w:r w:rsidRPr="00E50F18">
        <w:rPr>
          <w:rFonts w:cs="Arial"/>
          <w:color w:val="FFFFFF" w:themeColor="background1"/>
          <w:szCs w:val="24"/>
          <w:rtl/>
          <w:lang w:eastAsia="ar" w:bidi="ar-MA"/>
        </w:rPr>
        <w:t xml:space="preserve">أُبلغ عن مقتل مائتي شخصٍ، والتماس 800 آخرين للمساعدة الطبية في أعقاب انفجار مصنع للمواد الكيميائية. </w:t>
      </w:r>
    </w:p>
    <w:p w:rsidRPr="00E50F18" w:rsidR="00327061" w:rsidP="0015445A" w:rsidRDefault="00327061" w14:paraId="54CD245A" w14:textId="77777777">
      <w:pPr>
        <w:shd w:val="clear" w:color="auto" w:fill="65A000"/>
        <w:bidi/>
        <w:ind w:right="5022"/>
        <w:rPr>
          <w:rFonts w:cs="Arial"/>
          <w:color w:val="FFFFFF" w:themeColor="background1"/>
          <w:szCs w:val="24"/>
        </w:rPr>
      </w:pPr>
    </w:p>
    <w:p w:rsidRPr="00E50F18" w:rsidR="00327061" w:rsidP="0015445A" w:rsidRDefault="00365403" w14:paraId="236E7F84" w14:textId="6C11390A">
      <w:pPr>
        <w:shd w:val="clear" w:color="auto" w:fill="65A000"/>
        <w:bidi/>
        <w:ind w:right="5022"/>
        <w:rPr>
          <w:rFonts w:cs="Arial"/>
          <w:color w:val="FFFFFF" w:themeColor="background1"/>
          <w:szCs w:val="24"/>
        </w:rPr>
      </w:pPr>
      <w:r w:rsidRPr="00E50F18">
        <w:rPr>
          <w:rFonts w:cs="Arial"/>
          <w:color w:val="FFFFFF" w:themeColor="background1"/>
          <w:szCs w:val="24"/>
          <w:rtl/>
          <w:lang w:eastAsia="ar" w:bidi="ar-MA"/>
        </w:rPr>
        <w:t>ويوجد موقع الكارثة على حافة بلدة يبلغ عدد سكانها 230000 نسمة، ويقع في منطقة مكتظة بالسكان. و</w:t>
      </w:r>
      <w:r w:rsidR="00486020">
        <w:rPr>
          <w:rFonts w:hint="cs" w:cs="Arial"/>
          <w:color w:val="FFFFFF" w:themeColor="background1"/>
          <w:szCs w:val="24"/>
          <w:rtl/>
          <w:lang w:eastAsia="ar" w:bidi="ar-MA"/>
        </w:rPr>
        <w:t xml:space="preserve">قد </w:t>
      </w:r>
      <w:r w:rsidRPr="00E50F18">
        <w:rPr>
          <w:rFonts w:cs="Arial"/>
          <w:color w:val="FFFFFF" w:themeColor="background1"/>
          <w:szCs w:val="24"/>
          <w:rtl/>
          <w:lang w:eastAsia="ar" w:bidi="ar-MA"/>
        </w:rPr>
        <w:t>أسفر هذا الحادث عن إطلاق أكثر من 150 طنً</w:t>
      </w:r>
      <w:r w:rsidR="002158FC">
        <w:rPr>
          <w:rFonts w:hint="cs" w:cs="Arial"/>
          <w:color w:val="FFFFFF" w:themeColor="background1"/>
          <w:szCs w:val="24"/>
          <w:rtl/>
          <w:lang w:eastAsia="ar" w:bidi="ar-MA"/>
        </w:rPr>
        <w:t>ّ</w:t>
      </w:r>
      <w:r w:rsidRPr="00E50F18">
        <w:rPr>
          <w:rFonts w:cs="Arial"/>
          <w:color w:val="FFFFFF" w:themeColor="background1"/>
          <w:szCs w:val="24"/>
          <w:rtl/>
          <w:lang w:eastAsia="ar" w:bidi="ar-MA"/>
        </w:rPr>
        <w:t xml:space="preserve">ا من مزيج من المذيبات العضوية، ومنها التولوين والبنزين والزيلين، في نهر رئيسي سريع التدفق. </w:t>
      </w:r>
    </w:p>
    <w:p w:rsidRPr="00E50F18" w:rsidR="00327061" w:rsidP="0015445A" w:rsidRDefault="00327061" w14:paraId="1231BE67" w14:textId="77777777">
      <w:pPr>
        <w:shd w:val="clear" w:color="auto" w:fill="65A000"/>
        <w:bidi/>
        <w:ind w:right="5022"/>
        <w:rPr>
          <w:rFonts w:cs="Arial"/>
          <w:color w:val="FFFFFF" w:themeColor="background1"/>
          <w:szCs w:val="24"/>
        </w:rPr>
      </w:pPr>
    </w:p>
    <w:p w:rsidRPr="00E50F18" w:rsidR="00327061" w:rsidP="0015445A" w:rsidRDefault="00365403" w14:paraId="65AACB25" w14:textId="1A12D68D">
      <w:pPr>
        <w:shd w:val="clear" w:color="auto" w:fill="65A000"/>
        <w:bidi/>
        <w:ind w:right="5022"/>
        <w:rPr>
          <w:rFonts w:cs="Arial"/>
          <w:color w:val="FFFFFF" w:themeColor="background1"/>
          <w:szCs w:val="24"/>
        </w:rPr>
      </w:pPr>
      <w:r w:rsidRPr="00E50F18">
        <w:rPr>
          <w:rFonts w:cs="Arial"/>
          <w:color w:val="FFFFFF" w:themeColor="background1"/>
          <w:szCs w:val="24"/>
          <w:rtl/>
          <w:lang w:eastAsia="ar" w:bidi="ar-MA"/>
        </w:rPr>
        <w:t>يمكن أن تُسبب المذيبات آثارًا عصبية، فضل</w:t>
      </w:r>
      <w:r w:rsidR="002158FC">
        <w:rPr>
          <w:rFonts w:hint="cs" w:cs="Arial"/>
          <w:color w:val="FFFFFF" w:themeColor="background1"/>
          <w:szCs w:val="24"/>
          <w:rtl/>
          <w:lang w:eastAsia="ar" w:bidi="ar-MA"/>
        </w:rPr>
        <w:t>ً</w:t>
      </w:r>
      <w:r w:rsidRPr="00E50F18">
        <w:rPr>
          <w:rFonts w:cs="Arial"/>
          <w:color w:val="FFFFFF" w:themeColor="background1"/>
          <w:szCs w:val="24"/>
          <w:rtl/>
          <w:lang w:eastAsia="ar" w:bidi="ar-MA"/>
        </w:rPr>
        <w:t>ا عن تلف الكبد والكلى، في حين يُع</w:t>
      </w:r>
      <w:r w:rsidR="002158FC">
        <w:rPr>
          <w:rFonts w:hint="cs" w:cs="Arial"/>
          <w:color w:val="FFFFFF" w:themeColor="background1"/>
          <w:szCs w:val="24"/>
          <w:rtl/>
          <w:lang w:eastAsia="ar" w:bidi="ar-MA"/>
        </w:rPr>
        <w:t>َد</w:t>
      </w:r>
      <w:r w:rsidRPr="00E50F18">
        <w:rPr>
          <w:rFonts w:cs="Arial"/>
          <w:color w:val="FFFFFF" w:themeColor="background1"/>
          <w:szCs w:val="24"/>
          <w:rtl/>
          <w:lang w:eastAsia="ar" w:bidi="ar-MA"/>
        </w:rPr>
        <w:t xml:space="preserve"> البنزين من المُسببات المعروفة للسرطان لدى الإنسان. ويُستخدم النهر لأغراض ترفيهية (مثل ركوب القوارب، والسباحة، وصيد الأسماك). ويُع</w:t>
      </w:r>
      <w:r w:rsidR="002158FC">
        <w:rPr>
          <w:rFonts w:hint="cs" w:cs="Arial"/>
          <w:color w:val="FFFFFF" w:themeColor="background1"/>
          <w:szCs w:val="24"/>
          <w:rtl/>
          <w:lang w:eastAsia="ar" w:bidi="ar-MA"/>
        </w:rPr>
        <w:t>د</w:t>
      </w:r>
      <w:r w:rsidRPr="00E50F18">
        <w:rPr>
          <w:rFonts w:cs="Arial"/>
          <w:color w:val="FFFFFF" w:themeColor="background1"/>
          <w:szCs w:val="24"/>
          <w:rtl/>
          <w:lang w:eastAsia="ar" w:bidi="ar-MA"/>
        </w:rPr>
        <w:t xml:space="preserve"> كذلك مصدرًا رئيسي</w:t>
      </w:r>
      <w:r w:rsidR="002158FC">
        <w:rPr>
          <w:rFonts w:hint="cs" w:cs="Arial"/>
          <w:color w:val="FFFFFF" w:themeColor="background1"/>
          <w:szCs w:val="24"/>
          <w:rtl/>
          <w:lang w:eastAsia="ar" w:bidi="ar-MA"/>
        </w:rPr>
        <w:t>ّ</w:t>
      </w:r>
      <w:r w:rsidRPr="00E50F18">
        <w:rPr>
          <w:rFonts w:cs="Arial"/>
          <w:color w:val="FFFFFF" w:themeColor="background1"/>
          <w:szCs w:val="24"/>
          <w:rtl/>
          <w:lang w:eastAsia="ar" w:bidi="ar-MA"/>
        </w:rPr>
        <w:t>ًا لمياه الشُ</w:t>
      </w:r>
      <w:r w:rsidR="002158FC">
        <w:rPr>
          <w:rFonts w:hint="cs" w:cs="Arial"/>
          <w:color w:val="FFFFFF" w:themeColor="background1"/>
          <w:szCs w:val="24"/>
          <w:rtl/>
          <w:lang w:eastAsia="ar" w:bidi="ar-MA"/>
        </w:rPr>
        <w:t>ّ</w:t>
      </w:r>
      <w:r w:rsidRPr="00E50F18">
        <w:rPr>
          <w:rFonts w:cs="Arial"/>
          <w:color w:val="FFFFFF" w:themeColor="background1"/>
          <w:szCs w:val="24"/>
          <w:rtl/>
          <w:lang w:eastAsia="ar" w:bidi="ar-MA"/>
        </w:rPr>
        <w:t xml:space="preserve">رب لإحدى المدن الواقعة في بلد مجاور على بُعد 20 كيلومترًا من موقع الحادث في اتجاه مجرى النهر. </w:t>
      </w:r>
    </w:p>
    <w:p w:rsidRPr="00E50F18" w:rsidR="00327061" w:rsidP="0015445A" w:rsidRDefault="00327061" w14:paraId="36FEB5B0" w14:textId="77777777">
      <w:pPr>
        <w:shd w:val="clear" w:color="auto" w:fill="65A000"/>
        <w:bidi/>
        <w:ind w:right="5022"/>
        <w:rPr>
          <w:rFonts w:cs="Arial"/>
          <w:color w:val="FFFFFF" w:themeColor="background1"/>
          <w:szCs w:val="24"/>
        </w:rPr>
      </w:pPr>
    </w:p>
    <w:p w:rsidRPr="00E50F18" w:rsidR="008E0FDF" w:rsidP="0015445A" w:rsidRDefault="00365403" w14:paraId="7196D064" w14:textId="1E190C9D">
      <w:pPr>
        <w:shd w:val="clear" w:color="auto" w:fill="65A000"/>
        <w:bidi/>
        <w:ind w:right="5022"/>
        <w:rPr>
          <w:rFonts w:cs="Arial"/>
          <w:color w:val="FFFFFF" w:themeColor="background1"/>
          <w:szCs w:val="24"/>
        </w:rPr>
      </w:pPr>
      <w:r w:rsidRPr="00E50F18">
        <w:rPr>
          <w:rFonts w:cs="Arial"/>
          <w:color w:val="FFFFFF" w:themeColor="background1"/>
          <w:szCs w:val="24"/>
          <w:rtl/>
          <w:lang w:eastAsia="ar" w:bidi="ar-MA"/>
        </w:rPr>
        <w:t>وتبين عند نقاط استخراج المياه في اتجاه مجرى الإطلاق الكيميائي أن مستويات البنزين والزيلين في المياه الملوثة تتجاوز معايير السلامة الوطنية 20 مرة. ولا تتوفر توقعات موثوقة للأرصاد الجوية بشأن الأيام المقبلة.</w:t>
      </w:r>
    </w:p>
    <w:p w:rsidR="009C56FD" w:rsidRDefault="009C56FD" w14:paraId="34FF1C98" w14:textId="28622ED6">
      <w:pPr>
        <w:rPr>
          <w:sz w:val="22"/>
          <w:szCs w:val="22"/>
          <w:rtl/>
        </w:rPr>
      </w:pPr>
      <w:r>
        <w:rPr>
          <w:sz w:val="22"/>
          <w:szCs w:val="22"/>
          <w:rtl/>
        </w:rPr>
        <w:br w:type="page"/>
      </w:r>
    </w:p>
    <w:p w:rsidRPr="009C56FD" w:rsidR="00681486" w:rsidP="00681486" w:rsidRDefault="00681486" w14:paraId="59AB9405" w14:textId="77777777">
      <w:pPr>
        <w:bidi/>
        <w:rPr>
          <w:sz w:val="22"/>
          <w:szCs w:val="22"/>
        </w:rPr>
      </w:pPr>
    </w:p>
    <w:tbl>
      <w:tblPr>
        <w:bidiVisual/>
        <w:tblW w:w="0" w:type="auto"/>
        <w:tblLook w:val="01E0" w:firstRow="1" w:lastRow="1" w:firstColumn="1" w:lastColumn="1" w:noHBand="0" w:noVBand="0"/>
      </w:tblPr>
      <w:tblGrid>
        <w:gridCol w:w="8765"/>
        <w:gridCol w:w="1586"/>
        <w:gridCol w:w="1586"/>
        <w:gridCol w:w="1590"/>
      </w:tblGrid>
      <w:tr w:rsidRPr="008C4A8E" w:rsidR="00681486" w:rsidTr="00F12735" w14:paraId="6401F923" w14:textId="77777777">
        <w:trPr>
          <w:trHeight w:val="383"/>
        </w:trPr>
        <w:tc>
          <w:tcPr>
            <w:tcW w:w="8897" w:type="dxa"/>
            <w:vMerge w:val="restart"/>
            <w:tcBorders>
              <w:top w:val="single" w:color="000000" w:sz="8" w:space="0"/>
            </w:tcBorders>
            <w:shd w:val="clear" w:color="auto" w:fill="FFFFFF"/>
            <w:vAlign w:val="center"/>
          </w:tcPr>
          <w:p w:rsidRPr="00D0029D" w:rsidR="00681486" w:rsidP="00D0029D" w:rsidRDefault="00681486" w14:paraId="439EE482" w14:textId="2286A66D">
            <w:pPr>
              <w:pStyle w:val="Paragraphedeliste"/>
              <w:numPr>
                <w:ilvl w:val="0"/>
                <w:numId w:val="5"/>
              </w:numPr>
              <w:bidi/>
              <w:rPr>
                <w:b/>
                <w:sz w:val="22"/>
                <w:szCs w:val="22"/>
              </w:rPr>
            </w:pPr>
            <w:r w:rsidRPr="00D0029D">
              <w:rPr>
                <w:sz w:val="22"/>
                <w:szCs w:val="22"/>
                <w:rtl/>
                <w:lang w:eastAsia="ar" w:bidi="ar-MA"/>
              </w:rPr>
              <w:t xml:space="preserve">يُرجى الآن </w:t>
            </w:r>
            <w:r w:rsidRPr="00D0029D">
              <w:rPr>
                <w:b/>
                <w:bCs/>
                <w:sz w:val="22"/>
                <w:szCs w:val="22"/>
                <w:rtl/>
                <w:lang w:eastAsia="ar" w:bidi="ar-MA"/>
              </w:rPr>
              <w:t>استخدام المرفق 2</w:t>
            </w:r>
            <w:r w:rsidRPr="00D0029D">
              <w:rPr>
                <w:sz w:val="22"/>
                <w:szCs w:val="22"/>
                <w:rtl/>
                <w:lang w:eastAsia="ar" w:bidi="ar-MA"/>
              </w:rPr>
              <w:t xml:space="preserve"> لتقييم هذا الحدث و</w:t>
            </w:r>
            <w:r w:rsidR="00BD2ECC">
              <w:rPr>
                <w:sz w:val="22"/>
                <w:szCs w:val="22"/>
                <w:rtl/>
                <w:lang w:eastAsia="ar" w:bidi="ar-MA"/>
              </w:rPr>
              <w:t>الإجابة ع</w:t>
            </w:r>
            <w:r w:rsidR="002158FC">
              <w:rPr>
                <w:rFonts w:hint="cs"/>
                <w:sz w:val="22"/>
                <w:szCs w:val="22"/>
                <w:rtl/>
                <w:lang w:eastAsia="ar" w:bidi="ar-MA"/>
              </w:rPr>
              <w:t>ن</w:t>
            </w:r>
            <w:r w:rsidR="003B36F5">
              <w:rPr>
                <w:sz w:val="22"/>
                <w:szCs w:val="22"/>
                <w:rtl/>
                <w:lang w:eastAsia="ar" w:bidi="ar-MA"/>
              </w:rPr>
              <w:t xml:space="preserve"> كل سؤال</w:t>
            </w:r>
            <w:r w:rsidRPr="00D0029D">
              <w:rPr>
                <w:sz w:val="22"/>
                <w:szCs w:val="22"/>
                <w:rtl/>
                <w:lang w:eastAsia="ar" w:bidi="ar-MA"/>
              </w:rPr>
              <w:t xml:space="preserve"> من الأسئلة الخمسة الآتية، مع مراعاة سياق السيناريو.</w:t>
            </w:r>
          </w:p>
        </w:tc>
        <w:tc>
          <w:tcPr>
            <w:tcW w:w="1606" w:type="dxa"/>
            <w:tcBorders>
              <w:top w:val="single" w:color="000000" w:sz="8" w:space="0"/>
              <w:bottom w:val="single" w:color="FFFFFF" w:sz="8" w:space="0"/>
            </w:tcBorders>
            <w:shd w:val="clear" w:color="auto" w:fill="FFFFFF"/>
            <w:vAlign w:val="center"/>
          </w:tcPr>
          <w:p w:rsidRPr="008C4A8E" w:rsidR="00681486" w:rsidP="00F12735" w:rsidRDefault="00681486" w14:paraId="65F0DFC2" w14:textId="77777777">
            <w:pPr>
              <w:bidi/>
              <w:jc w:val="center"/>
              <w:rPr>
                <w:b/>
                <w:sz w:val="22"/>
                <w:szCs w:val="22"/>
              </w:rPr>
            </w:pPr>
            <w:r w:rsidRPr="008C4A8E">
              <w:rPr>
                <w:b/>
                <w:bCs/>
                <w:sz w:val="22"/>
                <w:szCs w:val="22"/>
                <w:rtl/>
                <w:lang w:eastAsia="ar" w:bidi="ar-MA"/>
              </w:rPr>
              <w:t>نعم</w:t>
            </w:r>
          </w:p>
        </w:tc>
        <w:tc>
          <w:tcPr>
            <w:tcW w:w="1606" w:type="dxa"/>
            <w:tcBorders>
              <w:top w:val="single" w:color="000000" w:sz="8" w:space="0"/>
              <w:bottom w:val="single" w:color="FFFFFF" w:sz="8" w:space="0"/>
            </w:tcBorders>
            <w:shd w:val="clear" w:color="auto" w:fill="FFFFFF"/>
            <w:vAlign w:val="center"/>
          </w:tcPr>
          <w:p w:rsidRPr="008C4A8E" w:rsidR="00681486" w:rsidP="00F12735" w:rsidRDefault="00681486" w14:paraId="749A7119" w14:textId="77777777">
            <w:pPr>
              <w:bidi/>
              <w:jc w:val="center"/>
              <w:rPr>
                <w:b/>
                <w:sz w:val="22"/>
                <w:szCs w:val="22"/>
              </w:rPr>
            </w:pPr>
            <w:r w:rsidRPr="008C4A8E">
              <w:rPr>
                <w:b/>
                <w:bCs/>
                <w:sz w:val="22"/>
                <w:szCs w:val="22"/>
                <w:rtl/>
                <w:lang w:eastAsia="ar" w:bidi="ar-MA"/>
              </w:rPr>
              <w:t>لا</w:t>
            </w:r>
          </w:p>
        </w:tc>
        <w:tc>
          <w:tcPr>
            <w:tcW w:w="1607" w:type="dxa"/>
            <w:tcBorders>
              <w:top w:val="single" w:color="000000" w:sz="8" w:space="0"/>
              <w:bottom w:val="single" w:color="FFFFFF" w:sz="8" w:space="0"/>
            </w:tcBorders>
            <w:shd w:val="clear" w:color="auto" w:fill="FFFFFF"/>
            <w:vAlign w:val="center"/>
          </w:tcPr>
          <w:p w:rsidRPr="008C4A8E" w:rsidR="00681486" w:rsidP="00F12735" w:rsidRDefault="00681486" w14:paraId="63871DFC" w14:textId="77777777">
            <w:pPr>
              <w:bidi/>
              <w:jc w:val="center"/>
              <w:rPr>
                <w:b/>
                <w:sz w:val="22"/>
                <w:szCs w:val="22"/>
              </w:rPr>
            </w:pPr>
            <w:r w:rsidRPr="008C4A8E">
              <w:rPr>
                <w:b/>
                <w:bCs/>
                <w:sz w:val="22"/>
                <w:szCs w:val="22"/>
                <w:rtl/>
                <w:lang w:eastAsia="ar" w:bidi="ar-MA"/>
              </w:rPr>
              <w:t>لا أعرف</w:t>
            </w:r>
          </w:p>
        </w:tc>
      </w:tr>
      <w:tr w:rsidRPr="008C4A8E" w:rsidR="00681486" w:rsidTr="00F12735" w14:paraId="6D072C0D" w14:textId="77777777">
        <w:trPr>
          <w:trHeight w:val="382"/>
        </w:trPr>
        <w:tc>
          <w:tcPr>
            <w:tcW w:w="8897" w:type="dxa"/>
            <w:vMerge/>
            <w:shd w:val="clear" w:color="auto" w:fill="FFFFFF"/>
            <w:vAlign w:val="center"/>
          </w:tcPr>
          <w:p w:rsidRPr="008C4A8E" w:rsidR="00681486" w:rsidP="00F12735" w:rsidRDefault="00681486" w14:paraId="48A21919" w14:textId="77777777">
            <w:pPr>
              <w:bidi/>
              <w:rPr>
                <w:rFonts w:cs="Arial"/>
                <w:sz w:val="22"/>
                <w:szCs w:val="22"/>
              </w:rPr>
            </w:pPr>
          </w:p>
        </w:tc>
        <w:tc>
          <w:tcPr>
            <w:tcW w:w="1606" w:type="dxa"/>
            <w:tcBorders>
              <w:top w:val="single" w:color="FFFFFF" w:sz="8" w:space="0"/>
            </w:tcBorders>
            <w:shd w:val="clear" w:color="auto" w:fill="FFFFFF"/>
            <w:vAlign w:val="center"/>
          </w:tcPr>
          <w:p w:rsidRPr="008C4A8E" w:rsidR="00681486" w:rsidP="00F12735" w:rsidRDefault="00681486" w14:paraId="6BD18F9B" w14:textId="77777777">
            <w:pPr>
              <w:bidi/>
              <w:jc w:val="center"/>
              <w:rPr>
                <w:b/>
                <w:sz w:val="22"/>
                <w:szCs w:val="22"/>
              </w:rPr>
            </w:pPr>
          </w:p>
        </w:tc>
        <w:tc>
          <w:tcPr>
            <w:tcW w:w="1606" w:type="dxa"/>
            <w:tcBorders>
              <w:top w:val="single" w:color="FFFFFF" w:sz="8" w:space="0"/>
            </w:tcBorders>
            <w:shd w:val="clear" w:color="auto" w:fill="FFFFFF"/>
            <w:vAlign w:val="center"/>
          </w:tcPr>
          <w:p w:rsidRPr="008C4A8E" w:rsidR="00681486" w:rsidP="00F12735" w:rsidRDefault="00681486" w14:paraId="238601FE" w14:textId="77777777">
            <w:pPr>
              <w:bidi/>
              <w:jc w:val="center"/>
              <w:rPr>
                <w:b/>
                <w:sz w:val="22"/>
                <w:szCs w:val="22"/>
              </w:rPr>
            </w:pPr>
          </w:p>
        </w:tc>
        <w:tc>
          <w:tcPr>
            <w:tcW w:w="1607" w:type="dxa"/>
            <w:tcBorders>
              <w:top w:val="single" w:color="FFFFFF" w:sz="8" w:space="0"/>
            </w:tcBorders>
            <w:shd w:val="clear" w:color="auto" w:fill="FFFFFF"/>
            <w:vAlign w:val="center"/>
          </w:tcPr>
          <w:p w:rsidRPr="008C4A8E" w:rsidR="00681486" w:rsidP="00F12735" w:rsidRDefault="00681486" w14:paraId="0F3CABC7" w14:textId="77777777">
            <w:pPr>
              <w:bidi/>
              <w:jc w:val="center"/>
              <w:rPr>
                <w:b/>
                <w:sz w:val="22"/>
                <w:szCs w:val="22"/>
              </w:rPr>
            </w:pPr>
          </w:p>
        </w:tc>
      </w:tr>
      <w:tr w:rsidRPr="008C4A8E" w:rsidR="00681486" w:rsidTr="00F12735" w14:paraId="1DDFBF0C" w14:textId="77777777">
        <w:trPr>
          <w:trHeight w:val="375"/>
        </w:trPr>
        <w:tc>
          <w:tcPr>
            <w:tcW w:w="8897" w:type="dxa"/>
            <w:shd w:val="clear" w:color="auto" w:fill="F3F3F3"/>
            <w:vAlign w:val="center"/>
          </w:tcPr>
          <w:p w:rsidRPr="008C4A8E" w:rsidR="00681486" w:rsidP="00F12735" w:rsidRDefault="00681486" w14:paraId="1902884C" w14:textId="77777777">
            <w:pPr>
              <w:bidi/>
              <w:rPr>
                <w:sz w:val="22"/>
                <w:szCs w:val="22"/>
              </w:rPr>
            </w:pPr>
            <w:r w:rsidRPr="008C4A8E">
              <w:rPr>
                <w:sz w:val="22"/>
                <w:szCs w:val="22"/>
                <w:rtl/>
                <w:lang w:eastAsia="ar" w:bidi="ar-MA"/>
              </w:rPr>
              <w:t xml:space="preserve">1. هل أثر الحَدَث وخيم على الصحة العمومية؟ </w:t>
            </w:r>
          </w:p>
        </w:tc>
        <w:tc>
          <w:tcPr>
            <w:tcW w:w="1606" w:type="dxa"/>
            <w:shd w:val="clear" w:color="auto" w:fill="F3F3F3"/>
            <w:vAlign w:val="center"/>
          </w:tcPr>
          <w:p w:rsidRPr="008C4A8E" w:rsidR="00681486" w:rsidP="00F12735" w:rsidRDefault="00681486" w14:paraId="70EB648E"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3F3F3"/>
            <w:vAlign w:val="center"/>
          </w:tcPr>
          <w:p w:rsidRPr="008C4A8E" w:rsidR="00681486" w:rsidP="00F12735" w:rsidRDefault="00681486" w14:paraId="08DEAD9F"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3F3F3"/>
            <w:vAlign w:val="center"/>
          </w:tcPr>
          <w:p w:rsidRPr="008C4A8E" w:rsidR="00681486" w:rsidP="00F12735" w:rsidRDefault="00681486" w14:paraId="6B19E8D0"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1DB199AD" w14:textId="77777777">
        <w:trPr>
          <w:trHeight w:val="375"/>
        </w:trPr>
        <w:tc>
          <w:tcPr>
            <w:tcW w:w="8897" w:type="dxa"/>
            <w:shd w:val="clear" w:color="auto" w:fill="FFFFFF"/>
            <w:vAlign w:val="center"/>
          </w:tcPr>
          <w:p w:rsidRPr="008C4A8E" w:rsidR="00681486" w:rsidP="00F12735" w:rsidRDefault="00681486" w14:paraId="3B73CE58" w14:textId="77777777">
            <w:pPr>
              <w:bidi/>
              <w:rPr>
                <w:sz w:val="22"/>
                <w:szCs w:val="22"/>
              </w:rPr>
            </w:pPr>
            <w:r w:rsidRPr="008C4A8E">
              <w:rPr>
                <w:sz w:val="22"/>
                <w:szCs w:val="22"/>
                <w:rtl/>
                <w:lang w:eastAsia="ar" w:bidi="ar-MA"/>
              </w:rPr>
              <w:t>2. هل الحَدَث غير عادي أو غير متوقع؟</w:t>
            </w:r>
          </w:p>
        </w:tc>
        <w:tc>
          <w:tcPr>
            <w:tcW w:w="1606" w:type="dxa"/>
            <w:shd w:val="clear" w:color="auto" w:fill="FFFFFF"/>
            <w:vAlign w:val="center"/>
          </w:tcPr>
          <w:p w:rsidRPr="008C4A8E" w:rsidR="00681486" w:rsidP="00F12735" w:rsidRDefault="00681486" w14:paraId="5F810968" w14:textId="77777777">
            <w:pPr>
              <w:bidi/>
              <w:jc w:val="center"/>
              <w:rPr>
                <w:b/>
                <w:sz w:val="22"/>
                <w:szCs w:val="22"/>
              </w:rPr>
            </w:pPr>
            <w:r w:rsidRPr="008C4A8E">
              <w:rPr>
                <w:b/>
                <w:bCs/>
                <w:sz w:val="22"/>
                <w:szCs w:val="22"/>
                <w:rtl/>
                <w:lang w:eastAsia="ar" w:bidi="ar-MA"/>
              </w:rPr>
              <w:fldChar w:fldCharType="begin">
                <w:ffData>
                  <w:name w:val=""/>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FFFFF"/>
            <w:vAlign w:val="center"/>
          </w:tcPr>
          <w:p w:rsidRPr="008C4A8E" w:rsidR="00681486" w:rsidP="00F12735" w:rsidRDefault="00681486" w14:paraId="65B0B066"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FFFFF"/>
            <w:vAlign w:val="center"/>
          </w:tcPr>
          <w:p w:rsidRPr="008C4A8E" w:rsidR="00681486" w:rsidP="00F12735" w:rsidRDefault="00681486" w14:paraId="08286325"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2479D2B8" w14:textId="77777777">
        <w:trPr>
          <w:trHeight w:val="375"/>
        </w:trPr>
        <w:tc>
          <w:tcPr>
            <w:tcW w:w="8897" w:type="dxa"/>
            <w:shd w:val="clear" w:color="auto" w:fill="F3F3F3"/>
            <w:vAlign w:val="center"/>
          </w:tcPr>
          <w:p w:rsidRPr="008C4A8E" w:rsidR="00681486" w:rsidP="00F12735" w:rsidRDefault="00681486" w14:paraId="418D2772" w14:textId="77777777">
            <w:pPr>
              <w:bidi/>
              <w:rPr>
                <w:sz w:val="22"/>
                <w:szCs w:val="22"/>
              </w:rPr>
            </w:pPr>
            <w:r w:rsidRPr="008C4A8E">
              <w:rPr>
                <w:sz w:val="22"/>
                <w:szCs w:val="22"/>
                <w:rtl/>
                <w:lang w:eastAsia="ar" w:bidi="ar-MA"/>
              </w:rPr>
              <w:t>3. هل هناك مخاطر كبيرة من انتشاره على الصعيد الدولي؟</w:t>
            </w:r>
          </w:p>
        </w:tc>
        <w:tc>
          <w:tcPr>
            <w:tcW w:w="1606" w:type="dxa"/>
            <w:shd w:val="clear" w:color="auto" w:fill="F3F3F3"/>
            <w:vAlign w:val="center"/>
          </w:tcPr>
          <w:p w:rsidRPr="008C4A8E" w:rsidR="00681486" w:rsidP="00F12735" w:rsidRDefault="00681486" w14:paraId="3517BFA3"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3F3F3"/>
            <w:vAlign w:val="center"/>
          </w:tcPr>
          <w:p w:rsidRPr="008C4A8E" w:rsidR="00681486" w:rsidP="00F12735" w:rsidRDefault="00681486" w14:paraId="1B7336E7"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3F3F3"/>
            <w:vAlign w:val="center"/>
          </w:tcPr>
          <w:p w:rsidRPr="008C4A8E" w:rsidR="00681486" w:rsidP="00F12735" w:rsidRDefault="00681486" w14:paraId="31B0440B"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751B44A7" w14:textId="77777777">
        <w:trPr>
          <w:trHeight w:val="375"/>
        </w:trPr>
        <w:tc>
          <w:tcPr>
            <w:tcW w:w="8897" w:type="dxa"/>
            <w:shd w:val="clear" w:color="auto" w:fill="FFFFFF"/>
            <w:vAlign w:val="center"/>
          </w:tcPr>
          <w:p w:rsidRPr="008C4A8E" w:rsidR="00681486" w:rsidP="00F12735" w:rsidRDefault="00681486" w14:paraId="11638BE3" w14:textId="77777777">
            <w:pPr>
              <w:bidi/>
              <w:rPr>
                <w:sz w:val="22"/>
                <w:szCs w:val="22"/>
              </w:rPr>
            </w:pPr>
            <w:r w:rsidRPr="008C4A8E">
              <w:rPr>
                <w:sz w:val="22"/>
                <w:szCs w:val="22"/>
                <w:rtl/>
                <w:lang w:eastAsia="ar" w:bidi="ar-MA"/>
              </w:rPr>
              <w:t>4. هل هناك مخاطر كبيرة لفرض قيود على السفر الدولي أو التجارة الدولية؟</w:t>
            </w:r>
          </w:p>
        </w:tc>
        <w:tc>
          <w:tcPr>
            <w:tcW w:w="1606" w:type="dxa"/>
            <w:shd w:val="clear" w:color="auto" w:fill="FFFFFF"/>
            <w:vAlign w:val="center"/>
          </w:tcPr>
          <w:p w:rsidRPr="008C4A8E" w:rsidR="00681486" w:rsidP="00F12735" w:rsidRDefault="00681486" w14:paraId="21F599D7"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FFFFF"/>
            <w:vAlign w:val="center"/>
          </w:tcPr>
          <w:p w:rsidRPr="008C4A8E" w:rsidR="00681486" w:rsidP="00F12735" w:rsidRDefault="00681486" w14:paraId="255D66EF"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FFFFF"/>
            <w:vAlign w:val="center"/>
          </w:tcPr>
          <w:p w:rsidRPr="008C4A8E" w:rsidR="00681486" w:rsidP="00F12735" w:rsidRDefault="00681486" w14:paraId="0A7C96FD"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057B4453" w14:textId="77777777">
        <w:trPr>
          <w:trHeight w:val="375"/>
        </w:trPr>
        <w:tc>
          <w:tcPr>
            <w:tcW w:w="8897" w:type="dxa"/>
            <w:tcBorders>
              <w:bottom w:val="nil"/>
            </w:tcBorders>
            <w:shd w:val="clear" w:color="auto" w:fill="F3F3F3"/>
            <w:vAlign w:val="center"/>
          </w:tcPr>
          <w:p w:rsidRPr="008C4A8E" w:rsidR="00681486" w:rsidP="00F12735" w:rsidRDefault="00681486" w14:paraId="5830426B" w14:textId="77777777">
            <w:pPr>
              <w:bidi/>
              <w:rPr>
                <w:sz w:val="22"/>
                <w:szCs w:val="22"/>
              </w:rPr>
            </w:pPr>
            <w:r w:rsidRPr="008C4A8E">
              <w:rPr>
                <w:sz w:val="22"/>
                <w:szCs w:val="22"/>
                <w:rtl/>
                <w:lang w:eastAsia="ar" w:bidi="ar-MA"/>
              </w:rPr>
              <w:t>5. هل يجب إبلاغ منظمة الصحة العالمية بهذا الحدث بموجب المادة 6 من اللوائح الصحية الدولية (2005)؟</w:t>
            </w:r>
          </w:p>
        </w:tc>
        <w:tc>
          <w:tcPr>
            <w:tcW w:w="1606" w:type="dxa"/>
            <w:tcBorders>
              <w:bottom w:val="nil"/>
            </w:tcBorders>
            <w:shd w:val="clear" w:color="auto" w:fill="F3F3F3"/>
            <w:vAlign w:val="center"/>
          </w:tcPr>
          <w:p w:rsidRPr="008C4A8E" w:rsidR="00681486" w:rsidP="00F12735" w:rsidRDefault="00681486" w14:paraId="0C58671C"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tcBorders>
              <w:bottom w:val="nil"/>
            </w:tcBorders>
            <w:shd w:val="clear" w:color="auto" w:fill="F3F3F3"/>
            <w:vAlign w:val="center"/>
          </w:tcPr>
          <w:p w:rsidRPr="008C4A8E" w:rsidR="00681486" w:rsidP="00F12735" w:rsidRDefault="00681486" w14:paraId="3A2C247B"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tcBorders>
              <w:bottom w:val="nil"/>
            </w:tcBorders>
            <w:shd w:val="clear" w:color="auto" w:fill="F3F3F3"/>
            <w:vAlign w:val="center"/>
          </w:tcPr>
          <w:p w:rsidRPr="008C4A8E" w:rsidR="00681486" w:rsidP="00F12735" w:rsidRDefault="00681486" w14:paraId="7D884073"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bl>
    <w:p w:rsidR="00681486" w:rsidP="00681486" w:rsidRDefault="00681486" w14:paraId="5B08B5D1" w14:textId="77777777">
      <w:pPr>
        <w:bidi/>
        <w:rPr>
          <w:sz w:val="22"/>
          <w:szCs w:val="22"/>
        </w:rPr>
      </w:pPr>
    </w:p>
    <w:p w:rsidR="005231DA" w:rsidP="005231DA" w:rsidRDefault="005231DA" w14:paraId="16DEB4AB" w14:textId="77777777">
      <w:pPr>
        <w:bidi/>
        <w:rPr>
          <w:sz w:val="22"/>
          <w:szCs w:val="22"/>
        </w:rPr>
      </w:pPr>
    </w:p>
    <w:p w:rsidR="005231DA" w:rsidP="005231DA" w:rsidRDefault="005231DA" w14:paraId="65F9C3DC" w14:textId="77777777">
      <w:pPr>
        <w:bidi/>
        <w:rPr>
          <w:sz w:val="22"/>
          <w:szCs w:val="22"/>
        </w:rPr>
      </w:pPr>
    </w:p>
    <w:p w:rsidRPr="004228FC" w:rsidR="008E0FDF" w:rsidP="004228FC" w:rsidRDefault="008E0FDF" w14:paraId="43EECFF7" w14:textId="039F7662">
      <w:pPr>
        <w:bidi/>
        <w:rPr>
          <w:sz w:val="2"/>
          <w:szCs w:val="2"/>
        </w:rPr>
      </w:pPr>
      <w:r w:rsidRPr="00327061">
        <w:rPr>
          <w:rFonts w:cs="Arial"/>
          <w:b/>
          <w:bCs/>
          <w:szCs w:val="24"/>
          <w:rtl/>
          <w:lang w:eastAsia="ar" w:bidi="ar-MA"/>
        </w:rPr>
        <w:t>■ السيناريو 5</w:t>
      </w:r>
    </w:p>
    <w:p w:rsidRPr="00327061" w:rsidR="008E0FDF" w:rsidP="0015445A" w:rsidRDefault="008E0FDF" w14:paraId="562C75D1" w14:textId="77777777">
      <w:pPr>
        <w:shd w:val="clear" w:color="auto" w:fill="65A000"/>
        <w:bidi/>
        <w:ind w:right="5022"/>
        <w:rPr>
          <w:rFonts w:cs="Arial"/>
          <w:b/>
          <w:bCs/>
          <w:szCs w:val="24"/>
        </w:rPr>
      </w:pPr>
    </w:p>
    <w:p w:rsidRPr="00E50F18" w:rsidR="00327061" w:rsidP="0015445A" w:rsidRDefault="00374F57" w14:paraId="471A3070" w14:textId="56080F41">
      <w:pPr>
        <w:shd w:val="clear" w:color="auto" w:fill="65A000"/>
        <w:bidi/>
        <w:ind w:right="5022"/>
        <w:rPr>
          <w:color w:val="FFFFFF" w:themeColor="background1"/>
          <w:szCs w:val="24"/>
        </w:rPr>
      </w:pPr>
      <w:r w:rsidRPr="00E50F18">
        <w:rPr>
          <w:color w:val="FFFFFF" w:themeColor="background1"/>
          <w:szCs w:val="24"/>
          <w:rtl/>
          <w:lang w:eastAsia="ar" w:bidi="ar-MA"/>
        </w:rPr>
        <w:t xml:space="preserve">تلقيت تقريرًا يفيد ظهور 4 حالات مصابة بالجمرة الخبيثة الجلدية في منطقة ريفية نائية. وتأكدت حالتان منها عن طريق عزل العصوية الجمرية من الآفات الجلدية، بينما تحددت الحالتان الأخريان عن طريق الصلة الوبائية. </w:t>
      </w:r>
    </w:p>
    <w:p w:rsidRPr="00E50F18" w:rsidR="00327061" w:rsidP="0015445A" w:rsidRDefault="00327061" w14:paraId="664355AD" w14:textId="77777777">
      <w:pPr>
        <w:shd w:val="clear" w:color="auto" w:fill="65A000"/>
        <w:bidi/>
        <w:ind w:right="5022"/>
        <w:rPr>
          <w:color w:val="FFFFFF" w:themeColor="background1"/>
          <w:szCs w:val="24"/>
        </w:rPr>
      </w:pPr>
    </w:p>
    <w:p w:rsidRPr="00E50F18" w:rsidR="00327061" w:rsidP="0015445A" w:rsidRDefault="00374F57" w14:paraId="1F77D3E6" w14:textId="2839A5D5">
      <w:pPr>
        <w:shd w:val="clear" w:color="auto" w:fill="65A000"/>
        <w:bidi/>
        <w:ind w:right="5022"/>
        <w:rPr>
          <w:color w:val="FFFFFF" w:themeColor="background1"/>
          <w:szCs w:val="24"/>
        </w:rPr>
      </w:pPr>
      <w:r w:rsidRPr="00E50F18">
        <w:rPr>
          <w:color w:val="FFFFFF" w:themeColor="background1"/>
          <w:szCs w:val="24"/>
          <w:rtl/>
          <w:lang w:eastAsia="ar" w:bidi="ar-MA"/>
        </w:rPr>
        <w:t>خالطت جميع الحالات أبقارًا كانت تموت بينما تظهر عليها علامات نزفية. وقد ظهرت أعراض الحالة الدالة منذ عشرة أيام، مع وجود قرحة في الذراع اليمن</w:t>
      </w:r>
      <w:r w:rsidR="002158FC">
        <w:rPr>
          <w:rFonts w:hint="cs"/>
          <w:color w:val="FFFFFF" w:themeColor="background1"/>
          <w:szCs w:val="24"/>
          <w:rtl/>
          <w:lang w:eastAsia="ar" w:bidi="ar-MA"/>
        </w:rPr>
        <w:t>ى</w:t>
      </w:r>
      <w:r w:rsidRPr="00E50F18">
        <w:rPr>
          <w:color w:val="FFFFFF" w:themeColor="background1"/>
          <w:szCs w:val="24"/>
          <w:rtl/>
          <w:lang w:eastAsia="ar" w:bidi="ar-MA"/>
        </w:rPr>
        <w:t xml:space="preserve"> تزامنت مع وذمة وحرارة وطفح وحمى.</w:t>
      </w:r>
    </w:p>
    <w:p w:rsidRPr="00E50F18" w:rsidR="00327061" w:rsidP="0015445A" w:rsidRDefault="00327061" w14:paraId="1A965116" w14:textId="77777777">
      <w:pPr>
        <w:shd w:val="clear" w:color="auto" w:fill="65A000"/>
        <w:bidi/>
        <w:ind w:right="5022"/>
        <w:rPr>
          <w:color w:val="FFFFFF" w:themeColor="background1"/>
          <w:szCs w:val="24"/>
        </w:rPr>
      </w:pPr>
    </w:p>
    <w:p w:rsidRPr="00E50F18" w:rsidR="00795AD7" w:rsidP="0015445A" w:rsidRDefault="00374F57" w14:paraId="4D9568DC" w14:textId="3B7709E2">
      <w:pPr>
        <w:shd w:val="clear" w:color="auto" w:fill="65A000"/>
        <w:bidi/>
        <w:ind w:right="5022"/>
        <w:rPr>
          <w:rFonts w:cs="Arial"/>
          <w:color w:val="FFFFFF" w:themeColor="background1"/>
          <w:szCs w:val="24"/>
        </w:rPr>
      </w:pPr>
      <w:r w:rsidRPr="00E50F18">
        <w:rPr>
          <w:color w:val="FFFFFF" w:themeColor="background1"/>
          <w:szCs w:val="24"/>
          <w:rtl/>
          <w:lang w:eastAsia="ar" w:bidi="ar-MA"/>
        </w:rPr>
        <w:t>تلقت جميع الحالات العلاج، وهي حاليً</w:t>
      </w:r>
      <w:r w:rsidR="002158FC">
        <w:rPr>
          <w:rFonts w:hint="cs"/>
          <w:color w:val="FFFFFF" w:themeColor="background1"/>
          <w:szCs w:val="24"/>
          <w:rtl/>
          <w:lang w:eastAsia="ar" w:bidi="ar-MA"/>
        </w:rPr>
        <w:t>ّ</w:t>
      </w:r>
      <w:r w:rsidRPr="00E50F18">
        <w:rPr>
          <w:color w:val="FFFFFF" w:themeColor="background1"/>
          <w:szCs w:val="24"/>
          <w:rtl/>
          <w:lang w:eastAsia="ar" w:bidi="ar-MA"/>
        </w:rPr>
        <w:t>ا في مرحلة التعافي. ومن حينها وحتى تاريخه، لم تُحدَّد أي حالات إضافية. ولم تُحدَّد أي حالة من حالات الجمرة الخبيثة في البلد في السنوات العشر الأخيرة.</w:t>
      </w:r>
      <w:r w:rsidRPr="00E50F18">
        <w:rPr>
          <w:color w:val="FFFFFF" w:themeColor="background1"/>
          <w:kern w:val="32"/>
          <w:szCs w:val="24"/>
          <w:rtl/>
          <w:lang w:eastAsia="ar" w:bidi="ar-MA"/>
        </w:rPr>
        <w:t xml:space="preserve"> ويوجد فريق معني بالأمراض والبحوث المتعلقة في الموقع لتقييم الوضع. ومن المقرر أيضًا إجراء حملة تطعيم طارئة للماشية، بالإضافة إلى حملة توعية.</w:t>
      </w:r>
    </w:p>
    <w:p w:rsidRPr="008C4A8E" w:rsidR="00740D1D" w:rsidP="006D2BD4" w:rsidRDefault="00740D1D" w14:paraId="7DF4E37C" w14:textId="77777777">
      <w:pPr>
        <w:shd w:val="clear" w:color="auto" w:fill="9CBB59"/>
        <w:bidi/>
        <w:ind w:right="5022"/>
        <w:rPr>
          <w:rFonts w:cs="Arial"/>
          <w:sz w:val="22"/>
          <w:szCs w:val="22"/>
        </w:rPr>
      </w:pPr>
    </w:p>
    <w:p w:rsidR="009C56FD" w:rsidRDefault="009C56FD" w14:paraId="1DA6542E" w14:textId="1BBAFCA6">
      <w:pPr>
        <w:rPr>
          <w:sz w:val="22"/>
          <w:szCs w:val="22"/>
          <w:rtl/>
        </w:rPr>
      </w:pPr>
      <w:r>
        <w:rPr>
          <w:sz w:val="22"/>
          <w:szCs w:val="22"/>
          <w:rtl/>
        </w:rPr>
        <w:br w:type="page"/>
      </w:r>
    </w:p>
    <w:p w:rsidRPr="008C4A8E" w:rsidR="00681486" w:rsidP="00681486" w:rsidRDefault="00681486" w14:paraId="6F7B234D" w14:textId="77777777">
      <w:pPr>
        <w:bidi/>
        <w:rPr>
          <w:sz w:val="22"/>
          <w:szCs w:val="22"/>
        </w:rPr>
      </w:pPr>
    </w:p>
    <w:tbl>
      <w:tblPr>
        <w:bidiVisual/>
        <w:tblW w:w="0" w:type="auto"/>
        <w:tblLook w:val="01E0" w:firstRow="1" w:lastRow="1" w:firstColumn="1" w:lastColumn="1" w:noHBand="0" w:noVBand="0"/>
      </w:tblPr>
      <w:tblGrid>
        <w:gridCol w:w="8765"/>
        <w:gridCol w:w="1586"/>
        <w:gridCol w:w="1586"/>
        <w:gridCol w:w="1590"/>
      </w:tblGrid>
      <w:tr w:rsidRPr="008C4A8E" w:rsidR="00681486" w:rsidTr="00F12735" w14:paraId="32049E90" w14:textId="77777777">
        <w:trPr>
          <w:trHeight w:val="383"/>
        </w:trPr>
        <w:tc>
          <w:tcPr>
            <w:tcW w:w="8897" w:type="dxa"/>
            <w:vMerge w:val="restart"/>
            <w:tcBorders>
              <w:top w:val="single" w:color="000000" w:sz="8" w:space="0"/>
            </w:tcBorders>
            <w:shd w:val="clear" w:color="auto" w:fill="FFFFFF"/>
            <w:vAlign w:val="center"/>
          </w:tcPr>
          <w:p w:rsidRPr="000F31E2" w:rsidR="00681486" w:rsidP="000F31E2" w:rsidRDefault="00681486" w14:paraId="655F7DBF" w14:textId="2794EE2F">
            <w:pPr>
              <w:pStyle w:val="Paragraphedeliste"/>
              <w:numPr>
                <w:ilvl w:val="0"/>
                <w:numId w:val="5"/>
              </w:numPr>
              <w:bidi/>
              <w:rPr>
                <w:b/>
                <w:sz w:val="22"/>
                <w:szCs w:val="22"/>
              </w:rPr>
            </w:pPr>
            <w:r w:rsidRPr="000F31E2">
              <w:rPr>
                <w:sz w:val="22"/>
                <w:szCs w:val="22"/>
                <w:rtl/>
                <w:lang w:eastAsia="ar" w:bidi="ar-MA"/>
              </w:rPr>
              <w:t xml:space="preserve">يُرجى الآن </w:t>
            </w:r>
            <w:r w:rsidRPr="000F31E2">
              <w:rPr>
                <w:b/>
                <w:bCs/>
                <w:sz w:val="22"/>
                <w:szCs w:val="22"/>
                <w:rtl/>
                <w:lang w:eastAsia="ar" w:bidi="ar-MA"/>
              </w:rPr>
              <w:t>استخدام المرفق 2</w:t>
            </w:r>
            <w:r w:rsidRPr="000F31E2">
              <w:rPr>
                <w:sz w:val="22"/>
                <w:szCs w:val="22"/>
                <w:rtl/>
                <w:lang w:eastAsia="ar" w:bidi="ar-MA"/>
              </w:rPr>
              <w:t xml:space="preserve"> لتقييم هذا الحدث و</w:t>
            </w:r>
            <w:r w:rsidR="00BD2ECC">
              <w:rPr>
                <w:sz w:val="22"/>
                <w:szCs w:val="22"/>
                <w:rtl/>
                <w:lang w:eastAsia="ar" w:bidi="ar-MA"/>
              </w:rPr>
              <w:t>الإجابة ع</w:t>
            </w:r>
            <w:r w:rsidR="002158FC">
              <w:rPr>
                <w:rFonts w:hint="cs"/>
                <w:sz w:val="22"/>
                <w:szCs w:val="22"/>
                <w:rtl/>
                <w:lang w:eastAsia="ar" w:bidi="ar-MA"/>
              </w:rPr>
              <w:t>ن</w:t>
            </w:r>
            <w:r w:rsidR="003B36F5">
              <w:rPr>
                <w:sz w:val="22"/>
                <w:szCs w:val="22"/>
                <w:rtl/>
                <w:lang w:eastAsia="ar" w:bidi="ar-MA"/>
              </w:rPr>
              <w:t xml:space="preserve"> كل سؤال</w:t>
            </w:r>
            <w:r w:rsidRPr="000F31E2">
              <w:rPr>
                <w:sz w:val="22"/>
                <w:szCs w:val="22"/>
                <w:rtl/>
                <w:lang w:eastAsia="ar" w:bidi="ar-MA"/>
              </w:rPr>
              <w:t xml:space="preserve"> من الأسئلة الخمسة الآتية، مع مراعاة سياق السيناريو.</w:t>
            </w:r>
          </w:p>
        </w:tc>
        <w:tc>
          <w:tcPr>
            <w:tcW w:w="1606" w:type="dxa"/>
            <w:tcBorders>
              <w:top w:val="single" w:color="000000" w:sz="8" w:space="0"/>
              <w:bottom w:val="single" w:color="FFFFFF" w:sz="8" w:space="0"/>
            </w:tcBorders>
            <w:shd w:val="clear" w:color="auto" w:fill="FFFFFF"/>
            <w:vAlign w:val="center"/>
          </w:tcPr>
          <w:p w:rsidRPr="008C4A8E" w:rsidR="00681486" w:rsidP="00F12735" w:rsidRDefault="00681486" w14:paraId="604D630B" w14:textId="77777777">
            <w:pPr>
              <w:bidi/>
              <w:jc w:val="center"/>
              <w:rPr>
                <w:b/>
                <w:sz w:val="22"/>
                <w:szCs w:val="22"/>
              </w:rPr>
            </w:pPr>
            <w:r w:rsidRPr="008C4A8E">
              <w:rPr>
                <w:b/>
                <w:bCs/>
                <w:sz w:val="22"/>
                <w:szCs w:val="22"/>
                <w:rtl/>
                <w:lang w:eastAsia="ar" w:bidi="ar-MA"/>
              </w:rPr>
              <w:t>نعم</w:t>
            </w:r>
          </w:p>
        </w:tc>
        <w:tc>
          <w:tcPr>
            <w:tcW w:w="1606" w:type="dxa"/>
            <w:tcBorders>
              <w:top w:val="single" w:color="000000" w:sz="8" w:space="0"/>
              <w:bottom w:val="single" w:color="FFFFFF" w:sz="8" w:space="0"/>
            </w:tcBorders>
            <w:shd w:val="clear" w:color="auto" w:fill="FFFFFF"/>
            <w:vAlign w:val="center"/>
          </w:tcPr>
          <w:p w:rsidRPr="008C4A8E" w:rsidR="00681486" w:rsidP="00F12735" w:rsidRDefault="00681486" w14:paraId="75FA64D4" w14:textId="77777777">
            <w:pPr>
              <w:bidi/>
              <w:jc w:val="center"/>
              <w:rPr>
                <w:b/>
                <w:sz w:val="22"/>
                <w:szCs w:val="22"/>
              </w:rPr>
            </w:pPr>
            <w:r w:rsidRPr="008C4A8E">
              <w:rPr>
                <w:b/>
                <w:bCs/>
                <w:sz w:val="22"/>
                <w:szCs w:val="22"/>
                <w:rtl/>
                <w:lang w:eastAsia="ar" w:bidi="ar-MA"/>
              </w:rPr>
              <w:t>لا</w:t>
            </w:r>
          </w:p>
        </w:tc>
        <w:tc>
          <w:tcPr>
            <w:tcW w:w="1607" w:type="dxa"/>
            <w:tcBorders>
              <w:top w:val="single" w:color="000000" w:sz="8" w:space="0"/>
              <w:bottom w:val="single" w:color="FFFFFF" w:sz="8" w:space="0"/>
            </w:tcBorders>
            <w:shd w:val="clear" w:color="auto" w:fill="FFFFFF"/>
            <w:vAlign w:val="center"/>
          </w:tcPr>
          <w:p w:rsidRPr="008C4A8E" w:rsidR="00681486" w:rsidP="00F12735" w:rsidRDefault="00681486" w14:paraId="2A07663F" w14:textId="77777777">
            <w:pPr>
              <w:bidi/>
              <w:jc w:val="center"/>
              <w:rPr>
                <w:b/>
                <w:sz w:val="22"/>
                <w:szCs w:val="22"/>
              </w:rPr>
            </w:pPr>
            <w:r w:rsidRPr="008C4A8E">
              <w:rPr>
                <w:b/>
                <w:bCs/>
                <w:sz w:val="22"/>
                <w:szCs w:val="22"/>
                <w:rtl/>
                <w:lang w:eastAsia="ar" w:bidi="ar-MA"/>
              </w:rPr>
              <w:t>لا أعرف</w:t>
            </w:r>
          </w:p>
        </w:tc>
      </w:tr>
      <w:tr w:rsidRPr="008C4A8E" w:rsidR="00681486" w:rsidTr="00F12735" w14:paraId="3041E394" w14:textId="77777777">
        <w:trPr>
          <w:trHeight w:val="382"/>
        </w:trPr>
        <w:tc>
          <w:tcPr>
            <w:tcW w:w="8897" w:type="dxa"/>
            <w:vMerge/>
            <w:shd w:val="clear" w:color="auto" w:fill="FFFFFF"/>
            <w:vAlign w:val="center"/>
          </w:tcPr>
          <w:p w:rsidRPr="008C4A8E" w:rsidR="00681486" w:rsidP="00F12735" w:rsidRDefault="00681486" w14:paraId="722B00AE" w14:textId="77777777">
            <w:pPr>
              <w:bidi/>
              <w:rPr>
                <w:rFonts w:cs="Arial"/>
                <w:sz w:val="22"/>
                <w:szCs w:val="22"/>
              </w:rPr>
            </w:pPr>
          </w:p>
        </w:tc>
        <w:tc>
          <w:tcPr>
            <w:tcW w:w="1606" w:type="dxa"/>
            <w:tcBorders>
              <w:top w:val="single" w:color="FFFFFF" w:sz="8" w:space="0"/>
            </w:tcBorders>
            <w:shd w:val="clear" w:color="auto" w:fill="FFFFFF"/>
            <w:vAlign w:val="center"/>
          </w:tcPr>
          <w:p w:rsidRPr="008C4A8E" w:rsidR="00681486" w:rsidP="00F12735" w:rsidRDefault="00681486" w14:paraId="42C6D796" w14:textId="77777777">
            <w:pPr>
              <w:bidi/>
              <w:jc w:val="center"/>
              <w:rPr>
                <w:b/>
                <w:sz w:val="22"/>
                <w:szCs w:val="22"/>
              </w:rPr>
            </w:pPr>
          </w:p>
        </w:tc>
        <w:tc>
          <w:tcPr>
            <w:tcW w:w="1606" w:type="dxa"/>
            <w:tcBorders>
              <w:top w:val="single" w:color="FFFFFF" w:sz="8" w:space="0"/>
            </w:tcBorders>
            <w:shd w:val="clear" w:color="auto" w:fill="FFFFFF"/>
            <w:vAlign w:val="center"/>
          </w:tcPr>
          <w:p w:rsidRPr="008C4A8E" w:rsidR="00681486" w:rsidP="00F12735" w:rsidRDefault="00681486" w14:paraId="6E1831B3" w14:textId="77777777">
            <w:pPr>
              <w:bidi/>
              <w:jc w:val="center"/>
              <w:rPr>
                <w:b/>
                <w:sz w:val="22"/>
                <w:szCs w:val="22"/>
              </w:rPr>
            </w:pPr>
          </w:p>
        </w:tc>
        <w:tc>
          <w:tcPr>
            <w:tcW w:w="1607" w:type="dxa"/>
            <w:tcBorders>
              <w:top w:val="single" w:color="FFFFFF" w:sz="8" w:space="0"/>
            </w:tcBorders>
            <w:shd w:val="clear" w:color="auto" w:fill="FFFFFF"/>
            <w:vAlign w:val="center"/>
          </w:tcPr>
          <w:p w:rsidRPr="008C4A8E" w:rsidR="00681486" w:rsidP="00F12735" w:rsidRDefault="00681486" w14:paraId="54E11D2A" w14:textId="77777777">
            <w:pPr>
              <w:bidi/>
              <w:jc w:val="center"/>
              <w:rPr>
                <w:b/>
                <w:sz w:val="22"/>
                <w:szCs w:val="22"/>
              </w:rPr>
            </w:pPr>
          </w:p>
        </w:tc>
      </w:tr>
      <w:tr w:rsidRPr="008C4A8E" w:rsidR="00681486" w:rsidTr="00F12735" w14:paraId="5C9D06BA" w14:textId="77777777">
        <w:trPr>
          <w:trHeight w:val="375"/>
        </w:trPr>
        <w:tc>
          <w:tcPr>
            <w:tcW w:w="8897" w:type="dxa"/>
            <w:shd w:val="clear" w:color="auto" w:fill="F3F3F3"/>
            <w:vAlign w:val="center"/>
          </w:tcPr>
          <w:p w:rsidRPr="008C4A8E" w:rsidR="00681486" w:rsidP="00F12735" w:rsidRDefault="00681486" w14:paraId="3D0ECB06" w14:textId="77777777">
            <w:pPr>
              <w:bidi/>
              <w:rPr>
                <w:sz w:val="22"/>
                <w:szCs w:val="22"/>
              </w:rPr>
            </w:pPr>
            <w:r w:rsidRPr="008C4A8E">
              <w:rPr>
                <w:sz w:val="22"/>
                <w:szCs w:val="22"/>
                <w:rtl/>
                <w:lang w:eastAsia="ar" w:bidi="ar-MA"/>
              </w:rPr>
              <w:t xml:space="preserve">1. هل أثر الحَدَث وخيم على الصحة العمومية؟ </w:t>
            </w:r>
          </w:p>
        </w:tc>
        <w:tc>
          <w:tcPr>
            <w:tcW w:w="1606" w:type="dxa"/>
            <w:shd w:val="clear" w:color="auto" w:fill="F3F3F3"/>
            <w:vAlign w:val="center"/>
          </w:tcPr>
          <w:p w:rsidRPr="008C4A8E" w:rsidR="00681486" w:rsidP="00F12735" w:rsidRDefault="00681486" w14:paraId="210B5129"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3F3F3"/>
            <w:vAlign w:val="center"/>
          </w:tcPr>
          <w:p w:rsidRPr="008C4A8E" w:rsidR="00681486" w:rsidP="00F12735" w:rsidRDefault="00681486" w14:paraId="2E98F77F"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3F3F3"/>
            <w:vAlign w:val="center"/>
          </w:tcPr>
          <w:p w:rsidRPr="008C4A8E" w:rsidR="00681486" w:rsidP="00F12735" w:rsidRDefault="00681486" w14:paraId="4B4C8221"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618BD0B0" w14:textId="77777777">
        <w:trPr>
          <w:trHeight w:val="375"/>
        </w:trPr>
        <w:tc>
          <w:tcPr>
            <w:tcW w:w="8897" w:type="dxa"/>
            <w:shd w:val="clear" w:color="auto" w:fill="FFFFFF"/>
            <w:vAlign w:val="center"/>
          </w:tcPr>
          <w:p w:rsidRPr="008C4A8E" w:rsidR="00681486" w:rsidP="00F12735" w:rsidRDefault="00681486" w14:paraId="71E418B5" w14:textId="77777777">
            <w:pPr>
              <w:bidi/>
              <w:rPr>
                <w:sz w:val="22"/>
                <w:szCs w:val="22"/>
              </w:rPr>
            </w:pPr>
            <w:r w:rsidRPr="008C4A8E">
              <w:rPr>
                <w:sz w:val="22"/>
                <w:szCs w:val="22"/>
                <w:rtl/>
                <w:lang w:eastAsia="ar" w:bidi="ar-MA"/>
              </w:rPr>
              <w:t>2. هل الحَدَث غير عادي أو غير متوقع؟</w:t>
            </w:r>
          </w:p>
        </w:tc>
        <w:tc>
          <w:tcPr>
            <w:tcW w:w="1606" w:type="dxa"/>
            <w:shd w:val="clear" w:color="auto" w:fill="FFFFFF"/>
            <w:vAlign w:val="center"/>
          </w:tcPr>
          <w:p w:rsidRPr="008C4A8E" w:rsidR="00681486" w:rsidP="00F12735" w:rsidRDefault="00681486" w14:paraId="760DAAD7" w14:textId="77777777">
            <w:pPr>
              <w:bidi/>
              <w:jc w:val="center"/>
              <w:rPr>
                <w:b/>
                <w:sz w:val="22"/>
                <w:szCs w:val="22"/>
              </w:rPr>
            </w:pPr>
            <w:r w:rsidRPr="008C4A8E">
              <w:rPr>
                <w:b/>
                <w:bCs/>
                <w:sz w:val="22"/>
                <w:szCs w:val="22"/>
                <w:rtl/>
                <w:lang w:eastAsia="ar" w:bidi="ar-MA"/>
              </w:rPr>
              <w:fldChar w:fldCharType="begin">
                <w:ffData>
                  <w:name w:val=""/>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FFFFF"/>
            <w:vAlign w:val="center"/>
          </w:tcPr>
          <w:p w:rsidRPr="008C4A8E" w:rsidR="00681486" w:rsidP="00F12735" w:rsidRDefault="00681486" w14:paraId="2C3CD73A"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FFFFF"/>
            <w:vAlign w:val="center"/>
          </w:tcPr>
          <w:p w:rsidRPr="008C4A8E" w:rsidR="00681486" w:rsidP="00F12735" w:rsidRDefault="00681486" w14:paraId="1DCD6326"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167CFB83" w14:textId="77777777">
        <w:trPr>
          <w:trHeight w:val="375"/>
        </w:trPr>
        <w:tc>
          <w:tcPr>
            <w:tcW w:w="8897" w:type="dxa"/>
            <w:shd w:val="clear" w:color="auto" w:fill="F3F3F3"/>
            <w:vAlign w:val="center"/>
          </w:tcPr>
          <w:p w:rsidRPr="008C4A8E" w:rsidR="00681486" w:rsidP="00F12735" w:rsidRDefault="00681486" w14:paraId="57ACFD69" w14:textId="77777777">
            <w:pPr>
              <w:bidi/>
              <w:rPr>
                <w:sz w:val="22"/>
                <w:szCs w:val="22"/>
              </w:rPr>
            </w:pPr>
            <w:r w:rsidRPr="008C4A8E">
              <w:rPr>
                <w:sz w:val="22"/>
                <w:szCs w:val="22"/>
                <w:rtl/>
                <w:lang w:eastAsia="ar" w:bidi="ar-MA"/>
              </w:rPr>
              <w:t>3. هل هناك مخاطر كبيرة من انتشاره على الصعيد الدولي؟</w:t>
            </w:r>
          </w:p>
        </w:tc>
        <w:tc>
          <w:tcPr>
            <w:tcW w:w="1606" w:type="dxa"/>
            <w:shd w:val="clear" w:color="auto" w:fill="F3F3F3"/>
            <w:vAlign w:val="center"/>
          </w:tcPr>
          <w:p w:rsidRPr="008C4A8E" w:rsidR="00681486" w:rsidP="00F12735" w:rsidRDefault="00681486" w14:paraId="6C7A97F3"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3F3F3"/>
            <w:vAlign w:val="center"/>
          </w:tcPr>
          <w:p w:rsidRPr="008C4A8E" w:rsidR="00681486" w:rsidP="00F12735" w:rsidRDefault="00681486" w14:paraId="5EF8722C"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3F3F3"/>
            <w:vAlign w:val="center"/>
          </w:tcPr>
          <w:p w:rsidRPr="008C4A8E" w:rsidR="00681486" w:rsidP="00F12735" w:rsidRDefault="00681486" w14:paraId="36B153B2"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00F16461" w14:textId="77777777">
        <w:trPr>
          <w:trHeight w:val="375"/>
        </w:trPr>
        <w:tc>
          <w:tcPr>
            <w:tcW w:w="8897" w:type="dxa"/>
            <w:shd w:val="clear" w:color="auto" w:fill="FFFFFF"/>
            <w:vAlign w:val="center"/>
          </w:tcPr>
          <w:p w:rsidRPr="008C4A8E" w:rsidR="00681486" w:rsidP="00F12735" w:rsidRDefault="00681486" w14:paraId="62A4EB15" w14:textId="77777777">
            <w:pPr>
              <w:bidi/>
              <w:rPr>
                <w:sz w:val="22"/>
                <w:szCs w:val="22"/>
              </w:rPr>
            </w:pPr>
            <w:r w:rsidRPr="008C4A8E">
              <w:rPr>
                <w:sz w:val="22"/>
                <w:szCs w:val="22"/>
                <w:rtl/>
                <w:lang w:eastAsia="ar" w:bidi="ar-MA"/>
              </w:rPr>
              <w:t>4. هل هناك مخاطر كبيرة لفرض قيود على السفر الدولي أو التجارة الدولية؟</w:t>
            </w:r>
          </w:p>
        </w:tc>
        <w:tc>
          <w:tcPr>
            <w:tcW w:w="1606" w:type="dxa"/>
            <w:shd w:val="clear" w:color="auto" w:fill="FFFFFF"/>
            <w:vAlign w:val="center"/>
          </w:tcPr>
          <w:p w:rsidRPr="008C4A8E" w:rsidR="00681486" w:rsidP="00F12735" w:rsidRDefault="00681486" w14:paraId="4989C8DE"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shd w:val="clear" w:color="auto" w:fill="FFFFFF"/>
            <w:vAlign w:val="center"/>
          </w:tcPr>
          <w:p w:rsidRPr="008C4A8E" w:rsidR="00681486" w:rsidP="00F12735" w:rsidRDefault="00681486" w14:paraId="4B20DD01"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shd w:val="clear" w:color="auto" w:fill="FFFFFF"/>
            <w:vAlign w:val="center"/>
          </w:tcPr>
          <w:p w:rsidRPr="008C4A8E" w:rsidR="00681486" w:rsidP="00F12735" w:rsidRDefault="00681486" w14:paraId="4FA843BA"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r w:rsidRPr="008C4A8E" w:rsidR="00681486" w:rsidTr="00F12735" w14:paraId="588936FE" w14:textId="77777777">
        <w:trPr>
          <w:trHeight w:val="375"/>
        </w:trPr>
        <w:tc>
          <w:tcPr>
            <w:tcW w:w="8897" w:type="dxa"/>
            <w:tcBorders>
              <w:bottom w:val="nil"/>
            </w:tcBorders>
            <w:shd w:val="clear" w:color="auto" w:fill="F3F3F3"/>
            <w:vAlign w:val="center"/>
          </w:tcPr>
          <w:p w:rsidRPr="008C4A8E" w:rsidR="00681486" w:rsidP="00F12735" w:rsidRDefault="00681486" w14:paraId="0ECDCD8C" w14:textId="77777777">
            <w:pPr>
              <w:bidi/>
              <w:rPr>
                <w:sz w:val="22"/>
                <w:szCs w:val="22"/>
              </w:rPr>
            </w:pPr>
            <w:r w:rsidRPr="008C4A8E">
              <w:rPr>
                <w:sz w:val="22"/>
                <w:szCs w:val="22"/>
                <w:rtl/>
                <w:lang w:eastAsia="ar" w:bidi="ar-MA"/>
              </w:rPr>
              <w:t>5. هل يجب إبلاغ منظمة الصحة العالمية بهذا الحدث بموجب المادة 6 من اللوائح الصحية الدولية (2005)؟</w:t>
            </w:r>
          </w:p>
        </w:tc>
        <w:tc>
          <w:tcPr>
            <w:tcW w:w="1606" w:type="dxa"/>
            <w:tcBorders>
              <w:bottom w:val="nil"/>
            </w:tcBorders>
            <w:shd w:val="clear" w:color="auto" w:fill="F3F3F3"/>
            <w:vAlign w:val="center"/>
          </w:tcPr>
          <w:p w:rsidRPr="008C4A8E" w:rsidR="00681486" w:rsidP="00F12735" w:rsidRDefault="00681486" w14:paraId="6EE3583C"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ed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6" w:type="dxa"/>
            <w:tcBorders>
              <w:bottom w:val="nil"/>
            </w:tcBorders>
            <w:shd w:val="clear" w:color="auto" w:fill="F3F3F3"/>
            <w:vAlign w:val="center"/>
          </w:tcPr>
          <w:p w:rsidRPr="008C4A8E" w:rsidR="00681486" w:rsidP="00F12735" w:rsidRDefault="00681486" w14:paraId="0238C4CF"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c>
          <w:tcPr>
            <w:tcW w:w="1607" w:type="dxa"/>
            <w:tcBorders>
              <w:bottom w:val="nil"/>
            </w:tcBorders>
            <w:shd w:val="clear" w:color="auto" w:fill="F3F3F3"/>
            <w:vAlign w:val="center"/>
          </w:tcPr>
          <w:p w:rsidRPr="008C4A8E" w:rsidR="00681486" w:rsidP="00F12735" w:rsidRDefault="00681486" w14:paraId="649B35AA" w14:textId="77777777">
            <w:pPr>
              <w:bidi/>
              <w:jc w:val="center"/>
              <w:rPr>
                <w:b/>
                <w:sz w:val="22"/>
                <w:szCs w:val="22"/>
              </w:rPr>
            </w:pPr>
            <w:r w:rsidRPr="008C4A8E">
              <w:rPr>
                <w:b/>
                <w:bCs/>
                <w:sz w:val="22"/>
                <w:szCs w:val="22"/>
                <w:rtl/>
                <w:lang w:eastAsia="ar" w:bidi="ar-MA"/>
              </w:rPr>
              <w:fldChar w:fldCharType="begin">
                <w:ffData>
                  <w:name w:val="CaseACocher1"/>
                  <w:enabled/>
                  <w:calcOnExit w:val="0"/>
                  <w:checkBox>
                    <w:sizeAuto/>
                    <w:default w:val="0"/>
                  </w:checkBox>
                </w:ffData>
              </w:fldChar>
            </w:r>
            <w:r w:rsidRPr="008C4A8E">
              <w:rPr>
                <w:b/>
                <w:bCs/>
                <w:sz w:val="22"/>
                <w:szCs w:val="22"/>
                <w:rtl/>
                <w:lang w:eastAsia="ar" w:bidi="ar-MA"/>
              </w:rPr>
              <w:instrText xml:space="preserve"> FORMCHECKBOX </w:instrText>
            </w:r>
            <w:r w:rsidR="00EB01DE">
              <w:rPr>
                <w:b/>
                <w:bCs/>
                <w:sz w:val="22"/>
                <w:szCs w:val="22"/>
                <w:rtl/>
                <w:lang w:eastAsia="ar" w:bidi="ar-MA"/>
              </w:rPr>
            </w:r>
            <w:r w:rsidR="00EB01DE">
              <w:rPr>
                <w:b/>
                <w:bCs/>
                <w:sz w:val="22"/>
                <w:szCs w:val="22"/>
                <w:rtl/>
                <w:lang w:eastAsia="ar" w:bidi="ar-MA"/>
              </w:rPr>
              <w:fldChar w:fldCharType="separate"/>
            </w:r>
            <w:r w:rsidRPr="008C4A8E">
              <w:rPr>
                <w:b/>
                <w:bCs/>
                <w:sz w:val="22"/>
                <w:szCs w:val="22"/>
                <w:rtl/>
                <w:lang w:eastAsia="ar" w:bidi="ar-MA"/>
              </w:rPr>
              <w:fldChar w:fldCharType="end"/>
            </w:r>
          </w:p>
        </w:tc>
      </w:tr>
    </w:tbl>
    <w:p w:rsidR="00681486" w:rsidP="00681486" w:rsidRDefault="00681486" w14:paraId="31126E5D" w14:textId="77777777">
      <w:pPr>
        <w:bidi/>
        <w:rPr>
          <w:sz w:val="22"/>
          <w:szCs w:val="22"/>
        </w:rPr>
      </w:pPr>
    </w:p>
    <w:p w:rsidR="00FA2C2F" w:rsidP="00681486" w:rsidRDefault="00FA2C2F" w14:paraId="2DE403A5" w14:textId="77777777">
      <w:pPr>
        <w:bidi/>
        <w:rPr>
          <w:sz w:val="22"/>
          <w:szCs w:val="22"/>
        </w:rPr>
      </w:pPr>
    </w:p>
    <w:p w:rsidR="005231DA" w:rsidP="005231DA" w:rsidRDefault="005231DA" w14:paraId="62431CDC" w14:textId="77777777">
      <w:pPr>
        <w:bidi/>
        <w:rPr>
          <w:sz w:val="22"/>
          <w:szCs w:val="22"/>
        </w:rPr>
      </w:pPr>
    </w:p>
    <w:p w:rsidRPr="008C4A8E" w:rsidR="008C4A8E" w:rsidP="008C4A8E" w:rsidRDefault="008C4A8E" w14:paraId="0B4020A7" w14:textId="77777777">
      <w:pPr>
        <w:bidi/>
        <w:rPr>
          <w:sz w:val="2"/>
          <w:szCs w:val="2"/>
        </w:rPr>
      </w:pPr>
    </w:p>
    <w:sectPr w:rsidRPr="008C4A8E" w:rsidR="008C4A8E" w:rsidSect="008E0FDF">
      <w:headerReference w:type="even" r:id="rId20"/>
      <w:headerReference w:type="default" r:id="rId21"/>
      <w:footerReference w:type="even" r:id="rId22"/>
      <w:footerReference w:type="default" r:id="rId23"/>
      <w:headerReference w:type="first" r:id="rId24"/>
      <w:footerReference w:type="first" r:id="rId25"/>
      <w:pgSz w:w="15840" w:h="12240" w:orient="landscape"/>
      <w:pgMar w:top="709" w:right="1440" w:bottom="1135" w:left="873"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90459" w:rsidRDefault="00590459" w14:paraId="4456531D" w14:textId="77777777">
      <w:r>
        <w:separator/>
      </w:r>
    </w:p>
  </w:endnote>
  <w:endnote w:type="continuationSeparator" w:id="0">
    <w:p w:rsidR="00590459" w:rsidRDefault="00590459" w14:paraId="50108FCF" w14:textId="77777777">
      <w:r>
        <w:continuationSeparator/>
      </w:r>
    </w:p>
  </w:endnote>
  <w:endnote w:type="continuationNotice" w:id="1">
    <w:p w:rsidR="00590459" w:rsidRDefault="00590459" w14:paraId="482F52D3"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ource Sans Pro">
    <w:altName w:val="Cambria Math"/>
    <w:charset w:val="00"/>
    <w:family w:val="swiss"/>
    <w:pitch w:val="variable"/>
    <w:sig w:usb0="00000001" w:usb1="02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682D" w:rsidRDefault="000E682D" w14:paraId="43E09D41" w14:textId="77777777">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p w:rsidR="00F84201" w:rsidP="004228FC" w:rsidRDefault="004228FC" w14:paraId="03EFCA41" w14:textId="22ECA187">
    <w:pPr>
      <w:pStyle w:val="Pieddepage"/>
      <w:bidi/>
      <w:jc w:val="center"/>
      <w:rPr>
        <w:caps/>
        <w:noProof/>
        <w:color w:val="4472C4" w:themeColor="accent1"/>
      </w:rPr>
    </w:pPr>
    <w:r w:rsidRPr="00387679">
      <w:rPr>
        <w:color w:val="808080" w:themeColor="background1" w:themeShade="80"/>
        <w:rtl/>
        <w:lang w:eastAsia="ar" w:bidi="ar-MA"/>
      </w:rPr>
      <w:fldChar w:fldCharType="begin"/>
    </w:r>
    <w:r w:rsidRPr="00387679">
      <w:rPr>
        <w:color w:val="808080" w:themeColor="background1" w:themeShade="80"/>
        <w:rtl/>
        <w:lang w:eastAsia="ar" w:bidi="ar-MA"/>
      </w:rPr>
      <w:instrText xml:space="preserve"> PAGE   \* MERGEFORMAT </w:instrText>
    </w:r>
    <w:r w:rsidRPr="00387679">
      <w:rPr>
        <w:color w:val="808080" w:themeColor="background1" w:themeShade="80"/>
        <w:rtl/>
        <w:lang w:eastAsia="ar" w:bidi="ar-MA"/>
      </w:rPr>
      <w:fldChar w:fldCharType="separate"/>
    </w:r>
    <w:r w:rsidR="00EB01DE">
      <w:rPr>
        <w:noProof/>
        <w:color w:val="808080" w:themeColor="background1" w:themeShade="80"/>
        <w:rtl/>
        <w:lang w:eastAsia="ar" w:bidi="ar-MA"/>
      </w:rPr>
      <w:t>1</w:t>
    </w:r>
    <w:r w:rsidRPr="00387679">
      <w:rPr>
        <w:noProof/>
        <w:color w:val="808080" w:themeColor="background1" w:themeShade="80"/>
        <w:rtl/>
        <w:lang w:eastAsia="ar" w:bidi="ar-MA"/>
      </w:rPr>
      <w:fldChar w:fldCharType="end"/>
    </w:r>
  </w:p>
  <w:p w:rsidRPr="004228FC" w:rsidR="004228FC" w:rsidRDefault="004228FC" w14:paraId="6B7CB865" w14:textId="28CAF000">
    <w:pPr>
      <w:pStyle w:val="Pieddepage"/>
      <w:bidi/>
      <w:jc w:val="right"/>
      <w:pPrChange w:author="hindezzine3 (hindezzine3@gmail.com)" w:date="2024-03-11T15:49:00Z" w:id="4">
        <w:pPr>
          <w:pStyle w:val="Pieddepage"/>
          <w:jc w:val="center"/>
        </w:pPr>
      </w:pPrChange>
    </w:pPr>
    <w:r>
      <w:rPr>
        <w:noProof/>
        <w:rtl/>
        <w:lang w:val="fr-FR" w:eastAsia="fr-FR"/>
      </w:rPr>
      <mc:AlternateContent>
        <mc:Choice Requires="wps">
          <w:drawing>
            <wp:anchor distT="0" distB="0" distL="114300" distR="114300" simplePos="0" relativeHeight="251663360" behindDoc="0" locked="0" layoutInCell="1" allowOverlap="1" wp14:anchorId="3876ADD3" wp14:editId="0B782773">
              <wp:simplePos x="0" y="0"/>
              <wp:positionH relativeFrom="column">
                <wp:posOffset>1784301</wp:posOffset>
              </wp:positionH>
              <wp:positionV relativeFrom="paragraph">
                <wp:posOffset>108048</wp:posOffset>
              </wp:positionV>
              <wp:extent cx="5389782" cy="395605"/>
              <wp:effectExtent l="0" t="0" r="0" b="0"/>
              <wp:wrapNone/>
              <wp:docPr id="5" name="Text Box 5"/>
              <wp:cNvGraphicFramePr/>
              <a:graphic xmlns:a="http://schemas.openxmlformats.org/drawingml/2006/main">
                <a:graphicData uri="http://schemas.microsoft.com/office/word/2010/wordprocessingShape">
                  <wps:wsp>
                    <wps:cNvSpPr txBox="1"/>
                    <wps:spPr>
                      <a:xfrm>
                        <a:off x="0" y="0"/>
                        <a:ext cx="5389782" cy="395605"/>
                      </a:xfrm>
                      <a:prstGeom prst="rect">
                        <a:avLst/>
                      </a:prstGeom>
                      <a:noFill/>
                      <a:ln w="6350">
                        <a:noFill/>
                      </a:ln>
                    </wps:spPr>
                    <wps:txbx>
                      <w:txbxContent>
                        <w:p w:rsidRPr="00387679" w:rsidR="004228FC" w:rsidP="004228FC" w:rsidRDefault="004228FC" w14:paraId="1421F790" w14:textId="526DFF44">
                          <w:pPr>
                            <w:bidi/>
                            <w:jc w:val="center"/>
                            <w:rPr>
                              <w:rFonts w:asciiTheme="minorHAnsi" w:hAnsiTheme="minorHAnsi" w:cstheme="minorHAnsi"/>
                              <w:color w:val="808080" w:themeColor="background1" w:themeShade="80"/>
                              <w:sz w:val="18"/>
                              <w:szCs w:val="18"/>
                            </w:rPr>
                          </w:pPr>
                          <w:r w:rsidRPr="00387679">
                            <w:rPr>
                              <w:rFonts w:asciiTheme="minorHAnsi" w:hAnsiTheme="minorHAnsi" w:cstheme="minorHAnsi"/>
                              <w:color w:val="808080" w:themeColor="background1" w:themeShade="80"/>
                              <w:sz w:val="18"/>
                              <w:szCs w:val="18"/>
                              <w:rtl/>
                              <w:lang w:eastAsia="ar" w:bidi="ar-MA"/>
                            </w:rPr>
                            <w:t xml:space="preserve">حزمة التدريب المتقدم لفِرَق الاستجابة السريعة - </w:t>
                          </w:r>
                          <w:r w:rsidRPr="00E70A9E" w:rsidR="000E682D">
                            <w:rPr>
                              <w:rFonts w:asciiTheme="minorHAnsi" w:hAnsiTheme="minorHAnsi" w:cstheme="minorHAnsi"/>
                              <w:color w:val="808080" w:themeColor="background1" w:themeShade="80"/>
                              <w:sz w:val="18"/>
                              <w:szCs w:val="18"/>
                            </w:rPr>
                            <w:t>A1.2 IHR annex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w14:anchorId="3876ADD3">
              <v:stroke joinstyle="miter"/>
              <v:path gradientshapeok="t" o:connecttype="rect"/>
            </v:shapetype>
            <v:shape id="Text Box 5" style="position:absolute;left:0;text-align:left;margin-left:140.5pt;margin-top:8.5pt;width:424.4pt;height:31.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">
              <v:textbox>
                <w:txbxContent>
                  <w:p w:rsidRPr="00387679" w:rsidR="004228FC" w:rsidP="004228FC" w:rsidRDefault="004228FC" w14:paraId="1421F790" w14:textId="526DFF44">
                    <w:pPr>
                      <w:bidi/>
                      <w:jc w:val="center"/>
                      <w:rPr>
                        <w:rFonts w:asciiTheme="minorHAnsi" w:hAnsiTheme="minorHAnsi" w:cstheme="minorHAnsi"/>
                        <w:color w:val="808080" w:themeColor="background1" w:themeShade="80"/>
                        <w:sz w:val="18"/>
                        <w:szCs w:val="18"/>
                      </w:rPr>
                    </w:pPr>
                    <w:r w:rsidRPr="00387679">
                      <w:rPr>
                        <w:rFonts w:asciiTheme="minorHAnsi" w:hAnsiTheme="minorHAnsi" w:cstheme="minorHAnsi"/>
                        <w:color w:val="808080" w:themeColor="background1" w:themeShade="80"/>
                        <w:sz w:val="18"/>
                        <w:szCs w:val="18"/>
                        <w:rtl/>
                        <w:lang w:eastAsia="ar" w:bidi="ar-MA"/>
                      </w:rPr>
                      <w:t xml:space="preserve">حزمة التدريب المتقدم لفِرَق الاستجابة السريعة - </w:t>
                    </w:r>
                    <w:r w:rsidRPr="00E70A9E" w:rsidR="000E682D">
                      <w:rPr>
                        <w:rFonts w:asciiTheme="minorHAnsi" w:hAnsiTheme="minorHAnsi" w:cstheme="minorHAnsi"/>
                        <w:color w:val="808080" w:themeColor="background1" w:themeShade="80"/>
                        <w:sz w:val="18"/>
                        <w:szCs w:val="18"/>
                      </w:rPr>
                      <w:t>A1.2 IHR annex 2</w:t>
                    </w:r>
                  </w:p>
                </w:txbxContent>
              </v:textbox>
            </v:shape>
          </w:pict>
        </mc:Fallback>
      </mc:AlternateContent>
    </w:r>
    <w:r>
      <w:rPr>
        <w:noProof/>
        <w:rtl/>
        <w:lang w:val="fr-FR" w:eastAsia="fr-FR"/>
      </w:rPr>
      <mc:AlternateContent>
        <mc:Choice Requires="wps">
          <w:drawing>
            <wp:anchor distT="0" distB="0" distL="114300" distR="114300" simplePos="0" relativeHeight="251659264" behindDoc="0" locked="0" layoutInCell="1" allowOverlap="1" wp14:anchorId="06C5E8DF" wp14:editId="0A5E27F3">
              <wp:simplePos x="0" y="0"/>
              <wp:positionH relativeFrom="column">
                <wp:posOffset>8030845</wp:posOffset>
              </wp:positionH>
              <wp:positionV relativeFrom="paragraph">
                <wp:posOffset>0</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4228FC" w:rsidP="004228FC" w:rsidRDefault="004228FC" w14:paraId="2ABAE8FD" w14:textId="77777777">
                          <w:pPr>
                            <w:bidi/>
                            <w:jc w:val="center"/>
                          </w:pPr>
                          <w:r w:rsidRPr="00DF1077">
                            <w:rPr>
                              <w:noProof/>
                              <w:rtl/>
                              <w:lang w:val="fr-FR" w:eastAsia="fr-FR"/>
                            </w:rPr>
                            <w:drawing>
                              <wp:inline distT="0" distB="0" distL="0" distR="0" wp14:anchorId="5F88F3C5" wp14:editId="23FCBFCF">
                                <wp:extent cx="435360" cy="45148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47" style="position:absolute;left:0;text-align:left;margin-left:632.35pt;margin-top:0;width:48.45pt;height:5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" w14:anchorId="06C5E8DF">
              <v:textbox>
                <w:txbxContent>
                  <w:p w:rsidR="004228FC" w:rsidP="004228FC" w:rsidRDefault="004228FC" w14:paraId="2ABAE8FD" w14:textId="77777777">
                    <w:pPr>
                      <w:bidi/>
                      <w:jc w:val="center"/>
                    </w:pPr>
                    <w:r w:rsidRPr="00DF1077">
                      <w:rPr>
                        <w:noProof/>
                        <w:rtl/>
                      </w:rPr>
                      <w:drawing>
                        <wp:inline distT="0" distB="0" distL="0" distR="0" wp14:anchorId="5F88F3C5" wp14:editId="23FCBFCF">
                          <wp:extent cx="435360" cy="45148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3F2BFDE8">
      <w:rPr>
        <w:noProof/>
        <w:lang w:val="fr-FR" w:eastAsia="fr-FR"/>
      </w:rPr>
      <w:drawing>
        <wp:inline distT="0" distB="0" distL="0" distR="0" wp14:anchorId="21F73863" wp14:editId="113EAB30">
          <wp:extent cx="1390650" cy="409575"/>
          <wp:effectExtent l="0" t="0" r="0" b="0"/>
          <wp:docPr id="713387794" name="Image 713387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extLst>
                      <a:ext uri="{28A0092B-C50C-407E-A947-70E740481C1C}">
                        <a14:useLocalDpi xmlns:a14="http://schemas.microsoft.com/office/drawing/2010/main" val="0"/>
                      </a:ext>
                    </a:extLst>
                  </a:blip>
                  <a:stretch>
                    <a:fillRect/>
                  </a:stretch>
                </pic:blipFill>
                <pic:spPr>
                  <a:xfrm>
                    <a:off x="0" y="0"/>
                    <a:ext cx="1390650" cy="409575"/>
                  </a:xfrm>
                  <a:prstGeom prst="rect">
                    <a:avLst/>
                  </a:prstGeom>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682D" w:rsidRDefault="000E682D" w14:paraId="704CF279" w14:textId="77777777">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90459" w:rsidRDefault="00590459" w14:paraId="7F2A8999" w14:textId="77777777">
      <w:r>
        <w:separator/>
      </w:r>
    </w:p>
  </w:footnote>
  <w:footnote w:type="continuationSeparator" w:id="0">
    <w:p w:rsidR="00590459" w:rsidRDefault="00590459" w14:paraId="3FC8DF2F" w14:textId="77777777">
      <w:r>
        <w:continuationSeparator/>
      </w:r>
    </w:p>
  </w:footnote>
  <w:footnote w:type="continuationNotice" w:id="1">
    <w:p w:rsidR="00590459" w:rsidRDefault="00590459" w14:paraId="24F28C55" w14:textId="7777777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682D" w:rsidRDefault="000E682D" w14:paraId="14B58F9A" w14:textId="77777777">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4505"/>
      <w:gridCol w:w="4505"/>
      <w:gridCol w:w="4505"/>
    </w:tblGrid>
    <w:tr w:rsidR="1E3FDC7F" w:rsidTr="1E3FDC7F" w14:paraId="0302E9D0" w14:textId="77777777">
      <w:tc>
        <w:tcPr>
          <w:tcW w:w="4505" w:type="dxa"/>
        </w:tcPr>
        <w:p w:rsidR="1E3FDC7F" w:rsidP="1E3FDC7F" w:rsidRDefault="1E3FDC7F" w14:paraId="3CD3B0AC" w14:textId="5B938B8B">
          <w:pPr>
            <w:pStyle w:val="En-tte"/>
            <w:bidi/>
            <w:ind w:left="-115"/>
          </w:pPr>
          <w:r>
            <w:rPr>
              <w:rtl/>
              <w:lang w:eastAsia="ar" w:bidi="ar-MA"/>
            </w:rPr>
            <w:br/>
          </w:r>
        </w:p>
      </w:tc>
      <w:tc>
        <w:tcPr>
          <w:tcW w:w="4505" w:type="dxa"/>
        </w:tcPr>
        <w:p w:rsidR="1E3FDC7F" w:rsidP="1E3FDC7F" w:rsidRDefault="1E3FDC7F" w14:paraId="54D466F8" w14:textId="7CD1B7EF">
          <w:pPr>
            <w:pStyle w:val="En-tte"/>
            <w:bidi/>
            <w:jc w:val="center"/>
          </w:pPr>
        </w:p>
      </w:tc>
      <w:tc>
        <w:tcPr>
          <w:tcW w:w="4505" w:type="dxa"/>
        </w:tcPr>
        <w:p w:rsidR="1E3FDC7F" w:rsidP="1E3FDC7F" w:rsidRDefault="1E3FDC7F" w14:paraId="505004F4" w14:textId="70C685EC">
          <w:pPr>
            <w:pStyle w:val="En-tte"/>
            <w:bidi/>
            <w:ind w:right="-115"/>
            <w:jc w:val="right"/>
          </w:pPr>
        </w:p>
      </w:tc>
    </w:tr>
  </w:tbl>
  <w:p w:rsidR="1E3FDC7F" w:rsidP="1E3FDC7F" w:rsidRDefault="1E3FDC7F" w14:paraId="15EFBFF0" w14:textId="0886641F">
    <w:pPr>
      <w:pStyle w:val="En-tte"/>
      <w:bid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682D" w:rsidRDefault="000E682D" w14:paraId="0C9A2F7E" w14:textId="7777777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84DEB"/>
    <w:multiLevelType w:val="hybridMultilevel"/>
    <w:tmpl w:val="CFCC4D56"/>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 w15:restartNumberingAfterBreak="0">
    <w:nsid w:val="079C1B46"/>
    <w:multiLevelType w:val="hybridMultilevel"/>
    <w:tmpl w:val="2618D1D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 w15:restartNumberingAfterBreak="0">
    <w:nsid w:val="1A141D2C"/>
    <w:multiLevelType w:val="hybridMultilevel"/>
    <w:tmpl w:val="A7C4830E"/>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 w15:restartNumberingAfterBreak="0">
    <w:nsid w:val="27A4039B"/>
    <w:multiLevelType w:val="hybridMultilevel"/>
    <w:tmpl w:val="EB50E0B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 w15:restartNumberingAfterBreak="0">
    <w:nsid w:val="2A827E0A"/>
    <w:multiLevelType w:val="hybridMultilevel"/>
    <w:tmpl w:val="2F58A1D4"/>
    <w:lvl w:ilvl="0" w:tplc="04090005">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abstractNumId w:val="3"/>
  </w:num>
  <w:num w:numId="2">
    <w:abstractNumId w:val="0"/>
  </w:num>
  <w:num w:numId="3">
    <w:abstractNumId w:val="2"/>
  </w:num>
  <w:num w:numId="4">
    <w:abstractNumId w:val="1"/>
  </w:num>
  <w:num w:numId="5">
    <w:abstractNumId w:val="4"/>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true"/>
  <w:documentProtection w:edit="forms"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5349"/>
    <w:rsid w:val="0000333C"/>
    <w:rsid w:val="000039EC"/>
    <w:rsid w:val="00024BAA"/>
    <w:rsid w:val="00026269"/>
    <w:rsid w:val="00033DEF"/>
    <w:rsid w:val="000441E5"/>
    <w:rsid w:val="00044F1D"/>
    <w:rsid w:val="00045D31"/>
    <w:rsid w:val="00050E64"/>
    <w:rsid w:val="00051D54"/>
    <w:rsid w:val="00053A6D"/>
    <w:rsid w:val="00056105"/>
    <w:rsid w:val="000568B0"/>
    <w:rsid w:val="00060050"/>
    <w:rsid w:val="00070A15"/>
    <w:rsid w:val="000A1A09"/>
    <w:rsid w:val="000A5A93"/>
    <w:rsid w:val="000C3F3C"/>
    <w:rsid w:val="000E682D"/>
    <w:rsid w:val="000F31E2"/>
    <w:rsid w:val="000F719E"/>
    <w:rsid w:val="00102833"/>
    <w:rsid w:val="001040C5"/>
    <w:rsid w:val="00106E0C"/>
    <w:rsid w:val="00113769"/>
    <w:rsid w:val="00131960"/>
    <w:rsid w:val="0013542D"/>
    <w:rsid w:val="00143376"/>
    <w:rsid w:val="001461BA"/>
    <w:rsid w:val="00147CB9"/>
    <w:rsid w:val="0015445A"/>
    <w:rsid w:val="00161A8B"/>
    <w:rsid w:val="00171409"/>
    <w:rsid w:val="00176F2C"/>
    <w:rsid w:val="001B203F"/>
    <w:rsid w:val="001B2322"/>
    <w:rsid w:val="001B5D54"/>
    <w:rsid w:val="001C05E8"/>
    <w:rsid w:val="001C0FA7"/>
    <w:rsid w:val="001C2506"/>
    <w:rsid w:val="001C4555"/>
    <w:rsid w:val="001C755E"/>
    <w:rsid w:val="001D1AD8"/>
    <w:rsid w:val="001E4AB0"/>
    <w:rsid w:val="001F29F2"/>
    <w:rsid w:val="00205FEC"/>
    <w:rsid w:val="002131C0"/>
    <w:rsid w:val="002158FC"/>
    <w:rsid w:val="002246D8"/>
    <w:rsid w:val="00237D96"/>
    <w:rsid w:val="0024163D"/>
    <w:rsid w:val="00252A23"/>
    <w:rsid w:val="0028480C"/>
    <w:rsid w:val="002858B6"/>
    <w:rsid w:val="002A63B2"/>
    <w:rsid w:val="002A6E95"/>
    <w:rsid w:val="002A7EE1"/>
    <w:rsid w:val="002B2A12"/>
    <w:rsid w:val="002B4F9D"/>
    <w:rsid w:val="002C0CE2"/>
    <w:rsid w:val="002C5925"/>
    <w:rsid w:val="002D07BD"/>
    <w:rsid w:val="002D1616"/>
    <w:rsid w:val="002D4E71"/>
    <w:rsid w:val="002F56A7"/>
    <w:rsid w:val="0030216B"/>
    <w:rsid w:val="00314987"/>
    <w:rsid w:val="00315E48"/>
    <w:rsid w:val="003163CD"/>
    <w:rsid w:val="00327061"/>
    <w:rsid w:val="0033406A"/>
    <w:rsid w:val="003428CC"/>
    <w:rsid w:val="0034309F"/>
    <w:rsid w:val="00352036"/>
    <w:rsid w:val="003576B2"/>
    <w:rsid w:val="00365403"/>
    <w:rsid w:val="0036544B"/>
    <w:rsid w:val="0036751B"/>
    <w:rsid w:val="00374F57"/>
    <w:rsid w:val="00376B06"/>
    <w:rsid w:val="003773B7"/>
    <w:rsid w:val="00383E5F"/>
    <w:rsid w:val="00384574"/>
    <w:rsid w:val="00387679"/>
    <w:rsid w:val="00390032"/>
    <w:rsid w:val="00390F47"/>
    <w:rsid w:val="003A6397"/>
    <w:rsid w:val="003B36F5"/>
    <w:rsid w:val="003D1C5A"/>
    <w:rsid w:val="003E019B"/>
    <w:rsid w:val="003E2351"/>
    <w:rsid w:val="003F2316"/>
    <w:rsid w:val="004049B1"/>
    <w:rsid w:val="00410244"/>
    <w:rsid w:val="00417915"/>
    <w:rsid w:val="004228FC"/>
    <w:rsid w:val="0042344D"/>
    <w:rsid w:val="00423994"/>
    <w:rsid w:val="00435F83"/>
    <w:rsid w:val="004370AB"/>
    <w:rsid w:val="00442AD5"/>
    <w:rsid w:val="00443A0F"/>
    <w:rsid w:val="00443EC8"/>
    <w:rsid w:val="0045391C"/>
    <w:rsid w:val="0045741E"/>
    <w:rsid w:val="00465BAB"/>
    <w:rsid w:val="00466C7C"/>
    <w:rsid w:val="004721B2"/>
    <w:rsid w:val="004777AB"/>
    <w:rsid w:val="004819DE"/>
    <w:rsid w:val="0048346E"/>
    <w:rsid w:val="00485DC6"/>
    <w:rsid w:val="00486020"/>
    <w:rsid w:val="004860D1"/>
    <w:rsid w:val="004874CC"/>
    <w:rsid w:val="00494167"/>
    <w:rsid w:val="00496097"/>
    <w:rsid w:val="00496400"/>
    <w:rsid w:val="00497605"/>
    <w:rsid w:val="004A53E2"/>
    <w:rsid w:val="004A7283"/>
    <w:rsid w:val="004B1270"/>
    <w:rsid w:val="004D0D8A"/>
    <w:rsid w:val="004E5899"/>
    <w:rsid w:val="004E68FB"/>
    <w:rsid w:val="004F707A"/>
    <w:rsid w:val="00503FDA"/>
    <w:rsid w:val="00504C68"/>
    <w:rsid w:val="00507A70"/>
    <w:rsid w:val="00513BEA"/>
    <w:rsid w:val="00515266"/>
    <w:rsid w:val="005231DA"/>
    <w:rsid w:val="005312F9"/>
    <w:rsid w:val="00531CDF"/>
    <w:rsid w:val="0055405F"/>
    <w:rsid w:val="0055576C"/>
    <w:rsid w:val="00563883"/>
    <w:rsid w:val="005654A4"/>
    <w:rsid w:val="00590459"/>
    <w:rsid w:val="0059538D"/>
    <w:rsid w:val="0059734E"/>
    <w:rsid w:val="005A5349"/>
    <w:rsid w:val="005A7994"/>
    <w:rsid w:val="005B1D4D"/>
    <w:rsid w:val="005B4374"/>
    <w:rsid w:val="005C4F69"/>
    <w:rsid w:val="005C730C"/>
    <w:rsid w:val="005D17DE"/>
    <w:rsid w:val="005E7993"/>
    <w:rsid w:val="00610905"/>
    <w:rsid w:val="00613669"/>
    <w:rsid w:val="00624272"/>
    <w:rsid w:val="00631D7A"/>
    <w:rsid w:val="00645507"/>
    <w:rsid w:val="00667D05"/>
    <w:rsid w:val="00677F3C"/>
    <w:rsid w:val="00681486"/>
    <w:rsid w:val="00684701"/>
    <w:rsid w:val="00697C9B"/>
    <w:rsid w:val="006B5B4F"/>
    <w:rsid w:val="006C0713"/>
    <w:rsid w:val="006C5078"/>
    <w:rsid w:val="006D2BD4"/>
    <w:rsid w:val="006E3511"/>
    <w:rsid w:val="006E38F4"/>
    <w:rsid w:val="006F25C8"/>
    <w:rsid w:val="006F3C90"/>
    <w:rsid w:val="007101FE"/>
    <w:rsid w:val="00716B01"/>
    <w:rsid w:val="007264EC"/>
    <w:rsid w:val="007404DE"/>
    <w:rsid w:val="00740D1D"/>
    <w:rsid w:val="007528FF"/>
    <w:rsid w:val="00755DD8"/>
    <w:rsid w:val="00761025"/>
    <w:rsid w:val="00761DC6"/>
    <w:rsid w:val="00771621"/>
    <w:rsid w:val="0079292F"/>
    <w:rsid w:val="00793B6A"/>
    <w:rsid w:val="00795AD7"/>
    <w:rsid w:val="00795BCC"/>
    <w:rsid w:val="007A06F5"/>
    <w:rsid w:val="007A4F1E"/>
    <w:rsid w:val="007B1359"/>
    <w:rsid w:val="007B642D"/>
    <w:rsid w:val="007B7727"/>
    <w:rsid w:val="007C0922"/>
    <w:rsid w:val="007C27EF"/>
    <w:rsid w:val="007D0138"/>
    <w:rsid w:val="007D42A1"/>
    <w:rsid w:val="007F680E"/>
    <w:rsid w:val="007F6ACE"/>
    <w:rsid w:val="0080341B"/>
    <w:rsid w:val="008161BE"/>
    <w:rsid w:val="00825752"/>
    <w:rsid w:val="00831D13"/>
    <w:rsid w:val="00832272"/>
    <w:rsid w:val="00843950"/>
    <w:rsid w:val="00845702"/>
    <w:rsid w:val="008508D0"/>
    <w:rsid w:val="0085429D"/>
    <w:rsid w:val="0085717C"/>
    <w:rsid w:val="00865C11"/>
    <w:rsid w:val="00877C1A"/>
    <w:rsid w:val="008846BF"/>
    <w:rsid w:val="0089425C"/>
    <w:rsid w:val="00894AB0"/>
    <w:rsid w:val="008A661D"/>
    <w:rsid w:val="008C4A8E"/>
    <w:rsid w:val="008C4CDB"/>
    <w:rsid w:val="008C5295"/>
    <w:rsid w:val="008D5F78"/>
    <w:rsid w:val="008E0FDF"/>
    <w:rsid w:val="008E2159"/>
    <w:rsid w:val="008F18CF"/>
    <w:rsid w:val="009015F2"/>
    <w:rsid w:val="00912EB9"/>
    <w:rsid w:val="009149A0"/>
    <w:rsid w:val="00915BAD"/>
    <w:rsid w:val="00917BE7"/>
    <w:rsid w:val="0092235D"/>
    <w:rsid w:val="00925A96"/>
    <w:rsid w:val="00937471"/>
    <w:rsid w:val="0094178C"/>
    <w:rsid w:val="00941EBF"/>
    <w:rsid w:val="0095240A"/>
    <w:rsid w:val="009671AD"/>
    <w:rsid w:val="0097348D"/>
    <w:rsid w:val="009805DF"/>
    <w:rsid w:val="009824CE"/>
    <w:rsid w:val="00984087"/>
    <w:rsid w:val="0099301A"/>
    <w:rsid w:val="009952D6"/>
    <w:rsid w:val="00995F00"/>
    <w:rsid w:val="00996BC3"/>
    <w:rsid w:val="00997C39"/>
    <w:rsid w:val="009A17C9"/>
    <w:rsid w:val="009A6230"/>
    <w:rsid w:val="009B2F8F"/>
    <w:rsid w:val="009C56FD"/>
    <w:rsid w:val="009C59AD"/>
    <w:rsid w:val="009D0C34"/>
    <w:rsid w:val="009D47BA"/>
    <w:rsid w:val="009D7623"/>
    <w:rsid w:val="009F0E48"/>
    <w:rsid w:val="009F2D1B"/>
    <w:rsid w:val="00A14AA5"/>
    <w:rsid w:val="00A1690A"/>
    <w:rsid w:val="00A17D98"/>
    <w:rsid w:val="00A17E8D"/>
    <w:rsid w:val="00A33F6B"/>
    <w:rsid w:val="00A3673A"/>
    <w:rsid w:val="00A47564"/>
    <w:rsid w:val="00A50378"/>
    <w:rsid w:val="00A629BF"/>
    <w:rsid w:val="00A63039"/>
    <w:rsid w:val="00A6514C"/>
    <w:rsid w:val="00A748BC"/>
    <w:rsid w:val="00A76987"/>
    <w:rsid w:val="00A8710A"/>
    <w:rsid w:val="00A87D1C"/>
    <w:rsid w:val="00A91E98"/>
    <w:rsid w:val="00A960D9"/>
    <w:rsid w:val="00AA52E0"/>
    <w:rsid w:val="00AA749A"/>
    <w:rsid w:val="00AB148D"/>
    <w:rsid w:val="00AB5CDF"/>
    <w:rsid w:val="00AC48F0"/>
    <w:rsid w:val="00AD0D81"/>
    <w:rsid w:val="00AD392D"/>
    <w:rsid w:val="00AD3F51"/>
    <w:rsid w:val="00AD727C"/>
    <w:rsid w:val="00AF100C"/>
    <w:rsid w:val="00AF3508"/>
    <w:rsid w:val="00AF7479"/>
    <w:rsid w:val="00B042B8"/>
    <w:rsid w:val="00B0458C"/>
    <w:rsid w:val="00B1088B"/>
    <w:rsid w:val="00B1305D"/>
    <w:rsid w:val="00B14334"/>
    <w:rsid w:val="00B231DE"/>
    <w:rsid w:val="00B23E82"/>
    <w:rsid w:val="00B2462F"/>
    <w:rsid w:val="00B362D7"/>
    <w:rsid w:val="00B55DED"/>
    <w:rsid w:val="00B576A0"/>
    <w:rsid w:val="00B6311C"/>
    <w:rsid w:val="00B6515C"/>
    <w:rsid w:val="00B654AB"/>
    <w:rsid w:val="00B65545"/>
    <w:rsid w:val="00B67851"/>
    <w:rsid w:val="00B83C4A"/>
    <w:rsid w:val="00B84CCB"/>
    <w:rsid w:val="00B85D21"/>
    <w:rsid w:val="00B90C33"/>
    <w:rsid w:val="00BA69BF"/>
    <w:rsid w:val="00BA6CB6"/>
    <w:rsid w:val="00BD2ECC"/>
    <w:rsid w:val="00BE4759"/>
    <w:rsid w:val="00BF29B3"/>
    <w:rsid w:val="00BF52F4"/>
    <w:rsid w:val="00C128D3"/>
    <w:rsid w:val="00C13931"/>
    <w:rsid w:val="00C23F29"/>
    <w:rsid w:val="00C325C2"/>
    <w:rsid w:val="00C338DE"/>
    <w:rsid w:val="00C52B90"/>
    <w:rsid w:val="00C53FA8"/>
    <w:rsid w:val="00C612B0"/>
    <w:rsid w:val="00C629A5"/>
    <w:rsid w:val="00C73082"/>
    <w:rsid w:val="00C80B8C"/>
    <w:rsid w:val="00C83006"/>
    <w:rsid w:val="00C835A6"/>
    <w:rsid w:val="00C847DB"/>
    <w:rsid w:val="00CA14D0"/>
    <w:rsid w:val="00CA3B74"/>
    <w:rsid w:val="00CB618D"/>
    <w:rsid w:val="00CB7518"/>
    <w:rsid w:val="00CC20C8"/>
    <w:rsid w:val="00CD41B9"/>
    <w:rsid w:val="00CE475F"/>
    <w:rsid w:val="00CE5630"/>
    <w:rsid w:val="00CE6C13"/>
    <w:rsid w:val="00D00029"/>
    <w:rsid w:val="00D0029D"/>
    <w:rsid w:val="00D003B1"/>
    <w:rsid w:val="00D01D08"/>
    <w:rsid w:val="00D1067C"/>
    <w:rsid w:val="00D15242"/>
    <w:rsid w:val="00D162AB"/>
    <w:rsid w:val="00D20CB5"/>
    <w:rsid w:val="00D243E4"/>
    <w:rsid w:val="00D250F0"/>
    <w:rsid w:val="00D27EE6"/>
    <w:rsid w:val="00D34799"/>
    <w:rsid w:val="00D34B12"/>
    <w:rsid w:val="00D356C3"/>
    <w:rsid w:val="00D41AD0"/>
    <w:rsid w:val="00D567D6"/>
    <w:rsid w:val="00D57076"/>
    <w:rsid w:val="00D844EE"/>
    <w:rsid w:val="00D85F65"/>
    <w:rsid w:val="00D9388E"/>
    <w:rsid w:val="00DA30A0"/>
    <w:rsid w:val="00DA6F58"/>
    <w:rsid w:val="00DB0796"/>
    <w:rsid w:val="00DB4056"/>
    <w:rsid w:val="00DB4EC3"/>
    <w:rsid w:val="00DC2CFE"/>
    <w:rsid w:val="00DC6CEC"/>
    <w:rsid w:val="00DF0CF9"/>
    <w:rsid w:val="00DF2D8E"/>
    <w:rsid w:val="00E0309B"/>
    <w:rsid w:val="00E07E05"/>
    <w:rsid w:val="00E129BE"/>
    <w:rsid w:val="00E14D21"/>
    <w:rsid w:val="00E152B2"/>
    <w:rsid w:val="00E20141"/>
    <w:rsid w:val="00E44266"/>
    <w:rsid w:val="00E44F1B"/>
    <w:rsid w:val="00E503AF"/>
    <w:rsid w:val="00E50F18"/>
    <w:rsid w:val="00E513E2"/>
    <w:rsid w:val="00E56246"/>
    <w:rsid w:val="00E70A9E"/>
    <w:rsid w:val="00E729A0"/>
    <w:rsid w:val="00E73109"/>
    <w:rsid w:val="00E75CBD"/>
    <w:rsid w:val="00E77837"/>
    <w:rsid w:val="00E84232"/>
    <w:rsid w:val="00E93673"/>
    <w:rsid w:val="00E97932"/>
    <w:rsid w:val="00EA23A4"/>
    <w:rsid w:val="00EB01DE"/>
    <w:rsid w:val="00EC28E4"/>
    <w:rsid w:val="00EC3BAA"/>
    <w:rsid w:val="00EC418A"/>
    <w:rsid w:val="00ED4533"/>
    <w:rsid w:val="00ED4745"/>
    <w:rsid w:val="00F0063A"/>
    <w:rsid w:val="00F0071F"/>
    <w:rsid w:val="00F12735"/>
    <w:rsid w:val="00F12E50"/>
    <w:rsid w:val="00F21B6F"/>
    <w:rsid w:val="00F31D2D"/>
    <w:rsid w:val="00F33E72"/>
    <w:rsid w:val="00F3468F"/>
    <w:rsid w:val="00F35D0A"/>
    <w:rsid w:val="00F41FB8"/>
    <w:rsid w:val="00F539B2"/>
    <w:rsid w:val="00F549F6"/>
    <w:rsid w:val="00F66F46"/>
    <w:rsid w:val="00F70684"/>
    <w:rsid w:val="00F710D2"/>
    <w:rsid w:val="00F72D55"/>
    <w:rsid w:val="00F73D99"/>
    <w:rsid w:val="00F76D7D"/>
    <w:rsid w:val="00F84201"/>
    <w:rsid w:val="00F863EB"/>
    <w:rsid w:val="00F90704"/>
    <w:rsid w:val="00F942EF"/>
    <w:rsid w:val="00F9744C"/>
    <w:rsid w:val="00FA2C2F"/>
    <w:rsid w:val="00FB46DD"/>
    <w:rsid w:val="00FC5B9B"/>
    <w:rsid w:val="00FC6A3C"/>
    <w:rsid w:val="00FC7BAA"/>
    <w:rsid w:val="00FD053F"/>
    <w:rsid w:val="00FE5051"/>
    <w:rsid w:val="00FF1C09"/>
    <w:rsid w:val="00FF1CE4"/>
    <w:rsid w:val="1D7520CA"/>
    <w:rsid w:val="1E3FDC7F"/>
    <w:rsid w:val="22277835"/>
    <w:rsid w:val="22F88CE1"/>
    <w:rsid w:val="246FA5A4"/>
    <w:rsid w:val="2F7A542E"/>
    <w:rsid w:val="32D46E96"/>
    <w:rsid w:val="33230419"/>
    <w:rsid w:val="3F2BFDE8"/>
    <w:rsid w:val="5C62FFAA"/>
    <w:rsid w:val="5CDA2598"/>
    <w:rsid w:val="7EE61FBE"/>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A91797"/>
  <w15:chartTrackingRefBased/>
  <w15:docId w15:val="{931EF0BF-1EAD-4038-87A2-A5929194B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hAnsi="Times New Roman" w:eastAsia="SimSun" w:cs="Times New Roman"/>
        <w:lang w:val="fr-FR" w:eastAsia="ar-MA"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Pr>
      <w:rFonts w:ascii="Arial" w:hAnsi="Arial" w:eastAsia="Arial"/>
      <w:sz w:val="24"/>
      <w:lang w:val="en-US" w:eastAsia="en-US"/>
    </w:rPr>
  </w:style>
  <w:style w:type="paragraph" w:styleId="Titre1">
    <w:name w:val="heading 1"/>
    <w:basedOn w:val="Normal"/>
    <w:next w:val="Normal"/>
    <w:qFormat/>
    <w:rsid w:val="00B1305D"/>
    <w:pPr>
      <w:keepNext/>
      <w:spacing w:before="240" w:after="60"/>
      <w:outlineLvl w:val="0"/>
    </w:pPr>
    <w:rPr>
      <w:rFonts w:cs="Arial"/>
      <w:b/>
      <w:bCs/>
      <w:kern w:val="32"/>
      <w:sz w:val="32"/>
      <w:szCs w:val="32"/>
    </w:rPr>
  </w:style>
  <w:style w:type="paragraph" w:styleId="Titre2">
    <w:name w:val="heading 2"/>
    <w:basedOn w:val="Normal"/>
    <w:next w:val="Normal"/>
    <w:link w:val="Titre2Car"/>
    <w:qFormat/>
    <w:rsid w:val="008846BF"/>
    <w:pPr>
      <w:keepNext/>
      <w:spacing w:before="240" w:after="60"/>
      <w:outlineLvl w:val="1"/>
    </w:pPr>
    <w:rPr>
      <w:rFonts w:cs="Arial"/>
      <w:b/>
      <w:bCs/>
      <w:i/>
      <w:iCs/>
      <w:sz w:val="28"/>
      <w:szCs w:val="28"/>
    </w:rPr>
  </w:style>
  <w:style w:type="paragraph" w:styleId="Titre3">
    <w:name w:val="heading 3"/>
    <w:basedOn w:val="Normal"/>
    <w:next w:val="Normal"/>
    <w:link w:val="Titre3Car"/>
    <w:qFormat/>
    <w:rsid w:val="008846BF"/>
    <w:pPr>
      <w:keepNext/>
      <w:spacing w:before="240" w:after="60"/>
      <w:outlineLvl w:val="2"/>
    </w:pPr>
    <w:rPr>
      <w:rFonts w:cs="Arial"/>
      <w:b/>
      <w:bCs/>
      <w:sz w:val="26"/>
      <w:szCs w:val="26"/>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character" w:styleId="Marquedecommentaire">
    <w:name w:val="annotation reference"/>
    <w:semiHidden/>
    <w:rsid w:val="00AA749A"/>
    <w:rPr>
      <w:sz w:val="16"/>
      <w:szCs w:val="16"/>
    </w:rPr>
  </w:style>
  <w:style w:type="paragraph" w:styleId="Commentaire">
    <w:name w:val="annotation text"/>
    <w:basedOn w:val="Normal"/>
    <w:semiHidden/>
    <w:rsid w:val="00AA749A"/>
    <w:rPr>
      <w:sz w:val="20"/>
    </w:rPr>
  </w:style>
  <w:style w:type="paragraph" w:styleId="Objetducommentaire">
    <w:name w:val="annotation subject"/>
    <w:basedOn w:val="Commentaire"/>
    <w:next w:val="Commentaire"/>
    <w:semiHidden/>
    <w:rsid w:val="00AA749A"/>
    <w:rPr>
      <w:b/>
      <w:bCs/>
    </w:rPr>
  </w:style>
  <w:style w:type="paragraph" w:styleId="Textedebulles">
    <w:name w:val="Balloon Text"/>
    <w:basedOn w:val="Normal"/>
    <w:semiHidden/>
    <w:rsid w:val="00AA749A"/>
    <w:rPr>
      <w:rFonts w:ascii="Tahoma" w:hAnsi="Tahoma" w:cs="Tahoma"/>
      <w:sz w:val="16"/>
      <w:szCs w:val="16"/>
    </w:rPr>
  </w:style>
  <w:style w:type="character" w:styleId="copy1" w:customStyle="1">
    <w:name w:val="copy1"/>
    <w:rsid w:val="000F719E"/>
    <w:rPr>
      <w:color w:val="666666"/>
    </w:rPr>
  </w:style>
  <w:style w:type="table" w:styleId="Grilledutableau">
    <w:name w:val="Table Grid"/>
    <w:basedOn w:val="TableauNormal"/>
    <w:rsid w:val="00563883"/>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tte">
    <w:name w:val="header"/>
    <w:basedOn w:val="Normal"/>
    <w:rsid w:val="002F56A7"/>
    <w:pPr>
      <w:tabs>
        <w:tab w:val="center" w:pos="4536"/>
        <w:tab w:val="right" w:pos="9072"/>
      </w:tabs>
    </w:pPr>
  </w:style>
  <w:style w:type="paragraph" w:styleId="Pieddepage">
    <w:name w:val="footer"/>
    <w:basedOn w:val="Normal"/>
    <w:link w:val="PieddepageCar"/>
    <w:uiPriority w:val="99"/>
    <w:rsid w:val="002F56A7"/>
    <w:pPr>
      <w:tabs>
        <w:tab w:val="center" w:pos="4536"/>
        <w:tab w:val="right" w:pos="9072"/>
      </w:tabs>
    </w:pPr>
  </w:style>
  <w:style w:type="character" w:styleId="Titre2Car" w:customStyle="1">
    <w:name w:val="Titre 2 Car"/>
    <w:link w:val="Titre2"/>
    <w:rsid w:val="008846BF"/>
    <w:rPr>
      <w:rFonts w:ascii="Arial" w:hAnsi="Arial" w:eastAsia="Arial" w:cs="Arial"/>
      <w:b/>
      <w:bCs/>
      <w:i/>
      <w:iCs/>
      <w:sz w:val="28"/>
      <w:szCs w:val="28"/>
      <w:lang w:val="en-US" w:eastAsia="en-US" w:bidi="ar-SA"/>
    </w:rPr>
  </w:style>
  <w:style w:type="character" w:styleId="Titre3Car" w:customStyle="1">
    <w:name w:val="Titre 3 Car"/>
    <w:link w:val="Titre3"/>
    <w:rsid w:val="00B90C33"/>
    <w:rPr>
      <w:rFonts w:ascii="Arial" w:hAnsi="Arial" w:eastAsia="Arial" w:cs="Arial"/>
      <w:b/>
      <w:bCs/>
      <w:sz w:val="26"/>
      <w:szCs w:val="26"/>
      <w:lang w:val="en-US" w:eastAsia="en-US" w:bidi="ar-SA"/>
    </w:rPr>
  </w:style>
  <w:style w:type="character" w:styleId="Lienhypertexte">
    <w:name w:val="Hyperlink"/>
    <w:uiPriority w:val="99"/>
    <w:rsid w:val="00E77837"/>
    <w:rPr>
      <w:color w:val="0000FF"/>
      <w:u w:val="single"/>
    </w:rPr>
  </w:style>
  <w:style w:type="character" w:styleId="Lienhypertextesuivivisit">
    <w:name w:val="FollowedHyperlink"/>
    <w:rsid w:val="00BF29B3"/>
    <w:rPr>
      <w:color w:val="800080"/>
      <w:u w:val="single"/>
    </w:rPr>
  </w:style>
  <w:style w:type="paragraph" w:styleId="NormalWeb">
    <w:name w:val="Normal (Web)"/>
    <w:basedOn w:val="Normal"/>
    <w:uiPriority w:val="99"/>
    <w:unhideWhenUsed/>
    <w:rsid w:val="00AD392D"/>
    <w:pPr>
      <w:spacing w:before="100" w:beforeAutospacing="1" w:after="100" w:afterAutospacing="1"/>
    </w:pPr>
    <w:rPr>
      <w:rFonts w:ascii="Times New Roman" w:hAnsi="Times New Roman" w:eastAsia="Times New Roman"/>
      <w:szCs w:val="24"/>
      <w:lang w:eastAsia="zh-CN"/>
    </w:rPr>
  </w:style>
  <w:style w:type="character" w:styleId="lev">
    <w:name w:val="Strong"/>
    <w:uiPriority w:val="22"/>
    <w:qFormat/>
    <w:rsid w:val="00AD392D"/>
    <w:rPr>
      <w:b/>
      <w:bCs/>
    </w:rPr>
  </w:style>
  <w:style w:type="character" w:styleId="presentationdetails" w:customStyle="1">
    <w:name w:val="presentation_details"/>
    <w:rsid w:val="00365403"/>
  </w:style>
  <w:style w:type="character" w:styleId="PieddepageCar" w:customStyle="1">
    <w:name w:val="Pied de page Car"/>
    <w:link w:val="Pieddepage"/>
    <w:uiPriority w:val="99"/>
    <w:rsid w:val="00F84201"/>
    <w:rPr>
      <w:rFonts w:ascii="Arial" w:hAnsi="Arial" w:eastAsia="Arial"/>
      <w:sz w:val="24"/>
      <w:lang w:eastAsia="en-US"/>
    </w:rPr>
  </w:style>
  <w:style w:type="character" w:styleId="Accentuation">
    <w:name w:val="Emphasis"/>
    <w:uiPriority w:val="20"/>
    <w:qFormat/>
    <w:rsid w:val="007A06F5"/>
    <w:rPr>
      <w:i/>
      <w:iCs/>
    </w:rPr>
  </w:style>
  <w:style w:type="character" w:styleId="st1" w:customStyle="1">
    <w:name w:val="st1"/>
    <w:rsid w:val="00D57076"/>
  </w:style>
  <w:style w:type="character" w:styleId="normaltextrun" w:customStyle="1">
    <w:name w:val="normaltextrun"/>
    <w:basedOn w:val="Policepardfaut"/>
    <w:uiPriority w:val="1"/>
    <w:rsid w:val="1E3FDC7F"/>
  </w:style>
  <w:style w:type="character" w:styleId="eop" w:customStyle="1">
    <w:name w:val="eop"/>
    <w:basedOn w:val="Policepardfaut"/>
    <w:uiPriority w:val="1"/>
    <w:rsid w:val="1E3FDC7F"/>
  </w:style>
  <w:style w:type="paragraph" w:styleId="Paragraphedeliste">
    <w:name w:val="List Paragraph"/>
    <w:basedOn w:val="Normal"/>
    <w:uiPriority w:val="34"/>
    <w:qFormat/>
    <w:rsid w:val="00D0029D"/>
    <w:pPr>
      <w:ind w:left="720"/>
      <w:contextualSpacing/>
    </w:pPr>
  </w:style>
  <w:style w:type="paragraph" w:styleId="Rvision">
    <w:name w:val="Revision"/>
    <w:hidden/>
    <w:uiPriority w:val="99"/>
    <w:semiHidden/>
    <w:rsid w:val="004819DE"/>
    <w:rPr>
      <w:rFonts w:ascii="Arial" w:hAnsi="Arial" w:eastAsia="Arial"/>
      <w:sz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6135317">
      <w:bodyDiv w:val="1"/>
      <w:marLeft w:val="0"/>
      <w:marRight w:val="0"/>
      <w:marTop w:val="0"/>
      <w:marBottom w:val="0"/>
      <w:divBdr>
        <w:top w:val="none" w:sz="0" w:space="0" w:color="auto"/>
        <w:left w:val="none" w:sz="0" w:space="0" w:color="auto"/>
        <w:bottom w:val="none" w:sz="0" w:space="0" w:color="auto"/>
        <w:right w:val="none" w:sz="0" w:space="0" w:color="auto"/>
      </w:divBdr>
    </w:div>
    <w:div w:id="773943599">
      <w:bodyDiv w:val="1"/>
      <w:marLeft w:val="0"/>
      <w:marRight w:val="0"/>
      <w:marTop w:val="0"/>
      <w:marBottom w:val="0"/>
      <w:divBdr>
        <w:top w:val="none" w:sz="0" w:space="0" w:color="auto"/>
        <w:left w:val="none" w:sz="0" w:space="0" w:color="auto"/>
        <w:bottom w:val="none" w:sz="0" w:space="0" w:color="auto"/>
        <w:right w:val="none" w:sz="0" w:space="0" w:color="auto"/>
      </w:divBdr>
    </w:div>
    <w:div w:id="828786464">
      <w:bodyDiv w:val="1"/>
      <w:marLeft w:val="0"/>
      <w:marRight w:val="0"/>
      <w:marTop w:val="0"/>
      <w:marBottom w:val="0"/>
      <w:divBdr>
        <w:top w:val="none" w:sz="0" w:space="0" w:color="auto"/>
        <w:left w:val="none" w:sz="0" w:space="0" w:color="auto"/>
        <w:bottom w:val="none" w:sz="0" w:space="0" w:color="auto"/>
        <w:right w:val="none" w:sz="0" w:space="0" w:color="auto"/>
      </w:divBdr>
    </w:div>
    <w:div w:id="887840278">
      <w:bodyDiv w:val="1"/>
      <w:marLeft w:val="0"/>
      <w:marRight w:val="0"/>
      <w:marTop w:val="0"/>
      <w:marBottom w:val="0"/>
      <w:divBdr>
        <w:top w:val="none" w:sz="0" w:space="0" w:color="auto"/>
        <w:left w:val="none" w:sz="0" w:space="0" w:color="auto"/>
        <w:bottom w:val="none" w:sz="0" w:space="0" w:color="auto"/>
        <w:right w:val="none" w:sz="0" w:space="0" w:color="auto"/>
      </w:divBdr>
    </w:div>
    <w:div w:id="967516966">
      <w:bodyDiv w:val="1"/>
      <w:marLeft w:val="0"/>
      <w:marRight w:val="0"/>
      <w:marTop w:val="0"/>
      <w:marBottom w:val="0"/>
      <w:divBdr>
        <w:top w:val="none" w:sz="0" w:space="0" w:color="auto"/>
        <w:left w:val="none" w:sz="0" w:space="0" w:color="auto"/>
        <w:bottom w:val="none" w:sz="0" w:space="0" w:color="auto"/>
        <w:right w:val="none" w:sz="0" w:space="0" w:color="auto"/>
      </w:divBdr>
    </w:div>
    <w:div w:id="1328552946">
      <w:bodyDiv w:val="1"/>
      <w:marLeft w:val="0"/>
      <w:marRight w:val="0"/>
      <w:marTop w:val="0"/>
      <w:marBottom w:val="0"/>
      <w:divBdr>
        <w:top w:val="none" w:sz="0" w:space="0" w:color="auto"/>
        <w:left w:val="none" w:sz="0" w:space="0" w:color="auto"/>
        <w:bottom w:val="none" w:sz="0" w:space="0" w:color="auto"/>
        <w:right w:val="none" w:sz="0" w:space="0" w:color="auto"/>
      </w:divBdr>
    </w:div>
    <w:div w:id="1478033806">
      <w:bodyDiv w:val="1"/>
      <w:marLeft w:val="0"/>
      <w:marRight w:val="0"/>
      <w:marTop w:val="0"/>
      <w:marBottom w:val="0"/>
      <w:divBdr>
        <w:top w:val="none" w:sz="0" w:space="0" w:color="auto"/>
        <w:left w:val="none" w:sz="0" w:space="0" w:color="auto"/>
        <w:bottom w:val="none" w:sz="0" w:space="0" w:color="auto"/>
        <w:right w:val="none" w:sz="0" w:space="0" w:color="auto"/>
      </w:divBdr>
    </w:div>
    <w:div w:id="1617519236">
      <w:bodyDiv w:val="1"/>
      <w:marLeft w:val="0"/>
      <w:marRight w:val="0"/>
      <w:marTop w:val="0"/>
      <w:marBottom w:val="0"/>
      <w:divBdr>
        <w:top w:val="none" w:sz="0" w:space="0" w:color="auto"/>
        <w:left w:val="none" w:sz="0" w:space="0" w:color="auto"/>
        <w:bottom w:val="none" w:sz="0" w:space="0" w:color="auto"/>
        <w:right w:val="none" w:sz="0" w:space="0" w:color="auto"/>
      </w:divBdr>
    </w:div>
    <w:div w:id="1800877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emf" Id="rId13" /><Relationship Type="http://schemas.openxmlformats.org/officeDocument/2006/relationships/hyperlink" Target="https://extranet.who.int/hslp/" TargetMode="External" Id="rId18" /><Relationship Type="http://schemas.openxmlformats.org/officeDocument/2006/relationships/fontTable" Target="fontTable.xml" Id="rId26" /><Relationship Type="http://schemas.openxmlformats.org/officeDocument/2006/relationships/customXml" Target="../customXml/item3.xml" Id="rId3" /><Relationship Type="http://schemas.openxmlformats.org/officeDocument/2006/relationships/header" Target="header2.xml" Id="rId21" /><Relationship Type="http://schemas.openxmlformats.org/officeDocument/2006/relationships/settings" Target="settings.xml" Id="rId7" /><Relationship Type="http://schemas.openxmlformats.org/officeDocument/2006/relationships/image" Target="media/image10.emf" Id="rId12" /><Relationship Type="http://schemas.openxmlformats.org/officeDocument/2006/relationships/hyperlink" Target="https://extranet.who.int/hslp" TargetMode="External" Id="rId17" /><Relationship Type="http://schemas.openxmlformats.org/officeDocument/2006/relationships/footer" Target="footer3.xml" Id="rId25" /><Relationship Type="http://schemas.openxmlformats.org/officeDocument/2006/relationships/customXml" Target="../customXml/item2.xml" Id="rId2" /><Relationship Type="http://schemas.openxmlformats.org/officeDocument/2006/relationships/hyperlink" Target="https://extranet.who.int/hslp/?q=content/terms-use" TargetMode="External" Id="rId16" /><Relationship Type="http://schemas.openxmlformats.org/officeDocument/2006/relationships/header" Target="header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header" Target="header3.xml" Id="rId24" /><Relationship Type="http://schemas.openxmlformats.org/officeDocument/2006/relationships/numbering" Target="numbering.xml" Id="rId5" /><Relationship Type="http://schemas.openxmlformats.org/officeDocument/2006/relationships/hyperlink" Target="https://extranet.who.int/hslp/?q=content/terms-use" TargetMode="External" Id="rId15" /><Relationship Type="http://schemas.openxmlformats.org/officeDocument/2006/relationships/footer" Target="footer2.xml" Id="rId23" /><Relationship Type="http://schemas.openxmlformats.org/officeDocument/2006/relationships/theme" Target="theme/theme1.xml" Id="rId28" /><Relationship Type="http://schemas.openxmlformats.org/officeDocument/2006/relationships/endnotes" Target="endnotes.xml" Id="rId10" /><Relationship Type="http://schemas.openxmlformats.org/officeDocument/2006/relationships/hyperlink" Target="mailto:ihrhrt@who.int"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www.who.int/ihr/annex_2_guidance/en/index.html" TargetMode="External" Id="rId14" /><Relationship Type="http://schemas.openxmlformats.org/officeDocument/2006/relationships/footer" Target="footer1.xml" Id="rId22" /><Relationship Type="http://schemas.microsoft.com/office/2011/relationships/people" Target="people.xml" Id="rId27" /></Relationships>
</file>

<file path=word/_rels/footer2.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0.emf"/><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F743FB-0455-4D98-BE37-7EB48D27B876}">
  <ds:schemaRefs>
    <ds:schemaRef ds:uri="http://schemas.microsoft.com/office/2006/documentManagement/types"/>
    <ds:schemaRef ds:uri="http://schemas.openxmlformats.org/package/2006/metadata/core-properties"/>
    <ds:schemaRef ds:uri="e2a64997-203d-4655-a595-383c2eb1e865"/>
    <ds:schemaRef ds:uri="http://purl.org/dc/dcmitype/"/>
    <ds:schemaRef ds:uri="http://purl.org/dc/elements/1.1/"/>
    <ds:schemaRef ds:uri="http://schemas.microsoft.com/office/2006/metadata/properties"/>
    <ds:schemaRef ds:uri="http://purl.org/dc/terms/"/>
    <ds:schemaRef ds:uri="http://schemas.microsoft.com/office/infopath/2007/PartnerControls"/>
    <ds:schemaRef ds:uri="450f158c-397a-4a9d-b005-a44c92e0fccb"/>
    <ds:schemaRef ds:uri="http://www.w3.org/XML/1998/namespace"/>
  </ds:schemaRefs>
</ds:datastoreItem>
</file>

<file path=customXml/itemProps2.xml><?xml version="1.0" encoding="utf-8"?>
<ds:datastoreItem xmlns:ds="http://schemas.openxmlformats.org/officeDocument/2006/customXml" ds:itemID="{2AC75ACE-2F65-4D8C-BEDB-2DECADC0C5E5}"/>
</file>

<file path=customXml/itemProps3.xml><?xml version="1.0" encoding="utf-8"?>
<ds:datastoreItem xmlns:ds="http://schemas.openxmlformats.org/officeDocument/2006/customXml" ds:itemID="{9060B551-D20E-45E1-9609-37758766E9D2}">
  <ds:schemaRefs>
    <ds:schemaRef ds:uri="http://schemas.microsoft.com/sharepoint/v3/contenttype/forms"/>
  </ds:schemaRefs>
</ds:datastoreItem>
</file>

<file path=customXml/itemProps4.xml><?xml version="1.0" encoding="utf-8"?>
<ds:datastoreItem xmlns:ds="http://schemas.openxmlformats.org/officeDocument/2006/customXml" ds:itemID="{40E80707-7D82-4B22-B404-35657E936D5E}">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HUG</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Haustein</dc:creator>
  <cp:keywords/>
  <cp:lastModifiedBy>hindezzine3 (hindezzine3@gmail.com)</cp:lastModifiedBy>
  <cp:revision>6</cp:revision>
  <cp:lastPrinted>2012-11-30T22:57:00Z</cp:lastPrinted>
  <dcterms:created xsi:type="dcterms:W3CDTF">2024-03-11T15:48:00Z</dcterms:created>
  <dcterms:modified xsi:type="dcterms:W3CDTF">2024-03-13T08:47:06Z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0x01010063D8C0AFE3A8684EAD891AA7EE49FBD9</vt:lpwstr>
  </property>
  <property fmtid="{D5CDD505-2E9C-101B-9397-08002B2CF9AE}" pid="4" name="MediaServiceImageTags">
    <vt:lpwstr/>
  </property>
  <property fmtid="{D5CDD505-2E9C-101B-9397-08002B2CF9AE}" pid="5" name="Order">
    <vt:r8>3324400</vt:r8>
  </property>
  <property fmtid="{D5CDD505-2E9C-101B-9397-08002B2CF9AE}" pid="6" name="xd_Signature">
    <vt:bool>false</vt:bool>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lcf76f155ced4ddcb4097134ff3c332f">
    <vt:lpwstr/>
  </property>
  <property fmtid="{D5CDD505-2E9C-101B-9397-08002B2CF9AE}" pid="13" name="TaxCatchAll">
    <vt:lpwstr/>
  </property>
</Properties>
</file>