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CD60DC" w14:textId="1D2815A1" w:rsidR="00386FAC" w:rsidRPr="009A3C82" w:rsidRDefault="004833F3" w:rsidP="00BE09D8">
      <w:pPr>
        <w:bidi/>
        <w:spacing w:line="240" w:lineRule="auto"/>
        <w:jc w:val="center"/>
        <w:rPr>
          <w:rFonts w:ascii="Sakkal Majalla" w:hAnsi="Sakkal Majalla" w:cs="Sakkal Majalla"/>
          <w:color w:val="FFFFFF" w:themeColor="background1"/>
        </w:rPr>
      </w:pPr>
      <w:r w:rsidRPr="009A3C82">
        <w:rPr>
          <w:rFonts w:ascii="Sakkal Majalla" w:eastAsia="Source Sans Pro" w:hAnsi="Sakkal Majalla" w:cs="Sakkal Majalla"/>
          <w:b/>
          <w:bCs/>
          <w:noProof/>
          <w:color w:val="FFFFFF" w:themeColor="background1"/>
          <w:sz w:val="24"/>
          <w:szCs w:val="24"/>
          <w:rtl/>
          <w:lang w:val="fr-FR" w:eastAsia="fr-FR"/>
        </w:rPr>
        <mc:AlternateContent>
          <mc:Choice Requires="wps">
            <w:drawing>
              <wp:anchor distT="0" distB="0" distL="114300" distR="114300" simplePos="0" relativeHeight="251660288" behindDoc="0" locked="0" layoutInCell="1" allowOverlap="1" wp14:anchorId="085F16F1" wp14:editId="65B0F8F3">
                <wp:simplePos x="0" y="0"/>
                <wp:positionH relativeFrom="column">
                  <wp:posOffset>5739570</wp:posOffset>
                </wp:positionH>
                <wp:positionV relativeFrom="paragraph">
                  <wp:posOffset>-819688</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14:paraId="7DB43864" w14:textId="77777777" w:rsidR="004833F3" w:rsidRPr="00950D3F" w:rsidRDefault="004833F3" w:rsidP="004833F3">
                            <w:pPr>
                              <w:bidi/>
                              <w:rPr>
                                <w:lang w:val="en-US"/>
                              </w:rPr>
                            </w:pPr>
                            <w:r>
                              <w:rPr>
                                <w:rtl/>
                                <w:lang w:eastAsia="ar" w:bidi="ar-MA"/>
                              </w:rPr>
                              <w:t xml:space="preserve"> </w:t>
                            </w:r>
                            <w:r w:rsidRPr="00950D3F">
                              <w:rPr>
                                <w:b/>
                                <w:bCs/>
                                <w:noProof/>
                                <w:color w:val="000000" w:themeColor="text1"/>
                                <w:sz w:val="24"/>
                                <w:szCs w:val="24"/>
                                <w:rtl/>
                                <w:lang w:val="fr-FR" w:eastAsia="fr-FR"/>
                              </w:rPr>
                              <w:drawing>
                                <wp:inline distT="0" distB="0" distL="0" distR="0" wp14:anchorId="244F2E5C" wp14:editId="0CB25418">
                                  <wp:extent cx="550147" cy="570523"/>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85F16F1" id="_x0000_t202" coordsize="21600,21600" o:spt="202" path="m,l,21600r21600,l21600,xe">
                <v:stroke joinstyle="miter"/>
                <v:path gradientshapeok="t" o:connecttype="rect"/>
              </v:shapetype>
              <v:shape id="Text Box 12" o:spid="_x0000_s1026" type="#_x0000_t202" style="position:absolute;left:0;text-align:left;margin-left:451.95pt;margin-top:-64.55pt;width:1in;height:60.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" filled="f" stroked="f" strokeweight=".5pt">
                <v:textbox>
                  <w:txbxContent>
                    <w:p w14:paraId="7DB43864" w14:textId="77777777" w:rsidR="004833F3" w:rsidRPr="00950D3F" w:rsidRDefault="004833F3" w:rsidP="004833F3">
                      <w:pPr>
                        <w:bidi/>
                        <w:rPr>
                          <w:lang w:val="en-US"/>
                        </w:rPr>
                      </w:pPr>
                      <w:r>
                        <w:rPr>
                          <w:rtl/>
                          <w:lang w:eastAsia="ar" w:bidi="ar-MA"/>
                        </w:rPr>
                        <w:t xml:space="preserve"> </w:t>
                      </w:r>
                      <w:r w:rsidRPr="00950D3F">
                        <w:rPr>
                          <w:b/>
                          <w:bCs/>
                          <w:noProof/>
                          <w:color w:val="000000" w:themeColor="text1"/>
                          <w:sz w:val="24"/>
                          <w:szCs w:val="24"/>
                          <w:rtl/>
                          <w:lang w:val="en-US" w:eastAsia="en-US"/>
                        </w:rPr>
                        <w:drawing>
                          <wp:inline distT="0" distB="0" distL="0" distR="0" wp14:anchorId="244F2E5C" wp14:editId="0CB25418">
                            <wp:extent cx="550147" cy="570523"/>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2614" cy="573081"/>
                                    </a:xfrm>
                                    <a:prstGeom prst="rect">
                                      <a:avLst/>
                                    </a:prstGeom>
                                  </pic:spPr>
                                </pic:pic>
                              </a:graphicData>
                            </a:graphic>
                          </wp:inline>
                        </w:drawing>
                      </w:r>
                    </w:p>
                  </w:txbxContent>
                </v:textbox>
              </v:shape>
            </w:pict>
          </mc:Fallback>
        </mc:AlternateContent>
      </w:r>
      <w:r w:rsidRPr="009A3C82">
        <w:rPr>
          <w:rFonts w:ascii="Sakkal Majalla" w:eastAsia="Source Sans Pro" w:hAnsi="Sakkal Majalla" w:cs="Sakkal Majalla"/>
          <w:b/>
          <w:bCs/>
          <w:noProof/>
          <w:color w:val="FFFFFF" w:themeColor="background1"/>
          <w:sz w:val="24"/>
          <w:szCs w:val="24"/>
          <w:rtl/>
          <w:lang w:val="fr-FR" w:eastAsia="fr-FR"/>
        </w:rPr>
        <w:drawing>
          <wp:anchor distT="0" distB="0" distL="114300" distR="114300" simplePos="0" relativeHeight="251659264" behindDoc="1" locked="0" layoutInCell="1" allowOverlap="1" wp14:anchorId="28C58F06" wp14:editId="3C0A87D1">
            <wp:simplePos x="0" y="0"/>
            <wp:positionH relativeFrom="column">
              <wp:posOffset>-2435469</wp:posOffset>
            </wp:positionH>
            <wp:positionV relativeFrom="paragraph">
              <wp:posOffset>-1803058</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r w:rsidR="67C48794" w:rsidRPr="009A3C82">
        <w:rPr>
          <w:rFonts w:ascii="Sakkal Majalla" w:eastAsia="Source Sans Pro" w:hAnsi="Sakkal Majalla" w:cs="Sakkal Majalla"/>
          <w:b/>
          <w:bCs/>
          <w:color w:val="FFFFFF" w:themeColor="background1"/>
          <w:sz w:val="24"/>
          <w:szCs w:val="24"/>
          <w:rtl/>
          <w:lang w:eastAsia="ar" w:bidi="ar-MA"/>
        </w:rPr>
        <w:t>حزمة التدريب المتقدم لفِرَق الاستجابة السريعة</w:t>
      </w:r>
    </w:p>
    <w:p w14:paraId="1FCFA7C9" w14:textId="6D6E3599" w:rsidR="00386FAC" w:rsidRPr="009A3C82" w:rsidRDefault="00D76885" w:rsidP="00D76885">
      <w:pPr>
        <w:bidi/>
        <w:jc w:val="center"/>
        <w:rPr>
          <w:rFonts w:ascii="Sakkal Majalla" w:hAnsi="Sakkal Majalla" w:cs="Sakkal Majalla"/>
          <w:b/>
          <w:bCs/>
          <w:color w:val="FFFFFF" w:themeColor="background1"/>
          <w:sz w:val="24"/>
          <w:szCs w:val="24"/>
        </w:rPr>
      </w:pPr>
      <w:r>
        <w:rPr>
          <w:rFonts w:ascii="Sakkal Majalla" w:eastAsia="Source Sans Pro" w:hAnsi="Sakkal Majalla" w:cs="Sakkal Majalla"/>
          <w:b/>
          <w:bCs/>
          <w:color w:val="FFFFFF" w:themeColor="background1"/>
          <w:sz w:val="24"/>
          <w:szCs w:val="24"/>
          <w:lang w:eastAsia="ar" w:bidi="ar-MA"/>
        </w:rPr>
        <w:t>B8.3</w:t>
      </w:r>
      <w:r w:rsidR="009D6BE2" w:rsidRPr="009A3C82">
        <w:rPr>
          <w:rFonts w:ascii="Sakkal Majalla" w:eastAsia="Source Sans Pro" w:hAnsi="Sakkal Majalla" w:cs="Sakkal Majalla"/>
          <w:b/>
          <w:bCs/>
          <w:color w:val="FFFFFF" w:themeColor="background1"/>
          <w:sz w:val="24"/>
          <w:szCs w:val="24"/>
          <w:rtl/>
          <w:lang w:eastAsia="ar" w:bidi="ar-MA"/>
        </w:rPr>
        <w:t xml:space="preserve"> بدء النقاش المجتمعي - تمرين</w:t>
      </w:r>
    </w:p>
    <w:p w14:paraId="3182319D" w14:textId="156D3B7C" w:rsidR="004833F3" w:rsidRPr="009A3C82" w:rsidRDefault="009A0938" w:rsidP="004833F3">
      <w:pPr>
        <w:bidi/>
        <w:jc w:val="center"/>
        <w:rPr>
          <w:rFonts w:ascii="Sakkal Majalla" w:hAnsi="Sakkal Majalla" w:cs="Sakkal Majalla"/>
          <w:b/>
          <w:color w:val="9CBB59"/>
          <w:sz w:val="24"/>
          <w:szCs w:val="24"/>
        </w:rPr>
      </w:pPr>
      <w:r w:rsidRPr="009A3C82">
        <w:rPr>
          <w:rFonts w:ascii="Sakkal Majalla" w:eastAsia="Source Sans Pro" w:hAnsi="Sakkal Majalla" w:cs="Sakkal Majalla"/>
          <w:b/>
          <w:bCs/>
          <w:color w:val="9CBB59"/>
          <w:sz w:val="24"/>
          <w:szCs w:val="24"/>
          <w:rtl/>
          <w:lang w:eastAsia="ar" w:bidi="ar-MA"/>
        </w:rPr>
        <w:t>دليل المشاركين</w:t>
      </w:r>
    </w:p>
    <w:p w14:paraId="1A8FCE01" w14:textId="77777777" w:rsidR="004833F3" w:rsidRPr="009A3C82" w:rsidRDefault="004833F3" w:rsidP="004833F3">
      <w:pPr>
        <w:bidi/>
        <w:jc w:val="center"/>
        <w:rPr>
          <w:rFonts w:ascii="Sakkal Majalla" w:hAnsi="Sakkal Majalla" w:cs="Sakkal Majalla"/>
          <w:b/>
          <w:color w:val="9CBB59"/>
          <w:sz w:val="24"/>
          <w:szCs w:val="24"/>
        </w:rPr>
      </w:pPr>
    </w:p>
    <w:p w14:paraId="08AEEF89" w14:textId="77777777" w:rsidR="00945A09" w:rsidRPr="009A3C82" w:rsidRDefault="00F06ED1">
      <w:pPr>
        <w:bidi/>
        <w:rPr>
          <w:rFonts w:ascii="Sakkal Majalla" w:hAnsi="Sakkal Majalla" w:cs="Sakkal Majalla"/>
        </w:rPr>
      </w:pPr>
      <w:r w:rsidRPr="009A3C82">
        <w:rPr>
          <w:rFonts w:ascii="Sakkal Majalla" w:hAnsi="Sakkal Majalla" w:cs="Sakkal Majalla"/>
          <w:rtl/>
          <w:lang w:eastAsia="ar" w:bidi="ar-MA"/>
        </w:rPr>
        <w:t>أدوات بدء النقاش المجتمعي</w:t>
      </w:r>
      <w:r w:rsidRPr="009A3C82">
        <w:rPr>
          <w:rStyle w:val="Appelnotedebasdep"/>
          <w:rFonts w:ascii="Sakkal Majalla" w:hAnsi="Sakkal Majalla" w:cs="Sakkal Majalla"/>
          <w:rtl/>
          <w:lang w:eastAsia="ar" w:bidi="ar-MA"/>
        </w:rPr>
        <w:footnoteReference w:id="2"/>
      </w:r>
    </w:p>
    <w:tbl>
      <w:tblPr>
        <w:tblStyle w:val="Grilledutableau"/>
        <w:bidiVisual/>
        <w:tblW w:w="5522" w:type="pct"/>
        <w:tblInd w:w="-459" w:type="dxa"/>
        <w:tblLook w:val="04A0" w:firstRow="1" w:lastRow="0" w:firstColumn="1" w:lastColumn="0" w:noHBand="0" w:noVBand="1"/>
      </w:tblPr>
      <w:tblGrid>
        <w:gridCol w:w="2764"/>
        <w:gridCol w:w="7193"/>
      </w:tblGrid>
      <w:tr w:rsidR="009A0938" w:rsidRPr="009A3C82" w14:paraId="61FBA6A7" w14:textId="77777777" w:rsidTr="00843A6A">
        <w:trPr>
          <w:trHeight w:val="523"/>
        </w:trPr>
        <w:tc>
          <w:tcPr>
            <w:tcW w:w="1388" w:type="pct"/>
            <w:shd w:val="clear" w:color="auto" w:fill="65A000"/>
          </w:tcPr>
          <w:p w14:paraId="76060EEF" w14:textId="77777777" w:rsidR="00AB778F" w:rsidRPr="009A3C82" w:rsidRDefault="00AB778F" w:rsidP="009A0938">
            <w:pPr>
              <w:bidi/>
              <w:spacing w:before="60"/>
              <w:rPr>
                <w:rFonts w:ascii="Sakkal Majalla" w:hAnsi="Sakkal Majalla" w:cs="Sakkal Majalla"/>
                <w:b/>
                <w:color w:val="FFFFFF" w:themeColor="background1"/>
                <w:sz w:val="24"/>
                <w:szCs w:val="24"/>
              </w:rPr>
            </w:pPr>
            <w:r w:rsidRPr="009A3C82">
              <w:rPr>
                <w:rFonts w:ascii="Sakkal Majalla" w:eastAsia="Source Sans Pro" w:hAnsi="Sakkal Majalla" w:cs="Sakkal Majalla"/>
                <w:b/>
                <w:bCs/>
                <w:color w:val="FFFFFF" w:themeColor="background1"/>
                <w:sz w:val="24"/>
                <w:szCs w:val="24"/>
                <w:rtl/>
                <w:lang w:eastAsia="ar" w:bidi="ar-MA"/>
              </w:rPr>
              <w:t>الأدوات</w:t>
            </w:r>
          </w:p>
        </w:tc>
        <w:tc>
          <w:tcPr>
            <w:tcW w:w="3612" w:type="pct"/>
            <w:shd w:val="clear" w:color="auto" w:fill="65A000"/>
          </w:tcPr>
          <w:p w14:paraId="2A5D4FD5" w14:textId="77777777" w:rsidR="009A0938" w:rsidRPr="009A3C82" w:rsidRDefault="00AB778F" w:rsidP="009A0938">
            <w:pPr>
              <w:bidi/>
              <w:spacing w:before="60"/>
              <w:rPr>
                <w:rFonts w:ascii="Sakkal Majalla" w:hAnsi="Sakkal Majalla" w:cs="Sakkal Majalla"/>
                <w:b/>
                <w:color w:val="FFFFFF" w:themeColor="background1"/>
                <w:sz w:val="24"/>
                <w:szCs w:val="24"/>
              </w:rPr>
            </w:pPr>
            <w:r w:rsidRPr="009A3C82">
              <w:rPr>
                <w:rFonts w:ascii="Sakkal Majalla" w:eastAsia="Source Sans Pro" w:hAnsi="Sakkal Majalla" w:cs="Sakkal Majalla"/>
                <w:b/>
                <w:bCs/>
                <w:color w:val="FFFFFF" w:themeColor="background1"/>
                <w:sz w:val="24"/>
                <w:szCs w:val="24"/>
                <w:rtl/>
                <w:lang w:eastAsia="ar" w:bidi="ar-MA"/>
              </w:rPr>
              <w:t>المقصود بها</w:t>
            </w:r>
          </w:p>
        </w:tc>
      </w:tr>
      <w:tr w:rsidR="00AB778F" w:rsidRPr="009A3C82" w14:paraId="26AD4938" w14:textId="77777777" w:rsidTr="00843A6A">
        <w:tc>
          <w:tcPr>
            <w:tcW w:w="1388" w:type="pct"/>
            <w:shd w:val="clear" w:color="auto" w:fill="EAF1DD" w:themeFill="accent3" w:themeFillTint="33"/>
          </w:tcPr>
          <w:p w14:paraId="40F48481" w14:textId="77777777" w:rsidR="00AB778F" w:rsidRPr="009A3C82" w:rsidRDefault="00AB778F">
            <w:pPr>
              <w:bidi/>
              <w:rPr>
                <w:rFonts w:ascii="Sakkal Majalla" w:hAnsi="Sakkal Majalla" w:cs="Sakkal Majalla"/>
                <w:b/>
              </w:rPr>
            </w:pPr>
            <w:r w:rsidRPr="009A3C82">
              <w:rPr>
                <w:rFonts w:ascii="Sakkal Majalla" w:eastAsia="Source Sans Pro" w:hAnsi="Sakkal Majalla" w:cs="Sakkal Majalla"/>
                <w:b/>
                <w:bCs/>
                <w:rtl/>
                <w:lang w:eastAsia="ar" w:bidi="ar-MA"/>
              </w:rPr>
              <w:t>خريطة المجتمع المحلي</w:t>
            </w:r>
          </w:p>
        </w:tc>
        <w:tc>
          <w:tcPr>
            <w:tcW w:w="3612" w:type="pct"/>
          </w:tcPr>
          <w:p w14:paraId="2DD5A5C0" w14:textId="68A4AF8D" w:rsidR="00AB778F" w:rsidRPr="009A3C82" w:rsidRDefault="00AB778F">
            <w:pPr>
              <w:bidi/>
              <w:rPr>
                <w:rFonts w:ascii="Sakkal Majalla" w:hAnsi="Sakkal Majalla" w:cs="Sakkal Majalla"/>
              </w:rPr>
            </w:pPr>
            <w:r w:rsidRPr="009A3C82">
              <w:rPr>
                <w:rFonts w:ascii="Sakkal Majalla" w:eastAsia="Source Sans Pro" w:hAnsi="Sakkal Majalla" w:cs="Sakkal Majalla"/>
                <w:rtl/>
                <w:lang w:eastAsia="ar" w:bidi="ar-MA"/>
              </w:rPr>
              <w:t xml:space="preserve">يرسم أفراد المجتمع المحلي خريطةً لمجتمعهم توضح الخصائص الجغرافية والمرافق التي سيلجأ إليها السكان </w:t>
            </w:r>
            <w:r w:rsidR="009511A2">
              <w:rPr>
                <w:rFonts w:ascii="Sakkal Majalla" w:eastAsia="Source Sans Pro" w:hAnsi="Sakkal Majalla" w:cs="Sakkal Majalla" w:hint="cs"/>
                <w:rtl/>
                <w:lang w:eastAsia="ar" w:bidi="ar-MA"/>
              </w:rPr>
              <w:t xml:space="preserve">في </w:t>
            </w:r>
            <w:r w:rsidRPr="009A3C82">
              <w:rPr>
                <w:rFonts w:ascii="Sakkal Majalla" w:eastAsia="Source Sans Pro" w:hAnsi="Sakkal Majalla" w:cs="Sakkal Majalla"/>
                <w:rtl/>
                <w:lang w:eastAsia="ar" w:bidi="ar-MA"/>
              </w:rPr>
              <w:t>أثناء فاشية المرض أو أي كارثة أخرى.</w:t>
            </w:r>
          </w:p>
        </w:tc>
      </w:tr>
      <w:tr w:rsidR="00AB778F" w:rsidRPr="009A3C82" w14:paraId="598AA172" w14:textId="77777777" w:rsidTr="00843A6A">
        <w:tc>
          <w:tcPr>
            <w:tcW w:w="1388" w:type="pct"/>
            <w:shd w:val="clear" w:color="auto" w:fill="EAF1DD" w:themeFill="accent3" w:themeFillTint="33"/>
          </w:tcPr>
          <w:p w14:paraId="40C84C20" w14:textId="77777777" w:rsidR="00AB778F" w:rsidRPr="009A3C82" w:rsidRDefault="00AB778F">
            <w:pPr>
              <w:bidi/>
              <w:rPr>
                <w:rFonts w:ascii="Sakkal Majalla" w:hAnsi="Sakkal Majalla" w:cs="Sakkal Majalla"/>
                <w:b/>
              </w:rPr>
            </w:pPr>
            <w:r w:rsidRPr="009A3C82">
              <w:rPr>
                <w:rFonts w:ascii="Sakkal Majalla" w:eastAsia="Source Sans Pro" w:hAnsi="Sakkal Majalla" w:cs="Sakkal Majalla"/>
                <w:b/>
                <w:bCs/>
                <w:rtl/>
                <w:lang w:eastAsia="ar" w:bidi="ar-MA"/>
              </w:rPr>
              <w:t>التقويم الموسمي/ الجدول الزمني للأحداث</w:t>
            </w:r>
          </w:p>
        </w:tc>
        <w:tc>
          <w:tcPr>
            <w:tcW w:w="3612" w:type="pct"/>
          </w:tcPr>
          <w:p w14:paraId="1D73EC8F" w14:textId="77777777" w:rsidR="00AB778F" w:rsidRPr="009A3C82" w:rsidRDefault="00AB778F">
            <w:pPr>
              <w:bidi/>
              <w:rPr>
                <w:rFonts w:ascii="Sakkal Majalla" w:hAnsi="Sakkal Majalla" w:cs="Sakkal Majalla"/>
              </w:rPr>
            </w:pPr>
            <w:r w:rsidRPr="009A3C82">
              <w:rPr>
                <w:rFonts w:ascii="Sakkal Majalla" w:eastAsia="Source Sans Pro" w:hAnsi="Sakkal Majalla" w:cs="Sakkal Majalla"/>
                <w:rtl/>
                <w:lang w:eastAsia="ar" w:bidi="ar-MA"/>
              </w:rPr>
              <w:t>يصف أفراد المجتمع المحلي التغييرات باستخدام تقويم بسيط، لتحديد الفترات التي تنطوي على أكبر قدر من الصعوبة أو الضعف. ويمكن استخدام هذا النشاط لإعداد جدول زمني لحدث معين، مثل فاشية حديثة، أو أزمة سابقة، وذلك للكشف عن مواطن القوة في المجتمع.</w:t>
            </w:r>
          </w:p>
        </w:tc>
      </w:tr>
      <w:tr w:rsidR="00AB778F" w:rsidRPr="009A3C82" w14:paraId="56046DA4" w14:textId="77777777" w:rsidTr="00843A6A">
        <w:tc>
          <w:tcPr>
            <w:tcW w:w="1388" w:type="pct"/>
            <w:shd w:val="clear" w:color="auto" w:fill="EAF1DD" w:themeFill="accent3" w:themeFillTint="33"/>
          </w:tcPr>
          <w:p w14:paraId="3EF88251" w14:textId="77777777" w:rsidR="00AB778F" w:rsidRPr="009A3C82" w:rsidRDefault="00AB778F">
            <w:pPr>
              <w:bidi/>
              <w:rPr>
                <w:rFonts w:ascii="Sakkal Majalla" w:hAnsi="Sakkal Majalla" w:cs="Sakkal Majalla"/>
                <w:b/>
              </w:rPr>
            </w:pPr>
            <w:r w:rsidRPr="009A3C82">
              <w:rPr>
                <w:rFonts w:ascii="Sakkal Majalla" w:eastAsia="Source Sans Pro" w:hAnsi="Sakkal Majalla" w:cs="Sakkal Majalla"/>
                <w:b/>
                <w:bCs/>
                <w:rtl/>
                <w:lang w:eastAsia="ar" w:bidi="ar-MA"/>
              </w:rPr>
              <w:t>جولات السير والملاحظات المجتمعية</w:t>
            </w:r>
          </w:p>
        </w:tc>
        <w:tc>
          <w:tcPr>
            <w:tcW w:w="3612" w:type="pct"/>
          </w:tcPr>
          <w:p w14:paraId="215DC1F1" w14:textId="77777777" w:rsidR="00AB778F" w:rsidRPr="009A3C82" w:rsidRDefault="00AB778F">
            <w:pPr>
              <w:bidi/>
              <w:rPr>
                <w:rFonts w:ascii="Sakkal Majalla" w:hAnsi="Sakkal Majalla" w:cs="Sakkal Majalla"/>
              </w:rPr>
            </w:pPr>
            <w:r w:rsidRPr="009A3C82">
              <w:rPr>
                <w:rFonts w:ascii="Sakkal Majalla" w:eastAsia="Source Sans Pro" w:hAnsi="Sakkal Majalla" w:cs="Sakkal Majalla"/>
                <w:rtl/>
                <w:lang w:eastAsia="ar" w:bidi="ar-MA"/>
              </w:rPr>
              <w:t>تجوَّل في المجتمع المحلي ولاحِظ الممارسات اليومية والموارد المجتمعية.</w:t>
            </w:r>
          </w:p>
        </w:tc>
      </w:tr>
      <w:tr w:rsidR="00AB778F" w:rsidRPr="009A3C82" w14:paraId="00381A7F" w14:textId="77777777" w:rsidTr="00843A6A">
        <w:tc>
          <w:tcPr>
            <w:tcW w:w="1388" w:type="pct"/>
            <w:shd w:val="clear" w:color="auto" w:fill="EAF1DD" w:themeFill="accent3" w:themeFillTint="33"/>
          </w:tcPr>
          <w:p w14:paraId="0A46877E" w14:textId="77777777" w:rsidR="00AB778F" w:rsidRPr="009A3C82" w:rsidRDefault="00AB778F">
            <w:pPr>
              <w:bidi/>
              <w:rPr>
                <w:rFonts w:ascii="Sakkal Majalla" w:hAnsi="Sakkal Majalla" w:cs="Sakkal Majalla"/>
                <w:b/>
              </w:rPr>
            </w:pPr>
            <w:r w:rsidRPr="009A3C82">
              <w:rPr>
                <w:rFonts w:ascii="Sakkal Majalla" w:eastAsia="Source Sans Pro" w:hAnsi="Sakkal Majalla" w:cs="Sakkal Majalla"/>
                <w:b/>
                <w:bCs/>
                <w:rtl/>
                <w:lang w:eastAsia="ar" w:bidi="ar-MA"/>
              </w:rPr>
              <w:t>ملاحظات بشأن الأسر المعيشية والمرافق</w:t>
            </w:r>
          </w:p>
        </w:tc>
        <w:tc>
          <w:tcPr>
            <w:tcW w:w="3612" w:type="pct"/>
          </w:tcPr>
          <w:p w14:paraId="392A50AB" w14:textId="22C573A3" w:rsidR="00AB778F" w:rsidRPr="009A3C82" w:rsidRDefault="00AB778F">
            <w:pPr>
              <w:bidi/>
              <w:rPr>
                <w:rFonts w:ascii="Sakkal Majalla" w:hAnsi="Sakkal Majalla" w:cs="Sakkal Majalla"/>
              </w:rPr>
            </w:pPr>
            <w:r w:rsidRPr="009A3C82">
              <w:rPr>
                <w:rFonts w:ascii="Sakkal Majalla" w:eastAsia="Source Sans Pro" w:hAnsi="Sakkal Majalla" w:cs="Sakkal Majalla"/>
                <w:rtl/>
                <w:lang w:eastAsia="ar" w:bidi="ar-MA"/>
              </w:rPr>
              <w:t xml:space="preserve">زُر الأسر المعيشية لملاحظة ممارسات الإصحاح والنظافة الشخصية، و/ أو تقديم الرعاية. </w:t>
            </w:r>
            <w:r w:rsidR="00754ED6">
              <w:rPr>
                <w:rFonts w:ascii="Sakkal Majalla" w:eastAsia="Source Sans Pro" w:hAnsi="Sakkal Majalla" w:cs="Sakkal Majalla" w:hint="cs"/>
                <w:rtl/>
                <w:lang w:eastAsia="ar" w:bidi="ar-MA"/>
              </w:rPr>
              <w:t>و</w:t>
            </w:r>
            <w:r w:rsidRPr="009A3C82">
              <w:rPr>
                <w:rFonts w:ascii="Sakkal Majalla" w:eastAsia="Source Sans Pro" w:hAnsi="Sakkal Majalla" w:cs="Sakkal Majalla"/>
                <w:rtl/>
                <w:lang w:eastAsia="ar" w:bidi="ar-MA"/>
              </w:rPr>
              <w:t>زُر مرافق معينة لملاحظة الخدمات الصحية و/ أو أنشطة الاستجابة الأولى.</w:t>
            </w:r>
          </w:p>
        </w:tc>
      </w:tr>
      <w:tr w:rsidR="00AB778F" w:rsidRPr="009A3C82" w14:paraId="6EDA8FDE" w14:textId="77777777" w:rsidTr="00843A6A">
        <w:tc>
          <w:tcPr>
            <w:tcW w:w="1388" w:type="pct"/>
            <w:shd w:val="clear" w:color="auto" w:fill="EAF1DD" w:themeFill="accent3" w:themeFillTint="33"/>
          </w:tcPr>
          <w:p w14:paraId="32826812" w14:textId="77777777" w:rsidR="00AB778F" w:rsidRPr="009A3C82" w:rsidRDefault="00AB778F">
            <w:pPr>
              <w:bidi/>
              <w:rPr>
                <w:rFonts w:ascii="Sakkal Majalla" w:hAnsi="Sakkal Majalla" w:cs="Sakkal Majalla"/>
                <w:b/>
              </w:rPr>
            </w:pPr>
            <w:r w:rsidRPr="009A3C82">
              <w:rPr>
                <w:rFonts w:ascii="Sakkal Majalla" w:eastAsia="Source Sans Pro" w:hAnsi="Sakkal Majalla" w:cs="Sakkal Majalla"/>
                <w:b/>
                <w:bCs/>
                <w:rtl/>
                <w:lang w:eastAsia="ar" w:bidi="ar-MA"/>
              </w:rPr>
              <w:t>مجموعات النقاش</w:t>
            </w:r>
          </w:p>
        </w:tc>
        <w:tc>
          <w:tcPr>
            <w:tcW w:w="3612" w:type="pct"/>
          </w:tcPr>
          <w:p w14:paraId="04F7A466" w14:textId="77777777" w:rsidR="00AB778F" w:rsidRPr="009A3C82" w:rsidRDefault="00AB778F">
            <w:pPr>
              <w:bidi/>
              <w:rPr>
                <w:rFonts w:ascii="Sakkal Majalla" w:hAnsi="Sakkal Majalla" w:cs="Sakkal Majalla"/>
              </w:rPr>
            </w:pPr>
            <w:r w:rsidRPr="009A3C82">
              <w:rPr>
                <w:rFonts w:ascii="Sakkal Majalla" w:eastAsia="Source Sans Pro" w:hAnsi="Sakkal Majalla" w:cs="Sakkal Majalla"/>
                <w:rtl/>
                <w:lang w:eastAsia="ar" w:bidi="ar-MA"/>
              </w:rPr>
              <w:t>نقاش مُيسر بين مجموعة من الفئات المتشابهة من أفراد المجتمع المحلي (مثل مجموعة من الرجال، أو النساء، أو المدرسين، أو أصحاب الأعمال، أو مقدمي الرعاية العامة، أو مقدمي الرعاية الصحية) لتحسين فهم المعارف، والمواقف، والمفاهيم المتعلقة بالنظافة الشخصية، والمرض، والسلوكيات التي تلتمس الحفاظ على الصحة، والتأهب للكوارث، والتعقيبات بشأن إجراءات التأهب لحالات طوارئ محددة.</w:t>
            </w:r>
          </w:p>
        </w:tc>
      </w:tr>
      <w:tr w:rsidR="00AB778F" w:rsidRPr="009A3C82" w14:paraId="47163CAB" w14:textId="77777777" w:rsidTr="00843A6A">
        <w:tc>
          <w:tcPr>
            <w:tcW w:w="1388" w:type="pct"/>
            <w:shd w:val="clear" w:color="auto" w:fill="EAF1DD" w:themeFill="accent3" w:themeFillTint="33"/>
          </w:tcPr>
          <w:p w14:paraId="368A6942" w14:textId="77777777" w:rsidR="00AB778F" w:rsidRPr="009A3C82" w:rsidRDefault="00AB778F" w:rsidP="00171DE3">
            <w:pPr>
              <w:bidi/>
              <w:rPr>
                <w:rFonts w:ascii="Sakkal Majalla" w:hAnsi="Sakkal Majalla" w:cs="Sakkal Majalla"/>
                <w:b/>
              </w:rPr>
            </w:pPr>
            <w:r w:rsidRPr="009A3C82">
              <w:rPr>
                <w:rFonts w:ascii="Sakkal Majalla" w:eastAsia="Source Sans Pro" w:hAnsi="Sakkal Majalla" w:cs="Sakkal Majalla"/>
                <w:b/>
                <w:bCs/>
                <w:rtl/>
                <w:lang w:eastAsia="ar" w:bidi="ar-MA"/>
              </w:rPr>
              <w:t>المقابلات الفردية</w:t>
            </w:r>
          </w:p>
        </w:tc>
        <w:tc>
          <w:tcPr>
            <w:tcW w:w="3612" w:type="pct"/>
          </w:tcPr>
          <w:p w14:paraId="6E90872F" w14:textId="77777777" w:rsidR="00AB778F" w:rsidRPr="009A3C82" w:rsidRDefault="00AB778F" w:rsidP="00171DE3">
            <w:pPr>
              <w:bidi/>
              <w:rPr>
                <w:rFonts w:ascii="Sakkal Majalla" w:hAnsi="Sakkal Majalla" w:cs="Sakkal Majalla"/>
              </w:rPr>
            </w:pPr>
            <w:r w:rsidRPr="009A3C82">
              <w:rPr>
                <w:rFonts w:ascii="Sakkal Majalla" w:eastAsia="Source Sans Pro" w:hAnsi="Sakkal Majalla" w:cs="Sakkal Majalla"/>
                <w:rtl/>
                <w:lang w:eastAsia="ar" w:bidi="ar-MA"/>
              </w:rPr>
              <w:t>اطرح على أفراد المجتمع المحلي أسئلةً مُحددةً لتكوين فهم أعمق للتأهب المحلي لحالات الطوارئ، والحصول على تعقيبات بشأن الإجراءات المجتمعية المحتملة.</w:t>
            </w:r>
          </w:p>
        </w:tc>
      </w:tr>
      <w:tr w:rsidR="00AB778F" w:rsidRPr="009A3C82" w14:paraId="1A4E6F03" w14:textId="77777777" w:rsidTr="00843A6A">
        <w:tc>
          <w:tcPr>
            <w:tcW w:w="1388" w:type="pct"/>
            <w:shd w:val="clear" w:color="auto" w:fill="EAF1DD" w:themeFill="accent3" w:themeFillTint="33"/>
          </w:tcPr>
          <w:p w14:paraId="7095921E" w14:textId="77777777" w:rsidR="00AB778F" w:rsidRPr="009A3C82" w:rsidRDefault="00AB778F" w:rsidP="00171DE3">
            <w:pPr>
              <w:bidi/>
              <w:rPr>
                <w:rFonts w:ascii="Sakkal Majalla" w:hAnsi="Sakkal Majalla" w:cs="Sakkal Majalla"/>
                <w:b/>
              </w:rPr>
            </w:pPr>
            <w:r w:rsidRPr="009A3C82">
              <w:rPr>
                <w:rFonts w:ascii="Sakkal Majalla" w:eastAsia="Source Sans Pro" w:hAnsi="Sakkal Majalla" w:cs="Sakkal Majalla"/>
                <w:b/>
                <w:bCs/>
                <w:rtl/>
                <w:lang w:eastAsia="ar" w:bidi="ar-MA"/>
              </w:rPr>
              <w:t>رواية القصص</w:t>
            </w:r>
          </w:p>
        </w:tc>
        <w:tc>
          <w:tcPr>
            <w:tcW w:w="3612" w:type="pct"/>
          </w:tcPr>
          <w:p w14:paraId="053416A5" w14:textId="77777777" w:rsidR="00AB778F" w:rsidRPr="009A3C82" w:rsidRDefault="00AB778F" w:rsidP="00171DE3">
            <w:pPr>
              <w:bidi/>
              <w:rPr>
                <w:rFonts w:ascii="Sakkal Majalla" w:hAnsi="Sakkal Majalla" w:cs="Sakkal Majalla"/>
              </w:rPr>
            </w:pPr>
            <w:r w:rsidRPr="009A3C82">
              <w:rPr>
                <w:rFonts w:ascii="Sakkal Majalla" w:eastAsia="Source Sans Pro" w:hAnsi="Sakkal Majalla" w:cs="Sakkal Majalla"/>
                <w:rtl/>
                <w:lang w:eastAsia="ar" w:bidi="ar-MA"/>
              </w:rPr>
              <w:t>يحكي أفراد المجتمع المحلي عن تجربتهم بشأن كارثة أو فاشية أحد الأمراض للنظر في آليات التواصل والاستجابات. ويمكن أن يُستخدم هذا النشاط باعتباره نقاشًا حول «الدروس المستفادة» للحديث عن التغييرات التي طرأت على المجتمع المحلي، والاستفادة المتحقِّقة من إجراء هذه التغييرات.</w:t>
            </w:r>
          </w:p>
        </w:tc>
      </w:tr>
      <w:tr w:rsidR="00AB778F" w:rsidRPr="009A3C82" w14:paraId="522343B8" w14:textId="77777777" w:rsidTr="00843A6A">
        <w:tc>
          <w:tcPr>
            <w:tcW w:w="1388" w:type="pct"/>
            <w:shd w:val="clear" w:color="auto" w:fill="EAF1DD" w:themeFill="accent3" w:themeFillTint="33"/>
          </w:tcPr>
          <w:p w14:paraId="7C33EAF7" w14:textId="77777777" w:rsidR="00AB778F" w:rsidRPr="009A3C82" w:rsidRDefault="00AB778F" w:rsidP="00171DE3">
            <w:pPr>
              <w:bidi/>
              <w:rPr>
                <w:rFonts w:ascii="Sakkal Majalla" w:hAnsi="Sakkal Majalla" w:cs="Sakkal Majalla"/>
                <w:b/>
              </w:rPr>
            </w:pPr>
            <w:r w:rsidRPr="009A3C82">
              <w:rPr>
                <w:rFonts w:ascii="Sakkal Majalla" w:eastAsia="Source Sans Pro" w:hAnsi="Sakkal Majalla" w:cs="Sakkal Majalla"/>
                <w:b/>
                <w:bCs/>
                <w:rtl/>
                <w:lang w:eastAsia="ar" w:bidi="ar-MA"/>
              </w:rPr>
              <w:t>الأسباب والنتائج</w:t>
            </w:r>
          </w:p>
        </w:tc>
        <w:tc>
          <w:tcPr>
            <w:tcW w:w="3612" w:type="pct"/>
          </w:tcPr>
          <w:p w14:paraId="5213D0B0" w14:textId="77777777" w:rsidR="00AB778F" w:rsidRPr="009A3C82" w:rsidRDefault="00AB778F" w:rsidP="00171DE3">
            <w:pPr>
              <w:bidi/>
              <w:rPr>
                <w:rFonts w:ascii="Sakkal Majalla" w:hAnsi="Sakkal Majalla" w:cs="Sakkal Majalla"/>
              </w:rPr>
            </w:pPr>
            <w:r w:rsidRPr="009A3C82">
              <w:rPr>
                <w:rFonts w:ascii="Sakkal Majalla" w:eastAsia="Source Sans Pro" w:hAnsi="Sakkal Majalla" w:cs="Sakkal Majalla"/>
                <w:rtl/>
                <w:lang w:eastAsia="ar" w:bidi="ar-MA"/>
              </w:rPr>
              <w:t>يقوم أفراد المجتمع برسم ووصف كيف يرون أسباب المرض ونتائجه لاستكشاف تصوراتهم بشأن الأسباب، والعواقب، والإجراءات للوقاية من المرض أو التخفيف من أثر الفاشية.</w:t>
            </w:r>
          </w:p>
        </w:tc>
      </w:tr>
      <w:tr w:rsidR="00AB778F" w:rsidRPr="009A3C82" w14:paraId="37CE1AEB" w14:textId="77777777" w:rsidTr="00843A6A">
        <w:tc>
          <w:tcPr>
            <w:tcW w:w="1388" w:type="pct"/>
            <w:shd w:val="clear" w:color="auto" w:fill="EAF1DD" w:themeFill="accent3" w:themeFillTint="33"/>
          </w:tcPr>
          <w:p w14:paraId="60AA36FD" w14:textId="77777777" w:rsidR="00AB778F" w:rsidRPr="009A3C82" w:rsidRDefault="00AB778F" w:rsidP="00171DE3">
            <w:pPr>
              <w:bidi/>
              <w:rPr>
                <w:rFonts w:ascii="Sakkal Majalla" w:hAnsi="Sakkal Majalla" w:cs="Sakkal Majalla"/>
                <w:b/>
              </w:rPr>
            </w:pPr>
            <w:r w:rsidRPr="009A3C82">
              <w:rPr>
                <w:rFonts w:ascii="Sakkal Majalla" w:eastAsia="Source Sans Pro" w:hAnsi="Sakkal Majalla" w:cs="Sakkal Majalla"/>
                <w:b/>
                <w:bCs/>
                <w:rtl/>
                <w:lang w:eastAsia="ar" w:bidi="ar-MA"/>
              </w:rPr>
              <w:t>سيناريو الطوارئ</w:t>
            </w:r>
          </w:p>
        </w:tc>
        <w:tc>
          <w:tcPr>
            <w:tcW w:w="3612" w:type="pct"/>
          </w:tcPr>
          <w:p w14:paraId="2BDB5AAE" w14:textId="77777777" w:rsidR="00AB778F" w:rsidRPr="009A3C82" w:rsidRDefault="00AB778F" w:rsidP="00171DE3">
            <w:pPr>
              <w:bidi/>
              <w:rPr>
                <w:rFonts w:ascii="Sakkal Majalla" w:hAnsi="Sakkal Majalla" w:cs="Sakkal Majalla"/>
              </w:rPr>
            </w:pPr>
            <w:r w:rsidRPr="009A3C82">
              <w:rPr>
                <w:rFonts w:ascii="Sakkal Majalla" w:eastAsia="Source Sans Pro" w:hAnsi="Sakkal Majalla" w:cs="Sakkal Majalla"/>
                <w:rtl/>
                <w:lang w:eastAsia="ar" w:bidi="ar-MA"/>
              </w:rPr>
              <w:t>ساعد المسؤولين والقادة والمقيمين في المجتمع المحلي على تحديد نقاط القوة والثغرات في الإجراءات باستخدام سيناريو افتراضي.</w:t>
            </w:r>
          </w:p>
        </w:tc>
      </w:tr>
      <w:tr w:rsidR="00AB778F" w:rsidRPr="009A3C82" w14:paraId="496EA049" w14:textId="77777777" w:rsidTr="00843A6A">
        <w:tc>
          <w:tcPr>
            <w:tcW w:w="1388" w:type="pct"/>
            <w:shd w:val="clear" w:color="auto" w:fill="EAF1DD" w:themeFill="accent3" w:themeFillTint="33"/>
          </w:tcPr>
          <w:p w14:paraId="7504828D" w14:textId="77777777" w:rsidR="00AB778F" w:rsidRPr="009A3C82" w:rsidRDefault="00AB778F" w:rsidP="00171DE3">
            <w:pPr>
              <w:bidi/>
              <w:rPr>
                <w:rFonts w:ascii="Sakkal Majalla" w:hAnsi="Sakkal Majalla" w:cs="Sakkal Majalla"/>
                <w:b/>
              </w:rPr>
            </w:pPr>
            <w:r w:rsidRPr="009A3C82">
              <w:rPr>
                <w:rFonts w:ascii="Sakkal Majalla" w:eastAsia="Source Sans Pro" w:hAnsi="Sakkal Majalla" w:cs="Sakkal Majalla"/>
                <w:b/>
                <w:bCs/>
                <w:rtl/>
                <w:lang w:eastAsia="ar" w:bidi="ar-MA"/>
              </w:rPr>
              <w:t>التصنيف باستخدام حبات الفاصوليا</w:t>
            </w:r>
          </w:p>
        </w:tc>
        <w:tc>
          <w:tcPr>
            <w:tcW w:w="3612" w:type="pct"/>
          </w:tcPr>
          <w:p w14:paraId="36F80150" w14:textId="77777777" w:rsidR="00AB778F" w:rsidRPr="009A3C82" w:rsidRDefault="00AB778F" w:rsidP="00171DE3">
            <w:pPr>
              <w:bidi/>
              <w:rPr>
                <w:rFonts w:ascii="Sakkal Majalla" w:hAnsi="Sakkal Majalla" w:cs="Sakkal Majalla"/>
              </w:rPr>
            </w:pPr>
            <w:r w:rsidRPr="009A3C82">
              <w:rPr>
                <w:rFonts w:ascii="Sakkal Majalla" w:eastAsia="Source Sans Pro" w:hAnsi="Sakkal Majalla" w:cs="Sakkal Majalla"/>
                <w:rtl/>
                <w:lang w:eastAsia="ar" w:bidi="ar-MA"/>
              </w:rPr>
              <w:t>استخدم الفاصوليا أو الأحجار الصغيرة للتعبير عن مستوى أهمية وجدوى مختلف الحلول أو الإجراءات التي يتعين اتخاذها.</w:t>
            </w:r>
          </w:p>
        </w:tc>
      </w:tr>
      <w:tr w:rsidR="00AB778F" w:rsidRPr="009A3C82" w14:paraId="71C2B1CE" w14:textId="77777777" w:rsidTr="00843A6A">
        <w:tc>
          <w:tcPr>
            <w:tcW w:w="1388" w:type="pct"/>
            <w:shd w:val="clear" w:color="auto" w:fill="EAF1DD" w:themeFill="accent3" w:themeFillTint="33"/>
          </w:tcPr>
          <w:p w14:paraId="3E6934C1" w14:textId="77777777" w:rsidR="00AB778F" w:rsidRPr="009A3C82" w:rsidRDefault="00AB778F" w:rsidP="00171DE3">
            <w:pPr>
              <w:bidi/>
              <w:rPr>
                <w:rFonts w:ascii="Sakkal Majalla" w:hAnsi="Sakkal Majalla" w:cs="Sakkal Majalla"/>
                <w:b/>
              </w:rPr>
            </w:pPr>
            <w:r w:rsidRPr="009A3C82">
              <w:rPr>
                <w:rFonts w:ascii="Sakkal Majalla" w:eastAsia="Source Sans Pro" w:hAnsi="Sakkal Majalla" w:cs="Sakkal Majalla"/>
                <w:b/>
                <w:bCs/>
                <w:rtl/>
                <w:lang w:eastAsia="ar" w:bidi="ar-MA"/>
              </w:rPr>
              <w:t>دوائر التواصل</w:t>
            </w:r>
          </w:p>
        </w:tc>
        <w:tc>
          <w:tcPr>
            <w:tcW w:w="3612" w:type="pct"/>
          </w:tcPr>
          <w:p w14:paraId="242CCA4B" w14:textId="77777777" w:rsidR="00AB778F" w:rsidRPr="009A3C82" w:rsidRDefault="00AB778F" w:rsidP="00171DE3">
            <w:pPr>
              <w:bidi/>
              <w:rPr>
                <w:rFonts w:ascii="Sakkal Majalla" w:hAnsi="Sakkal Majalla" w:cs="Sakkal Majalla"/>
              </w:rPr>
            </w:pPr>
            <w:r w:rsidRPr="009A3C82">
              <w:rPr>
                <w:rFonts w:ascii="Sakkal Majalla" w:eastAsia="Source Sans Pro" w:hAnsi="Sakkal Majalla" w:cs="Sakkal Majalla"/>
                <w:rtl/>
                <w:lang w:eastAsia="ar" w:bidi="ar-MA"/>
              </w:rPr>
              <w:t>يشكل أعضاء المجتمع المحلي دوائر لبيان كيفية تفاعل فئات المجتمع المحلي، خاصةً في أوقات الأزمات.</w:t>
            </w:r>
          </w:p>
        </w:tc>
      </w:tr>
      <w:tr w:rsidR="00AB778F" w:rsidRPr="009A3C82" w14:paraId="7EB8AD2B" w14:textId="77777777" w:rsidTr="00843A6A">
        <w:tc>
          <w:tcPr>
            <w:tcW w:w="1388" w:type="pct"/>
            <w:shd w:val="clear" w:color="auto" w:fill="EAF1DD" w:themeFill="accent3" w:themeFillTint="33"/>
          </w:tcPr>
          <w:p w14:paraId="472360CE" w14:textId="77777777" w:rsidR="00AB778F" w:rsidRPr="009A3C82" w:rsidRDefault="00AB778F" w:rsidP="00171DE3">
            <w:pPr>
              <w:bidi/>
              <w:rPr>
                <w:rFonts w:ascii="Sakkal Majalla" w:hAnsi="Sakkal Majalla" w:cs="Sakkal Majalla"/>
                <w:b/>
              </w:rPr>
            </w:pPr>
            <w:r w:rsidRPr="009A3C82">
              <w:rPr>
                <w:rFonts w:ascii="Sakkal Majalla" w:eastAsia="Source Sans Pro" w:hAnsi="Sakkal Majalla" w:cs="Sakkal Majalla"/>
                <w:b/>
                <w:bCs/>
                <w:rtl/>
                <w:lang w:eastAsia="ar" w:bidi="ar-MA"/>
              </w:rPr>
              <w:t>رؤى العمل</w:t>
            </w:r>
          </w:p>
        </w:tc>
        <w:tc>
          <w:tcPr>
            <w:tcW w:w="3612" w:type="pct"/>
          </w:tcPr>
          <w:p w14:paraId="463B235A" w14:textId="77777777" w:rsidR="00AB778F" w:rsidRPr="009A3C82" w:rsidRDefault="00AB778F" w:rsidP="00171DE3">
            <w:pPr>
              <w:bidi/>
              <w:rPr>
                <w:rFonts w:ascii="Sakkal Majalla" w:hAnsi="Sakkal Majalla" w:cs="Sakkal Majalla"/>
              </w:rPr>
            </w:pPr>
            <w:r w:rsidRPr="009A3C82">
              <w:rPr>
                <w:rFonts w:ascii="Sakkal Majalla" w:eastAsia="Source Sans Pro" w:hAnsi="Sakkal Majalla" w:cs="Sakkal Majalla"/>
                <w:rtl/>
                <w:lang w:eastAsia="ar" w:bidi="ar-MA"/>
              </w:rPr>
              <w:t>يتصور المشاركون مجتمعهم المحلي في المستقبل كما يتمنونه، ويحددون الموارد والإجراءات التي يمكن تنفيذها.</w:t>
            </w:r>
          </w:p>
        </w:tc>
      </w:tr>
    </w:tbl>
    <w:p w14:paraId="5DAB6C7B" w14:textId="77777777" w:rsidR="00B61CAE" w:rsidRPr="009A3C82" w:rsidRDefault="00B61CAE">
      <w:pPr>
        <w:bidi/>
        <w:rPr>
          <w:rFonts w:ascii="Sakkal Majalla" w:hAnsi="Sakkal Majalla" w:cs="Sakkal Majalla"/>
        </w:rPr>
        <w:sectPr w:rsidR="00B61CAE" w:rsidRPr="009A3C82" w:rsidSect="005B2759">
          <w:headerReference w:type="default" r:id="rId14"/>
          <w:footerReference w:type="default" r:id="rId15"/>
          <w:footerReference w:type="first" r:id="rId16"/>
          <w:pgSz w:w="11906" w:h="16838"/>
          <w:pgMar w:top="1440" w:right="1440" w:bottom="1440" w:left="1440" w:header="708" w:footer="708" w:gutter="0"/>
          <w:cols w:space="708"/>
          <w:titlePg/>
          <w:docGrid w:linePitch="360"/>
        </w:sectPr>
      </w:pPr>
    </w:p>
    <w:p w14:paraId="2A741C9C" w14:textId="77777777" w:rsidR="00B61CAE" w:rsidRPr="009A3C82" w:rsidRDefault="00B61CAE" w:rsidP="00AE09F2">
      <w:pPr>
        <w:bidi/>
        <w:spacing w:after="0" w:line="240" w:lineRule="auto"/>
        <w:rPr>
          <w:rFonts w:ascii="Sakkal Majalla" w:hAnsi="Sakkal Majalla" w:cs="Sakkal Majalla"/>
          <w:b/>
        </w:rPr>
      </w:pPr>
      <w:r w:rsidRPr="009A3C82">
        <w:rPr>
          <w:rFonts w:ascii="Sakkal Majalla" w:eastAsia="Source Sans Pro" w:hAnsi="Sakkal Majalla" w:cs="Sakkal Majalla"/>
          <w:b/>
          <w:bCs/>
          <w:rtl/>
          <w:lang w:eastAsia="ar" w:bidi="ar-MA"/>
        </w:rPr>
        <w:lastRenderedPageBreak/>
        <w:t>تمرين</w:t>
      </w:r>
    </w:p>
    <w:p w14:paraId="697D729F" w14:textId="09D0C4DE" w:rsidR="009A3CA6" w:rsidRPr="009A3C82" w:rsidRDefault="00025A83" w:rsidP="00AE09F2">
      <w:pPr>
        <w:numPr>
          <w:ilvl w:val="0"/>
          <w:numId w:val="2"/>
        </w:numPr>
        <w:bidi/>
        <w:spacing w:after="0" w:line="240" w:lineRule="auto"/>
        <w:rPr>
          <w:rFonts w:ascii="Sakkal Majalla" w:hAnsi="Sakkal Majalla" w:cs="Sakkal Majalla"/>
        </w:rPr>
      </w:pPr>
      <w:r w:rsidRPr="009A3C82">
        <w:rPr>
          <w:rFonts w:ascii="Sakkal Majalla" w:eastAsia="Source Sans Pro" w:hAnsi="Sakkal Majalla" w:cs="Sakkal Majalla"/>
          <w:rtl/>
          <w:lang w:eastAsia="ar" w:bidi="ar-MA"/>
        </w:rPr>
        <w:t xml:space="preserve">تحديد الأنشطة المرتبطة بالاستجابة التي يحتاج فريق الاستجابة السريعة </w:t>
      </w:r>
      <w:r w:rsidR="005D2705" w:rsidRPr="009A3C82">
        <w:rPr>
          <w:rFonts w:ascii="Sakkal Majalla" w:eastAsia="Source Sans Pro" w:hAnsi="Sakkal Majalla" w:cs="Sakkal Majalla"/>
          <w:rtl/>
          <w:lang w:eastAsia="ar" w:bidi="ar-MA"/>
        </w:rPr>
        <w:t xml:space="preserve">فيها </w:t>
      </w:r>
      <w:r w:rsidRPr="009A3C82">
        <w:rPr>
          <w:rFonts w:ascii="Sakkal Majalla" w:eastAsia="Source Sans Pro" w:hAnsi="Sakkal Majalla" w:cs="Sakkal Majalla"/>
          <w:rtl/>
          <w:lang w:eastAsia="ar" w:bidi="ar-MA"/>
        </w:rPr>
        <w:t>إلى الاشتراك مع المجتمعات المحلية.</w:t>
      </w:r>
    </w:p>
    <w:p w14:paraId="05624218" w14:textId="77777777" w:rsidR="009A3CA6" w:rsidRPr="009A3C82" w:rsidRDefault="00025A83" w:rsidP="00AE09F2">
      <w:pPr>
        <w:numPr>
          <w:ilvl w:val="0"/>
          <w:numId w:val="2"/>
        </w:numPr>
        <w:bidi/>
        <w:spacing w:after="0" w:line="240" w:lineRule="auto"/>
        <w:rPr>
          <w:rFonts w:ascii="Sakkal Majalla" w:hAnsi="Sakkal Majalla" w:cs="Sakkal Majalla"/>
        </w:rPr>
      </w:pPr>
      <w:r w:rsidRPr="009A3C82">
        <w:rPr>
          <w:rFonts w:ascii="Sakkal Majalla" w:eastAsia="Source Sans Pro" w:hAnsi="Sakkal Majalla" w:cs="Sakkal Majalla"/>
          <w:rtl/>
          <w:lang w:eastAsia="ar" w:bidi="ar-MA"/>
        </w:rPr>
        <w:t>تحديد الأدوات الملائمة لاستخدامها في بدء نقاش مجتمعي (انظر الجدول أدناه).</w:t>
      </w:r>
    </w:p>
    <w:p w14:paraId="02EB378F" w14:textId="77777777" w:rsidR="00AE09F2" w:rsidRPr="009A3C82" w:rsidRDefault="00AE09F2" w:rsidP="00AE09F2">
      <w:pPr>
        <w:bidi/>
        <w:spacing w:after="0" w:line="240" w:lineRule="auto"/>
        <w:ind w:left="720"/>
        <w:rPr>
          <w:rFonts w:ascii="Sakkal Majalla" w:hAnsi="Sakkal Majalla" w:cs="Sakkal Majalla"/>
        </w:rPr>
      </w:pPr>
    </w:p>
    <w:tbl>
      <w:tblPr>
        <w:tblStyle w:val="Grilledutableau"/>
        <w:bidiVisual/>
        <w:tblW w:w="5150" w:type="pct"/>
        <w:tblLayout w:type="fixed"/>
        <w:tblLook w:val="0420" w:firstRow="1" w:lastRow="0" w:firstColumn="0" w:lastColumn="0" w:noHBand="0" w:noVBand="1"/>
      </w:tblPr>
      <w:tblGrid>
        <w:gridCol w:w="1223"/>
        <w:gridCol w:w="1258"/>
        <w:gridCol w:w="1267"/>
        <w:gridCol w:w="1121"/>
        <w:gridCol w:w="1118"/>
        <w:gridCol w:w="1118"/>
        <w:gridCol w:w="1118"/>
        <w:gridCol w:w="917"/>
        <w:gridCol w:w="1152"/>
        <w:gridCol w:w="1149"/>
        <w:gridCol w:w="888"/>
        <w:gridCol w:w="1063"/>
        <w:gridCol w:w="974"/>
      </w:tblGrid>
      <w:tr w:rsidR="009A0938" w:rsidRPr="009A3C82" w14:paraId="51AF12FC" w14:textId="77777777" w:rsidTr="00843A6A">
        <w:trPr>
          <w:trHeight w:val="451"/>
        </w:trPr>
        <w:tc>
          <w:tcPr>
            <w:tcW w:w="5000" w:type="pct"/>
            <w:gridSpan w:val="13"/>
            <w:shd w:val="clear" w:color="auto" w:fill="65A000"/>
          </w:tcPr>
          <w:p w14:paraId="26767A36" w14:textId="77777777" w:rsidR="009A0938" w:rsidRPr="009A3C82" w:rsidRDefault="009A0938" w:rsidP="009A0938">
            <w:pPr>
              <w:bidi/>
              <w:spacing w:before="60"/>
              <w:jc w:val="center"/>
              <w:rPr>
                <w:rFonts w:ascii="Sakkal Majalla" w:hAnsi="Sakkal Majalla" w:cs="Sakkal Majalla"/>
                <w:color w:val="FFFFFF" w:themeColor="background1"/>
                <w:sz w:val="24"/>
                <w:szCs w:val="24"/>
              </w:rPr>
            </w:pPr>
            <w:r w:rsidRPr="009A3C82">
              <w:rPr>
                <w:rFonts w:ascii="Sakkal Majalla" w:eastAsia="Source Sans Pro" w:hAnsi="Sakkal Majalla" w:cs="Sakkal Majalla"/>
                <w:b/>
                <w:bCs/>
                <w:color w:val="FFFFFF" w:themeColor="background1"/>
                <w:sz w:val="24"/>
                <w:szCs w:val="24"/>
                <w:rtl/>
                <w:lang w:eastAsia="ar" w:bidi="ar-MA"/>
              </w:rPr>
              <w:t>أدوات بدء النقاش المجتمعي</w:t>
            </w:r>
          </w:p>
        </w:tc>
      </w:tr>
      <w:tr w:rsidR="00AE09F2" w:rsidRPr="009A3C82" w14:paraId="5F02AA2F" w14:textId="77777777" w:rsidTr="00843A6A">
        <w:trPr>
          <w:trHeight w:val="1331"/>
        </w:trPr>
        <w:tc>
          <w:tcPr>
            <w:tcW w:w="426" w:type="pct"/>
            <w:shd w:val="clear" w:color="auto" w:fill="EAF1DD" w:themeFill="accent3" w:themeFillTint="33"/>
            <w:hideMark/>
          </w:tcPr>
          <w:p w14:paraId="1BFD96D1" w14:textId="77777777" w:rsidR="00B61CAE" w:rsidRPr="009A3C82" w:rsidRDefault="00B61CAE" w:rsidP="00590E65">
            <w:pPr>
              <w:bidi/>
              <w:rPr>
                <w:rFonts w:ascii="Sakkal Majalla" w:hAnsi="Sakkal Majalla" w:cs="Sakkal Majalla"/>
                <w:b/>
                <w:sz w:val="24"/>
                <w:szCs w:val="24"/>
              </w:rPr>
            </w:pPr>
            <w:r w:rsidRPr="009A3C82">
              <w:rPr>
                <w:rFonts w:ascii="Sakkal Majalla" w:eastAsia="Source Sans Pro" w:hAnsi="Sakkal Majalla" w:cs="Sakkal Majalla"/>
                <w:b/>
                <w:bCs/>
                <w:sz w:val="24"/>
                <w:szCs w:val="24"/>
                <w:rtl/>
                <w:lang w:eastAsia="ar" w:bidi="ar-MA"/>
              </w:rPr>
              <w:t>الأنشطة</w:t>
            </w:r>
          </w:p>
        </w:tc>
        <w:tc>
          <w:tcPr>
            <w:tcW w:w="438" w:type="pct"/>
            <w:hideMark/>
          </w:tcPr>
          <w:p w14:paraId="4909CE28" w14:textId="77777777" w:rsidR="00B61CAE" w:rsidRPr="009A3C82" w:rsidRDefault="00B61CAE" w:rsidP="00590E65">
            <w:pPr>
              <w:bidi/>
              <w:rPr>
                <w:rFonts w:ascii="Sakkal Majalla" w:hAnsi="Sakkal Majalla" w:cs="Sakkal Majalla"/>
                <w:sz w:val="20"/>
                <w:szCs w:val="20"/>
              </w:rPr>
            </w:pPr>
            <w:r w:rsidRPr="009A3C82">
              <w:rPr>
                <w:rFonts w:ascii="Sakkal Majalla" w:eastAsia="Source Sans Pro" w:hAnsi="Sakkal Majalla" w:cs="Sakkal Majalla"/>
                <w:b/>
                <w:bCs/>
                <w:sz w:val="20"/>
                <w:szCs w:val="20"/>
                <w:rtl/>
                <w:lang w:eastAsia="ar" w:bidi="ar-MA"/>
              </w:rPr>
              <w:t>خريطة المجتمع المحلي</w:t>
            </w:r>
          </w:p>
        </w:tc>
        <w:tc>
          <w:tcPr>
            <w:tcW w:w="441" w:type="pct"/>
            <w:hideMark/>
          </w:tcPr>
          <w:p w14:paraId="7F471488" w14:textId="77777777" w:rsidR="00590E65" w:rsidRPr="009A3C82" w:rsidRDefault="00B61CAE" w:rsidP="00590E65">
            <w:pPr>
              <w:bidi/>
              <w:rPr>
                <w:rFonts w:ascii="Sakkal Majalla" w:hAnsi="Sakkal Majalla" w:cs="Sakkal Majalla"/>
                <w:b/>
                <w:bCs/>
                <w:sz w:val="20"/>
                <w:szCs w:val="20"/>
              </w:rPr>
            </w:pPr>
            <w:r w:rsidRPr="009A3C82">
              <w:rPr>
                <w:rFonts w:ascii="Sakkal Majalla" w:eastAsia="Source Sans Pro" w:hAnsi="Sakkal Majalla" w:cs="Sakkal Majalla"/>
                <w:b/>
                <w:bCs/>
                <w:sz w:val="20"/>
                <w:szCs w:val="20"/>
                <w:rtl/>
                <w:lang w:eastAsia="ar" w:bidi="ar-MA"/>
              </w:rPr>
              <w:t>التقويم الموسمي/</w:t>
            </w:r>
          </w:p>
          <w:p w14:paraId="034940A4" w14:textId="77777777" w:rsidR="00B61CAE" w:rsidRPr="009A3C82" w:rsidRDefault="00B61CAE" w:rsidP="00590E65">
            <w:pPr>
              <w:bidi/>
              <w:rPr>
                <w:rFonts w:ascii="Sakkal Majalla" w:hAnsi="Sakkal Majalla" w:cs="Sakkal Majalla"/>
                <w:sz w:val="20"/>
                <w:szCs w:val="20"/>
              </w:rPr>
            </w:pPr>
            <w:r w:rsidRPr="009A3C82">
              <w:rPr>
                <w:rFonts w:ascii="Sakkal Majalla" w:eastAsia="Source Sans Pro" w:hAnsi="Sakkal Majalla" w:cs="Sakkal Majalla"/>
                <w:b/>
                <w:bCs/>
                <w:sz w:val="20"/>
                <w:szCs w:val="20"/>
                <w:rtl/>
                <w:lang w:eastAsia="ar" w:bidi="ar-MA"/>
              </w:rPr>
              <w:t>الجدول الزمني للأحداث</w:t>
            </w:r>
          </w:p>
        </w:tc>
        <w:tc>
          <w:tcPr>
            <w:tcW w:w="390" w:type="pct"/>
            <w:hideMark/>
          </w:tcPr>
          <w:p w14:paraId="43480E4C" w14:textId="77777777" w:rsidR="00B61CAE" w:rsidRPr="009A3C82" w:rsidRDefault="00B61CAE" w:rsidP="00590E65">
            <w:pPr>
              <w:bidi/>
              <w:rPr>
                <w:rFonts w:ascii="Sakkal Majalla" w:hAnsi="Sakkal Majalla" w:cs="Sakkal Majalla"/>
                <w:sz w:val="20"/>
                <w:szCs w:val="20"/>
              </w:rPr>
            </w:pPr>
            <w:r w:rsidRPr="009A3C82">
              <w:rPr>
                <w:rFonts w:ascii="Sakkal Majalla" w:eastAsia="Source Sans Pro" w:hAnsi="Sakkal Majalla" w:cs="Sakkal Majalla"/>
                <w:b/>
                <w:bCs/>
                <w:sz w:val="20"/>
                <w:szCs w:val="20"/>
                <w:rtl/>
                <w:lang w:eastAsia="ar" w:bidi="ar-MA"/>
              </w:rPr>
              <w:t>جولات السير والملاحظات المجتمعية</w:t>
            </w:r>
          </w:p>
        </w:tc>
        <w:tc>
          <w:tcPr>
            <w:tcW w:w="389" w:type="pct"/>
            <w:hideMark/>
          </w:tcPr>
          <w:p w14:paraId="1F5D635A" w14:textId="77777777" w:rsidR="00B61CAE" w:rsidRPr="009A3C82" w:rsidRDefault="00B61CAE" w:rsidP="00590E65">
            <w:pPr>
              <w:bidi/>
              <w:rPr>
                <w:rFonts w:ascii="Sakkal Majalla" w:hAnsi="Sakkal Majalla" w:cs="Sakkal Majalla"/>
                <w:sz w:val="20"/>
                <w:szCs w:val="20"/>
              </w:rPr>
            </w:pPr>
            <w:r w:rsidRPr="009A3C82">
              <w:rPr>
                <w:rFonts w:ascii="Sakkal Majalla" w:eastAsia="Source Sans Pro" w:hAnsi="Sakkal Majalla" w:cs="Sakkal Majalla"/>
                <w:b/>
                <w:bCs/>
                <w:sz w:val="20"/>
                <w:szCs w:val="20"/>
                <w:rtl/>
                <w:lang w:eastAsia="ar" w:bidi="ar-MA"/>
              </w:rPr>
              <w:t>ملاحظات بشأن الأسر المعيشية والمرافق</w:t>
            </w:r>
          </w:p>
        </w:tc>
        <w:tc>
          <w:tcPr>
            <w:tcW w:w="389" w:type="pct"/>
            <w:hideMark/>
          </w:tcPr>
          <w:p w14:paraId="4024EADD" w14:textId="77777777" w:rsidR="00B61CAE" w:rsidRPr="009A3C82" w:rsidRDefault="00B61CAE" w:rsidP="00590E65">
            <w:pPr>
              <w:bidi/>
              <w:rPr>
                <w:rFonts w:ascii="Sakkal Majalla" w:hAnsi="Sakkal Majalla" w:cs="Sakkal Majalla"/>
                <w:sz w:val="20"/>
                <w:szCs w:val="20"/>
              </w:rPr>
            </w:pPr>
            <w:r w:rsidRPr="009A3C82">
              <w:rPr>
                <w:rFonts w:ascii="Sakkal Majalla" w:eastAsia="Source Sans Pro" w:hAnsi="Sakkal Majalla" w:cs="Sakkal Majalla"/>
                <w:b/>
                <w:bCs/>
                <w:sz w:val="20"/>
                <w:szCs w:val="20"/>
                <w:rtl/>
                <w:lang w:eastAsia="ar" w:bidi="ar-MA"/>
              </w:rPr>
              <w:t>مجموعات النقاش</w:t>
            </w:r>
          </w:p>
        </w:tc>
        <w:tc>
          <w:tcPr>
            <w:tcW w:w="389" w:type="pct"/>
            <w:hideMark/>
          </w:tcPr>
          <w:p w14:paraId="036C5B4F" w14:textId="77777777" w:rsidR="00B61CAE" w:rsidRPr="009A3C82" w:rsidRDefault="00B61CAE" w:rsidP="00590E65">
            <w:pPr>
              <w:bidi/>
              <w:rPr>
                <w:rFonts w:ascii="Sakkal Majalla" w:hAnsi="Sakkal Majalla" w:cs="Sakkal Majalla"/>
                <w:sz w:val="20"/>
                <w:szCs w:val="20"/>
              </w:rPr>
            </w:pPr>
            <w:r w:rsidRPr="009A3C82">
              <w:rPr>
                <w:rFonts w:ascii="Sakkal Majalla" w:eastAsia="Source Sans Pro" w:hAnsi="Sakkal Majalla" w:cs="Sakkal Majalla"/>
                <w:b/>
                <w:bCs/>
                <w:sz w:val="20"/>
                <w:szCs w:val="20"/>
                <w:rtl/>
                <w:lang w:eastAsia="ar" w:bidi="ar-MA"/>
              </w:rPr>
              <w:t>المقابلات الفردية</w:t>
            </w:r>
          </w:p>
        </w:tc>
        <w:tc>
          <w:tcPr>
            <w:tcW w:w="319" w:type="pct"/>
            <w:hideMark/>
          </w:tcPr>
          <w:p w14:paraId="3E2E20A2" w14:textId="77777777" w:rsidR="00B61CAE" w:rsidRPr="009A3C82" w:rsidRDefault="00B61CAE" w:rsidP="00590E65">
            <w:pPr>
              <w:bidi/>
              <w:rPr>
                <w:rFonts w:ascii="Sakkal Majalla" w:hAnsi="Sakkal Majalla" w:cs="Sakkal Majalla"/>
                <w:sz w:val="20"/>
                <w:szCs w:val="20"/>
              </w:rPr>
            </w:pPr>
            <w:r w:rsidRPr="009A3C82">
              <w:rPr>
                <w:rFonts w:ascii="Sakkal Majalla" w:eastAsia="Source Sans Pro" w:hAnsi="Sakkal Majalla" w:cs="Sakkal Majalla"/>
                <w:b/>
                <w:bCs/>
                <w:sz w:val="20"/>
                <w:szCs w:val="20"/>
                <w:rtl/>
                <w:lang w:eastAsia="ar" w:bidi="ar-MA"/>
              </w:rPr>
              <w:t>رواية القصص</w:t>
            </w:r>
          </w:p>
        </w:tc>
        <w:tc>
          <w:tcPr>
            <w:tcW w:w="401" w:type="pct"/>
            <w:hideMark/>
          </w:tcPr>
          <w:p w14:paraId="5435E030" w14:textId="77777777" w:rsidR="00B61CAE" w:rsidRPr="009A3C82" w:rsidRDefault="00B61CAE" w:rsidP="00590E65">
            <w:pPr>
              <w:bidi/>
              <w:rPr>
                <w:rFonts w:ascii="Sakkal Majalla" w:hAnsi="Sakkal Majalla" w:cs="Sakkal Majalla"/>
                <w:sz w:val="20"/>
                <w:szCs w:val="20"/>
              </w:rPr>
            </w:pPr>
            <w:r w:rsidRPr="009A3C82">
              <w:rPr>
                <w:rFonts w:ascii="Sakkal Majalla" w:eastAsia="Source Sans Pro" w:hAnsi="Sakkal Majalla" w:cs="Sakkal Majalla"/>
                <w:b/>
                <w:bCs/>
                <w:sz w:val="20"/>
                <w:szCs w:val="20"/>
                <w:rtl/>
                <w:lang w:eastAsia="ar" w:bidi="ar-MA"/>
              </w:rPr>
              <w:t>الأسباب والنتائج</w:t>
            </w:r>
          </w:p>
        </w:tc>
        <w:tc>
          <w:tcPr>
            <w:tcW w:w="400" w:type="pct"/>
            <w:hideMark/>
          </w:tcPr>
          <w:p w14:paraId="45A46737" w14:textId="77777777" w:rsidR="00B61CAE" w:rsidRPr="009A3C82" w:rsidRDefault="00B61CAE" w:rsidP="00590E65">
            <w:pPr>
              <w:bidi/>
              <w:rPr>
                <w:rFonts w:ascii="Sakkal Majalla" w:hAnsi="Sakkal Majalla" w:cs="Sakkal Majalla"/>
                <w:b/>
                <w:sz w:val="20"/>
                <w:szCs w:val="20"/>
              </w:rPr>
            </w:pPr>
            <w:r w:rsidRPr="009A3C82">
              <w:rPr>
                <w:rFonts w:ascii="Sakkal Majalla" w:eastAsia="Source Sans Pro" w:hAnsi="Sakkal Majalla" w:cs="Sakkal Majalla"/>
                <w:b/>
                <w:bCs/>
                <w:sz w:val="20"/>
                <w:szCs w:val="20"/>
                <w:rtl/>
                <w:lang w:eastAsia="ar" w:bidi="ar-MA"/>
              </w:rPr>
              <w:t>سيناريو الطوارئ</w:t>
            </w:r>
          </w:p>
        </w:tc>
        <w:tc>
          <w:tcPr>
            <w:tcW w:w="309" w:type="pct"/>
            <w:hideMark/>
          </w:tcPr>
          <w:p w14:paraId="756B071E" w14:textId="77777777" w:rsidR="00B61CAE" w:rsidRPr="009A3C82" w:rsidRDefault="00B61CAE" w:rsidP="00590E65">
            <w:pPr>
              <w:bidi/>
              <w:rPr>
                <w:rFonts w:ascii="Sakkal Majalla" w:hAnsi="Sakkal Majalla" w:cs="Sakkal Majalla"/>
                <w:b/>
                <w:sz w:val="20"/>
                <w:szCs w:val="20"/>
              </w:rPr>
            </w:pPr>
            <w:r w:rsidRPr="009A3C82">
              <w:rPr>
                <w:rFonts w:ascii="Sakkal Majalla" w:eastAsia="Source Sans Pro" w:hAnsi="Sakkal Majalla" w:cs="Sakkal Majalla"/>
                <w:b/>
                <w:bCs/>
                <w:sz w:val="20"/>
                <w:szCs w:val="20"/>
                <w:rtl/>
                <w:lang w:eastAsia="ar" w:bidi="ar-MA"/>
              </w:rPr>
              <w:t>التصنيف باستخدام حبات الفاصوليا</w:t>
            </w:r>
          </w:p>
        </w:tc>
        <w:tc>
          <w:tcPr>
            <w:tcW w:w="370" w:type="pct"/>
            <w:hideMark/>
          </w:tcPr>
          <w:p w14:paraId="0FCB3AA9" w14:textId="77777777" w:rsidR="00B61CAE" w:rsidRPr="009A3C82" w:rsidRDefault="00B61CAE" w:rsidP="00590E65">
            <w:pPr>
              <w:bidi/>
              <w:rPr>
                <w:rFonts w:ascii="Sakkal Majalla" w:hAnsi="Sakkal Majalla" w:cs="Sakkal Majalla"/>
                <w:b/>
                <w:sz w:val="20"/>
                <w:szCs w:val="20"/>
              </w:rPr>
            </w:pPr>
            <w:r w:rsidRPr="009A3C82">
              <w:rPr>
                <w:rFonts w:ascii="Sakkal Majalla" w:eastAsia="Source Sans Pro" w:hAnsi="Sakkal Majalla" w:cs="Sakkal Majalla"/>
                <w:b/>
                <w:bCs/>
                <w:sz w:val="20"/>
                <w:szCs w:val="20"/>
                <w:rtl/>
                <w:lang w:eastAsia="ar" w:bidi="ar-MA"/>
              </w:rPr>
              <w:t>دوائر التواصل</w:t>
            </w:r>
          </w:p>
        </w:tc>
        <w:tc>
          <w:tcPr>
            <w:tcW w:w="339" w:type="pct"/>
          </w:tcPr>
          <w:p w14:paraId="48E604B6" w14:textId="77777777" w:rsidR="00B61CAE" w:rsidRPr="009A3C82" w:rsidRDefault="00B61CAE" w:rsidP="00590E65">
            <w:pPr>
              <w:bidi/>
              <w:rPr>
                <w:rFonts w:ascii="Sakkal Majalla" w:hAnsi="Sakkal Majalla" w:cs="Sakkal Majalla"/>
                <w:b/>
                <w:sz w:val="20"/>
                <w:szCs w:val="20"/>
              </w:rPr>
            </w:pPr>
            <w:r w:rsidRPr="009A3C82">
              <w:rPr>
                <w:rFonts w:ascii="Sakkal Majalla" w:eastAsia="Source Sans Pro" w:hAnsi="Sakkal Majalla" w:cs="Sakkal Majalla"/>
                <w:b/>
                <w:bCs/>
                <w:sz w:val="20"/>
                <w:szCs w:val="20"/>
                <w:rtl/>
                <w:lang w:eastAsia="ar" w:bidi="ar-MA"/>
              </w:rPr>
              <w:t>رؤى العمل</w:t>
            </w:r>
          </w:p>
        </w:tc>
      </w:tr>
      <w:tr w:rsidR="00AE09F2" w:rsidRPr="009A3C82" w14:paraId="0135CBF0" w14:textId="77777777" w:rsidTr="00843A6A">
        <w:trPr>
          <w:trHeight w:val="620"/>
        </w:trPr>
        <w:tc>
          <w:tcPr>
            <w:tcW w:w="426" w:type="pct"/>
            <w:shd w:val="clear" w:color="auto" w:fill="EAF1DD" w:themeFill="accent3" w:themeFillTint="33"/>
            <w:hideMark/>
          </w:tcPr>
          <w:p w14:paraId="21FA6016" w14:textId="77777777" w:rsidR="00B61CAE" w:rsidRPr="009A3C82" w:rsidRDefault="00B61CAE" w:rsidP="00B61CAE">
            <w:pPr>
              <w:bidi/>
              <w:spacing w:after="200" w:line="276" w:lineRule="auto"/>
              <w:rPr>
                <w:rFonts w:ascii="Sakkal Majalla" w:hAnsi="Sakkal Majalla" w:cs="Sakkal Majalla"/>
                <w:b/>
                <w:sz w:val="24"/>
                <w:szCs w:val="24"/>
              </w:rPr>
            </w:pPr>
            <w:r w:rsidRPr="009A3C82">
              <w:rPr>
                <w:rFonts w:ascii="Sakkal Majalla" w:eastAsia="Source Sans Pro" w:hAnsi="Sakkal Majalla" w:cs="Sakkal Majalla"/>
                <w:b/>
                <w:bCs/>
                <w:sz w:val="24"/>
                <w:szCs w:val="24"/>
                <w:rtl/>
                <w:lang w:eastAsia="ar" w:bidi="ar-MA"/>
              </w:rPr>
              <w:t>1.</w:t>
            </w:r>
          </w:p>
        </w:tc>
        <w:tc>
          <w:tcPr>
            <w:tcW w:w="438" w:type="pct"/>
            <w:hideMark/>
          </w:tcPr>
          <w:p w14:paraId="6A05A809" w14:textId="77777777" w:rsidR="00B61CAE" w:rsidRPr="009A3C82" w:rsidRDefault="00B61CAE" w:rsidP="00B61CAE">
            <w:pPr>
              <w:bidi/>
              <w:spacing w:after="200" w:line="276" w:lineRule="auto"/>
              <w:rPr>
                <w:rFonts w:ascii="Sakkal Majalla" w:hAnsi="Sakkal Majalla" w:cs="Sakkal Majalla"/>
                <w:sz w:val="20"/>
                <w:szCs w:val="20"/>
              </w:rPr>
            </w:pPr>
          </w:p>
        </w:tc>
        <w:tc>
          <w:tcPr>
            <w:tcW w:w="441" w:type="pct"/>
            <w:hideMark/>
          </w:tcPr>
          <w:p w14:paraId="5A39BBE3" w14:textId="77777777" w:rsidR="00B61CAE" w:rsidRPr="009A3C82" w:rsidRDefault="00B61CAE" w:rsidP="00B61CAE">
            <w:pPr>
              <w:bidi/>
              <w:spacing w:after="200" w:line="276" w:lineRule="auto"/>
              <w:rPr>
                <w:rFonts w:ascii="Sakkal Majalla" w:hAnsi="Sakkal Majalla" w:cs="Sakkal Majalla"/>
                <w:sz w:val="20"/>
                <w:szCs w:val="20"/>
              </w:rPr>
            </w:pPr>
          </w:p>
        </w:tc>
        <w:tc>
          <w:tcPr>
            <w:tcW w:w="390" w:type="pct"/>
            <w:hideMark/>
          </w:tcPr>
          <w:p w14:paraId="41C8F396" w14:textId="77777777" w:rsidR="00B61CAE" w:rsidRPr="009A3C82" w:rsidRDefault="00B61CAE" w:rsidP="00B61CAE">
            <w:pPr>
              <w:bidi/>
              <w:spacing w:after="200" w:line="276" w:lineRule="auto"/>
              <w:rPr>
                <w:rFonts w:ascii="Sakkal Majalla" w:hAnsi="Sakkal Majalla" w:cs="Sakkal Majalla"/>
                <w:sz w:val="20"/>
                <w:szCs w:val="20"/>
              </w:rPr>
            </w:pPr>
          </w:p>
        </w:tc>
        <w:tc>
          <w:tcPr>
            <w:tcW w:w="389" w:type="pct"/>
            <w:hideMark/>
          </w:tcPr>
          <w:p w14:paraId="72A3D3EC" w14:textId="77777777" w:rsidR="00B61CAE" w:rsidRPr="009A3C82" w:rsidRDefault="00B61CAE" w:rsidP="00B61CAE">
            <w:pPr>
              <w:bidi/>
              <w:spacing w:after="200" w:line="276" w:lineRule="auto"/>
              <w:rPr>
                <w:rFonts w:ascii="Sakkal Majalla" w:hAnsi="Sakkal Majalla" w:cs="Sakkal Majalla"/>
                <w:sz w:val="20"/>
                <w:szCs w:val="20"/>
              </w:rPr>
            </w:pPr>
          </w:p>
        </w:tc>
        <w:tc>
          <w:tcPr>
            <w:tcW w:w="389" w:type="pct"/>
            <w:hideMark/>
          </w:tcPr>
          <w:p w14:paraId="0D0B940D" w14:textId="77777777" w:rsidR="00B61CAE" w:rsidRPr="009A3C82" w:rsidRDefault="00B61CAE" w:rsidP="00B61CAE">
            <w:pPr>
              <w:bidi/>
              <w:spacing w:after="200" w:line="276" w:lineRule="auto"/>
              <w:rPr>
                <w:rFonts w:ascii="Sakkal Majalla" w:hAnsi="Sakkal Majalla" w:cs="Sakkal Majalla"/>
                <w:sz w:val="20"/>
                <w:szCs w:val="20"/>
              </w:rPr>
            </w:pPr>
          </w:p>
        </w:tc>
        <w:tc>
          <w:tcPr>
            <w:tcW w:w="389" w:type="pct"/>
            <w:hideMark/>
          </w:tcPr>
          <w:p w14:paraId="0E27B00A" w14:textId="77777777" w:rsidR="00B61CAE" w:rsidRPr="009A3C82" w:rsidRDefault="00B61CAE" w:rsidP="00B61CAE">
            <w:pPr>
              <w:bidi/>
              <w:spacing w:after="200" w:line="276" w:lineRule="auto"/>
              <w:rPr>
                <w:rFonts w:ascii="Sakkal Majalla" w:hAnsi="Sakkal Majalla" w:cs="Sakkal Majalla"/>
                <w:sz w:val="20"/>
                <w:szCs w:val="20"/>
              </w:rPr>
            </w:pPr>
          </w:p>
        </w:tc>
        <w:tc>
          <w:tcPr>
            <w:tcW w:w="319" w:type="pct"/>
            <w:hideMark/>
          </w:tcPr>
          <w:p w14:paraId="60061E4C" w14:textId="77777777" w:rsidR="00B61CAE" w:rsidRPr="009A3C82" w:rsidRDefault="00B61CAE" w:rsidP="00B61CAE">
            <w:pPr>
              <w:bidi/>
              <w:spacing w:after="200" w:line="276" w:lineRule="auto"/>
              <w:rPr>
                <w:rFonts w:ascii="Sakkal Majalla" w:hAnsi="Sakkal Majalla" w:cs="Sakkal Majalla"/>
                <w:sz w:val="20"/>
                <w:szCs w:val="20"/>
              </w:rPr>
            </w:pPr>
          </w:p>
        </w:tc>
        <w:tc>
          <w:tcPr>
            <w:tcW w:w="401" w:type="pct"/>
            <w:hideMark/>
          </w:tcPr>
          <w:p w14:paraId="44EAFD9C" w14:textId="77777777" w:rsidR="00B61CAE" w:rsidRPr="009A3C82" w:rsidRDefault="00B61CAE" w:rsidP="00B61CAE">
            <w:pPr>
              <w:bidi/>
              <w:spacing w:after="200" w:line="276" w:lineRule="auto"/>
              <w:rPr>
                <w:rFonts w:ascii="Sakkal Majalla" w:hAnsi="Sakkal Majalla" w:cs="Sakkal Majalla"/>
                <w:sz w:val="20"/>
                <w:szCs w:val="20"/>
              </w:rPr>
            </w:pPr>
          </w:p>
        </w:tc>
        <w:tc>
          <w:tcPr>
            <w:tcW w:w="400" w:type="pct"/>
            <w:hideMark/>
          </w:tcPr>
          <w:p w14:paraId="4B94D5A5" w14:textId="77777777" w:rsidR="00B61CAE" w:rsidRPr="009A3C82" w:rsidRDefault="00B61CAE" w:rsidP="00B61CAE">
            <w:pPr>
              <w:bidi/>
              <w:spacing w:after="200" w:line="276" w:lineRule="auto"/>
              <w:rPr>
                <w:rFonts w:ascii="Sakkal Majalla" w:hAnsi="Sakkal Majalla" w:cs="Sakkal Majalla"/>
                <w:sz w:val="20"/>
                <w:szCs w:val="20"/>
              </w:rPr>
            </w:pPr>
          </w:p>
        </w:tc>
        <w:tc>
          <w:tcPr>
            <w:tcW w:w="309" w:type="pct"/>
            <w:hideMark/>
          </w:tcPr>
          <w:p w14:paraId="3DEEC669" w14:textId="77777777" w:rsidR="00B61CAE" w:rsidRPr="009A3C82" w:rsidRDefault="00B61CAE" w:rsidP="00B61CAE">
            <w:pPr>
              <w:bidi/>
              <w:spacing w:after="200" w:line="276" w:lineRule="auto"/>
              <w:rPr>
                <w:rFonts w:ascii="Sakkal Majalla" w:hAnsi="Sakkal Majalla" w:cs="Sakkal Majalla"/>
                <w:sz w:val="20"/>
                <w:szCs w:val="20"/>
              </w:rPr>
            </w:pPr>
          </w:p>
        </w:tc>
        <w:tc>
          <w:tcPr>
            <w:tcW w:w="370" w:type="pct"/>
            <w:hideMark/>
          </w:tcPr>
          <w:p w14:paraId="3656B9AB" w14:textId="77777777" w:rsidR="00B61CAE" w:rsidRPr="009A3C82" w:rsidRDefault="00B61CAE" w:rsidP="00B61CAE">
            <w:pPr>
              <w:bidi/>
              <w:spacing w:after="200" w:line="276" w:lineRule="auto"/>
              <w:rPr>
                <w:rFonts w:ascii="Sakkal Majalla" w:hAnsi="Sakkal Majalla" w:cs="Sakkal Majalla"/>
                <w:sz w:val="20"/>
                <w:szCs w:val="20"/>
              </w:rPr>
            </w:pPr>
          </w:p>
        </w:tc>
        <w:tc>
          <w:tcPr>
            <w:tcW w:w="339" w:type="pct"/>
          </w:tcPr>
          <w:p w14:paraId="45FB0818" w14:textId="77777777" w:rsidR="00B61CAE" w:rsidRPr="009A3C82" w:rsidRDefault="00B61CAE" w:rsidP="00B61CAE">
            <w:pPr>
              <w:bidi/>
              <w:rPr>
                <w:rFonts w:ascii="Sakkal Majalla" w:hAnsi="Sakkal Majalla" w:cs="Sakkal Majalla"/>
                <w:sz w:val="20"/>
                <w:szCs w:val="20"/>
              </w:rPr>
            </w:pPr>
          </w:p>
        </w:tc>
      </w:tr>
      <w:tr w:rsidR="00AE09F2" w:rsidRPr="009A3C82" w14:paraId="47886996" w14:textId="77777777" w:rsidTr="00843A6A">
        <w:trPr>
          <w:trHeight w:val="629"/>
        </w:trPr>
        <w:tc>
          <w:tcPr>
            <w:tcW w:w="426" w:type="pct"/>
            <w:shd w:val="clear" w:color="auto" w:fill="EAF1DD" w:themeFill="accent3" w:themeFillTint="33"/>
            <w:hideMark/>
          </w:tcPr>
          <w:p w14:paraId="41BD3FC6" w14:textId="77777777" w:rsidR="00B61CAE" w:rsidRPr="009A3C82" w:rsidRDefault="00B61CAE" w:rsidP="00B61CAE">
            <w:pPr>
              <w:bidi/>
              <w:spacing w:after="200" w:line="276" w:lineRule="auto"/>
              <w:rPr>
                <w:rFonts w:ascii="Sakkal Majalla" w:hAnsi="Sakkal Majalla" w:cs="Sakkal Majalla"/>
                <w:b/>
                <w:sz w:val="24"/>
                <w:szCs w:val="24"/>
              </w:rPr>
            </w:pPr>
            <w:r w:rsidRPr="009A3C82">
              <w:rPr>
                <w:rFonts w:ascii="Sakkal Majalla" w:eastAsia="Source Sans Pro" w:hAnsi="Sakkal Majalla" w:cs="Sakkal Majalla"/>
                <w:b/>
                <w:bCs/>
                <w:sz w:val="24"/>
                <w:szCs w:val="24"/>
                <w:rtl/>
                <w:lang w:eastAsia="ar" w:bidi="ar-MA"/>
              </w:rPr>
              <w:t>2.</w:t>
            </w:r>
          </w:p>
        </w:tc>
        <w:tc>
          <w:tcPr>
            <w:tcW w:w="438" w:type="pct"/>
            <w:hideMark/>
          </w:tcPr>
          <w:p w14:paraId="049F31CB" w14:textId="77777777" w:rsidR="00B61CAE" w:rsidRPr="009A3C82" w:rsidRDefault="00B61CAE" w:rsidP="00B61CAE">
            <w:pPr>
              <w:bidi/>
              <w:spacing w:after="200" w:line="276" w:lineRule="auto"/>
              <w:rPr>
                <w:rFonts w:ascii="Sakkal Majalla" w:hAnsi="Sakkal Majalla" w:cs="Sakkal Majalla"/>
                <w:sz w:val="20"/>
                <w:szCs w:val="20"/>
              </w:rPr>
            </w:pPr>
          </w:p>
        </w:tc>
        <w:tc>
          <w:tcPr>
            <w:tcW w:w="441" w:type="pct"/>
            <w:hideMark/>
          </w:tcPr>
          <w:p w14:paraId="53128261" w14:textId="77777777" w:rsidR="00B61CAE" w:rsidRPr="009A3C82" w:rsidRDefault="00B61CAE" w:rsidP="00B61CAE">
            <w:pPr>
              <w:bidi/>
              <w:spacing w:after="200" w:line="276" w:lineRule="auto"/>
              <w:rPr>
                <w:rFonts w:ascii="Sakkal Majalla" w:hAnsi="Sakkal Majalla" w:cs="Sakkal Majalla"/>
                <w:sz w:val="20"/>
                <w:szCs w:val="20"/>
              </w:rPr>
            </w:pPr>
          </w:p>
        </w:tc>
        <w:tc>
          <w:tcPr>
            <w:tcW w:w="390" w:type="pct"/>
            <w:hideMark/>
          </w:tcPr>
          <w:p w14:paraId="62486C05" w14:textId="77777777" w:rsidR="00B61CAE" w:rsidRPr="009A3C82" w:rsidRDefault="00B61CAE" w:rsidP="00B61CAE">
            <w:pPr>
              <w:bidi/>
              <w:spacing w:after="200" w:line="276" w:lineRule="auto"/>
              <w:rPr>
                <w:rFonts w:ascii="Sakkal Majalla" w:hAnsi="Sakkal Majalla" w:cs="Sakkal Majalla"/>
                <w:sz w:val="20"/>
                <w:szCs w:val="20"/>
              </w:rPr>
            </w:pPr>
          </w:p>
        </w:tc>
        <w:tc>
          <w:tcPr>
            <w:tcW w:w="389" w:type="pct"/>
            <w:hideMark/>
          </w:tcPr>
          <w:p w14:paraId="4101652C" w14:textId="77777777" w:rsidR="00B61CAE" w:rsidRPr="009A3C82" w:rsidRDefault="00B61CAE" w:rsidP="00B61CAE">
            <w:pPr>
              <w:bidi/>
              <w:spacing w:after="200" w:line="276" w:lineRule="auto"/>
              <w:rPr>
                <w:rFonts w:ascii="Sakkal Majalla" w:hAnsi="Sakkal Majalla" w:cs="Sakkal Majalla"/>
                <w:sz w:val="20"/>
                <w:szCs w:val="20"/>
              </w:rPr>
            </w:pPr>
          </w:p>
        </w:tc>
        <w:tc>
          <w:tcPr>
            <w:tcW w:w="389" w:type="pct"/>
            <w:hideMark/>
          </w:tcPr>
          <w:p w14:paraId="4B99056E" w14:textId="77777777" w:rsidR="00B61CAE" w:rsidRPr="009A3C82" w:rsidRDefault="00B61CAE" w:rsidP="00B61CAE">
            <w:pPr>
              <w:bidi/>
              <w:spacing w:after="200" w:line="276" w:lineRule="auto"/>
              <w:rPr>
                <w:rFonts w:ascii="Sakkal Majalla" w:hAnsi="Sakkal Majalla" w:cs="Sakkal Majalla"/>
                <w:sz w:val="20"/>
                <w:szCs w:val="20"/>
              </w:rPr>
            </w:pPr>
          </w:p>
        </w:tc>
        <w:tc>
          <w:tcPr>
            <w:tcW w:w="389" w:type="pct"/>
            <w:hideMark/>
          </w:tcPr>
          <w:p w14:paraId="1299C43A" w14:textId="77777777" w:rsidR="00B61CAE" w:rsidRPr="009A3C82" w:rsidRDefault="00B61CAE" w:rsidP="00B61CAE">
            <w:pPr>
              <w:bidi/>
              <w:spacing w:after="200" w:line="276" w:lineRule="auto"/>
              <w:rPr>
                <w:rFonts w:ascii="Sakkal Majalla" w:hAnsi="Sakkal Majalla" w:cs="Sakkal Majalla"/>
                <w:sz w:val="20"/>
                <w:szCs w:val="20"/>
              </w:rPr>
            </w:pPr>
          </w:p>
        </w:tc>
        <w:tc>
          <w:tcPr>
            <w:tcW w:w="319" w:type="pct"/>
            <w:hideMark/>
          </w:tcPr>
          <w:p w14:paraId="4DDBEF00" w14:textId="77777777" w:rsidR="00B61CAE" w:rsidRPr="009A3C82" w:rsidRDefault="00B61CAE" w:rsidP="00B61CAE">
            <w:pPr>
              <w:bidi/>
              <w:spacing w:after="200" w:line="276" w:lineRule="auto"/>
              <w:rPr>
                <w:rFonts w:ascii="Sakkal Majalla" w:hAnsi="Sakkal Majalla" w:cs="Sakkal Majalla"/>
                <w:sz w:val="20"/>
                <w:szCs w:val="20"/>
              </w:rPr>
            </w:pPr>
          </w:p>
        </w:tc>
        <w:tc>
          <w:tcPr>
            <w:tcW w:w="401" w:type="pct"/>
            <w:hideMark/>
          </w:tcPr>
          <w:p w14:paraId="3461D779" w14:textId="77777777" w:rsidR="00B61CAE" w:rsidRPr="009A3C82" w:rsidRDefault="00B61CAE" w:rsidP="00B61CAE">
            <w:pPr>
              <w:bidi/>
              <w:spacing w:after="200" w:line="276" w:lineRule="auto"/>
              <w:rPr>
                <w:rFonts w:ascii="Sakkal Majalla" w:hAnsi="Sakkal Majalla" w:cs="Sakkal Majalla"/>
                <w:sz w:val="20"/>
                <w:szCs w:val="20"/>
              </w:rPr>
            </w:pPr>
          </w:p>
        </w:tc>
        <w:tc>
          <w:tcPr>
            <w:tcW w:w="400" w:type="pct"/>
            <w:hideMark/>
          </w:tcPr>
          <w:p w14:paraId="3CF2D8B6" w14:textId="77777777" w:rsidR="00B61CAE" w:rsidRPr="009A3C82" w:rsidRDefault="00B61CAE" w:rsidP="00B61CAE">
            <w:pPr>
              <w:bidi/>
              <w:spacing w:after="200" w:line="276" w:lineRule="auto"/>
              <w:rPr>
                <w:rFonts w:ascii="Sakkal Majalla" w:hAnsi="Sakkal Majalla" w:cs="Sakkal Majalla"/>
                <w:sz w:val="20"/>
                <w:szCs w:val="20"/>
              </w:rPr>
            </w:pPr>
          </w:p>
        </w:tc>
        <w:tc>
          <w:tcPr>
            <w:tcW w:w="309" w:type="pct"/>
            <w:hideMark/>
          </w:tcPr>
          <w:p w14:paraId="0FB78278" w14:textId="77777777" w:rsidR="00B61CAE" w:rsidRPr="009A3C82" w:rsidRDefault="00B61CAE" w:rsidP="00B61CAE">
            <w:pPr>
              <w:bidi/>
              <w:spacing w:after="200" w:line="276" w:lineRule="auto"/>
              <w:rPr>
                <w:rFonts w:ascii="Sakkal Majalla" w:hAnsi="Sakkal Majalla" w:cs="Sakkal Majalla"/>
                <w:sz w:val="20"/>
                <w:szCs w:val="20"/>
              </w:rPr>
            </w:pPr>
          </w:p>
        </w:tc>
        <w:tc>
          <w:tcPr>
            <w:tcW w:w="370" w:type="pct"/>
            <w:hideMark/>
          </w:tcPr>
          <w:p w14:paraId="1FC39945" w14:textId="77777777" w:rsidR="00B61CAE" w:rsidRPr="009A3C82" w:rsidRDefault="00B61CAE" w:rsidP="00B61CAE">
            <w:pPr>
              <w:bidi/>
              <w:spacing w:after="200" w:line="276" w:lineRule="auto"/>
              <w:rPr>
                <w:rFonts w:ascii="Sakkal Majalla" w:hAnsi="Sakkal Majalla" w:cs="Sakkal Majalla"/>
                <w:sz w:val="20"/>
                <w:szCs w:val="20"/>
              </w:rPr>
            </w:pPr>
          </w:p>
        </w:tc>
        <w:tc>
          <w:tcPr>
            <w:tcW w:w="339" w:type="pct"/>
          </w:tcPr>
          <w:p w14:paraId="0562CB0E" w14:textId="77777777" w:rsidR="00B61CAE" w:rsidRPr="009A3C82" w:rsidRDefault="00B61CAE" w:rsidP="00B61CAE">
            <w:pPr>
              <w:bidi/>
              <w:rPr>
                <w:rFonts w:ascii="Sakkal Majalla" w:hAnsi="Sakkal Majalla" w:cs="Sakkal Majalla"/>
                <w:sz w:val="20"/>
                <w:szCs w:val="20"/>
              </w:rPr>
            </w:pPr>
          </w:p>
        </w:tc>
      </w:tr>
      <w:tr w:rsidR="00AE09F2" w:rsidRPr="009A3C82" w14:paraId="1F75A9DD" w14:textId="77777777" w:rsidTr="00843A6A">
        <w:trPr>
          <w:trHeight w:val="620"/>
        </w:trPr>
        <w:tc>
          <w:tcPr>
            <w:tcW w:w="426" w:type="pct"/>
            <w:shd w:val="clear" w:color="auto" w:fill="EAF1DD" w:themeFill="accent3" w:themeFillTint="33"/>
            <w:hideMark/>
          </w:tcPr>
          <w:p w14:paraId="41B07F09" w14:textId="77777777" w:rsidR="00B61CAE" w:rsidRPr="009A3C82" w:rsidRDefault="00B61CAE" w:rsidP="00B61CAE">
            <w:pPr>
              <w:bidi/>
              <w:spacing w:after="200" w:line="276" w:lineRule="auto"/>
              <w:rPr>
                <w:rFonts w:ascii="Sakkal Majalla" w:hAnsi="Sakkal Majalla" w:cs="Sakkal Majalla"/>
                <w:b/>
                <w:sz w:val="24"/>
                <w:szCs w:val="24"/>
              </w:rPr>
            </w:pPr>
            <w:r w:rsidRPr="009A3C82">
              <w:rPr>
                <w:rFonts w:ascii="Sakkal Majalla" w:eastAsia="Source Sans Pro" w:hAnsi="Sakkal Majalla" w:cs="Sakkal Majalla"/>
                <w:b/>
                <w:bCs/>
                <w:sz w:val="24"/>
                <w:szCs w:val="24"/>
                <w:rtl/>
                <w:lang w:eastAsia="ar" w:bidi="ar-MA"/>
              </w:rPr>
              <w:t>3.</w:t>
            </w:r>
          </w:p>
        </w:tc>
        <w:tc>
          <w:tcPr>
            <w:tcW w:w="438" w:type="pct"/>
            <w:hideMark/>
          </w:tcPr>
          <w:p w14:paraId="34CE0A41" w14:textId="77777777" w:rsidR="00B61CAE" w:rsidRPr="009A3C82" w:rsidRDefault="00B61CAE" w:rsidP="00B61CAE">
            <w:pPr>
              <w:bidi/>
              <w:spacing w:after="200" w:line="276" w:lineRule="auto"/>
              <w:rPr>
                <w:rFonts w:ascii="Sakkal Majalla" w:hAnsi="Sakkal Majalla" w:cs="Sakkal Majalla"/>
                <w:sz w:val="20"/>
                <w:szCs w:val="20"/>
              </w:rPr>
            </w:pPr>
          </w:p>
        </w:tc>
        <w:tc>
          <w:tcPr>
            <w:tcW w:w="441" w:type="pct"/>
            <w:hideMark/>
          </w:tcPr>
          <w:p w14:paraId="62EBF3C5" w14:textId="77777777" w:rsidR="00B61CAE" w:rsidRPr="009A3C82" w:rsidRDefault="00B61CAE" w:rsidP="00B61CAE">
            <w:pPr>
              <w:bidi/>
              <w:spacing w:after="200" w:line="276" w:lineRule="auto"/>
              <w:rPr>
                <w:rFonts w:ascii="Sakkal Majalla" w:hAnsi="Sakkal Majalla" w:cs="Sakkal Majalla"/>
                <w:sz w:val="20"/>
                <w:szCs w:val="20"/>
              </w:rPr>
            </w:pPr>
          </w:p>
        </w:tc>
        <w:tc>
          <w:tcPr>
            <w:tcW w:w="390" w:type="pct"/>
            <w:hideMark/>
          </w:tcPr>
          <w:p w14:paraId="6D98A12B" w14:textId="77777777" w:rsidR="00B61CAE" w:rsidRPr="009A3C82" w:rsidRDefault="00B61CAE" w:rsidP="00B61CAE">
            <w:pPr>
              <w:bidi/>
              <w:spacing w:after="200" w:line="276" w:lineRule="auto"/>
              <w:rPr>
                <w:rFonts w:ascii="Sakkal Majalla" w:hAnsi="Sakkal Majalla" w:cs="Sakkal Majalla"/>
                <w:sz w:val="20"/>
                <w:szCs w:val="20"/>
              </w:rPr>
            </w:pPr>
          </w:p>
        </w:tc>
        <w:tc>
          <w:tcPr>
            <w:tcW w:w="389" w:type="pct"/>
            <w:hideMark/>
          </w:tcPr>
          <w:p w14:paraId="2946DB82" w14:textId="77777777" w:rsidR="00B61CAE" w:rsidRPr="009A3C82" w:rsidRDefault="00B61CAE" w:rsidP="00B61CAE">
            <w:pPr>
              <w:bidi/>
              <w:spacing w:after="200" w:line="276" w:lineRule="auto"/>
              <w:rPr>
                <w:rFonts w:ascii="Sakkal Majalla" w:hAnsi="Sakkal Majalla" w:cs="Sakkal Majalla"/>
                <w:sz w:val="20"/>
                <w:szCs w:val="20"/>
              </w:rPr>
            </w:pPr>
          </w:p>
        </w:tc>
        <w:tc>
          <w:tcPr>
            <w:tcW w:w="389" w:type="pct"/>
            <w:hideMark/>
          </w:tcPr>
          <w:p w14:paraId="5997CC1D" w14:textId="77777777" w:rsidR="00B61CAE" w:rsidRPr="009A3C82" w:rsidRDefault="00B61CAE" w:rsidP="00B61CAE">
            <w:pPr>
              <w:bidi/>
              <w:spacing w:after="200" w:line="276" w:lineRule="auto"/>
              <w:rPr>
                <w:rFonts w:ascii="Sakkal Majalla" w:hAnsi="Sakkal Majalla" w:cs="Sakkal Majalla"/>
                <w:sz w:val="20"/>
                <w:szCs w:val="20"/>
              </w:rPr>
            </w:pPr>
          </w:p>
        </w:tc>
        <w:tc>
          <w:tcPr>
            <w:tcW w:w="389" w:type="pct"/>
            <w:hideMark/>
          </w:tcPr>
          <w:p w14:paraId="110FFD37" w14:textId="77777777" w:rsidR="00B61CAE" w:rsidRPr="009A3C82" w:rsidRDefault="00B61CAE" w:rsidP="00B61CAE">
            <w:pPr>
              <w:bidi/>
              <w:spacing w:after="200" w:line="276" w:lineRule="auto"/>
              <w:rPr>
                <w:rFonts w:ascii="Sakkal Majalla" w:hAnsi="Sakkal Majalla" w:cs="Sakkal Majalla"/>
                <w:sz w:val="20"/>
                <w:szCs w:val="20"/>
              </w:rPr>
            </w:pPr>
          </w:p>
        </w:tc>
        <w:tc>
          <w:tcPr>
            <w:tcW w:w="319" w:type="pct"/>
            <w:hideMark/>
          </w:tcPr>
          <w:p w14:paraId="6B699379" w14:textId="77777777" w:rsidR="00B61CAE" w:rsidRPr="009A3C82" w:rsidRDefault="00B61CAE" w:rsidP="00B61CAE">
            <w:pPr>
              <w:bidi/>
              <w:spacing w:after="200" w:line="276" w:lineRule="auto"/>
              <w:rPr>
                <w:rFonts w:ascii="Sakkal Majalla" w:hAnsi="Sakkal Majalla" w:cs="Sakkal Majalla"/>
                <w:sz w:val="20"/>
                <w:szCs w:val="20"/>
              </w:rPr>
            </w:pPr>
          </w:p>
        </w:tc>
        <w:tc>
          <w:tcPr>
            <w:tcW w:w="401" w:type="pct"/>
            <w:hideMark/>
          </w:tcPr>
          <w:p w14:paraId="3FE9F23F" w14:textId="77777777" w:rsidR="00B61CAE" w:rsidRPr="009A3C82" w:rsidRDefault="00B61CAE" w:rsidP="00B61CAE">
            <w:pPr>
              <w:bidi/>
              <w:spacing w:after="200" w:line="276" w:lineRule="auto"/>
              <w:rPr>
                <w:rFonts w:ascii="Sakkal Majalla" w:hAnsi="Sakkal Majalla" w:cs="Sakkal Majalla"/>
                <w:sz w:val="20"/>
                <w:szCs w:val="20"/>
              </w:rPr>
            </w:pPr>
          </w:p>
        </w:tc>
        <w:tc>
          <w:tcPr>
            <w:tcW w:w="400" w:type="pct"/>
            <w:hideMark/>
          </w:tcPr>
          <w:p w14:paraId="1F72F646" w14:textId="77777777" w:rsidR="00B61CAE" w:rsidRPr="009A3C82" w:rsidRDefault="00B61CAE" w:rsidP="00B61CAE">
            <w:pPr>
              <w:bidi/>
              <w:spacing w:after="200" w:line="276" w:lineRule="auto"/>
              <w:rPr>
                <w:rFonts w:ascii="Sakkal Majalla" w:hAnsi="Sakkal Majalla" w:cs="Sakkal Majalla"/>
                <w:sz w:val="20"/>
                <w:szCs w:val="20"/>
              </w:rPr>
            </w:pPr>
          </w:p>
        </w:tc>
        <w:tc>
          <w:tcPr>
            <w:tcW w:w="309" w:type="pct"/>
            <w:hideMark/>
          </w:tcPr>
          <w:p w14:paraId="08CE6F91" w14:textId="77777777" w:rsidR="00B61CAE" w:rsidRPr="009A3C82" w:rsidRDefault="00B61CAE" w:rsidP="00B61CAE">
            <w:pPr>
              <w:bidi/>
              <w:spacing w:after="200" w:line="276" w:lineRule="auto"/>
              <w:rPr>
                <w:rFonts w:ascii="Sakkal Majalla" w:hAnsi="Sakkal Majalla" w:cs="Sakkal Majalla"/>
                <w:sz w:val="20"/>
                <w:szCs w:val="20"/>
              </w:rPr>
            </w:pPr>
          </w:p>
        </w:tc>
        <w:tc>
          <w:tcPr>
            <w:tcW w:w="370" w:type="pct"/>
            <w:hideMark/>
          </w:tcPr>
          <w:p w14:paraId="61CDCEAD" w14:textId="77777777" w:rsidR="00B61CAE" w:rsidRPr="009A3C82" w:rsidRDefault="00B61CAE" w:rsidP="00B61CAE">
            <w:pPr>
              <w:bidi/>
              <w:spacing w:after="200" w:line="276" w:lineRule="auto"/>
              <w:rPr>
                <w:rFonts w:ascii="Sakkal Majalla" w:hAnsi="Sakkal Majalla" w:cs="Sakkal Majalla"/>
                <w:sz w:val="20"/>
                <w:szCs w:val="20"/>
              </w:rPr>
            </w:pPr>
          </w:p>
        </w:tc>
        <w:tc>
          <w:tcPr>
            <w:tcW w:w="339" w:type="pct"/>
          </w:tcPr>
          <w:p w14:paraId="6BB9E253" w14:textId="77777777" w:rsidR="00B61CAE" w:rsidRPr="009A3C82" w:rsidRDefault="00B61CAE" w:rsidP="00B61CAE">
            <w:pPr>
              <w:bidi/>
              <w:rPr>
                <w:rFonts w:ascii="Sakkal Majalla" w:hAnsi="Sakkal Majalla" w:cs="Sakkal Majalla"/>
                <w:sz w:val="20"/>
                <w:szCs w:val="20"/>
              </w:rPr>
            </w:pPr>
          </w:p>
        </w:tc>
      </w:tr>
      <w:tr w:rsidR="00AE09F2" w:rsidRPr="009A3C82" w14:paraId="0F9ABB3F" w14:textId="77777777" w:rsidTr="00843A6A">
        <w:trPr>
          <w:trHeight w:val="620"/>
        </w:trPr>
        <w:tc>
          <w:tcPr>
            <w:tcW w:w="426" w:type="pct"/>
            <w:shd w:val="clear" w:color="auto" w:fill="EAF1DD" w:themeFill="accent3" w:themeFillTint="33"/>
            <w:hideMark/>
          </w:tcPr>
          <w:p w14:paraId="5EECEDAA" w14:textId="77777777" w:rsidR="00B61CAE" w:rsidRPr="009A3C82" w:rsidRDefault="00B61CAE" w:rsidP="00B61CAE">
            <w:pPr>
              <w:bidi/>
              <w:spacing w:after="200" w:line="276" w:lineRule="auto"/>
              <w:rPr>
                <w:rFonts w:ascii="Sakkal Majalla" w:hAnsi="Sakkal Majalla" w:cs="Sakkal Majalla"/>
                <w:b/>
                <w:sz w:val="24"/>
                <w:szCs w:val="24"/>
              </w:rPr>
            </w:pPr>
            <w:r w:rsidRPr="009A3C82">
              <w:rPr>
                <w:rFonts w:ascii="Sakkal Majalla" w:eastAsia="Source Sans Pro" w:hAnsi="Sakkal Majalla" w:cs="Sakkal Majalla"/>
                <w:b/>
                <w:bCs/>
                <w:sz w:val="24"/>
                <w:szCs w:val="24"/>
                <w:rtl/>
                <w:lang w:eastAsia="ar" w:bidi="ar-MA"/>
              </w:rPr>
              <w:t>4.</w:t>
            </w:r>
          </w:p>
        </w:tc>
        <w:tc>
          <w:tcPr>
            <w:tcW w:w="438" w:type="pct"/>
            <w:hideMark/>
          </w:tcPr>
          <w:p w14:paraId="23DE523C" w14:textId="77777777" w:rsidR="00B61CAE" w:rsidRPr="009A3C82" w:rsidRDefault="00B61CAE" w:rsidP="00B61CAE">
            <w:pPr>
              <w:bidi/>
              <w:spacing w:after="200" w:line="276" w:lineRule="auto"/>
              <w:rPr>
                <w:rFonts w:ascii="Sakkal Majalla" w:hAnsi="Sakkal Majalla" w:cs="Sakkal Majalla"/>
                <w:sz w:val="20"/>
                <w:szCs w:val="20"/>
              </w:rPr>
            </w:pPr>
          </w:p>
        </w:tc>
        <w:tc>
          <w:tcPr>
            <w:tcW w:w="441" w:type="pct"/>
            <w:hideMark/>
          </w:tcPr>
          <w:p w14:paraId="52E56223" w14:textId="77777777" w:rsidR="00B61CAE" w:rsidRPr="009A3C82" w:rsidRDefault="00B61CAE" w:rsidP="00B61CAE">
            <w:pPr>
              <w:bidi/>
              <w:spacing w:after="200" w:line="276" w:lineRule="auto"/>
              <w:rPr>
                <w:rFonts w:ascii="Sakkal Majalla" w:hAnsi="Sakkal Majalla" w:cs="Sakkal Majalla"/>
                <w:sz w:val="20"/>
                <w:szCs w:val="20"/>
              </w:rPr>
            </w:pPr>
          </w:p>
        </w:tc>
        <w:tc>
          <w:tcPr>
            <w:tcW w:w="390" w:type="pct"/>
            <w:hideMark/>
          </w:tcPr>
          <w:p w14:paraId="07547A01" w14:textId="77777777" w:rsidR="00B61CAE" w:rsidRPr="009A3C82" w:rsidRDefault="00B61CAE" w:rsidP="00B61CAE">
            <w:pPr>
              <w:bidi/>
              <w:spacing w:after="200" w:line="276" w:lineRule="auto"/>
              <w:rPr>
                <w:rFonts w:ascii="Sakkal Majalla" w:hAnsi="Sakkal Majalla" w:cs="Sakkal Majalla"/>
                <w:sz w:val="20"/>
                <w:szCs w:val="20"/>
              </w:rPr>
            </w:pPr>
          </w:p>
        </w:tc>
        <w:tc>
          <w:tcPr>
            <w:tcW w:w="389" w:type="pct"/>
            <w:hideMark/>
          </w:tcPr>
          <w:p w14:paraId="5043CB0F" w14:textId="77777777" w:rsidR="00B61CAE" w:rsidRPr="009A3C82" w:rsidRDefault="00B61CAE" w:rsidP="00B61CAE">
            <w:pPr>
              <w:bidi/>
              <w:spacing w:after="200" w:line="276" w:lineRule="auto"/>
              <w:rPr>
                <w:rFonts w:ascii="Sakkal Majalla" w:hAnsi="Sakkal Majalla" w:cs="Sakkal Majalla"/>
                <w:sz w:val="20"/>
                <w:szCs w:val="20"/>
              </w:rPr>
            </w:pPr>
          </w:p>
        </w:tc>
        <w:tc>
          <w:tcPr>
            <w:tcW w:w="389" w:type="pct"/>
            <w:hideMark/>
          </w:tcPr>
          <w:p w14:paraId="07459315" w14:textId="77777777" w:rsidR="00B61CAE" w:rsidRPr="009A3C82" w:rsidRDefault="00B61CAE" w:rsidP="00B61CAE">
            <w:pPr>
              <w:bidi/>
              <w:spacing w:after="200" w:line="276" w:lineRule="auto"/>
              <w:rPr>
                <w:rFonts w:ascii="Sakkal Majalla" w:hAnsi="Sakkal Majalla" w:cs="Sakkal Majalla"/>
                <w:sz w:val="20"/>
                <w:szCs w:val="20"/>
              </w:rPr>
            </w:pPr>
          </w:p>
        </w:tc>
        <w:tc>
          <w:tcPr>
            <w:tcW w:w="389" w:type="pct"/>
            <w:hideMark/>
          </w:tcPr>
          <w:p w14:paraId="6537F28F" w14:textId="77777777" w:rsidR="00B61CAE" w:rsidRPr="009A3C82" w:rsidRDefault="00B61CAE" w:rsidP="00B61CAE">
            <w:pPr>
              <w:bidi/>
              <w:spacing w:after="200" w:line="276" w:lineRule="auto"/>
              <w:rPr>
                <w:rFonts w:ascii="Sakkal Majalla" w:hAnsi="Sakkal Majalla" w:cs="Sakkal Majalla"/>
                <w:sz w:val="20"/>
                <w:szCs w:val="20"/>
              </w:rPr>
            </w:pPr>
          </w:p>
        </w:tc>
        <w:tc>
          <w:tcPr>
            <w:tcW w:w="319" w:type="pct"/>
            <w:hideMark/>
          </w:tcPr>
          <w:p w14:paraId="6DFB9E20" w14:textId="77777777" w:rsidR="00B61CAE" w:rsidRPr="009A3C82" w:rsidRDefault="00B61CAE" w:rsidP="00B61CAE">
            <w:pPr>
              <w:bidi/>
              <w:spacing w:after="200" w:line="276" w:lineRule="auto"/>
              <w:rPr>
                <w:rFonts w:ascii="Sakkal Majalla" w:hAnsi="Sakkal Majalla" w:cs="Sakkal Majalla"/>
                <w:sz w:val="20"/>
                <w:szCs w:val="20"/>
              </w:rPr>
            </w:pPr>
          </w:p>
        </w:tc>
        <w:tc>
          <w:tcPr>
            <w:tcW w:w="401" w:type="pct"/>
            <w:hideMark/>
          </w:tcPr>
          <w:p w14:paraId="70DF9E56" w14:textId="77777777" w:rsidR="00B61CAE" w:rsidRPr="009A3C82" w:rsidRDefault="00B61CAE" w:rsidP="00B61CAE">
            <w:pPr>
              <w:bidi/>
              <w:spacing w:after="200" w:line="276" w:lineRule="auto"/>
              <w:rPr>
                <w:rFonts w:ascii="Sakkal Majalla" w:hAnsi="Sakkal Majalla" w:cs="Sakkal Majalla"/>
                <w:sz w:val="20"/>
                <w:szCs w:val="20"/>
              </w:rPr>
            </w:pPr>
          </w:p>
        </w:tc>
        <w:tc>
          <w:tcPr>
            <w:tcW w:w="400" w:type="pct"/>
            <w:hideMark/>
          </w:tcPr>
          <w:p w14:paraId="44E871BC" w14:textId="77777777" w:rsidR="00B61CAE" w:rsidRPr="009A3C82" w:rsidRDefault="00B61CAE" w:rsidP="00B61CAE">
            <w:pPr>
              <w:bidi/>
              <w:spacing w:after="200" w:line="276" w:lineRule="auto"/>
              <w:rPr>
                <w:rFonts w:ascii="Sakkal Majalla" w:hAnsi="Sakkal Majalla" w:cs="Sakkal Majalla"/>
                <w:sz w:val="20"/>
                <w:szCs w:val="20"/>
              </w:rPr>
            </w:pPr>
          </w:p>
        </w:tc>
        <w:tc>
          <w:tcPr>
            <w:tcW w:w="309" w:type="pct"/>
            <w:hideMark/>
          </w:tcPr>
          <w:p w14:paraId="144A5D23" w14:textId="77777777" w:rsidR="00B61CAE" w:rsidRPr="009A3C82" w:rsidRDefault="00B61CAE" w:rsidP="00B61CAE">
            <w:pPr>
              <w:bidi/>
              <w:spacing w:after="200" w:line="276" w:lineRule="auto"/>
              <w:rPr>
                <w:rFonts w:ascii="Sakkal Majalla" w:hAnsi="Sakkal Majalla" w:cs="Sakkal Majalla"/>
                <w:sz w:val="20"/>
                <w:szCs w:val="20"/>
              </w:rPr>
            </w:pPr>
          </w:p>
        </w:tc>
        <w:tc>
          <w:tcPr>
            <w:tcW w:w="370" w:type="pct"/>
            <w:hideMark/>
          </w:tcPr>
          <w:p w14:paraId="738610EB" w14:textId="77777777" w:rsidR="00B61CAE" w:rsidRPr="009A3C82" w:rsidRDefault="00B61CAE" w:rsidP="00B61CAE">
            <w:pPr>
              <w:bidi/>
              <w:spacing w:after="200" w:line="276" w:lineRule="auto"/>
              <w:rPr>
                <w:rFonts w:ascii="Sakkal Majalla" w:hAnsi="Sakkal Majalla" w:cs="Sakkal Majalla"/>
                <w:sz w:val="20"/>
                <w:szCs w:val="20"/>
              </w:rPr>
            </w:pPr>
          </w:p>
        </w:tc>
        <w:tc>
          <w:tcPr>
            <w:tcW w:w="339" w:type="pct"/>
          </w:tcPr>
          <w:p w14:paraId="637805D2" w14:textId="77777777" w:rsidR="00B61CAE" w:rsidRPr="009A3C82" w:rsidRDefault="00B61CAE" w:rsidP="00B61CAE">
            <w:pPr>
              <w:bidi/>
              <w:rPr>
                <w:rFonts w:ascii="Sakkal Majalla" w:hAnsi="Sakkal Majalla" w:cs="Sakkal Majalla"/>
                <w:sz w:val="20"/>
                <w:szCs w:val="20"/>
              </w:rPr>
            </w:pPr>
          </w:p>
        </w:tc>
      </w:tr>
    </w:tbl>
    <w:p w14:paraId="463F29E8" w14:textId="6B799563" w:rsidR="00B61CAE" w:rsidRPr="009A3C82" w:rsidRDefault="00B61CAE">
      <w:pPr>
        <w:bidi/>
        <w:rPr>
          <w:rFonts w:ascii="Sakkal Majalla" w:hAnsi="Sakkal Majalla" w:cs="Sakkal Majalla"/>
        </w:rPr>
      </w:pPr>
    </w:p>
    <w:p w14:paraId="3264EA95" w14:textId="64881418" w:rsidR="00BE09D8" w:rsidRPr="009A3C82" w:rsidRDefault="00BE09D8">
      <w:pPr>
        <w:bidi/>
        <w:rPr>
          <w:rFonts w:ascii="Sakkal Majalla" w:hAnsi="Sakkal Majalla" w:cs="Sakkal Majalla"/>
        </w:rPr>
      </w:pPr>
    </w:p>
    <w:p w14:paraId="5377BEE0" w14:textId="33E26F44" w:rsidR="00BE09D8" w:rsidRPr="009A3C82" w:rsidRDefault="00BE09D8">
      <w:pPr>
        <w:bidi/>
        <w:rPr>
          <w:rFonts w:ascii="Sakkal Majalla" w:hAnsi="Sakkal Majalla" w:cs="Sakkal Majalla"/>
        </w:rPr>
      </w:pPr>
    </w:p>
    <w:p w14:paraId="10D36005" w14:textId="18174AE7" w:rsidR="00BE09D8" w:rsidRPr="009A3C82" w:rsidRDefault="00BE09D8">
      <w:pPr>
        <w:bidi/>
        <w:rPr>
          <w:rFonts w:ascii="Sakkal Majalla" w:hAnsi="Sakkal Majalla" w:cs="Sakkal Majalla"/>
        </w:rPr>
      </w:pPr>
    </w:p>
    <w:p w14:paraId="50A14467" w14:textId="55C9FE01" w:rsidR="00BE09D8" w:rsidRPr="009A3C82" w:rsidRDefault="00BE09D8">
      <w:pPr>
        <w:bidi/>
        <w:rPr>
          <w:rFonts w:ascii="Sakkal Majalla" w:hAnsi="Sakkal Majalla" w:cs="Sakkal Majalla"/>
        </w:rPr>
      </w:pPr>
    </w:p>
    <w:p w14:paraId="41225D5B" w14:textId="5E644299" w:rsidR="00BE09D8" w:rsidRPr="009A3C82" w:rsidRDefault="00BE09D8">
      <w:pPr>
        <w:bidi/>
        <w:rPr>
          <w:rFonts w:ascii="Sakkal Majalla" w:hAnsi="Sakkal Majalla" w:cs="Sakkal Majalla"/>
        </w:rPr>
      </w:pPr>
    </w:p>
    <w:p w14:paraId="5A46130D" w14:textId="77777777" w:rsidR="00BE09D8" w:rsidRPr="009A3C82" w:rsidRDefault="00BE09D8">
      <w:pPr>
        <w:bidi/>
        <w:rPr>
          <w:rFonts w:ascii="Sakkal Majalla" w:hAnsi="Sakkal Majalla" w:cs="Sakkal Majalla"/>
        </w:rPr>
      </w:pPr>
    </w:p>
    <w:tbl>
      <w:tblPr>
        <w:tblStyle w:val="Grilledutableau"/>
        <w:bidiVisual/>
        <w:tblW w:w="14626" w:type="dxa"/>
        <w:tblLook w:val="04A0" w:firstRow="1" w:lastRow="0" w:firstColumn="1" w:lastColumn="0" w:noHBand="0" w:noVBand="1"/>
      </w:tblPr>
      <w:tblGrid>
        <w:gridCol w:w="14626"/>
      </w:tblGrid>
      <w:tr w:rsidR="00AE09F2" w:rsidRPr="009A3C82" w14:paraId="5BFC4041" w14:textId="77777777" w:rsidTr="00F12EAC">
        <w:trPr>
          <w:trHeight w:val="313"/>
        </w:trPr>
        <w:tc>
          <w:tcPr>
            <w:tcW w:w="14626" w:type="dxa"/>
            <w:shd w:val="clear" w:color="auto" w:fill="DBE5F1" w:themeFill="accent1" w:themeFillTint="33"/>
          </w:tcPr>
          <w:p w14:paraId="01CB284B" w14:textId="20D7C5F2" w:rsidR="00AE09F2" w:rsidRPr="009A3C82" w:rsidRDefault="67C48794" w:rsidP="67C48794">
            <w:pPr>
              <w:bidi/>
              <w:spacing w:after="200" w:line="276" w:lineRule="auto"/>
              <w:rPr>
                <w:rFonts w:ascii="Sakkal Majalla" w:eastAsia="Calibri" w:hAnsi="Sakkal Majalla" w:cs="Sakkal Majalla"/>
                <w:color w:val="C00000"/>
                <w:lang w:val="en-US"/>
              </w:rPr>
            </w:pPr>
            <w:r w:rsidRPr="009A3C82">
              <w:rPr>
                <w:rFonts w:ascii="Sakkal Majalla" w:eastAsia="Calibri" w:hAnsi="Sakkal Majalla" w:cs="Sakkal Majalla"/>
                <w:b/>
                <w:bCs/>
                <w:color w:val="C00000"/>
                <w:rtl/>
                <w:lang w:eastAsia="ar" w:bidi="ar-MA"/>
              </w:rPr>
              <w:t>إخلاء المسؤولية</w:t>
            </w:r>
          </w:p>
          <w:p w14:paraId="439BBD0D" w14:textId="2038766F" w:rsidR="00AE09F2" w:rsidRPr="009A3C82" w:rsidRDefault="67C48794" w:rsidP="67C48794">
            <w:pPr>
              <w:bidi/>
              <w:spacing w:beforeAutospacing="1" w:afterAutospacing="1"/>
              <w:rPr>
                <w:rFonts w:ascii="Sakkal Majalla" w:eastAsia="Arial" w:hAnsi="Sakkal Majalla" w:cs="Sakkal Majalla"/>
                <w:color w:val="000000" w:themeColor="text1"/>
                <w:sz w:val="18"/>
                <w:szCs w:val="18"/>
                <w:lang w:val="en-US"/>
              </w:rPr>
            </w:pPr>
            <w:r w:rsidRPr="009A3C82">
              <w:rPr>
                <w:rStyle w:val="normaltextrun"/>
                <w:rFonts w:ascii="Sakkal Majalla" w:eastAsia="Arial" w:hAnsi="Sakkal Majalla" w:cs="Sakkal Majalla"/>
                <w:b/>
                <w:bCs/>
                <w:color w:val="10253F"/>
                <w:sz w:val="18"/>
                <w:szCs w:val="18"/>
                <w:rtl/>
                <w:lang w:eastAsia="ar" w:bidi="ar-MA"/>
              </w:rPr>
              <w:t>منصة منظمة الصحة العالمية للتعلُّم في مجال الأمن الصِ</w:t>
            </w:r>
            <w:r w:rsidR="009511A2">
              <w:rPr>
                <w:rStyle w:val="normaltextrun"/>
                <w:rFonts w:ascii="Sakkal Majalla" w:eastAsia="Arial" w:hAnsi="Sakkal Majalla" w:cs="Sakkal Majalla" w:hint="cs"/>
                <w:b/>
                <w:bCs/>
                <w:color w:val="10253F"/>
                <w:sz w:val="18"/>
                <w:szCs w:val="18"/>
                <w:rtl/>
                <w:lang w:eastAsia="ar" w:bidi="ar-MA"/>
              </w:rPr>
              <w:t>ّ</w:t>
            </w:r>
            <w:r w:rsidRPr="009A3C82">
              <w:rPr>
                <w:rStyle w:val="normaltextrun"/>
                <w:rFonts w:ascii="Sakkal Majalla" w:eastAsia="Arial" w:hAnsi="Sakkal Majalla" w:cs="Sakkal Majalla"/>
                <w:b/>
                <w:bCs/>
                <w:color w:val="10253F"/>
                <w:sz w:val="18"/>
                <w:szCs w:val="18"/>
                <w:rtl/>
                <w:lang w:eastAsia="ar" w:bidi="ar-MA"/>
              </w:rPr>
              <w:t xml:space="preserve">حيِّ - مواد تدريبية </w:t>
            </w:r>
          </w:p>
          <w:p w14:paraId="0C75045F" w14:textId="700D29AE" w:rsidR="00AE09F2" w:rsidRPr="009A3C82" w:rsidRDefault="67C48794" w:rsidP="67C48794">
            <w:pPr>
              <w:bidi/>
              <w:spacing w:beforeAutospacing="1" w:afterAutospacing="1"/>
              <w:rPr>
                <w:rFonts w:ascii="Sakkal Majalla" w:eastAsia="Arial" w:hAnsi="Sakkal Majalla" w:cs="Sakkal Majalla"/>
                <w:color w:val="000000" w:themeColor="text1"/>
                <w:sz w:val="18"/>
                <w:szCs w:val="18"/>
                <w:lang w:val="en-US"/>
              </w:rPr>
            </w:pPr>
            <w:r w:rsidRPr="009A3C82">
              <w:rPr>
                <w:rStyle w:val="normaltextrun"/>
                <w:rFonts w:ascii="Sakkal Majalla" w:eastAsia="Arial" w:hAnsi="Sakkal Majalla" w:cs="Sakkal Majalla"/>
                <w:color w:val="10253F"/>
                <w:sz w:val="18"/>
                <w:szCs w:val="18"/>
                <w:rtl/>
                <w:lang w:eastAsia="ar" w:bidi="ar-MA"/>
              </w:rPr>
              <w:t>حقوق هذه المواد التدريبية محفوظة لصالح منظمة الصحة العالمية بموجب حق المؤلف (© منظمة الصحة العالمية 2022). جميع الحقوق محفوظة.</w:t>
            </w:r>
            <w:r w:rsidRPr="009A3C82">
              <w:rPr>
                <w:rStyle w:val="normaltextrun"/>
                <w:rFonts w:ascii="Times New Roman" w:eastAsia="Arial" w:hAnsi="Times New Roman" w:cs="Times New Roman"/>
                <w:color w:val="10253F"/>
                <w:sz w:val="18"/>
                <w:szCs w:val="18"/>
                <w:lang w:val="en-US" w:eastAsia="ar" w:bidi="en-US"/>
              </w:rPr>
              <w:t>‬</w:t>
            </w:r>
            <w:r w:rsidRPr="009A3C82">
              <w:rPr>
                <w:rStyle w:val="normaltextrun"/>
                <w:rFonts w:ascii="Sakkal Majalla" w:eastAsia="Arial" w:hAnsi="Sakkal Majalla" w:cs="Sakkal Majalla"/>
                <w:color w:val="10253F"/>
                <w:sz w:val="18"/>
                <w:szCs w:val="18"/>
                <w:rtl/>
                <w:lang w:eastAsia="ar" w:bidi="ar-MA"/>
              </w:rPr>
              <w:t xml:space="preserve"> </w:t>
            </w:r>
          </w:p>
          <w:p w14:paraId="76CA5513" w14:textId="1829EDA5" w:rsidR="00AE09F2" w:rsidRPr="009A3C82" w:rsidRDefault="67C48794" w:rsidP="67C48794">
            <w:pPr>
              <w:bidi/>
              <w:spacing w:beforeAutospacing="1" w:afterAutospacing="1"/>
              <w:rPr>
                <w:rFonts w:ascii="Sakkal Majalla" w:eastAsia="Arial" w:hAnsi="Sakkal Majalla" w:cs="Sakkal Majalla"/>
                <w:color w:val="000000" w:themeColor="text1"/>
                <w:sz w:val="18"/>
                <w:szCs w:val="18"/>
                <w:lang w:val="en-US"/>
              </w:rPr>
            </w:pPr>
            <w:r w:rsidRPr="009A3C82">
              <w:rPr>
                <w:rStyle w:val="normaltextrun"/>
                <w:rFonts w:ascii="Sakkal Majalla" w:eastAsia="Arial" w:hAnsi="Sakkal Majalla" w:cs="Sakkal Majalla"/>
                <w:color w:val="10253F"/>
                <w:sz w:val="18"/>
                <w:szCs w:val="18"/>
                <w:rtl/>
                <w:lang w:eastAsia="ar" w:bidi="ar-MA"/>
              </w:rPr>
              <w:t xml:space="preserve">يخضع استخدامك لهذه المواد إلى </w:t>
            </w:r>
            <w:hyperlink r:id="rId17">
              <w:r w:rsidRPr="009A3C82">
                <w:rPr>
                  <w:rStyle w:val="Lienhypertexte"/>
                  <w:rFonts w:ascii="Sakkal Majalla" w:eastAsia="Arial" w:hAnsi="Sakkal Majalla" w:cs="Sakkal Majalla"/>
                  <w:sz w:val="18"/>
                  <w:szCs w:val="18"/>
                  <w:rtl/>
                  <w:lang w:eastAsia="ar" w:bidi="ar-MA"/>
                </w:rPr>
                <w:t xml:space="preserve">«شروط الاستخدام - منصة منظمة الصحة العالمية للتعلُّم في مجال الأمن الصِّحيِّ، </w:t>
              </w:r>
            </w:hyperlink>
            <w:hyperlink r:id="rId18">
              <w:r w:rsidRPr="009A3C82">
                <w:rPr>
                  <w:rStyle w:val="Lienhypertexte"/>
                  <w:rFonts w:ascii="Sakkal Majalla" w:eastAsia="Arial" w:hAnsi="Sakkal Majalla" w:cs="Sakkal Majalla"/>
                  <w:sz w:val="18"/>
                  <w:szCs w:val="18"/>
                  <w:rtl/>
                  <w:lang w:eastAsia="ar" w:bidi="ar-MA"/>
                </w:rPr>
                <w:t>مواد تدريبية</w:t>
              </w:r>
            </w:hyperlink>
            <w:r w:rsidRPr="009A3C82">
              <w:rPr>
                <w:rStyle w:val="normaltextrun"/>
                <w:rFonts w:ascii="Sakkal Majalla" w:eastAsia="Arial" w:hAnsi="Sakkal Majalla" w:cs="Sakkal Majalla"/>
                <w:color w:val="10253F"/>
                <w:sz w:val="18"/>
                <w:szCs w:val="18"/>
                <w:rtl/>
                <w:lang w:eastAsia="ar" w:bidi="ar-MA"/>
              </w:rPr>
              <w:t>»، التي قبلتها عند تنزيلها، وهي متاحة على منصة التعلُّم في مجال الأمن الصِّحيِّ على الرابط الآتي: (</w:t>
            </w:r>
            <w:hyperlink r:id="rId19">
              <w:r w:rsidRPr="009A3C82">
                <w:rPr>
                  <w:rStyle w:val="Lienhypertexte"/>
                  <w:rFonts w:ascii="Sakkal Majalla" w:eastAsia="Arial" w:hAnsi="Sakkal Majalla" w:cs="Sakkal Majalla"/>
                  <w:sz w:val="18"/>
                  <w:szCs w:val="18"/>
                  <w:lang w:val="en-US" w:eastAsia="ar" w:bidi="en-US"/>
                </w:rPr>
                <w:t>https://extranet.who.int/hslp</w:t>
              </w:r>
            </w:hyperlink>
            <w:r w:rsidRPr="009A3C82">
              <w:rPr>
                <w:rStyle w:val="normaltextrun"/>
                <w:rFonts w:ascii="Sakkal Majalla" w:eastAsia="Arial" w:hAnsi="Sakkal Majalla" w:cs="Sakkal Majalla"/>
                <w:color w:val="10253F"/>
                <w:sz w:val="18"/>
                <w:szCs w:val="18"/>
                <w:rtl/>
                <w:lang w:eastAsia="ar" w:bidi="ar-MA"/>
              </w:rPr>
              <w:t>).</w:t>
            </w:r>
            <w:r w:rsidRPr="009A3C82">
              <w:rPr>
                <w:rStyle w:val="eop"/>
                <w:rFonts w:ascii="Sakkal Majalla" w:eastAsia="Arial" w:hAnsi="Sakkal Majalla" w:cs="Sakkal Majalla"/>
                <w:color w:val="000000" w:themeColor="text1"/>
                <w:sz w:val="18"/>
                <w:szCs w:val="18"/>
                <w:rtl/>
                <w:lang w:eastAsia="ar" w:bidi="ar-MA"/>
              </w:rPr>
              <w:t xml:space="preserve">   </w:t>
            </w:r>
          </w:p>
          <w:p w14:paraId="7A75AA13" w14:textId="4D9342F0" w:rsidR="00AE09F2" w:rsidRPr="009A3C82" w:rsidRDefault="67C48794" w:rsidP="67C48794">
            <w:pPr>
              <w:bidi/>
              <w:spacing w:beforeAutospacing="1" w:afterAutospacing="1"/>
              <w:rPr>
                <w:rFonts w:ascii="Sakkal Majalla" w:eastAsia="Arial" w:hAnsi="Sakkal Majalla" w:cs="Sakkal Majalla"/>
                <w:color w:val="000000" w:themeColor="text1"/>
                <w:sz w:val="18"/>
                <w:szCs w:val="18"/>
                <w:lang w:val="en-US"/>
              </w:rPr>
            </w:pPr>
            <w:r w:rsidRPr="009A3C82">
              <w:rPr>
                <w:rStyle w:val="normaltextrun"/>
                <w:rFonts w:ascii="Sakkal Majalla" w:eastAsia="Arial" w:hAnsi="Sakkal Majalla" w:cs="Sakkal Majalla"/>
                <w:color w:val="10253F"/>
                <w:sz w:val="18"/>
                <w:szCs w:val="18"/>
                <w:rtl/>
                <w:lang w:eastAsia="ar" w:bidi="ar-MA"/>
              </w:rPr>
              <w:t xml:space="preserve">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  </w:t>
            </w:r>
          </w:p>
          <w:p w14:paraId="4B0AC7E9" w14:textId="4884E8FD" w:rsidR="00AE09F2" w:rsidRPr="009A3C82" w:rsidRDefault="67C48794" w:rsidP="67C48794">
            <w:pPr>
              <w:bidi/>
              <w:spacing w:beforeAutospacing="1" w:afterAutospacing="1"/>
              <w:rPr>
                <w:rFonts w:ascii="Sakkal Majalla" w:eastAsia="Arial" w:hAnsi="Sakkal Majalla" w:cs="Sakkal Majalla"/>
                <w:color w:val="000000" w:themeColor="text1"/>
                <w:sz w:val="18"/>
                <w:szCs w:val="18"/>
                <w:lang w:val="en-US"/>
              </w:rPr>
            </w:pPr>
            <w:r w:rsidRPr="009A3C82">
              <w:rPr>
                <w:rStyle w:val="normaltextrun"/>
                <w:rFonts w:ascii="Sakkal Majalla" w:eastAsia="Arial" w:hAnsi="Sakkal Majalla" w:cs="Sakkal Majalla"/>
                <w:color w:val="10253F"/>
                <w:sz w:val="18"/>
                <w:szCs w:val="18"/>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«حزمة التدريب المتقدم لفِرَق الاستجابة السريعة» (متاحة على الرابط الآتي: </w:t>
            </w:r>
            <w:hyperlink r:id="rId20">
              <w:r w:rsidRPr="009A3C82">
                <w:rPr>
                  <w:rStyle w:val="Lienhypertexte"/>
                  <w:rFonts w:ascii="Sakkal Majalla" w:eastAsia="Arial" w:hAnsi="Sakkal Majalla" w:cs="Sakkal Majalla"/>
                  <w:sz w:val="18"/>
                  <w:szCs w:val="18"/>
                  <w:lang w:val="en-US" w:eastAsia="ar" w:bidi="en-US"/>
                </w:rPr>
                <w:t>https://extranet.who.int/hslp</w:t>
              </w:r>
              <w:r w:rsidRPr="009A3C82">
                <w:rPr>
                  <w:rStyle w:val="Lienhypertexte"/>
                  <w:rFonts w:ascii="Sakkal Majalla" w:eastAsia="Arial" w:hAnsi="Sakkal Majalla" w:cs="Sakkal Majalla"/>
                  <w:sz w:val="18"/>
                  <w:szCs w:val="18"/>
                  <w:rtl/>
                  <w:lang w:eastAsia="ar" w:bidi="ar-MA"/>
                </w:rPr>
                <w:t>/</w:t>
              </w:r>
            </w:hyperlink>
            <w:r w:rsidRPr="009A3C82">
              <w:rPr>
                <w:rStyle w:val="normaltextrun"/>
                <w:rFonts w:ascii="Sakkal Majalla" w:eastAsia="Arial" w:hAnsi="Sakkal Majalla" w:cs="Sakkal Majalla"/>
                <w:color w:val="10253F"/>
                <w:sz w:val="18"/>
                <w:szCs w:val="18"/>
                <w:rtl/>
                <w:lang w:eastAsia="ar" w:bidi="ar-MA"/>
              </w:rPr>
              <w:t xml:space="preserve">)،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تنقيحات على المواد الخاصة بها المحمية بموجب حق المؤلف».   </w:t>
            </w:r>
          </w:p>
          <w:p w14:paraId="1D5AD5B2" w14:textId="2BE6E52B" w:rsidR="00AE09F2" w:rsidRPr="009A3C82" w:rsidRDefault="67C48794" w:rsidP="67C48794">
            <w:pPr>
              <w:bidi/>
              <w:rPr>
                <w:rFonts w:ascii="Sakkal Majalla" w:hAnsi="Sakkal Majalla" w:cs="Sakkal Majalla"/>
                <w:lang w:val="en-US"/>
              </w:rPr>
            </w:pPr>
            <w:r w:rsidRPr="009A3C82">
              <w:rPr>
                <w:rStyle w:val="normaltextrun"/>
                <w:rFonts w:ascii="Sakkal Majalla" w:eastAsia="Arial" w:hAnsi="Sakkal Majalla" w:cs="Sakkal Majalla"/>
                <w:color w:val="10253F"/>
                <w:sz w:val="18"/>
                <w:szCs w:val="18"/>
                <w:rtl/>
                <w:lang w:eastAsia="ar" w:bidi="ar-MA"/>
              </w:rPr>
              <w:t xml:space="preserve">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 </w:t>
            </w:r>
            <w:hyperlink r:id="rId21">
              <w:r w:rsidRPr="009A3C82">
                <w:rPr>
                  <w:rStyle w:val="Lienhypertexte"/>
                  <w:rFonts w:ascii="Sakkal Majalla" w:eastAsia="Arial" w:hAnsi="Sakkal Majalla" w:cs="Sakkal Majalla"/>
                  <w:sz w:val="18"/>
                  <w:szCs w:val="18"/>
                  <w:lang w:val="en-US" w:eastAsia="ar" w:bidi="en-US"/>
                </w:rPr>
                <w:t>ihrhrt@who.int</w:t>
              </w:r>
              <w:r w:rsidRPr="009A3C82">
                <w:rPr>
                  <w:rStyle w:val="Lienhypertexte"/>
                  <w:rFonts w:ascii="Sakkal Majalla" w:eastAsia="Arial" w:hAnsi="Sakkal Majalla" w:cs="Sakkal Majalla"/>
                  <w:sz w:val="18"/>
                  <w:szCs w:val="18"/>
                  <w:rtl/>
                  <w:lang w:eastAsia="ar" w:bidi="ar-MA"/>
                </w:rPr>
                <w:t>.</w:t>
              </w:r>
            </w:hyperlink>
            <w:r w:rsidR="00AE09F2" w:rsidRPr="009A3C82">
              <w:rPr>
                <w:rFonts w:ascii="Sakkal Majalla" w:eastAsia="Source Sans Pro" w:hAnsi="Sakkal Majalla" w:cs="Sakkal Majalla"/>
                <w:rtl/>
                <w:lang w:eastAsia="ar" w:bidi="ar-MA"/>
              </w:rPr>
              <w:t xml:space="preserve"> </w:t>
            </w:r>
          </w:p>
        </w:tc>
      </w:tr>
    </w:tbl>
    <w:p w14:paraId="3A0FF5F2" w14:textId="77777777" w:rsidR="00AE09F2" w:rsidRPr="009A3C82" w:rsidRDefault="00AE09F2">
      <w:pPr>
        <w:bidi/>
        <w:rPr>
          <w:rFonts w:ascii="Sakkal Majalla" w:hAnsi="Sakkal Majalla" w:cs="Sakkal Majalla"/>
        </w:rPr>
      </w:pPr>
      <w:bookmarkStart w:id="0" w:name="_GoBack"/>
      <w:bookmarkEnd w:id="0"/>
    </w:p>
    <w:sectPr w:rsidR="00AE09F2" w:rsidRPr="009A3C82" w:rsidSect="005B2759">
      <w:headerReference w:type="default" r:id="rId22"/>
      <w:pgSz w:w="16838" w:h="11906" w:orient="landscape"/>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1E9365" w14:textId="77777777" w:rsidR="0090464E" w:rsidRDefault="0090464E" w:rsidP="00F06ED1">
      <w:pPr>
        <w:spacing w:after="0" w:line="240" w:lineRule="auto"/>
      </w:pPr>
      <w:r>
        <w:separator/>
      </w:r>
    </w:p>
  </w:endnote>
  <w:endnote w:type="continuationSeparator" w:id="0">
    <w:p w14:paraId="1CB48DB4" w14:textId="77777777" w:rsidR="0090464E" w:rsidRDefault="0090464E" w:rsidP="00F06ED1">
      <w:pPr>
        <w:spacing w:after="0" w:line="240" w:lineRule="auto"/>
      </w:pPr>
      <w:r>
        <w:continuationSeparator/>
      </w:r>
    </w:p>
  </w:endnote>
  <w:endnote w:type="continuationNotice" w:id="1">
    <w:p w14:paraId="6811DAC2" w14:textId="77777777" w:rsidR="0090464E" w:rsidRDefault="0090464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akkal Majalla">
    <w:panose1 w:val="02000000000000000000"/>
    <w:charset w:val="00"/>
    <w:family w:val="auto"/>
    <w:pitch w:val="variable"/>
    <w:sig w:usb0="A0002027" w:usb1="80000000" w:usb2="00000108" w:usb3="00000000" w:csb0="000000D3" w:csb1="00000000"/>
  </w:font>
  <w:font w:name="Source Sans Pro">
    <w:altName w:val="Arial"/>
    <w:charset w:val="00"/>
    <w:family w:val="swiss"/>
    <w:pitch w:val="variable"/>
    <w:sig w:usb0="600002F7" w:usb1="02000001"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6D4A21" w14:textId="02955F07" w:rsidR="004833F3" w:rsidRDefault="005B2759">
    <w:pPr>
      <w:pStyle w:val="Pieddepage"/>
      <w:bidi/>
      <w:jc w:val="center"/>
      <w:rPr>
        <w:caps/>
        <w:noProof/>
        <w:color w:val="4F81BD" w:themeColor="accent1"/>
      </w:rPr>
    </w:pPr>
    <w:r w:rsidRPr="00F12EAC">
      <w:rPr>
        <w:noProof/>
        <w:color w:val="808080" w:themeColor="background1" w:themeShade="80"/>
        <w:rtl/>
        <w:lang w:val="fr-FR" w:eastAsia="fr-FR"/>
      </w:rPr>
      <mc:AlternateContent>
        <mc:Choice Requires="wps">
          <w:drawing>
            <wp:anchor distT="0" distB="0" distL="114300" distR="114300" simplePos="0" relativeHeight="251672576" behindDoc="0" locked="0" layoutInCell="1" allowOverlap="1" wp14:anchorId="2D5B01E9" wp14:editId="0B66C333">
              <wp:simplePos x="0" y="0"/>
              <wp:positionH relativeFrom="column">
                <wp:posOffset>7094220</wp:posOffset>
              </wp:positionH>
              <wp:positionV relativeFrom="paragraph">
                <wp:posOffset>29210</wp:posOffset>
              </wp:positionV>
              <wp:extent cx="615315" cy="645160"/>
              <wp:effectExtent l="0" t="0" r="0" b="0"/>
              <wp:wrapNone/>
              <wp:docPr id="45" name="Text Box 45"/>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14:paraId="0C572BAD" w14:textId="77777777" w:rsidR="005B2759" w:rsidRDefault="005B2759" w:rsidP="005B2759">
                          <w:pPr>
                            <w:bidi/>
                            <w:jc w:val="center"/>
                          </w:pPr>
                          <w:r w:rsidRPr="00DF1077">
                            <w:rPr>
                              <w:noProof/>
                              <w:rtl/>
                              <w:lang w:val="fr-FR" w:eastAsia="fr-FR"/>
                            </w:rPr>
                            <w:drawing>
                              <wp:inline distT="0" distB="0" distL="0" distR="0" wp14:anchorId="07335282" wp14:editId="56F103B7">
                                <wp:extent cx="435360" cy="451485"/>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D5B01E9" id="_x0000_t202" coordsize="21600,21600" o:spt="202" path="m,l,21600r21600,l21600,xe">
              <v:stroke joinstyle="miter"/>
              <v:path gradientshapeok="t" o:connecttype="rect"/>
            </v:shapetype>
            <v:shape id="Text Box 45" o:spid="_x0000_s1027" type="#_x0000_t202" style="position:absolute;left:0;text-align:left;margin-left:558.6pt;margin-top:2.3pt;width:48.45pt;height:50.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" filled="f" stroked="f" strokeweight=".5pt">
              <v:textbox>
                <w:txbxContent>
                  <w:p w14:paraId="0C572BAD" w14:textId="77777777" w:rsidR="005B2759" w:rsidRDefault="005B2759" w:rsidP="005B2759">
                    <w:pPr>
                      <w:bidi/>
                      <w:jc w:val="center"/>
                    </w:pPr>
                    <w:r w:rsidRPr="00DF1077">
                      <w:rPr>
                        <w:noProof/>
                        <w:rtl/>
                        <w:lang w:val="en-US" w:eastAsia="en-US"/>
                      </w:rPr>
                      <w:drawing>
                        <wp:inline distT="0" distB="0" distL="0" distR="0" wp14:anchorId="07335282" wp14:editId="56F103B7">
                          <wp:extent cx="435360" cy="451485"/>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Pr="00F12EAC">
      <w:rPr>
        <w:noProof/>
        <w:color w:val="808080" w:themeColor="background1" w:themeShade="80"/>
        <w:rtl/>
        <w:lang w:val="fr-FR" w:eastAsia="fr-FR"/>
      </w:rPr>
      <mc:AlternateContent>
        <mc:Choice Requires="wps">
          <w:drawing>
            <wp:anchor distT="0" distB="0" distL="114300" distR="114300" simplePos="0" relativeHeight="251673600" behindDoc="0" locked="0" layoutInCell="1" allowOverlap="1" wp14:anchorId="1AE84492" wp14:editId="27F8B5E4">
              <wp:simplePos x="0" y="0"/>
              <wp:positionH relativeFrom="column">
                <wp:posOffset>1072661</wp:posOffset>
              </wp:positionH>
              <wp:positionV relativeFrom="paragraph">
                <wp:posOffset>64184</wp:posOffset>
              </wp:positionV>
              <wp:extent cx="1397635" cy="518160"/>
              <wp:effectExtent l="0" t="0" r="0" b="0"/>
              <wp:wrapNone/>
              <wp:docPr id="46" name="Text Box 46"/>
              <wp:cNvGraphicFramePr/>
              <a:graphic xmlns:a="http://schemas.openxmlformats.org/drawingml/2006/main">
                <a:graphicData uri="http://schemas.microsoft.com/office/word/2010/wordprocessingShape">
                  <wps:wsp>
                    <wps:cNvSpPr txBox="1"/>
                    <wps:spPr>
                      <a:xfrm>
                        <a:off x="0" y="0"/>
                        <a:ext cx="1397635" cy="518160"/>
                      </a:xfrm>
                      <a:prstGeom prst="rect">
                        <a:avLst/>
                      </a:prstGeom>
                      <a:noFill/>
                      <a:ln w="6350">
                        <a:noFill/>
                      </a:ln>
                    </wps:spPr>
                    <wps:txbx>
                      <w:txbxContent>
                        <w:p w14:paraId="7728700C" w14:textId="6BE9C58D" w:rsidR="005B2759" w:rsidRDefault="00D76885" w:rsidP="005B2759">
                          <w:pPr>
                            <w:bidi/>
                            <w:jc w:val="center"/>
                          </w:pPr>
                          <w:r>
                            <w:rPr>
                              <w:noProof/>
                              <w:lang w:val="fr-FR" w:eastAsia="fr-FR"/>
                            </w:rPr>
                            <w:drawing>
                              <wp:inline distT="0" distB="0" distL="0" distR="0" wp14:anchorId="024C9D00" wp14:editId="37EA01A7">
                                <wp:extent cx="1208405" cy="353060"/>
                                <wp:effectExtent l="0" t="0" r="0" b="8890"/>
                                <wp:docPr id="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2"/>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0" y="0"/>
                                          <a:ext cx="1208405" cy="3530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E84492" id="_x0000_t202" coordsize="21600,21600" o:spt="202" path="m,l,21600r21600,l21600,xe">
              <v:stroke joinstyle="miter"/>
              <v:path gradientshapeok="t" o:connecttype="rect"/>
            </v:shapetype>
            <v:shape id="Text Box 46" o:spid="_x0000_s1028" type="#_x0000_t202" style="position:absolute;left:0;text-align:left;margin-left:84.45pt;margin-top:5.05pt;width:110.05pt;height:40.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" filled="f" stroked="f" strokeweight=".5pt">
              <v:textbox>
                <w:txbxContent>
                  <w:p w14:paraId="7728700C" w14:textId="6BE9C58D" w:rsidR="005B2759" w:rsidRDefault="00D76885" w:rsidP="005B2759">
                    <w:pPr>
                      <w:bidi/>
                      <w:jc w:val="center"/>
                    </w:pPr>
                    <w:r>
                      <w:rPr>
                        <w:noProof/>
                        <w:lang w:val="fr-FR" w:eastAsia="fr-FR"/>
                      </w:rPr>
                      <w:drawing>
                        <wp:inline distT="0" distB="0" distL="0" distR="0" wp14:anchorId="024C9D00" wp14:editId="37EA01A7">
                          <wp:extent cx="1208405" cy="353060"/>
                          <wp:effectExtent l="0" t="0" r="0" b="8890"/>
                          <wp:docPr id="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2"/>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0" y="0"/>
                                    <a:ext cx="1208405" cy="353060"/>
                                  </a:xfrm>
                                  <a:prstGeom prst="rect">
                                    <a:avLst/>
                                  </a:prstGeom>
                                </pic:spPr>
                              </pic:pic>
                            </a:graphicData>
                          </a:graphic>
                        </wp:inline>
                      </w:drawing>
                    </w:r>
                  </w:p>
                </w:txbxContent>
              </v:textbox>
            </v:shape>
          </w:pict>
        </mc:Fallback>
      </mc:AlternateContent>
    </w:r>
    <w:r w:rsidR="004833F3" w:rsidRPr="00F12EAC">
      <w:rPr>
        <w:color w:val="808080" w:themeColor="background1" w:themeShade="80"/>
        <w:rtl/>
        <w:lang w:eastAsia="ar" w:bidi="ar-MA"/>
      </w:rPr>
      <w:fldChar w:fldCharType="begin"/>
    </w:r>
    <w:r w:rsidR="004833F3" w:rsidRPr="00F12EAC">
      <w:rPr>
        <w:color w:val="808080" w:themeColor="background1" w:themeShade="80"/>
        <w:rtl/>
        <w:lang w:eastAsia="ar" w:bidi="ar-MA"/>
      </w:rPr>
      <w:instrText xml:space="preserve"> PAGE   \* MERGEFORMAT </w:instrText>
    </w:r>
    <w:r w:rsidR="004833F3" w:rsidRPr="00F12EAC">
      <w:rPr>
        <w:color w:val="808080" w:themeColor="background1" w:themeShade="80"/>
        <w:rtl/>
        <w:lang w:eastAsia="ar" w:bidi="ar-MA"/>
      </w:rPr>
      <w:fldChar w:fldCharType="separate"/>
    </w:r>
    <w:r w:rsidR="00D76885">
      <w:rPr>
        <w:noProof/>
        <w:color w:val="808080" w:themeColor="background1" w:themeShade="80"/>
        <w:rtl/>
        <w:lang w:eastAsia="ar" w:bidi="ar-MA"/>
      </w:rPr>
      <w:t>3</w:t>
    </w:r>
    <w:r w:rsidR="004833F3" w:rsidRPr="00F12EAC">
      <w:rPr>
        <w:noProof/>
        <w:color w:val="808080" w:themeColor="background1" w:themeShade="80"/>
        <w:rtl/>
        <w:lang w:eastAsia="ar" w:bidi="ar-MA"/>
      </w:rPr>
      <w:fldChar w:fldCharType="end"/>
    </w:r>
  </w:p>
  <w:p w14:paraId="5630AD66" w14:textId="3482080A" w:rsidR="009A0938" w:rsidRDefault="005B2759">
    <w:pPr>
      <w:pStyle w:val="Pieddepage"/>
      <w:bidi/>
    </w:pPr>
    <w:r>
      <w:rPr>
        <w:noProof/>
        <w:rtl/>
        <w:lang w:val="fr-FR" w:eastAsia="fr-FR"/>
      </w:rPr>
      <mc:AlternateContent>
        <mc:Choice Requires="wps">
          <w:drawing>
            <wp:anchor distT="0" distB="0" distL="114300" distR="114300" simplePos="0" relativeHeight="251671552" behindDoc="0" locked="0" layoutInCell="1" allowOverlap="1" wp14:anchorId="45DBE887" wp14:editId="71FBFFF0">
              <wp:simplePos x="0" y="0"/>
              <wp:positionH relativeFrom="column">
                <wp:posOffset>2285511</wp:posOffset>
              </wp:positionH>
              <wp:positionV relativeFrom="paragraph">
                <wp:posOffset>34339</wp:posOffset>
              </wp:positionV>
              <wp:extent cx="4546209" cy="404544"/>
              <wp:effectExtent l="0" t="0" r="0" b="0"/>
              <wp:wrapNone/>
              <wp:docPr id="43" name="Text Box 43"/>
              <wp:cNvGraphicFramePr/>
              <a:graphic xmlns:a="http://schemas.openxmlformats.org/drawingml/2006/main">
                <a:graphicData uri="http://schemas.microsoft.com/office/word/2010/wordprocessingShape">
                  <wps:wsp>
                    <wps:cNvSpPr txBox="1"/>
                    <wps:spPr>
                      <a:xfrm>
                        <a:off x="0" y="0"/>
                        <a:ext cx="4546209" cy="404544"/>
                      </a:xfrm>
                      <a:prstGeom prst="rect">
                        <a:avLst/>
                      </a:prstGeom>
                      <a:noFill/>
                      <a:ln w="6350">
                        <a:noFill/>
                      </a:ln>
                    </wps:spPr>
                    <wps:txbx>
                      <w:txbxContent>
                        <w:p w14:paraId="6C72D4B6" w14:textId="77777777" w:rsidR="005B2759" w:rsidRPr="00F12EAC" w:rsidRDefault="005B2759" w:rsidP="005B2759">
                          <w:pPr>
                            <w:bidi/>
                            <w:jc w:val="center"/>
                            <w:rPr>
                              <w:rFonts w:cstheme="minorHAnsi"/>
                              <w:color w:val="808080" w:themeColor="background1" w:themeShade="80"/>
                              <w:sz w:val="18"/>
                              <w:szCs w:val="18"/>
                            </w:rPr>
                          </w:pPr>
                          <w:r w:rsidRPr="00F12EAC">
                            <w:rPr>
                              <w:rFonts w:cstheme="minorHAnsi"/>
                              <w:color w:val="808080" w:themeColor="background1" w:themeShade="80"/>
                              <w:sz w:val="18"/>
                              <w:szCs w:val="18"/>
                              <w:rtl/>
                              <w:lang w:eastAsia="ar" w:bidi="ar-MA"/>
                            </w:rPr>
                            <w:t xml:space="preserve">حزمة التدريب المتقدم لفِرَق الاستجابة السريعة - </w:t>
                          </w:r>
                          <w:r w:rsidRPr="00F12EAC">
                            <w:rPr>
                              <w:rFonts w:cstheme="minorHAnsi"/>
                              <w:color w:val="808080" w:themeColor="background1" w:themeShade="80"/>
                              <w:sz w:val="18"/>
                              <w:szCs w:val="18"/>
                              <w:lang w:val="en-US" w:eastAsia="ar" w:bidi="en-US"/>
                            </w:rPr>
                            <w:t>B8 Community engagement– V</w:t>
                          </w:r>
                          <w:r w:rsidRPr="00F12EAC">
                            <w:rPr>
                              <w:rFonts w:cstheme="minorHAnsi"/>
                              <w:color w:val="808080" w:themeColor="background1" w:themeShade="80"/>
                              <w:sz w:val="18"/>
                              <w:szCs w:val="18"/>
                              <w:rtl/>
                              <w:lang w:eastAsia="ar" w:bidi="ar-MA"/>
                            </w:rPr>
                            <w:t>1– 05/06/2022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DBE887" id="Text Box 43" o:spid="_x0000_s1029" type="#_x0000_t202" style="position:absolute;left:0;text-align:left;margin-left:179.95pt;margin-top:2.7pt;width:357.95pt;height:31.8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" filled="f" stroked="f" strokeweight=".5pt">
              <v:textbox>
                <w:txbxContent>
                  <w:p w14:paraId="6C72D4B6" w14:textId="77777777" w:rsidR="005B2759" w:rsidRPr="00F12EAC" w:rsidRDefault="005B2759" w:rsidP="005B2759">
                    <w:pPr>
                      <w:bidi/>
                      <w:jc w:val="center"/>
                      <w:rPr>
                        <w:rFonts w:cstheme="minorHAnsi"/>
                        <w:color w:val="808080" w:themeColor="background1" w:themeShade="80"/>
                        <w:sz w:val="18"/>
                        <w:szCs w:val="18"/>
                      </w:rPr>
                    </w:pPr>
                    <w:r w:rsidRPr="00F12EAC">
                      <w:rPr>
                        <w:rFonts w:cstheme="minorHAnsi"/>
                        <w:color w:val="808080" w:themeColor="background1" w:themeShade="80"/>
                        <w:sz w:val="18"/>
                        <w:szCs w:val="18"/>
                        <w:rtl/>
                        <w:lang w:eastAsia="ar" w:bidi="ar-MA"/>
                      </w:rPr>
                      <w:t xml:space="preserve">حزمة التدريب المتقدم لفِرَق الاستجابة السريعة - </w:t>
                    </w:r>
                    <w:r w:rsidRPr="00F12EAC">
                      <w:rPr>
                        <w:rFonts w:cstheme="minorHAnsi"/>
                        <w:color w:val="808080" w:themeColor="background1" w:themeShade="80"/>
                        <w:sz w:val="18"/>
                        <w:szCs w:val="18"/>
                        <w:lang w:val="en-US" w:eastAsia="ar" w:bidi="en-US"/>
                      </w:rPr>
                      <w:t>B8 Community engagement– V</w:t>
                    </w:r>
                    <w:r w:rsidRPr="00F12EAC">
                      <w:rPr>
                        <w:rFonts w:cstheme="minorHAnsi"/>
                        <w:color w:val="808080" w:themeColor="background1" w:themeShade="80"/>
                        <w:sz w:val="18"/>
                        <w:szCs w:val="18"/>
                        <w:rtl/>
                        <w:lang w:eastAsia="ar" w:bidi="ar-MA"/>
                      </w:rPr>
                      <w:t>1– 05/06/2022</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B98B0B" w14:textId="1F535186" w:rsidR="004833F3" w:rsidRDefault="005B2759">
    <w:pPr>
      <w:pStyle w:val="Pieddepage"/>
      <w:bidi/>
    </w:pPr>
    <w:r>
      <w:rPr>
        <w:noProof/>
        <w:rtl/>
        <w:lang w:val="fr-FR" w:eastAsia="fr-FR"/>
      </w:rPr>
      <mc:AlternateContent>
        <mc:Choice Requires="wps">
          <w:drawing>
            <wp:anchor distT="0" distB="0" distL="114300" distR="114300" simplePos="0" relativeHeight="251667456" behindDoc="0" locked="0" layoutInCell="1" allowOverlap="1" wp14:anchorId="5EF06930" wp14:editId="59E62052">
              <wp:simplePos x="0" y="0"/>
              <wp:positionH relativeFrom="column">
                <wp:posOffset>772795</wp:posOffset>
              </wp:positionH>
              <wp:positionV relativeFrom="paragraph">
                <wp:posOffset>-27305</wp:posOffset>
              </wp:positionV>
              <wp:extent cx="4545965" cy="404495"/>
              <wp:effectExtent l="0" t="0" r="0" b="0"/>
              <wp:wrapNone/>
              <wp:docPr id="1" name="Text Box 1"/>
              <wp:cNvGraphicFramePr/>
              <a:graphic xmlns:a="http://schemas.openxmlformats.org/drawingml/2006/main">
                <a:graphicData uri="http://schemas.microsoft.com/office/word/2010/wordprocessingShape">
                  <wps:wsp>
                    <wps:cNvSpPr txBox="1"/>
                    <wps:spPr>
                      <a:xfrm>
                        <a:off x="0" y="0"/>
                        <a:ext cx="4545965" cy="404495"/>
                      </a:xfrm>
                      <a:prstGeom prst="rect">
                        <a:avLst/>
                      </a:prstGeom>
                      <a:noFill/>
                      <a:ln w="6350">
                        <a:noFill/>
                      </a:ln>
                    </wps:spPr>
                    <wps:txbx>
                      <w:txbxContent>
                        <w:p w14:paraId="49386022" w14:textId="2ABE9192" w:rsidR="005B2759" w:rsidRPr="004833F3" w:rsidRDefault="005B2759" w:rsidP="005B2759">
                          <w:pPr>
                            <w:bidi/>
                            <w:jc w:val="center"/>
                            <w:rPr>
                              <w:rFonts w:cstheme="minorHAnsi"/>
                              <w:color w:val="AFAAAA"/>
                              <w:sz w:val="18"/>
                              <w:szCs w:val="18"/>
                            </w:rPr>
                          </w:pPr>
                          <w:r w:rsidRPr="004833F3">
                            <w:rPr>
                              <w:rFonts w:cstheme="minorHAnsi"/>
                              <w:color w:val="AFAAAA"/>
                              <w:sz w:val="18"/>
                              <w:szCs w:val="18"/>
                              <w:rtl/>
                              <w:lang w:eastAsia="ar" w:bidi="ar-MA"/>
                            </w:rPr>
                            <w:t xml:space="preserve">حزمة التدريب المتقدم لفِرَق الاستجابة السريعة - </w:t>
                          </w:r>
                          <w:r w:rsidRPr="004833F3">
                            <w:rPr>
                              <w:rFonts w:cstheme="minorHAnsi"/>
                              <w:color w:val="AFAAAA"/>
                              <w:sz w:val="18"/>
                              <w:szCs w:val="18"/>
                              <w:lang w:val="en-US" w:eastAsia="ar" w:bidi="en-US"/>
                            </w:rPr>
                            <w:t>B8.3 Tools community discussion PG - V1 Jan</w:t>
                          </w:r>
                          <w:r w:rsidRPr="004833F3">
                            <w:rPr>
                              <w:rFonts w:cstheme="minorHAnsi"/>
                              <w:color w:val="AFAAAA"/>
                              <w:sz w:val="18"/>
                              <w:szCs w:val="18"/>
                              <w:rtl/>
                              <w:lang w:eastAsia="ar" w:bidi="ar-MA"/>
                            </w:rPr>
                            <w:t xml:space="preserve">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EF06930" id="_x0000_t202" coordsize="21600,21600" o:spt="202" path="m,l,21600r21600,l21600,xe">
              <v:stroke joinstyle="miter"/>
              <v:path gradientshapeok="t" o:connecttype="rect"/>
            </v:shapetype>
            <v:shape id="Text Box 1" o:spid="_x0000_s1030" type="#_x0000_t202" style="position:absolute;left:0;text-align:left;margin-left:60.85pt;margin-top:-2.15pt;width:357.95pt;height:31.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" filled="f" stroked="f" strokeweight=".5pt">
              <v:textbox>
                <w:txbxContent>
                  <w:p w14:paraId="49386022" w14:textId="2ABE9192" w:rsidR="005B2759" w:rsidRPr="004833F3" w:rsidRDefault="005B2759" w:rsidP="005B2759">
                    <w:pPr>
                      <w:bidi/>
                      <w:jc w:val="center"/>
                      <w:rPr>
                        <w:rFonts w:cstheme="minorHAnsi"/>
                        <w:color w:val="AFAAAA"/>
                        <w:sz w:val="18"/>
                        <w:szCs w:val="18"/>
                      </w:rPr>
                    </w:pPr>
                    <w:r w:rsidRPr="004833F3">
                      <w:rPr>
                        <w:rFonts w:cstheme="minorHAnsi"/>
                        <w:color w:val="AFAAAA"/>
                        <w:sz w:val="18"/>
                        <w:szCs w:val="18"/>
                        <w:rtl/>
                        <w:lang w:eastAsia="ar" w:bidi="ar-MA"/>
                      </w:rPr>
                      <w:t xml:space="preserve">حزمة </w:t>
                    </w:r>
                    <w:r w:rsidRPr="004833F3">
                      <w:rPr>
                        <w:rFonts w:cstheme="minorHAnsi"/>
                        <w:color w:val="AFAAAA"/>
                        <w:sz w:val="18"/>
                        <w:szCs w:val="18"/>
                        <w:rtl/>
                        <w:lang w:eastAsia="ar" w:bidi="ar-MA"/>
                      </w:rPr>
                      <w:t xml:space="preserve">التدريب المتقدم لفِرَق الاستجابة السريعة - </w:t>
                    </w:r>
                    <w:r w:rsidRPr="004833F3">
                      <w:rPr>
                        <w:rFonts w:cstheme="minorHAnsi"/>
                        <w:color w:val="AFAAAA"/>
                        <w:sz w:val="18"/>
                        <w:szCs w:val="18"/>
                        <w:lang w:val="en-US" w:eastAsia="ar" w:bidi="en-US"/>
                      </w:rPr>
                      <w:t>B8.3 Tools community discussion PG - V1 Jan</w:t>
                    </w:r>
                    <w:r w:rsidRPr="004833F3">
                      <w:rPr>
                        <w:rFonts w:cstheme="minorHAnsi"/>
                        <w:color w:val="AFAAAA"/>
                        <w:sz w:val="18"/>
                        <w:szCs w:val="18"/>
                        <w:rtl/>
                        <w:lang w:eastAsia="ar" w:bidi="ar-MA"/>
                      </w:rPr>
                      <w:t xml:space="preserve"> 2023</w:t>
                    </w:r>
                  </w:p>
                </w:txbxContent>
              </v:textbox>
            </v:shape>
          </w:pict>
        </mc:Fallback>
      </mc:AlternateContent>
    </w:r>
    <w:r>
      <w:rPr>
        <w:noProof/>
        <w:rtl/>
        <w:lang w:val="fr-FR" w:eastAsia="fr-FR"/>
      </w:rPr>
      <mc:AlternateContent>
        <mc:Choice Requires="wps">
          <w:drawing>
            <wp:anchor distT="0" distB="0" distL="114300" distR="114300" simplePos="0" relativeHeight="251668480" behindDoc="0" locked="0" layoutInCell="1" allowOverlap="1" wp14:anchorId="4E4277AF" wp14:editId="5519CD4F">
              <wp:simplePos x="0" y="0"/>
              <wp:positionH relativeFrom="column">
                <wp:posOffset>5581650</wp:posOffset>
              </wp:positionH>
              <wp:positionV relativeFrom="paragraph">
                <wp:posOffset>-202565</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14:paraId="12CCC5C1" w14:textId="77777777" w:rsidR="005B2759" w:rsidRDefault="005B2759" w:rsidP="005B2759">
                          <w:pPr>
                            <w:bidi/>
                            <w:jc w:val="center"/>
                          </w:pPr>
                          <w:r w:rsidRPr="00DF1077">
                            <w:rPr>
                              <w:noProof/>
                              <w:rtl/>
                              <w:lang w:val="fr-FR" w:eastAsia="fr-FR"/>
                            </w:rPr>
                            <w:drawing>
                              <wp:inline distT="0" distB="0" distL="0" distR="0" wp14:anchorId="54CB48F1" wp14:editId="15BA1880">
                                <wp:extent cx="435360" cy="451485"/>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E4277AF" id="Text Box 47" o:spid="_x0000_s1031" type="#_x0000_t202" style="position:absolute;left:0;text-align:left;margin-left:439.5pt;margin-top:-15.95pt;width:48.45pt;height:50.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" filled="f" stroked="f" strokeweight=".5pt">
              <v:textbox>
                <w:txbxContent>
                  <w:p w14:paraId="12CCC5C1" w14:textId="77777777" w:rsidR="005B2759" w:rsidRDefault="005B2759" w:rsidP="005B2759">
                    <w:pPr>
                      <w:bidi/>
                      <w:jc w:val="center"/>
                    </w:pPr>
                    <w:r w:rsidRPr="00DF1077">
                      <w:rPr>
                        <w:noProof/>
                        <w:rtl/>
                        <w:lang w:val="en-US" w:eastAsia="en-US"/>
                      </w:rPr>
                      <w:drawing>
                        <wp:inline distT="0" distB="0" distL="0" distR="0" wp14:anchorId="54CB48F1" wp14:editId="15BA1880">
                          <wp:extent cx="435360" cy="451485"/>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Pr>
        <w:noProof/>
        <w:rtl/>
        <w:lang w:val="fr-FR" w:eastAsia="fr-FR"/>
      </w:rPr>
      <mc:AlternateContent>
        <mc:Choice Requires="wps">
          <w:drawing>
            <wp:anchor distT="0" distB="0" distL="114300" distR="114300" simplePos="0" relativeHeight="251669504" behindDoc="0" locked="0" layoutInCell="1" allowOverlap="1" wp14:anchorId="11F18CC5" wp14:editId="5FD9773E">
              <wp:simplePos x="0" y="0"/>
              <wp:positionH relativeFrom="column">
                <wp:posOffset>-439616</wp:posOffset>
              </wp:positionH>
              <wp:positionV relativeFrom="paragraph">
                <wp:posOffset>-167299</wp:posOffset>
              </wp:positionV>
              <wp:extent cx="1397635" cy="51816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635" cy="518160"/>
                      </a:xfrm>
                      <a:prstGeom prst="rect">
                        <a:avLst/>
                      </a:prstGeom>
                      <a:noFill/>
                      <a:ln w="6350">
                        <a:noFill/>
                      </a:ln>
                    </wps:spPr>
                    <wps:txbx>
                      <w:txbxContent>
                        <w:p w14:paraId="1F4A9CE6" w14:textId="76955591" w:rsidR="005B2759" w:rsidRDefault="00D76885" w:rsidP="005B2759">
                          <w:pPr>
                            <w:bidi/>
                            <w:jc w:val="center"/>
                          </w:pPr>
                          <w:r>
                            <w:rPr>
                              <w:noProof/>
                              <w:lang w:val="fr-FR" w:eastAsia="fr-FR"/>
                            </w:rPr>
                            <w:drawing>
                              <wp:inline distT="0" distB="0" distL="0" distR="0" wp14:anchorId="5A008506" wp14:editId="7F23213F">
                                <wp:extent cx="1208405" cy="353060"/>
                                <wp:effectExtent l="0" t="0" r="0" b="8890"/>
                                <wp:docPr id="13"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2"/>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0" y="0"/>
                                          <a:ext cx="1208405" cy="3530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1F18CC5" id="_x0000_t202" coordsize="21600,21600" o:spt="202" path="m,l,21600r21600,l21600,xe">
              <v:stroke joinstyle="miter"/>
              <v:path gradientshapeok="t" o:connecttype="rect"/>
            </v:shapetype>
            <v:shape id="Text Box 44" o:spid="_x0000_s1032" type="#_x0000_t202" style="position:absolute;left:0;text-align:left;margin-left:-34.6pt;margin-top:-13.15pt;width:110.05pt;height:40.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" filled="f" stroked="f" strokeweight=".5pt">
              <v:textbox>
                <w:txbxContent>
                  <w:p w14:paraId="1F4A9CE6" w14:textId="76955591" w:rsidR="005B2759" w:rsidRDefault="00D76885" w:rsidP="005B2759">
                    <w:pPr>
                      <w:bidi/>
                      <w:jc w:val="center"/>
                    </w:pPr>
                    <w:r>
                      <w:rPr>
                        <w:noProof/>
                        <w:lang w:val="fr-FR" w:eastAsia="fr-FR"/>
                      </w:rPr>
                      <w:drawing>
                        <wp:inline distT="0" distB="0" distL="0" distR="0" wp14:anchorId="5A008506" wp14:editId="7F23213F">
                          <wp:extent cx="1208405" cy="353060"/>
                          <wp:effectExtent l="0" t="0" r="0" b="8890"/>
                          <wp:docPr id="13"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2"/>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0" y="0"/>
                                    <a:ext cx="1208405" cy="353060"/>
                                  </a:xfrm>
                                  <a:prstGeom prst="rect">
                                    <a:avLst/>
                                  </a:prstGeom>
                                </pic:spPr>
                              </pic:pic>
                            </a:graphicData>
                          </a:graphic>
                        </wp:inline>
                      </w:drawing>
                    </w:r>
                  </w:p>
                </w:txbxContent>
              </v:textbox>
            </v:shape>
          </w:pict>
        </mc:Fallback>
      </mc:AlternateContent>
    </w:r>
    <w:r w:rsidR="004833F3">
      <w:rPr>
        <w:noProof/>
        <w:rtl/>
        <w:lang w:val="fr-FR" w:eastAsia="fr-FR"/>
      </w:rPr>
      <mc:AlternateContent>
        <mc:Choice Requires="wps">
          <w:drawing>
            <wp:anchor distT="0" distB="0" distL="114300" distR="114300" simplePos="0" relativeHeight="251665408" behindDoc="0" locked="0" layoutInCell="1" allowOverlap="1" wp14:anchorId="70CB0051" wp14:editId="399A76E5">
              <wp:simplePos x="0" y="0"/>
              <wp:positionH relativeFrom="column">
                <wp:posOffset>7023735</wp:posOffset>
              </wp:positionH>
              <wp:positionV relativeFrom="paragraph">
                <wp:posOffset>-231140</wp:posOffset>
              </wp:positionV>
              <wp:extent cx="615315" cy="645160"/>
              <wp:effectExtent l="0" t="0" r="0" b="0"/>
              <wp:wrapNone/>
              <wp:docPr id="19" name="Text Box 19"/>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14:paraId="4B6B17A2" w14:textId="77777777" w:rsidR="004833F3" w:rsidRDefault="004833F3" w:rsidP="004833F3">
                          <w:pPr>
                            <w:bidi/>
                            <w:jc w:val="center"/>
                          </w:pPr>
                          <w:r w:rsidRPr="00DF1077">
                            <w:rPr>
                              <w:noProof/>
                              <w:rtl/>
                              <w:lang w:val="fr-FR" w:eastAsia="fr-FR"/>
                            </w:rPr>
                            <w:drawing>
                              <wp:inline distT="0" distB="0" distL="0" distR="0" wp14:anchorId="6CE3CAE8" wp14:editId="79EC1A1E">
                                <wp:extent cx="435360" cy="451485"/>
                                <wp:effectExtent l="0" t="0" r="0"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0CB0051" id="Text Box 19" o:spid="_x0000_s1033" type="#_x0000_t202" style="position:absolute;left:0;text-align:left;margin-left:553.05pt;margin-top:-18.2pt;width:48.45pt;height:50.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" filled="f" stroked="f" strokeweight=".5pt">
              <v:textbox>
                <w:txbxContent>
                  <w:p w14:paraId="4B6B17A2" w14:textId="77777777" w:rsidR="004833F3" w:rsidRDefault="004833F3" w:rsidP="004833F3">
                    <w:pPr>
                      <w:bidi/>
                      <w:jc w:val="center"/>
                    </w:pPr>
                    <w:r w:rsidRPr="00DF1077">
                      <w:rPr>
                        <w:noProof/>
                        <w:rtl/>
                        <w:lang w:val="en-US" w:eastAsia="en-US"/>
                      </w:rPr>
                      <w:drawing>
                        <wp:inline distT="0" distB="0" distL="0" distR="0" wp14:anchorId="6CE3CAE8" wp14:editId="79EC1A1E">
                          <wp:extent cx="435360" cy="451485"/>
                          <wp:effectExtent l="0" t="0" r="0"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Pr>
        <w:rtl/>
        <w:lang w:eastAsia="ar" w:bidi="ar-MA"/>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920479" w14:textId="77777777" w:rsidR="0090464E" w:rsidRDefault="0090464E" w:rsidP="00F06ED1">
      <w:pPr>
        <w:spacing w:after="0" w:line="240" w:lineRule="auto"/>
      </w:pPr>
      <w:r>
        <w:separator/>
      </w:r>
    </w:p>
  </w:footnote>
  <w:footnote w:type="continuationSeparator" w:id="0">
    <w:p w14:paraId="4F561622" w14:textId="77777777" w:rsidR="0090464E" w:rsidRDefault="0090464E" w:rsidP="00F06ED1">
      <w:pPr>
        <w:spacing w:after="0" w:line="240" w:lineRule="auto"/>
      </w:pPr>
      <w:r>
        <w:continuationSeparator/>
      </w:r>
    </w:p>
  </w:footnote>
  <w:footnote w:type="continuationNotice" w:id="1">
    <w:p w14:paraId="5FF25B99" w14:textId="77777777" w:rsidR="0090464E" w:rsidRDefault="0090464E">
      <w:pPr>
        <w:spacing w:after="0" w:line="240" w:lineRule="auto"/>
      </w:pPr>
    </w:p>
  </w:footnote>
  <w:footnote w:id="2">
    <w:p w14:paraId="42380534" w14:textId="77777777" w:rsidR="00F06ED1" w:rsidRPr="00BE09D8" w:rsidRDefault="00F06ED1" w:rsidP="00F06ED1">
      <w:pPr>
        <w:pStyle w:val="Notedebasdepage"/>
        <w:bidi/>
        <w:rPr>
          <w:sz w:val="16"/>
          <w:szCs w:val="16"/>
        </w:rPr>
      </w:pPr>
      <w:r w:rsidRPr="00BE09D8">
        <w:rPr>
          <w:rStyle w:val="Appelnotedebasdep"/>
          <w:sz w:val="16"/>
          <w:szCs w:val="16"/>
          <w:rtl/>
          <w:lang w:eastAsia="ar" w:bidi="ar-MA"/>
        </w:rPr>
        <w:footnoteRef/>
      </w:r>
      <w:r w:rsidRPr="00BE09D8">
        <w:rPr>
          <w:sz w:val="16"/>
          <w:szCs w:val="16"/>
          <w:rtl/>
          <w:lang w:eastAsia="ar" w:bidi="ar-MA"/>
        </w:rPr>
        <w:t xml:space="preserve">المصدر:  جمع المجتمع معًا للتخطيط لتفشي الأمراض وحالات الطوارئ الأخرى: دليل لقادة المجتمع خطوة بخطوة. </w:t>
      </w:r>
      <w:r w:rsidRPr="00BE09D8">
        <w:rPr>
          <w:sz w:val="16"/>
          <w:szCs w:val="16"/>
          <w:lang w:val="en-US" w:eastAsia="ar" w:bidi="en-US"/>
        </w:rPr>
        <w:t>AI.COMM project.  http://www.globalhealthcommunication.org/tool_docs/94/bringing_the_community_together....pdf</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005"/>
      <w:gridCol w:w="3005"/>
      <w:gridCol w:w="3005"/>
    </w:tblGrid>
    <w:tr w:rsidR="3987D023" w14:paraId="60C9A401" w14:textId="77777777" w:rsidTr="67C48794">
      <w:tc>
        <w:tcPr>
          <w:tcW w:w="3005" w:type="dxa"/>
        </w:tcPr>
        <w:p w14:paraId="6F882597" w14:textId="752CAC10" w:rsidR="3987D023" w:rsidRDefault="3987D023" w:rsidP="3987D023">
          <w:pPr>
            <w:pStyle w:val="En-tte"/>
            <w:bidi/>
            <w:ind w:left="-115"/>
          </w:pPr>
          <w:r>
            <w:rPr>
              <w:rtl/>
              <w:lang w:eastAsia="ar" w:bidi="ar-MA"/>
            </w:rPr>
            <w:br/>
          </w:r>
        </w:p>
      </w:tc>
      <w:tc>
        <w:tcPr>
          <w:tcW w:w="3005" w:type="dxa"/>
        </w:tcPr>
        <w:p w14:paraId="6568ED92" w14:textId="7147FC24" w:rsidR="3987D023" w:rsidRDefault="3987D023" w:rsidP="3987D023">
          <w:pPr>
            <w:pStyle w:val="En-tte"/>
            <w:bidi/>
            <w:jc w:val="center"/>
          </w:pPr>
        </w:p>
      </w:tc>
      <w:tc>
        <w:tcPr>
          <w:tcW w:w="3005" w:type="dxa"/>
        </w:tcPr>
        <w:p w14:paraId="11834E47" w14:textId="76208A48" w:rsidR="3987D023" w:rsidRDefault="3987D023" w:rsidP="3987D023">
          <w:pPr>
            <w:pStyle w:val="En-tte"/>
            <w:bidi/>
            <w:ind w:right="-115"/>
            <w:jc w:val="right"/>
          </w:pPr>
        </w:p>
      </w:tc>
    </w:tr>
  </w:tbl>
  <w:p w14:paraId="732277FB" w14:textId="3AF08463" w:rsidR="3987D023" w:rsidRDefault="3987D023" w:rsidP="3987D023">
    <w:pPr>
      <w:pStyle w:val="En-tte"/>
      <w:bid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4650"/>
      <w:gridCol w:w="4650"/>
      <w:gridCol w:w="4650"/>
    </w:tblGrid>
    <w:tr w:rsidR="3987D023" w14:paraId="1220DC05" w14:textId="77777777" w:rsidTr="3987D023">
      <w:tc>
        <w:tcPr>
          <w:tcW w:w="4650" w:type="dxa"/>
        </w:tcPr>
        <w:p w14:paraId="4A05CBE5" w14:textId="58B3E101" w:rsidR="3987D023" w:rsidRDefault="3987D023" w:rsidP="3987D023">
          <w:pPr>
            <w:pStyle w:val="En-tte"/>
            <w:bidi/>
            <w:ind w:left="-115"/>
          </w:pPr>
        </w:p>
      </w:tc>
      <w:tc>
        <w:tcPr>
          <w:tcW w:w="4650" w:type="dxa"/>
        </w:tcPr>
        <w:p w14:paraId="17EAD2F8" w14:textId="27AB8109" w:rsidR="3987D023" w:rsidRDefault="3987D023" w:rsidP="3987D023">
          <w:pPr>
            <w:pStyle w:val="En-tte"/>
            <w:bidi/>
            <w:jc w:val="center"/>
          </w:pPr>
        </w:p>
      </w:tc>
      <w:tc>
        <w:tcPr>
          <w:tcW w:w="4650" w:type="dxa"/>
        </w:tcPr>
        <w:p w14:paraId="3587CBC1" w14:textId="6053E04E" w:rsidR="3987D023" w:rsidRDefault="3987D023" w:rsidP="3987D023">
          <w:pPr>
            <w:pStyle w:val="En-tte"/>
            <w:bidi/>
            <w:ind w:right="-115"/>
            <w:jc w:val="right"/>
          </w:pPr>
        </w:p>
      </w:tc>
    </w:tr>
  </w:tbl>
  <w:p w14:paraId="583ADB96" w14:textId="1AD95264" w:rsidR="3987D023" w:rsidRDefault="3987D023" w:rsidP="3987D023">
    <w:pPr>
      <w:pStyle w:val="En-tte"/>
      <w:bid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DF77226"/>
    <w:multiLevelType w:val="hybridMultilevel"/>
    <w:tmpl w:val="C9881B3E"/>
    <w:lvl w:ilvl="0" w:tplc="0809000F">
      <w:start w:val="1"/>
      <w:numFmt w:val="decimal"/>
      <w:lvlText w:val="%1."/>
      <w:lvlJc w:val="left"/>
      <w:pPr>
        <w:tabs>
          <w:tab w:val="num" w:pos="720"/>
        </w:tabs>
        <w:ind w:left="720" w:hanging="360"/>
      </w:pPr>
      <w:rPr>
        <w:rFonts w:hint="default"/>
      </w:rPr>
    </w:lvl>
    <w:lvl w:ilvl="1" w:tplc="94A03C76" w:tentative="1">
      <w:start w:val="1"/>
      <w:numFmt w:val="bullet"/>
      <w:lvlText w:val="•"/>
      <w:lvlJc w:val="left"/>
      <w:pPr>
        <w:tabs>
          <w:tab w:val="num" w:pos="1440"/>
        </w:tabs>
        <w:ind w:left="1440" w:hanging="360"/>
      </w:pPr>
      <w:rPr>
        <w:rFonts w:ascii="Arial" w:hAnsi="Arial" w:hint="default"/>
      </w:rPr>
    </w:lvl>
    <w:lvl w:ilvl="2" w:tplc="0BBC75FA" w:tentative="1">
      <w:start w:val="1"/>
      <w:numFmt w:val="bullet"/>
      <w:lvlText w:val="•"/>
      <w:lvlJc w:val="left"/>
      <w:pPr>
        <w:tabs>
          <w:tab w:val="num" w:pos="2160"/>
        </w:tabs>
        <w:ind w:left="2160" w:hanging="360"/>
      </w:pPr>
      <w:rPr>
        <w:rFonts w:ascii="Arial" w:hAnsi="Arial" w:hint="default"/>
      </w:rPr>
    </w:lvl>
    <w:lvl w:ilvl="3" w:tplc="9A309F04" w:tentative="1">
      <w:start w:val="1"/>
      <w:numFmt w:val="bullet"/>
      <w:lvlText w:val="•"/>
      <w:lvlJc w:val="left"/>
      <w:pPr>
        <w:tabs>
          <w:tab w:val="num" w:pos="2880"/>
        </w:tabs>
        <w:ind w:left="2880" w:hanging="360"/>
      </w:pPr>
      <w:rPr>
        <w:rFonts w:ascii="Arial" w:hAnsi="Arial" w:hint="default"/>
      </w:rPr>
    </w:lvl>
    <w:lvl w:ilvl="4" w:tplc="D25CC830" w:tentative="1">
      <w:start w:val="1"/>
      <w:numFmt w:val="bullet"/>
      <w:lvlText w:val="•"/>
      <w:lvlJc w:val="left"/>
      <w:pPr>
        <w:tabs>
          <w:tab w:val="num" w:pos="3600"/>
        </w:tabs>
        <w:ind w:left="3600" w:hanging="360"/>
      </w:pPr>
      <w:rPr>
        <w:rFonts w:ascii="Arial" w:hAnsi="Arial" w:hint="default"/>
      </w:rPr>
    </w:lvl>
    <w:lvl w:ilvl="5" w:tplc="573E6390" w:tentative="1">
      <w:start w:val="1"/>
      <w:numFmt w:val="bullet"/>
      <w:lvlText w:val="•"/>
      <w:lvlJc w:val="left"/>
      <w:pPr>
        <w:tabs>
          <w:tab w:val="num" w:pos="4320"/>
        </w:tabs>
        <w:ind w:left="4320" w:hanging="360"/>
      </w:pPr>
      <w:rPr>
        <w:rFonts w:ascii="Arial" w:hAnsi="Arial" w:hint="default"/>
      </w:rPr>
    </w:lvl>
    <w:lvl w:ilvl="6" w:tplc="091CC324" w:tentative="1">
      <w:start w:val="1"/>
      <w:numFmt w:val="bullet"/>
      <w:lvlText w:val="•"/>
      <w:lvlJc w:val="left"/>
      <w:pPr>
        <w:tabs>
          <w:tab w:val="num" w:pos="5040"/>
        </w:tabs>
        <w:ind w:left="5040" w:hanging="360"/>
      </w:pPr>
      <w:rPr>
        <w:rFonts w:ascii="Arial" w:hAnsi="Arial" w:hint="default"/>
      </w:rPr>
    </w:lvl>
    <w:lvl w:ilvl="7" w:tplc="E812C262" w:tentative="1">
      <w:start w:val="1"/>
      <w:numFmt w:val="bullet"/>
      <w:lvlText w:val="•"/>
      <w:lvlJc w:val="left"/>
      <w:pPr>
        <w:tabs>
          <w:tab w:val="num" w:pos="5760"/>
        </w:tabs>
        <w:ind w:left="5760" w:hanging="360"/>
      </w:pPr>
      <w:rPr>
        <w:rFonts w:ascii="Arial" w:hAnsi="Arial" w:hint="default"/>
      </w:rPr>
    </w:lvl>
    <w:lvl w:ilvl="8" w:tplc="E158701A"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749F5838"/>
    <w:multiLevelType w:val="hybridMultilevel"/>
    <w:tmpl w:val="4006ACE6"/>
    <w:lvl w:ilvl="0" w:tplc="81E0EDF0">
      <w:start w:val="1"/>
      <w:numFmt w:val="bullet"/>
      <w:lvlText w:val="•"/>
      <w:lvlJc w:val="left"/>
      <w:pPr>
        <w:tabs>
          <w:tab w:val="num" w:pos="720"/>
        </w:tabs>
        <w:ind w:left="720" w:hanging="360"/>
      </w:pPr>
      <w:rPr>
        <w:rFonts w:ascii="Arial" w:hAnsi="Arial" w:hint="default"/>
      </w:rPr>
    </w:lvl>
    <w:lvl w:ilvl="1" w:tplc="94A03C76" w:tentative="1">
      <w:start w:val="1"/>
      <w:numFmt w:val="bullet"/>
      <w:lvlText w:val="•"/>
      <w:lvlJc w:val="left"/>
      <w:pPr>
        <w:tabs>
          <w:tab w:val="num" w:pos="1440"/>
        </w:tabs>
        <w:ind w:left="1440" w:hanging="360"/>
      </w:pPr>
      <w:rPr>
        <w:rFonts w:ascii="Arial" w:hAnsi="Arial" w:hint="default"/>
      </w:rPr>
    </w:lvl>
    <w:lvl w:ilvl="2" w:tplc="0BBC75FA" w:tentative="1">
      <w:start w:val="1"/>
      <w:numFmt w:val="bullet"/>
      <w:lvlText w:val="•"/>
      <w:lvlJc w:val="left"/>
      <w:pPr>
        <w:tabs>
          <w:tab w:val="num" w:pos="2160"/>
        </w:tabs>
        <w:ind w:left="2160" w:hanging="360"/>
      </w:pPr>
      <w:rPr>
        <w:rFonts w:ascii="Arial" w:hAnsi="Arial" w:hint="default"/>
      </w:rPr>
    </w:lvl>
    <w:lvl w:ilvl="3" w:tplc="9A309F04" w:tentative="1">
      <w:start w:val="1"/>
      <w:numFmt w:val="bullet"/>
      <w:lvlText w:val="•"/>
      <w:lvlJc w:val="left"/>
      <w:pPr>
        <w:tabs>
          <w:tab w:val="num" w:pos="2880"/>
        </w:tabs>
        <w:ind w:left="2880" w:hanging="360"/>
      </w:pPr>
      <w:rPr>
        <w:rFonts w:ascii="Arial" w:hAnsi="Arial" w:hint="default"/>
      </w:rPr>
    </w:lvl>
    <w:lvl w:ilvl="4" w:tplc="D25CC830" w:tentative="1">
      <w:start w:val="1"/>
      <w:numFmt w:val="bullet"/>
      <w:lvlText w:val="•"/>
      <w:lvlJc w:val="left"/>
      <w:pPr>
        <w:tabs>
          <w:tab w:val="num" w:pos="3600"/>
        </w:tabs>
        <w:ind w:left="3600" w:hanging="360"/>
      </w:pPr>
      <w:rPr>
        <w:rFonts w:ascii="Arial" w:hAnsi="Arial" w:hint="default"/>
      </w:rPr>
    </w:lvl>
    <w:lvl w:ilvl="5" w:tplc="573E6390" w:tentative="1">
      <w:start w:val="1"/>
      <w:numFmt w:val="bullet"/>
      <w:lvlText w:val="•"/>
      <w:lvlJc w:val="left"/>
      <w:pPr>
        <w:tabs>
          <w:tab w:val="num" w:pos="4320"/>
        </w:tabs>
        <w:ind w:left="4320" w:hanging="360"/>
      </w:pPr>
      <w:rPr>
        <w:rFonts w:ascii="Arial" w:hAnsi="Arial" w:hint="default"/>
      </w:rPr>
    </w:lvl>
    <w:lvl w:ilvl="6" w:tplc="091CC324" w:tentative="1">
      <w:start w:val="1"/>
      <w:numFmt w:val="bullet"/>
      <w:lvlText w:val="•"/>
      <w:lvlJc w:val="left"/>
      <w:pPr>
        <w:tabs>
          <w:tab w:val="num" w:pos="5040"/>
        </w:tabs>
        <w:ind w:left="5040" w:hanging="360"/>
      </w:pPr>
      <w:rPr>
        <w:rFonts w:ascii="Arial" w:hAnsi="Arial" w:hint="default"/>
      </w:rPr>
    </w:lvl>
    <w:lvl w:ilvl="7" w:tplc="E812C262" w:tentative="1">
      <w:start w:val="1"/>
      <w:numFmt w:val="bullet"/>
      <w:lvlText w:val="•"/>
      <w:lvlJc w:val="left"/>
      <w:pPr>
        <w:tabs>
          <w:tab w:val="num" w:pos="5760"/>
        </w:tabs>
        <w:ind w:left="5760" w:hanging="360"/>
      </w:pPr>
      <w:rPr>
        <w:rFonts w:ascii="Arial" w:hAnsi="Arial" w:hint="default"/>
      </w:rPr>
    </w:lvl>
    <w:lvl w:ilvl="8" w:tplc="E158701A" w:tentative="1">
      <w:start w:val="1"/>
      <w:numFmt w:val="bullet"/>
      <w:lvlText w:val="•"/>
      <w:lvlJc w:val="left"/>
      <w:pPr>
        <w:tabs>
          <w:tab w:val="num" w:pos="6480"/>
        </w:tabs>
        <w:ind w:left="6480" w:hanging="360"/>
      </w:pPr>
      <w:rPr>
        <w:rFonts w:ascii="Arial" w:hAnsi="Arial"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19DD"/>
    <w:rsid w:val="00025A83"/>
    <w:rsid w:val="000A3DF5"/>
    <w:rsid w:val="001564B8"/>
    <w:rsid w:val="001804CA"/>
    <w:rsid w:val="002019DD"/>
    <w:rsid w:val="00264CDB"/>
    <w:rsid w:val="00371A0E"/>
    <w:rsid w:val="00386FAC"/>
    <w:rsid w:val="004833F3"/>
    <w:rsid w:val="00590E65"/>
    <w:rsid w:val="005B2759"/>
    <w:rsid w:val="005D2705"/>
    <w:rsid w:val="00677515"/>
    <w:rsid w:val="00707021"/>
    <w:rsid w:val="00754ED6"/>
    <w:rsid w:val="00843A6A"/>
    <w:rsid w:val="0090464E"/>
    <w:rsid w:val="00945A09"/>
    <w:rsid w:val="009511A2"/>
    <w:rsid w:val="00967C2A"/>
    <w:rsid w:val="009A0938"/>
    <w:rsid w:val="009A3C82"/>
    <w:rsid w:val="009A3CA6"/>
    <w:rsid w:val="009D6BE2"/>
    <w:rsid w:val="00AB778F"/>
    <w:rsid w:val="00AE09F2"/>
    <w:rsid w:val="00B61CAE"/>
    <w:rsid w:val="00BC0A47"/>
    <w:rsid w:val="00BE09D8"/>
    <w:rsid w:val="00BE0D24"/>
    <w:rsid w:val="00C756FA"/>
    <w:rsid w:val="00D33296"/>
    <w:rsid w:val="00D76885"/>
    <w:rsid w:val="00DA13C6"/>
    <w:rsid w:val="00DB06E8"/>
    <w:rsid w:val="00E518FA"/>
    <w:rsid w:val="00E64C12"/>
    <w:rsid w:val="00F06ED1"/>
    <w:rsid w:val="00F12EAC"/>
    <w:rsid w:val="00FF259A"/>
    <w:rsid w:val="2B29F090"/>
    <w:rsid w:val="3987D023"/>
    <w:rsid w:val="3D36A91C"/>
    <w:rsid w:val="411E44D2"/>
    <w:rsid w:val="49AB39E3"/>
    <w:rsid w:val="529A6AE5"/>
    <w:rsid w:val="67C48794"/>
    <w:rsid w:val="7BD0F23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31B727"/>
  <w15:docId w15:val="{B11C52E1-A9DF-4AA7-9ADF-21419A1880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GB" w:eastAsia="ar-MA"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Notedebasdepage">
    <w:name w:val="footnote text"/>
    <w:basedOn w:val="Normal"/>
    <w:link w:val="NotedebasdepageCar"/>
    <w:uiPriority w:val="99"/>
    <w:semiHidden/>
    <w:unhideWhenUsed/>
    <w:rsid w:val="00F06ED1"/>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F06ED1"/>
    <w:rPr>
      <w:sz w:val="20"/>
      <w:szCs w:val="20"/>
    </w:rPr>
  </w:style>
  <w:style w:type="character" w:styleId="Appelnotedebasdep">
    <w:name w:val="footnote reference"/>
    <w:basedOn w:val="Policepardfaut"/>
    <w:uiPriority w:val="99"/>
    <w:semiHidden/>
    <w:unhideWhenUsed/>
    <w:rsid w:val="00F06ED1"/>
    <w:rPr>
      <w:vertAlign w:val="superscript"/>
    </w:rPr>
  </w:style>
  <w:style w:type="table" w:styleId="Grilledutableau">
    <w:name w:val="Table Grid"/>
    <w:basedOn w:val="TableauNormal"/>
    <w:uiPriority w:val="59"/>
    <w:rsid w:val="00AB77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9A0938"/>
    <w:pPr>
      <w:tabs>
        <w:tab w:val="center" w:pos="4513"/>
        <w:tab w:val="right" w:pos="9026"/>
      </w:tabs>
      <w:spacing w:after="0" w:line="240" w:lineRule="auto"/>
    </w:pPr>
  </w:style>
  <w:style w:type="character" w:customStyle="1" w:styleId="En-tteCar">
    <w:name w:val="En-tête Car"/>
    <w:basedOn w:val="Policepardfaut"/>
    <w:link w:val="En-tte"/>
    <w:uiPriority w:val="99"/>
    <w:rsid w:val="009A0938"/>
  </w:style>
  <w:style w:type="paragraph" w:styleId="Pieddepage">
    <w:name w:val="footer"/>
    <w:basedOn w:val="Normal"/>
    <w:link w:val="PieddepageCar"/>
    <w:uiPriority w:val="99"/>
    <w:unhideWhenUsed/>
    <w:rsid w:val="009A0938"/>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9A0938"/>
  </w:style>
  <w:style w:type="character" w:styleId="Lienhypertexte">
    <w:name w:val="Hyperlink"/>
    <w:basedOn w:val="Policepardfaut"/>
    <w:uiPriority w:val="99"/>
    <w:unhideWhenUsed/>
    <w:rsid w:val="00AE09F2"/>
    <w:rPr>
      <w:color w:val="0000FF" w:themeColor="hyperlink"/>
      <w:u w:val="single"/>
    </w:rPr>
  </w:style>
  <w:style w:type="character" w:customStyle="1" w:styleId="UnresolvedMention1">
    <w:name w:val="Unresolved Mention1"/>
    <w:basedOn w:val="Policepardfaut"/>
    <w:uiPriority w:val="99"/>
    <w:semiHidden/>
    <w:unhideWhenUsed/>
    <w:rsid w:val="00AE09F2"/>
    <w:rPr>
      <w:color w:val="808080"/>
      <w:shd w:val="clear" w:color="auto" w:fill="E6E6E6"/>
    </w:rPr>
  </w:style>
  <w:style w:type="character" w:customStyle="1" w:styleId="normaltextrun">
    <w:name w:val="normaltextrun"/>
    <w:basedOn w:val="Policepardfaut"/>
    <w:uiPriority w:val="1"/>
    <w:rsid w:val="67C48794"/>
  </w:style>
  <w:style w:type="character" w:customStyle="1" w:styleId="eop">
    <w:name w:val="eop"/>
    <w:basedOn w:val="Policepardfaut"/>
    <w:uiPriority w:val="1"/>
    <w:rsid w:val="67C4879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9271211">
      <w:bodyDiv w:val="1"/>
      <w:marLeft w:val="0"/>
      <w:marRight w:val="0"/>
      <w:marTop w:val="0"/>
      <w:marBottom w:val="0"/>
      <w:divBdr>
        <w:top w:val="none" w:sz="0" w:space="0" w:color="auto"/>
        <w:left w:val="none" w:sz="0" w:space="0" w:color="auto"/>
        <w:bottom w:val="none" w:sz="0" w:space="0" w:color="auto"/>
        <w:right w:val="none" w:sz="0" w:space="0" w:color="auto"/>
      </w:divBdr>
      <w:divsChild>
        <w:div w:id="2080403874">
          <w:marLeft w:val="547"/>
          <w:marRight w:val="0"/>
          <w:marTop w:val="154"/>
          <w:marBottom w:val="0"/>
          <w:divBdr>
            <w:top w:val="none" w:sz="0" w:space="0" w:color="auto"/>
            <w:left w:val="none" w:sz="0" w:space="0" w:color="auto"/>
            <w:bottom w:val="none" w:sz="0" w:space="0" w:color="auto"/>
            <w:right w:val="none" w:sz="0" w:space="0" w:color="auto"/>
          </w:divBdr>
        </w:div>
        <w:div w:id="1350335010">
          <w:marLeft w:val="547"/>
          <w:marRight w:val="0"/>
          <w:marTop w:val="154"/>
          <w:marBottom w:val="0"/>
          <w:divBdr>
            <w:top w:val="none" w:sz="0" w:space="0" w:color="auto"/>
            <w:left w:val="none" w:sz="0" w:space="0" w:color="auto"/>
            <w:bottom w:val="none" w:sz="0" w:space="0" w:color="auto"/>
            <w:right w:val="none" w:sz="0" w:space="0" w:color="auto"/>
          </w:divBdr>
        </w:div>
      </w:divsChild>
    </w:div>
    <w:div w:id="437912016">
      <w:bodyDiv w:val="1"/>
      <w:marLeft w:val="0"/>
      <w:marRight w:val="0"/>
      <w:marTop w:val="0"/>
      <w:marBottom w:val="0"/>
      <w:divBdr>
        <w:top w:val="none" w:sz="0" w:space="0" w:color="auto"/>
        <w:left w:val="none" w:sz="0" w:space="0" w:color="auto"/>
        <w:bottom w:val="none" w:sz="0" w:space="0" w:color="auto"/>
        <w:right w:val="none" w:sz="0" w:space="0" w:color="auto"/>
      </w:divBdr>
    </w:div>
    <w:div w:id="4900285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hyperlink" Target="https://extranet.who.int/hslp/?q=content/terms-use" TargetMode="External"/><Relationship Id="rId3" Type="http://schemas.openxmlformats.org/officeDocument/2006/relationships/customXml" Target="../customXml/item3.xml"/><Relationship Id="rId21" Type="http://schemas.openxmlformats.org/officeDocument/2006/relationships/hyperlink" Target="mailto:ihrhrt@who.int" TargetMode="External"/><Relationship Id="rId7" Type="http://schemas.openxmlformats.org/officeDocument/2006/relationships/settings" Target="settings.xml"/><Relationship Id="rId12" Type="http://schemas.openxmlformats.org/officeDocument/2006/relationships/image" Target="media/image10.emf"/><Relationship Id="rId17" Type="http://schemas.openxmlformats.org/officeDocument/2006/relationships/hyperlink" Target="https://extranet.who.int/hslp/?q=content/terms-use" TargetMode="Externa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yperlink" Target="https://extranet.who.int/hslp/"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extranet.who.int/hslp"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0.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0.emf"/><Relationship Id="rId1"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F08993-5692-42AE-8B68-ABA1FF6D1A16}">
  <ds:schemaRefs>
    <ds:schemaRef ds:uri="http://schemas.microsoft.com/office/infopath/2007/PartnerControls"/>
    <ds:schemaRef ds:uri="http://purl.org/dc/elements/1.1/"/>
    <ds:schemaRef ds:uri="http://schemas.microsoft.com/office/2006/metadata/properties"/>
    <ds:schemaRef ds:uri="http://purl.org/dc/dcmitype/"/>
    <ds:schemaRef ds:uri="http://purl.org/dc/terms/"/>
    <ds:schemaRef ds:uri="http://schemas.openxmlformats.org/package/2006/metadata/core-properties"/>
    <ds:schemaRef ds:uri="e2a64997-203d-4655-a595-383c2eb1e865"/>
    <ds:schemaRef ds:uri="http://schemas.microsoft.com/office/2006/documentManagement/types"/>
    <ds:schemaRef ds:uri="450f158c-397a-4a9d-b005-a44c92e0fccb"/>
    <ds:schemaRef ds:uri="http://www.w3.org/XML/1998/namespace"/>
  </ds:schemaRefs>
</ds:datastoreItem>
</file>

<file path=customXml/itemProps2.xml><?xml version="1.0" encoding="utf-8"?>
<ds:datastoreItem xmlns:ds="http://schemas.openxmlformats.org/officeDocument/2006/customXml" ds:itemID="{8A43A925-ABDD-48DB-93FB-7B50B0048058}">
  <ds:schemaRefs>
    <ds:schemaRef ds:uri="http://schemas.microsoft.com/sharepoint/v3/contenttype/forms"/>
  </ds:schemaRefs>
</ds:datastoreItem>
</file>

<file path=customXml/itemProps3.xml><?xml version="1.0" encoding="utf-8"?>
<ds:datastoreItem xmlns:ds="http://schemas.openxmlformats.org/officeDocument/2006/customXml" ds:itemID="{57010815-00C7-42C9-B3D7-C555C5930B74}"/>
</file>

<file path=customXml/itemProps4.xml><?xml version="1.0" encoding="utf-8"?>
<ds:datastoreItem xmlns:ds="http://schemas.openxmlformats.org/officeDocument/2006/customXml" ds:itemID="{D0C264D7-08E8-44E8-9B81-0B532AF35E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3</Pages>
  <Words>720</Words>
  <Characters>3961</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WHO</Company>
  <LinksUpToDate>false</LinksUpToDate>
  <CharactersWithSpaces>4672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BAYUGO, Yolanda</dc:creator>
  <cp:lastModifiedBy>Hind</cp:lastModifiedBy>
  <cp:revision>4</cp:revision>
  <dcterms:created xsi:type="dcterms:W3CDTF">2023-09-22T18:39:00Z</dcterms:created>
  <dcterms:modified xsi:type="dcterms:W3CDTF">2024-03-20T11:00:00Z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3325700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