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C3BA7A" w14:textId="622AE0C5" w:rsidR="009C5156" w:rsidRPr="00052A7C" w:rsidRDefault="003D3FEB" w:rsidP="003D3FEB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  <w:lang w:val="fr-FR" w:eastAsia="fr-FR"/>
        </w:rPr>
        <w:drawing>
          <wp:anchor distT="0" distB="0" distL="114300" distR="114300" simplePos="0" relativeHeight="251658240" behindDoc="1" locked="0" layoutInCell="1" allowOverlap="1" wp14:anchorId="415E9468" wp14:editId="5B1AAD0C">
            <wp:simplePos x="0" y="0"/>
            <wp:positionH relativeFrom="column">
              <wp:posOffset>-2538095</wp:posOffset>
            </wp:positionH>
            <wp:positionV relativeFrom="paragraph">
              <wp:posOffset>-1899285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2A7C" w:rsidRPr="00052A7C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3D62847D" wp14:editId="316F5B74">
                <wp:simplePos x="0" y="0"/>
                <wp:positionH relativeFrom="column">
                  <wp:posOffset>5805170</wp:posOffset>
                </wp:positionH>
                <wp:positionV relativeFrom="paragraph">
                  <wp:posOffset>-820517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D1AA6" w14:textId="77777777" w:rsidR="00052A7C" w:rsidRPr="00950D3F" w:rsidRDefault="00052A7C" w:rsidP="00052A7C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lang w:val="fr-FR" w:eastAsia="fr-FR"/>
                              </w:rPr>
                              <w:drawing>
                                <wp:inline distT="0" distB="0" distL="0" distR="0" wp14:anchorId="2EAC16BB" wp14:editId="1AF0CDF7">
                                  <wp:extent cx="550147" cy="570523"/>
                                  <wp:effectExtent l="0" t="0" r="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2847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57.1pt;margin-top:-64.6pt;width:1in;height:60.1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DyNpS44gAAAAwBAAAPAAAAAAAAAAAAAAAAAG8EAABkcnMvZG93bnJldi54bWxQSwUG&#10;AAAAAAQABADzAAAAfgUAAAAA&#10;" filled="f" stroked="f" strokeweight=".5pt">
                <v:textbox>
                  <w:txbxContent>
                    <w:p w14:paraId="186D1AA6" w14:textId="77777777" w:rsidR="00052A7C" w:rsidRPr="00950D3F" w:rsidRDefault="00052A7C" w:rsidP="00052A7C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lang w:val="fr-FR" w:eastAsia="fr-FR"/>
                        </w:rPr>
                        <w:drawing>
                          <wp:inline distT="0" distB="0" distL="0" distR="0" wp14:anchorId="2EAC16BB" wp14:editId="1AF0CDF7">
                            <wp:extent cx="550147" cy="570523"/>
                            <wp:effectExtent l="0" t="0" r="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2E2F17E" w14:textId="76D3467C" w:rsidR="00A550CB" w:rsidRPr="003D3FEB" w:rsidRDefault="003D3FEB" w:rsidP="00420706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8"/>
          <w:szCs w:val="32"/>
          <w:lang w:val="en-US"/>
        </w:rPr>
      </w:pPr>
      <w:bookmarkStart w:id="0" w:name="_Toc2018510600"/>
      <w:r w:rsidRPr="003D3FEB">
        <w:rPr>
          <w:rFonts w:ascii="Source Sans Pro" w:hAnsi="Source Sans Pro"/>
          <w:b/>
          <w:color w:val="FFFFFF" w:themeColor="background1"/>
          <w:sz w:val="28"/>
          <w:szCs w:val="32"/>
          <w:lang w:val="en-US"/>
        </w:rPr>
        <w:t xml:space="preserve">Annex </w:t>
      </w:r>
      <w:r w:rsidR="00420706">
        <w:rPr>
          <w:rFonts w:ascii="Source Sans Pro" w:hAnsi="Source Sans Pro"/>
          <w:b/>
          <w:color w:val="FFFFFF" w:themeColor="background1"/>
          <w:sz w:val="28"/>
          <w:szCs w:val="32"/>
          <w:lang w:val="en-US"/>
        </w:rPr>
        <w:t>9</w:t>
      </w:r>
      <w:r w:rsidRPr="003D3FEB">
        <w:rPr>
          <w:rFonts w:ascii="Source Sans Pro" w:hAnsi="Source Sans Pro"/>
          <w:b/>
          <w:color w:val="FFFFFF" w:themeColor="background1"/>
          <w:sz w:val="28"/>
          <w:szCs w:val="32"/>
          <w:lang w:val="en-US"/>
        </w:rPr>
        <w:t xml:space="preserve"> -SOP </w:t>
      </w:r>
      <w:r w:rsidR="00420706">
        <w:rPr>
          <w:rFonts w:ascii="Source Sans Pro" w:hAnsi="Source Sans Pro"/>
          <w:b/>
          <w:color w:val="FFFFFF" w:themeColor="background1"/>
          <w:sz w:val="28"/>
          <w:szCs w:val="32"/>
          <w:lang w:val="en-US"/>
        </w:rPr>
        <w:t>5</w:t>
      </w:r>
      <w:r w:rsidRPr="003D3FEB">
        <w:rPr>
          <w:rFonts w:ascii="Source Sans Pro" w:hAnsi="Source Sans Pro"/>
          <w:b/>
          <w:color w:val="FFFFFF" w:themeColor="background1"/>
          <w:sz w:val="28"/>
          <w:szCs w:val="32"/>
          <w:lang w:val="en-US"/>
        </w:rPr>
        <w:t xml:space="preserve">: </w:t>
      </w:r>
      <w:bookmarkEnd w:id="0"/>
      <w:r w:rsidR="00420706" w:rsidRPr="00420706">
        <w:rPr>
          <w:rFonts w:ascii="Source Sans Pro" w:hAnsi="Source Sans Pro"/>
          <w:b/>
          <w:color w:val="FFFFFF" w:themeColor="background1"/>
          <w:sz w:val="28"/>
          <w:szCs w:val="32"/>
          <w:lang w:val="en-US"/>
        </w:rPr>
        <w:t>Deployment</w:t>
      </w:r>
    </w:p>
    <w:p w14:paraId="292C3F02" w14:textId="77777777" w:rsidR="00052A7C" w:rsidRPr="003D3FEB" w:rsidRDefault="00052A7C" w:rsidP="003D3FEB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</w:p>
    <w:p w14:paraId="5CA06FFD" w14:textId="77777777" w:rsidR="003D3FEB" w:rsidRDefault="003D3FEB" w:rsidP="00B36B14">
      <w:pPr>
        <w:spacing w:after="0" w:line="240" w:lineRule="auto"/>
        <w:rPr>
          <w:rFonts w:ascii="Source Sans Pro" w:hAnsi="Source Sans Pro"/>
          <w:b/>
          <w:lang w:val="en-US"/>
        </w:rPr>
      </w:pPr>
    </w:p>
    <w:p w14:paraId="471B5B45" w14:textId="1A1E006B" w:rsidR="003D3FEB" w:rsidRPr="00C61F9C" w:rsidRDefault="003D3FEB" w:rsidP="003D3FEB">
      <w:pPr>
        <w:pStyle w:val="Heading2"/>
        <w:spacing w:before="0" w:line="240" w:lineRule="auto"/>
        <w:jc w:val="center"/>
        <w:rPr>
          <w:rFonts w:ascii="Source Sans Pro" w:hAnsi="Source Sans Pro" w:cstheme="minorBidi"/>
          <w:b/>
          <w:bCs/>
          <w:color w:val="002060"/>
        </w:rPr>
      </w:pPr>
      <w:bookmarkStart w:id="1" w:name="_Toc1357724162"/>
    </w:p>
    <w:p w14:paraId="7F89388F" w14:textId="77777777" w:rsidR="003D3FEB" w:rsidRDefault="003D3FEB" w:rsidP="003D3FEB">
      <w:pPr>
        <w:spacing w:after="160"/>
        <w:rPr>
          <w:rFonts w:ascii="Calibri" w:eastAsia="Calibri" w:hAnsi="Calibri"/>
          <w:color w:val="000000" w:themeColor="text1"/>
        </w:rPr>
      </w:pPr>
    </w:p>
    <w:p w14:paraId="6CFA54C6" w14:textId="3039CBE9" w:rsidR="003D3FEB" w:rsidRPr="00420706" w:rsidRDefault="003D3FEB" w:rsidP="00253D43">
      <w:pPr>
        <w:spacing w:after="0" w:line="240" w:lineRule="auto"/>
        <w:jc w:val="center"/>
        <w:rPr>
          <w:rFonts w:ascii="Source Sans Pro" w:eastAsia="Source Sans Pro" w:hAnsi="Source Sans Pro" w:cs="Source Sans Pro"/>
          <w:b/>
          <w:bCs/>
          <w:color w:val="002060"/>
          <w:sz w:val="26"/>
          <w:szCs w:val="26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4A0" w:firstRow="1" w:lastRow="0" w:firstColumn="1" w:lastColumn="0" w:noHBand="0" w:noVBand="1"/>
      </w:tblPr>
      <w:tblGrid>
        <w:gridCol w:w="2040"/>
        <w:gridCol w:w="7260"/>
      </w:tblGrid>
      <w:tr w:rsidR="003D3FEB" w14:paraId="7A3E8AEA" w14:textId="77777777" w:rsidTr="483539D1">
        <w:trPr>
          <w:trHeight w:val="315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5A000"/>
            <w:tcMar>
              <w:left w:w="105" w:type="dxa"/>
              <w:right w:w="105" w:type="dxa"/>
            </w:tcMar>
          </w:tcPr>
          <w:p w14:paraId="5A932DA8" w14:textId="77777777" w:rsidR="003D3FEB" w:rsidRDefault="003D3FEB" w:rsidP="00253D43">
            <w:pPr>
              <w:spacing w:after="0" w:line="240" w:lineRule="auto"/>
              <w:jc w:val="center"/>
              <w:rPr>
                <w:rFonts w:ascii="Calibri" w:eastAsia="Calibri" w:hAnsi="Calibri"/>
                <w:color w:val="FFFFFF" w:themeColor="background1"/>
                <w:sz w:val="28"/>
                <w:szCs w:val="28"/>
              </w:rPr>
            </w:pPr>
            <w:r w:rsidRPr="483539D1">
              <w:rPr>
                <w:rFonts w:ascii="Calibri" w:eastAsia="Calibri" w:hAnsi="Calibri"/>
                <w:b/>
                <w:bCs/>
                <w:color w:val="FFFFFF" w:themeColor="background1"/>
                <w:sz w:val="28"/>
                <w:szCs w:val="28"/>
              </w:rPr>
              <w:t>Introduction</w:t>
            </w:r>
          </w:p>
          <w:p w14:paraId="5B4B7E71" w14:textId="77777777" w:rsidR="003D3FEB" w:rsidRDefault="003D3FEB" w:rsidP="00253D43">
            <w:pPr>
              <w:spacing w:after="0" w:line="240" w:lineRule="auto"/>
              <w:ind w:left="2880"/>
              <w:rPr>
                <w:rFonts w:ascii="Calibri" w:eastAsia="Calibri" w:hAnsi="Calibri"/>
                <w:color w:val="FFFFFF" w:themeColor="background1"/>
                <w:sz w:val="24"/>
                <w:szCs w:val="24"/>
              </w:rPr>
            </w:pPr>
            <w:r w:rsidRPr="483539D1">
              <w:rPr>
                <w:rFonts w:ascii="Calibri" w:eastAsia="Calibri" w:hAnsi="Calibri"/>
                <w:b/>
                <w:bCs/>
                <w:i/>
                <w:iCs/>
                <w:color w:val="FFFFFF" w:themeColor="background1"/>
                <w:sz w:val="24"/>
                <w:szCs w:val="24"/>
              </w:rPr>
              <w:t xml:space="preserve">    Who, What, Where, When, Why, How</w:t>
            </w:r>
          </w:p>
        </w:tc>
      </w:tr>
      <w:tr w:rsidR="003D3FEB" w14:paraId="67D14BB1" w14:textId="77777777" w:rsidTr="483539D1">
        <w:trPr>
          <w:trHeight w:val="210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4C64395B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b/>
                <w:bCs/>
                <w:sz w:val="24"/>
                <w:szCs w:val="24"/>
              </w:rPr>
              <w:t>Purpose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BF925C3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i/>
                <w:iCs/>
                <w:color w:val="595959" w:themeColor="text1" w:themeTint="A6"/>
                <w:sz w:val="24"/>
                <w:szCs w:val="24"/>
              </w:rPr>
              <w:t>What is the reason for doing this activity/procedure?</w:t>
            </w:r>
          </w:p>
          <w:p w14:paraId="602A6B2D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</w:p>
          <w:p w14:paraId="565E862C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</w:p>
          <w:p w14:paraId="034E2440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</w:p>
        </w:tc>
      </w:tr>
      <w:tr w:rsidR="003D3FEB" w14:paraId="2F2A0789" w14:textId="77777777" w:rsidTr="483539D1">
        <w:trPr>
          <w:trHeight w:val="210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6351B817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b/>
                <w:bCs/>
                <w:sz w:val="24"/>
                <w:szCs w:val="24"/>
              </w:rPr>
              <w:t>Scope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511045B0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i/>
                <w:iCs/>
                <w:color w:val="595959" w:themeColor="text1" w:themeTint="A6"/>
                <w:sz w:val="24"/>
                <w:szCs w:val="24"/>
              </w:rPr>
              <w:t>Who does this SOP apply to?</w:t>
            </w:r>
          </w:p>
          <w:p w14:paraId="784E4A06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</w:p>
          <w:p w14:paraId="6E7AC741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</w:p>
          <w:p w14:paraId="773B0B36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</w:p>
        </w:tc>
      </w:tr>
      <w:tr w:rsidR="003D3FEB" w14:paraId="78477D35" w14:textId="77777777" w:rsidTr="483539D1">
        <w:trPr>
          <w:trHeight w:val="375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7A6FE26A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b/>
                <w:bCs/>
                <w:sz w:val="24"/>
                <w:szCs w:val="24"/>
              </w:rPr>
              <w:t>Key Stakeholders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14DFFEF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i/>
                <w:iCs/>
                <w:color w:val="595959" w:themeColor="text1" w:themeTint="A6"/>
                <w:sz w:val="24"/>
                <w:szCs w:val="24"/>
              </w:rPr>
              <w:t>What key stakeholders need to be consulted to create this SOP? What are their main responsibilities in this activity?</w:t>
            </w:r>
          </w:p>
          <w:p w14:paraId="7681A7A7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</w:p>
          <w:p w14:paraId="6709A68E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</w:p>
        </w:tc>
      </w:tr>
      <w:tr w:rsidR="003D3FEB" w14:paraId="091D9E7E" w14:textId="77777777" w:rsidTr="483539D1">
        <w:trPr>
          <w:trHeight w:val="60"/>
        </w:trPr>
        <w:tc>
          <w:tcPr>
            <w:tcW w:w="9300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699B6279" w14:textId="77777777" w:rsidR="003D3FEB" w:rsidRDefault="003D3FEB" w:rsidP="00253D43">
            <w:pPr>
              <w:spacing w:after="0" w:line="240" w:lineRule="auto"/>
              <w:jc w:val="center"/>
              <w:rPr>
                <w:rFonts w:ascii="Calibri" w:eastAsia="Calibri" w:hAnsi="Calibri"/>
                <w:sz w:val="28"/>
                <w:szCs w:val="28"/>
              </w:rPr>
            </w:pPr>
            <w:r w:rsidRPr="52F93E23">
              <w:rPr>
                <w:rFonts w:ascii="Calibri" w:eastAsia="Calibri" w:hAnsi="Calibri"/>
                <w:b/>
                <w:bCs/>
                <w:sz w:val="28"/>
                <w:szCs w:val="28"/>
              </w:rPr>
              <w:t>Procedure</w:t>
            </w:r>
          </w:p>
        </w:tc>
      </w:tr>
      <w:tr w:rsidR="003D3FEB" w14:paraId="5848985F" w14:textId="77777777" w:rsidTr="483539D1">
        <w:trPr>
          <w:trHeight w:val="1185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5055F5C7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i/>
                <w:iCs/>
                <w:color w:val="595959" w:themeColor="text1" w:themeTint="A6"/>
                <w:sz w:val="24"/>
                <w:szCs w:val="24"/>
              </w:rPr>
              <w:t xml:space="preserve"> What are the step-by-step actions to be completed? By whom and when?</w:t>
            </w:r>
          </w:p>
          <w:p w14:paraId="0CC2C15E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</w:rPr>
            </w:pPr>
          </w:p>
          <w:p w14:paraId="528979F1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</w:rPr>
            </w:pPr>
          </w:p>
          <w:p w14:paraId="7F17FE12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</w:rPr>
            </w:pPr>
          </w:p>
          <w:p w14:paraId="567AEB7A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</w:rPr>
            </w:pPr>
          </w:p>
          <w:p w14:paraId="2680E01B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6"/>
                <w:szCs w:val="26"/>
              </w:rPr>
            </w:pPr>
            <w:r w:rsidRPr="52F93E23">
              <w:rPr>
                <w:rFonts w:ascii="Calibri" w:eastAsia="Calibri" w:hAnsi="Calibri"/>
                <w:b/>
                <w:bCs/>
                <w:sz w:val="26"/>
                <w:szCs w:val="26"/>
                <w:u w:val="single"/>
              </w:rPr>
              <w:t>Coordination</w:t>
            </w:r>
          </w:p>
          <w:p w14:paraId="3922450D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 When RRT members arrive, who leads response activities in the Field? I.e. who has jurisdiction?</w:t>
            </w:r>
          </w:p>
          <w:p w14:paraId="20F728EF" w14:textId="77777777" w:rsidR="00420706" w:rsidRDefault="00420706" w:rsidP="00253D43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</w:rPr>
            </w:pPr>
          </w:p>
          <w:p w14:paraId="44A899BC" w14:textId="77777777" w:rsidR="00420706" w:rsidRDefault="00420706" w:rsidP="00253D43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</w:rPr>
            </w:pPr>
          </w:p>
          <w:p w14:paraId="131EA927" w14:textId="77777777" w:rsidR="00420706" w:rsidRDefault="00420706" w:rsidP="00253D43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</w:rPr>
            </w:pPr>
          </w:p>
          <w:p w14:paraId="72877B13" w14:textId="77777777" w:rsidR="00420706" w:rsidRDefault="00420706" w:rsidP="00253D43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34646DE1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0BD8203E" w14:textId="2B5A1779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Calibri" w:eastAsia="Calibri" w:hAnsi="Calibri"/>
                <w:color w:val="5A5A5A"/>
              </w:rPr>
            </w:pPr>
            <w:r w:rsidRPr="483539D1">
              <w:rPr>
                <w:rStyle w:val="SubtleReference"/>
                <w:rFonts w:ascii="Calibri" w:eastAsia="Calibri" w:hAnsi="Calibri"/>
                <w:color w:val="5A5A5A"/>
              </w:rPr>
              <w:t>What coordination activities should take place if the emergency crosses or nears an international border?</w:t>
            </w:r>
          </w:p>
          <w:p w14:paraId="33827496" w14:textId="77777777" w:rsidR="003D3FEB" w:rsidRDefault="003D3FEB" w:rsidP="00253D43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</w:rPr>
            </w:pPr>
          </w:p>
          <w:p w14:paraId="1A4BE735" w14:textId="77777777" w:rsidR="00420706" w:rsidRDefault="00420706" w:rsidP="00253D43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</w:rPr>
            </w:pPr>
          </w:p>
          <w:p w14:paraId="6CF18BE8" w14:textId="77777777" w:rsidR="00420706" w:rsidRDefault="00420706" w:rsidP="00253D43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</w:rPr>
            </w:pPr>
          </w:p>
          <w:p w14:paraId="22195D5A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2EBF648D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 What information should/can be shared outside the team and EOC?</w:t>
            </w:r>
          </w:p>
          <w:p w14:paraId="194947CF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421F07C8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3B7A6570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61925519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2B54858D" w14:textId="77777777" w:rsidR="003D3FEB" w:rsidRPr="00420706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Calibri" w:eastAsia="Calibri" w:hAnsi="Calibri"/>
                <w:color w:val="5A5A5A"/>
              </w:rPr>
            </w:pPr>
            <w:r w:rsidRPr="52F93E23">
              <w:rPr>
                <w:rFonts w:ascii="Calibri" w:eastAsia="Calibri" w:hAnsi="Calibri"/>
                <w:smallCaps/>
                <w:color w:val="5A5A5A"/>
              </w:rPr>
              <w:t>Who has the authority to make decisions on information sharing? Are there ethical considerations regarding international data sharing?</w:t>
            </w:r>
          </w:p>
          <w:p w14:paraId="79E27C92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49F263AB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72E6659B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0BD4E299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0105C1A8" w14:textId="77777777" w:rsidR="00420706" w:rsidRP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2BBDCB0D" w14:textId="45D79100" w:rsidR="003D3FEB" w:rsidRPr="00420706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Style w:val="SubtleReference"/>
                <w:rFonts w:ascii="Calibri" w:eastAsia="Calibri" w:hAnsi="Calibri"/>
                <w:smallCaps w:val="0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>What meetings should the RRT member attend?</w:t>
            </w:r>
          </w:p>
          <w:p w14:paraId="21D3E508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66BE0BC0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7ABFC7C1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2A5F30B9" w14:textId="77777777" w:rsidR="00420706" w:rsidRP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5C8940AC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</w:rPr>
              <w:t>★</w:t>
            </w: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>Who are the key partners and stakeholders RRTs should coordinate with? Create a contact list of key partners and stakeholders</w:t>
            </w:r>
          </w:p>
          <w:p w14:paraId="090634F3" w14:textId="77777777" w:rsidR="003D3FEB" w:rsidRDefault="003D3FEB" w:rsidP="00253D43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</w:rPr>
            </w:pPr>
          </w:p>
          <w:p w14:paraId="20DCFB8E" w14:textId="77777777" w:rsidR="00420706" w:rsidRDefault="00420706" w:rsidP="00253D43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</w:rPr>
            </w:pPr>
          </w:p>
          <w:p w14:paraId="58AB41F6" w14:textId="77777777" w:rsidR="00420706" w:rsidRDefault="00420706" w:rsidP="00253D43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</w:rPr>
            </w:pPr>
          </w:p>
          <w:p w14:paraId="3D0E703B" w14:textId="77777777" w:rsidR="00420706" w:rsidRDefault="00420706" w:rsidP="00253D43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</w:rPr>
            </w:pPr>
          </w:p>
          <w:p w14:paraId="4E2A1370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6"/>
                <w:szCs w:val="26"/>
              </w:rPr>
            </w:pPr>
            <w:r w:rsidRPr="52F93E23">
              <w:rPr>
                <w:rFonts w:ascii="Calibri" w:eastAsia="Calibri" w:hAnsi="Calibri"/>
                <w:b/>
                <w:bCs/>
                <w:sz w:val="26"/>
                <w:szCs w:val="26"/>
                <w:u w:val="single"/>
              </w:rPr>
              <w:t>Monitoring &amp; Evaluation</w:t>
            </w:r>
          </w:p>
          <w:p w14:paraId="3F387C44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b/>
                <w:bCs/>
                <w:sz w:val="24"/>
                <w:szCs w:val="24"/>
              </w:rPr>
              <w:t>Monitoring from the EOC</w:t>
            </w:r>
          </w:p>
          <w:p w14:paraId="7504089A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 What data are required to assess the status of the emergency?</w:t>
            </w:r>
          </w:p>
          <w:p w14:paraId="35E04B17" w14:textId="77777777" w:rsidR="003D3FEB" w:rsidRDefault="003D3FEB" w:rsidP="00253D43">
            <w:pPr>
              <w:spacing w:after="0" w:line="240" w:lineRule="auto"/>
              <w:ind w:left="1440" w:hanging="360"/>
              <w:rPr>
                <w:rFonts w:ascii="Calibri" w:eastAsia="Calibri" w:hAnsi="Calibri"/>
                <w:color w:val="C0504D" w:themeColor="accent2"/>
              </w:rPr>
            </w:pPr>
          </w:p>
          <w:p w14:paraId="6DF4568E" w14:textId="77777777" w:rsidR="00420706" w:rsidRDefault="00420706" w:rsidP="00253D43">
            <w:pPr>
              <w:spacing w:after="0" w:line="240" w:lineRule="auto"/>
              <w:ind w:left="1440" w:hanging="360"/>
              <w:rPr>
                <w:rFonts w:ascii="Calibri" w:eastAsia="Calibri" w:hAnsi="Calibri"/>
                <w:color w:val="C0504D" w:themeColor="accent2"/>
              </w:rPr>
            </w:pPr>
          </w:p>
          <w:p w14:paraId="51A97E98" w14:textId="77777777" w:rsidR="00420706" w:rsidRDefault="00420706" w:rsidP="00253D43">
            <w:pPr>
              <w:spacing w:after="0" w:line="240" w:lineRule="auto"/>
              <w:ind w:left="1440" w:hanging="360"/>
              <w:rPr>
                <w:rFonts w:ascii="Calibri" w:eastAsia="Calibri" w:hAnsi="Calibri"/>
                <w:color w:val="C0504D" w:themeColor="accent2"/>
              </w:rPr>
            </w:pPr>
          </w:p>
          <w:p w14:paraId="6E6A748B" w14:textId="77777777" w:rsidR="00420706" w:rsidRDefault="00420706" w:rsidP="00253D43">
            <w:pPr>
              <w:spacing w:after="0" w:line="240" w:lineRule="auto"/>
              <w:ind w:left="1440" w:hanging="360"/>
              <w:rPr>
                <w:rFonts w:ascii="Calibri" w:eastAsia="Calibri" w:hAnsi="Calibri"/>
                <w:color w:val="C0504D" w:themeColor="accent2"/>
              </w:rPr>
            </w:pPr>
          </w:p>
          <w:p w14:paraId="78AD8F16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 What data are required to assess the RRT activities being conducted?</w:t>
            </w:r>
          </w:p>
          <w:p w14:paraId="08DDCAAF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0505E4D9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4E28FF1F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6BADBD24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3FB54CBA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</w:rPr>
              <w:t>★</w:t>
            </w:r>
            <w:r w:rsidRPr="52F93E23">
              <w:rPr>
                <w:rFonts w:ascii="Calibri" w:eastAsia="Calibri" w:hAnsi="Calibri"/>
                <w:smallCaps/>
                <w:color w:val="5A5A5A"/>
              </w:rPr>
              <w:t>What data are required to identify the RRT needs in the field?</w:t>
            </w:r>
          </w:p>
          <w:p w14:paraId="0BCEBBDC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033E0D76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C4D5EF4" w14:textId="77777777" w:rsidR="00253D43" w:rsidRDefault="00253D43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04CA5E9D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5099FDF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Fonts w:ascii="Calibri" w:eastAsia="Calibri" w:hAnsi="Calibri"/>
              </w:rPr>
              <w:t xml:space="preserve"> </w:t>
            </w:r>
            <w:r w:rsidRPr="52F93E23">
              <w:rPr>
                <w:rFonts w:ascii="Calibri" w:eastAsia="Calibri" w:hAnsi="Calibri"/>
                <w:smallCaps/>
                <w:color w:val="5A5A5A"/>
              </w:rPr>
              <w:t>If travel plans change while in the field, who is responsible and how is it facilitated?</w:t>
            </w:r>
          </w:p>
          <w:p w14:paraId="2D46E34A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38A46FB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3AD1CE65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629C67DA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DE7CFE9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Fonts w:ascii="Calibri" w:eastAsia="Calibri" w:hAnsi="Calibri"/>
              </w:rPr>
              <w:t xml:space="preserve"> </w:t>
            </w:r>
            <w:r w:rsidRPr="52F93E23">
              <w:rPr>
                <w:rFonts w:ascii="Calibri" w:eastAsia="Calibri" w:hAnsi="Calibri"/>
                <w:smallCaps/>
                <w:color w:val="5A5A5A"/>
              </w:rPr>
              <w:t>How are team dynamic issues addressed from headquarters?</w:t>
            </w:r>
          </w:p>
          <w:p w14:paraId="611FE19A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25490697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F1EC77C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7AD7A128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</w:rPr>
              <w:t>★</w:t>
            </w:r>
            <w:r w:rsidRPr="52F93E23">
              <w:rPr>
                <w:rFonts w:ascii="Calibri" w:eastAsia="Calibri" w:hAnsi="Calibri"/>
                <w:smallCaps/>
                <w:color w:val="5A5A5A"/>
              </w:rPr>
              <w:t xml:space="preserve">What data will be requested from leadership to show the impact of your organization and the RRT members on the response? How will this data be collected and maintained? </w:t>
            </w:r>
          </w:p>
          <w:p w14:paraId="2B0D8108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7D8E9403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61D12A07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304640F6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236DEDC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401BEC71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0A4A9168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b/>
                <w:bCs/>
                <w:sz w:val="24"/>
                <w:szCs w:val="24"/>
              </w:rPr>
              <w:t>Urgent Data Requests</w:t>
            </w:r>
          </w:p>
          <w:p w14:paraId="69B8FAE6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 How will urgent requests for data from the RRT be handled? E.g. from the Incident Manager, from the Minister, from the President or Prime Minister?</w:t>
            </w:r>
          </w:p>
          <w:p w14:paraId="2C570633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5E1047F5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2F2EA5BD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2B99090C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21958E79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 How will the responsibilities be distributed among RRT members and EOC staff?</w:t>
            </w:r>
          </w:p>
          <w:p w14:paraId="0FBB1493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</w:rPr>
            </w:pPr>
          </w:p>
          <w:p w14:paraId="28FCCC7B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</w:rPr>
            </w:pPr>
          </w:p>
          <w:p w14:paraId="053D4A3A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</w:rPr>
            </w:pPr>
          </w:p>
          <w:p w14:paraId="681DFF94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</w:rPr>
            </w:pPr>
          </w:p>
          <w:p w14:paraId="61E2B0E6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</w:rPr>
            </w:pPr>
          </w:p>
          <w:p w14:paraId="17110912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b/>
                <w:bCs/>
                <w:sz w:val="24"/>
                <w:szCs w:val="24"/>
              </w:rPr>
              <w:t>Reporting from the Field</w:t>
            </w:r>
          </w:p>
          <w:p w14:paraId="0395BDD3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</w:rPr>
              <w:t>★</w:t>
            </w: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 How often and what format should the RRT members report to the RRT Management (or </w:t>
            </w:r>
            <w:proofErr w:type="spellStart"/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>it’s</w:t>
            </w:r>
            <w:proofErr w:type="spellEnd"/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 equivalent back at headquarters)?</w:t>
            </w:r>
          </w:p>
          <w:p w14:paraId="4516CC4C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50A9431E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4BAEF9A9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2AC9F3D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6A84CA3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 Who is responsible for compiling the data and writing the report?</w:t>
            </w:r>
          </w:p>
          <w:p w14:paraId="5190D890" w14:textId="77777777" w:rsidR="003D3FEB" w:rsidRDefault="003D3FEB" w:rsidP="00253D43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</w:rPr>
            </w:pPr>
            <w:r w:rsidRPr="52F93E23">
              <w:rPr>
                <w:rFonts w:ascii="Calibri" w:eastAsia="Calibri" w:hAnsi="Calibri"/>
                <w:color w:val="FFFFFF" w:themeColor="background1"/>
              </w:rPr>
              <w:t>What information is the RRT responsible for collecting and/or compiling?</w:t>
            </w:r>
          </w:p>
          <w:p w14:paraId="1BC28778" w14:textId="77777777" w:rsidR="003D3FEB" w:rsidRDefault="003D3FEB" w:rsidP="00253D43">
            <w:pPr>
              <w:spacing w:after="0" w:line="240" w:lineRule="auto"/>
              <w:ind w:left="360" w:hanging="360"/>
              <w:rPr>
                <w:rFonts w:ascii="Calibri" w:eastAsia="Calibri" w:hAnsi="Calibri"/>
                <w:color w:val="C0504D" w:themeColor="accent2"/>
              </w:rPr>
            </w:pPr>
          </w:p>
          <w:p w14:paraId="0365AEA5" w14:textId="77777777" w:rsidR="00420706" w:rsidRDefault="00420706" w:rsidP="00253D43">
            <w:pPr>
              <w:spacing w:after="0" w:line="240" w:lineRule="auto"/>
              <w:ind w:left="360" w:hanging="360"/>
              <w:rPr>
                <w:rFonts w:ascii="Calibri" w:eastAsia="Calibri" w:hAnsi="Calibri"/>
                <w:color w:val="C0504D" w:themeColor="accent2"/>
              </w:rPr>
            </w:pPr>
          </w:p>
          <w:p w14:paraId="6EE9AE5B" w14:textId="77777777" w:rsidR="00420706" w:rsidRDefault="00420706" w:rsidP="00253D43">
            <w:pPr>
              <w:spacing w:after="0" w:line="240" w:lineRule="auto"/>
              <w:ind w:left="360" w:hanging="360"/>
              <w:rPr>
                <w:rFonts w:ascii="Calibri" w:eastAsia="Calibri" w:hAnsi="Calibri"/>
                <w:color w:val="C0504D" w:themeColor="accent2"/>
              </w:rPr>
            </w:pPr>
          </w:p>
          <w:p w14:paraId="15D2BEAA" w14:textId="77777777" w:rsidR="00420706" w:rsidRDefault="00420706" w:rsidP="00253D43">
            <w:pPr>
              <w:spacing w:after="0" w:line="240" w:lineRule="auto"/>
              <w:ind w:left="360" w:hanging="360"/>
              <w:rPr>
                <w:rFonts w:ascii="Calibri" w:eastAsia="Calibri" w:hAnsi="Calibri"/>
                <w:color w:val="C0504D" w:themeColor="accent2"/>
              </w:rPr>
            </w:pPr>
          </w:p>
          <w:p w14:paraId="10D3DA11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b/>
                <w:bCs/>
                <w:sz w:val="24"/>
                <w:szCs w:val="24"/>
              </w:rPr>
              <w:t>Evaluation of RRT Activities</w:t>
            </w:r>
          </w:p>
          <w:p w14:paraId="2A617EFE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</w:rPr>
              <w:t>★</w:t>
            </w:r>
            <w:r w:rsidRPr="52F93E23">
              <w:rPr>
                <w:rFonts w:ascii="Calibri" w:eastAsia="Calibri" w:hAnsi="Calibri"/>
                <w:smallCaps/>
                <w:color w:val="5A5A5A"/>
              </w:rPr>
              <w:t>How will the RRT activities be evaluated?</w:t>
            </w:r>
          </w:p>
          <w:p w14:paraId="1693B008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50E93EEC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F1FC24C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206D99EE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3AD4E897" w14:textId="77777777" w:rsidR="003D3FEB" w:rsidRPr="00420706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Style w:val="SubtleReference"/>
                <w:rFonts w:ascii="Calibri" w:eastAsia="Calibri" w:hAnsi="Calibri"/>
                <w:smallCaps w:val="0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>What are the key RRT responsibilities?</w:t>
            </w:r>
          </w:p>
          <w:p w14:paraId="27B6FB68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7CEC9335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AD85F47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79CBF4CA" w14:textId="77777777" w:rsidR="00420706" w:rsidRP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2667FD5A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Fonts w:ascii="Calibri" w:eastAsia="Calibri" w:hAnsi="Calibri"/>
                <w:smallCaps/>
                <w:color w:val="5A5A5A"/>
              </w:rPr>
              <w:t>What objectives should the RRT aim to achieve?</w:t>
            </w:r>
          </w:p>
          <w:p w14:paraId="7E6F25C1" w14:textId="77777777" w:rsidR="003D3FEB" w:rsidRDefault="003D3FEB" w:rsidP="00253D43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</w:rPr>
            </w:pPr>
            <w:r w:rsidRPr="52F93E23">
              <w:rPr>
                <w:rFonts w:ascii="Calibri" w:eastAsia="Calibri" w:hAnsi="Calibri"/>
                <w:color w:val="FFFFFF" w:themeColor="background1"/>
              </w:rPr>
              <w:t>Examples:</w:t>
            </w:r>
          </w:p>
          <w:p w14:paraId="13617B45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26E14B59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2C144EBB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DC2B965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Fonts w:ascii="Calibri" w:eastAsia="Calibri" w:hAnsi="Calibri"/>
              </w:rPr>
              <w:t xml:space="preserve"> </w:t>
            </w:r>
            <w:r w:rsidRPr="52F93E23">
              <w:rPr>
                <w:rFonts w:ascii="Calibri" w:eastAsia="Calibri" w:hAnsi="Calibri"/>
                <w:smallCaps/>
                <w:color w:val="5A5A5A"/>
              </w:rPr>
              <w:t>What activities need to be completed to achieve the objectives?</w:t>
            </w:r>
          </w:p>
          <w:p w14:paraId="419148F3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221D14A8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50AE37C3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469E1FA9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C0504D" w:themeColor="accent2"/>
              </w:rPr>
            </w:pPr>
          </w:p>
          <w:p w14:paraId="7DA87661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Fonts w:ascii="Calibri" w:eastAsia="Calibri" w:hAnsi="Calibri"/>
              </w:rPr>
              <w:t xml:space="preserve"> </w:t>
            </w:r>
            <w:r w:rsidRPr="52F93E23">
              <w:rPr>
                <w:rFonts w:ascii="Calibri" w:eastAsia="Calibri" w:hAnsi="Calibri"/>
                <w:smallCaps/>
                <w:color w:val="5A5A5A"/>
              </w:rPr>
              <w:t>What deliverables/outputs will come out of those activities?</w:t>
            </w:r>
          </w:p>
          <w:p w14:paraId="42D25ADA" w14:textId="77777777" w:rsidR="003D3FEB" w:rsidRDefault="003D3FEB" w:rsidP="00253D43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</w:rPr>
            </w:pPr>
            <w:r w:rsidRPr="52F93E23">
              <w:rPr>
                <w:rFonts w:ascii="Calibri" w:eastAsia="Calibri" w:hAnsi="Calibri"/>
                <w:color w:val="FFFFFF" w:themeColor="background1"/>
              </w:rPr>
              <w:t>Example for case investigation</w:t>
            </w:r>
          </w:p>
          <w:p w14:paraId="576E50A2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</w:rPr>
            </w:pPr>
          </w:p>
          <w:p w14:paraId="3B317ED8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</w:rPr>
            </w:pPr>
          </w:p>
          <w:p w14:paraId="416FA3B5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6"/>
                <w:szCs w:val="26"/>
              </w:rPr>
            </w:pPr>
            <w:r w:rsidRPr="52F93E23">
              <w:rPr>
                <w:rFonts w:ascii="Calibri" w:eastAsia="Calibri" w:hAnsi="Calibri"/>
                <w:b/>
                <w:bCs/>
                <w:sz w:val="26"/>
                <w:szCs w:val="26"/>
                <w:u w:val="single"/>
              </w:rPr>
              <w:t>Team Evolution &amp; Demobilization</w:t>
            </w:r>
          </w:p>
          <w:p w14:paraId="72E81B3C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b/>
                <w:bCs/>
                <w:sz w:val="24"/>
                <w:szCs w:val="24"/>
              </w:rPr>
              <w:t>Team Evolution</w:t>
            </w:r>
          </w:p>
          <w:p w14:paraId="4D69CDBF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 How will the lengths of deployments be determined?</w:t>
            </w:r>
          </w:p>
          <w:p w14:paraId="6F070973" w14:textId="77777777" w:rsidR="003D3FEB" w:rsidRDefault="003D3FEB" w:rsidP="00253D43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</w:rPr>
            </w:pPr>
            <w:r w:rsidRPr="52F93E23">
              <w:rPr>
                <w:rStyle w:val="SubtleReference"/>
                <w:rFonts w:ascii="Calibri" w:eastAsia="Calibri" w:hAnsi="Calibri"/>
                <w:smallCaps w:val="0"/>
                <w:color w:val="FFFFFF" w:themeColor="background1"/>
              </w:rPr>
              <w:t>Consider the financial and equipment resources needed</w:t>
            </w:r>
          </w:p>
          <w:p w14:paraId="37E8A0AA" w14:textId="77777777" w:rsidR="00420706" w:rsidRDefault="00420706" w:rsidP="00253D43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Style w:val="SubtleReference"/>
                <w:rFonts w:ascii="Calibri" w:eastAsia="Calibri" w:hAnsi="Calibri"/>
                <w:smallCaps w:val="0"/>
                <w:color w:val="FFFFFF" w:themeColor="background1"/>
              </w:rPr>
            </w:pPr>
          </w:p>
          <w:p w14:paraId="07A7C886" w14:textId="77777777" w:rsidR="003D3FEB" w:rsidRPr="00253D43" w:rsidRDefault="003D3FEB" w:rsidP="00253D43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</w:rPr>
            </w:pPr>
            <w:r w:rsidRPr="00253D43">
              <w:rPr>
                <w:rStyle w:val="SubtleReference"/>
                <w:rFonts w:ascii="Calibri" w:eastAsia="Calibri" w:hAnsi="Calibri"/>
                <w:smallCaps w:val="0"/>
                <w:color w:val="FFFFFF" w:themeColor="background1"/>
              </w:rPr>
              <w:t>Consider the positives/negatives of staff turnover in the field</w:t>
            </w:r>
          </w:p>
          <w:p w14:paraId="4AC465AA" w14:textId="77777777" w:rsidR="003D3FEB" w:rsidRPr="00420706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</w:rPr>
              <w:t>★</w:t>
            </w:r>
            <w:r w:rsidRPr="52F93E23">
              <w:rPr>
                <w:rFonts w:ascii="Calibri" w:eastAsia="Calibri" w:hAnsi="Calibri"/>
              </w:rPr>
              <w:t xml:space="preserve"> </w:t>
            </w:r>
            <w:r w:rsidRPr="52F93E23">
              <w:rPr>
                <w:rFonts w:ascii="Calibri" w:eastAsia="Calibri" w:hAnsi="Calibri"/>
                <w:smallCaps/>
                <w:color w:val="5A5A5A"/>
              </w:rPr>
              <w:t>What criteria should be used to send an RRT member home/demobilize the individual?</w:t>
            </w:r>
          </w:p>
          <w:p w14:paraId="2339E376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49E44167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2D47D095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3C5DB7AE" w14:textId="77777777" w:rsidR="00420706" w:rsidRP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0C8BD5C0" w14:textId="29DD20A3" w:rsidR="003D3FEB" w:rsidRPr="00420706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Style w:val="SubtleReference"/>
                <w:rFonts w:ascii="Calibri" w:eastAsia="Calibri" w:hAnsi="Calibri"/>
                <w:smallCaps w:val="0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>Who authorizes RRT member demobilization?</w:t>
            </w:r>
          </w:p>
          <w:p w14:paraId="6015F51D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20EC2204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DE1CA26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FC5A04E" w14:textId="77777777" w:rsidR="00420706" w:rsidRP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31E38D4" w14:textId="725C7589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What does each RRT member need to do before leaving the field if… </w:t>
            </w:r>
          </w:p>
          <w:p w14:paraId="0976C5A1" w14:textId="2587F672" w:rsidR="003D3FEB" w:rsidRPr="00420706" w:rsidRDefault="003D3FEB" w:rsidP="00253D43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rPr>
                <w:rFonts w:ascii="Calibri" w:eastAsia="Calibri" w:hAnsi="Calibri"/>
                <w:smallCaps/>
                <w:color w:val="5A5A5A"/>
              </w:rPr>
            </w:pPr>
            <w:r w:rsidRPr="00420706">
              <w:rPr>
                <w:rFonts w:ascii="Calibri" w:eastAsia="Calibri" w:hAnsi="Calibri"/>
                <w:smallCaps/>
                <w:color w:val="5A5A5A"/>
              </w:rPr>
              <w:t xml:space="preserve">another RRT member will replace them in the field? </w:t>
            </w:r>
          </w:p>
          <w:p w14:paraId="607FE52E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6825330A" w14:textId="77777777" w:rsidR="00420706" w:rsidRP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32F9C39" w14:textId="77777777" w:rsidR="003D3FEB" w:rsidRDefault="003D3FEB" w:rsidP="00253D43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</w:rPr>
            </w:pPr>
            <w:r w:rsidRPr="52F93E23">
              <w:rPr>
                <w:rFonts w:ascii="Calibri" w:eastAsia="Calibri" w:hAnsi="Calibri"/>
                <w:color w:val="FFFFFF" w:themeColor="background1"/>
              </w:rPr>
              <w:t>Etc.</w:t>
            </w:r>
          </w:p>
          <w:p w14:paraId="5435208F" w14:textId="7B6EE126" w:rsidR="003D3FEB" w:rsidRPr="00420706" w:rsidRDefault="003D3FEB" w:rsidP="00253D43">
            <w:pPr>
              <w:spacing w:after="0" w:line="240" w:lineRule="auto"/>
              <w:ind w:left="360"/>
              <w:rPr>
                <w:rFonts w:ascii="Calibri" w:eastAsia="Calibri" w:hAnsi="Calibri"/>
                <w:color w:val="5A5A5A"/>
              </w:rPr>
            </w:pPr>
            <w:r w:rsidRPr="52F93E23">
              <w:rPr>
                <w:rFonts w:ascii="Calibri" w:eastAsia="Calibri" w:hAnsi="Calibri"/>
                <w:smallCaps/>
                <w:color w:val="5A5A5A"/>
              </w:rPr>
              <w:t>B. there is no replacement?</w:t>
            </w:r>
          </w:p>
          <w:p w14:paraId="152EDF06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</w:rPr>
            </w:pPr>
          </w:p>
          <w:p w14:paraId="422EB130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b/>
                <w:bCs/>
                <w:sz w:val="24"/>
                <w:szCs w:val="24"/>
              </w:rPr>
              <w:t>Handoff</w:t>
            </w:r>
          </w:p>
          <w:p w14:paraId="14504745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</w:rPr>
              <w:t>★</w:t>
            </w:r>
            <w:r w:rsidRPr="52F93E23">
              <w:rPr>
                <w:rFonts w:ascii="Calibri" w:eastAsia="Calibri" w:hAnsi="Calibri"/>
                <w:smallCaps/>
                <w:color w:val="5A5A5A"/>
              </w:rPr>
              <w:t>What information needs to be passed from outgoing RRT members to incoming RRT members?</w:t>
            </w:r>
          </w:p>
          <w:p w14:paraId="01267EFA" w14:textId="77777777" w:rsidR="003D3FEB" w:rsidRDefault="003D3FEB" w:rsidP="00253D43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</w:rPr>
            </w:pPr>
          </w:p>
          <w:p w14:paraId="67C0589A" w14:textId="77777777" w:rsidR="00420706" w:rsidRDefault="00420706" w:rsidP="00253D43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</w:rPr>
            </w:pPr>
          </w:p>
          <w:p w14:paraId="5913F811" w14:textId="77777777" w:rsidR="00420706" w:rsidRDefault="00420706" w:rsidP="00253D43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</w:rPr>
            </w:pPr>
          </w:p>
          <w:p w14:paraId="6E208222" w14:textId="77777777" w:rsidR="00420706" w:rsidRDefault="00420706" w:rsidP="00253D43">
            <w:pPr>
              <w:spacing w:after="0" w:line="240" w:lineRule="auto"/>
              <w:ind w:left="720"/>
              <w:rPr>
                <w:rFonts w:ascii="Calibri" w:eastAsia="Calibri" w:hAnsi="Calibri"/>
                <w:color w:val="C0504D" w:themeColor="accent2"/>
              </w:rPr>
            </w:pPr>
          </w:p>
          <w:p w14:paraId="0EF4FF29" w14:textId="330D02C3" w:rsidR="003D3FEB" w:rsidRPr="00420706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Fonts w:ascii="Calibri" w:eastAsia="Calibri" w:hAnsi="Calibri"/>
                <w:smallCaps/>
                <w:color w:val="5A5A5A"/>
              </w:rPr>
              <w:t>How should the handoff of information occur? What is the process? What modality will be used (e.g. telephone, video, in-person, reports, etc.)?</w:t>
            </w:r>
          </w:p>
          <w:p w14:paraId="152FB05C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558DAADA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36E054D2" w14:textId="77777777" w:rsidR="00420706" w:rsidRP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67ED747A" w14:textId="77777777" w:rsidR="003D3FEB" w:rsidRDefault="003D3FEB" w:rsidP="00253D43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</w:rPr>
            </w:pPr>
          </w:p>
          <w:p w14:paraId="1B9A4916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6"/>
                <w:szCs w:val="26"/>
              </w:rPr>
            </w:pPr>
            <w:r w:rsidRPr="52F93E23">
              <w:rPr>
                <w:rFonts w:ascii="Calibri" w:eastAsia="Calibri" w:hAnsi="Calibri"/>
                <w:b/>
                <w:bCs/>
                <w:sz w:val="26"/>
                <w:szCs w:val="26"/>
                <w:u w:val="single"/>
              </w:rPr>
              <w:t>Demobilization/End of Mission</w:t>
            </w:r>
          </w:p>
          <w:p w14:paraId="08F27F87" w14:textId="77777777" w:rsidR="003D3FEB" w:rsidRPr="00420706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Style w:val="SubtleReference"/>
                <w:rFonts w:ascii="Calibri" w:eastAsia="Calibri" w:hAnsi="Calibri"/>
                <w:smallCaps w:val="0"/>
                <w:color w:val="5A5A5A"/>
              </w:rPr>
            </w:pPr>
            <w:r w:rsidRPr="52F93E23">
              <w:rPr>
                <w:rStyle w:val="SubtleReference"/>
                <w:rFonts w:ascii="Calibri" w:eastAsia="Calibri" w:hAnsi="Calibri"/>
                <w:color w:val="5A5A5A"/>
              </w:rPr>
              <w:t xml:space="preserve"> What criteria should be used to demobilize the RRT and end the mission?</w:t>
            </w:r>
          </w:p>
          <w:p w14:paraId="2B3DB7F1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5095F3CB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23B682B2" w14:textId="77777777" w:rsidR="00420706" w:rsidRP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276BDA50" w14:textId="77777777" w:rsidR="003D3FEB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</w:rPr>
              <w:t>★</w:t>
            </w:r>
            <w:r w:rsidRPr="52F93E23">
              <w:rPr>
                <w:rFonts w:ascii="Calibri" w:eastAsia="Calibri" w:hAnsi="Calibri"/>
                <w:smallCaps/>
                <w:color w:val="5A5A5A"/>
              </w:rPr>
              <w:t>Who authorizes the end of the mission?</w:t>
            </w:r>
          </w:p>
          <w:p w14:paraId="74F1E836" w14:textId="77777777" w:rsidR="003D3FEB" w:rsidRDefault="003D3FEB" w:rsidP="00253D43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</w:rPr>
            </w:pPr>
          </w:p>
          <w:p w14:paraId="2BC0B93D" w14:textId="77777777" w:rsidR="00420706" w:rsidRDefault="00420706" w:rsidP="00253D43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</w:rPr>
            </w:pPr>
          </w:p>
          <w:p w14:paraId="7F666570" w14:textId="77777777" w:rsidR="003D3FEB" w:rsidRPr="00420706" w:rsidRDefault="003D3FEB" w:rsidP="00253D43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Calibri" w:eastAsia="Calibri" w:hAnsi="Calibri"/>
                <w:color w:val="5A5A5A"/>
              </w:rPr>
            </w:pPr>
            <w:r w:rsidRPr="52F93E23">
              <w:rPr>
                <w:rFonts w:ascii="Calibri" w:eastAsia="Calibri" w:hAnsi="Calibri"/>
                <w:smallCaps/>
                <w:color w:val="5A5A5A"/>
              </w:rPr>
              <w:t>What additional activities must be completed before the RRT demobilizes?</w:t>
            </w:r>
          </w:p>
          <w:p w14:paraId="5ADBCFC3" w14:textId="77777777" w:rsid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65569B29" w14:textId="77777777" w:rsidR="00420706" w:rsidRPr="00420706" w:rsidRDefault="00420706" w:rsidP="00253D43">
            <w:pPr>
              <w:spacing w:after="0" w:line="240" w:lineRule="auto"/>
              <w:rPr>
                <w:rFonts w:ascii="Calibri" w:eastAsia="Calibri" w:hAnsi="Calibri"/>
                <w:color w:val="5A5A5A"/>
              </w:rPr>
            </w:pPr>
          </w:p>
          <w:p w14:paraId="164E636A" w14:textId="1B8F1315" w:rsidR="003D3FEB" w:rsidRDefault="003D3FEB" w:rsidP="00253D43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</w:rPr>
            </w:pPr>
          </w:p>
        </w:tc>
      </w:tr>
      <w:tr w:rsidR="003D3FEB" w14:paraId="4CB42A1D" w14:textId="77777777" w:rsidTr="483539D1">
        <w:trPr>
          <w:trHeight w:val="30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740A5D8F" w14:textId="77777777" w:rsidR="003D3FEB" w:rsidRDefault="003D3FEB" w:rsidP="00253D43">
            <w:pPr>
              <w:spacing w:after="0" w:line="240" w:lineRule="auto"/>
              <w:jc w:val="center"/>
              <w:rPr>
                <w:rFonts w:ascii="Calibri" w:eastAsia="Calibri" w:hAnsi="Calibri"/>
                <w:sz w:val="28"/>
                <w:szCs w:val="28"/>
              </w:rPr>
            </w:pPr>
            <w:r w:rsidRPr="52F93E23">
              <w:rPr>
                <w:rFonts w:ascii="Calibri" w:eastAsia="Calibri" w:hAnsi="Calibri"/>
                <w:b/>
                <w:bCs/>
                <w:sz w:val="28"/>
                <w:szCs w:val="28"/>
              </w:rPr>
              <w:t>Appendices &amp; Action Items</w:t>
            </w:r>
          </w:p>
        </w:tc>
      </w:tr>
      <w:tr w:rsidR="003D3FEB" w14:paraId="63FFF489" w14:textId="77777777" w:rsidTr="483539D1">
        <w:trPr>
          <w:trHeight w:val="54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6C07B6B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sz w:val="24"/>
                <w:szCs w:val="24"/>
              </w:rPr>
              <w:t xml:space="preserve"> </w:t>
            </w:r>
            <w:r w:rsidRPr="52F93E23">
              <w:rPr>
                <w:rFonts w:ascii="Calibri" w:eastAsia="Calibri" w:hAnsi="Calibri"/>
                <w:i/>
                <w:iCs/>
                <w:color w:val="595959" w:themeColor="text1" w:themeTint="A6"/>
                <w:sz w:val="24"/>
                <w:szCs w:val="24"/>
              </w:rPr>
              <w:t>Any external documents, templates, contact lists, etc. needed to complete SOP.</w:t>
            </w:r>
          </w:p>
          <w:p w14:paraId="114B8C65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</w:rPr>
            </w:pPr>
          </w:p>
          <w:p w14:paraId="1A55ADF9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</w:rPr>
            </w:pPr>
          </w:p>
        </w:tc>
      </w:tr>
      <w:tr w:rsidR="003D3FEB" w14:paraId="71CAC315" w14:textId="77777777" w:rsidTr="483539D1">
        <w:trPr>
          <w:trHeight w:val="45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6D5505C2" w14:textId="77777777" w:rsidR="003D3FEB" w:rsidRDefault="003D3FEB" w:rsidP="00253D43">
            <w:pPr>
              <w:spacing w:after="0" w:line="240" w:lineRule="auto"/>
              <w:jc w:val="center"/>
              <w:rPr>
                <w:rFonts w:ascii="Calibri" w:eastAsia="Calibri" w:hAnsi="Calibri"/>
                <w:sz w:val="28"/>
                <w:szCs w:val="28"/>
              </w:rPr>
            </w:pPr>
            <w:r w:rsidRPr="52F93E23">
              <w:rPr>
                <w:rFonts w:ascii="Calibri" w:eastAsia="Calibri" w:hAnsi="Calibri"/>
                <w:b/>
                <w:bCs/>
                <w:sz w:val="28"/>
                <w:szCs w:val="28"/>
              </w:rPr>
              <w:t>Action Items Post-RRT Management Workshop:</w:t>
            </w:r>
          </w:p>
        </w:tc>
      </w:tr>
      <w:tr w:rsidR="003D3FEB" w14:paraId="704BA621" w14:textId="77777777" w:rsidTr="483539D1">
        <w:trPr>
          <w:trHeight w:val="54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0AAAF425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</w:rPr>
            </w:pPr>
            <w:r w:rsidRPr="52F93E23">
              <w:rPr>
                <w:rFonts w:ascii="Calibri" w:eastAsia="Calibri" w:hAnsi="Calibri"/>
                <w:i/>
                <w:iCs/>
                <w:color w:val="595959" w:themeColor="text1" w:themeTint="A6"/>
                <w:sz w:val="24"/>
                <w:szCs w:val="24"/>
              </w:rPr>
              <w:t>Next steps and POCs to complete SOP.</w:t>
            </w:r>
          </w:p>
          <w:p w14:paraId="5B64D820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</w:rPr>
            </w:pPr>
          </w:p>
          <w:p w14:paraId="46C435AA" w14:textId="77777777" w:rsidR="003D3FEB" w:rsidRDefault="003D3FEB" w:rsidP="00253D43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</w:rPr>
            </w:pPr>
          </w:p>
        </w:tc>
      </w:tr>
    </w:tbl>
    <w:p w14:paraId="3ECACD2C" w14:textId="77777777" w:rsidR="00420706" w:rsidRDefault="00420706" w:rsidP="00253D43">
      <w:pPr>
        <w:spacing w:after="0" w:line="240" w:lineRule="auto"/>
        <w:rPr>
          <w:rFonts w:ascii="Calibri" w:eastAsia="Calibri" w:hAnsi="Calibri"/>
          <w:color w:val="000000" w:themeColor="text1"/>
        </w:rPr>
      </w:pPr>
    </w:p>
    <w:bookmarkEnd w:id="1"/>
    <w:p w14:paraId="7AEF3D9B" w14:textId="77777777" w:rsidR="003D3FEB" w:rsidRPr="003D3FEB" w:rsidRDefault="003D3FEB" w:rsidP="00253D43">
      <w:pPr>
        <w:spacing w:after="0" w:line="240" w:lineRule="auto"/>
        <w:rPr>
          <w:rFonts w:ascii="Source Sans Pro" w:hAnsi="Source Sans Pro"/>
          <w:b/>
        </w:rPr>
      </w:pPr>
    </w:p>
    <w:sectPr w:rsidR="003D3FEB" w:rsidRPr="003D3FEB" w:rsidSect="00C148B6">
      <w:headerReference w:type="default" r:id="rId12"/>
      <w:footerReference w:type="default" r:id="rId13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EEA8BE" w14:textId="77777777" w:rsidR="00713E66" w:rsidRDefault="00713E66" w:rsidP="009F489E">
      <w:pPr>
        <w:spacing w:after="0" w:line="240" w:lineRule="auto"/>
      </w:pPr>
      <w:r>
        <w:separator/>
      </w:r>
    </w:p>
  </w:endnote>
  <w:endnote w:type="continuationSeparator" w:id="0">
    <w:p w14:paraId="1E55AD87" w14:textId="77777777" w:rsidR="00713E66" w:rsidRDefault="00713E66" w:rsidP="009F489E">
      <w:pPr>
        <w:spacing w:after="0" w:line="240" w:lineRule="auto"/>
      </w:pPr>
      <w:r>
        <w:continuationSeparator/>
      </w:r>
    </w:p>
  </w:endnote>
  <w:endnote w:type="continuationNotice" w:id="1">
    <w:p w14:paraId="4C8BE532" w14:textId="77777777" w:rsidR="005F5244" w:rsidRDefault="005F524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416478131"/>
      <w:docPartObj>
        <w:docPartGallery w:val="Page Numbers (Bottom of Page)"/>
        <w:docPartUnique/>
      </w:docPartObj>
    </w:sdtPr>
    <w:sdtEndPr>
      <w:rPr>
        <w:noProof/>
        <w:color w:val="808080" w:themeColor="background1" w:themeShade="80"/>
      </w:rPr>
    </w:sdtEndPr>
    <w:sdtContent>
      <w:p w14:paraId="1395A74D" w14:textId="762B52BE" w:rsidR="00DE07DB" w:rsidRPr="0016377E" w:rsidRDefault="00052A7C">
        <w:pPr>
          <w:pStyle w:val="Footer"/>
          <w:jc w:val="center"/>
          <w:rPr>
            <w:color w:val="808080" w:themeColor="background1" w:themeShade="80"/>
          </w:rPr>
        </w:pP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58242" behindDoc="0" locked="0" layoutInCell="1" allowOverlap="1" wp14:anchorId="4FE11B40" wp14:editId="41C289A1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7DEA0" w14:textId="77777777" w:rsidR="00052A7C" w:rsidRDefault="00052A7C" w:rsidP="00052A7C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val="fr-FR" w:eastAsia="fr-FR"/>
                                </w:rPr>
                                <w:drawing>
                                  <wp:inline distT="0" distB="0" distL="0" distR="0" wp14:anchorId="50B13303" wp14:editId="38FEC924">
                                    <wp:extent cx="1125415" cy="344343"/>
                                    <wp:effectExtent l="0" t="0" r="5080" b="0"/>
                                    <wp:docPr id="48" name="Image 2" descr="WHO-EN-C-H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28809" cy="34538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FE11B40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7" type="#_x0000_t202" style="position:absolute;left:0;text-align:left;margin-left:-36pt;margin-top:3.95pt;width:110.05pt;height:40.8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" filled="f" stroked="f" strokeweight=".5pt">
                  <v:textbox>
                    <w:txbxContent>
                      <w:p w14:paraId="1C47DEA0" w14:textId="77777777" w:rsidR="00052A7C" w:rsidRDefault="00052A7C" w:rsidP="00052A7C">
                        <w:pPr>
                          <w:jc w:val="center"/>
                        </w:pPr>
                        <w:r>
                          <w:rPr>
                            <w:noProof/>
                            <w:lang w:val="fr-FR" w:eastAsia="fr-FR"/>
                          </w:rPr>
                          <w:drawing>
                            <wp:inline distT="0" distB="0" distL="0" distR="0" wp14:anchorId="50B13303" wp14:editId="38FEC924">
                              <wp:extent cx="1125415" cy="344343"/>
                              <wp:effectExtent l="0" t="0" r="5080" b="0"/>
                              <wp:docPr id="48" name="Image 2" descr="WHO-EN-C-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28809" cy="3453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58241" behindDoc="0" locked="0" layoutInCell="1" allowOverlap="1" wp14:anchorId="39EAF0DE" wp14:editId="4CC1CC2C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175260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89C751" w14:textId="30165C05" w:rsidR="00052A7C" w:rsidRPr="0016377E" w:rsidRDefault="00052A7C" w:rsidP="0028509E">
                              <w:pPr>
                                <w:jc w:val="center"/>
                                <w:rPr>
                                  <w:rFonts w:ascii="Source Sans Pro" w:hAnsi="Source Sans Pro"/>
                                  <w:color w:val="808080" w:themeColor="background1" w:themeShade="80"/>
                                </w:rPr>
                              </w:pPr>
                              <w:r w:rsidRPr="0016377E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RRT </w:t>
                              </w:r>
                              <w:r w:rsidR="003D3FEB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Managers workshop</w:t>
                              </w:r>
                              <w:r w:rsidR="002E7959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 - V1</w:t>
                              </w:r>
                              <w:r w:rsidR="00D84368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 August</w:t>
                              </w:r>
                              <w:r w:rsidR="002E7959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 xml:space="preserve"> 202</w:t>
                              </w:r>
                              <w:r w:rsidR="00D84368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9EAF0DE" id="Text Box 5" o:spid="_x0000_s1028" type="#_x0000_t202" style="position:absolute;left:0;text-align:left;margin-left:69.9pt;margin-top:13.8pt;width:344pt;height:31.1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" filled="f" stroked="f" strokeweight=".5pt">
                  <v:textbox>
                    <w:txbxContent>
                      <w:p w14:paraId="0389C751" w14:textId="30165C05" w:rsidR="00052A7C" w:rsidRPr="0016377E" w:rsidRDefault="00052A7C" w:rsidP="0028509E">
                        <w:pPr>
                          <w:jc w:val="center"/>
                          <w:rPr>
                            <w:rFonts w:ascii="Source Sans Pro" w:hAnsi="Source Sans Pro"/>
                            <w:color w:val="808080" w:themeColor="background1" w:themeShade="80"/>
                          </w:rPr>
                        </w:pPr>
                        <w:r w:rsidRPr="0016377E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RRT </w:t>
                        </w:r>
                        <w:r w:rsidR="003D3FEB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Managers workshop</w:t>
                        </w:r>
                        <w:r w:rsidR="002E7959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 - V1</w:t>
                        </w:r>
                        <w:r w:rsidR="00D84368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 August</w:t>
                        </w:r>
                        <w:r w:rsidR="002E7959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 xml:space="preserve"> 202</w:t>
                        </w:r>
                        <w:r w:rsidR="00D84368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4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lang w:val="fr-FR" w:eastAsia="fr-FR"/>
          </w:rPr>
          <mc:AlternateContent>
            <mc:Choice Requires="wps">
              <w:drawing>
                <wp:anchor distT="0" distB="0" distL="114300" distR="114300" simplePos="0" relativeHeight="251658240" behindDoc="0" locked="0" layoutInCell="1" allowOverlap="1" wp14:anchorId="7556187C" wp14:editId="4F8281A6">
                  <wp:simplePos x="0" y="0"/>
                  <wp:positionH relativeFrom="column">
                    <wp:posOffset>5565140</wp:posOffset>
                  </wp:positionH>
                  <wp:positionV relativeFrom="paragraph">
                    <wp:posOffset>14898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3C4930" w14:textId="77777777" w:rsidR="00052A7C" w:rsidRDefault="00052A7C" w:rsidP="00052A7C">
                              <w:pPr>
                                <w:jc w:val="center"/>
                              </w:pPr>
                              <w:r w:rsidRPr="00DF1077">
                                <w:rPr>
                                  <w:noProof/>
                                  <w:lang w:val="fr-FR" w:eastAsia="fr-FR"/>
                                </w:rPr>
                                <w:drawing>
                                  <wp:inline distT="0" distB="0" distL="0" distR="0" wp14:anchorId="2CB11DA2" wp14:editId="21CAA5F2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556187C" id="Text Box 47" o:spid="_x0000_s1029" type="#_x0000_t202" style="position:absolute;left:0;text-align:left;margin-left:438.2pt;margin-top:1.15pt;width:48.45pt;height:50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" filled="f" stroked="f" strokeweight=".5pt">
                  <v:textbox>
                    <w:txbxContent>
                      <w:p w14:paraId="663C4930" w14:textId="77777777" w:rsidR="00052A7C" w:rsidRDefault="00052A7C" w:rsidP="00052A7C">
                        <w:pPr>
                          <w:jc w:val="center"/>
                        </w:pPr>
                        <w:r w:rsidRPr="00DF1077">
                          <w:rPr>
                            <w:noProof/>
                            <w:lang w:val="fr-FR" w:eastAsia="fr-FR"/>
                          </w:rPr>
                          <w:drawing>
                            <wp:inline distT="0" distB="0" distL="0" distR="0" wp14:anchorId="2CB11DA2" wp14:editId="21CAA5F2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DE07DB" w:rsidRPr="0016377E">
          <w:rPr>
            <w:color w:val="808080" w:themeColor="background1" w:themeShade="80"/>
          </w:rPr>
          <w:fldChar w:fldCharType="begin"/>
        </w:r>
        <w:r w:rsidR="00DE07DB" w:rsidRPr="0016377E">
          <w:rPr>
            <w:color w:val="808080" w:themeColor="background1" w:themeShade="80"/>
          </w:rPr>
          <w:instrText xml:space="preserve"> PAGE   \* MERGEFORMAT </w:instrText>
        </w:r>
        <w:r w:rsidR="00DE07DB" w:rsidRPr="0016377E">
          <w:rPr>
            <w:color w:val="808080" w:themeColor="background1" w:themeShade="80"/>
          </w:rPr>
          <w:fldChar w:fldCharType="separate"/>
        </w:r>
        <w:r w:rsidR="0028509E">
          <w:rPr>
            <w:noProof/>
            <w:color w:val="808080" w:themeColor="background1" w:themeShade="80"/>
          </w:rPr>
          <w:t>1</w:t>
        </w:r>
        <w:r w:rsidR="00DE07DB" w:rsidRPr="0016377E">
          <w:rPr>
            <w:noProof/>
            <w:color w:val="808080" w:themeColor="background1" w:themeShade="80"/>
          </w:rPr>
          <w:fldChar w:fldCharType="end"/>
        </w:r>
      </w:p>
    </w:sdtContent>
  </w:sdt>
  <w:p w14:paraId="6F3FED64" w14:textId="77777777" w:rsidR="00DE07DB" w:rsidRDefault="00DE07D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02DB53" w14:textId="77777777" w:rsidR="00713E66" w:rsidRDefault="00713E66" w:rsidP="009F489E">
      <w:pPr>
        <w:spacing w:after="0" w:line="240" w:lineRule="auto"/>
      </w:pPr>
      <w:r>
        <w:separator/>
      </w:r>
    </w:p>
  </w:footnote>
  <w:footnote w:type="continuationSeparator" w:id="0">
    <w:p w14:paraId="772F55A2" w14:textId="77777777" w:rsidR="00713E66" w:rsidRDefault="00713E66" w:rsidP="009F489E">
      <w:pPr>
        <w:spacing w:after="0" w:line="240" w:lineRule="auto"/>
      </w:pPr>
      <w:r>
        <w:continuationSeparator/>
      </w:r>
    </w:p>
  </w:footnote>
  <w:footnote w:type="continuationNotice" w:id="1">
    <w:p w14:paraId="69AB8948" w14:textId="77777777" w:rsidR="005F5244" w:rsidRDefault="005F524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B22E8DE" w14:paraId="261AF70B" w14:textId="77777777" w:rsidTr="0B22E8DE">
      <w:tc>
        <w:tcPr>
          <w:tcW w:w="3005" w:type="dxa"/>
        </w:tcPr>
        <w:p w14:paraId="0FEC6BDE" w14:textId="1D97D369" w:rsidR="0B22E8DE" w:rsidRDefault="0B22E8DE" w:rsidP="0B22E8DE">
          <w:pPr>
            <w:pStyle w:val="Header"/>
            <w:ind w:left="-115"/>
          </w:pPr>
        </w:p>
      </w:tc>
      <w:tc>
        <w:tcPr>
          <w:tcW w:w="3005" w:type="dxa"/>
        </w:tcPr>
        <w:p w14:paraId="72747937" w14:textId="7E681A05" w:rsidR="0B22E8DE" w:rsidRDefault="0B22E8DE" w:rsidP="0B22E8DE">
          <w:pPr>
            <w:pStyle w:val="Header"/>
            <w:jc w:val="center"/>
          </w:pPr>
        </w:p>
      </w:tc>
      <w:tc>
        <w:tcPr>
          <w:tcW w:w="3005" w:type="dxa"/>
        </w:tcPr>
        <w:p w14:paraId="2E0F97E5" w14:textId="7B79B6EE" w:rsidR="0B22E8DE" w:rsidRDefault="0B22E8DE" w:rsidP="0B22E8DE">
          <w:pPr>
            <w:pStyle w:val="Header"/>
            <w:ind w:right="-115"/>
            <w:jc w:val="right"/>
          </w:pPr>
        </w:p>
      </w:tc>
    </w:tr>
  </w:tbl>
  <w:p w14:paraId="2CEA8A52" w14:textId="59951B18" w:rsidR="0B22E8DE" w:rsidRDefault="0B22E8DE" w:rsidP="0B22E8DE">
    <w:pPr>
      <w:pStyle w:val="Header"/>
    </w:pPr>
    <w:bookmarkStart w:id="2" w:name="_GoBack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3F8BB1"/>
    <w:multiLevelType w:val="hybridMultilevel"/>
    <w:tmpl w:val="E3A85ACE"/>
    <w:lvl w:ilvl="0" w:tplc="0F048D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E3AD6A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E4CB2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A8FB0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9820F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C88C61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2808E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2BA40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5721B5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5EC5C9"/>
    <w:multiLevelType w:val="hybridMultilevel"/>
    <w:tmpl w:val="3DC07144"/>
    <w:lvl w:ilvl="0" w:tplc="D130A5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952CDB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8D6F40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194FD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02182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688A5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56C9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32AAB0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8BCC4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A7FB9E"/>
    <w:multiLevelType w:val="hybridMultilevel"/>
    <w:tmpl w:val="1CC035AC"/>
    <w:lvl w:ilvl="0" w:tplc="6CA44A3A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21788482">
      <w:start w:val="1"/>
      <w:numFmt w:val="lowerLetter"/>
      <w:lvlText w:val="%2."/>
      <w:lvlJc w:val="left"/>
      <w:pPr>
        <w:ind w:left="1440" w:hanging="360"/>
      </w:pPr>
    </w:lvl>
    <w:lvl w:ilvl="2" w:tplc="F0C2FBA2">
      <w:start w:val="1"/>
      <w:numFmt w:val="lowerRoman"/>
      <w:lvlText w:val="%3."/>
      <w:lvlJc w:val="right"/>
      <w:pPr>
        <w:ind w:left="2160" w:hanging="180"/>
      </w:pPr>
    </w:lvl>
    <w:lvl w:ilvl="3" w:tplc="19A64DD4">
      <w:start w:val="1"/>
      <w:numFmt w:val="decimal"/>
      <w:lvlText w:val="%4."/>
      <w:lvlJc w:val="left"/>
      <w:pPr>
        <w:ind w:left="2880" w:hanging="360"/>
      </w:pPr>
    </w:lvl>
    <w:lvl w:ilvl="4" w:tplc="4B7643A0">
      <w:start w:val="1"/>
      <w:numFmt w:val="lowerLetter"/>
      <w:lvlText w:val="%5."/>
      <w:lvlJc w:val="left"/>
      <w:pPr>
        <w:ind w:left="3600" w:hanging="360"/>
      </w:pPr>
    </w:lvl>
    <w:lvl w:ilvl="5" w:tplc="A5C2A846">
      <w:start w:val="1"/>
      <w:numFmt w:val="lowerRoman"/>
      <w:lvlText w:val="%6."/>
      <w:lvlJc w:val="right"/>
      <w:pPr>
        <w:ind w:left="4320" w:hanging="180"/>
      </w:pPr>
    </w:lvl>
    <w:lvl w:ilvl="6" w:tplc="F982A060">
      <w:start w:val="1"/>
      <w:numFmt w:val="decimal"/>
      <w:lvlText w:val="%7."/>
      <w:lvlJc w:val="left"/>
      <w:pPr>
        <w:ind w:left="5040" w:hanging="360"/>
      </w:pPr>
    </w:lvl>
    <w:lvl w:ilvl="7" w:tplc="12D85F36">
      <w:start w:val="1"/>
      <w:numFmt w:val="lowerLetter"/>
      <w:lvlText w:val="%8."/>
      <w:lvlJc w:val="left"/>
      <w:pPr>
        <w:ind w:left="5760" w:hanging="360"/>
      </w:pPr>
    </w:lvl>
    <w:lvl w:ilvl="8" w:tplc="33440B6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6AF142"/>
    <w:multiLevelType w:val="hybridMultilevel"/>
    <w:tmpl w:val="7CF66200"/>
    <w:lvl w:ilvl="0" w:tplc="05EED4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828F6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69E25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182B7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3C5F8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BD4A9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AF8F6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DE084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66CCCF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FEEFF8"/>
    <w:multiLevelType w:val="hybridMultilevel"/>
    <w:tmpl w:val="2B5852A2"/>
    <w:lvl w:ilvl="0" w:tplc="9EEA2622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4F04A59C">
      <w:start w:val="1"/>
      <w:numFmt w:val="lowerLetter"/>
      <w:lvlText w:val="%2."/>
      <w:lvlJc w:val="left"/>
      <w:pPr>
        <w:ind w:left="1440" w:hanging="360"/>
      </w:pPr>
    </w:lvl>
    <w:lvl w:ilvl="2" w:tplc="BC22E89E">
      <w:start w:val="1"/>
      <w:numFmt w:val="lowerRoman"/>
      <w:lvlText w:val="%3."/>
      <w:lvlJc w:val="right"/>
      <w:pPr>
        <w:ind w:left="2160" w:hanging="180"/>
      </w:pPr>
    </w:lvl>
    <w:lvl w:ilvl="3" w:tplc="9D543CBA">
      <w:start w:val="1"/>
      <w:numFmt w:val="decimal"/>
      <w:lvlText w:val="%4."/>
      <w:lvlJc w:val="left"/>
      <w:pPr>
        <w:ind w:left="2880" w:hanging="360"/>
      </w:pPr>
    </w:lvl>
    <w:lvl w:ilvl="4" w:tplc="0B3EA554">
      <w:start w:val="1"/>
      <w:numFmt w:val="lowerLetter"/>
      <w:lvlText w:val="%5."/>
      <w:lvlJc w:val="left"/>
      <w:pPr>
        <w:ind w:left="3600" w:hanging="360"/>
      </w:pPr>
    </w:lvl>
    <w:lvl w:ilvl="5" w:tplc="004003DC">
      <w:start w:val="1"/>
      <w:numFmt w:val="lowerRoman"/>
      <w:lvlText w:val="%6."/>
      <w:lvlJc w:val="right"/>
      <w:pPr>
        <w:ind w:left="4320" w:hanging="180"/>
      </w:pPr>
    </w:lvl>
    <w:lvl w:ilvl="6" w:tplc="58040DD8">
      <w:start w:val="1"/>
      <w:numFmt w:val="decimal"/>
      <w:lvlText w:val="%7."/>
      <w:lvlJc w:val="left"/>
      <w:pPr>
        <w:ind w:left="5040" w:hanging="360"/>
      </w:pPr>
    </w:lvl>
    <w:lvl w:ilvl="7" w:tplc="8C562CB8">
      <w:start w:val="1"/>
      <w:numFmt w:val="lowerLetter"/>
      <w:lvlText w:val="%8."/>
      <w:lvlJc w:val="left"/>
      <w:pPr>
        <w:ind w:left="5760" w:hanging="360"/>
      </w:pPr>
    </w:lvl>
    <w:lvl w:ilvl="8" w:tplc="E4426A10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2298BA"/>
    <w:multiLevelType w:val="hybridMultilevel"/>
    <w:tmpl w:val="2292C244"/>
    <w:lvl w:ilvl="0" w:tplc="44526E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C6DA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BE2BA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5325F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78275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C1E784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2F2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7C24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2247FC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5D949D"/>
    <w:multiLevelType w:val="hybridMultilevel"/>
    <w:tmpl w:val="DA021ECE"/>
    <w:lvl w:ilvl="0" w:tplc="291A3FAC">
      <w:start w:val="2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1BEC7CCA">
      <w:start w:val="1"/>
      <w:numFmt w:val="lowerLetter"/>
      <w:lvlText w:val="%2."/>
      <w:lvlJc w:val="left"/>
      <w:pPr>
        <w:ind w:left="1440" w:hanging="360"/>
      </w:pPr>
    </w:lvl>
    <w:lvl w:ilvl="2" w:tplc="F432BAE8">
      <w:start w:val="1"/>
      <w:numFmt w:val="lowerRoman"/>
      <w:lvlText w:val="%3."/>
      <w:lvlJc w:val="right"/>
      <w:pPr>
        <w:ind w:left="2160" w:hanging="180"/>
      </w:pPr>
    </w:lvl>
    <w:lvl w:ilvl="3" w:tplc="E60E679A">
      <w:start w:val="1"/>
      <w:numFmt w:val="decimal"/>
      <w:lvlText w:val="%4."/>
      <w:lvlJc w:val="left"/>
      <w:pPr>
        <w:ind w:left="2880" w:hanging="360"/>
      </w:pPr>
    </w:lvl>
    <w:lvl w:ilvl="4" w:tplc="03AC3AC4">
      <w:start w:val="1"/>
      <w:numFmt w:val="lowerLetter"/>
      <w:lvlText w:val="%5."/>
      <w:lvlJc w:val="left"/>
      <w:pPr>
        <w:ind w:left="3600" w:hanging="360"/>
      </w:pPr>
    </w:lvl>
    <w:lvl w:ilvl="5" w:tplc="BF70A156">
      <w:start w:val="1"/>
      <w:numFmt w:val="lowerRoman"/>
      <w:lvlText w:val="%6."/>
      <w:lvlJc w:val="right"/>
      <w:pPr>
        <w:ind w:left="4320" w:hanging="180"/>
      </w:pPr>
    </w:lvl>
    <w:lvl w:ilvl="6" w:tplc="038EDA82">
      <w:start w:val="1"/>
      <w:numFmt w:val="decimal"/>
      <w:lvlText w:val="%7."/>
      <w:lvlJc w:val="left"/>
      <w:pPr>
        <w:ind w:left="5040" w:hanging="360"/>
      </w:pPr>
    </w:lvl>
    <w:lvl w:ilvl="7" w:tplc="2E68A4B0">
      <w:start w:val="1"/>
      <w:numFmt w:val="lowerLetter"/>
      <w:lvlText w:val="%8."/>
      <w:lvlJc w:val="left"/>
      <w:pPr>
        <w:ind w:left="5760" w:hanging="360"/>
      </w:pPr>
    </w:lvl>
    <w:lvl w:ilvl="8" w:tplc="9B94EC5E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AA8B85"/>
    <w:multiLevelType w:val="hybridMultilevel"/>
    <w:tmpl w:val="1EBEE380"/>
    <w:lvl w:ilvl="0" w:tplc="4B9069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00808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76A0F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DA15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7EED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14E8EA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78A569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F81B4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55616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A86DE2"/>
    <w:multiLevelType w:val="hybridMultilevel"/>
    <w:tmpl w:val="C15A195C"/>
    <w:lvl w:ilvl="0" w:tplc="648CD8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3BCDB8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F2864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1C462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4726CA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3249A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2ECC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F4EB6F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AE26CA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A04BB2"/>
    <w:multiLevelType w:val="multilevel"/>
    <w:tmpl w:val="7E2A8264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10" w15:restartNumberingAfterBreak="0">
    <w:nsid w:val="266E1558"/>
    <w:multiLevelType w:val="hybridMultilevel"/>
    <w:tmpl w:val="C39A9C02"/>
    <w:lvl w:ilvl="0" w:tplc="7C289B62">
      <w:start w:val="2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84D8E0AA">
      <w:start w:val="1"/>
      <w:numFmt w:val="lowerLetter"/>
      <w:lvlText w:val="%2."/>
      <w:lvlJc w:val="left"/>
      <w:pPr>
        <w:ind w:left="1440" w:hanging="360"/>
      </w:pPr>
    </w:lvl>
    <w:lvl w:ilvl="2" w:tplc="82A2006E">
      <w:start w:val="1"/>
      <w:numFmt w:val="lowerRoman"/>
      <w:lvlText w:val="%3."/>
      <w:lvlJc w:val="right"/>
      <w:pPr>
        <w:ind w:left="2160" w:hanging="180"/>
      </w:pPr>
    </w:lvl>
    <w:lvl w:ilvl="3" w:tplc="C44C2B0C">
      <w:start w:val="1"/>
      <w:numFmt w:val="decimal"/>
      <w:lvlText w:val="%4."/>
      <w:lvlJc w:val="left"/>
      <w:pPr>
        <w:ind w:left="2880" w:hanging="360"/>
      </w:pPr>
    </w:lvl>
    <w:lvl w:ilvl="4" w:tplc="D47A0CEC">
      <w:start w:val="1"/>
      <w:numFmt w:val="lowerLetter"/>
      <w:lvlText w:val="%5."/>
      <w:lvlJc w:val="left"/>
      <w:pPr>
        <w:ind w:left="3600" w:hanging="360"/>
      </w:pPr>
    </w:lvl>
    <w:lvl w:ilvl="5" w:tplc="F940B20C">
      <w:start w:val="1"/>
      <w:numFmt w:val="lowerRoman"/>
      <w:lvlText w:val="%6."/>
      <w:lvlJc w:val="right"/>
      <w:pPr>
        <w:ind w:left="4320" w:hanging="180"/>
      </w:pPr>
    </w:lvl>
    <w:lvl w:ilvl="6" w:tplc="17EC332A">
      <w:start w:val="1"/>
      <w:numFmt w:val="decimal"/>
      <w:lvlText w:val="%7."/>
      <w:lvlJc w:val="left"/>
      <w:pPr>
        <w:ind w:left="5040" w:hanging="360"/>
      </w:pPr>
    </w:lvl>
    <w:lvl w:ilvl="7" w:tplc="42AC4C96">
      <w:start w:val="1"/>
      <w:numFmt w:val="lowerLetter"/>
      <w:lvlText w:val="%8."/>
      <w:lvlJc w:val="left"/>
      <w:pPr>
        <w:ind w:left="5760" w:hanging="360"/>
      </w:pPr>
    </w:lvl>
    <w:lvl w:ilvl="8" w:tplc="67606DC2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DBDB53"/>
    <w:multiLevelType w:val="hybridMultilevel"/>
    <w:tmpl w:val="307422FE"/>
    <w:lvl w:ilvl="0" w:tplc="DAA46E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AB829F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6F4D8C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FA6B6F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160C6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F8C5E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AFA15B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5DCBB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6CC027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24B81F"/>
    <w:multiLevelType w:val="hybridMultilevel"/>
    <w:tmpl w:val="313EA026"/>
    <w:lvl w:ilvl="0" w:tplc="5DCE03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C10A59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E61D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6C6B09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8882E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A2650D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407F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0FA77F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8E0689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3A7185"/>
    <w:multiLevelType w:val="hybridMultilevel"/>
    <w:tmpl w:val="B414F7E8"/>
    <w:lvl w:ilvl="0" w:tplc="D4007DE6">
      <w:start w:val="1"/>
      <w:numFmt w:val="bullet"/>
      <w:pStyle w:val="Style1"/>
      <w:lvlText w:val=""/>
      <w:lvlJc w:val="left"/>
      <w:pPr>
        <w:ind w:left="720" w:hanging="360"/>
      </w:pPr>
      <w:rPr>
        <w:rFonts w:ascii="Symbol" w:hAnsi="Symbol" w:hint="default"/>
        <w:color w:val="65A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B091B4"/>
    <w:multiLevelType w:val="hybridMultilevel"/>
    <w:tmpl w:val="7C08BB3A"/>
    <w:lvl w:ilvl="0" w:tplc="100877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9E1A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84E16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3E3D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D860CA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D32CB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DAFED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236F8C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99A70C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2D685C"/>
    <w:multiLevelType w:val="hybridMultilevel"/>
    <w:tmpl w:val="5F00E84C"/>
    <w:lvl w:ilvl="0" w:tplc="2A8EF82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95902298">
      <w:start w:val="1"/>
      <w:numFmt w:val="lowerLetter"/>
      <w:lvlText w:val="%2."/>
      <w:lvlJc w:val="left"/>
      <w:pPr>
        <w:ind w:left="1440" w:hanging="360"/>
      </w:pPr>
    </w:lvl>
    <w:lvl w:ilvl="2" w:tplc="774289F8">
      <w:start w:val="1"/>
      <w:numFmt w:val="lowerRoman"/>
      <w:lvlText w:val="%3."/>
      <w:lvlJc w:val="right"/>
      <w:pPr>
        <w:ind w:left="2160" w:hanging="180"/>
      </w:pPr>
    </w:lvl>
    <w:lvl w:ilvl="3" w:tplc="594C249A">
      <w:start w:val="1"/>
      <w:numFmt w:val="decimal"/>
      <w:lvlText w:val="%4."/>
      <w:lvlJc w:val="left"/>
      <w:pPr>
        <w:ind w:left="2880" w:hanging="360"/>
      </w:pPr>
    </w:lvl>
    <w:lvl w:ilvl="4" w:tplc="8D0EB942">
      <w:start w:val="1"/>
      <w:numFmt w:val="lowerLetter"/>
      <w:lvlText w:val="%5."/>
      <w:lvlJc w:val="left"/>
      <w:pPr>
        <w:ind w:left="3600" w:hanging="360"/>
      </w:pPr>
    </w:lvl>
    <w:lvl w:ilvl="5" w:tplc="8DFEC9DC">
      <w:start w:val="1"/>
      <w:numFmt w:val="lowerRoman"/>
      <w:lvlText w:val="%6."/>
      <w:lvlJc w:val="right"/>
      <w:pPr>
        <w:ind w:left="4320" w:hanging="180"/>
      </w:pPr>
    </w:lvl>
    <w:lvl w:ilvl="6" w:tplc="75EA126E">
      <w:start w:val="1"/>
      <w:numFmt w:val="decimal"/>
      <w:lvlText w:val="%7."/>
      <w:lvlJc w:val="left"/>
      <w:pPr>
        <w:ind w:left="5040" w:hanging="360"/>
      </w:pPr>
    </w:lvl>
    <w:lvl w:ilvl="7" w:tplc="43486ECE">
      <w:start w:val="1"/>
      <w:numFmt w:val="lowerLetter"/>
      <w:lvlText w:val="%8."/>
      <w:lvlJc w:val="left"/>
      <w:pPr>
        <w:ind w:left="5760" w:hanging="360"/>
      </w:pPr>
    </w:lvl>
    <w:lvl w:ilvl="8" w:tplc="624673C2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A60BF9"/>
    <w:multiLevelType w:val="hybridMultilevel"/>
    <w:tmpl w:val="070A5010"/>
    <w:lvl w:ilvl="0" w:tplc="FB98BF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53E3D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52D4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9166E3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6C8272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32BC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8AC730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A2EAE7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0D488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0545EB"/>
    <w:multiLevelType w:val="hybridMultilevel"/>
    <w:tmpl w:val="03F8AF7A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50FEB7"/>
    <w:multiLevelType w:val="hybridMultilevel"/>
    <w:tmpl w:val="05FCEE4A"/>
    <w:lvl w:ilvl="0" w:tplc="1986A6C6">
      <w:start w:val="1"/>
      <w:numFmt w:val="decimal"/>
      <w:lvlText w:val="%1."/>
      <w:lvlJc w:val="left"/>
      <w:pPr>
        <w:ind w:left="720" w:hanging="360"/>
      </w:pPr>
    </w:lvl>
    <w:lvl w:ilvl="1" w:tplc="86C82CB0">
      <w:start w:val="1"/>
      <w:numFmt w:val="lowerLetter"/>
      <w:lvlText w:val="%2."/>
      <w:lvlJc w:val="left"/>
      <w:pPr>
        <w:ind w:left="1440" w:hanging="360"/>
      </w:pPr>
    </w:lvl>
    <w:lvl w:ilvl="2" w:tplc="B7747BCE">
      <w:start w:val="1"/>
      <w:numFmt w:val="lowerRoman"/>
      <w:lvlText w:val="%3."/>
      <w:lvlJc w:val="right"/>
      <w:pPr>
        <w:ind w:left="2160" w:hanging="180"/>
      </w:pPr>
    </w:lvl>
    <w:lvl w:ilvl="3" w:tplc="2B0CCD56">
      <w:start w:val="1"/>
      <w:numFmt w:val="decimal"/>
      <w:lvlText w:val="%4."/>
      <w:lvlJc w:val="left"/>
      <w:pPr>
        <w:ind w:left="360" w:hanging="360"/>
      </w:pPr>
      <w:rPr>
        <w:rFonts w:ascii="Calibri" w:hAnsi="Calibri" w:hint="default"/>
      </w:rPr>
    </w:lvl>
    <w:lvl w:ilvl="4" w:tplc="0A605F42">
      <w:start w:val="1"/>
      <w:numFmt w:val="lowerLetter"/>
      <w:lvlText w:val="%5."/>
      <w:lvlJc w:val="left"/>
      <w:pPr>
        <w:ind w:left="3600" w:hanging="360"/>
      </w:pPr>
    </w:lvl>
    <w:lvl w:ilvl="5" w:tplc="E8387438">
      <w:start w:val="1"/>
      <w:numFmt w:val="lowerRoman"/>
      <w:lvlText w:val="%6."/>
      <w:lvlJc w:val="right"/>
      <w:pPr>
        <w:ind w:left="4320" w:hanging="180"/>
      </w:pPr>
    </w:lvl>
    <w:lvl w:ilvl="6" w:tplc="FE8CC962">
      <w:start w:val="1"/>
      <w:numFmt w:val="decimal"/>
      <w:lvlText w:val="%7."/>
      <w:lvlJc w:val="left"/>
      <w:pPr>
        <w:ind w:left="5040" w:hanging="360"/>
      </w:pPr>
    </w:lvl>
    <w:lvl w:ilvl="7" w:tplc="6E6EE36E">
      <w:start w:val="1"/>
      <w:numFmt w:val="lowerLetter"/>
      <w:lvlText w:val="%8."/>
      <w:lvlJc w:val="left"/>
      <w:pPr>
        <w:ind w:left="5760" w:hanging="360"/>
      </w:pPr>
    </w:lvl>
    <w:lvl w:ilvl="8" w:tplc="B0DEAB86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183F24F"/>
    <w:multiLevelType w:val="hybridMultilevel"/>
    <w:tmpl w:val="95C89B58"/>
    <w:lvl w:ilvl="0" w:tplc="1752163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84E81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746D6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F604C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95435F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27A09E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A9E3D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D9282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E4A97F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864B15"/>
    <w:multiLevelType w:val="hybridMultilevel"/>
    <w:tmpl w:val="9B70AA62"/>
    <w:lvl w:ilvl="0" w:tplc="1C36BC7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A482A186">
      <w:start w:val="1"/>
      <w:numFmt w:val="lowerLetter"/>
      <w:lvlText w:val="%2."/>
      <w:lvlJc w:val="left"/>
      <w:pPr>
        <w:ind w:left="1440" w:hanging="360"/>
      </w:pPr>
    </w:lvl>
    <w:lvl w:ilvl="2" w:tplc="44CA8BEC">
      <w:start w:val="1"/>
      <w:numFmt w:val="lowerRoman"/>
      <w:lvlText w:val="%3."/>
      <w:lvlJc w:val="right"/>
      <w:pPr>
        <w:ind w:left="2160" w:hanging="180"/>
      </w:pPr>
    </w:lvl>
    <w:lvl w:ilvl="3" w:tplc="5686C170">
      <w:start w:val="1"/>
      <w:numFmt w:val="decimal"/>
      <w:lvlText w:val="%4."/>
      <w:lvlJc w:val="left"/>
      <w:pPr>
        <w:ind w:left="2880" w:hanging="360"/>
      </w:pPr>
    </w:lvl>
    <w:lvl w:ilvl="4" w:tplc="6D7A75F2">
      <w:start w:val="1"/>
      <w:numFmt w:val="lowerLetter"/>
      <w:lvlText w:val="%5."/>
      <w:lvlJc w:val="left"/>
      <w:pPr>
        <w:ind w:left="3600" w:hanging="360"/>
      </w:pPr>
    </w:lvl>
    <w:lvl w:ilvl="5" w:tplc="4626B44A">
      <w:start w:val="1"/>
      <w:numFmt w:val="lowerRoman"/>
      <w:lvlText w:val="%6."/>
      <w:lvlJc w:val="right"/>
      <w:pPr>
        <w:ind w:left="4320" w:hanging="180"/>
      </w:pPr>
    </w:lvl>
    <w:lvl w:ilvl="6" w:tplc="F1A01FC0">
      <w:start w:val="1"/>
      <w:numFmt w:val="decimal"/>
      <w:lvlText w:val="%7."/>
      <w:lvlJc w:val="left"/>
      <w:pPr>
        <w:ind w:left="5040" w:hanging="360"/>
      </w:pPr>
    </w:lvl>
    <w:lvl w:ilvl="7" w:tplc="66123640">
      <w:start w:val="1"/>
      <w:numFmt w:val="lowerLetter"/>
      <w:lvlText w:val="%8."/>
      <w:lvlJc w:val="left"/>
      <w:pPr>
        <w:ind w:left="5760" w:hanging="360"/>
      </w:pPr>
    </w:lvl>
    <w:lvl w:ilvl="8" w:tplc="C6486BF2">
      <w:start w:val="1"/>
      <w:numFmt w:val="lowerRoman"/>
      <w:lvlText w:val="%9."/>
      <w:lvlJc w:val="right"/>
      <w:pPr>
        <w:ind w:left="6480" w:hanging="180"/>
      </w:pPr>
    </w:lvl>
  </w:abstractNum>
  <w:num w:numId="1" w16cid:durableId="115947526">
    <w:abstractNumId w:val="8"/>
  </w:num>
  <w:num w:numId="2" w16cid:durableId="1660841002">
    <w:abstractNumId w:val="6"/>
  </w:num>
  <w:num w:numId="3" w16cid:durableId="119149622">
    <w:abstractNumId w:val="1"/>
  </w:num>
  <w:num w:numId="4" w16cid:durableId="2022198645">
    <w:abstractNumId w:val="16"/>
  </w:num>
  <w:num w:numId="5" w16cid:durableId="251745213">
    <w:abstractNumId w:val="3"/>
  </w:num>
  <w:num w:numId="6" w16cid:durableId="1335456836">
    <w:abstractNumId w:val="11"/>
  </w:num>
  <w:num w:numId="7" w16cid:durableId="1058941781">
    <w:abstractNumId w:val="12"/>
  </w:num>
  <w:num w:numId="8" w16cid:durableId="1150055270">
    <w:abstractNumId w:val="14"/>
  </w:num>
  <w:num w:numId="9" w16cid:durableId="1580138835">
    <w:abstractNumId w:val="18"/>
  </w:num>
  <w:num w:numId="10" w16cid:durableId="1920209823">
    <w:abstractNumId w:val="5"/>
  </w:num>
  <w:num w:numId="11" w16cid:durableId="2072339208">
    <w:abstractNumId w:val="15"/>
  </w:num>
  <w:num w:numId="12" w16cid:durableId="1875456081">
    <w:abstractNumId w:val="19"/>
  </w:num>
  <w:num w:numId="13" w16cid:durableId="344135966">
    <w:abstractNumId w:val="10"/>
  </w:num>
  <w:num w:numId="14" w16cid:durableId="1861778232">
    <w:abstractNumId w:val="2"/>
  </w:num>
  <w:num w:numId="15" w16cid:durableId="1528640227">
    <w:abstractNumId w:val="7"/>
  </w:num>
  <w:num w:numId="16" w16cid:durableId="614558594">
    <w:abstractNumId w:val="20"/>
  </w:num>
  <w:num w:numId="17" w16cid:durableId="1548637062">
    <w:abstractNumId w:val="0"/>
  </w:num>
  <w:num w:numId="18" w16cid:durableId="897324584">
    <w:abstractNumId w:val="4"/>
  </w:num>
  <w:num w:numId="19" w16cid:durableId="350496131">
    <w:abstractNumId w:val="9"/>
  </w:num>
  <w:num w:numId="20" w16cid:durableId="318850879">
    <w:abstractNumId w:val="13"/>
  </w:num>
  <w:num w:numId="21" w16cid:durableId="1065646135">
    <w:abstractNumId w:val="17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5CF"/>
    <w:rsid w:val="000416B3"/>
    <w:rsid w:val="00050101"/>
    <w:rsid w:val="00052A7C"/>
    <w:rsid w:val="000626AB"/>
    <w:rsid w:val="000A358C"/>
    <w:rsid w:val="000F43FA"/>
    <w:rsid w:val="00105B4F"/>
    <w:rsid w:val="00117EE0"/>
    <w:rsid w:val="00125514"/>
    <w:rsid w:val="00136686"/>
    <w:rsid w:val="0016377E"/>
    <w:rsid w:val="001E73D2"/>
    <w:rsid w:val="001F6411"/>
    <w:rsid w:val="00251093"/>
    <w:rsid w:val="00253D43"/>
    <w:rsid w:val="002665CF"/>
    <w:rsid w:val="0028509E"/>
    <w:rsid w:val="002C37CB"/>
    <w:rsid w:val="002E08F7"/>
    <w:rsid w:val="002E7959"/>
    <w:rsid w:val="00315050"/>
    <w:rsid w:val="00331C45"/>
    <w:rsid w:val="00331DC2"/>
    <w:rsid w:val="00393E14"/>
    <w:rsid w:val="003C0B9B"/>
    <w:rsid w:val="003D3FEB"/>
    <w:rsid w:val="003E00A2"/>
    <w:rsid w:val="00420706"/>
    <w:rsid w:val="00436566"/>
    <w:rsid w:val="004468C9"/>
    <w:rsid w:val="00462A56"/>
    <w:rsid w:val="004F46CA"/>
    <w:rsid w:val="00504309"/>
    <w:rsid w:val="00504535"/>
    <w:rsid w:val="00530DBD"/>
    <w:rsid w:val="005610EA"/>
    <w:rsid w:val="00576556"/>
    <w:rsid w:val="005E7165"/>
    <w:rsid w:val="005F5244"/>
    <w:rsid w:val="006075B7"/>
    <w:rsid w:val="00631576"/>
    <w:rsid w:val="0067650D"/>
    <w:rsid w:val="006D050B"/>
    <w:rsid w:val="006F6C9A"/>
    <w:rsid w:val="00713E66"/>
    <w:rsid w:val="00722981"/>
    <w:rsid w:val="00723330"/>
    <w:rsid w:val="00742D67"/>
    <w:rsid w:val="00743D2E"/>
    <w:rsid w:val="007A73A8"/>
    <w:rsid w:val="007B0629"/>
    <w:rsid w:val="007C35E4"/>
    <w:rsid w:val="00850D8A"/>
    <w:rsid w:val="00866C4B"/>
    <w:rsid w:val="00885817"/>
    <w:rsid w:val="0089779F"/>
    <w:rsid w:val="008D3A5B"/>
    <w:rsid w:val="00971460"/>
    <w:rsid w:val="00982F6D"/>
    <w:rsid w:val="009830E4"/>
    <w:rsid w:val="009B6031"/>
    <w:rsid w:val="009C5156"/>
    <w:rsid w:val="009F489E"/>
    <w:rsid w:val="00A156A1"/>
    <w:rsid w:val="00A20C61"/>
    <w:rsid w:val="00A53B16"/>
    <w:rsid w:val="00A550CB"/>
    <w:rsid w:val="00A60194"/>
    <w:rsid w:val="00AE36F7"/>
    <w:rsid w:val="00AE38E4"/>
    <w:rsid w:val="00B36B14"/>
    <w:rsid w:val="00B42D90"/>
    <w:rsid w:val="00B43580"/>
    <w:rsid w:val="00B5570B"/>
    <w:rsid w:val="00B62B2F"/>
    <w:rsid w:val="00B95E8A"/>
    <w:rsid w:val="00BB3144"/>
    <w:rsid w:val="00BB7964"/>
    <w:rsid w:val="00BD4044"/>
    <w:rsid w:val="00C0427F"/>
    <w:rsid w:val="00C148B6"/>
    <w:rsid w:val="00C154DD"/>
    <w:rsid w:val="00C23C12"/>
    <w:rsid w:val="00C45C18"/>
    <w:rsid w:val="00D17AAE"/>
    <w:rsid w:val="00D43203"/>
    <w:rsid w:val="00D440DA"/>
    <w:rsid w:val="00D722E8"/>
    <w:rsid w:val="00D84368"/>
    <w:rsid w:val="00D9561E"/>
    <w:rsid w:val="00DE07DB"/>
    <w:rsid w:val="00E27E94"/>
    <w:rsid w:val="00E378D9"/>
    <w:rsid w:val="00E85765"/>
    <w:rsid w:val="00EB1F61"/>
    <w:rsid w:val="00EE4458"/>
    <w:rsid w:val="00F16A43"/>
    <w:rsid w:val="00F6150D"/>
    <w:rsid w:val="00F77C65"/>
    <w:rsid w:val="00FA0DCE"/>
    <w:rsid w:val="00FC20C6"/>
    <w:rsid w:val="00FC61DE"/>
    <w:rsid w:val="00FE5147"/>
    <w:rsid w:val="00FF536F"/>
    <w:rsid w:val="081C43C8"/>
    <w:rsid w:val="0B22E8DE"/>
    <w:rsid w:val="244FB4CF"/>
    <w:rsid w:val="3A557181"/>
    <w:rsid w:val="483539D1"/>
    <w:rsid w:val="5C418EF6"/>
    <w:rsid w:val="7555FF78"/>
    <w:rsid w:val="7E8E89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0C44316"/>
  <w15:docId w15:val="{F94E4264-336A-42F7-9973-71B139B5A9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D3FEB"/>
    <w:pPr>
      <w:keepNext/>
      <w:numPr>
        <w:numId w:val="19"/>
      </w:numPr>
      <w:tabs>
        <w:tab w:val="left" w:pos="851"/>
        <w:tab w:val="left" w:pos="993"/>
      </w:tabs>
      <w:spacing w:after="0" w:line="259" w:lineRule="auto"/>
      <w:outlineLvl w:val="0"/>
    </w:pPr>
    <w:rPr>
      <w:rFonts w:ascii="Source Sans Pro" w:eastAsiaTheme="majorEastAsia" w:hAnsi="Source Sans Pro" w:cstheme="majorBidi"/>
      <w:b/>
      <w:bCs/>
      <w:color w:val="C00000"/>
      <w:sz w:val="28"/>
      <w:szCs w:val="28"/>
      <w:lang w:val="en-US" w:eastAsia="en-GB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D3FEB"/>
    <w:pPr>
      <w:keepNext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 w:eastAsia="en-GB"/>
    </w:rPr>
  </w:style>
  <w:style w:type="paragraph" w:styleId="Heading3">
    <w:name w:val="heading 3"/>
    <w:basedOn w:val="Normal"/>
    <w:link w:val="Heading3Char"/>
    <w:uiPriority w:val="9"/>
    <w:qFormat/>
    <w:rsid w:val="003D3FEB"/>
    <w:pPr>
      <w:spacing w:beforeAutospacing="1" w:after="0" w:afterAutospacing="1" w:line="259" w:lineRule="auto"/>
      <w:ind w:left="720"/>
      <w:outlineLvl w:val="2"/>
    </w:pPr>
    <w:rPr>
      <w:rFonts w:eastAsiaTheme="majorEastAsia"/>
      <w:b/>
      <w:bCs/>
      <w:color w:val="E36C0A" w:themeColor="accent6" w:themeShade="BF"/>
      <w:sz w:val="24"/>
      <w:szCs w:val="24"/>
      <w:lang w:val="en-US" w:eastAsia="fr-FR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D3FEB"/>
    <w:pPr>
      <w:keepNext/>
      <w:spacing w:before="40" w:after="0" w:line="259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  <w:lang w:val="en-US" w:eastAsia="en-GB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3D3FEB"/>
    <w:pPr>
      <w:keepNext/>
      <w:spacing w:before="40" w:after="0" w:line="259" w:lineRule="auto"/>
      <w:outlineLvl w:val="4"/>
    </w:pPr>
    <w:rPr>
      <w:rFonts w:asciiTheme="majorHAnsi" w:eastAsiaTheme="majorEastAsia" w:hAnsiTheme="majorHAnsi" w:cstheme="majorBidi"/>
      <w:color w:val="365F91" w:themeColor="accent1" w:themeShade="BF"/>
      <w:lang w:val="en-US" w:eastAsia="en-GB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3D3FEB"/>
    <w:pPr>
      <w:keepNext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1F4D78"/>
      <w:lang w:val="en-US" w:eastAsia="en-GB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3D3FEB"/>
    <w:pPr>
      <w:keepNext/>
      <w:spacing w:before="40" w:after="0" w:line="259" w:lineRule="auto"/>
      <w:outlineLvl w:val="6"/>
    </w:pPr>
    <w:rPr>
      <w:rFonts w:asciiTheme="majorHAnsi" w:eastAsiaTheme="majorEastAsia" w:hAnsiTheme="majorHAnsi" w:cstheme="majorBidi"/>
      <w:i/>
      <w:iCs/>
      <w:color w:val="1F4D78"/>
      <w:lang w:val="en-US" w:eastAsia="en-GB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3D3FEB"/>
    <w:pPr>
      <w:keepNext/>
      <w:spacing w:before="40" w:after="0" w:line="259" w:lineRule="auto"/>
      <w:outlineLvl w:val="7"/>
    </w:pPr>
    <w:rPr>
      <w:rFonts w:asciiTheme="majorHAnsi" w:eastAsiaTheme="majorEastAsia" w:hAnsiTheme="majorHAnsi" w:cstheme="majorBidi"/>
      <w:color w:val="272727"/>
      <w:sz w:val="21"/>
      <w:szCs w:val="21"/>
      <w:lang w:val="en-US" w:eastAsia="en-GB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3D3FEB"/>
    <w:pPr>
      <w:keepNext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color w:val="272727"/>
      <w:sz w:val="21"/>
      <w:szCs w:val="21"/>
      <w:lang w:val="en-US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66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3D3FEB"/>
    <w:rPr>
      <w:rFonts w:ascii="Source Sans Pro" w:eastAsiaTheme="majorEastAsia" w:hAnsi="Source Sans Pro" w:cstheme="majorBidi"/>
      <w:b/>
      <w:bCs/>
      <w:color w:val="C00000"/>
      <w:sz w:val="28"/>
      <w:szCs w:val="28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3D3FEB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link w:val="Heading3"/>
    <w:uiPriority w:val="9"/>
    <w:rsid w:val="003D3FEB"/>
    <w:rPr>
      <w:rFonts w:eastAsiaTheme="majorEastAsia"/>
      <w:b/>
      <w:bCs/>
      <w:color w:val="E36C0A" w:themeColor="accent6" w:themeShade="BF"/>
      <w:sz w:val="24"/>
      <w:szCs w:val="24"/>
      <w:lang w:val="en-US" w:eastAsia="fr-FR"/>
    </w:rPr>
  </w:style>
  <w:style w:type="character" w:customStyle="1" w:styleId="Heading4Char">
    <w:name w:val="Heading 4 Char"/>
    <w:basedOn w:val="DefaultParagraphFont"/>
    <w:link w:val="Heading4"/>
    <w:uiPriority w:val="9"/>
    <w:rsid w:val="003D3FEB"/>
    <w:rPr>
      <w:rFonts w:asciiTheme="majorHAnsi" w:eastAsiaTheme="majorEastAsia" w:hAnsiTheme="majorHAnsi" w:cstheme="majorBidi"/>
      <w:i/>
      <w:iCs/>
      <w:color w:val="365F91" w:themeColor="accent1" w:themeShade="BF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"/>
    <w:rsid w:val="003D3FEB"/>
    <w:rPr>
      <w:rFonts w:asciiTheme="majorHAnsi" w:eastAsiaTheme="majorEastAsia" w:hAnsiTheme="majorHAnsi" w:cstheme="majorBidi"/>
      <w:color w:val="365F91" w:themeColor="accent1" w:themeShade="BF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"/>
    <w:rsid w:val="003D3FEB"/>
    <w:rPr>
      <w:rFonts w:asciiTheme="majorHAnsi" w:eastAsiaTheme="majorEastAsia" w:hAnsiTheme="majorHAnsi" w:cstheme="majorBidi"/>
      <w:color w:val="1F4D78"/>
      <w:lang w:val="en-US" w:eastAsia="en-GB"/>
    </w:rPr>
  </w:style>
  <w:style w:type="character" w:customStyle="1" w:styleId="Heading7Char">
    <w:name w:val="Heading 7 Char"/>
    <w:basedOn w:val="DefaultParagraphFont"/>
    <w:link w:val="Heading7"/>
    <w:uiPriority w:val="9"/>
    <w:rsid w:val="003D3FEB"/>
    <w:rPr>
      <w:rFonts w:asciiTheme="majorHAnsi" w:eastAsiaTheme="majorEastAsia" w:hAnsiTheme="majorHAnsi" w:cstheme="majorBidi"/>
      <w:i/>
      <w:iCs/>
      <w:color w:val="1F4D78"/>
      <w:lang w:val="en-US" w:eastAsia="en-GB"/>
    </w:rPr>
  </w:style>
  <w:style w:type="character" w:customStyle="1" w:styleId="Heading8Char">
    <w:name w:val="Heading 8 Char"/>
    <w:basedOn w:val="DefaultParagraphFont"/>
    <w:link w:val="Heading8"/>
    <w:uiPriority w:val="9"/>
    <w:rsid w:val="003D3FEB"/>
    <w:rPr>
      <w:rFonts w:asciiTheme="majorHAnsi" w:eastAsiaTheme="majorEastAsia" w:hAnsiTheme="majorHAnsi" w:cstheme="majorBidi"/>
      <w:color w:val="272727"/>
      <w:sz w:val="21"/>
      <w:szCs w:val="21"/>
      <w:lang w:val="en-US" w:eastAsia="en-GB"/>
    </w:rPr>
  </w:style>
  <w:style w:type="character" w:customStyle="1" w:styleId="Heading9Char">
    <w:name w:val="Heading 9 Char"/>
    <w:basedOn w:val="DefaultParagraphFont"/>
    <w:link w:val="Heading9"/>
    <w:uiPriority w:val="9"/>
    <w:rsid w:val="003D3FEB"/>
    <w:rPr>
      <w:rFonts w:asciiTheme="majorHAnsi" w:eastAsiaTheme="majorEastAsia" w:hAnsiTheme="majorHAnsi" w:cstheme="majorBidi"/>
      <w:i/>
      <w:iCs/>
      <w:color w:val="272727"/>
      <w:sz w:val="21"/>
      <w:szCs w:val="21"/>
      <w:lang w:val="en-US" w:eastAsia="en-GB"/>
    </w:rPr>
  </w:style>
  <w:style w:type="paragraph" w:customStyle="1" w:styleId="titre2">
    <w:name w:val="titre 2"/>
    <w:basedOn w:val="Heading2"/>
    <w:link w:val="titre2Car"/>
    <w:uiPriority w:val="1"/>
    <w:qFormat/>
    <w:rsid w:val="003D3FEB"/>
    <w:pPr>
      <w:tabs>
        <w:tab w:val="num" w:pos="720"/>
      </w:tabs>
      <w:spacing w:before="120" w:after="120"/>
      <w:ind w:left="720" w:hanging="360"/>
      <w:contextualSpacing/>
      <w:jc w:val="both"/>
    </w:pPr>
    <w:rPr>
      <w:rFonts w:asciiTheme="minorHAnsi" w:hAnsiTheme="minorHAnsi" w:cstheme="minorBidi"/>
      <w:b/>
      <w:bCs/>
      <w:color w:val="E36C0A" w:themeColor="accent6" w:themeShade="BF"/>
      <w:sz w:val="24"/>
      <w:szCs w:val="24"/>
    </w:rPr>
  </w:style>
  <w:style w:type="character" w:customStyle="1" w:styleId="titre2Car">
    <w:name w:val="titre 2 Car"/>
    <w:basedOn w:val="DefaultParagraphFont"/>
    <w:link w:val="titre2"/>
    <w:uiPriority w:val="1"/>
    <w:rsid w:val="003D3FEB"/>
    <w:rPr>
      <w:rFonts w:eastAsiaTheme="majorEastAsia"/>
      <w:b/>
      <w:bCs/>
      <w:color w:val="E36C0A" w:themeColor="accent6" w:themeShade="BF"/>
      <w:sz w:val="24"/>
      <w:szCs w:val="24"/>
      <w:lang w:val="en-US" w:eastAsia="en-GB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3D3FEB"/>
  </w:style>
  <w:style w:type="character" w:customStyle="1" w:styleId="normaltextrun">
    <w:name w:val="normaltextrun"/>
    <w:basedOn w:val="DefaultParagraphFont"/>
    <w:rsid w:val="003D3FEB"/>
  </w:style>
  <w:style w:type="character" w:customStyle="1" w:styleId="eop">
    <w:name w:val="eop"/>
    <w:basedOn w:val="DefaultParagraphFont"/>
    <w:rsid w:val="003D3FEB"/>
  </w:style>
  <w:style w:type="paragraph" w:styleId="TOCHeading">
    <w:name w:val="TOC Heading"/>
    <w:basedOn w:val="Heading1"/>
    <w:next w:val="Normal"/>
    <w:uiPriority w:val="39"/>
    <w:unhideWhenUsed/>
    <w:qFormat/>
    <w:rsid w:val="003D3FEB"/>
    <w:pPr>
      <w:ind w:left="0"/>
    </w:pPr>
    <w:rPr>
      <w:b w:val="0"/>
      <w:bCs w:val="0"/>
      <w:sz w:val="32"/>
      <w:szCs w:val="32"/>
    </w:rPr>
  </w:style>
  <w:style w:type="paragraph" w:styleId="TOC1">
    <w:name w:val="toc 1"/>
    <w:basedOn w:val="Normal"/>
    <w:next w:val="Normal"/>
    <w:uiPriority w:val="39"/>
    <w:unhideWhenUsed/>
    <w:rsid w:val="003D3FEB"/>
    <w:pPr>
      <w:tabs>
        <w:tab w:val="left" w:pos="440"/>
        <w:tab w:val="right" w:pos="9350"/>
      </w:tabs>
      <w:spacing w:after="60" w:line="259" w:lineRule="auto"/>
    </w:pPr>
    <w:rPr>
      <w:rFonts w:eastAsiaTheme="minorHAnsi" w:cs="Calibri"/>
      <w:lang w:val="en-US" w:eastAsia="en-GB"/>
    </w:rPr>
  </w:style>
  <w:style w:type="paragraph" w:styleId="TOC2">
    <w:name w:val="toc 2"/>
    <w:basedOn w:val="Normal"/>
    <w:next w:val="Normal"/>
    <w:uiPriority w:val="39"/>
    <w:unhideWhenUsed/>
    <w:rsid w:val="003D3FEB"/>
    <w:pPr>
      <w:spacing w:after="100" w:line="259" w:lineRule="auto"/>
      <w:ind w:left="220"/>
    </w:pPr>
    <w:rPr>
      <w:rFonts w:eastAsiaTheme="minorHAnsi" w:cs="Calibri"/>
      <w:lang w:val="en-US" w:eastAsia="en-GB"/>
    </w:rPr>
  </w:style>
  <w:style w:type="paragraph" w:customStyle="1" w:styleId="paragraph">
    <w:name w:val="paragraph"/>
    <w:basedOn w:val="Normal"/>
    <w:rsid w:val="003D3FEB"/>
    <w:pPr>
      <w:spacing w:beforeAutospacing="1" w:after="0" w:afterAutospacing="1" w:line="259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3FEB"/>
    <w:pPr>
      <w:spacing w:after="0" w:line="259" w:lineRule="auto"/>
    </w:pPr>
    <w:rPr>
      <w:rFonts w:ascii="Segoe UI" w:eastAsiaTheme="minorHAnsi" w:hAnsi="Segoe UI" w:cs="Segoe UI"/>
      <w:sz w:val="18"/>
      <w:szCs w:val="18"/>
      <w:lang w:val="en-US" w:eastAsia="en-GB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3FEB"/>
    <w:rPr>
      <w:rFonts w:ascii="Segoe UI" w:eastAsiaTheme="minorHAnsi" w:hAnsi="Segoe UI" w:cs="Segoe UI"/>
      <w:sz w:val="18"/>
      <w:szCs w:val="18"/>
      <w:lang w:val="en-US" w:eastAsia="en-GB"/>
    </w:rPr>
  </w:style>
  <w:style w:type="character" w:customStyle="1" w:styleId="spellingerror">
    <w:name w:val="spellingerror"/>
    <w:basedOn w:val="DefaultParagraphFont"/>
    <w:rsid w:val="003D3FEB"/>
  </w:style>
  <w:style w:type="character" w:customStyle="1" w:styleId="advancedproofingissue">
    <w:name w:val="advancedproofingissue"/>
    <w:basedOn w:val="DefaultParagraphFont"/>
    <w:rsid w:val="003D3FEB"/>
  </w:style>
  <w:style w:type="character" w:customStyle="1" w:styleId="contextualspellingandgrammarerror">
    <w:name w:val="contextualspellingandgrammarerror"/>
    <w:basedOn w:val="DefaultParagraphFont"/>
    <w:rsid w:val="003D3FEB"/>
  </w:style>
  <w:style w:type="paragraph" w:styleId="FootnoteText">
    <w:name w:val="footnote text"/>
    <w:basedOn w:val="Normal"/>
    <w:link w:val="Foot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  <w:lang w:val="en-US" w:eastAsia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D3FEB"/>
    <w:rPr>
      <w:rFonts w:eastAsiaTheme="minorHAnsi" w:cs="Calibri"/>
      <w:sz w:val="20"/>
      <w:szCs w:val="20"/>
      <w:lang w:val="en-US" w:eastAsia="en-GB"/>
    </w:rPr>
  </w:style>
  <w:style w:type="character" w:styleId="FootnoteReference">
    <w:name w:val="footnote reference"/>
    <w:basedOn w:val="DefaultParagraphFont"/>
    <w:uiPriority w:val="99"/>
    <w:semiHidden/>
    <w:unhideWhenUsed/>
    <w:rsid w:val="003D3FE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3D3F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  <w:lang w:val="en-US"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3FEB"/>
    <w:rPr>
      <w:rFonts w:eastAsiaTheme="minorHAnsi" w:cs="Calibri"/>
      <w:sz w:val="20"/>
      <w:szCs w:val="20"/>
      <w:lang w:val="en-US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3F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3FEB"/>
    <w:rPr>
      <w:rFonts w:eastAsiaTheme="minorHAnsi" w:cs="Calibri"/>
      <w:b/>
      <w:bCs/>
      <w:sz w:val="20"/>
      <w:szCs w:val="20"/>
      <w:lang w:val="en-US" w:eastAsia="en-GB"/>
    </w:rPr>
  </w:style>
  <w:style w:type="paragraph" w:styleId="TOC3">
    <w:name w:val="toc 3"/>
    <w:basedOn w:val="Normal"/>
    <w:next w:val="Normal"/>
    <w:uiPriority w:val="39"/>
    <w:unhideWhenUsed/>
    <w:rsid w:val="003D3FEB"/>
    <w:pPr>
      <w:spacing w:after="100" w:line="259" w:lineRule="auto"/>
      <w:ind w:left="440"/>
    </w:pPr>
    <w:rPr>
      <w:rFonts w:eastAsiaTheme="minorHAnsi" w:cs="Calibri"/>
      <w:lang w:val="en-US" w:eastAsia="en-GB"/>
    </w:rPr>
  </w:style>
  <w:style w:type="paragraph" w:styleId="Title">
    <w:name w:val="Title"/>
    <w:basedOn w:val="Normal"/>
    <w:next w:val="Normal"/>
    <w:link w:val="TitleChar"/>
    <w:uiPriority w:val="10"/>
    <w:qFormat/>
    <w:rsid w:val="003D3FEB"/>
    <w:pPr>
      <w:spacing w:after="0" w:line="259" w:lineRule="auto"/>
      <w:contextualSpacing/>
    </w:pPr>
    <w:rPr>
      <w:rFonts w:asciiTheme="majorHAnsi" w:eastAsiaTheme="majorEastAsia" w:hAnsiTheme="majorHAnsi" w:cstheme="majorBidi"/>
      <w:sz w:val="56"/>
      <w:szCs w:val="56"/>
      <w:lang w:val="en-US" w:eastAsia="en-GB"/>
    </w:rPr>
  </w:style>
  <w:style w:type="character" w:customStyle="1" w:styleId="TitleChar">
    <w:name w:val="Title Char"/>
    <w:basedOn w:val="DefaultParagraphFont"/>
    <w:link w:val="Title"/>
    <w:uiPriority w:val="10"/>
    <w:rsid w:val="003D3FEB"/>
    <w:rPr>
      <w:rFonts w:asciiTheme="majorHAnsi" w:eastAsiaTheme="majorEastAsia" w:hAnsiTheme="majorHAnsi" w:cstheme="majorBidi"/>
      <w:sz w:val="56"/>
      <w:szCs w:val="56"/>
      <w:lang w:val="en-US" w:eastAsia="en-GB"/>
    </w:rPr>
  </w:style>
  <w:style w:type="paragraph" w:styleId="Subtitle">
    <w:name w:val="Subtitle"/>
    <w:basedOn w:val="Normal"/>
    <w:next w:val="Normal"/>
    <w:link w:val="SubtitleChar"/>
    <w:uiPriority w:val="11"/>
    <w:qFormat/>
    <w:rsid w:val="003D3FEB"/>
    <w:pPr>
      <w:spacing w:after="0" w:line="259" w:lineRule="auto"/>
    </w:pPr>
    <w:rPr>
      <w:rFonts w:cs="Calibri"/>
      <w:color w:val="5A5A5A"/>
      <w:lang w:val="en-US" w:eastAsia="en-GB"/>
    </w:rPr>
  </w:style>
  <w:style w:type="character" w:customStyle="1" w:styleId="SubtitleChar">
    <w:name w:val="Subtitle Char"/>
    <w:basedOn w:val="DefaultParagraphFont"/>
    <w:link w:val="Subtitle"/>
    <w:uiPriority w:val="11"/>
    <w:rsid w:val="003D3FEB"/>
    <w:rPr>
      <w:rFonts w:cs="Calibri"/>
      <w:color w:val="5A5A5A"/>
      <w:lang w:val="en-US" w:eastAsia="en-GB"/>
    </w:rPr>
  </w:style>
  <w:style w:type="paragraph" w:styleId="Quote">
    <w:name w:val="Quote"/>
    <w:basedOn w:val="Normal"/>
    <w:next w:val="Normal"/>
    <w:link w:val="QuoteChar"/>
    <w:uiPriority w:val="29"/>
    <w:qFormat/>
    <w:rsid w:val="003D3FEB"/>
    <w:pPr>
      <w:spacing w:before="200" w:after="0" w:line="259" w:lineRule="auto"/>
      <w:ind w:left="864" w:right="864"/>
      <w:jc w:val="center"/>
    </w:pPr>
    <w:rPr>
      <w:rFonts w:eastAsiaTheme="minorHAnsi" w:cs="Calibri"/>
      <w:i/>
      <w:iCs/>
      <w:color w:val="404040" w:themeColor="text1" w:themeTint="BF"/>
      <w:lang w:val="en-US" w:eastAsia="en-GB"/>
    </w:rPr>
  </w:style>
  <w:style w:type="character" w:customStyle="1" w:styleId="QuoteChar">
    <w:name w:val="Quote Char"/>
    <w:basedOn w:val="DefaultParagraphFont"/>
    <w:link w:val="Quote"/>
    <w:uiPriority w:val="29"/>
    <w:rsid w:val="003D3FEB"/>
    <w:rPr>
      <w:rFonts w:eastAsiaTheme="minorHAnsi" w:cs="Calibri"/>
      <w:i/>
      <w:iCs/>
      <w:color w:val="404040" w:themeColor="text1" w:themeTint="BF"/>
      <w:lang w:val="en-US" w:eastAsia="en-GB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D3FEB"/>
    <w:pPr>
      <w:spacing w:before="360" w:after="360" w:line="259" w:lineRule="auto"/>
      <w:ind w:left="864" w:right="864"/>
      <w:jc w:val="center"/>
    </w:pPr>
    <w:rPr>
      <w:rFonts w:eastAsiaTheme="minorHAnsi" w:cs="Calibri"/>
      <w:i/>
      <w:iCs/>
      <w:color w:val="4F81BD" w:themeColor="accent1"/>
      <w:lang w:val="en-US" w:eastAsia="en-GB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D3FEB"/>
    <w:rPr>
      <w:rFonts w:eastAsiaTheme="minorHAnsi" w:cs="Calibri"/>
      <w:i/>
      <w:iCs/>
      <w:color w:val="4F81BD" w:themeColor="accent1"/>
      <w:lang w:val="en-US" w:eastAsia="en-GB"/>
    </w:rPr>
  </w:style>
  <w:style w:type="paragraph" w:styleId="TOC4">
    <w:name w:val="toc 4"/>
    <w:basedOn w:val="Normal"/>
    <w:next w:val="Normal"/>
    <w:uiPriority w:val="39"/>
    <w:unhideWhenUsed/>
    <w:rsid w:val="003D3FEB"/>
    <w:pPr>
      <w:spacing w:after="100" w:line="259" w:lineRule="auto"/>
      <w:ind w:left="660"/>
    </w:pPr>
    <w:rPr>
      <w:rFonts w:eastAsiaTheme="minorHAnsi" w:cs="Calibri"/>
      <w:lang w:val="en-US" w:eastAsia="en-GB"/>
    </w:rPr>
  </w:style>
  <w:style w:type="paragraph" w:styleId="TOC5">
    <w:name w:val="toc 5"/>
    <w:basedOn w:val="Normal"/>
    <w:next w:val="Normal"/>
    <w:uiPriority w:val="39"/>
    <w:unhideWhenUsed/>
    <w:rsid w:val="003D3FEB"/>
    <w:pPr>
      <w:spacing w:after="100" w:line="259" w:lineRule="auto"/>
      <w:ind w:left="880"/>
    </w:pPr>
    <w:rPr>
      <w:rFonts w:eastAsiaTheme="minorHAnsi" w:cs="Calibri"/>
      <w:lang w:val="en-US" w:eastAsia="en-GB"/>
    </w:rPr>
  </w:style>
  <w:style w:type="paragraph" w:styleId="TOC6">
    <w:name w:val="toc 6"/>
    <w:basedOn w:val="Normal"/>
    <w:next w:val="Normal"/>
    <w:uiPriority w:val="39"/>
    <w:unhideWhenUsed/>
    <w:rsid w:val="003D3FEB"/>
    <w:pPr>
      <w:spacing w:after="100" w:line="259" w:lineRule="auto"/>
      <w:ind w:left="1100"/>
    </w:pPr>
    <w:rPr>
      <w:rFonts w:eastAsiaTheme="minorHAnsi" w:cs="Calibri"/>
      <w:lang w:val="en-US" w:eastAsia="en-GB"/>
    </w:rPr>
  </w:style>
  <w:style w:type="paragraph" w:styleId="TOC7">
    <w:name w:val="toc 7"/>
    <w:basedOn w:val="Normal"/>
    <w:next w:val="Normal"/>
    <w:uiPriority w:val="39"/>
    <w:unhideWhenUsed/>
    <w:rsid w:val="003D3FEB"/>
    <w:pPr>
      <w:spacing w:after="100" w:line="259" w:lineRule="auto"/>
      <w:ind w:left="1320"/>
    </w:pPr>
    <w:rPr>
      <w:rFonts w:eastAsiaTheme="minorHAnsi" w:cs="Calibri"/>
      <w:lang w:val="en-US" w:eastAsia="en-GB"/>
    </w:rPr>
  </w:style>
  <w:style w:type="paragraph" w:styleId="TOC8">
    <w:name w:val="toc 8"/>
    <w:basedOn w:val="Normal"/>
    <w:next w:val="Normal"/>
    <w:uiPriority w:val="39"/>
    <w:unhideWhenUsed/>
    <w:rsid w:val="003D3FEB"/>
    <w:pPr>
      <w:spacing w:after="100" w:line="259" w:lineRule="auto"/>
      <w:ind w:left="1540"/>
    </w:pPr>
    <w:rPr>
      <w:rFonts w:eastAsiaTheme="minorHAnsi" w:cs="Calibri"/>
      <w:lang w:val="en-US" w:eastAsia="en-GB"/>
    </w:rPr>
  </w:style>
  <w:style w:type="paragraph" w:styleId="TOC9">
    <w:name w:val="toc 9"/>
    <w:basedOn w:val="Normal"/>
    <w:next w:val="Normal"/>
    <w:uiPriority w:val="39"/>
    <w:unhideWhenUsed/>
    <w:rsid w:val="003D3FEB"/>
    <w:pPr>
      <w:spacing w:after="100" w:line="259" w:lineRule="auto"/>
      <w:ind w:left="1760"/>
    </w:pPr>
    <w:rPr>
      <w:rFonts w:eastAsiaTheme="minorHAnsi" w:cs="Calibri"/>
      <w:lang w:val="en-US" w:eastAsia="en-GB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  <w:lang w:val="en-US" w:eastAsia="en-GB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3FEB"/>
    <w:rPr>
      <w:rFonts w:eastAsiaTheme="minorHAnsi" w:cs="Calibri"/>
      <w:sz w:val="20"/>
      <w:szCs w:val="20"/>
      <w:lang w:val="en-US" w:eastAsia="en-GB"/>
    </w:rPr>
  </w:style>
  <w:style w:type="character" w:customStyle="1" w:styleId="Mention1">
    <w:name w:val="Mention1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GRRTH3">
    <w:name w:val="GRRT H3"/>
    <w:basedOn w:val="Normal"/>
    <w:link w:val="GRRTH3Char"/>
    <w:uiPriority w:val="1"/>
    <w:qFormat/>
    <w:rsid w:val="003D3FEB"/>
    <w:pPr>
      <w:keepNext/>
      <w:tabs>
        <w:tab w:val="left" w:pos="547"/>
      </w:tabs>
      <w:spacing w:before="40" w:after="0" w:line="259" w:lineRule="auto"/>
      <w:contextualSpacing/>
      <w:outlineLvl w:val="2"/>
    </w:pPr>
    <w:rPr>
      <w:rFonts w:ascii="Times New Roman" w:eastAsiaTheme="majorEastAsia" w:hAnsi="Times New Roman" w:cstheme="majorBidi"/>
      <w:color w:val="1F3763"/>
      <w:sz w:val="24"/>
      <w:szCs w:val="24"/>
      <w:u w:val="single"/>
      <w:lang w:val="en-US" w:eastAsia="en-GB"/>
    </w:rPr>
  </w:style>
  <w:style w:type="paragraph" w:customStyle="1" w:styleId="Heading">
    <w:name w:val="Heading"/>
    <w:basedOn w:val="Normal"/>
    <w:link w:val="HeadingChar"/>
    <w:uiPriority w:val="1"/>
    <w:qFormat/>
    <w:rsid w:val="003D3FEB"/>
    <w:pPr>
      <w:keepNext/>
      <w:spacing w:before="40" w:after="0" w:line="259" w:lineRule="auto"/>
      <w:jc w:val="center"/>
      <w:outlineLvl w:val="2"/>
    </w:pPr>
    <w:rPr>
      <w:rFonts w:asciiTheme="majorHAnsi" w:eastAsia="Times New Roman" w:hAnsiTheme="majorHAnsi" w:cs="Times New Roman"/>
      <w:b/>
      <w:bCs/>
      <w:color w:val="FF6600"/>
      <w:sz w:val="40"/>
      <w:szCs w:val="40"/>
      <w:lang w:val="en-US" w:eastAsia="en-GB"/>
    </w:rPr>
  </w:style>
  <w:style w:type="character" w:customStyle="1" w:styleId="HeadingChar">
    <w:name w:val="Heading Char"/>
    <w:basedOn w:val="DefaultParagraphFont"/>
    <w:link w:val="Heading"/>
    <w:uiPriority w:val="1"/>
    <w:rsid w:val="003D3FEB"/>
    <w:rPr>
      <w:rFonts w:asciiTheme="majorHAnsi" w:eastAsia="Times New Roman" w:hAnsiTheme="majorHAnsi" w:cs="Times New Roman"/>
      <w:b/>
      <w:bCs/>
      <w:color w:val="FF6600"/>
      <w:sz w:val="40"/>
      <w:szCs w:val="40"/>
      <w:lang w:val="en-US" w:eastAsia="en-GB"/>
    </w:rPr>
  </w:style>
  <w:style w:type="character" w:customStyle="1" w:styleId="GRRTH3Char">
    <w:name w:val="GRRT H3 Char"/>
    <w:basedOn w:val="DefaultParagraphFont"/>
    <w:link w:val="GRRTH3"/>
    <w:uiPriority w:val="1"/>
    <w:rsid w:val="003D3FEB"/>
    <w:rPr>
      <w:rFonts w:ascii="Times New Roman" w:eastAsiaTheme="majorEastAsia" w:hAnsi="Times New Roman" w:cstheme="majorBidi"/>
      <w:color w:val="1F3763"/>
      <w:sz w:val="24"/>
      <w:szCs w:val="24"/>
      <w:u w:val="single"/>
      <w:lang w:val="en-US" w:eastAsia="en-GB"/>
    </w:rPr>
  </w:style>
  <w:style w:type="table" w:styleId="GridTable5Dark-Accent6">
    <w:name w:val="Grid Table 5 Dark Accent 6"/>
    <w:basedOn w:val="TableNormal"/>
    <w:uiPriority w:val="50"/>
    <w:rsid w:val="003D3FEB"/>
    <w:pPr>
      <w:spacing w:after="0" w:line="240" w:lineRule="auto"/>
    </w:pPr>
    <w:rPr>
      <w:rFonts w:eastAsiaTheme="minorHAnsi"/>
      <w:lang w:val="fr-FR" w:eastAsia="en-US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  <w:style w:type="paragraph" w:styleId="Revision">
    <w:name w:val="Revision"/>
    <w:hidden/>
    <w:uiPriority w:val="99"/>
    <w:semiHidden/>
    <w:rsid w:val="003D3FEB"/>
    <w:pPr>
      <w:spacing w:after="0" w:line="240" w:lineRule="auto"/>
    </w:pPr>
    <w:rPr>
      <w:rFonts w:eastAsiaTheme="minorHAnsi" w:cs="Calibri"/>
      <w:lang w:val="en-US" w:eastAsia="en-GB"/>
    </w:rPr>
  </w:style>
  <w:style w:type="character" w:customStyle="1" w:styleId="UnresolvedMention10">
    <w:name w:val="Unresolved Mention1"/>
    <w:basedOn w:val="DefaultParagraphFont"/>
    <w:uiPriority w:val="99"/>
    <w:semiHidden/>
    <w:unhideWhenUsed/>
    <w:rsid w:val="003D3FEB"/>
    <w:rPr>
      <w:color w:val="605E5C"/>
      <w:shd w:val="clear" w:color="auto" w:fill="E1DFDD"/>
    </w:rPr>
  </w:style>
  <w:style w:type="character" w:customStyle="1" w:styleId="Mention2">
    <w:name w:val="Mention2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character" w:customStyle="1" w:styleId="Mention3">
    <w:name w:val="Mention3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MiniHeading">
    <w:name w:val="Mini Heading"/>
    <w:basedOn w:val="Normal"/>
    <w:link w:val="MiniHeadingChar"/>
    <w:uiPriority w:val="1"/>
    <w:qFormat/>
    <w:rsid w:val="003D3FEB"/>
    <w:pPr>
      <w:spacing w:after="160" w:line="259" w:lineRule="auto"/>
    </w:pPr>
    <w:rPr>
      <w:rFonts w:eastAsiaTheme="minorHAnsi" w:cs="Calibri"/>
      <w:b/>
      <w:bCs/>
      <w:sz w:val="26"/>
      <w:szCs w:val="26"/>
      <w:u w:val="single"/>
      <w:lang w:val="en-US" w:eastAsia="en-GB"/>
    </w:rPr>
  </w:style>
  <w:style w:type="paragraph" w:customStyle="1" w:styleId="Style1">
    <w:name w:val="Style1"/>
    <w:basedOn w:val="Normal"/>
    <w:link w:val="Style1Char"/>
    <w:uiPriority w:val="1"/>
    <w:qFormat/>
    <w:rsid w:val="003D3FEB"/>
    <w:pPr>
      <w:numPr>
        <w:numId w:val="20"/>
      </w:numPr>
      <w:spacing w:after="160" w:line="259" w:lineRule="auto"/>
      <w:contextualSpacing/>
    </w:pPr>
    <w:rPr>
      <w:rFonts w:eastAsiaTheme="minorHAnsi" w:cs="Calibri"/>
      <w:color w:val="C0504D" w:themeColor="accent2"/>
      <w:lang w:val="en-US" w:eastAsia="en-GB"/>
    </w:rPr>
  </w:style>
  <w:style w:type="character" w:customStyle="1" w:styleId="MiniHeadingChar">
    <w:name w:val="Mini Heading Char"/>
    <w:basedOn w:val="DefaultParagraphFont"/>
    <w:link w:val="MiniHeading"/>
    <w:uiPriority w:val="1"/>
    <w:rsid w:val="003D3FEB"/>
    <w:rPr>
      <w:rFonts w:eastAsiaTheme="minorHAnsi" w:cs="Calibri"/>
      <w:b/>
      <w:bCs/>
      <w:sz w:val="26"/>
      <w:szCs w:val="26"/>
      <w:u w:val="single"/>
      <w:lang w:val="en-US" w:eastAsia="en-GB"/>
    </w:rPr>
  </w:style>
  <w:style w:type="character" w:customStyle="1" w:styleId="Style1Char">
    <w:name w:val="Style1 Char"/>
    <w:basedOn w:val="DefaultParagraphFont"/>
    <w:link w:val="Style1"/>
    <w:uiPriority w:val="1"/>
    <w:rsid w:val="003D3FEB"/>
    <w:rPr>
      <w:rFonts w:eastAsiaTheme="minorHAnsi" w:cs="Calibri"/>
      <w:color w:val="C0504D" w:themeColor="accent2"/>
      <w:lang w:val="en-US" w:eastAsia="en-GB"/>
    </w:rPr>
  </w:style>
  <w:style w:type="character" w:styleId="SubtleReference">
    <w:name w:val="Subtle Reference"/>
    <w:basedOn w:val="DefaultParagraphFont"/>
    <w:uiPriority w:val="31"/>
    <w:qFormat/>
    <w:rsid w:val="003D3FEB"/>
    <w:rPr>
      <w:smallCaps/>
      <w:color w:val="5A5A5A" w:themeColor="text1" w:themeTint="A5"/>
    </w:rPr>
  </w:style>
  <w:style w:type="paragraph" w:customStyle="1" w:styleId="SOPs">
    <w:name w:val="SOPs"/>
    <w:basedOn w:val="Normal"/>
    <w:link w:val="SOPsChar"/>
    <w:uiPriority w:val="1"/>
    <w:qFormat/>
    <w:rsid w:val="003D3FEB"/>
    <w:pPr>
      <w:keepNext/>
      <w:keepLines/>
      <w:spacing w:before="40" w:after="0" w:line="259" w:lineRule="auto"/>
      <w:outlineLvl w:val="2"/>
    </w:pPr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  <w:lang w:val="en-US" w:eastAsia="en-GB"/>
    </w:rPr>
  </w:style>
  <w:style w:type="character" w:customStyle="1" w:styleId="SOPsChar">
    <w:name w:val="SOPs Char"/>
    <w:basedOn w:val="DefaultParagraphFont"/>
    <w:link w:val="SOPs"/>
    <w:uiPriority w:val="1"/>
    <w:rsid w:val="003D3FEB"/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  <w:lang w:val="en-US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340C8A2-888D-4ED1-8E9E-98FE03D162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F412CC8-C14E-4A1B-916D-069278E6F340}">
  <ds:schemaRefs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purl.org/dc/terms/"/>
    <ds:schemaRef ds:uri="e2a64997-203d-4655-a595-383c2eb1e865"/>
    <ds:schemaRef ds:uri="http://schemas.microsoft.com/office/2006/documentManagement/types"/>
    <ds:schemaRef ds:uri="450f158c-397a-4a9d-b005-a44c92e0fccb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550</Words>
  <Characters>3139</Characters>
  <Application>Microsoft Office Word</Application>
  <DocSecurity>4</DocSecurity>
  <Lines>26</Lines>
  <Paragraphs>7</Paragraphs>
  <ScaleCrop>false</ScaleCrop>
  <Company>WHO</Company>
  <LinksUpToDate>false</LinksUpToDate>
  <CharactersWithSpaces>3682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BAYUGO, Yolanda</dc:creator>
  <cp:keywords/>
  <cp:lastModifiedBy>Hind</cp:lastModifiedBy>
  <cp:revision>13</cp:revision>
  <cp:lastPrinted>2017-02-10T22:00:00Z</cp:lastPrinted>
  <dcterms:created xsi:type="dcterms:W3CDTF">2023-01-06T00:52:00Z</dcterms:created>
  <dcterms:modified xsi:type="dcterms:W3CDTF">2024-08-20T19:32:00Z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</Properties>
</file>