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A41777" w14:textId="14E96C9D" w:rsidR="000E5152" w:rsidRPr="001C5DD2" w:rsidRDefault="00061886" w:rsidP="001C5DD2">
      <w:r>
        <w:rPr>
          <w:b/>
          <w:bCs/>
          <w:noProof/>
          <w:sz w:val="36"/>
          <w:szCs w:val="36"/>
        </w:rPr>
        <w:drawing>
          <wp:anchor distT="0" distB="0" distL="114300" distR="114300" simplePos="0" relativeHeight="251741184" behindDoc="0" locked="0" layoutInCell="1" allowOverlap="1" wp14:anchorId="16CBCB00" wp14:editId="0F733643">
            <wp:simplePos x="0" y="0"/>
            <wp:positionH relativeFrom="column">
              <wp:posOffset>2694940</wp:posOffset>
            </wp:positionH>
            <wp:positionV relativeFrom="paragraph">
              <wp:posOffset>4217737</wp:posOffset>
            </wp:positionV>
            <wp:extent cx="2438400" cy="2416175"/>
            <wp:effectExtent l="0" t="0" r="0" b="3175"/>
            <wp:wrapThrough wrapText="bothSides">
              <wp:wrapPolygon edited="0">
                <wp:start x="8775" y="0"/>
                <wp:lineTo x="7425" y="170"/>
                <wp:lineTo x="3038" y="2214"/>
                <wp:lineTo x="1688" y="4598"/>
                <wp:lineTo x="1013" y="5450"/>
                <wp:lineTo x="0" y="8004"/>
                <wp:lineTo x="0" y="13624"/>
                <wp:lineTo x="1181" y="16349"/>
                <wp:lineTo x="3206" y="19074"/>
                <wp:lineTo x="3375" y="19585"/>
                <wp:lineTo x="7594" y="21458"/>
                <wp:lineTo x="8606" y="21458"/>
                <wp:lineTo x="12825" y="21458"/>
                <wp:lineTo x="13838" y="21458"/>
                <wp:lineTo x="18056" y="19585"/>
                <wp:lineTo x="18225" y="19074"/>
                <wp:lineTo x="20250" y="16349"/>
                <wp:lineTo x="21431" y="13624"/>
                <wp:lineTo x="21431" y="8004"/>
                <wp:lineTo x="20588" y="5450"/>
                <wp:lineTo x="19069" y="3576"/>
                <wp:lineTo x="18394" y="2384"/>
                <wp:lineTo x="14006" y="170"/>
                <wp:lineTo x="12656" y="0"/>
                <wp:lineTo x="8775" y="0"/>
              </wp:wrapPolygon>
            </wp:wrapThrough>
            <wp:docPr id="17015445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544549" name="Picture 1701544549"/>
                    <pic:cNvPicPr/>
                  </pic:nvPicPr>
                  <pic:blipFill rotWithShape="1">
                    <a:blip r:embed="rId7" cstate="print">
                      <a:extLst>
                        <a:ext uri="{28A0092B-C50C-407E-A947-70E740481C1C}">
                          <a14:useLocalDpi xmlns:a14="http://schemas.microsoft.com/office/drawing/2010/main" val="0"/>
                        </a:ext>
                      </a:extLst>
                    </a:blip>
                    <a:srcRect l="15704" t="15785" r="15890" b="16469"/>
                    <a:stretch>
                      <a:fillRect/>
                    </a:stretch>
                  </pic:blipFill>
                  <pic:spPr bwMode="auto">
                    <a:xfrm>
                      <a:off x="0" y="0"/>
                      <a:ext cx="2438400" cy="2416175"/>
                    </a:xfrm>
                    <a:prstGeom prst="flowChartConnector">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02463">
        <w:rPr>
          <w:noProof/>
        </w:rPr>
        <mc:AlternateContent>
          <mc:Choice Requires="wps">
            <w:drawing>
              <wp:anchor distT="45720" distB="45720" distL="114300" distR="114300" simplePos="0" relativeHeight="251664384" behindDoc="0" locked="0" layoutInCell="1" allowOverlap="1" wp14:anchorId="70609AE1" wp14:editId="4C1979C8">
                <wp:simplePos x="0" y="0"/>
                <wp:positionH relativeFrom="margin">
                  <wp:posOffset>727982</wp:posOffset>
                </wp:positionH>
                <wp:positionV relativeFrom="paragraph">
                  <wp:posOffset>312057</wp:posOffset>
                </wp:positionV>
                <wp:extent cx="6271260" cy="43637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1260" cy="4363720"/>
                        </a:xfrm>
                        <a:prstGeom prst="rect">
                          <a:avLst/>
                        </a:prstGeom>
                        <a:noFill/>
                        <a:ln w="9525">
                          <a:noFill/>
                          <a:miter lim="800000"/>
                          <a:headEnd/>
                          <a:tailEnd/>
                        </a:ln>
                      </wps:spPr>
                      <wps:txbx>
                        <w:txbxContent>
                          <w:p w14:paraId="7796FDED" w14:textId="3BBD35C6" w:rsidR="00E76198" w:rsidRPr="00E76198" w:rsidRDefault="000E5152" w:rsidP="00C76A11">
                            <w:pPr>
                              <w:spacing w:after="480" w:line="1488" w:lineRule="exact"/>
                              <w:ind w:hanging="142"/>
                              <w:jc w:val="center"/>
                              <w:rPr>
                                <w:b/>
                                <w:sz w:val="112"/>
                                <w:szCs w:val="112"/>
                              </w:rPr>
                            </w:pPr>
                            <w:r>
                              <w:rPr>
                                <w:b/>
                                <w:color w:val="FFFFFF"/>
                                <w:spacing w:val="-29"/>
                                <w:sz w:val="112"/>
                                <w:szCs w:val="112"/>
                              </w:rPr>
                              <w:t>Age Friendly Swansea</w:t>
                            </w:r>
                          </w:p>
                          <w:p w14:paraId="3CB62D34" w14:textId="6038ADEB" w:rsidR="00E76198" w:rsidRPr="00E76198" w:rsidRDefault="00E76198" w:rsidP="00C76A11">
                            <w:pPr>
                              <w:pStyle w:val="Heading2"/>
                              <w:spacing w:before="126"/>
                              <w:ind w:hanging="142"/>
                              <w:jc w:val="center"/>
                              <w:rPr>
                                <w:rFonts w:ascii="Arial" w:hAnsi="Arial" w:cs="Arial"/>
                                <w:b/>
                                <w:color w:val="FFFFFF"/>
                                <w:spacing w:val="-2"/>
                                <w:sz w:val="72"/>
                                <w:szCs w:val="72"/>
                              </w:rPr>
                            </w:pPr>
                            <w:r w:rsidRPr="00E76198">
                              <w:rPr>
                                <w:rFonts w:ascii="Arial" w:hAnsi="Arial" w:cs="Arial"/>
                                <w:b/>
                                <w:color w:val="FFFFFF"/>
                                <w:spacing w:val="-10"/>
                                <w:sz w:val="72"/>
                                <w:szCs w:val="72"/>
                              </w:rPr>
                              <w:t>Baseline</w:t>
                            </w:r>
                            <w:r w:rsidRPr="00E76198">
                              <w:rPr>
                                <w:rFonts w:ascii="Arial" w:hAnsi="Arial" w:cs="Arial"/>
                                <w:b/>
                                <w:color w:val="FFFFFF"/>
                                <w:spacing w:val="-57"/>
                                <w:sz w:val="72"/>
                                <w:szCs w:val="72"/>
                              </w:rPr>
                              <w:t xml:space="preserve"> </w:t>
                            </w:r>
                            <w:r w:rsidR="00C76A11">
                              <w:rPr>
                                <w:rFonts w:ascii="Arial" w:hAnsi="Arial" w:cs="Arial"/>
                                <w:b/>
                                <w:color w:val="FFFFFF"/>
                                <w:spacing w:val="-2"/>
                                <w:sz w:val="72"/>
                                <w:szCs w:val="72"/>
                              </w:rPr>
                              <w:t>A</w:t>
                            </w:r>
                            <w:r w:rsidRPr="00E76198">
                              <w:rPr>
                                <w:rFonts w:ascii="Arial" w:hAnsi="Arial" w:cs="Arial"/>
                                <w:b/>
                                <w:color w:val="FFFFFF"/>
                                <w:spacing w:val="-2"/>
                                <w:sz w:val="72"/>
                                <w:szCs w:val="72"/>
                              </w:rPr>
                              <w:t>ssessment</w:t>
                            </w:r>
                          </w:p>
                          <w:p w14:paraId="139D7942" w14:textId="24245F8C" w:rsidR="00E76198" w:rsidRPr="00E76198" w:rsidRDefault="00E76198" w:rsidP="00C76A11">
                            <w:pPr>
                              <w:ind w:left="-142"/>
                              <w:jc w:val="center"/>
                              <w:rPr>
                                <w:b/>
                                <w:bCs/>
                                <w:color w:val="FFFFFF" w:themeColor="background1"/>
                                <w:sz w:val="72"/>
                                <w:szCs w:val="72"/>
                              </w:rPr>
                            </w:pPr>
                            <w:r w:rsidRPr="00E76198">
                              <w:rPr>
                                <w:b/>
                                <w:bCs/>
                                <w:color w:val="FFFFFF" w:themeColor="background1"/>
                                <w:sz w:val="72"/>
                                <w:szCs w:val="72"/>
                              </w:rPr>
                              <w:t>2025</w:t>
                            </w:r>
                          </w:p>
                          <w:p w14:paraId="5AD4C623" w14:textId="002E57E2" w:rsidR="00E76198" w:rsidRDefault="00E76198" w:rsidP="00E76198">
                            <w:pPr>
                              <w:ind w:hanging="142"/>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609AE1" id="_x0000_t202" coordsize="21600,21600" o:spt="202" path="m,l,21600r21600,l21600,xe">
                <v:stroke joinstyle="miter"/>
                <v:path gradientshapeok="t" o:connecttype="rect"/>
              </v:shapetype>
              <v:shape id="Text Box 2" o:spid="_x0000_s1026" type="#_x0000_t202" style="position:absolute;margin-left:57.3pt;margin-top:24.55pt;width:493.8pt;height:343.6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" filled="f" stroked="f">
                <v:textbox>
                  <w:txbxContent>
                    <w:p w14:paraId="7796FDED" w14:textId="3BBD35C6" w:rsidR="00E76198" w:rsidRPr="00E76198" w:rsidRDefault="000E5152" w:rsidP="00C76A11">
                      <w:pPr>
                        <w:spacing w:after="480" w:line="1488" w:lineRule="exact"/>
                        <w:ind w:hanging="142"/>
                        <w:jc w:val="center"/>
                        <w:rPr>
                          <w:b/>
                          <w:sz w:val="112"/>
                          <w:szCs w:val="112"/>
                        </w:rPr>
                      </w:pPr>
                      <w:r>
                        <w:rPr>
                          <w:b/>
                          <w:color w:val="FFFFFF"/>
                          <w:spacing w:val="-29"/>
                          <w:sz w:val="112"/>
                          <w:szCs w:val="112"/>
                        </w:rPr>
                        <w:t>Age Friendly Swansea</w:t>
                      </w:r>
                    </w:p>
                    <w:p w14:paraId="3CB62D34" w14:textId="6038ADEB" w:rsidR="00E76198" w:rsidRPr="00E76198" w:rsidRDefault="00E76198" w:rsidP="00C76A11">
                      <w:pPr>
                        <w:pStyle w:val="Heading2"/>
                        <w:spacing w:before="126"/>
                        <w:ind w:hanging="142"/>
                        <w:jc w:val="center"/>
                        <w:rPr>
                          <w:rFonts w:ascii="Arial" w:hAnsi="Arial" w:cs="Arial"/>
                          <w:b/>
                          <w:color w:val="FFFFFF"/>
                          <w:spacing w:val="-2"/>
                          <w:sz w:val="72"/>
                          <w:szCs w:val="72"/>
                        </w:rPr>
                      </w:pPr>
                      <w:r w:rsidRPr="00E76198">
                        <w:rPr>
                          <w:rFonts w:ascii="Arial" w:hAnsi="Arial" w:cs="Arial"/>
                          <w:b/>
                          <w:color w:val="FFFFFF"/>
                          <w:spacing w:val="-10"/>
                          <w:sz w:val="72"/>
                          <w:szCs w:val="72"/>
                        </w:rPr>
                        <w:t>Baseline</w:t>
                      </w:r>
                      <w:r w:rsidRPr="00E76198">
                        <w:rPr>
                          <w:rFonts w:ascii="Arial" w:hAnsi="Arial" w:cs="Arial"/>
                          <w:b/>
                          <w:color w:val="FFFFFF"/>
                          <w:spacing w:val="-57"/>
                          <w:sz w:val="72"/>
                          <w:szCs w:val="72"/>
                        </w:rPr>
                        <w:t xml:space="preserve"> </w:t>
                      </w:r>
                      <w:r w:rsidR="00C76A11">
                        <w:rPr>
                          <w:rFonts w:ascii="Arial" w:hAnsi="Arial" w:cs="Arial"/>
                          <w:b/>
                          <w:color w:val="FFFFFF"/>
                          <w:spacing w:val="-2"/>
                          <w:sz w:val="72"/>
                          <w:szCs w:val="72"/>
                        </w:rPr>
                        <w:t>A</w:t>
                      </w:r>
                      <w:r w:rsidRPr="00E76198">
                        <w:rPr>
                          <w:rFonts w:ascii="Arial" w:hAnsi="Arial" w:cs="Arial"/>
                          <w:b/>
                          <w:color w:val="FFFFFF"/>
                          <w:spacing w:val="-2"/>
                          <w:sz w:val="72"/>
                          <w:szCs w:val="72"/>
                        </w:rPr>
                        <w:t>ssessment</w:t>
                      </w:r>
                    </w:p>
                    <w:p w14:paraId="139D7942" w14:textId="24245F8C" w:rsidR="00E76198" w:rsidRPr="00E76198" w:rsidRDefault="00E76198" w:rsidP="00C76A11">
                      <w:pPr>
                        <w:ind w:left="-142"/>
                        <w:jc w:val="center"/>
                        <w:rPr>
                          <w:b/>
                          <w:bCs/>
                          <w:color w:val="FFFFFF" w:themeColor="background1"/>
                          <w:sz w:val="72"/>
                          <w:szCs w:val="72"/>
                        </w:rPr>
                      </w:pPr>
                      <w:r w:rsidRPr="00E76198">
                        <w:rPr>
                          <w:b/>
                          <w:bCs/>
                          <w:color w:val="FFFFFF" w:themeColor="background1"/>
                          <w:sz w:val="72"/>
                          <w:szCs w:val="72"/>
                        </w:rPr>
                        <w:t>2025</w:t>
                      </w:r>
                    </w:p>
                    <w:p w14:paraId="5AD4C623" w14:textId="002E57E2" w:rsidR="00E76198" w:rsidRDefault="00E76198" w:rsidP="00E76198">
                      <w:pPr>
                        <w:ind w:hanging="142"/>
                      </w:pPr>
                    </w:p>
                  </w:txbxContent>
                </v:textbox>
                <w10:wrap type="square" anchorx="margin"/>
              </v:shape>
            </w:pict>
          </mc:Fallback>
        </mc:AlternateContent>
      </w:r>
      <w:r w:rsidR="00CF5E0B">
        <w:rPr>
          <w:noProof/>
        </w:rPr>
        <w:drawing>
          <wp:anchor distT="0" distB="0" distL="114300" distR="114300" simplePos="0" relativeHeight="251658240" behindDoc="0" locked="0" layoutInCell="1" allowOverlap="1" wp14:anchorId="6AC1B370" wp14:editId="2C920701">
            <wp:simplePos x="0" y="0"/>
            <wp:positionH relativeFrom="margin">
              <wp:align>right</wp:align>
            </wp:positionH>
            <wp:positionV relativeFrom="paragraph">
              <wp:posOffset>-1256305</wp:posOffset>
            </wp:positionV>
            <wp:extent cx="7708289" cy="10896600"/>
            <wp:effectExtent l="0" t="0" r="6985" b="0"/>
            <wp:wrapNone/>
            <wp:docPr id="7117759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08289" cy="1089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E5152">
        <w:br w:type="page"/>
      </w:r>
    </w:p>
    <w:p w14:paraId="76767038" w14:textId="274D334A" w:rsidR="00CE7987" w:rsidRPr="00D10BC8" w:rsidRDefault="00BA5DD5" w:rsidP="00D10BC8">
      <w:pPr>
        <w:pStyle w:val="BodyText"/>
        <w:spacing w:before="433" w:line="324" w:lineRule="auto"/>
        <w:ind w:left="1191" w:right="1140"/>
        <w:jc w:val="center"/>
        <w:rPr>
          <w:rFonts w:ascii="Arial" w:hAnsi="Arial" w:cs="Arial"/>
          <w:b/>
          <w:bCs/>
          <w:w w:val="105"/>
          <w:sz w:val="40"/>
          <w:szCs w:val="40"/>
        </w:rPr>
      </w:pPr>
      <w:r>
        <w:rPr>
          <w:rFonts w:ascii="Arial" w:hAnsi="Arial" w:cs="Arial"/>
          <w:b/>
          <w:bCs/>
          <w:noProof/>
          <w:sz w:val="36"/>
          <w:szCs w:val="36"/>
          <w14:ligatures w14:val="standardContextual"/>
        </w:rPr>
        <w:lastRenderedPageBreak/>
        <mc:AlternateContent>
          <mc:Choice Requires="wps">
            <w:drawing>
              <wp:anchor distT="0" distB="0" distL="114300" distR="114300" simplePos="0" relativeHeight="251739136" behindDoc="1" locked="0" layoutInCell="1" allowOverlap="1" wp14:anchorId="4D6649A5" wp14:editId="57B569D2">
                <wp:simplePos x="0" y="0"/>
                <wp:positionH relativeFrom="margin">
                  <wp:align>center</wp:align>
                </wp:positionH>
                <wp:positionV relativeFrom="paragraph">
                  <wp:posOffset>-26035</wp:posOffset>
                </wp:positionV>
                <wp:extent cx="1574800" cy="374650"/>
                <wp:effectExtent l="0" t="0" r="25400" b="25400"/>
                <wp:wrapNone/>
                <wp:docPr id="652984472" name="Rectangle: Rounded Corners 8"/>
                <wp:cNvGraphicFramePr/>
                <a:graphic xmlns:a="http://schemas.openxmlformats.org/drawingml/2006/main">
                  <a:graphicData uri="http://schemas.microsoft.com/office/word/2010/wordprocessingShape">
                    <wps:wsp>
                      <wps:cNvSpPr/>
                      <wps:spPr>
                        <a:xfrm>
                          <a:off x="0" y="0"/>
                          <a:ext cx="1574800" cy="374650"/>
                        </a:xfrm>
                        <a:prstGeom prst="roundRect">
                          <a:avLst/>
                        </a:prstGeom>
                        <a:solidFill>
                          <a:schemeClr val="accent4">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253605B" id="Rectangle: Rounded Corners 8" o:spid="_x0000_s1026" style="position:absolute;margin-left:0;margin-top:-2.05pt;width:124pt;height:29.5pt;z-index:-25157734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" fillcolor="#95dcf7 [1303]" strokecolor="#030e13 [484]" strokeweight="1pt">
                <v:stroke joinstyle="miter"/>
                <w10:wrap anchorx="margin"/>
              </v:roundrect>
            </w:pict>
          </mc:Fallback>
        </mc:AlternateContent>
      </w:r>
      <w:r>
        <w:rPr>
          <w:b/>
          <w:bCs/>
          <w:noProof/>
          <w:sz w:val="36"/>
          <w:szCs w:val="36"/>
        </w:rPr>
        <mc:AlternateContent>
          <mc:Choice Requires="wps">
            <w:drawing>
              <wp:anchor distT="0" distB="0" distL="114300" distR="114300" simplePos="0" relativeHeight="251718656" behindDoc="1" locked="0" layoutInCell="1" allowOverlap="1" wp14:anchorId="7E3D3307" wp14:editId="4DEF19D3">
                <wp:simplePos x="0" y="0"/>
                <wp:positionH relativeFrom="column">
                  <wp:posOffset>12700</wp:posOffset>
                </wp:positionH>
                <wp:positionV relativeFrom="paragraph">
                  <wp:posOffset>-282575</wp:posOffset>
                </wp:positionV>
                <wp:extent cx="7537450" cy="6203950"/>
                <wp:effectExtent l="0" t="0" r="25400" b="25400"/>
                <wp:wrapNone/>
                <wp:docPr id="1442933903" name="Rectangle 26"/>
                <wp:cNvGraphicFramePr/>
                <a:graphic xmlns:a="http://schemas.openxmlformats.org/drawingml/2006/main">
                  <a:graphicData uri="http://schemas.microsoft.com/office/word/2010/wordprocessingShape">
                    <wps:wsp>
                      <wps:cNvSpPr/>
                      <wps:spPr>
                        <a:xfrm>
                          <a:off x="0" y="0"/>
                          <a:ext cx="7537450" cy="6203950"/>
                        </a:xfrm>
                        <a:prstGeom prst="rect">
                          <a:avLst/>
                        </a:prstGeom>
                        <a:solidFill>
                          <a:schemeClr val="accent2">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6B15A42" id="Rectangle 26" o:spid="_x0000_s1026" style="position:absolute;margin-left:1pt;margin-top:-22.25pt;width:593.5pt;height:488.5pt;z-index:-251597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" fillcolor="#f6c5ac [1301]" strokecolor="#030e13 [484]" strokeweight="1pt"/>
            </w:pict>
          </mc:Fallback>
        </mc:AlternateContent>
      </w:r>
      <w:r w:rsidR="00784C74">
        <w:rPr>
          <w:rFonts w:ascii="Arial" w:hAnsi="Arial" w:cs="Arial"/>
          <w:b/>
          <w:bCs/>
          <w:noProof/>
          <w:sz w:val="40"/>
          <w:szCs w:val="40"/>
          <w14:ligatures w14:val="standardContextual"/>
        </w:rPr>
        <mc:AlternateContent>
          <mc:Choice Requires="wps">
            <w:drawing>
              <wp:anchor distT="0" distB="0" distL="114300" distR="114300" simplePos="0" relativeHeight="251695104" behindDoc="1" locked="0" layoutInCell="1" allowOverlap="1" wp14:anchorId="48A8233E" wp14:editId="380593D9">
                <wp:simplePos x="0" y="0"/>
                <wp:positionH relativeFrom="column">
                  <wp:posOffset>2997200</wp:posOffset>
                </wp:positionH>
                <wp:positionV relativeFrom="paragraph">
                  <wp:posOffset>-98425</wp:posOffset>
                </wp:positionV>
                <wp:extent cx="1606550" cy="533400"/>
                <wp:effectExtent l="0" t="0" r="12700" b="19050"/>
                <wp:wrapNone/>
                <wp:docPr id="1144802188" name="Rectangle: Rounded Corners 5"/>
                <wp:cNvGraphicFramePr/>
                <a:graphic xmlns:a="http://schemas.openxmlformats.org/drawingml/2006/main">
                  <a:graphicData uri="http://schemas.microsoft.com/office/word/2010/wordprocessingShape">
                    <wps:wsp>
                      <wps:cNvSpPr/>
                      <wps:spPr>
                        <a:xfrm>
                          <a:off x="0" y="0"/>
                          <a:ext cx="1606550" cy="533400"/>
                        </a:xfrm>
                        <a:prstGeom prst="roundRect">
                          <a:avLst/>
                        </a:prstGeom>
                        <a:solidFill>
                          <a:schemeClr val="accent4">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FE8B93" id="Rectangle: Rounded Corners 5" o:spid="_x0000_s1026" style="position:absolute;margin-left:236pt;margin-top:-7.75pt;width:126.5pt;height:42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" fillcolor="#95dcf7 [1303]" strokecolor="#030e13 [484]" strokeweight="1pt">
                <v:stroke joinstyle="miter"/>
              </v:roundrect>
            </w:pict>
          </mc:Fallback>
        </mc:AlternateContent>
      </w:r>
      <w:r w:rsidR="007F32D3" w:rsidRPr="00D10BC8">
        <w:rPr>
          <w:rFonts w:ascii="Arial" w:hAnsi="Arial" w:cs="Arial"/>
          <w:b/>
          <w:bCs/>
          <w:w w:val="105"/>
          <w:sz w:val="40"/>
          <w:szCs w:val="40"/>
        </w:rPr>
        <w:t>Contents</w:t>
      </w:r>
    </w:p>
    <w:p w14:paraId="64351E86" w14:textId="1F189377" w:rsidR="00BF3C71" w:rsidRDefault="00BF3C71">
      <w:pPr>
        <w:rPr>
          <w:b/>
          <w:bCs/>
          <w:w w:val="105"/>
          <w:sz w:val="36"/>
          <w:szCs w:val="36"/>
        </w:rPr>
      </w:pPr>
      <w:r>
        <w:rPr>
          <w:b/>
          <w:bCs/>
          <w:w w:val="105"/>
          <w:sz w:val="36"/>
          <w:szCs w:val="36"/>
        </w:rPr>
        <w:tab/>
      </w:r>
      <w:r>
        <w:rPr>
          <w:b/>
          <w:bCs/>
          <w:w w:val="105"/>
          <w:sz w:val="36"/>
          <w:szCs w:val="36"/>
        </w:rPr>
        <w:tab/>
      </w:r>
    </w:p>
    <w:p w14:paraId="79E650A2" w14:textId="695A24F5" w:rsidR="000A6938" w:rsidRDefault="000A6938">
      <w:pPr>
        <w:rPr>
          <w:b/>
          <w:bCs/>
          <w:w w:val="105"/>
          <w:sz w:val="36"/>
          <w:szCs w:val="36"/>
        </w:rPr>
      </w:pPr>
    </w:p>
    <w:p w14:paraId="12D58E48" w14:textId="77777777" w:rsidR="00BF3C71" w:rsidRPr="006C466F" w:rsidRDefault="00BF3C71" w:rsidP="00BF3C71">
      <w:pPr>
        <w:pStyle w:val="ListParagraph"/>
        <w:numPr>
          <w:ilvl w:val="0"/>
          <w:numId w:val="2"/>
        </w:numPr>
        <w:rPr>
          <w:rFonts w:eastAsia="Trebuchet MS"/>
          <w:b/>
          <w:bCs/>
          <w:w w:val="105"/>
          <w:kern w:val="0"/>
          <w:sz w:val="36"/>
          <w:szCs w:val="36"/>
          <w:lang w:val="en-US"/>
          <w14:ligatures w14:val="none"/>
        </w:rPr>
      </w:pPr>
      <w:r w:rsidRPr="006C466F">
        <w:rPr>
          <w:b/>
          <w:bCs/>
          <w:w w:val="105"/>
          <w:sz w:val="36"/>
          <w:szCs w:val="36"/>
        </w:rPr>
        <w:t>Introduction</w:t>
      </w:r>
    </w:p>
    <w:p w14:paraId="78F6C175" w14:textId="77777777" w:rsidR="00FC4E8D" w:rsidRPr="006C466F" w:rsidRDefault="00BF3C71" w:rsidP="00BF3C71">
      <w:pPr>
        <w:pStyle w:val="ListParagraph"/>
        <w:numPr>
          <w:ilvl w:val="0"/>
          <w:numId w:val="2"/>
        </w:numPr>
        <w:rPr>
          <w:rFonts w:eastAsia="Trebuchet MS"/>
          <w:b/>
          <w:bCs/>
          <w:w w:val="105"/>
          <w:kern w:val="0"/>
          <w:sz w:val="36"/>
          <w:szCs w:val="36"/>
          <w:lang w:val="en-US"/>
          <w14:ligatures w14:val="none"/>
        </w:rPr>
      </w:pPr>
      <w:r w:rsidRPr="006C466F">
        <w:rPr>
          <w:b/>
          <w:bCs/>
          <w:w w:val="105"/>
          <w:sz w:val="36"/>
          <w:szCs w:val="36"/>
        </w:rPr>
        <w:t xml:space="preserve">About </w:t>
      </w:r>
      <w:r w:rsidR="00FC4E8D" w:rsidRPr="006C466F">
        <w:rPr>
          <w:b/>
          <w:bCs/>
          <w:w w:val="105"/>
          <w:sz w:val="36"/>
          <w:szCs w:val="36"/>
        </w:rPr>
        <w:t xml:space="preserve">Swansea </w:t>
      </w:r>
    </w:p>
    <w:p w14:paraId="06CC883D" w14:textId="77777777" w:rsidR="00E4343D" w:rsidRPr="006C466F" w:rsidRDefault="00FC4E8D" w:rsidP="00BF3C71">
      <w:pPr>
        <w:pStyle w:val="ListParagraph"/>
        <w:numPr>
          <w:ilvl w:val="0"/>
          <w:numId w:val="2"/>
        </w:numPr>
        <w:rPr>
          <w:rFonts w:eastAsia="Trebuchet MS"/>
          <w:b/>
          <w:bCs/>
          <w:w w:val="105"/>
          <w:kern w:val="0"/>
          <w:sz w:val="36"/>
          <w:szCs w:val="36"/>
          <w:lang w:val="en-US"/>
          <w14:ligatures w14:val="none"/>
        </w:rPr>
      </w:pPr>
      <w:r w:rsidRPr="006C466F">
        <w:rPr>
          <w:b/>
          <w:bCs/>
          <w:w w:val="105"/>
          <w:sz w:val="36"/>
          <w:szCs w:val="36"/>
        </w:rPr>
        <w:t>Population – Current Situation and Predictions</w:t>
      </w:r>
      <w:r w:rsidR="00970957" w:rsidRPr="006C466F">
        <w:rPr>
          <w:b/>
          <w:bCs/>
          <w:w w:val="105"/>
          <w:sz w:val="36"/>
          <w:szCs w:val="36"/>
        </w:rPr>
        <w:br/>
      </w:r>
      <w:r w:rsidR="00970957" w:rsidRPr="00E52342">
        <w:rPr>
          <w:w w:val="105"/>
          <w:sz w:val="32"/>
          <w:szCs w:val="32"/>
        </w:rPr>
        <w:t>* Health</w:t>
      </w:r>
      <w:r w:rsidR="00970957" w:rsidRPr="00E52342">
        <w:rPr>
          <w:w w:val="105"/>
          <w:sz w:val="32"/>
          <w:szCs w:val="32"/>
        </w:rPr>
        <w:br/>
        <w:t>* Dementia</w:t>
      </w:r>
      <w:r w:rsidR="00970957" w:rsidRPr="00E52342">
        <w:rPr>
          <w:w w:val="105"/>
          <w:sz w:val="32"/>
          <w:szCs w:val="32"/>
        </w:rPr>
        <w:br/>
      </w:r>
      <w:r w:rsidR="00E4343D" w:rsidRPr="00E52342">
        <w:rPr>
          <w:w w:val="105"/>
          <w:sz w:val="32"/>
          <w:szCs w:val="32"/>
        </w:rPr>
        <w:t>* Daily Tasks</w:t>
      </w:r>
      <w:r w:rsidR="00E4343D" w:rsidRPr="00E52342">
        <w:rPr>
          <w:w w:val="105"/>
          <w:sz w:val="32"/>
          <w:szCs w:val="32"/>
        </w:rPr>
        <w:br/>
        <w:t>* Loneliness and Isolation</w:t>
      </w:r>
    </w:p>
    <w:p w14:paraId="21D89931" w14:textId="77777777" w:rsidR="00E4343D" w:rsidRPr="006C466F" w:rsidRDefault="00E4343D" w:rsidP="00BF3C71">
      <w:pPr>
        <w:pStyle w:val="ListParagraph"/>
        <w:numPr>
          <w:ilvl w:val="0"/>
          <w:numId w:val="2"/>
        </w:numPr>
        <w:rPr>
          <w:rFonts w:eastAsia="Trebuchet MS"/>
          <w:b/>
          <w:bCs/>
          <w:w w:val="105"/>
          <w:kern w:val="0"/>
          <w:sz w:val="36"/>
          <w:szCs w:val="36"/>
          <w:lang w:val="en-US"/>
          <w14:ligatures w14:val="none"/>
        </w:rPr>
      </w:pPr>
      <w:r w:rsidRPr="006C466F">
        <w:rPr>
          <w:b/>
          <w:bCs/>
          <w:w w:val="105"/>
          <w:sz w:val="36"/>
          <w:szCs w:val="36"/>
        </w:rPr>
        <w:t>Age-Friendly Roles</w:t>
      </w:r>
    </w:p>
    <w:p w14:paraId="16E0FCAC" w14:textId="5EFC70AF" w:rsidR="008C02CD" w:rsidRPr="006C466F" w:rsidRDefault="008C02CD" w:rsidP="00BF3C71">
      <w:pPr>
        <w:pStyle w:val="ListParagraph"/>
        <w:numPr>
          <w:ilvl w:val="0"/>
          <w:numId w:val="2"/>
        </w:numPr>
        <w:rPr>
          <w:rFonts w:eastAsia="Trebuchet MS"/>
          <w:b/>
          <w:bCs/>
          <w:w w:val="105"/>
          <w:kern w:val="0"/>
          <w:sz w:val="36"/>
          <w:szCs w:val="36"/>
          <w:lang w:val="en-US"/>
          <w14:ligatures w14:val="none"/>
        </w:rPr>
      </w:pPr>
      <w:r w:rsidRPr="006C466F">
        <w:rPr>
          <w:b/>
          <w:bCs/>
          <w:w w:val="105"/>
          <w:sz w:val="36"/>
          <w:szCs w:val="36"/>
        </w:rPr>
        <w:t>Collaboration</w:t>
      </w:r>
      <w:r w:rsidR="00C2344D" w:rsidRPr="006C466F">
        <w:rPr>
          <w:b/>
          <w:bCs/>
          <w:w w:val="105"/>
          <w:sz w:val="36"/>
          <w:szCs w:val="36"/>
        </w:rPr>
        <w:br/>
      </w:r>
      <w:r w:rsidR="00C2344D" w:rsidRPr="006C466F">
        <w:rPr>
          <w:w w:val="105"/>
          <w:sz w:val="32"/>
          <w:szCs w:val="32"/>
        </w:rPr>
        <w:t>* Ageing Well Steering Group</w:t>
      </w:r>
      <w:r w:rsidR="00967E53" w:rsidRPr="006C466F">
        <w:rPr>
          <w:w w:val="105"/>
          <w:sz w:val="32"/>
          <w:szCs w:val="32"/>
        </w:rPr>
        <w:br/>
        <w:t>*Swansea Council Ageing Well</w:t>
      </w:r>
      <w:r w:rsidR="00967E53" w:rsidRPr="006C466F">
        <w:rPr>
          <w:w w:val="105"/>
          <w:sz w:val="32"/>
          <w:szCs w:val="32"/>
        </w:rPr>
        <w:br/>
        <w:t>*Collaboration Stations</w:t>
      </w:r>
    </w:p>
    <w:p w14:paraId="4F5FFE1E" w14:textId="2BC15EE7" w:rsidR="008C02CD" w:rsidRPr="006C466F" w:rsidRDefault="00F751BA" w:rsidP="00BF3C71">
      <w:pPr>
        <w:pStyle w:val="ListParagraph"/>
        <w:numPr>
          <w:ilvl w:val="0"/>
          <w:numId w:val="2"/>
        </w:numPr>
        <w:rPr>
          <w:rFonts w:eastAsia="Trebuchet MS"/>
          <w:b/>
          <w:bCs/>
          <w:w w:val="105"/>
          <w:kern w:val="0"/>
          <w:sz w:val="36"/>
          <w:szCs w:val="36"/>
          <w:lang w:val="en-US"/>
          <w14:ligatures w14:val="none"/>
        </w:rPr>
      </w:pPr>
      <w:r w:rsidRPr="006C466F">
        <w:rPr>
          <w:rFonts w:eastAsia="Trebuchet MS"/>
          <w:b/>
          <w:bCs/>
          <w:w w:val="105"/>
          <w:kern w:val="0"/>
          <w:sz w:val="36"/>
          <w:szCs w:val="36"/>
          <w:lang w:val="en-US"/>
          <w14:ligatures w14:val="none"/>
        </w:rPr>
        <w:t>Information and Activities for People aged 50+</w:t>
      </w:r>
    </w:p>
    <w:p w14:paraId="43E6A8B2" w14:textId="41F0F241" w:rsidR="00F751BA" w:rsidRPr="006C466F" w:rsidRDefault="00EC3895" w:rsidP="00BF3C71">
      <w:pPr>
        <w:pStyle w:val="ListParagraph"/>
        <w:numPr>
          <w:ilvl w:val="0"/>
          <w:numId w:val="2"/>
        </w:numPr>
        <w:rPr>
          <w:rFonts w:eastAsia="Trebuchet MS"/>
          <w:b/>
          <w:bCs/>
          <w:w w:val="105"/>
          <w:kern w:val="0"/>
          <w:sz w:val="36"/>
          <w:szCs w:val="36"/>
          <w:lang w:val="en-US"/>
          <w14:ligatures w14:val="none"/>
        </w:rPr>
      </w:pPr>
      <w:r w:rsidRPr="006C466F">
        <w:rPr>
          <w:rFonts w:eastAsia="Trebuchet MS"/>
          <w:b/>
          <w:bCs/>
          <w:w w:val="105"/>
          <w:kern w:val="0"/>
          <w:sz w:val="36"/>
          <w:szCs w:val="36"/>
          <w:lang w:val="en-US"/>
          <w14:ligatures w14:val="none"/>
        </w:rPr>
        <w:t>Grants for Activities for People aged 50+</w:t>
      </w:r>
    </w:p>
    <w:p w14:paraId="4D2B1AC3" w14:textId="768D6997" w:rsidR="00EB5BC2" w:rsidRPr="006C466F" w:rsidRDefault="00EB5BC2" w:rsidP="00BF3C71">
      <w:pPr>
        <w:pStyle w:val="ListParagraph"/>
        <w:numPr>
          <w:ilvl w:val="0"/>
          <w:numId w:val="2"/>
        </w:numPr>
        <w:rPr>
          <w:rFonts w:eastAsia="Trebuchet MS"/>
          <w:b/>
          <w:bCs/>
          <w:w w:val="105"/>
          <w:kern w:val="0"/>
          <w:sz w:val="36"/>
          <w:szCs w:val="36"/>
          <w:lang w:val="en-US"/>
          <w14:ligatures w14:val="none"/>
        </w:rPr>
      </w:pPr>
      <w:r w:rsidRPr="006C466F">
        <w:rPr>
          <w:rFonts w:eastAsia="Trebuchet MS"/>
          <w:b/>
          <w:bCs/>
          <w:w w:val="105"/>
          <w:kern w:val="0"/>
          <w:sz w:val="36"/>
          <w:szCs w:val="36"/>
          <w:lang w:val="en-US"/>
          <w14:ligatures w14:val="none"/>
        </w:rPr>
        <w:t>Summary</w:t>
      </w:r>
    </w:p>
    <w:p w14:paraId="235E85BF" w14:textId="21ADA4D6" w:rsidR="00CE7987" w:rsidRPr="006C466F" w:rsidRDefault="00CE7987" w:rsidP="006C466F">
      <w:pPr>
        <w:ind w:left="1800"/>
        <w:rPr>
          <w:rFonts w:eastAsia="Trebuchet MS"/>
          <w:b/>
          <w:bCs/>
          <w:w w:val="105"/>
          <w:kern w:val="0"/>
          <w:sz w:val="36"/>
          <w:szCs w:val="36"/>
          <w:lang w:val="en-US"/>
          <w14:ligatures w14:val="none"/>
        </w:rPr>
      </w:pPr>
      <w:r w:rsidRPr="006C466F">
        <w:rPr>
          <w:b/>
          <w:bCs/>
          <w:w w:val="105"/>
          <w:sz w:val="36"/>
          <w:szCs w:val="36"/>
        </w:rPr>
        <w:br w:type="page"/>
      </w:r>
    </w:p>
    <w:p w14:paraId="7BE5DAD7" w14:textId="3FA708ED" w:rsidR="001C5DD2" w:rsidRPr="001C5DD2" w:rsidRDefault="00E32BF7" w:rsidP="00BF42EE">
      <w:pPr>
        <w:pStyle w:val="BodyText"/>
        <w:spacing w:before="433" w:line="324" w:lineRule="auto"/>
        <w:ind w:right="1140" w:firstLine="720"/>
        <w:rPr>
          <w:rFonts w:ascii="Arial" w:hAnsi="Arial" w:cs="Arial"/>
          <w:b/>
          <w:bCs/>
          <w:w w:val="105"/>
          <w:sz w:val="36"/>
          <w:szCs w:val="36"/>
        </w:rPr>
      </w:pPr>
      <w:r>
        <w:rPr>
          <w:rFonts w:ascii="Arial" w:hAnsi="Arial" w:cs="Arial"/>
          <w:b/>
          <w:bCs/>
          <w:noProof/>
          <w:sz w:val="36"/>
          <w:szCs w:val="36"/>
          <w14:ligatures w14:val="standardContextual"/>
        </w:rPr>
        <w:lastRenderedPageBreak/>
        <mc:AlternateContent>
          <mc:Choice Requires="wps">
            <w:drawing>
              <wp:anchor distT="0" distB="0" distL="114300" distR="114300" simplePos="0" relativeHeight="251696128" behindDoc="1" locked="0" layoutInCell="1" allowOverlap="1" wp14:anchorId="060E3C80" wp14:editId="1C3A8D2B">
                <wp:simplePos x="0" y="0"/>
                <wp:positionH relativeFrom="column">
                  <wp:posOffset>368300</wp:posOffset>
                </wp:positionH>
                <wp:positionV relativeFrom="paragraph">
                  <wp:posOffset>-28575</wp:posOffset>
                </wp:positionV>
                <wp:extent cx="1574800" cy="374650"/>
                <wp:effectExtent l="0" t="0" r="25400" b="25400"/>
                <wp:wrapNone/>
                <wp:docPr id="1142186251" name="Rectangle: Rounded Corners 8"/>
                <wp:cNvGraphicFramePr/>
                <a:graphic xmlns:a="http://schemas.openxmlformats.org/drawingml/2006/main">
                  <a:graphicData uri="http://schemas.microsoft.com/office/word/2010/wordprocessingShape">
                    <wps:wsp>
                      <wps:cNvSpPr/>
                      <wps:spPr>
                        <a:xfrm>
                          <a:off x="0" y="0"/>
                          <a:ext cx="1574800" cy="374650"/>
                        </a:xfrm>
                        <a:prstGeom prst="roundRect">
                          <a:avLst/>
                        </a:prstGeom>
                        <a:solidFill>
                          <a:schemeClr val="accent4">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C8BFCED" id="Rectangle: Rounded Corners 8" o:spid="_x0000_s1026" style="position:absolute;margin-left:29pt;margin-top:-2.25pt;width:124pt;height:29.5pt;z-index:-251620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" fillcolor="#95dcf7 [1303]" strokecolor="#030e13 [484]" strokeweight="1pt">
                <v:stroke joinstyle="miter"/>
              </v:roundrect>
            </w:pict>
          </mc:Fallback>
        </mc:AlternateContent>
      </w:r>
      <w:r w:rsidR="001C5DD2" w:rsidRPr="001C5DD2">
        <w:rPr>
          <w:rFonts w:ascii="Arial" w:hAnsi="Arial" w:cs="Arial"/>
          <w:b/>
          <w:bCs/>
          <w:w w:val="105"/>
          <w:sz w:val="36"/>
          <w:szCs w:val="36"/>
        </w:rPr>
        <w:t>Introduction</w:t>
      </w:r>
    </w:p>
    <w:p w14:paraId="6E23C63E" w14:textId="2D45E3A0" w:rsidR="009C3661" w:rsidRPr="009C3661" w:rsidRDefault="009C3661" w:rsidP="00866A66">
      <w:pPr>
        <w:spacing w:line="324" w:lineRule="auto"/>
        <w:ind w:left="720" w:right="1140"/>
        <w:jc w:val="both"/>
      </w:pPr>
      <w:r w:rsidRPr="009C3661">
        <w:t xml:space="preserve">This document sets out the foundation for Swansea’s age-friendly journey and </w:t>
      </w:r>
      <w:r w:rsidR="006A324E">
        <w:t>includes</w:t>
      </w:r>
      <w:r w:rsidRPr="009C3661">
        <w:t xml:space="preserve"> our application for membership of the WHO Global Network of Age-Friendly Cities and Communities (GNAFCC). Joining the GNAFCC will enable us to learn from other age-friendly communities, share best practice</w:t>
      </w:r>
      <w:r w:rsidR="006A324E">
        <w:t xml:space="preserve"> </w:t>
      </w:r>
      <w:r w:rsidRPr="009C3661">
        <w:t>and build on opportunities that support people to live longer, healthier lives. Achieving this will require strong partnership working.</w:t>
      </w:r>
    </w:p>
    <w:p w14:paraId="6D79398C" w14:textId="0E36F733" w:rsidR="009C3661" w:rsidRPr="009C3661" w:rsidRDefault="00DF5440" w:rsidP="008E7F72">
      <w:pPr>
        <w:spacing w:line="324" w:lineRule="auto"/>
        <w:ind w:left="720" w:right="1140"/>
        <w:jc w:val="both"/>
      </w:pPr>
      <w:r>
        <w:rPr>
          <w:b/>
          <w:bCs/>
          <w:noProof/>
          <w:sz w:val="36"/>
          <w:szCs w:val="36"/>
        </w:rPr>
        <mc:AlternateContent>
          <mc:Choice Requires="wps">
            <w:drawing>
              <wp:anchor distT="0" distB="0" distL="114300" distR="114300" simplePos="0" relativeHeight="251721728" behindDoc="1" locked="0" layoutInCell="1" allowOverlap="1" wp14:anchorId="1472DB62" wp14:editId="03D2D593">
                <wp:simplePos x="0" y="0"/>
                <wp:positionH relativeFrom="column">
                  <wp:posOffset>355600</wp:posOffset>
                </wp:positionH>
                <wp:positionV relativeFrom="paragraph">
                  <wp:posOffset>763905</wp:posOffset>
                </wp:positionV>
                <wp:extent cx="1924050" cy="381000"/>
                <wp:effectExtent l="0" t="0" r="19050" b="19050"/>
                <wp:wrapNone/>
                <wp:docPr id="67308104" name="Rectangle: Rounded Corners 8"/>
                <wp:cNvGraphicFramePr/>
                <a:graphic xmlns:a="http://schemas.openxmlformats.org/drawingml/2006/main">
                  <a:graphicData uri="http://schemas.microsoft.com/office/word/2010/wordprocessingShape">
                    <wps:wsp>
                      <wps:cNvSpPr/>
                      <wps:spPr>
                        <a:xfrm>
                          <a:off x="0" y="0"/>
                          <a:ext cx="1924050" cy="381000"/>
                        </a:xfrm>
                        <a:prstGeom prst="roundRect">
                          <a:avLst/>
                        </a:prstGeom>
                        <a:solidFill>
                          <a:schemeClr val="accent4">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B15CDC" id="Rectangle: Rounded Corners 8" o:spid="_x0000_s1026" style="position:absolute;margin-left:28pt;margin-top:60.15pt;width:151.5pt;height:30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" fillcolor="#95dcf7 [1303]" strokecolor="#030e13 [484]" strokeweight="1pt">
                <v:stroke joinstyle="miter"/>
              </v:roundrect>
            </w:pict>
          </mc:Fallback>
        </mc:AlternateContent>
      </w:r>
      <w:r>
        <w:rPr>
          <w:noProof/>
        </w:rPr>
        <mc:AlternateContent>
          <mc:Choice Requires="wps">
            <w:drawing>
              <wp:anchor distT="0" distB="0" distL="114300" distR="114300" simplePos="0" relativeHeight="251719680" behindDoc="1" locked="0" layoutInCell="1" allowOverlap="1" wp14:anchorId="6A3660DF" wp14:editId="751FC766">
                <wp:simplePos x="0" y="0"/>
                <wp:positionH relativeFrom="margin">
                  <wp:align>left</wp:align>
                </wp:positionH>
                <wp:positionV relativeFrom="paragraph">
                  <wp:posOffset>706755</wp:posOffset>
                </wp:positionV>
                <wp:extent cx="7556500" cy="7073900"/>
                <wp:effectExtent l="0" t="0" r="25400" b="12700"/>
                <wp:wrapNone/>
                <wp:docPr id="1054411269" name="Rectangle 27"/>
                <wp:cNvGraphicFramePr/>
                <a:graphic xmlns:a="http://schemas.openxmlformats.org/drawingml/2006/main">
                  <a:graphicData uri="http://schemas.microsoft.com/office/word/2010/wordprocessingShape">
                    <wps:wsp>
                      <wps:cNvSpPr/>
                      <wps:spPr>
                        <a:xfrm>
                          <a:off x="0" y="0"/>
                          <a:ext cx="7556500" cy="7073900"/>
                        </a:xfrm>
                        <a:prstGeom prst="rect">
                          <a:avLst/>
                        </a:prstGeom>
                        <a:solidFill>
                          <a:schemeClr val="accent6">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4A21DD" id="Rectangle 27" o:spid="_x0000_s1026" style="position:absolute;margin-left:0;margin-top:55.65pt;width:595pt;height:557pt;z-index:-25159680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" fillcolor="#b3e5a1 [1305]" strokecolor="#030e13 [484]" strokeweight="1pt">
                <w10:wrap anchorx="margin"/>
              </v:rect>
            </w:pict>
          </mc:Fallback>
        </mc:AlternateContent>
      </w:r>
      <w:r w:rsidR="007A7B11">
        <w:rPr>
          <w:b/>
          <w:bCs/>
          <w:noProof/>
          <w:sz w:val="36"/>
          <w:szCs w:val="36"/>
        </w:rPr>
        <mc:AlternateContent>
          <mc:Choice Requires="wps">
            <w:drawing>
              <wp:anchor distT="0" distB="0" distL="114300" distR="114300" simplePos="0" relativeHeight="251715584" behindDoc="1" locked="0" layoutInCell="1" allowOverlap="1" wp14:anchorId="2CA3DD0F" wp14:editId="5E754340">
                <wp:simplePos x="0" y="0"/>
                <wp:positionH relativeFrom="column">
                  <wp:posOffset>355600</wp:posOffset>
                </wp:positionH>
                <wp:positionV relativeFrom="paragraph">
                  <wp:posOffset>738505</wp:posOffset>
                </wp:positionV>
                <wp:extent cx="1892300" cy="425450"/>
                <wp:effectExtent l="0" t="0" r="12700" b="12700"/>
                <wp:wrapNone/>
                <wp:docPr id="1682069000" name="Rectangle: Rounded Corners 8"/>
                <wp:cNvGraphicFramePr/>
                <a:graphic xmlns:a="http://schemas.openxmlformats.org/drawingml/2006/main">
                  <a:graphicData uri="http://schemas.microsoft.com/office/word/2010/wordprocessingShape">
                    <wps:wsp>
                      <wps:cNvSpPr/>
                      <wps:spPr>
                        <a:xfrm>
                          <a:off x="0" y="0"/>
                          <a:ext cx="1892300" cy="425450"/>
                        </a:xfrm>
                        <a:prstGeom prst="roundRect">
                          <a:avLst/>
                        </a:prstGeom>
                        <a:solidFill>
                          <a:schemeClr val="accent4">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C70F9B7" id="Rectangle: Rounded Corners 8" o:spid="_x0000_s1026" style="position:absolute;margin-left:28pt;margin-top:58.15pt;width:149pt;height:33.5pt;z-index:-251600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" fillcolor="#95dcf7 [1303]" strokecolor="#030e13 [484]" strokeweight="1pt">
                <v:stroke joinstyle="miter"/>
              </v:roundrect>
            </w:pict>
          </mc:Fallback>
        </mc:AlternateContent>
      </w:r>
      <w:r w:rsidR="00E32BF7">
        <w:rPr>
          <w:noProof/>
        </w:rPr>
        <mc:AlternateContent>
          <mc:Choice Requires="wps">
            <w:drawing>
              <wp:anchor distT="0" distB="0" distL="114300" distR="114300" simplePos="0" relativeHeight="251697152" behindDoc="1" locked="0" layoutInCell="1" allowOverlap="1" wp14:anchorId="5D57BAD6" wp14:editId="0CA89BA9">
                <wp:simplePos x="0" y="0"/>
                <wp:positionH relativeFrom="column">
                  <wp:posOffset>368300</wp:posOffset>
                </wp:positionH>
                <wp:positionV relativeFrom="paragraph">
                  <wp:posOffset>770255</wp:posOffset>
                </wp:positionV>
                <wp:extent cx="1866900" cy="400050"/>
                <wp:effectExtent l="0" t="0" r="19050" b="19050"/>
                <wp:wrapNone/>
                <wp:docPr id="566448866" name="Rectangle: Rounded Corners 9"/>
                <wp:cNvGraphicFramePr/>
                <a:graphic xmlns:a="http://schemas.openxmlformats.org/drawingml/2006/main">
                  <a:graphicData uri="http://schemas.microsoft.com/office/word/2010/wordprocessingShape">
                    <wps:wsp>
                      <wps:cNvSpPr/>
                      <wps:spPr>
                        <a:xfrm>
                          <a:off x="0" y="0"/>
                          <a:ext cx="1866900" cy="40005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150D5CC" id="Rectangle: Rounded Corners 9" o:spid="_x0000_s1026" style="position:absolute;margin-left:29pt;margin-top:60.65pt;width:147pt;height:31.5pt;z-index:-2516193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" fillcolor="#156082 [3204]" strokecolor="#030e13 [484]" strokeweight="1pt">
                <v:stroke joinstyle="miter"/>
              </v:roundrect>
            </w:pict>
          </mc:Fallback>
        </mc:AlternateContent>
      </w:r>
      <w:r w:rsidR="009C3661" w:rsidRPr="009C3661">
        <w:t>The baseline provides an overview of the starting point for Swansea’s age-friendly journey. It draws on data and insights from the 2021 Census, the local Population Needs Assessment</w:t>
      </w:r>
      <w:r w:rsidR="006A324E">
        <w:t xml:space="preserve"> </w:t>
      </w:r>
      <w:r w:rsidR="009C3661" w:rsidRPr="009C3661">
        <w:t>and community consultations.</w:t>
      </w:r>
    </w:p>
    <w:p w14:paraId="2D1A1038" w14:textId="3E8BA49D" w:rsidR="00E77C33" w:rsidRDefault="006F155C" w:rsidP="00866A66">
      <w:pPr>
        <w:spacing w:line="324" w:lineRule="auto"/>
        <w:ind w:right="1140" w:firstLine="720"/>
        <w:rPr>
          <w:b/>
          <w:bCs/>
          <w:sz w:val="36"/>
          <w:szCs w:val="36"/>
        </w:rPr>
      </w:pPr>
      <w:r>
        <w:rPr>
          <w:noProof/>
        </w:rPr>
        <w:drawing>
          <wp:anchor distT="0" distB="0" distL="114300" distR="114300" simplePos="0" relativeHeight="251687936" behindDoc="0" locked="0" layoutInCell="1" allowOverlap="1" wp14:anchorId="34365D4C" wp14:editId="1691D2C2">
            <wp:simplePos x="0" y="0"/>
            <wp:positionH relativeFrom="column">
              <wp:posOffset>2577189</wp:posOffset>
            </wp:positionH>
            <wp:positionV relativeFrom="paragraph">
              <wp:posOffset>62809</wp:posOffset>
            </wp:positionV>
            <wp:extent cx="4161183" cy="2429326"/>
            <wp:effectExtent l="304800" t="304800" r="315595" b="333375"/>
            <wp:wrapNone/>
            <wp:docPr id="10888322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61183" cy="2429326"/>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E77C33" w:rsidRPr="00E77C33">
        <w:rPr>
          <w:b/>
          <w:bCs/>
          <w:sz w:val="36"/>
          <w:szCs w:val="36"/>
        </w:rPr>
        <w:t>About Swansea</w:t>
      </w:r>
    </w:p>
    <w:p w14:paraId="2E37CD64" w14:textId="24B3617F" w:rsidR="00866A66" w:rsidRDefault="00866A66" w:rsidP="00B339AA">
      <w:pPr>
        <w:ind w:left="720" w:right="1140"/>
        <w:jc w:val="both"/>
      </w:pPr>
    </w:p>
    <w:p w14:paraId="045F3ED5" w14:textId="027BD7BE" w:rsidR="00866A66" w:rsidRDefault="00866A66" w:rsidP="00B339AA">
      <w:pPr>
        <w:ind w:left="720" w:right="1140"/>
        <w:jc w:val="both"/>
      </w:pPr>
    </w:p>
    <w:p w14:paraId="1BD7B20F" w14:textId="3CBECD24" w:rsidR="00866A66" w:rsidRDefault="00866A66" w:rsidP="00B339AA">
      <w:pPr>
        <w:ind w:left="720" w:right="1140"/>
        <w:jc w:val="both"/>
      </w:pPr>
    </w:p>
    <w:p w14:paraId="144893FE" w14:textId="188A7ACC" w:rsidR="00866A66" w:rsidRDefault="00866A66" w:rsidP="00B339AA">
      <w:pPr>
        <w:ind w:left="720" w:right="1140"/>
        <w:jc w:val="both"/>
      </w:pPr>
    </w:p>
    <w:p w14:paraId="33D55C02" w14:textId="77777777" w:rsidR="00866A66" w:rsidRDefault="00866A66" w:rsidP="00B339AA">
      <w:pPr>
        <w:ind w:left="720" w:right="1140"/>
        <w:jc w:val="both"/>
      </w:pPr>
    </w:p>
    <w:p w14:paraId="592AD0CC" w14:textId="55DD1E7C" w:rsidR="00866A66" w:rsidRDefault="00866A66" w:rsidP="00B339AA">
      <w:pPr>
        <w:ind w:left="720" w:right="1140"/>
        <w:jc w:val="both"/>
      </w:pPr>
    </w:p>
    <w:p w14:paraId="38F2775D" w14:textId="59BBCA83" w:rsidR="00866A66" w:rsidRDefault="00866A66" w:rsidP="00B339AA">
      <w:pPr>
        <w:ind w:left="720" w:right="1140"/>
        <w:jc w:val="both"/>
      </w:pPr>
    </w:p>
    <w:p w14:paraId="01295FC6" w14:textId="2D3D7094" w:rsidR="00C9487B" w:rsidRDefault="00C9487B" w:rsidP="00053CD6">
      <w:pPr>
        <w:ind w:left="720" w:right="1140"/>
        <w:jc w:val="both"/>
      </w:pPr>
    </w:p>
    <w:p w14:paraId="76FFD602" w14:textId="0C3FAA20" w:rsidR="00D4557F" w:rsidRPr="003658F4" w:rsidRDefault="00053CD6" w:rsidP="00C9487B">
      <w:pPr>
        <w:ind w:left="720" w:right="1140"/>
        <w:jc w:val="both"/>
      </w:pPr>
      <w:r w:rsidRPr="00053CD6">
        <w:t>Swansea is the second</w:t>
      </w:r>
      <w:r w:rsidR="00C9487B">
        <w:t xml:space="preserve"> </w:t>
      </w:r>
      <w:r w:rsidRPr="00053CD6">
        <w:t>largest city in Wales, known for its vibrant coastal setting in the south</w:t>
      </w:r>
      <w:r w:rsidRPr="00053CD6">
        <w:noBreakHyphen/>
        <w:t>west of the country</w:t>
      </w:r>
      <w:r w:rsidR="00C9487B">
        <w:t xml:space="preserve"> and is </w:t>
      </w:r>
      <w:r w:rsidR="00D4557F">
        <w:t>d</w:t>
      </w:r>
      <w:r w:rsidR="00D4557F" w:rsidRPr="003658F4">
        <w:t>efined by its sweeping sandy bay, marina</w:t>
      </w:r>
      <w:r w:rsidR="00D4557F">
        <w:t xml:space="preserve"> </w:t>
      </w:r>
      <w:r w:rsidR="00D4557F" w:rsidRPr="003658F4">
        <w:t>and proximity to the Gower Peninsula</w:t>
      </w:r>
      <w:r w:rsidR="00D4557F">
        <w:t xml:space="preserve"> - </w:t>
      </w:r>
      <w:r w:rsidR="00D4557F" w:rsidRPr="003658F4">
        <w:t>Britain’s first Area of Outstanding Natural Beauty. Its waterfront setting shapes daily life, offering a blend of natural beauty, outdoor living</w:t>
      </w:r>
      <w:r w:rsidR="00D4557F">
        <w:t xml:space="preserve"> </w:t>
      </w:r>
      <w:r w:rsidR="00D4557F" w:rsidRPr="003658F4">
        <w:t>and a strong maritime identity.</w:t>
      </w:r>
    </w:p>
    <w:p w14:paraId="4FC21079" w14:textId="77777777" w:rsidR="00D4557F" w:rsidRPr="003658F4" w:rsidRDefault="00D4557F" w:rsidP="00B339AA">
      <w:pPr>
        <w:ind w:left="720" w:right="1140"/>
        <w:jc w:val="both"/>
      </w:pPr>
      <w:r w:rsidRPr="003658F4">
        <w:t xml:space="preserve">The city balances urban energy with rural character. </w:t>
      </w:r>
      <w:r>
        <w:t xml:space="preserve">Approximately 69.5% of the land in Swansea is rural and 30.5% is urban. </w:t>
      </w:r>
      <w:r w:rsidRPr="003658F4">
        <w:t>While central Swansea serves as the region’s commercial and cultural hub, much of the wider county is rural, creating varied experiences around access to transport, services, and amenities. Regional planning acknowledges these differences, with major investment underway to improve bus and rail networks, enhance connections between transport modes and support future residents in both urban and rural areas.</w:t>
      </w:r>
    </w:p>
    <w:p w14:paraId="62FED4A3" w14:textId="77777777" w:rsidR="00D4557F" w:rsidRPr="003658F4" w:rsidRDefault="00D4557F" w:rsidP="00B339AA">
      <w:pPr>
        <w:ind w:left="720" w:right="1140"/>
        <w:jc w:val="both"/>
      </w:pPr>
      <w:r w:rsidRPr="003658F4">
        <w:t>Historically known as “Copperopolis,” Swansea’s industrial heritage is still celebrated across its cultural institutions and regenerated districts. Today, the city is undergoing one of the UK’s largest urban transformation programmes, including a £1 billion regeneration of the city centre and waterfront. New office spaces, cultural venues, public squares, homes</w:t>
      </w:r>
      <w:r>
        <w:t xml:space="preserve"> </w:t>
      </w:r>
      <w:r w:rsidRPr="003658F4">
        <w:t>and leisure developments are reshaping Swansea as a modern, forward</w:t>
      </w:r>
      <w:r w:rsidRPr="003658F4">
        <w:noBreakHyphen/>
        <w:t>looking destination.</w:t>
      </w:r>
    </w:p>
    <w:p w14:paraId="7A8546CC" w14:textId="4EEB393E" w:rsidR="00D4557F" w:rsidRPr="00E77C33" w:rsidRDefault="00D4557F" w:rsidP="00B303F0">
      <w:pPr>
        <w:ind w:left="720" w:right="1140"/>
        <w:jc w:val="both"/>
        <w:rPr>
          <w:b/>
          <w:bCs/>
          <w:sz w:val="36"/>
          <w:szCs w:val="36"/>
        </w:rPr>
        <w:sectPr w:rsidR="00D4557F" w:rsidRPr="00E77C33" w:rsidSect="00CF5E0B">
          <w:headerReference w:type="default" r:id="rId10"/>
          <w:pgSz w:w="11910" w:h="16850"/>
          <w:pgMar w:top="1985" w:right="0" w:bottom="0" w:left="0" w:header="1109" w:footer="0" w:gutter="0"/>
          <w:cols w:space="720"/>
          <w:titlePg/>
          <w:docGrid w:linePitch="326"/>
        </w:sectPr>
      </w:pPr>
      <w:r w:rsidRPr="003658F4">
        <w:t>With two universities, strong digital infrastructure</w:t>
      </w:r>
      <w:r>
        <w:t xml:space="preserve"> </w:t>
      </w:r>
      <w:r w:rsidRPr="003658F4">
        <w:t>and a reputation for quality of life, Swansea blends heritage, landscape, innovation</w:t>
      </w:r>
      <w:r>
        <w:t xml:space="preserve"> </w:t>
      </w:r>
      <w:r w:rsidRPr="003658F4">
        <w:t>and community into a distinctive and welcoming city.</w:t>
      </w:r>
      <w:r>
        <w:rPr>
          <w:b/>
          <w:bCs/>
          <w:sz w:val="36"/>
          <w:szCs w:val="36"/>
        </w:rPr>
        <w:br/>
      </w:r>
    </w:p>
    <w:p w14:paraId="65F9F106" w14:textId="38555D43" w:rsidR="000E5152" w:rsidRDefault="000E5152" w:rsidP="000E5152">
      <w:pPr>
        <w:spacing w:line="283" w:lineRule="auto"/>
        <w:jc w:val="both"/>
        <w:sectPr w:rsidR="000E5152" w:rsidSect="000E5152">
          <w:headerReference w:type="default" r:id="rId11"/>
          <w:type w:val="continuous"/>
          <w:pgSz w:w="11910" w:h="16850"/>
          <w:pgMar w:top="0" w:right="0" w:bottom="280" w:left="0" w:header="826" w:footer="0" w:gutter="0"/>
          <w:cols w:num="2" w:space="720" w:equalWidth="0">
            <w:col w:w="4941" w:space="40"/>
            <w:col w:w="6929"/>
          </w:cols>
        </w:sectPr>
      </w:pPr>
    </w:p>
    <w:p w14:paraId="499C8EFE" w14:textId="4B6711ED" w:rsidR="00B91FF5" w:rsidRDefault="005B33A3" w:rsidP="00B91FF5">
      <w:pPr>
        <w:spacing w:before="433" w:after="0" w:line="324" w:lineRule="auto"/>
        <w:rPr>
          <w:rFonts w:eastAsia="Trebuchet MS"/>
          <w:b/>
          <w:bCs/>
          <w:w w:val="105"/>
          <w:kern w:val="0"/>
          <w:sz w:val="36"/>
          <w:szCs w:val="36"/>
          <w:lang w:val="en-US"/>
          <w14:ligatures w14:val="none"/>
        </w:rPr>
      </w:pPr>
      <w:r>
        <w:rPr>
          <w:b/>
          <w:bCs/>
          <w:noProof/>
          <w:sz w:val="36"/>
          <w:szCs w:val="36"/>
        </w:rPr>
        <w:lastRenderedPageBreak/>
        <mc:AlternateContent>
          <mc:Choice Requires="wps">
            <w:drawing>
              <wp:anchor distT="0" distB="0" distL="114300" distR="114300" simplePos="0" relativeHeight="251717632" behindDoc="1" locked="0" layoutInCell="1" allowOverlap="1" wp14:anchorId="2466049B" wp14:editId="0C862E68">
                <wp:simplePos x="0" y="0"/>
                <wp:positionH relativeFrom="margin">
                  <wp:posOffset>-127000</wp:posOffset>
                </wp:positionH>
                <wp:positionV relativeFrom="paragraph">
                  <wp:posOffset>-1270</wp:posOffset>
                </wp:positionV>
                <wp:extent cx="5499100" cy="577850"/>
                <wp:effectExtent l="0" t="0" r="25400" b="12700"/>
                <wp:wrapNone/>
                <wp:docPr id="631774801" name="Rectangle: Rounded Corners 8"/>
                <wp:cNvGraphicFramePr/>
                <a:graphic xmlns:a="http://schemas.openxmlformats.org/drawingml/2006/main">
                  <a:graphicData uri="http://schemas.microsoft.com/office/word/2010/wordprocessingShape">
                    <wps:wsp>
                      <wps:cNvSpPr/>
                      <wps:spPr>
                        <a:xfrm>
                          <a:off x="0" y="0"/>
                          <a:ext cx="5499100" cy="577850"/>
                        </a:xfrm>
                        <a:prstGeom prst="roundRect">
                          <a:avLst/>
                        </a:prstGeom>
                        <a:solidFill>
                          <a:schemeClr val="accent4">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5EE8F0" id="Rectangle: Rounded Corners 8" o:spid="_x0000_s1026" style="position:absolute;margin-left:-10pt;margin-top:-.1pt;width:433pt;height:45.5pt;z-index:-251598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" fillcolor="#95dcf7 [1303]" strokecolor="#030e13 [484]" strokeweight="1pt">
                <v:stroke joinstyle="miter"/>
                <w10:wrap anchorx="margin"/>
              </v:roundrect>
            </w:pict>
          </mc:Fallback>
        </mc:AlternateContent>
      </w:r>
      <w:r w:rsidR="00E32BF7">
        <w:rPr>
          <w:rFonts w:eastAsia="Trebuchet MS"/>
          <w:b/>
          <w:bCs/>
          <w:noProof/>
          <w:kern w:val="0"/>
          <w:sz w:val="36"/>
          <w:szCs w:val="36"/>
          <w:lang w:val="en-US"/>
        </w:rPr>
        <mc:AlternateContent>
          <mc:Choice Requires="wps">
            <w:drawing>
              <wp:anchor distT="0" distB="0" distL="114300" distR="114300" simplePos="0" relativeHeight="251698176" behindDoc="1" locked="0" layoutInCell="1" allowOverlap="1" wp14:anchorId="4D3EDAB0" wp14:editId="537B6D33">
                <wp:simplePos x="0" y="0"/>
                <wp:positionH relativeFrom="column">
                  <wp:posOffset>-101600</wp:posOffset>
                </wp:positionH>
                <wp:positionV relativeFrom="paragraph">
                  <wp:posOffset>49530</wp:posOffset>
                </wp:positionV>
                <wp:extent cx="5454650" cy="508000"/>
                <wp:effectExtent l="0" t="0" r="12700" b="25400"/>
                <wp:wrapNone/>
                <wp:docPr id="1013000897" name="Rectangle: Rounded Corners 10"/>
                <wp:cNvGraphicFramePr/>
                <a:graphic xmlns:a="http://schemas.openxmlformats.org/drawingml/2006/main">
                  <a:graphicData uri="http://schemas.microsoft.com/office/word/2010/wordprocessingShape">
                    <wps:wsp>
                      <wps:cNvSpPr/>
                      <wps:spPr>
                        <a:xfrm>
                          <a:off x="0" y="0"/>
                          <a:ext cx="5454650" cy="50800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B0336EE" id="Rectangle: Rounded Corners 10" o:spid="_x0000_s1026" style="position:absolute;margin-left:-8pt;margin-top:3.9pt;width:429.5pt;height:40pt;z-index:-2516183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" fillcolor="#156082 [3204]" strokecolor="#030e13 [484]" strokeweight="1pt">
                <v:stroke joinstyle="miter"/>
              </v:roundrect>
            </w:pict>
          </mc:Fallback>
        </mc:AlternateContent>
      </w:r>
      <w:r w:rsidR="00B91FF5" w:rsidRPr="00B91FF5">
        <w:rPr>
          <w:rFonts w:eastAsia="Trebuchet MS"/>
          <w:b/>
          <w:bCs/>
          <w:w w:val="105"/>
          <w:kern w:val="0"/>
          <w:sz w:val="36"/>
          <w:szCs w:val="36"/>
          <w:lang w:val="en-US"/>
          <w14:ligatures w14:val="none"/>
        </w:rPr>
        <w:t xml:space="preserve">Population - Current </w:t>
      </w:r>
      <w:r w:rsidR="0099556E">
        <w:rPr>
          <w:rFonts w:eastAsia="Trebuchet MS"/>
          <w:b/>
          <w:bCs/>
          <w:w w:val="105"/>
          <w:kern w:val="0"/>
          <w:sz w:val="36"/>
          <w:szCs w:val="36"/>
          <w:lang w:val="en-US"/>
          <w14:ligatures w14:val="none"/>
        </w:rPr>
        <w:t>S</w:t>
      </w:r>
      <w:r w:rsidR="00B91FF5" w:rsidRPr="00B91FF5">
        <w:rPr>
          <w:rFonts w:eastAsia="Trebuchet MS"/>
          <w:b/>
          <w:bCs/>
          <w:w w:val="105"/>
          <w:kern w:val="0"/>
          <w:sz w:val="36"/>
          <w:szCs w:val="36"/>
          <w:lang w:val="en-US"/>
          <w14:ligatures w14:val="none"/>
        </w:rPr>
        <w:t xml:space="preserve">ituation and </w:t>
      </w:r>
      <w:r w:rsidR="0099556E">
        <w:rPr>
          <w:rFonts w:eastAsia="Trebuchet MS"/>
          <w:b/>
          <w:bCs/>
          <w:w w:val="105"/>
          <w:kern w:val="0"/>
          <w:sz w:val="36"/>
          <w:szCs w:val="36"/>
          <w:lang w:val="en-US"/>
          <w14:ligatures w14:val="none"/>
        </w:rPr>
        <w:t>P</w:t>
      </w:r>
      <w:r w:rsidR="00B91FF5" w:rsidRPr="00B91FF5">
        <w:rPr>
          <w:rFonts w:eastAsia="Trebuchet MS"/>
          <w:b/>
          <w:bCs/>
          <w:w w:val="105"/>
          <w:kern w:val="0"/>
          <w:sz w:val="36"/>
          <w:szCs w:val="36"/>
          <w:lang w:val="en-US"/>
          <w14:ligatures w14:val="none"/>
        </w:rPr>
        <w:t>redictions</w:t>
      </w:r>
    </w:p>
    <w:p w14:paraId="56B05C51" w14:textId="2F33C41C" w:rsidR="00CF5E0B" w:rsidRDefault="00CF5E0B" w:rsidP="00B91FF5">
      <w:pPr>
        <w:spacing w:before="433" w:after="0" w:line="324" w:lineRule="auto"/>
      </w:pPr>
      <w:r>
        <w:t xml:space="preserve">The 2021 Census showed that Wales has an ageing population. This </w:t>
      </w:r>
      <w:r w:rsidR="00D67CDD">
        <w:t>i</w:t>
      </w:r>
      <w:r>
        <w:t xml:space="preserve">s reflected in the data for Swansea. </w:t>
      </w:r>
    </w:p>
    <w:p w14:paraId="46D274CE" w14:textId="77777777" w:rsidR="00CF5E0B" w:rsidRDefault="00CF5E0B" w:rsidP="00B91FF5">
      <w:pPr>
        <w:spacing w:after="0" w:line="324" w:lineRule="auto"/>
      </w:pPr>
    </w:p>
    <w:p w14:paraId="3C505583" w14:textId="2EBEA3F0" w:rsidR="00607BC9" w:rsidRDefault="00D67CDD" w:rsidP="00607BC9">
      <w:pPr>
        <w:spacing w:after="0" w:line="324" w:lineRule="auto"/>
        <w:rPr>
          <w:rFonts w:eastAsia="Times New Roman"/>
          <w:color w:val="FFFFFF" w:themeColor="background1"/>
          <w:kern w:val="0"/>
          <w:lang w:eastAsia="en-GB"/>
          <w14:ligatures w14:val="none"/>
        </w:rPr>
      </w:pPr>
      <w:r>
        <w:t>Almost</w:t>
      </w:r>
      <w:r w:rsidR="00CF5E0B">
        <w:t xml:space="preserve"> </w:t>
      </w:r>
      <w:r w:rsidR="00CF5E0B" w:rsidRPr="00D67CDD">
        <w:rPr>
          <w:b/>
          <w:bCs/>
        </w:rPr>
        <w:t>40%</w:t>
      </w:r>
      <w:r w:rsidR="00CF5E0B">
        <w:t xml:space="preserve"> of residents were aged over 50 in 2021 (95,086 people)</w:t>
      </w:r>
      <w:r w:rsidR="004043F4">
        <w:t>.</w:t>
      </w:r>
      <w:r w:rsidR="00CF5E0B">
        <w:t xml:space="preserve"> This equates to almost a 10% increase </w:t>
      </w:r>
      <w:r>
        <w:t>in</w:t>
      </w:r>
      <w:r w:rsidR="00CF5E0B">
        <w:t xml:space="preserve"> </w:t>
      </w:r>
      <w:r w:rsidR="004043F4">
        <w:t xml:space="preserve">the </w:t>
      </w:r>
      <w:r w:rsidR="00CF5E0B">
        <w:t>10 years</w:t>
      </w:r>
      <w:r w:rsidR="004043F4">
        <w:t>, since the 2011 Census</w:t>
      </w:r>
      <w:r w:rsidR="00CF5E0B">
        <w:t>.</w:t>
      </w:r>
      <w:r>
        <w:t xml:space="preserve"> </w:t>
      </w:r>
      <w:r w:rsidR="00B4153B">
        <w:br/>
      </w:r>
      <w:r>
        <w:t>The latest mid-year population estimate (2024) shows this increasing again.</w:t>
      </w:r>
      <w:r w:rsidR="00607BC9" w:rsidRPr="00607BC9">
        <w:rPr>
          <w:rFonts w:eastAsia="Times New Roman"/>
          <w:color w:val="FFFFFF" w:themeColor="background1"/>
          <w:kern w:val="0"/>
          <w:lang w:eastAsia="en-GB"/>
          <w14:ligatures w14:val="none"/>
        </w:rPr>
        <w:t xml:space="preserve"> </w:t>
      </w:r>
      <w:r w:rsidR="00607BC9" w:rsidRPr="00A4625D">
        <w:rPr>
          <w:rFonts w:eastAsia="Times New Roman"/>
          <w:color w:val="FFFFFF" w:themeColor="background1"/>
          <w:kern w:val="0"/>
          <w:lang w:eastAsia="en-GB"/>
          <w14:ligatures w14:val="none"/>
        </w:rPr>
        <w:t>The</w:t>
      </w:r>
      <w:r w:rsidR="00B4153B">
        <w:rPr>
          <w:rFonts w:eastAsia="Times New Roman"/>
          <w:color w:val="FFFFFF" w:themeColor="background1"/>
          <w:kern w:val="0"/>
          <w:lang w:eastAsia="en-GB"/>
          <w14:ligatures w14:val="none"/>
        </w:rPr>
        <w:br/>
      </w:r>
    </w:p>
    <w:p w14:paraId="5C65DB4D" w14:textId="1E19DBD0" w:rsidR="00607BC9" w:rsidRDefault="000B5BE7" w:rsidP="00607BC9">
      <w:pPr>
        <w:spacing w:after="0" w:line="324" w:lineRule="auto"/>
        <w:jc w:val="center"/>
      </w:pPr>
      <w:r>
        <w:rPr>
          <w:noProof/>
        </w:rPr>
        <w:drawing>
          <wp:inline distT="0" distB="0" distL="0" distR="0" wp14:anchorId="65C2CB36" wp14:editId="64159AD3">
            <wp:extent cx="4626368" cy="3060000"/>
            <wp:effectExtent l="0" t="0" r="3175" b="7620"/>
            <wp:docPr id="92252038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26368" cy="3060000"/>
                    </a:xfrm>
                    <a:prstGeom prst="rect">
                      <a:avLst/>
                    </a:prstGeom>
                    <a:noFill/>
                  </pic:spPr>
                </pic:pic>
              </a:graphicData>
            </a:graphic>
          </wp:inline>
        </w:drawing>
      </w:r>
    </w:p>
    <w:p w14:paraId="3A43F8CE" w14:textId="61127CF3" w:rsidR="000B5BE7" w:rsidRPr="006C6BFB" w:rsidRDefault="00B4153B" w:rsidP="00607BC9">
      <w:pPr>
        <w:spacing w:after="0" w:line="324" w:lineRule="auto"/>
      </w:pPr>
      <w:r>
        <w:rPr>
          <w:noProof/>
        </w:rPr>
        <w:drawing>
          <wp:anchor distT="0" distB="0" distL="114300" distR="114300" simplePos="0" relativeHeight="251673600" behindDoc="0" locked="0" layoutInCell="1" allowOverlap="1" wp14:anchorId="1E2DD576" wp14:editId="1D504D92">
            <wp:simplePos x="0" y="0"/>
            <wp:positionH relativeFrom="margin">
              <wp:align>center</wp:align>
            </wp:positionH>
            <wp:positionV relativeFrom="paragraph">
              <wp:posOffset>405157</wp:posOffset>
            </wp:positionV>
            <wp:extent cx="4761074" cy="2731324"/>
            <wp:effectExtent l="304800" t="304800" r="325755" b="316865"/>
            <wp:wrapNone/>
            <wp:docPr id="1294370072" name="Picture 7" descr="A large crowd of people on a bea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18438" name="Picture 7" descr="A large crowd of people on a beach&#10;&#10;AI-generated content may be incorrect."/>
                    <pic:cNvPicPr>
                      <a:picLocks noChangeAspect="1" noChangeArrowheads="1"/>
                    </pic:cNvPicPr>
                  </pic:nvPicPr>
                  <pic:blipFill rotWithShape="1">
                    <a:blip r:embed="rId13">
                      <a:extLst>
                        <a:ext uri="{28A0092B-C50C-407E-A947-70E740481C1C}">
                          <a14:useLocalDpi xmlns:a14="http://schemas.microsoft.com/office/drawing/2010/main" val="0"/>
                        </a:ext>
                      </a:extLst>
                    </a:blip>
                    <a:srcRect t="5992" b="7846"/>
                    <a:stretch>
                      <a:fillRect/>
                    </a:stretch>
                  </pic:blipFill>
                  <pic:spPr bwMode="auto">
                    <a:xfrm>
                      <a:off x="0" y="0"/>
                      <a:ext cx="4761074" cy="2731324"/>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5152" w:rsidRPr="00CF5E0B">
        <w:br w:type="page"/>
      </w:r>
      <w:r w:rsidR="006C6BFB" w:rsidRPr="006C6BFB">
        <w:rPr>
          <w:sz w:val="20"/>
          <w:szCs w:val="20"/>
        </w:rPr>
        <w:lastRenderedPageBreak/>
        <w:br/>
      </w:r>
      <w:r w:rsidR="000B5BE7">
        <w:rPr>
          <w:rFonts w:eastAsia="Times New Roman"/>
          <w:color w:val="000000"/>
          <w:kern w:val="0"/>
          <w:lang w:eastAsia="en-GB"/>
          <w14:ligatures w14:val="none"/>
        </w:rPr>
        <w:t>In</w:t>
      </w:r>
      <w:r w:rsidR="000B5BE7" w:rsidRPr="000C4319">
        <w:rPr>
          <w:rFonts w:eastAsia="Times New Roman"/>
          <w:color w:val="000000"/>
          <w:kern w:val="0"/>
          <w:lang w:eastAsia="en-GB"/>
          <w14:ligatures w14:val="none"/>
        </w:rPr>
        <w:t xml:space="preserve"> August 202</w:t>
      </w:r>
      <w:r w:rsidR="000B5BE7">
        <w:rPr>
          <w:rFonts w:eastAsia="Times New Roman"/>
          <w:color w:val="000000"/>
          <w:kern w:val="0"/>
          <w:lang w:eastAsia="en-GB"/>
          <w14:ligatures w14:val="none"/>
        </w:rPr>
        <w:t>1</w:t>
      </w:r>
      <w:r w:rsidR="000B5BE7" w:rsidRPr="000C4319">
        <w:rPr>
          <w:rFonts w:eastAsia="Times New Roman"/>
          <w:color w:val="000000"/>
          <w:kern w:val="0"/>
          <w:lang w:eastAsia="en-GB"/>
          <w14:ligatures w14:val="none"/>
        </w:rPr>
        <w:t>, the Welsh Government (WG) published population projections for the 22 local authority areas in Wales</w:t>
      </w:r>
      <w:r w:rsidR="000B5BE7">
        <w:rPr>
          <w:rFonts w:eastAsia="Times New Roman"/>
          <w:color w:val="000000"/>
          <w:kern w:val="0"/>
          <w:lang w:eastAsia="en-GB"/>
          <w14:ligatures w14:val="none"/>
        </w:rPr>
        <w:t>,</w:t>
      </w:r>
      <w:r w:rsidR="000B5BE7" w:rsidRPr="000C4319">
        <w:rPr>
          <w:rFonts w:eastAsia="Times New Roman"/>
          <w:color w:val="000000"/>
          <w:kern w:val="0"/>
          <w:lang w:eastAsia="en-GB"/>
          <w14:ligatures w14:val="none"/>
        </w:rPr>
        <w:t xml:space="preserve"> cover</w:t>
      </w:r>
      <w:r w:rsidR="000B5BE7">
        <w:rPr>
          <w:rFonts w:eastAsia="Times New Roman"/>
          <w:color w:val="000000"/>
          <w:kern w:val="0"/>
          <w:lang w:eastAsia="en-GB"/>
          <w14:ligatures w14:val="none"/>
        </w:rPr>
        <w:t>ing</w:t>
      </w:r>
      <w:r w:rsidR="000B5BE7" w:rsidRPr="000C4319">
        <w:rPr>
          <w:rFonts w:eastAsia="Times New Roman"/>
          <w:color w:val="000000"/>
          <w:kern w:val="0"/>
          <w:lang w:eastAsia="en-GB"/>
          <w14:ligatures w14:val="none"/>
        </w:rPr>
        <w:t xml:space="preserve"> the 25-year period from 2018 to 2043.</w:t>
      </w:r>
    </w:p>
    <w:p w14:paraId="5CACD34C" w14:textId="77777777" w:rsidR="000B5BE7" w:rsidRDefault="000B5BE7" w:rsidP="000B5BE7">
      <w:pPr>
        <w:spacing w:after="0" w:line="324" w:lineRule="auto"/>
        <w:rPr>
          <w:rFonts w:eastAsia="Times New Roman"/>
          <w:color w:val="000000"/>
          <w:kern w:val="0"/>
          <w:lang w:eastAsia="en-GB"/>
          <w14:ligatures w14:val="none"/>
        </w:rPr>
      </w:pPr>
    </w:p>
    <w:p w14:paraId="2AED43AA" w14:textId="4643CFC7" w:rsidR="000B5BE7" w:rsidRDefault="004D0589" w:rsidP="000B5BE7">
      <w:pPr>
        <w:spacing w:after="0" w:line="324" w:lineRule="auto"/>
        <w:rPr>
          <w:rFonts w:eastAsia="Times New Roman"/>
          <w:color w:val="000000"/>
          <w:kern w:val="0"/>
          <w:lang w:eastAsia="en-GB"/>
          <w14:ligatures w14:val="none"/>
        </w:rPr>
      </w:pPr>
      <w:r>
        <w:rPr>
          <w:rFonts w:eastAsia="Times New Roman"/>
          <w:color w:val="000000"/>
          <w:kern w:val="0"/>
          <w:lang w:eastAsia="en-GB"/>
          <w14:ligatures w14:val="none"/>
        </w:rPr>
        <w:t>They predict that by</w:t>
      </w:r>
      <w:r w:rsidR="000B5BE7" w:rsidRPr="00C4334F">
        <w:rPr>
          <w:rFonts w:eastAsia="Times New Roman"/>
          <w:color w:val="000000"/>
          <w:kern w:val="0"/>
          <w:lang w:eastAsia="en-GB"/>
          <w14:ligatures w14:val="none"/>
        </w:rPr>
        <w:t xml:space="preserve"> 2028 the number of people aged 65 and over </w:t>
      </w:r>
      <w:r w:rsidR="000B5BE7">
        <w:rPr>
          <w:rFonts w:eastAsia="Times New Roman"/>
          <w:color w:val="000000"/>
          <w:kern w:val="0"/>
          <w:lang w:eastAsia="en-GB"/>
          <w14:ligatures w14:val="none"/>
        </w:rPr>
        <w:t xml:space="preserve">in Swansea </w:t>
      </w:r>
      <w:r>
        <w:rPr>
          <w:rFonts w:eastAsia="Times New Roman"/>
          <w:color w:val="000000"/>
          <w:kern w:val="0"/>
          <w:lang w:eastAsia="en-GB"/>
          <w14:ligatures w14:val="none"/>
        </w:rPr>
        <w:t>will</w:t>
      </w:r>
      <w:r w:rsidR="000B5BE7" w:rsidRPr="00C4334F">
        <w:rPr>
          <w:rFonts w:eastAsia="Times New Roman"/>
          <w:color w:val="000000"/>
          <w:kern w:val="0"/>
          <w:lang w:eastAsia="en-GB"/>
          <w14:ligatures w14:val="none"/>
        </w:rPr>
        <w:t xml:space="preserve"> increase by around </w:t>
      </w:r>
      <w:r w:rsidR="000B5BE7">
        <w:rPr>
          <w:rFonts w:eastAsia="Times New Roman"/>
          <w:color w:val="000000"/>
          <w:kern w:val="0"/>
          <w:lang w:eastAsia="en-GB"/>
          <w14:ligatures w14:val="none"/>
        </w:rPr>
        <w:t>9</w:t>
      </w:r>
      <w:r w:rsidR="000B5BE7" w:rsidRPr="00C4334F">
        <w:rPr>
          <w:rFonts w:eastAsia="Times New Roman"/>
          <w:color w:val="000000"/>
          <w:kern w:val="0"/>
          <w:lang w:eastAsia="en-GB"/>
          <w14:ligatures w14:val="none"/>
        </w:rPr>
        <w:t xml:space="preserve">% </w:t>
      </w:r>
      <w:r w:rsidR="000B5BE7">
        <w:rPr>
          <w:rFonts w:eastAsia="Times New Roman"/>
          <w:color w:val="000000"/>
          <w:kern w:val="0"/>
          <w:lang w:eastAsia="en-GB"/>
          <w14:ligatures w14:val="none"/>
        </w:rPr>
        <w:t xml:space="preserve">from the 2021 Census figure </w:t>
      </w:r>
      <w:r w:rsidR="000B5BE7" w:rsidRPr="00C4334F">
        <w:rPr>
          <w:rFonts w:eastAsia="Times New Roman"/>
          <w:color w:val="000000"/>
          <w:kern w:val="0"/>
          <w:lang w:eastAsia="en-GB"/>
          <w14:ligatures w14:val="none"/>
        </w:rPr>
        <w:t>to 53,10</w:t>
      </w:r>
      <w:r w:rsidR="000B5BE7">
        <w:rPr>
          <w:rFonts w:eastAsia="Times New Roman"/>
          <w:color w:val="000000"/>
          <w:kern w:val="0"/>
          <w:lang w:eastAsia="en-GB"/>
          <w14:ligatures w14:val="none"/>
        </w:rPr>
        <w:t>3</w:t>
      </w:r>
      <w:r w:rsidR="000B5BE7" w:rsidRPr="00C4334F">
        <w:rPr>
          <w:rFonts w:eastAsia="Times New Roman"/>
          <w:color w:val="000000"/>
          <w:kern w:val="0"/>
          <w:lang w:eastAsia="en-GB"/>
          <w14:ligatures w14:val="none"/>
        </w:rPr>
        <w:t>.</w:t>
      </w:r>
    </w:p>
    <w:p w14:paraId="2F87B43C" w14:textId="05B42ECE" w:rsidR="006C6BFB" w:rsidRDefault="000B5BE7" w:rsidP="000B5BE7">
      <w:pPr>
        <w:spacing w:after="0" w:line="324" w:lineRule="auto"/>
        <w:rPr>
          <w:rFonts w:eastAsia="Times New Roman"/>
          <w:color w:val="FFFFFF" w:themeColor="background1"/>
          <w:kern w:val="0"/>
          <w:lang w:eastAsia="en-GB"/>
          <w14:ligatures w14:val="none"/>
        </w:rPr>
      </w:pPr>
      <w:r>
        <w:rPr>
          <w:rFonts w:eastAsia="Times New Roman"/>
          <w:color w:val="000000"/>
          <w:kern w:val="0"/>
          <w:lang w:eastAsia="en-GB"/>
          <w14:ligatures w14:val="none"/>
        </w:rPr>
        <w:t xml:space="preserve">By 2043, </w:t>
      </w:r>
      <w:r w:rsidR="004D0589">
        <w:rPr>
          <w:rFonts w:eastAsia="Times New Roman"/>
          <w:color w:val="000000"/>
          <w:kern w:val="0"/>
          <w:lang w:eastAsia="en-GB"/>
          <w14:ligatures w14:val="none"/>
        </w:rPr>
        <w:t>they predict it</w:t>
      </w:r>
      <w:r>
        <w:rPr>
          <w:rFonts w:eastAsia="Times New Roman"/>
          <w:color w:val="000000"/>
          <w:kern w:val="0"/>
          <w:lang w:eastAsia="en-GB"/>
          <w14:ligatures w14:val="none"/>
        </w:rPr>
        <w:t xml:space="preserve"> to be 20% higher</w:t>
      </w:r>
      <w:r w:rsidR="004D0589">
        <w:rPr>
          <w:rFonts w:eastAsia="Times New Roman"/>
          <w:color w:val="000000"/>
          <w:kern w:val="0"/>
          <w:lang w:eastAsia="en-GB"/>
          <w14:ligatures w14:val="none"/>
        </w:rPr>
        <w:t xml:space="preserve"> than in 2021</w:t>
      </w:r>
      <w:r>
        <w:rPr>
          <w:rFonts w:eastAsia="Times New Roman"/>
          <w:color w:val="000000"/>
          <w:kern w:val="0"/>
          <w:lang w:eastAsia="en-GB"/>
          <w14:ligatures w14:val="none"/>
        </w:rPr>
        <w:t xml:space="preserve">. </w:t>
      </w:r>
    </w:p>
    <w:p w14:paraId="7A583173" w14:textId="77777777" w:rsidR="006C6BFB" w:rsidRDefault="006C6BFB" w:rsidP="000B5BE7">
      <w:pPr>
        <w:spacing w:after="0" w:line="324" w:lineRule="auto"/>
        <w:rPr>
          <w:rFonts w:eastAsia="Times New Roman"/>
          <w:kern w:val="0"/>
          <w:lang w:eastAsia="en-GB"/>
          <w14:ligatures w14:val="none"/>
        </w:rPr>
      </w:pPr>
    </w:p>
    <w:p w14:paraId="38C193CA" w14:textId="17CC0052" w:rsidR="006C6BFB" w:rsidRDefault="006C6BFB" w:rsidP="006C6BFB">
      <w:pPr>
        <w:spacing w:after="0" w:line="324" w:lineRule="auto"/>
        <w:jc w:val="center"/>
        <w:rPr>
          <w:rFonts w:eastAsia="Times New Roman"/>
          <w:kern w:val="0"/>
          <w:lang w:eastAsia="en-GB"/>
          <w14:ligatures w14:val="none"/>
        </w:rPr>
      </w:pPr>
      <w:r>
        <w:rPr>
          <w:rFonts w:eastAsia="Times New Roman"/>
          <w:noProof/>
          <w:kern w:val="0"/>
          <w:lang w:eastAsia="en-GB"/>
          <w14:ligatures w14:val="none"/>
        </w:rPr>
        <w:drawing>
          <wp:inline distT="0" distB="0" distL="0" distR="0" wp14:anchorId="17C0EFD0" wp14:editId="73111042">
            <wp:extent cx="4626368" cy="3060000"/>
            <wp:effectExtent l="0" t="0" r="3175" b="7620"/>
            <wp:docPr id="52306177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26368" cy="3060000"/>
                    </a:xfrm>
                    <a:prstGeom prst="rect">
                      <a:avLst/>
                    </a:prstGeom>
                    <a:noFill/>
                  </pic:spPr>
                </pic:pic>
              </a:graphicData>
            </a:graphic>
          </wp:inline>
        </w:drawing>
      </w:r>
    </w:p>
    <w:p w14:paraId="0B56426A" w14:textId="77777777" w:rsidR="006C6BFB" w:rsidRPr="006C6BFB" w:rsidRDefault="006C6BFB" w:rsidP="000B5BE7">
      <w:pPr>
        <w:spacing w:after="0" w:line="324" w:lineRule="auto"/>
        <w:rPr>
          <w:rFonts w:eastAsia="Times New Roman"/>
          <w:kern w:val="0"/>
          <w:lang w:eastAsia="en-GB"/>
          <w14:ligatures w14:val="none"/>
        </w:rPr>
      </w:pPr>
    </w:p>
    <w:p w14:paraId="73DBF8CD" w14:textId="77777777" w:rsidR="00607BC9" w:rsidRDefault="006C6BFB" w:rsidP="000B5BE7">
      <w:pPr>
        <w:spacing w:after="0" w:line="324" w:lineRule="auto"/>
        <w:rPr>
          <w:rFonts w:eastAsia="Times New Roman"/>
          <w:color w:val="FFFFFF" w:themeColor="background1"/>
          <w:kern w:val="0"/>
          <w:lang w:eastAsia="en-GB"/>
          <w14:ligatures w14:val="none"/>
        </w:rPr>
      </w:pPr>
      <w:r w:rsidRPr="006C6BFB">
        <w:rPr>
          <w:rFonts w:eastAsia="Times New Roman"/>
          <w:kern w:val="0"/>
          <w:lang w:eastAsia="en-GB"/>
          <w14:ligatures w14:val="none"/>
        </w:rPr>
        <w:t>From 2038 the population rise is predicted to slow for those aged 65+, but it is expected to continue to rise for those aged over 75.</w:t>
      </w:r>
      <w:r w:rsidR="00CF5E0B" w:rsidRPr="006C6BFB">
        <w:rPr>
          <w:rFonts w:eastAsia="Times New Roman"/>
          <w:kern w:val="0"/>
          <w:lang w:eastAsia="en-GB"/>
          <w14:ligatures w14:val="none"/>
        </w:rPr>
        <w:t xml:space="preserve"> </w:t>
      </w:r>
      <w:r w:rsidR="00CF5E0B" w:rsidRPr="00A4625D">
        <w:rPr>
          <w:rFonts w:eastAsia="Times New Roman"/>
          <w:color w:val="FFFFFF" w:themeColor="background1"/>
          <w:kern w:val="0"/>
          <w:lang w:eastAsia="en-GB"/>
          <w14:ligatures w14:val="none"/>
        </w:rPr>
        <w:t>20</w:t>
      </w:r>
    </w:p>
    <w:p w14:paraId="4745FFF4" w14:textId="77777777" w:rsidR="00607BC9" w:rsidRDefault="00CF5E0B" w:rsidP="00607BC9">
      <w:pPr>
        <w:spacing w:after="0" w:line="324" w:lineRule="auto"/>
        <w:jc w:val="center"/>
        <w:rPr>
          <w:rFonts w:eastAsia="Times New Roman"/>
          <w:color w:val="FFFFFF" w:themeColor="background1"/>
          <w:kern w:val="0"/>
          <w:lang w:eastAsia="en-GB"/>
          <w14:ligatures w14:val="none"/>
        </w:rPr>
      </w:pPr>
      <w:r w:rsidRPr="00A4625D">
        <w:rPr>
          <w:rFonts w:eastAsia="Times New Roman"/>
          <w:color w:val="FFFFFF" w:themeColor="background1"/>
          <w:kern w:val="0"/>
          <w:lang w:eastAsia="en-GB"/>
          <w14:ligatures w14:val="none"/>
        </w:rPr>
        <w:t xml:space="preserve">d that Wales has an ageing population. This </w:t>
      </w:r>
      <w:r>
        <w:rPr>
          <w:rFonts w:eastAsia="Times New Roman"/>
          <w:color w:val="FFFFFF" w:themeColor="background1"/>
          <w:lang w:eastAsia="en-GB"/>
        </w:rPr>
        <w:t>was</w:t>
      </w:r>
      <w:r w:rsidRPr="00A4625D">
        <w:rPr>
          <w:rFonts w:eastAsia="Times New Roman"/>
          <w:color w:val="FFFFFF" w:themeColor="background1"/>
          <w:kern w:val="0"/>
          <w:lang w:eastAsia="en-GB"/>
          <w14:ligatures w14:val="none"/>
        </w:rPr>
        <w:t xml:space="preserve"> reflected in </w:t>
      </w:r>
      <w:r>
        <w:rPr>
          <w:rFonts w:eastAsia="Times New Roman"/>
          <w:color w:val="FFFFFF" w:themeColor="background1"/>
          <w:lang w:eastAsia="en-GB"/>
        </w:rPr>
        <w:t xml:space="preserve">the data for </w:t>
      </w:r>
      <w:r w:rsidRPr="00A4625D">
        <w:rPr>
          <w:rFonts w:eastAsia="Times New Roman"/>
          <w:color w:val="FFFFFF" w:themeColor="background1"/>
          <w:kern w:val="0"/>
          <w:lang w:eastAsia="en-GB"/>
          <w14:ligatures w14:val="none"/>
        </w:rPr>
        <w:t>Swansea</w:t>
      </w:r>
      <w:r w:rsidR="00607BC9">
        <w:rPr>
          <w:rFonts w:eastAsia="Times New Roman"/>
          <w:noProof/>
          <w:color w:val="FFFFFF" w:themeColor="background1"/>
          <w:lang w:eastAsia="en-GB"/>
        </w:rPr>
        <w:drawing>
          <wp:inline distT="0" distB="0" distL="0" distR="0" wp14:anchorId="7037F413" wp14:editId="03E524A5">
            <wp:extent cx="5322726" cy="2448000"/>
            <wp:effectExtent l="0" t="0" r="0" b="9525"/>
            <wp:docPr id="108194124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22726" cy="2448000"/>
                    </a:xfrm>
                    <a:prstGeom prst="rect">
                      <a:avLst/>
                    </a:prstGeom>
                    <a:noFill/>
                  </pic:spPr>
                </pic:pic>
              </a:graphicData>
            </a:graphic>
          </wp:inline>
        </w:drawing>
      </w:r>
    </w:p>
    <w:p w14:paraId="2144D543" w14:textId="0C69E40D" w:rsidR="00C1724E" w:rsidRPr="00C1724E" w:rsidRDefault="004D0589" w:rsidP="00C1724E">
      <w:pPr>
        <w:jc w:val="center"/>
        <w:rPr>
          <w:color w:val="808080" w:themeColor="background1" w:themeShade="80"/>
          <w:sz w:val="16"/>
          <w:szCs w:val="16"/>
        </w:rPr>
      </w:pPr>
      <w:r>
        <w:rPr>
          <w:rFonts w:eastAsia="Times New Roman"/>
          <w:color w:val="808080" w:themeColor="background1" w:themeShade="80"/>
          <w:kern w:val="0"/>
          <w:sz w:val="16"/>
          <w:szCs w:val="16"/>
          <w:lang w:eastAsia="en-GB"/>
          <w14:ligatures w14:val="none"/>
        </w:rPr>
        <w:br/>
      </w:r>
      <w:r w:rsidR="00C1724E" w:rsidRPr="00C1724E">
        <w:rPr>
          <w:rFonts w:eastAsia="Times New Roman"/>
          <w:color w:val="808080" w:themeColor="background1" w:themeShade="80"/>
          <w:kern w:val="0"/>
          <w:sz w:val="16"/>
          <w:szCs w:val="16"/>
          <w:lang w:eastAsia="en-GB"/>
          <w14:ligatures w14:val="none"/>
        </w:rPr>
        <w:t>Source: Census 2021, Office for National Statistics</w:t>
      </w:r>
      <w:r w:rsidR="00C1724E" w:rsidRPr="00C1724E">
        <w:rPr>
          <w:rFonts w:eastAsia="Times New Roman"/>
          <w:color w:val="808080" w:themeColor="background1" w:themeShade="80"/>
          <w:kern w:val="0"/>
          <w:sz w:val="16"/>
          <w:szCs w:val="16"/>
          <w:lang w:eastAsia="en-GB"/>
          <w14:ligatures w14:val="none"/>
        </w:rPr>
        <w:br/>
      </w:r>
      <w:r w:rsidR="00C1724E" w:rsidRPr="00C1724E">
        <w:rPr>
          <w:color w:val="808080" w:themeColor="background1" w:themeShade="80"/>
          <w:sz w:val="16"/>
          <w:szCs w:val="16"/>
        </w:rPr>
        <w:t>2018-based projections for local authorities in Wales, Welsh Government</w:t>
      </w:r>
    </w:p>
    <w:p w14:paraId="106FE92D" w14:textId="71FF038F" w:rsidR="00893B9C" w:rsidRPr="00893B9C" w:rsidRDefault="00893B9C" w:rsidP="004C2710">
      <w:pPr>
        <w:spacing w:after="0" w:line="324" w:lineRule="auto"/>
        <w:rPr>
          <w:rFonts w:eastAsia="Times New Roman"/>
          <w:lang w:eastAsia="en-GB"/>
        </w:rPr>
      </w:pPr>
      <w:r w:rsidRPr="00893B9C">
        <w:rPr>
          <w:rFonts w:eastAsia="Times New Roman"/>
          <w:lang w:eastAsia="en-GB"/>
        </w:rPr>
        <w:lastRenderedPageBreak/>
        <w:t>In the 2021 Census, in Swansea</w:t>
      </w:r>
      <w:r w:rsidR="004C2710">
        <w:rPr>
          <w:rFonts w:eastAsia="Times New Roman"/>
          <w:lang w:eastAsia="en-GB"/>
        </w:rPr>
        <w:t>:</w:t>
      </w:r>
    </w:p>
    <w:p w14:paraId="0FDDF68F" w14:textId="2D6C1C1A" w:rsidR="00CF5E0B" w:rsidRPr="000B5BE7" w:rsidRDefault="002449F6" w:rsidP="00893B9C">
      <w:pPr>
        <w:spacing w:after="0" w:line="324" w:lineRule="auto"/>
        <w:rPr>
          <w:rFonts w:eastAsia="Times New Roman"/>
          <w:color w:val="000000"/>
          <w:kern w:val="0"/>
          <w:lang w:eastAsia="en-GB"/>
          <w14:ligatures w14:val="none"/>
        </w:rPr>
      </w:pPr>
      <w:r w:rsidRPr="00F90B72">
        <w:rPr>
          <w:noProof/>
        </w:rPr>
        <w:drawing>
          <wp:anchor distT="0" distB="0" distL="114300" distR="114300" simplePos="0" relativeHeight="251676672" behindDoc="0" locked="0" layoutInCell="1" allowOverlap="1" wp14:anchorId="7A86724E" wp14:editId="22F5EF27">
            <wp:simplePos x="0" y="0"/>
            <wp:positionH relativeFrom="column">
              <wp:posOffset>468630</wp:posOffset>
            </wp:positionH>
            <wp:positionV relativeFrom="paragraph">
              <wp:posOffset>2212699</wp:posOffset>
            </wp:positionV>
            <wp:extent cx="508883" cy="508883"/>
            <wp:effectExtent l="0" t="0" r="5715" b="0"/>
            <wp:wrapNone/>
            <wp:docPr id="9" name="Graphic 8" descr="Care with solid fill">
              <a:extLst xmlns:a="http://schemas.openxmlformats.org/drawingml/2006/main">
                <a:ext uri="{FF2B5EF4-FFF2-40B4-BE49-F238E27FC236}">
                  <a16:creationId xmlns:a16="http://schemas.microsoft.com/office/drawing/2014/main" id="{3433A6FE-94E4-1C43-DCCC-6F3F44FC6B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Care with solid fill">
                      <a:extLst>
                        <a:ext uri="{FF2B5EF4-FFF2-40B4-BE49-F238E27FC236}">
                          <a16:creationId xmlns:a16="http://schemas.microsoft.com/office/drawing/2014/main" id="{3433A6FE-94E4-1C43-DCCC-6F3F44FC6B46}"/>
                        </a:ext>
                      </a:extLst>
                    </pic:cNvPr>
                    <pic:cNvPicPr>
                      <a:picLocks noChangeAspect="1"/>
                    </pic:cNvPicPr>
                  </pic:nvPicPr>
                  <pic:blipFill>
                    <a:blip r:embed="rId16">
                      <a:extLst>
                        <a:ext uri="{96DAC541-7B7A-43D3-8B79-37D633B846F1}">
                          <asvg:svgBlip xmlns:asvg="http://schemas.microsoft.com/office/drawing/2016/SVG/main" r:embed="rId17"/>
                        </a:ext>
                      </a:extLst>
                    </a:blip>
                    <a:stretch>
                      <a:fillRect/>
                    </a:stretch>
                  </pic:blipFill>
                  <pic:spPr>
                    <a:xfrm>
                      <a:off x="0" y="0"/>
                      <a:ext cx="508883" cy="508883"/>
                    </a:xfrm>
                    <a:prstGeom prst="rect">
                      <a:avLst/>
                    </a:prstGeom>
                  </pic:spPr>
                </pic:pic>
              </a:graphicData>
            </a:graphic>
            <wp14:sizeRelH relativeFrom="page">
              <wp14:pctWidth>0</wp14:pctWidth>
            </wp14:sizeRelH>
            <wp14:sizeRelV relativeFrom="page">
              <wp14:pctHeight>0</wp14:pctHeight>
            </wp14:sizeRelV>
          </wp:anchor>
        </w:drawing>
      </w:r>
      <w:r w:rsidRPr="00F90B72">
        <w:rPr>
          <w:rFonts w:eastAsia="Times New Roman"/>
          <w:noProof/>
          <w:color w:val="FFFFFF" w:themeColor="background1"/>
          <w:kern w:val="0"/>
          <w:lang w:eastAsia="en-GB"/>
          <w14:ligatures w14:val="none"/>
        </w:rPr>
        <w:drawing>
          <wp:anchor distT="0" distB="0" distL="114300" distR="114300" simplePos="0" relativeHeight="251679744" behindDoc="0" locked="0" layoutInCell="1" allowOverlap="1" wp14:anchorId="3437E73B" wp14:editId="58FEE2BB">
            <wp:simplePos x="0" y="0"/>
            <wp:positionH relativeFrom="column">
              <wp:posOffset>388923</wp:posOffset>
            </wp:positionH>
            <wp:positionV relativeFrom="paragraph">
              <wp:posOffset>1265914</wp:posOffset>
            </wp:positionV>
            <wp:extent cx="675861" cy="675861"/>
            <wp:effectExtent l="0" t="0" r="0" b="0"/>
            <wp:wrapNone/>
            <wp:docPr id="983358688" name="Graphic 4" descr="Cycle with people with solid fill">
              <a:extLst xmlns:a="http://schemas.openxmlformats.org/drawingml/2006/main">
                <a:ext uri="{FF2B5EF4-FFF2-40B4-BE49-F238E27FC236}">
                  <a16:creationId xmlns:a16="http://schemas.microsoft.com/office/drawing/2014/main" id="{9AC7F2DB-19F6-94DD-9F11-6F605EF0C1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358688" name="Graphic 4" descr="Cycle with people with solid fill">
                      <a:extLst>
                        <a:ext uri="{FF2B5EF4-FFF2-40B4-BE49-F238E27FC236}">
                          <a16:creationId xmlns:a16="http://schemas.microsoft.com/office/drawing/2014/main" id="{9AC7F2DB-19F6-94DD-9F11-6F605EF0C170}"/>
                        </a:ext>
                      </a:extLst>
                    </pic:cNvPr>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675861" cy="675861"/>
                    </a:xfrm>
                    <a:prstGeom prst="rect">
                      <a:avLst/>
                    </a:prstGeom>
                  </pic:spPr>
                </pic:pic>
              </a:graphicData>
            </a:graphic>
            <wp14:sizeRelH relativeFrom="page">
              <wp14:pctWidth>0</wp14:pctWidth>
            </wp14:sizeRelH>
            <wp14:sizeRelV relativeFrom="page">
              <wp14:pctHeight>0</wp14:pctHeight>
            </wp14:sizeRelV>
          </wp:anchor>
        </w:drawing>
      </w:r>
      <w:r w:rsidRPr="00F90B72">
        <w:rPr>
          <w:noProof/>
        </w:rPr>
        <w:drawing>
          <wp:anchor distT="0" distB="0" distL="114300" distR="114300" simplePos="0" relativeHeight="251675648" behindDoc="0" locked="0" layoutInCell="1" allowOverlap="1" wp14:anchorId="71CE7733" wp14:editId="6CA484F8">
            <wp:simplePos x="0" y="0"/>
            <wp:positionH relativeFrom="column">
              <wp:posOffset>127055</wp:posOffset>
            </wp:positionH>
            <wp:positionV relativeFrom="paragraph">
              <wp:posOffset>3023318</wp:posOffset>
            </wp:positionV>
            <wp:extent cx="572494" cy="572494"/>
            <wp:effectExtent l="0" t="0" r="0" b="0"/>
            <wp:wrapNone/>
            <wp:docPr id="7" name="Graphic 6" descr="Universal access with solid fill">
              <a:extLst xmlns:a="http://schemas.openxmlformats.org/drawingml/2006/main">
                <a:ext uri="{FF2B5EF4-FFF2-40B4-BE49-F238E27FC236}">
                  <a16:creationId xmlns:a16="http://schemas.microsoft.com/office/drawing/2014/main" id="{2D12EFA8-597B-CCB0-8B97-2B5F45DF2B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Universal access with solid fill">
                      <a:extLst>
                        <a:ext uri="{FF2B5EF4-FFF2-40B4-BE49-F238E27FC236}">
                          <a16:creationId xmlns:a16="http://schemas.microsoft.com/office/drawing/2014/main" id="{2D12EFA8-597B-CCB0-8B97-2B5F45DF2BFE}"/>
                        </a:ext>
                      </a:extLst>
                    </pic:cNvPr>
                    <pic:cNvPicPr>
                      <a:picLocks noChangeAspect="1"/>
                    </pic:cNvPicPr>
                  </pic:nvPicPr>
                  <pic:blipFill>
                    <a:blip r:embed="rId20">
                      <a:extLst>
                        <a:ext uri="{96DAC541-7B7A-43D3-8B79-37D633B846F1}">
                          <asvg:svgBlip xmlns:asvg="http://schemas.microsoft.com/office/drawing/2016/SVG/main" r:embed="rId21"/>
                        </a:ext>
                      </a:extLst>
                    </a:blip>
                    <a:stretch>
                      <a:fillRect/>
                    </a:stretch>
                  </pic:blipFill>
                  <pic:spPr>
                    <a:xfrm>
                      <a:off x="0" y="0"/>
                      <a:ext cx="572494" cy="572494"/>
                    </a:xfrm>
                    <a:prstGeom prst="rect">
                      <a:avLst/>
                    </a:prstGeom>
                  </pic:spPr>
                </pic:pic>
              </a:graphicData>
            </a:graphic>
            <wp14:sizeRelH relativeFrom="page">
              <wp14:pctWidth>0</wp14:pctWidth>
            </wp14:sizeRelH>
            <wp14:sizeRelV relativeFrom="page">
              <wp14:pctHeight>0</wp14:pctHeight>
            </wp14:sizeRelV>
          </wp:anchor>
        </w:drawing>
      </w:r>
      <w:r w:rsidRPr="00F90B72">
        <w:rPr>
          <w:rFonts w:eastAsia="Times New Roman"/>
          <w:noProof/>
          <w:color w:val="FFFFFF" w:themeColor="background1"/>
          <w:kern w:val="0"/>
          <w:lang w:eastAsia="en-GB"/>
          <w14:ligatures w14:val="none"/>
        </w:rPr>
        <w:drawing>
          <wp:anchor distT="0" distB="0" distL="114300" distR="114300" simplePos="0" relativeHeight="251674624" behindDoc="0" locked="0" layoutInCell="1" allowOverlap="1" wp14:anchorId="2926DBEA" wp14:editId="5271771C">
            <wp:simplePos x="0" y="0"/>
            <wp:positionH relativeFrom="column">
              <wp:posOffset>126365</wp:posOffset>
            </wp:positionH>
            <wp:positionV relativeFrom="paragraph">
              <wp:posOffset>454688</wp:posOffset>
            </wp:positionV>
            <wp:extent cx="580445" cy="580445"/>
            <wp:effectExtent l="0" t="0" r="0" b="0"/>
            <wp:wrapNone/>
            <wp:docPr id="5" name="Graphic 4" descr="Home with solid fill">
              <a:extLst xmlns:a="http://schemas.openxmlformats.org/drawingml/2006/main">
                <a:ext uri="{FF2B5EF4-FFF2-40B4-BE49-F238E27FC236}">
                  <a16:creationId xmlns:a16="http://schemas.microsoft.com/office/drawing/2014/main" id="{9AC7F2DB-19F6-94DD-9F11-6F605EF0C1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4" descr="Home with solid fill">
                      <a:extLst>
                        <a:ext uri="{FF2B5EF4-FFF2-40B4-BE49-F238E27FC236}">
                          <a16:creationId xmlns:a16="http://schemas.microsoft.com/office/drawing/2014/main" id="{9AC7F2DB-19F6-94DD-9F11-6F605EF0C170}"/>
                        </a:ext>
                      </a:extLst>
                    </pic:cNvPr>
                    <pic:cNvPicPr>
                      <a:picLocks noChangeAspect="1"/>
                    </pic:cNvPicPr>
                  </pic:nvPicPr>
                  <pic:blipFill>
                    <a:blip r:embed="rId22">
                      <a:extLst>
                        <a:ext uri="{96DAC541-7B7A-43D3-8B79-37D633B846F1}">
                          <asvg:svgBlip xmlns:asvg="http://schemas.microsoft.com/office/drawing/2016/SVG/main" r:embed="rId23"/>
                        </a:ext>
                      </a:extLst>
                    </a:blip>
                    <a:stretch>
                      <a:fillRect/>
                    </a:stretch>
                  </pic:blipFill>
                  <pic:spPr>
                    <a:xfrm>
                      <a:off x="0" y="0"/>
                      <a:ext cx="580445" cy="580445"/>
                    </a:xfrm>
                    <a:prstGeom prst="rect">
                      <a:avLst/>
                    </a:prstGeom>
                  </pic:spPr>
                </pic:pic>
              </a:graphicData>
            </a:graphic>
            <wp14:sizeRelH relativeFrom="page">
              <wp14:pctWidth>0</wp14:pctWidth>
            </wp14:sizeRelH>
            <wp14:sizeRelV relativeFrom="page">
              <wp14:pctHeight>0</wp14:pctHeight>
            </wp14:sizeRelV>
          </wp:anchor>
        </w:drawing>
      </w:r>
      <w:r w:rsidR="00CF5E0B" w:rsidRPr="00A4625D">
        <w:rPr>
          <w:rFonts w:eastAsia="Times New Roman"/>
          <w:color w:val="FFFFFF" w:themeColor="background1"/>
          <w:kern w:val="0"/>
          <w:lang w:eastAsia="en-GB"/>
          <w14:ligatures w14:val="none"/>
        </w:rPr>
        <w:t>n.</w:t>
      </w:r>
      <w:r w:rsidR="004C2710">
        <w:rPr>
          <w:rFonts w:eastAsia="Times New Roman"/>
          <w:noProof/>
          <w:color w:val="000000"/>
          <w:kern w:val="0"/>
          <w:lang w:eastAsia="en-GB"/>
        </w:rPr>
        <w:drawing>
          <wp:inline distT="0" distB="0" distL="0" distR="0" wp14:anchorId="5331326D" wp14:editId="1FD6A402">
            <wp:extent cx="5740400" cy="3625795"/>
            <wp:effectExtent l="0" t="0" r="12700" b="0"/>
            <wp:docPr id="2110506354"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r w:rsidR="00F90B72" w:rsidRPr="00F90B72">
        <w:rPr>
          <w:noProof/>
        </w:rPr>
        <w:t xml:space="preserve"> </w:t>
      </w:r>
    </w:p>
    <w:p w14:paraId="438C3821" w14:textId="591BA36C" w:rsidR="008F7EBC" w:rsidRDefault="00A730F5">
      <w:pPr>
        <w:rPr>
          <w:rFonts w:eastAsia="Times New Roman"/>
          <w:kern w:val="0"/>
          <w:lang w:eastAsia="en-GB"/>
          <w14:ligatures w14:val="none"/>
        </w:rPr>
      </w:pPr>
      <w:r>
        <w:rPr>
          <w:rFonts w:eastAsia="Times New Roman"/>
          <w:noProof/>
          <w:kern w:val="0"/>
          <w:lang w:eastAsia="en-GB"/>
        </w:rPr>
        <mc:AlternateContent>
          <mc:Choice Requires="wps">
            <w:drawing>
              <wp:anchor distT="0" distB="0" distL="114300" distR="114300" simplePos="0" relativeHeight="251699200" behindDoc="1" locked="0" layoutInCell="1" allowOverlap="1" wp14:anchorId="145949AB" wp14:editId="252E0155">
                <wp:simplePos x="0" y="0"/>
                <wp:positionH relativeFrom="column">
                  <wp:posOffset>-107950</wp:posOffset>
                </wp:positionH>
                <wp:positionV relativeFrom="paragraph">
                  <wp:posOffset>207645</wp:posOffset>
                </wp:positionV>
                <wp:extent cx="717550" cy="349250"/>
                <wp:effectExtent l="0" t="0" r="25400" b="12700"/>
                <wp:wrapNone/>
                <wp:docPr id="132645056" name="Rectangle: Rounded Corners 11"/>
                <wp:cNvGraphicFramePr/>
                <a:graphic xmlns:a="http://schemas.openxmlformats.org/drawingml/2006/main">
                  <a:graphicData uri="http://schemas.microsoft.com/office/word/2010/wordprocessingShape">
                    <wps:wsp>
                      <wps:cNvSpPr/>
                      <wps:spPr>
                        <a:xfrm>
                          <a:off x="0" y="0"/>
                          <a:ext cx="717550" cy="349250"/>
                        </a:xfrm>
                        <a:prstGeom prst="roundRect">
                          <a:avLst/>
                        </a:prstGeom>
                        <a:solidFill>
                          <a:schemeClr val="accent4">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C235A69" id="Rectangle: Rounded Corners 11" o:spid="_x0000_s1026" style="position:absolute;margin-left:-8.5pt;margin-top:16.35pt;width:56.5pt;height:27.5pt;z-index:-2516172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" fillcolor="#95dcf7 [1303]" strokecolor="#030e13 [484]" strokeweight="1pt">
                <v:stroke joinstyle="miter"/>
              </v:roundrect>
            </w:pict>
          </mc:Fallback>
        </mc:AlternateContent>
      </w:r>
    </w:p>
    <w:p w14:paraId="404BEEED" w14:textId="2FC17B5B" w:rsidR="00607BC9" w:rsidRPr="008F7EBC" w:rsidRDefault="009E16FA">
      <w:pPr>
        <w:rPr>
          <w:rFonts w:eastAsia="Times New Roman"/>
          <w:b/>
          <w:bCs/>
          <w:kern w:val="0"/>
          <w:lang w:eastAsia="en-GB"/>
          <w14:ligatures w14:val="none"/>
        </w:rPr>
      </w:pPr>
      <w:r w:rsidRPr="008F7EBC">
        <w:rPr>
          <w:b/>
          <w:bCs/>
          <w:noProof/>
        </w:rPr>
        <w:drawing>
          <wp:anchor distT="0" distB="0" distL="114300" distR="114300" simplePos="0" relativeHeight="251677696" behindDoc="0" locked="0" layoutInCell="1" allowOverlap="1" wp14:anchorId="0C0037C8" wp14:editId="0A08EF94">
            <wp:simplePos x="0" y="0"/>
            <wp:positionH relativeFrom="margin">
              <wp:posOffset>-771028</wp:posOffset>
            </wp:positionH>
            <wp:positionV relativeFrom="paragraph">
              <wp:posOffset>146050</wp:posOffset>
            </wp:positionV>
            <wp:extent cx="7012940" cy="3546281"/>
            <wp:effectExtent l="0" t="0" r="0" b="0"/>
            <wp:wrapNone/>
            <wp:docPr id="2076021258"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14:sizeRelH relativeFrom="page">
              <wp14:pctWidth>0</wp14:pctWidth>
            </wp14:sizeRelH>
            <wp14:sizeRelV relativeFrom="page">
              <wp14:pctHeight>0</wp14:pctHeight>
            </wp14:sizeRelV>
          </wp:anchor>
        </w:drawing>
      </w:r>
      <w:r w:rsidR="008F7EBC" w:rsidRPr="008F7EBC">
        <w:rPr>
          <w:rFonts w:eastAsia="Times New Roman"/>
          <w:b/>
          <w:bCs/>
          <w:kern w:val="0"/>
          <w:lang w:eastAsia="en-GB"/>
          <w14:ligatures w14:val="none"/>
        </w:rPr>
        <w:t>Health</w:t>
      </w:r>
    </w:p>
    <w:p w14:paraId="60AED4DB" w14:textId="4BA20E0A" w:rsidR="00F90B72" w:rsidRDefault="00F90B72" w:rsidP="00F90B72">
      <w:pPr>
        <w:spacing w:after="0" w:line="324" w:lineRule="auto"/>
        <w:rPr>
          <w:noProof/>
        </w:rPr>
      </w:pPr>
      <w:r w:rsidRPr="00F90B72">
        <w:rPr>
          <w:rFonts w:eastAsia="Times New Roman"/>
          <w:kern w:val="0"/>
          <w:lang w:eastAsia="en-GB"/>
          <w14:ligatures w14:val="none"/>
        </w:rPr>
        <w:t xml:space="preserve">There was a small positive increase </w:t>
      </w:r>
      <w:r w:rsidR="008F7EBC">
        <w:rPr>
          <w:rFonts w:eastAsia="Times New Roman"/>
          <w:kern w:val="0"/>
          <w:lang w:eastAsia="en-GB"/>
          <w14:ligatures w14:val="none"/>
        </w:rPr>
        <w:t xml:space="preserve">overall </w:t>
      </w:r>
      <w:r w:rsidRPr="00F90B72">
        <w:rPr>
          <w:rFonts w:eastAsia="Times New Roman"/>
          <w:kern w:val="0"/>
          <w:lang w:eastAsia="en-GB"/>
          <w14:ligatures w14:val="none"/>
        </w:rPr>
        <w:t xml:space="preserve">in how people in Swansea felt about their health in </w:t>
      </w:r>
      <w:r w:rsidR="009E16FA">
        <w:rPr>
          <w:rFonts w:eastAsia="Times New Roman"/>
          <w:kern w:val="0"/>
          <w:lang w:eastAsia="en-GB"/>
          <w14:ligatures w14:val="none"/>
        </w:rPr>
        <w:t xml:space="preserve">the </w:t>
      </w:r>
      <w:r w:rsidRPr="00F90B72">
        <w:rPr>
          <w:rFonts w:eastAsia="Times New Roman"/>
          <w:kern w:val="0"/>
          <w:lang w:eastAsia="en-GB"/>
          <w14:ligatures w14:val="none"/>
        </w:rPr>
        <w:t xml:space="preserve">2021 </w:t>
      </w:r>
      <w:r w:rsidR="009E16FA">
        <w:rPr>
          <w:rFonts w:eastAsia="Times New Roman"/>
          <w:kern w:val="0"/>
          <w:lang w:eastAsia="en-GB"/>
          <w14:ligatures w14:val="none"/>
        </w:rPr>
        <w:t>Census</w:t>
      </w:r>
      <w:r w:rsidRPr="00F90B72">
        <w:rPr>
          <w:rFonts w:eastAsia="Times New Roman"/>
          <w:kern w:val="0"/>
          <w:lang w:eastAsia="en-GB"/>
          <w14:ligatures w14:val="none"/>
        </w:rPr>
        <w:t>.</w:t>
      </w:r>
      <w:r w:rsidR="008F7EBC" w:rsidRPr="008F7EBC">
        <w:rPr>
          <w:noProof/>
        </w:rPr>
        <w:t xml:space="preserve"> </w:t>
      </w:r>
    </w:p>
    <w:p w14:paraId="3A166292" w14:textId="12505B0B" w:rsidR="009E16FA" w:rsidRDefault="009E16FA" w:rsidP="00F90B72">
      <w:pPr>
        <w:spacing w:after="0" w:line="324" w:lineRule="auto"/>
        <w:rPr>
          <w:noProof/>
        </w:rPr>
      </w:pPr>
    </w:p>
    <w:p w14:paraId="5C2A465E" w14:textId="3E178BFB" w:rsidR="009E16FA" w:rsidRDefault="009E16FA" w:rsidP="00F90B72">
      <w:pPr>
        <w:spacing w:after="0" w:line="324" w:lineRule="auto"/>
        <w:rPr>
          <w:noProof/>
        </w:rPr>
      </w:pPr>
    </w:p>
    <w:p w14:paraId="3425C923" w14:textId="77777777" w:rsidR="009E16FA" w:rsidRDefault="009E16FA" w:rsidP="00F90B72">
      <w:pPr>
        <w:spacing w:after="0" w:line="324" w:lineRule="auto"/>
        <w:rPr>
          <w:noProof/>
        </w:rPr>
      </w:pPr>
    </w:p>
    <w:p w14:paraId="7A9F3EA7" w14:textId="77777777" w:rsidR="009E16FA" w:rsidRDefault="009E16FA" w:rsidP="00F90B72">
      <w:pPr>
        <w:spacing w:after="0" w:line="324" w:lineRule="auto"/>
        <w:rPr>
          <w:noProof/>
        </w:rPr>
      </w:pPr>
    </w:p>
    <w:p w14:paraId="384E0623" w14:textId="77777777" w:rsidR="009E16FA" w:rsidRDefault="009E16FA" w:rsidP="00F90B72">
      <w:pPr>
        <w:spacing w:after="0" w:line="324" w:lineRule="auto"/>
        <w:rPr>
          <w:noProof/>
        </w:rPr>
      </w:pPr>
    </w:p>
    <w:p w14:paraId="683DBB0B" w14:textId="77777777" w:rsidR="009E16FA" w:rsidRDefault="009E16FA" w:rsidP="00F90B72">
      <w:pPr>
        <w:spacing w:after="0" w:line="324" w:lineRule="auto"/>
        <w:rPr>
          <w:noProof/>
        </w:rPr>
      </w:pPr>
    </w:p>
    <w:p w14:paraId="09419D5B" w14:textId="77777777" w:rsidR="009E16FA" w:rsidRDefault="009E16FA" w:rsidP="00F90B72">
      <w:pPr>
        <w:spacing w:after="0" w:line="324" w:lineRule="auto"/>
        <w:rPr>
          <w:noProof/>
        </w:rPr>
      </w:pPr>
    </w:p>
    <w:p w14:paraId="330991C8" w14:textId="77777777" w:rsidR="009E16FA" w:rsidRDefault="009E16FA" w:rsidP="00F90B72">
      <w:pPr>
        <w:spacing w:after="0" w:line="324" w:lineRule="auto"/>
        <w:rPr>
          <w:noProof/>
        </w:rPr>
      </w:pPr>
    </w:p>
    <w:p w14:paraId="24C36FD2" w14:textId="77777777" w:rsidR="009E16FA" w:rsidRDefault="009E16FA" w:rsidP="00F90B72">
      <w:pPr>
        <w:spacing w:after="0" w:line="324" w:lineRule="auto"/>
        <w:rPr>
          <w:noProof/>
        </w:rPr>
      </w:pPr>
    </w:p>
    <w:p w14:paraId="0477E347" w14:textId="77777777" w:rsidR="009E16FA" w:rsidRDefault="009E16FA" w:rsidP="00F90B72">
      <w:pPr>
        <w:spacing w:after="0" w:line="324" w:lineRule="auto"/>
        <w:rPr>
          <w:noProof/>
        </w:rPr>
      </w:pPr>
    </w:p>
    <w:p w14:paraId="4BF1B634" w14:textId="77777777" w:rsidR="009E16FA" w:rsidRDefault="009E16FA" w:rsidP="00F90B72">
      <w:pPr>
        <w:spacing w:after="0" w:line="324" w:lineRule="auto"/>
        <w:rPr>
          <w:noProof/>
        </w:rPr>
      </w:pPr>
    </w:p>
    <w:p w14:paraId="5F90D854" w14:textId="77777777" w:rsidR="009E16FA" w:rsidRDefault="009E16FA" w:rsidP="00F90B72">
      <w:pPr>
        <w:spacing w:after="0" w:line="324" w:lineRule="auto"/>
        <w:rPr>
          <w:noProof/>
        </w:rPr>
      </w:pPr>
    </w:p>
    <w:p w14:paraId="300B98FF" w14:textId="2F848005" w:rsidR="009E16FA" w:rsidRDefault="00F90B72" w:rsidP="009E16FA">
      <w:r>
        <w:br w:type="page"/>
      </w:r>
    </w:p>
    <w:p w14:paraId="7881220C" w14:textId="60DC44A8" w:rsidR="00C1724E" w:rsidRPr="00544FF3" w:rsidRDefault="00A730F5" w:rsidP="008F7EBC">
      <w:pPr>
        <w:spacing w:after="0" w:line="324" w:lineRule="auto"/>
        <w:rPr>
          <w:rFonts w:eastAsia="Times New Roman"/>
          <w:b/>
          <w:bCs/>
          <w:kern w:val="0"/>
          <w:lang w:eastAsia="en-GB"/>
          <w14:ligatures w14:val="none"/>
        </w:rPr>
      </w:pPr>
      <w:r>
        <w:rPr>
          <w:rFonts w:eastAsia="Times New Roman"/>
          <w:b/>
          <w:bCs/>
          <w:noProof/>
          <w:kern w:val="0"/>
          <w:lang w:eastAsia="en-GB"/>
        </w:rPr>
        <w:lastRenderedPageBreak/>
        <mc:AlternateContent>
          <mc:Choice Requires="wps">
            <w:drawing>
              <wp:anchor distT="0" distB="0" distL="114300" distR="114300" simplePos="0" relativeHeight="251700224" behindDoc="1" locked="0" layoutInCell="1" allowOverlap="1" wp14:anchorId="793910F4" wp14:editId="01D01C54">
                <wp:simplePos x="0" y="0"/>
                <wp:positionH relativeFrom="column">
                  <wp:posOffset>-76200</wp:posOffset>
                </wp:positionH>
                <wp:positionV relativeFrom="paragraph">
                  <wp:posOffset>-39370</wp:posOffset>
                </wp:positionV>
                <wp:extent cx="863600" cy="285750"/>
                <wp:effectExtent l="0" t="0" r="12700" b="19050"/>
                <wp:wrapNone/>
                <wp:docPr id="1566711596" name="Rectangle: Rounded Corners 12"/>
                <wp:cNvGraphicFramePr/>
                <a:graphic xmlns:a="http://schemas.openxmlformats.org/drawingml/2006/main">
                  <a:graphicData uri="http://schemas.microsoft.com/office/word/2010/wordprocessingShape">
                    <wps:wsp>
                      <wps:cNvSpPr/>
                      <wps:spPr>
                        <a:xfrm>
                          <a:off x="0" y="0"/>
                          <a:ext cx="863600" cy="285750"/>
                        </a:xfrm>
                        <a:prstGeom prst="roundRect">
                          <a:avLst/>
                        </a:prstGeom>
                        <a:solidFill>
                          <a:schemeClr val="accent4">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9310B0F" id="Rectangle: Rounded Corners 12" o:spid="_x0000_s1026" style="position:absolute;margin-left:-6pt;margin-top:-3.1pt;width:68pt;height:22.5pt;z-index:-2516162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" fillcolor="#95dcf7 [1303]" strokecolor="#030e13 [484]" strokeweight="1pt">
                <v:stroke joinstyle="miter"/>
              </v:roundrect>
            </w:pict>
          </mc:Fallback>
        </mc:AlternateContent>
      </w:r>
      <w:r w:rsidR="00C1724E" w:rsidRPr="00544FF3">
        <w:rPr>
          <w:rFonts w:eastAsia="Times New Roman"/>
          <w:b/>
          <w:bCs/>
          <w:kern w:val="0"/>
          <w:lang w:eastAsia="en-GB"/>
          <w14:ligatures w14:val="none"/>
        </w:rPr>
        <w:t>Dementia</w:t>
      </w:r>
    </w:p>
    <w:p w14:paraId="711787DC" w14:textId="321C0507" w:rsidR="00A730F5" w:rsidRDefault="00A730F5" w:rsidP="008F7EBC">
      <w:pPr>
        <w:spacing w:after="0" w:line="324" w:lineRule="auto"/>
      </w:pPr>
    </w:p>
    <w:p w14:paraId="59E9A783" w14:textId="07186639" w:rsidR="008F7EBC" w:rsidRPr="00544FF3" w:rsidRDefault="008F7EBC" w:rsidP="008F7EBC">
      <w:pPr>
        <w:spacing w:after="0" w:line="324" w:lineRule="auto"/>
      </w:pPr>
      <w:r w:rsidRPr="00544FF3">
        <w:t xml:space="preserve">Dementia is a growing concern in Wales, and Swansea. </w:t>
      </w:r>
    </w:p>
    <w:p w14:paraId="45FBF345" w14:textId="3505FE35" w:rsidR="008F7EBC" w:rsidRPr="00544FF3" w:rsidRDefault="008F7EBC" w:rsidP="008F7EBC">
      <w:pPr>
        <w:spacing w:after="0" w:line="324" w:lineRule="auto"/>
      </w:pPr>
      <w:r w:rsidRPr="00544FF3">
        <w:t xml:space="preserve">Social Care Wales predicted that in Swansea in 2024 a total of 3,794 people aged over 65 would have dementia. </w:t>
      </w:r>
    </w:p>
    <w:p w14:paraId="4E09D3B5" w14:textId="180C57E6" w:rsidR="008F7EBC" w:rsidRPr="00544FF3" w:rsidRDefault="008F7EBC" w:rsidP="008F7EBC">
      <w:pPr>
        <w:spacing w:after="0" w:line="324" w:lineRule="auto"/>
      </w:pPr>
      <w:r w:rsidRPr="00544FF3">
        <w:t>By 2040, they predict this number will rise by almost 40% to 5,295 people.</w:t>
      </w:r>
    </w:p>
    <w:p w14:paraId="5AE05B9B" w14:textId="2F226764" w:rsidR="008F7EBC" w:rsidRPr="00CC3D4E" w:rsidRDefault="008F7EBC" w:rsidP="008F7EBC">
      <w:pPr>
        <w:spacing w:after="0" w:line="324" w:lineRule="auto"/>
        <w:rPr>
          <w:color w:val="FFFFFF" w:themeColor="background1"/>
        </w:rPr>
      </w:pPr>
    </w:p>
    <w:p w14:paraId="35E38A50" w14:textId="7D4E860F" w:rsidR="008F7EBC" w:rsidRPr="00CC3D4E" w:rsidRDefault="00C1724E" w:rsidP="009E16FA">
      <w:pPr>
        <w:spacing w:after="0" w:line="324" w:lineRule="auto"/>
        <w:jc w:val="center"/>
        <w:rPr>
          <w:color w:val="FFFFFF" w:themeColor="background1"/>
        </w:rPr>
      </w:pPr>
      <w:r w:rsidRPr="00CC3D4E">
        <w:rPr>
          <w:noProof/>
          <w:color w:val="FFFFFF" w:themeColor="background1"/>
        </w:rPr>
        <w:drawing>
          <wp:inline distT="0" distB="0" distL="0" distR="0" wp14:anchorId="12F90D52" wp14:editId="584D07F7">
            <wp:extent cx="5400000" cy="2649936"/>
            <wp:effectExtent l="0" t="0" r="0" b="0"/>
            <wp:docPr id="56225916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0000" cy="2649936"/>
                    </a:xfrm>
                    <a:prstGeom prst="rect">
                      <a:avLst/>
                    </a:prstGeom>
                    <a:noFill/>
                  </pic:spPr>
                </pic:pic>
              </a:graphicData>
            </a:graphic>
          </wp:inline>
        </w:drawing>
      </w:r>
    </w:p>
    <w:p w14:paraId="590633C7" w14:textId="1080B383" w:rsidR="009E16FA" w:rsidRPr="00544FF3" w:rsidRDefault="006A76F3" w:rsidP="009E16FA">
      <w:pPr>
        <w:jc w:val="center"/>
        <w:rPr>
          <w:sz w:val="16"/>
          <w:szCs w:val="16"/>
        </w:rPr>
      </w:pPr>
      <w:r w:rsidRPr="00544FF3">
        <w:rPr>
          <w:noProof/>
        </w:rPr>
        <mc:AlternateContent>
          <mc:Choice Requires="wps">
            <w:drawing>
              <wp:anchor distT="0" distB="0" distL="114300" distR="114300" simplePos="0" relativeHeight="251657215" behindDoc="1" locked="0" layoutInCell="1" allowOverlap="1" wp14:anchorId="0FB6EC1D" wp14:editId="15E435BC">
                <wp:simplePos x="0" y="0"/>
                <wp:positionH relativeFrom="page">
                  <wp:posOffset>12700</wp:posOffset>
                </wp:positionH>
                <wp:positionV relativeFrom="paragraph">
                  <wp:posOffset>260350</wp:posOffset>
                </wp:positionV>
                <wp:extent cx="7547610" cy="1371600"/>
                <wp:effectExtent l="0" t="0" r="0" b="0"/>
                <wp:wrapNone/>
                <wp:docPr id="119189278" name="Graphic 6"/>
                <wp:cNvGraphicFramePr/>
                <a:graphic xmlns:a="http://schemas.openxmlformats.org/drawingml/2006/main">
                  <a:graphicData uri="http://schemas.microsoft.com/office/word/2010/wordprocessingShape">
                    <wps:wsp>
                      <wps:cNvSpPr/>
                      <wps:spPr>
                        <a:xfrm>
                          <a:off x="0" y="0"/>
                          <a:ext cx="7547610" cy="1371600"/>
                        </a:xfrm>
                        <a:custGeom>
                          <a:avLst/>
                          <a:gdLst/>
                          <a:ahLst/>
                          <a:cxnLst/>
                          <a:rect l="l" t="t" r="r" b="b"/>
                          <a:pathLst>
                            <a:path w="7562850" h="2644140">
                              <a:moveTo>
                                <a:pt x="7562849" y="2644117"/>
                              </a:moveTo>
                              <a:lnTo>
                                <a:pt x="0" y="2644117"/>
                              </a:lnTo>
                              <a:lnTo>
                                <a:pt x="0" y="0"/>
                              </a:lnTo>
                              <a:lnTo>
                                <a:pt x="7562849" y="0"/>
                              </a:lnTo>
                              <a:lnTo>
                                <a:pt x="7562849" y="2644117"/>
                              </a:lnTo>
                              <a:close/>
                            </a:path>
                          </a:pathLst>
                        </a:custGeom>
                        <a:solidFill>
                          <a:srgbClr val="182E32"/>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168187" id="Graphic 6" o:spid="_x0000_s1026" style="position:absolute;margin-left:1pt;margin-top:20.5pt;width:594.3pt;height:108pt;z-index:-25165926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7562850,2644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" path="m7562849,2644117l,2644117,,,7562849,r,2644117xe" fillcolor="#182e32" stroked="f">
                <v:path arrowok="t"/>
                <w10:wrap anchorx="page"/>
              </v:shape>
            </w:pict>
          </mc:Fallback>
        </mc:AlternateContent>
      </w:r>
      <w:r w:rsidR="009E16FA" w:rsidRPr="00544FF3">
        <w:rPr>
          <w:sz w:val="16"/>
          <w:szCs w:val="16"/>
        </w:rPr>
        <w:t>Source: Social Care Wales</w:t>
      </w:r>
    </w:p>
    <w:p w14:paraId="0C5008B0" w14:textId="71381B6A" w:rsidR="00544FF3" w:rsidRDefault="00544FF3" w:rsidP="00544FF3">
      <w:pPr>
        <w:spacing w:after="0" w:line="324" w:lineRule="auto"/>
        <w:rPr>
          <w:rFonts w:eastAsia="Times New Roman"/>
          <w:kern w:val="0"/>
          <w:lang w:eastAsia="en-GB"/>
          <w14:ligatures w14:val="none"/>
        </w:rPr>
      </w:pPr>
    </w:p>
    <w:p w14:paraId="39215B05" w14:textId="005FDC1C" w:rsidR="00544FF3" w:rsidRDefault="00544FF3" w:rsidP="00544FF3">
      <w:pPr>
        <w:spacing w:after="0" w:line="324" w:lineRule="auto"/>
        <w:rPr>
          <w:rFonts w:eastAsia="Times New Roman"/>
          <w:color w:val="FFFFFF" w:themeColor="background1"/>
          <w:kern w:val="0"/>
          <w:lang w:eastAsia="en-GB"/>
          <w14:ligatures w14:val="none"/>
        </w:rPr>
      </w:pPr>
      <w:r w:rsidRPr="00544FF3">
        <w:rPr>
          <w:rFonts w:eastAsia="Times New Roman"/>
          <w:b/>
          <w:bCs/>
          <w:color w:val="FFFFFF" w:themeColor="background1"/>
          <w:kern w:val="0"/>
          <w:lang w:eastAsia="en-GB"/>
          <w14:ligatures w14:val="none"/>
        </w:rPr>
        <w:t>Daily Tasks</w:t>
      </w:r>
      <w:r w:rsidRPr="00544FF3">
        <w:rPr>
          <w:rFonts w:eastAsia="Times New Roman"/>
          <w:color w:val="FFFFFF" w:themeColor="background1"/>
          <w:kern w:val="0"/>
          <w:lang w:eastAsia="en-GB"/>
          <w14:ligatures w14:val="none"/>
        </w:rPr>
        <w:br/>
        <w:t xml:space="preserve">Social Care Wales predict that the number of people aged over 65 in West Glamorgan (Swansea and Neath Port Talbot) who will struggle with daily tasks will increase from 22,116 in 2025 to 28,311 by 2040. </w:t>
      </w:r>
      <w:r w:rsidR="006B5217">
        <w:rPr>
          <w:rFonts w:eastAsia="Times New Roman"/>
          <w:color w:val="FFFFFF" w:themeColor="background1"/>
          <w:kern w:val="0"/>
          <w:lang w:eastAsia="en-GB"/>
          <w14:ligatures w14:val="none"/>
        </w:rPr>
        <w:br/>
      </w:r>
    </w:p>
    <w:p w14:paraId="69869088" w14:textId="77777777" w:rsidR="00F60C75" w:rsidRDefault="00F60C75" w:rsidP="004D0589">
      <w:pPr>
        <w:spacing w:after="0" w:line="324" w:lineRule="auto"/>
        <w:rPr>
          <w:rFonts w:eastAsia="Times New Roman"/>
          <w:color w:val="FFFFFF" w:themeColor="background1"/>
          <w:kern w:val="0"/>
          <w:lang w:eastAsia="en-GB"/>
          <w14:ligatures w14:val="none"/>
        </w:rPr>
      </w:pPr>
      <w:r>
        <w:rPr>
          <w:rFonts w:eastAsia="Times New Roman"/>
          <w:noProof/>
          <w:color w:val="000000"/>
          <w:kern w:val="0"/>
          <w:lang w:eastAsia="en-GB"/>
        </w:rPr>
        <w:drawing>
          <wp:anchor distT="0" distB="0" distL="114300" distR="114300" simplePos="0" relativeHeight="251703296" behindDoc="1" locked="0" layoutInCell="1" allowOverlap="1" wp14:anchorId="7429442C" wp14:editId="180BD91F">
            <wp:simplePos x="0" y="0"/>
            <wp:positionH relativeFrom="margin">
              <wp:posOffset>266700</wp:posOffset>
            </wp:positionH>
            <wp:positionV relativeFrom="paragraph">
              <wp:posOffset>224155</wp:posOffset>
            </wp:positionV>
            <wp:extent cx="5200650" cy="2648585"/>
            <wp:effectExtent l="0" t="0" r="0" b="0"/>
            <wp:wrapThrough wrapText="bothSides">
              <wp:wrapPolygon edited="0">
                <wp:start x="0" y="0"/>
                <wp:lineTo x="0" y="21439"/>
                <wp:lineTo x="21521" y="21439"/>
                <wp:lineTo x="21521" y="0"/>
                <wp:lineTo x="0" y="0"/>
              </wp:wrapPolygon>
            </wp:wrapThrough>
            <wp:docPr id="1750870066" name="Picture 4" descr="Graph - Predicted number of people who struggle with daily activities aged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850425" name="Picture 4" descr="Graph - Predicted number of people who struggle with daily activities aged 65+"/>
                    <pic:cNvPicPr/>
                  </pic:nvPicPr>
                  <pic:blipFill>
                    <a:blip r:embed="rId35">
                      <a:extLst>
                        <a:ext uri="{28A0092B-C50C-407E-A947-70E740481C1C}">
                          <a14:useLocalDpi xmlns:a14="http://schemas.microsoft.com/office/drawing/2010/main" val="0"/>
                        </a:ext>
                      </a:extLst>
                    </a:blip>
                    <a:stretch>
                      <a:fillRect/>
                    </a:stretch>
                  </pic:blipFill>
                  <pic:spPr>
                    <a:xfrm>
                      <a:off x="0" y="0"/>
                      <a:ext cx="5200650" cy="2648585"/>
                    </a:xfrm>
                    <a:prstGeom prst="rect">
                      <a:avLst/>
                    </a:prstGeom>
                  </pic:spPr>
                </pic:pic>
              </a:graphicData>
            </a:graphic>
            <wp14:sizeRelH relativeFrom="margin">
              <wp14:pctWidth>0</wp14:pctWidth>
            </wp14:sizeRelH>
            <wp14:sizeRelV relativeFrom="margin">
              <wp14:pctHeight>0</wp14:pctHeight>
            </wp14:sizeRelV>
          </wp:anchor>
        </w:drawing>
      </w:r>
    </w:p>
    <w:p w14:paraId="6AAB9194" w14:textId="3ED5C0EB" w:rsidR="004D0589" w:rsidRPr="00F60C75" w:rsidRDefault="00F60C75" w:rsidP="004D0589">
      <w:pPr>
        <w:spacing w:after="0" w:line="324" w:lineRule="auto"/>
        <w:rPr>
          <w:rFonts w:eastAsia="Times New Roman"/>
          <w:color w:val="FFFFFF" w:themeColor="background1"/>
          <w:kern w:val="0"/>
          <w:lang w:eastAsia="en-GB"/>
          <w14:ligatures w14:val="none"/>
        </w:rPr>
      </w:pPr>
      <w:r>
        <w:rPr>
          <w:b/>
          <w:bCs/>
          <w:noProof/>
        </w:rPr>
        <w:lastRenderedPageBreak/>
        <mc:AlternateContent>
          <mc:Choice Requires="wps">
            <w:drawing>
              <wp:anchor distT="0" distB="0" distL="114300" distR="114300" simplePos="0" relativeHeight="251704320" behindDoc="1" locked="0" layoutInCell="1" allowOverlap="1" wp14:anchorId="2956D482" wp14:editId="27DB6C41">
                <wp:simplePos x="0" y="0"/>
                <wp:positionH relativeFrom="column">
                  <wp:posOffset>-82550</wp:posOffset>
                </wp:positionH>
                <wp:positionV relativeFrom="paragraph">
                  <wp:posOffset>-96520</wp:posOffset>
                </wp:positionV>
                <wp:extent cx="1955800" cy="400050"/>
                <wp:effectExtent l="0" t="0" r="25400" b="19050"/>
                <wp:wrapNone/>
                <wp:docPr id="2145574595" name="Rectangle: Rounded Corners 13"/>
                <wp:cNvGraphicFramePr/>
                <a:graphic xmlns:a="http://schemas.openxmlformats.org/drawingml/2006/main">
                  <a:graphicData uri="http://schemas.microsoft.com/office/word/2010/wordprocessingShape">
                    <wps:wsp>
                      <wps:cNvSpPr/>
                      <wps:spPr>
                        <a:xfrm>
                          <a:off x="0" y="0"/>
                          <a:ext cx="1955800" cy="400050"/>
                        </a:xfrm>
                        <a:prstGeom prst="roundRect">
                          <a:avLst/>
                        </a:prstGeom>
                        <a:solidFill>
                          <a:schemeClr val="accent4">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F34EB83" id="Rectangle: Rounded Corners 13" o:spid="_x0000_s1026" style="position:absolute;margin-left:-6.5pt;margin-top:-7.6pt;width:154pt;height:31.5pt;z-index:-2516121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" fillcolor="#95dcf7 [1303]" strokecolor="#030e13 [484]" strokeweight="1pt">
                <v:stroke joinstyle="miter"/>
              </v:roundrect>
            </w:pict>
          </mc:Fallback>
        </mc:AlternateContent>
      </w:r>
      <w:r w:rsidR="004D0589" w:rsidRPr="004D0589">
        <w:rPr>
          <w:b/>
          <w:bCs/>
        </w:rPr>
        <w:t>Loneliness and isolation</w:t>
      </w:r>
    </w:p>
    <w:p w14:paraId="090CB41D" w14:textId="77777777" w:rsidR="00F60C75" w:rsidRDefault="00F60C75" w:rsidP="004D0589">
      <w:pPr>
        <w:spacing w:after="0" w:line="324" w:lineRule="auto"/>
      </w:pPr>
    </w:p>
    <w:p w14:paraId="7B135608" w14:textId="6A639309" w:rsidR="009E16FA" w:rsidRDefault="004D0589" w:rsidP="004D0589">
      <w:pPr>
        <w:spacing w:after="0" w:line="324" w:lineRule="auto"/>
      </w:pPr>
      <w:r>
        <w:t xml:space="preserve">Tackling loneliness and social isolation are priorities identified by the Welsh Government. </w:t>
      </w:r>
    </w:p>
    <w:p w14:paraId="02446F95" w14:textId="77777777" w:rsidR="004D0589" w:rsidRDefault="004D0589" w:rsidP="004D0589">
      <w:pPr>
        <w:spacing w:after="0" w:line="324" w:lineRule="auto"/>
      </w:pPr>
    </w:p>
    <w:p w14:paraId="1C488E03" w14:textId="02F9C22D" w:rsidR="004D0589" w:rsidRDefault="004D0589" w:rsidP="004D0589">
      <w:pPr>
        <w:spacing w:after="0" w:line="324" w:lineRule="auto"/>
      </w:pPr>
      <w:r>
        <w:t xml:space="preserve">The Wales Centre for Public Policy found in 2021 that although social loneliness and emotional loneliness reduced with age, 54% of over 65s </w:t>
      </w:r>
      <w:r w:rsidR="005D10BE">
        <w:t xml:space="preserve">in Wales </w:t>
      </w:r>
      <w:r>
        <w:t>were sometimes lonely and 12% felt lonely.</w:t>
      </w:r>
    </w:p>
    <w:p w14:paraId="267CDBE3" w14:textId="77777777" w:rsidR="004D0589" w:rsidRDefault="004D0589" w:rsidP="004D0589">
      <w:pPr>
        <w:spacing w:after="0" w:line="324" w:lineRule="auto"/>
      </w:pPr>
      <w:r>
        <w:t xml:space="preserve"> </w:t>
      </w:r>
    </w:p>
    <w:p w14:paraId="245588E7" w14:textId="77777777" w:rsidR="004D0589" w:rsidRDefault="004D0589" w:rsidP="004D0589">
      <w:pPr>
        <w:jc w:val="center"/>
        <w:rPr>
          <w:rFonts w:eastAsia="Times New Roman"/>
          <w:color w:val="000000"/>
          <w:kern w:val="0"/>
          <w:lang w:eastAsia="en-GB"/>
          <w14:ligatures w14:val="none"/>
        </w:rPr>
      </w:pPr>
      <w:r>
        <w:rPr>
          <w:rFonts w:eastAsia="Times New Roman"/>
          <w:noProof/>
          <w:color w:val="000000"/>
          <w:kern w:val="0"/>
          <w:lang w:eastAsia="en-GB"/>
        </w:rPr>
        <w:drawing>
          <wp:inline distT="0" distB="0" distL="0" distR="0" wp14:anchorId="27AE14AC" wp14:editId="76184F5F">
            <wp:extent cx="5311553" cy="2448000"/>
            <wp:effectExtent l="0" t="0" r="3810" b="0"/>
            <wp:docPr id="557835059" name="Picture 5" descr="Table - Levels of loneliness by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835059" name="Picture 5" descr="Table - Levels of loneliness by age"/>
                    <pic:cNvPicPr/>
                  </pic:nvPicPr>
                  <pic:blipFill>
                    <a:blip r:embed="rId36">
                      <a:extLst>
                        <a:ext uri="{28A0092B-C50C-407E-A947-70E740481C1C}">
                          <a14:useLocalDpi xmlns:a14="http://schemas.microsoft.com/office/drawing/2010/main" val="0"/>
                        </a:ext>
                      </a:extLst>
                    </a:blip>
                    <a:stretch>
                      <a:fillRect/>
                    </a:stretch>
                  </pic:blipFill>
                  <pic:spPr>
                    <a:xfrm>
                      <a:off x="0" y="0"/>
                      <a:ext cx="5311553" cy="2448000"/>
                    </a:xfrm>
                    <a:prstGeom prst="rect">
                      <a:avLst/>
                    </a:prstGeom>
                  </pic:spPr>
                </pic:pic>
              </a:graphicData>
            </a:graphic>
          </wp:inline>
        </w:drawing>
      </w:r>
    </w:p>
    <w:p w14:paraId="0071C563" w14:textId="77777777" w:rsidR="004D0589" w:rsidRPr="004D0589" w:rsidRDefault="004D0589" w:rsidP="004D0589">
      <w:pPr>
        <w:jc w:val="center"/>
        <w:rPr>
          <w:rFonts w:eastAsia="Times New Roman"/>
          <w:color w:val="808080" w:themeColor="background1" w:themeShade="80"/>
          <w:kern w:val="0"/>
          <w:sz w:val="16"/>
          <w:szCs w:val="16"/>
          <w:lang w:eastAsia="en-GB"/>
          <w14:ligatures w14:val="none"/>
        </w:rPr>
      </w:pPr>
      <w:r w:rsidRPr="004D0589">
        <w:rPr>
          <w:rFonts w:eastAsia="Times New Roman"/>
          <w:color w:val="808080" w:themeColor="background1" w:themeShade="80"/>
          <w:kern w:val="0"/>
          <w:sz w:val="16"/>
          <w:szCs w:val="16"/>
          <w:lang w:eastAsia="en-GB"/>
          <w14:ligatures w14:val="none"/>
        </w:rPr>
        <w:t>Levels of loneliness, by age group</w:t>
      </w:r>
      <w:r w:rsidRPr="004D0589">
        <w:rPr>
          <w:rFonts w:eastAsia="Times New Roman"/>
          <w:color w:val="808080" w:themeColor="background1" w:themeShade="80"/>
          <w:kern w:val="0"/>
          <w:sz w:val="16"/>
          <w:szCs w:val="16"/>
          <w:lang w:eastAsia="en-GB"/>
          <w14:ligatures w14:val="none"/>
        </w:rPr>
        <w:br/>
        <w:t xml:space="preserve">Source: Wales Centre for Public Policy, Age and loneliness in Wales Data Insight, October 2021 </w:t>
      </w:r>
    </w:p>
    <w:p w14:paraId="240C2731" w14:textId="77777777" w:rsidR="004D0589" w:rsidRDefault="004D0589" w:rsidP="004D0589">
      <w:pPr>
        <w:spacing w:after="0" w:line="324" w:lineRule="auto"/>
      </w:pPr>
    </w:p>
    <w:p w14:paraId="47EF057C" w14:textId="3FDE74BC" w:rsidR="004D0589" w:rsidRDefault="005D10BE" w:rsidP="004D0589">
      <w:pPr>
        <w:spacing w:after="0" w:line="324" w:lineRule="auto"/>
      </w:pPr>
      <w:r>
        <w:t>T</w:t>
      </w:r>
      <w:r w:rsidR="004D0589">
        <w:t>he National Survey for Wales 2022-23, found that 49% of residents surveyed in Swansea were sometimes lonely and 11% were lonely.</w:t>
      </w:r>
      <w:r w:rsidR="00CC3D4E">
        <w:br/>
      </w:r>
      <w:hyperlink r:id="rId37" w:history="1">
        <w:r w:rsidR="00CC3D4E" w:rsidRPr="00DE789C">
          <w:rPr>
            <w:rStyle w:val="Hyperlink"/>
            <w:rFonts w:eastAsia="Times New Roman"/>
            <w:kern w:val="0"/>
            <w:lang w:eastAsia="en-GB"/>
            <w14:ligatures w14:val="none"/>
          </w:rPr>
          <w:t>https://www.gov.wales/national-survey-wales-results-viewer</w:t>
        </w:r>
      </w:hyperlink>
    </w:p>
    <w:p w14:paraId="2A6CB635" w14:textId="5AD7671C" w:rsidR="007A38A1" w:rsidRDefault="007A38A1" w:rsidP="0058414E">
      <w:r>
        <w:rPr>
          <w:noProof/>
        </w:rPr>
        <w:drawing>
          <wp:anchor distT="0" distB="0" distL="114300" distR="114300" simplePos="0" relativeHeight="251669504" behindDoc="0" locked="0" layoutInCell="1" allowOverlap="1" wp14:anchorId="30617F9E" wp14:editId="3DBEFD9B">
            <wp:simplePos x="0" y="0"/>
            <wp:positionH relativeFrom="margin">
              <wp:posOffset>423727</wp:posOffset>
            </wp:positionH>
            <wp:positionV relativeFrom="paragraph">
              <wp:posOffset>248739</wp:posOffset>
            </wp:positionV>
            <wp:extent cx="4763135" cy="2779395"/>
            <wp:effectExtent l="304800" t="304800" r="323215" b="325755"/>
            <wp:wrapNone/>
            <wp:docPr id="2131896720" name="Picture 5" descr="A sandy beach with rocks and water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896720" name="Picture 5" descr="A sandy beach with rocks and water in the background&#10;&#10;AI-generated content may be incorrec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63135" cy="277939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0E532115" w14:textId="77777777" w:rsidR="00D3004F" w:rsidRDefault="00D3004F" w:rsidP="0058414E"/>
    <w:p w14:paraId="0A28BEC6" w14:textId="77777777" w:rsidR="00D3004F" w:rsidRDefault="00D3004F">
      <w:r>
        <w:br w:type="page"/>
      </w:r>
    </w:p>
    <w:p w14:paraId="3D182CD4" w14:textId="1C34A730" w:rsidR="003121C5" w:rsidRPr="00555949" w:rsidRDefault="008F139D" w:rsidP="0058414E">
      <w:pPr>
        <w:rPr>
          <w:b/>
          <w:bCs/>
          <w:sz w:val="36"/>
          <w:szCs w:val="36"/>
        </w:rPr>
      </w:pPr>
      <w:r>
        <w:rPr>
          <w:b/>
          <w:bCs/>
          <w:noProof/>
        </w:rPr>
        <w:lastRenderedPageBreak/>
        <mc:AlternateContent>
          <mc:Choice Requires="wps">
            <w:drawing>
              <wp:anchor distT="0" distB="0" distL="114300" distR="114300" simplePos="0" relativeHeight="251730944" behindDoc="1" locked="0" layoutInCell="1" allowOverlap="1" wp14:anchorId="20335CF2" wp14:editId="03F62969">
                <wp:simplePos x="0" y="0"/>
                <wp:positionH relativeFrom="margin">
                  <wp:posOffset>-101600</wp:posOffset>
                </wp:positionH>
                <wp:positionV relativeFrom="paragraph">
                  <wp:posOffset>-45720</wp:posOffset>
                </wp:positionV>
                <wp:extent cx="2266950" cy="381000"/>
                <wp:effectExtent l="0" t="0" r="19050" b="19050"/>
                <wp:wrapNone/>
                <wp:docPr id="1155639651" name="Rectangle: Rounded Corners 13"/>
                <wp:cNvGraphicFramePr/>
                <a:graphic xmlns:a="http://schemas.openxmlformats.org/drawingml/2006/main">
                  <a:graphicData uri="http://schemas.microsoft.com/office/word/2010/wordprocessingShape">
                    <wps:wsp>
                      <wps:cNvSpPr/>
                      <wps:spPr>
                        <a:xfrm>
                          <a:off x="0" y="0"/>
                          <a:ext cx="2266950" cy="381000"/>
                        </a:xfrm>
                        <a:prstGeom prst="roundRect">
                          <a:avLst/>
                        </a:prstGeom>
                        <a:solidFill>
                          <a:schemeClr val="accent4">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CDD182" id="Rectangle: Rounded Corners 13" o:spid="_x0000_s1026" style="position:absolute;margin-left:-8pt;margin-top:-3.6pt;width:178.5pt;height:30pt;z-index:-251585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" fillcolor="#95dcf7 [1303]" strokecolor="#030e13 [484]" strokeweight="1pt">
                <v:stroke joinstyle="miter"/>
                <w10:wrap anchorx="margin"/>
              </v:roundrect>
            </w:pict>
          </mc:Fallback>
        </mc:AlternateContent>
      </w:r>
      <w:r w:rsidR="00DF5440">
        <w:rPr>
          <w:b/>
          <w:bCs/>
          <w:noProof/>
          <w:sz w:val="36"/>
          <w:szCs w:val="36"/>
        </w:rPr>
        <mc:AlternateContent>
          <mc:Choice Requires="wps">
            <w:drawing>
              <wp:anchor distT="0" distB="0" distL="114300" distR="114300" simplePos="0" relativeHeight="251722752" behindDoc="1" locked="0" layoutInCell="1" allowOverlap="1" wp14:anchorId="476EB398" wp14:editId="56EAF958">
                <wp:simplePos x="0" y="0"/>
                <wp:positionH relativeFrom="column">
                  <wp:posOffset>-901700</wp:posOffset>
                </wp:positionH>
                <wp:positionV relativeFrom="paragraph">
                  <wp:posOffset>-229870</wp:posOffset>
                </wp:positionV>
                <wp:extent cx="7556500" cy="2959100"/>
                <wp:effectExtent l="0" t="0" r="25400" b="12700"/>
                <wp:wrapNone/>
                <wp:docPr id="789210323" name="Rectangle 28"/>
                <wp:cNvGraphicFramePr/>
                <a:graphic xmlns:a="http://schemas.openxmlformats.org/drawingml/2006/main">
                  <a:graphicData uri="http://schemas.microsoft.com/office/word/2010/wordprocessingShape">
                    <wps:wsp>
                      <wps:cNvSpPr/>
                      <wps:spPr>
                        <a:xfrm>
                          <a:off x="0" y="0"/>
                          <a:ext cx="7556500" cy="2959100"/>
                        </a:xfrm>
                        <a:prstGeom prst="rect">
                          <a:avLst/>
                        </a:prstGeom>
                        <a:solidFill>
                          <a:schemeClr val="accent2">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CC7A828" id="Rectangle 28" o:spid="_x0000_s1026" style="position:absolute;margin-left:-71pt;margin-top:-18.1pt;width:595pt;height:233pt;z-index:-251593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" fillcolor="#f6c5ac [1301]" strokecolor="#030e13 [484]" strokeweight="1pt"/>
            </w:pict>
          </mc:Fallback>
        </mc:AlternateContent>
      </w:r>
      <w:r w:rsidR="00F60C75">
        <w:rPr>
          <w:b/>
          <w:bCs/>
          <w:noProof/>
          <w:sz w:val="36"/>
          <w:szCs w:val="36"/>
        </w:rPr>
        <mc:AlternateContent>
          <mc:Choice Requires="wps">
            <w:drawing>
              <wp:anchor distT="0" distB="0" distL="114300" distR="114300" simplePos="0" relativeHeight="251705344" behindDoc="1" locked="0" layoutInCell="1" allowOverlap="1" wp14:anchorId="482DC871" wp14:editId="27D4B3C3">
                <wp:simplePos x="0" y="0"/>
                <wp:positionH relativeFrom="column">
                  <wp:posOffset>-165100</wp:posOffset>
                </wp:positionH>
                <wp:positionV relativeFrom="paragraph">
                  <wp:posOffset>-96520</wp:posOffset>
                </wp:positionV>
                <wp:extent cx="2368550" cy="501650"/>
                <wp:effectExtent l="0" t="0" r="12700" b="12700"/>
                <wp:wrapNone/>
                <wp:docPr id="1779594934" name="Rectangle: Rounded Corners 14"/>
                <wp:cNvGraphicFramePr/>
                <a:graphic xmlns:a="http://schemas.openxmlformats.org/drawingml/2006/main">
                  <a:graphicData uri="http://schemas.microsoft.com/office/word/2010/wordprocessingShape">
                    <wps:wsp>
                      <wps:cNvSpPr/>
                      <wps:spPr>
                        <a:xfrm>
                          <a:off x="0" y="0"/>
                          <a:ext cx="2368550" cy="501650"/>
                        </a:xfrm>
                        <a:prstGeom prst="roundRect">
                          <a:avLst/>
                        </a:prstGeom>
                        <a:solidFill>
                          <a:schemeClr val="accent4">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CF885A9" id="Rectangle: Rounded Corners 14" o:spid="_x0000_s1026" style="position:absolute;margin-left:-13pt;margin-top:-7.6pt;width:186.5pt;height:39.5pt;z-index:-2516111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" fillcolor="#95dcf7 [1303]" strokecolor="#030e13 [484]" strokeweight="1pt">
                <v:stroke joinstyle="miter"/>
              </v:roundrect>
            </w:pict>
          </mc:Fallback>
        </mc:AlternateContent>
      </w:r>
      <w:r w:rsidR="003D5CA2" w:rsidRPr="00555949">
        <w:rPr>
          <w:b/>
          <w:bCs/>
          <w:sz w:val="36"/>
          <w:szCs w:val="36"/>
        </w:rPr>
        <w:t>Age-Friendly Roles</w:t>
      </w:r>
    </w:p>
    <w:p w14:paraId="1B67C9D9" w14:textId="77777777" w:rsidR="001C1F70" w:rsidRDefault="001C1F70" w:rsidP="00BA05B1"/>
    <w:p w14:paraId="2AB7D769" w14:textId="0AD4A919" w:rsidR="00BA05B1" w:rsidRPr="00BA05B1" w:rsidRDefault="00BA05B1" w:rsidP="00BA05B1">
      <w:r w:rsidRPr="00BA05B1">
        <w:t>Swansea has appointed an Age</w:t>
      </w:r>
      <w:r w:rsidRPr="00BA05B1">
        <w:noBreakHyphen/>
        <w:t>Friendly Co</w:t>
      </w:r>
      <w:r w:rsidRPr="00BA05B1">
        <w:noBreakHyphen/>
        <w:t>ordinator/Lead and an Age</w:t>
      </w:r>
      <w:r w:rsidRPr="00BA05B1">
        <w:noBreakHyphen/>
        <w:t>Friendly Involvement Officer within the local authority. Their role is to work closely with partners and older residents to support Swansea’s journey toward becoming an age</w:t>
      </w:r>
      <w:r w:rsidRPr="00BA05B1">
        <w:noBreakHyphen/>
        <w:t>friendly city. As a recognised Human Rights City and City of Sanctuary, Swansea is committed to safeguarding everyone and ensuring that all people feel valued, included and able to participate fully in our community.</w:t>
      </w:r>
    </w:p>
    <w:p w14:paraId="5450860C" w14:textId="2E077785" w:rsidR="0004378C" w:rsidRPr="0004378C" w:rsidRDefault="0004378C" w:rsidP="0004378C">
      <w:r w:rsidRPr="0004378C">
        <w:t>The</w:t>
      </w:r>
      <w:r w:rsidR="0076397F">
        <w:t xml:space="preserve"> Age-Friendly Officers </w:t>
      </w:r>
      <w:r w:rsidRPr="0004378C">
        <w:t>are responsible for ensuring that all decisions and changes affecting older people align with age-friendly principles and priorities. Throughout this process, they will keep older people informed and actively involved.</w:t>
      </w:r>
      <w:r w:rsidR="00267026">
        <w:t xml:space="preserve"> </w:t>
      </w:r>
    </w:p>
    <w:p w14:paraId="60AC3FCA" w14:textId="3794C940" w:rsidR="001C1F70" w:rsidRDefault="001C1F70" w:rsidP="00C13597"/>
    <w:p w14:paraId="7572DB59" w14:textId="5EDF9C89" w:rsidR="001C1F70" w:rsidRDefault="008F139D" w:rsidP="00C13597">
      <w:r>
        <w:rPr>
          <w:noProof/>
        </w:rPr>
        <mc:AlternateContent>
          <mc:Choice Requires="wps">
            <w:drawing>
              <wp:anchor distT="0" distB="0" distL="114300" distR="114300" simplePos="0" relativeHeight="251689984" behindDoc="0" locked="0" layoutInCell="1" allowOverlap="1" wp14:anchorId="72F94420" wp14:editId="6958F74F">
                <wp:simplePos x="0" y="0"/>
                <wp:positionH relativeFrom="column">
                  <wp:posOffset>50800</wp:posOffset>
                </wp:positionH>
                <wp:positionV relativeFrom="paragraph">
                  <wp:posOffset>109855</wp:posOffset>
                </wp:positionV>
                <wp:extent cx="5556250" cy="0"/>
                <wp:effectExtent l="0" t="19050" r="25400" b="19050"/>
                <wp:wrapNone/>
                <wp:docPr id="948111707" name="Straight Connector 2"/>
                <wp:cNvGraphicFramePr/>
                <a:graphic xmlns:a="http://schemas.openxmlformats.org/drawingml/2006/main">
                  <a:graphicData uri="http://schemas.microsoft.com/office/word/2010/wordprocessingShape">
                    <wps:wsp>
                      <wps:cNvCnPr/>
                      <wps:spPr>
                        <a:xfrm>
                          <a:off x="0" y="0"/>
                          <a:ext cx="555625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0FC39B" id="Straight Connector 2"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4pt,8.65pt" to="441.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" strokecolor="#156082 [3204]" strokeweight="2.25pt">
                <v:stroke joinstyle="miter"/>
              </v:line>
            </w:pict>
          </mc:Fallback>
        </mc:AlternateContent>
      </w:r>
      <w:r w:rsidR="00E717D3">
        <w:rPr>
          <w:noProof/>
        </w:rPr>
        <mc:AlternateContent>
          <mc:Choice Requires="wps">
            <w:drawing>
              <wp:anchor distT="0" distB="0" distL="114300" distR="114300" simplePos="0" relativeHeight="251723776" behindDoc="1" locked="0" layoutInCell="1" allowOverlap="1" wp14:anchorId="361BED04" wp14:editId="0C421C3F">
                <wp:simplePos x="0" y="0"/>
                <wp:positionH relativeFrom="column">
                  <wp:posOffset>-971550</wp:posOffset>
                </wp:positionH>
                <wp:positionV relativeFrom="paragraph">
                  <wp:posOffset>371475</wp:posOffset>
                </wp:positionV>
                <wp:extent cx="7620000" cy="5842000"/>
                <wp:effectExtent l="0" t="0" r="19050" b="25400"/>
                <wp:wrapNone/>
                <wp:docPr id="344043648" name="Rectangle 29"/>
                <wp:cNvGraphicFramePr/>
                <a:graphic xmlns:a="http://schemas.openxmlformats.org/drawingml/2006/main">
                  <a:graphicData uri="http://schemas.microsoft.com/office/word/2010/wordprocessingShape">
                    <wps:wsp>
                      <wps:cNvSpPr/>
                      <wps:spPr>
                        <a:xfrm>
                          <a:off x="0" y="0"/>
                          <a:ext cx="7620000" cy="5842000"/>
                        </a:xfrm>
                        <a:prstGeom prst="rect">
                          <a:avLst/>
                        </a:prstGeom>
                        <a:solidFill>
                          <a:schemeClr val="accent2">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BC28C2" id="Rectangle 29" o:spid="_x0000_s1026" style="position:absolute;margin-left:-76.5pt;margin-top:29.25pt;width:600pt;height:460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" fillcolor="#f6c5ac [1301]" strokecolor="#030e13 [484]" strokeweight="1pt"/>
            </w:pict>
          </mc:Fallback>
        </mc:AlternateContent>
      </w:r>
    </w:p>
    <w:p w14:paraId="4194B8A7" w14:textId="77777777" w:rsidR="00CF4657" w:rsidRDefault="00CF4657" w:rsidP="00C13597"/>
    <w:p w14:paraId="3088B286" w14:textId="2B38EACE" w:rsidR="00C13597" w:rsidRDefault="00C13597" w:rsidP="00C13597">
      <w:r>
        <w:t>The Leader of the Council has also appointed an Older People Champion. The current champion, Councillor Hayley Gwilliam, was appointed in May 2022 to compliment her portfolio as Community Support cabinet member.</w:t>
      </w:r>
    </w:p>
    <w:p w14:paraId="6C0F3977" w14:textId="0DFB29DA" w:rsidR="008B28AB" w:rsidRPr="008B28AB" w:rsidRDefault="008B28AB" w:rsidP="008B28AB">
      <w:r w:rsidRPr="008B28AB">
        <w:t>Councillor Gwilliam has a strong focus on people, communities</w:t>
      </w:r>
      <w:r>
        <w:t xml:space="preserve"> </w:t>
      </w:r>
      <w:r w:rsidRPr="008B28AB">
        <w:t xml:space="preserve">and the value of early intervention and prevention services. </w:t>
      </w:r>
      <w:r>
        <w:t>Sh</w:t>
      </w:r>
      <w:r w:rsidRPr="008B28AB">
        <w:t xml:space="preserve">e is a committed supporter of Swansea’s age-friendly work, regularly attending engagement sessions and events to connect directly with community members. </w:t>
      </w:r>
      <w:r w:rsidR="00B01D01">
        <w:t>Councillor Gwilliam</w:t>
      </w:r>
      <w:r w:rsidRPr="008B28AB">
        <w:t xml:space="preserve"> is dedicated to listening to the voices of older people, recognising that they are the experts in their own lives. </w:t>
      </w:r>
      <w:r w:rsidR="00B01D01">
        <w:t>Sh</w:t>
      </w:r>
      <w:r w:rsidRPr="008B28AB">
        <w:t>e understands the real challenges faced by our older population and is committed to finding practical solutions that involve and empower them wherever possible.</w:t>
      </w:r>
    </w:p>
    <w:p w14:paraId="35397DAF" w14:textId="002800C1" w:rsidR="005230E7" w:rsidRDefault="005230E7" w:rsidP="0058414E">
      <w:r>
        <w:br/>
      </w:r>
    </w:p>
    <w:p w14:paraId="359CCAEF" w14:textId="19B19F5E" w:rsidR="008F7EBC" w:rsidRPr="005230E7" w:rsidRDefault="001C1F70" w:rsidP="0058414E">
      <w:r>
        <w:rPr>
          <w:noProof/>
        </w:rPr>
        <w:drawing>
          <wp:anchor distT="0" distB="0" distL="114300" distR="114300" simplePos="0" relativeHeight="251688960" behindDoc="0" locked="0" layoutInCell="1" allowOverlap="1" wp14:anchorId="14ECA8FB" wp14:editId="53123D90">
            <wp:simplePos x="0" y="0"/>
            <wp:positionH relativeFrom="margin">
              <wp:posOffset>1803400</wp:posOffset>
            </wp:positionH>
            <wp:positionV relativeFrom="paragraph">
              <wp:posOffset>158750</wp:posOffset>
            </wp:positionV>
            <wp:extent cx="1792605" cy="2012950"/>
            <wp:effectExtent l="0" t="0" r="0" b="6350"/>
            <wp:wrapThrough wrapText="bothSides">
              <wp:wrapPolygon edited="0">
                <wp:start x="0" y="0"/>
                <wp:lineTo x="0" y="21464"/>
                <wp:lineTo x="21348" y="21464"/>
                <wp:lineTo x="21348" y="0"/>
                <wp:lineTo x="0" y="0"/>
              </wp:wrapPolygon>
            </wp:wrapThrough>
            <wp:docPr id="1060457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457941" name="Picture 106045794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792605" cy="2012950"/>
                    </a:xfrm>
                    <a:prstGeom prst="rect">
                      <a:avLst/>
                    </a:prstGeom>
                  </pic:spPr>
                </pic:pic>
              </a:graphicData>
            </a:graphic>
            <wp14:sizeRelH relativeFrom="margin">
              <wp14:pctWidth>0</wp14:pctWidth>
            </wp14:sizeRelH>
            <wp14:sizeRelV relativeFrom="margin">
              <wp14:pctHeight>0</wp14:pctHeight>
            </wp14:sizeRelV>
          </wp:anchor>
        </w:drawing>
      </w:r>
      <w:r w:rsidR="007A38A1" w:rsidRPr="003121C5">
        <w:rPr>
          <w:sz w:val="100"/>
          <w:szCs w:val="100"/>
        </w:rPr>
        <w:br w:type="page"/>
      </w:r>
    </w:p>
    <w:p w14:paraId="70664FCC" w14:textId="3804F47B" w:rsidR="00CC3D4E" w:rsidRDefault="009F1EFC" w:rsidP="00CC3D4E">
      <w:pPr>
        <w:spacing w:before="433" w:after="0" w:line="324" w:lineRule="auto"/>
        <w:rPr>
          <w:rFonts w:eastAsia="Trebuchet MS"/>
          <w:b/>
          <w:bCs/>
          <w:w w:val="105"/>
          <w:kern w:val="0"/>
          <w:sz w:val="36"/>
          <w:szCs w:val="36"/>
          <w:lang w:val="en-US"/>
          <w14:ligatures w14:val="none"/>
        </w:rPr>
      </w:pPr>
      <w:r>
        <w:rPr>
          <w:b/>
          <w:bCs/>
          <w:noProof/>
        </w:rPr>
        <w:lastRenderedPageBreak/>
        <mc:AlternateContent>
          <mc:Choice Requires="wps">
            <w:drawing>
              <wp:anchor distT="0" distB="0" distL="114300" distR="114300" simplePos="0" relativeHeight="251732992" behindDoc="1" locked="0" layoutInCell="1" allowOverlap="1" wp14:anchorId="4BA0A7B8" wp14:editId="506A89D5">
                <wp:simplePos x="0" y="0"/>
                <wp:positionH relativeFrom="column">
                  <wp:posOffset>-209550</wp:posOffset>
                </wp:positionH>
                <wp:positionV relativeFrom="paragraph">
                  <wp:posOffset>-76200</wp:posOffset>
                </wp:positionV>
                <wp:extent cx="1955800" cy="400050"/>
                <wp:effectExtent l="0" t="0" r="25400" b="19050"/>
                <wp:wrapNone/>
                <wp:docPr id="250833567" name="Rectangle: Rounded Corners 13"/>
                <wp:cNvGraphicFramePr/>
                <a:graphic xmlns:a="http://schemas.openxmlformats.org/drawingml/2006/main">
                  <a:graphicData uri="http://schemas.microsoft.com/office/word/2010/wordprocessingShape">
                    <wps:wsp>
                      <wps:cNvSpPr/>
                      <wps:spPr>
                        <a:xfrm>
                          <a:off x="0" y="0"/>
                          <a:ext cx="1955800" cy="400050"/>
                        </a:xfrm>
                        <a:prstGeom prst="roundRect">
                          <a:avLst/>
                        </a:prstGeom>
                        <a:solidFill>
                          <a:schemeClr val="accent4">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8892BB5" id="Rectangle: Rounded Corners 13" o:spid="_x0000_s1026" style="position:absolute;margin-left:-16.5pt;margin-top:-6pt;width:154pt;height:31.5pt;z-index:-2515834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" fillcolor="#95dcf7 [1303]" strokecolor="#030e13 [484]" strokeweight="1pt">
                <v:stroke joinstyle="miter"/>
              </v:roundrect>
            </w:pict>
          </mc:Fallback>
        </mc:AlternateContent>
      </w:r>
      <w:r w:rsidR="00E717D3">
        <w:rPr>
          <w:rFonts w:eastAsia="Trebuchet MS"/>
          <w:b/>
          <w:bCs/>
          <w:noProof/>
          <w:kern w:val="0"/>
          <w:sz w:val="36"/>
          <w:szCs w:val="36"/>
          <w:lang w:val="en-US"/>
        </w:rPr>
        <mc:AlternateContent>
          <mc:Choice Requires="wps">
            <w:drawing>
              <wp:anchor distT="0" distB="0" distL="114300" distR="114300" simplePos="0" relativeHeight="251724800" behindDoc="1" locked="0" layoutInCell="1" allowOverlap="1" wp14:anchorId="3A941365" wp14:editId="45450C10">
                <wp:simplePos x="0" y="0"/>
                <wp:positionH relativeFrom="page">
                  <wp:align>left</wp:align>
                </wp:positionH>
                <wp:positionV relativeFrom="paragraph">
                  <wp:posOffset>-248920</wp:posOffset>
                </wp:positionV>
                <wp:extent cx="7562850" cy="5022850"/>
                <wp:effectExtent l="0" t="0" r="19050" b="25400"/>
                <wp:wrapNone/>
                <wp:docPr id="32793485" name="Rectangle 30"/>
                <wp:cNvGraphicFramePr/>
                <a:graphic xmlns:a="http://schemas.openxmlformats.org/drawingml/2006/main">
                  <a:graphicData uri="http://schemas.microsoft.com/office/word/2010/wordprocessingShape">
                    <wps:wsp>
                      <wps:cNvSpPr/>
                      <wps:spPr>
                        <a:xfrm>
                          <a:off x="0" y="0"/>
                          <a:ext cx="7562850" cy="5022850"/>
                        </a:xfrm>
                        <a:prstGeom prst="rect">
                          <a:avLst/>
                        </a:prstGeom>
                        <a:solidFill>
                          <a:schemeClr val="accent6">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F138938" id="Rectangle 30" o:spid="_x0000_s1026" style="position:absolute;margin-left:0;margin-top:-19.6pt;width:595.5pt;height:395.5pt;z-index:-251591680;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" fillcolor="#b3e5a1 [1305]" strokecolor="#030e13 [484]" strokeweight="1pt">
                <w10:wrap anchorx="page"/>
              </v:rect>
            </w:pict>
          </mc:Fallback>
        </mc:AlternateContent>
      </w:r>
      <w:r w:rsidR="00F60C75">
        <w:rPr>
          <w:rFonts w:eastAsia="Trebuchet MS"/>
          <w:b/>
          <w:bCs/>
          <w:noProof/>
          <w:kern w:val="0"/>
          <w:sz w:val="36"/>
          <w:szCs w:val="36"/>
          <w:lang w:val="en-US"/>
        </w:rPr>
        <mc:AlternateContent>
          <mc:Choice Requires="wps">
            <w:drawing>
              <wp:anchor distT="0" distB="0" distL="114300" distR="114300" simplePos="0" relativeHeight="251706368" behindDoc="1" locked="0" layoutInCell="1" allowOverlap="1" wp14:anchorId="693FFFE0" wp14:editId="26010886">
                <wp:simplePos x="0" y="0"/>
                <wp:positionH relativeFrom="column">
                  <wp:posOffset>-127000</wp:posOffset>
                </wp:positionH>
                <wp:positionV relativeFrom="paragraph">
                  <wp:posOffset>-90170</wp:posOffset>
                </wp:positionV>
                <wp:extent cx="1765300" cy="476250"/>
                <wp:effectExtent l="0" t="0" r="25400" b="19050"/>
                <wp:wrapNone/>
                <wp:docPr id="2022077710" name="Rectangle: Rounded Corners 15"/>
                <wp:cNvGraphicFramePr/>
                <a:graphic xmlns:a="http://schemas.openxmlformats.org/drawingml/2006/main">
                  <a:graphicData uri="http://schemas.microsoft.com/office/word/2010/wordprocessingShape">
                    <wps:wsp>
                      <wps:cNvSpPr/>
                      <wps:spPr>
                        <a:xfrm>
                          <a:off x="0" y="0"/>
                          <a:ext cx="1765300" cy="476250"/>
                        </a:xfrm>
                        <a:prstGeom prst="roundRect">
                          <a:avLst/>
                        </a:prstGeom>
                        <a:solidFill>
                          <a:schemeClr val="accent4">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5A48E15" id="Rectangle: Rounded Corners 15" o:spid="_x0000_s1026" style="position:absolute;margin-left:-10pt;margin-top:-7.1pt;width:139pt;height:37.5pt;z-index:-2516101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" fillcolor="#95dcf7 [1303]" strokecolor="#030e13 [484]" strokeweight="1pt">
                <v:stroke joinstyle="miter"/>
              </v:roundrect>
            </w:pict>
          </mc:Fallback>
        </mc:AlternateContent>
      </w:r>
      <w:r w:rsidR="003D5CA2">
        <w:rPr>
          <w:rFonts w:eastAsia="Trebuchet MS"/>
          <w:b/>
          <w:bCs/>
          <w:w w:val="105"/>
          <w:kern w:val="0"/>
          <w:sz w:val="36"/>
          <w:szCs w:val="36"/>
          <w:lang w:val="en-US"/>
          <w14:ligatures w14:val="none"/>
        </w:rPr>
        <w:t>Collaboration</w:t>
      </w:r>
    </w:p>
    <w:p w14:paraId="1917B94B" w14:textId="77777777" w:rsidR="00FA3D75" w:rsidRDefault="00FA3D75" w:rsidP="003B6F7F"/>
    <w:p w14:paraId="3E2C29C5" w14:textId="77777777" w:rsidR="00FA3D75" w:rsidRPr="0025553D" w:rsidRDefault="00FA3D75" w:rsidP="00FA3D75">
      <w:r>
        <w:t>We want older people to be healthy, to be safe inside and outside the home, to enjoy life, to have a voice and to make a positive contribution to help improve Swansea.</w:t>
      </w:r>
    </w:p>
    <w:p w14:paraId="2880245D" w14:textId="14158839" w:rsidR="003B6F7F" w:rsidRDefault="00190877" w:rsidP="003B6F7F">
      <w:r>
        <w:t>Collaboration has been a key word with regards to how we have set about ac</w:t>
      </w:r>
      <w:r w:rsidR="00C97B43">
        <w:t>hieving this. Back in 202</w:t>
      </w:r>
      <w:r w:rsidR="00D07985">
        <w:t>1</w:t>
      </w:r>
      <w:r w:rsidR="00577983">
        <w:t xml:space="preserve"> we created </w:t>
      </w:r>
      <w:r w:rsidR="001B754E">
        <w:t>the Swansea Ageing Well Steering Group,</w:t>
      </w:r>
      <w:r w:rsidR="00E76D35">
        <w:t xml:space="preserve"> </w:t>
      </w:r>
      <w:r w:rsidR="003B6F7F" w:rsidRPr="00286989">
        <w:t>designed to bring together individuals and organisations who work with or support older people. The aim was to create a space for networking</w:t>
      </w:r>
      <w:r w:rsidR="00E76D35">
        <w:t xml:space="preserve"> </w:t>
      </w:r>
      <w:r w:rsidR="003B6F7F" w:rsidRPr="00286989">
        <w:t>and the development of new working relationships. T</w:t>
      </w:r>
      <w:r w:rsidR="00252299">
        <w:t xml:space="preserve">he Steering Group </w:t>
      </w:r>
      <w:r w:rsidR="00B46B82">
        <w:t xml:space="preserve">now </w:t>
      </w:r>
      <w:r w:rsidR="00252299">
        <w:t xml:space="preserve">includes </w:t>
      </w:r>
      <w:r w:rsidR="003B6F7F" w:rsidRPr="00286989">
        <w:t>organisations and charities from the private, community</w:t>
      </w:r>
      <w:r w:rsidR="00252299">
        <w:t xml:space="preserve"> </w:t>
      </w:r>
      <w:r w:rsidR="003B6F7F" w:rsidRPr="00286989">
        <w:t>and public sectors</w:t>
      </w:r>
      <w:r w:rsidR="00252299">
        <w:t xml:space="preserve">, as well </w:t>
      </w:r>
      <w:r w:rsidR="008E43BD">
        <w:t xml:space="preserve">as many older community members. </w:t>
      </w:r>
      <w:r w:rsidR="003B6F7F" w:rsidRPr="00286989">
        <w:t xml:space="preserve">We meet bi-monthly to shape our collective efforts in the community and support Swansea’s ambition to become a </w:t>
      </w:r>
      <w:r w:rsidR="0020030B">
        <w:t xml:space="preserve">member of the </w:t>
      </w:r>
      <w:r w:rsidR="0020030B" w:rsidRPr="009C3661">
        <w:t>WHO Global Network of Age-Friendly Cities and Communities</w:t>
      </w:r>
      <w:r w:rsidR="0020030B">
        <w:t>.</w:t>
      </w:r>
      <w:r w:rsidR="00B46B82">
        <w:t xml:space="preserve"> </w:t>
      </w:r>
    </w:p>
    <w:p w14:paraId="4BD8A8C1" w14:textId="0C90061C" w:rsidR="00FF6B1B" w:rsidRPr="00FF6B1B" w:rsidRDefault="00FF6B1B" w:rsidP="00FF6B1B">
      <w:r w:rsidRPr="00FF6B1B">
        <w:t>As with any collaborative group, levels of involvement naturally vary. Since its formation, however, the Ageing Well Steering Group has engaged with representatives from every organisation listed below. Many have contributed valuable insight into their community activity and how their work supports older people across Swansea. The Steering Group has already fostered strong working relationships and delivered meaningful outcomes</w:t>
      </w:r>
      <w:r w:rsidR="00307DD5">
        <w:t xml:space="preserve">, </w:t>
      </w:r>
      <w:r w:rsidRPr="00FF6B1B">
        <w:t>with the ability to put names to faces arguably being one of the most significant benefits.</w:t>
      </w:r>
      <w:r w:rsidR="00B25B4A">
        <w:t xml:space="preserve"> </w:t>
      </w:r>
      <w:r w:rsidR="00B25B4A" w:rsidRPr="008D410B">
        <w:t>In Swansea, we’ve learned that collaboration is far more likely when it involves people you know</w:t>
      </w:r>
      <w:r w:rsidR="00B25B4A">
        <w:t xml:space="preserve"> - </w:t>
      </w:r>
      <w:r w:rsidR="00B25B4A" w:rsidRPr="008D410B">
        <w:t>those with whom you’ve built genuine relationships.</w:t>
      </w:r>
    </w:p>
    <w:p w14:paraId="0AD50206" w14:textId="77777777" w:rsidR="00891ACB" w:rsidRDefault="00891ACB" w:rsidP="003B6F7F"/>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0"/>
        <w:gridCol w:w="3285"/>
        <w:gridCol w:w="3075"/>
      </w:tblGrid>
      <w:tr w:rsidR="000D2FC2" w:rsidRPr="000D2FC2" w14:paraId="33BDF538"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7DED8FFF" w14:textId="77777777" w:rsidR="000D2FC2" w:rsidRPr="000D2FC2" w:rsidRDefault="000D2FC2" w:rsidP="000D2FC2">
            <w:pPr>
              <w:rPr>
                <w:b/>
                <w:bCs/>
              </w:rPr>
            </w:pPr>
            <w:r w:rsidRPr="000D2FC2">
              <w:rPr>
                <w:b/>
                <w:bCs/>
              </w:rPr>
              <w:t>Organisation</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1DBA25DF" w14:textId="77777777" w:rsidR="000D2FC2" w:rsidRPr="000D2FC2" w:rsidRDefault="000D2FC2" w:rsidP="000D2FC2">
            <w:pPr>
              <w:rPr>
                <w:b/>
                <w:bCs/>
              </w:rPr>
            </w:pPr>
            <w:r w:rsidRPr="000D2FC2">
              <w:rPr>
                <w:b/>
                <w:bCs/>
              </w:rPr>
              <w:t>Organisation</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094B95C9" w14:textId="77777777" w:rsidR="000D2FC2" w:rsidRPr="000D2FC2" w:rsidRDefault="000D2FC2" w:rsidP="000D2FC2">
            <w:pPr>
              <w:rPr>
                <w:b/>
                <w:bCs/>
              </w:rPr>
            </w:pPr>
            <w:r w:rsidRPr="000D2FC2">
              <w:rPr>
                <w:b/>
                <w:bCs/>
              </w:rPr>
              <w:t>Organisation</w:t>
            </w:r>
          </w:p>
        </w:tc>
      </w:tr>
      <w:tr w:rsidR="000D2FC2" w:rsidRPr="000D2FC2" w14:paraId="7B338BDD"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19753DD6" w14:textId="77777777" w:rsidR="000D2FC2" w:rsidRPr="000D2FC2" w:rsidRDefault="000D2FC2" w:rsidP="000D2FC2">
            <w:r w:rsidRPr="000D2FC2">
              <w:t>Action For Elders</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1D20213" w14:textId="77777777" w:rsidR="000D2FC2" w:rsidRPr="000D2FC2" w:rsidRDefault="000D2FC2" w:rsidP="000D2FC2">
            <w:r w:rsidRPr="000D2FC2">
              <w:t>Adferiad Swansea</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30A669BF" w14:textId="77777777" w:rsidR="000D2FC2" w:rsidRPr="000D2FC2" w:rsidRDefault="000D2FC2" w:rsidP="000D2FC2">
            <w:r w:rsidRPr="000D2FC2">
              <w:t>African Community Centre</w:t>
            </w:r>
          </w:p>
        </w:tc>
      </w:tr>
      <w:tr w:rsidR="000D2FC2" w:rsidRPr="000D2FC2" w14:paraId="64BA1E89"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0389A86E" w14:textId="77777777" w:rsidR="000D2FC2" w:rsidRPr="000D2FC2" w:rsidRDefault="000D2FC2" w:rsidP="000D2FC2">
            <w:r w:rsidRPr="000D2FC2">
              <w:t>Age Cymru</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530F4346" w14:textId="77777777" w:rsidR="000D2FC2" w:rsidRPr="000D2FC2" w:rsidRDefault="000D2FC2" w:rsidP="000D2FC2">
            <w:r w:rsidRPr="000D2FC2">
              <w:t>Ageing Well Community Group</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B94C0EE" w14:textId="77777777" w:rsidR="000D2FC2" w:rsidRPr="000D2FC2" w:rsidRDefault="000D2FC2" w:rsidP="000D2FC2">
            <w:r w:rsidRPr="000D2FC2">
              <w:t>BMHS Swansea</w:t>
            </w:r>
          </w:p>
        </w:tc>
      </w:tr>
      <w:tr w:rsidR="000D2FC2" w:rsidRPr="000D2FC2" w14:paraId="29590A97"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533250D3" w14:textId="77777777" w:rsidR="000D2FC2" w:rsidRPr="000D2FC2" w:rsidRDefault="000D2FC2" w:rsidP="000D2FC2">
            <w:r w:rsidRPr="000D2FC2">
              <w:t>Bowel Cancer UK</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C538D70" w14:textId="77777777" w:rsidR="000D2FC2" w:rsidRPr="000D2FC2" w:rsidRDefault="000D2FC2" w:rsidP="000D2FC2">
            <w:r w:rsidRPr="000D2FC2">
              <w:t>British Heart Foundation</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3C65D2E9" w14:textId="77777777" w:rsidR="000D2FC2" w:rsidRPr="000D2FC2" w:rsidRDefault="000D2FC2" w:rsidP="000D2FC2">
            <w:r w:rsidRPr="000D2FC2">
              <w:t>British Red Cross</w:t>
            </w:r>
          </w:p>
        </w:tc>
      </w:tr>
      <w:tr w:rsidR="000D2FC2" w:rsidRPr="000D2FC2" w14:paraId="0BB146BF"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57F80371" w14:textId="77777777" w:rsidR="000D2FC2" w:rsidRPr="000D2FC2" w:rsidRDefault="000D2FC2" w:rsidP="000D2FC2">
            <w:r w:rsidRPr="000D2FC2">
              <w:t>Caredig</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60A8F5EB" w14:textId="77777777" w:rsidR="000D2FC2" w:rsidRPr="000D2FC2" w:rsidRDefault="000D2FC2" w:rsidP="000D2FC2">
            <w:r w:rsidRPr="000D2FC2">
              <w:t>Chinese In Wales Association</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CEF197A" w14:textId="77777777" w:rsidR="000D2FC2" w:rsidRPr="000D2FC2" w:rsidRDefault="000D2FC2" w:rsidP="000D2FC2">
            <w:r w:rsidRPr="000D2FC2">
              <w:t>Citizens Advice</w:t>
            </w:r>
          </w:p>
        </w:tc>
      </w:tr>
      <w:tr w:rsidR="000D2FC2" w:rsidRPr="000D2FC2" w14:paraId="2D82D2EC"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2AF3D6AB" w14:textId="77777777" w:rsidR="000D2FC2" w:rsidRPr="000D2FC2" w:rsidRDefault="000D2FC2" w:rsidP="000D2FC2">
            <w:r w:rsidRPr="000D2FC2">
              <w:t>COPA</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677F2A52" w14:textId="77777777" w:rsidR="000D2FC2" w:rsidRPr="000D2FC2" w:rsidRDefault="000D2FC2" w:rsidP="000D2FC2">
            <w:r w:rsidRPr="000D2FC2">
              <w:t>Copper Jack</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4878194" w14:textId="77777777" w:rsidR="000D2FC2" w:rsidRPr="000D2FC2" w:rsidRDefault="000D2FC2" w:rsidP="000D2FC2">
            <w:r w:rsidRPr="000D2FC2">
              <w:t>Dementia Hwb Swansea</w:t>
            </w:r>
          </w:p>
        </w:tc>
      </w:tr>
      <w:tr w:rsidR="000D2FC2" w:rsidRPr="000D2FC2" w14:paraId="3EC4C329"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0EE27E81" w14:textId="77777777" w:rsidR="000D2FC2" w:rsidRPr="000D2FC2" w:rsidRDefault="000D2FC2" w:rsidP="000D2FC2">
            <w:r w:rsidRPr="000D2FC2">
              <w:t>First Bus</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221BDB61" w14:textId="77777777" w:rsidR="000D2FC2" w:rsidRPr="000D2FC2" w:rsidRDefault="000D2FC2" w:rsidP="000D2FC2">
            <w:r w:rsidRPr="000D2FC2">
              <w:t>Freedom Leisure</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21BBDAC7" w14:textId="77777777" w:rsidR="000D2FC2" w:rsidRPr="000D2FC2" w:rsidRDefault="000D2FC2" w:rsidP="000D2FC2">
            <w:r w:rsidRPr="000D2FC2">
              <w:t>Goleudy</w:t>
            </w:r>
          </w:p>
        </w:tc>
      </w:tr>
      <w:tr w:rsidR="000D2FC2" w:rsidRPr="000D2FC2" w14:paraId="477E799E"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1D7FBE95" w14:textId="77777777" w:rsidR="000D2FC2" w:rsidRPr="000D2FC2" w:rsidRDefault="000D2FC2" w:rsidP="000D2FC2">
            <w:r w:rsidRPr="000D2FC2">
              <w:t>Grand Ambition</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8BF26EE" w14:textId="77777777" w:rsidR="000D2FC2" w:rsidRPr="000D2FC2" w:rsidRDefault="000D2FC2" w:rsidP="000D2FC2">
            <w:r w:rsidRPr="000D2FC2">
              <w:t>Grand Theatre</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68455944" w14:textId="77777777" w:rsidR="000D2FC2" w:rsidRPr="000D2FC2" w:rsidRDefault="000D2FC2" w:rsidP="000D2FC2">
            <w:r w:rsidRPr="000D2FC2">
              <w:t>Gower College</w:t>
            </w:r>
          </w:p>
        </w:tc>
      </w:tr>
      <w:tr w:rsidR="000D2FC2" w:rsidRPr="000D2FC2" w14:paraId="18760097"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5A0C7C29" w14:textId="77777777" w:rsidR="000D2FC2" w:rsidRPr="000D2FC2" w:rsidRDefault="000D2FC2" w:rsidP="000D2FC2">
            <w:r w:rsidRPr="000D2FC2">
              <w:t>Home Instead</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2C0421F6" w14:textId="77777777" w:rsidR="000D2FC2" w:rsidRPr="000D2FC2" w:rsidRDefault="000D2FC2" w:rsidP="000D2FC2">
            <w:r w:rsidRPr="000D2FC2">
              <w:t>Living At Home</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3597B7E1" w14:textId="77777777" w:rsidR="000D2FC2" w:rsidRPr="000D2FC2" w:rsidRDefault="000D2FC2" w:rsidP="000D2FC2">
            <w:r w:rsidRPr="000D2FC2">
              <w:t>Llais Wales</w:t>
            </w:r>
          </w:p>
        </w:tc>
      </w:tr>
      <w:tr w:rsidR="000D2FC2" w:rsidRPr="000D2FC2" w14:paraId="2FBD9B7B"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02017022" w14:textId="77777777" w:rsidR="000D2FC2" w:rsidRPr="000D2FC2" w:rsidRDefault="000D2FC2" w:rsidP="000D2FC2">
            <w:r w:rsidRPr="000D2FC2">
              <w:t>Matt’s House Swansea</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C378293" w14:textId="77777777" w:rsidR="000D2FC2" w:rsidRPr="000D2FC2" w:rsidRDefault="000D2FC2" w:rsidP="000D2FC2">
            <w:r w:rsidRPr="000D2FC2">
              <w:t>MAWW Fire Service</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898FA0D" w14:textId="77777777" w:rsidR="000D2FC2" w:rsidRPr="000D2FC2" w:rsidRDefault="000D2FC2" w:rsidP="000D2FC2">
            <w:r w:rsidRPr="000D2FC2">
              <w:t>National Waterfront Museum</w:t>
            </w:r>
          </w:p>
        </w:tc>
      </w:tr>
      <w:tr w:rsidR="000D2FC2" w:rsidRPr="000D2FC2" w14:paraId="1D1B7B23"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18029547" w14:textId="77777777" w:rsidR="000D2FC2" w:rsidRPr="000D2FC2" w:rsidRDefault="000D2FC2" w:rsidP="000D2FC2">
            <w:r w:rsidRPr="000D2FC2">
              <w:lastRenderedPageBreak/>
              <w:t>NPC Wales</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3625853B" w14:textId="77777777" w:rsidR="000D2FC2" w:rsidRPr="000D2FC2" w:rsidRDefault="000D2FC2" w:rsidP="000D2FC2">
            <w:r w:rsidRPr="000D2FC2">
              <w:t>Odeon</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58750A5D" w14:textId="77777777" w:rsidR="000D2FC2" w:rsidRPr="000D2FC2" w:rsidRDefault="000D2FC2" w:rsidP="000D2FC2">
            <w:r w:rsidRPr="000D2FC2">
              <w:t>Ospreys</w:t>
            </w:r>
          </w:p>
        </w:tc>
      </w:tr>
      <w:tr w:rsidR="000D2FC2" w:rsidRPr="000D2FC2" w14:paraId="0C12B1B5"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424FB007" w14:textId="77777777" w:rsidR="000D2FC2" w:rsidRPr="000D2FC2" w:rsidRDefault="000D2FC2" w:rsidP="000D2FC2">
            <w:r w:rsidRPr="000D2FC2">
              <w:t>Parkwood Leisure</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620CCDF" w14:textId="77777777" w:rsidR="000D2FC2" w:rsidRPr="000D2FC2" w:rsidRDefault="000D2FC2" w:rsidP="000D2FC2">
            <w:r w:rsidRPr="000D2FC2">
              <w:t>PAVO Heart of Wales Line</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33602FB3" w14:textId="77777777" w:rsidR="000D2FC2" w:rsidRPr="000D2FC2" w:rsidRDefault="000D2FC2" w:rsidP="000D2FC2">
            <w:r w:rsidRPr="000D2FC2">
              <w:t>Retirement Excellence</w:t>
            </w:r>
          </w:p>
        </w:tc>
      </w:tr>
      <w:tr w:rsidR="000D2FC2" w:rsidRPr="000D2FC2" w14:paraId="5CD64433"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443831C3" w14:textId="77777777" w:rsidR="000D2FC2" w:rsidRPr="000D2FC2" w:rsidRDefault="000D2FC2" w:rsidP="000D2FC2">
            <w:r w:rsidRPr="000D2FC2">
              <w:t>Sadie’s Butterflies</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3AD9EAD8" w14:textId="77777777" w:rsidR="000D2FC2" w:rsidRPr="000D2FC2" w:rsidRDefault="000D2FC2" w:rsidP="000D2FC2">
            <w:r w:rsidRPr="000D2FC2">
              <w:t>SCVS</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5513349D" w14:textId="77777777" w:rsidR="000D2FC2" w:rsidRPr="000D2FC2" w:rsidRDefault="000D2FC2" w:rsidP="000D2FC2">
            <w:r w:rsidRPr="000D2FC2">
              <w:t>South Wales Police</w:t>
            </w:r>
          </w:p>
        </w:tc>
      </w:tr>
      <w:tr w:rsidR="000D2FC2" w:rsidRPr="000D2FC2" w14:paraId="71511740"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23033836" w14:textId="77777777" w:rsidR="000D2FC2" w:rsidRPr="000D2FC2" w:rsidRDefault="000D2FC2" w:rsidP="000D2FC2">
            <w:r w:rsidRPr="000D2FC2">
              <w:t>Swansea Area</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D9047BB" w14:textId="77777777" w:rsidR="000D2FC2" w:rsidRPr="000D2FC2" w:rsidRDefault="000D2FC2" w:rsidP="000D2FC2">
            <w:r w:rsidRPr="000D2FC2">
              <w:t>Swansea Bay UHB</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331CC227" w14:textId="77777777" w:rsidR="000D2FC2" w:rsidRPr="000D2FC2" w:rsidRDefault="000D2FC2" w:rsidP="000D2FC2">
            <w:r w:rsidRPr="000D2FC2">
              <w:t>Swansea Carers Centre</w:t>
            </w:r>
          </w:p>
        </w:tc>
      </w:tr>
      <w:tr w:rsidR="000D2FC2" w:rsidRPr="000D2FC2" w14:paraId="3FCB6B03"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4EF5DE39" w14:textId="77777777" w:rsidR="000D2FC2" w:rsidRPr="000D2FC2" w:rsidRDefault="000D2FC2" w:rsidP="000D2FC2">
            <w:r w:rsidRPr="000D2FC2">
              <w:t>Swansea City AFC Foundation</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95B00CE" w14:textId="77777777" w:rsidR="000D2FC2" w:rsidRPr="000D2FC2" w:rsidRDefault="000D2FC2" w:rsidP="000D2FC2">
            <w:r w:rsidRPr="000D2FC2">
              <w:t>Swansea Councillors &amp; Heads of Service</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33ABF58" w14:textId="77777777" w:rsidR="000D2FC2" w:rsidRPr="000D2FC2" w:rsidRDefault="000D2FC2" w:rsidP="000D2FC2">
            <w:r w:rsidRPr="000D2FC2">
              <w:t>Swansea Environment Centre</w:t>
            </w:r>
          </w:p>
        </w:tc>
      </w:tr>
      <w:tr w:rsidR="000D2FC2" w:rsidRPr="000D2FC2" w14:paraId="587E1BC8"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79D515F9" w14:textId="77777777" w:rsidR="000D2FC2" w:rsidRPr="000D2FC2" w:rsidRDefault="000D2FC2" w:rsidP="000D2FC2">
            <w:r w:rsidRPr="000D2FC2">
              <w:t>Swansea EYST</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7EB8E106" w14:textId="77777777" w:rsidR="000D2FC2" w:rsidRPr="000D2FC2" w:rsidRDefault="000D2FC2" w:rsidP="000D2FC2">
            <w:r w:rsidRPr="000D2FC2">
              <w:t>Swansea University</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59D8EDB" w14:textId="77777777" w:rsidR="000D2FC2" w:rsidRPr="000D2FC2" w:rsidRDefault="000D2FC2" w:rsidP="000D2FC2">
            <w:r w:rsidRPr="000D2FC2">
              <w:t>Tenovus Cancer Care</w:t>
            </w:r>
          </w:p>
        </w:tc>
      </w:tr>
      <w:tr w:rsidR="000D2FC2" w:rsidRPr="000D2FC2" w14:paraId="1C14499C"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78FCB8A5" w14:textId="77777777" w:rsidR="000D2FC2" w:rsidRPr="000D2FC2" w:rsidRDefault="000D2FC2" w:rsidP="000D2FC2">
            <w:r w:rsidRPr="000D2FC2">
              <w:t>TFW Rail</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2448EDA" w14:textId="77777777" w:rsidR="000D2FC2" w:rsidRPr="000D2FC2" w:rsidRDefault="000D2FC2" w:rsidP="000D2FC2">
            <w:r w:rsidRPr="000D2FC2">
              <w:t>U3A</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6B28ECE0" w14:textId="77777777" w:rsidR="000D2FC2" w:rsidRPr="000D2FC2" w:rsidRDefault="000D2FC2" w:rsidP="000D2FC2">
            <w:r w:rsidRPr="000D2FC2">
              <w:t>Various Swansea Council Colleagues</w:t>
            </w:r>
          </w:p>
        </w:tc>
      </w:tr>
      <w:tr w:rsidR="000D2FC2" w:rsidRPr="000D2FC2" w14:paraId="3BEA3A60"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51589F71" w14:textId="77777777" w:rsidR="000D2FC2" w:rsidRPr="000D2FC2" w:rsidRDefault="000D2FC2" w:rsidP="000D2FC2">
            <w:r w:rsidRPr="000D2FC2">
              <w:t>Versus Arthritis</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FE98D9D" w14:textId="77777777" w:rsidR="000D2FC2" w:rsidRPr="000D2FC2" w:rsidRDefault="000D2FC2" w:rsidP="000D2FC2">
            <w:r w:rsidRPr="000D2FC2">
              <w:t>Victim Support</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DEA9886" w14:textId="77777777" w:rsidR="000D2FC2" w:rsidRPr="000D2FC2" w:rsidRDefault="000D2FC2" w:rsidP="000D2FC2">
            <w:r w:rsidRPr="000D2FC2">
              <w:t>Wallich</w:t>
            </w:r>
          </w:p>
        </w:tc>
      </w:tr>
      <w:tr w:rsidR="000D2FC2" w:rsidRPr="000D2FC2" w14:paraId="279C3511"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23CE4BB8" w14:textId="77777777" w:rsidR="000D2FC2" w:rsidRPr="000D2FC2" w:rsidRDefault="000D2FC2" w:rsidP="000D2FC2">
            <w:r w:rsidRPr="000D2FC2">
              <w:t>Warm Wales</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3C3B9953" w14:textId="77777777" w:rsidR="000D2FC2" w:rsidRPr="000D2FC2" w:rsidRDefault="000D2FC2" w:rsidP="000D2FC2">
            <w:r w:rsidRPr="000D2FC2">
              <w:t>Welsh Ambulance Service</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5575E9EE" w14:textId="77777777" w:rsidR="000D2FC2" w:rsidRPr="000D2FC2" w:rsidRDefault="000D2FC2" w:rsidP="000D2FC2">
            <w:r w:rsidRPr="000D2FC2">
              <w:t>—</w:t>
            </w:r>
          </w:p>
        </w:tc>
      </w:tr>
    </w:tbl>
    <w:p w14:paraId="0969C23F" w14:textId="7EC852FD" w:rsidR="000D2FC2" w:rsidRDefault="00E717D3" w:rsidP="003B6F7F">
      <w:r>
        <w:rPr>
          <w:noProof/>
        </w:rPr>
        <mc:AlternateContent>
          <mc:Choice Requires="wps">
            <w:drawing>
              <wp:anchor distT="0" distB="0" distL="114300" distR="114300" simplePos="0" relativeHeight="251725824" behindDoc="1" locked="0" layoutInCell="1" allowOverlap="1" wp14:anchorId="6624A3A0" wp14:editId="1FA00D6C">
                <wp:simplePos x="0" y="0"/>
                <wp:positionH relativeFrom="page">
                  <wp:align>right</wp:align>
                </wp:positionH>
                <wp:positionV relativeFrom="paragraph">
                  <wp:posOffset>118745</wp:posOffset>
                </wp:positionV>
                <wp:extent cx="7543800" cy="939800"/>
                <wp:effectExtent l="0" t="0" r="19050" b="12700"/>
                <wp:wrapNone/>
                <wp:docPr id="1160954284" name="Rectangle 31"/>
                <wp:cNvGraphicFramePr/>
                <a:graphic xmlns:a="http://schemas.openxmlformats.org/drawingml/2006/main">
                  <a:graphicData uri="http://schemas.microsoft.com/office/word/2010/wordprocessingShape">
                    <wps:wsp>
                      <wps:cNvSpPr/>
                      <wps:spPr>
                        <a:xfrm>
                          <a:off x="0" y="0"/>
                          <a:ext cx="7543800" cy="939800"/>
                        </a:xfrm>
                        <a:prstGeom prst="rect">
                          <a:avLst/>
                        </a:prstGeom>
                        <a:solidFill>
                          <a:schemeClr val="accent6">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61AF112" id="Rectangle 31" o:spid="_x0000_s1026" style="position:absolute;margin-left:542.8pt;margin-top:9.35pt;width:594pt;height:74pt;z-index:-251590656;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" fillcolor="#b3e5a1 [1305]" strokecolor="#030e13 [484]" strokeweight="1pt">
                <w10:wrap anchorx="page"/>
              </v:rect>
            </w:pict>
          </mc:Fallback>
        </mc:AlternateContent>
      </w:r>
    </w:p>
    <w:p w14:paraId="01AC4EA2" w14:textId="77777777" w:rsidR="00AA2031" w:rsidRDefault="008D410B" w:rsidP="008D410B">
      <w:r w:rsidRPr="008D410B">
        <w:t>Creating safe and inclusive spaces for community members and organisations has fostered open, honest</w:t>
      </w:r>
      <w:r w:rsidR="00DC0331">
        <w:t xml:space="preserve"> </w:t>
      </w:r>
      <w:r w:rsidRPr="008D410B">
        <w:t xml:space="preserve">and relaxed conversations. These informal discussions often spark ideas for new projects and initiatives, which in turn lead to meaningful action. </w:t>
      </w:r>
    </w:p>
    <w:p w14:paraId="7701F445" w14:textId="675A66D6" w:rsidR="008A6F31" w:rsidRDefault="008A6F31" w:rsidP="00BD6725">
      <w:pPr>
        <w:rPr>
          <w:b/>
          <w:bCs/>
        </w:rPr>
      </w:pPr>
      <w:r>
        <w:rPr>
          <w:b/>
          <w:bCs/>
          <w:noProof/>
        </w:rPr>
        <mc:AlternateContent>
          <mc:Choice Requires="wps">
            <w:drawing>
              <wp:anchor distT="0" distB="0" distL="114300" distR="114300" simplePos="0" relativeHeight="251707392" behindDoc="1" locked="0" layoutInCell="1" allowOverlap="1" wp14:anchorId="1227FAC8" wp14:editId="10B0B780">
                <wp:simplePos x="0" y="0"/>
                <wp:positionH relativeFrom="column">
                  <wp:posOffset>-114300</wp:posOffset>
                </wp:positionH>
                <wp:positionV relativeFrom="paragraph">
                  <wp:posOffset>175260</wp:posOffset>
                </wp:positionV>
                <wp:extent cx="3105150" cy="425450"/>
                <wp:effectExtent l="0" t="0" r="19050" b="12700"/>
                <wp:wrapNone/>
                <wp:docPr id="1035146831" name="Rectangle: Rounded Corners 17"/>
                <wp:cNvGraphicFramePr/>
                <a:graphic xmlns:a="http://schemas.openxmlformats.org/drawingml/2006/main">
                  <a:graphicData uri="http://schemas.microsoft.com/office/word/2010/wordprocessingShape">
                    <wps:wsp>
                      <wps:cNvSpPr/>
                      <wps:spPr>
                        <a:xfrm>
                          <a:off x="0" y="0"/>
                          <a:ext cx="3105150" cy="425450"/>
                        </a:xfrm>
                        <a:prstGeom prst="roundRect">
                          <a:avLst/>
                        </a:prstGeom>
                        <a:solidFill>
                          <a:schemeClr val="accent4">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14A148B" id="Rectangle: Rounded Corners 17" o:spid="_x0000_s1026" style="position:absolute;margin-left:-9pt;margin-top:13.8pt;width:244.5pt;height:33.5pt;z-index:-251609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" fillcolor="#95dcf7 [1303]" strokecolor="#030e13 [484]" strokeweight="1pt">
                <v:stroke joinstyle="miter"/>
              </v:roundrect>
            </w:pict>
          </mc:Fallback>
        </mc:AlternateContent>
      </w:r>
    </w:p>
    <w:p w14:paraId="2DA4C354" w14:textId="7AA069A6" w:rsidR="00BD6725" w:rsidRDefault="00967E53" w:rsidP="00BD6725">
      <w:r>
        <w:rPr>
          <w:b/>
          <w:bCs/>
        </w:rPr>
        <w:t xml:space="preserve">Swansea Council </w:t>
      </w:r>
      <w:r w:rsidR="008A1730" w:rsidRPr="00941C4F">
        <w:rPr>
          <w:b/>
          <w:bCs/>
        </w:rPr>
        <w:t>Ageing Well Activities</w:t>
      </w:r>
      <w:r w:rsidR="009A46E8">
        <w:rPr>
          <w:b/>
          <w:bCs/>
        </w:rPr>
        <w:br/>
      </w:r>
      <w:r w:rsidR="008A1730">
        <w:br/>
      </w:r>
      <w:r w:rsidR="00BD6725" w:rsidRPr="00E47BE1">
        <w:t xml:space="preserve">As a result of this collaborative approach, </w:t>
      </w:r>
      <w:r w:rsidR="00CE57C5">
        <w:t xml:space="preserve">Swansea Council’s Ageing Well team </w:t>
      </w:r>
      <w:r w:rsidR="00BD6725">
        <w:t xml:space="preserve">have </w:t>
      </w:r>
      <w:r w:rsidR="00BD6725" w:rsidRPr="00E47BE1">
        <w:t>established ongoing partnerships</w:t>
      </w:r>
      <w:r w:rsidR="00BD6725">
        <w:t xml:space="preserve"> between </w:t>
      </w:r>
      <w:r w:rsidR="00BD6725" w:rsidRPr="00E47BE1">
        <w:t>a wide range of local businesses, organisations and charities. These relationships have enabled us to deliver a diverse weekly engagement programme</w:t>
      </w:r>
      <w:r w:rsidR="00BD6725">
        <w:t xml:space="preserve"> across Swansea</w:t>
      </w:r>
      <w:r w:rsidR="00BD6725" w:rsidRPr="00E47BE1">
        <w:t>, offering activities that span physical fitness, mental stimulation, creative expression</w:t>
      </w:r>
      <w:r w:rsidR="00BD6725">
        <w:t xml:space="preserve"> </w:t>
      </w:r>
      <w:r w:rsidR="00BD6725" w:rsidRPr="00E47BE1">
        <w:t>and opportunities for social interaction. These sessions help individuals build confidence, form new connections</w:t>
      </w:r>
      <w:r w:rsidR="00BD6725">
        <w:t xml:space="preserve"> </w:t>
      </w:r>
      <w:r w:rsidR="00BD6725" w:rsidRPr="00E47BE1">
        <w:t>and engage more with community life, services</w:t>
      </w:r>
      <w:r w:rsidR="00BD6725">
        <w:t xml:space="preserve"> </w:t>
      </w:r>
      <w:r w:rsidR="00BD6725" w:rsidRPr="00E47BE1">
        <w:t>and projects.</w:t>
      </w:r>
    </w:p>
    <w:p w14:paraId="2645C6C3" w14:textId="1665189E" w:rsidR="009B1A2C" w:rsidRDefault="0037337A" w:rsidP="009B1A2C">
      <w:r>
        <w:rPr>
          <w:noProof/>
        </w:rPr>
        <mc:AlternateContent>
          <mc:Choice Requires="wps">
            <w:drawing>
              <wp:anchor distT="0" distB="0" distL="114300" distR="114300" simplePos="0" relativeHeight="251726848" behindDoc="1" locked="0" layoutInCell="1" allowOverlap="1" wp14:anchorId="3F6E16C7" wp14:editId="6CEF6B1F">
                <wp:simplePos x="0" y="0"/>
                <wp:positionH relativeFrom="column">
                  <wp:posOffset>-196850</wp:posOffset>
                </wp:positionH>
                <wp:positionV relativeFrom="paragraph">
                  <wp:posOffset>436245</wp:posOffset>
                </wp:positionV>
                <wp:extent cx="4006850" cy="1885950"/>
                <wp:effectExtent l="0" t="0" r="12700" b="19050"/>
                <wp:wrapNone/>
                <wp:docPr id="934027668" name="Rectangle: Rounded Corners 33"/>
                <wp:cNvGraphicFramePr/>
                <a:graphic xmlns:a="http://schemas.openxmlformats.org/drawingml/2006/main">
                  <a:graphicData uri="http://schemas.microsoft.com/office/word/2010/wordprocessingShape">
                    <wps:wsp>
                      <wps:cNvSpPr/>
                      <wps:spPr>
                        <a:xfrm>
                          <a:off x="0" y="0"/>
                          <a:ext cx="4006850" cy="1885950"/>
                        </a:xfrm>
                        <a:prstGeom prst="roundRect">
                          <a:avLst/>
                        </a:prstGeom>
                        <a:solidFill>
                          <a:schemeClr val="accent2">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438DC34" id="Rectangle: Rounded Corners 33" o:spid="_x0000_s1026" style="position:absolute;margin-left:-15.5pt;margin-top:34.35pt;width:315.5pt;height:148.5pt;z-index:-251589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" fillcolor="#f6c5ac [1301]" strokecolor="#030e13 [484]" strokeweight="1pt">
                <v:stroke joinstyle="miter"/>
              </v:roundrect>
            </w:pict>
          </mc:Fallback>
        </mc:AlternateContent>
      </w:r>
      <w:r w:rsidR="004B21E6">
        <w:t>S</w:t>
      </w:r>
      <w:r w:rsidR="009B1A2C">
        <w:t>ome of the</w:t>
      </w:r>
      <w:r w:rsidR="004B21E6">
        <w:t xml:space="preserve"> </w:t>
      </w:r>
      <w:r w:rsidR="009B1A2C">
        <w:t>engagement sessions available on either a weekly or fortnightly basis to our older community members include:</w:t>
      </w:r>
    </w:p>
    <w:p w14:paraId="5DE6EED8" w14:textId="77777777" w:rsidR="009B1A2C" w:rsidRPr="004B21E6" w:rsidRDefault="009B1A2C" w:rsidP="009B1A2C">
      <w:pPr>
        <w:numPr>
          <w:ilvl w:val="0"/>
          <w:numId w:val="8"/>
        </w:numPr>
      </w:pPr>
      <w:r w:rsidRPr="00E865A0">
        <w:rPr>
          <w:i/>
          <w:iCs/>
          <w:lang w:val="en-US"/>
        </w:rPr>
        <w:t>Tai Chi</w:t>
      </w:r>
    </w:p>
    <w:p w14:paraId="47C9309B" w14:textId="59902C20" w:rsidR="004B21E6" w:rsidRPr="007C6D46" w:rsidRDefault="007C6D46" w:rsidP="009B1A2C">
      <w:pPr>
        <w:numPr>
          <w:ilvl w:val="0"/>
          <w:numId w:val="8"/>
        </w:numPr>
      </w:pPr>
      <w:r>
        <w:rPr>
          <w:i/>
          <w:iCs/>
          <w:lang w:val="en-US"/>
        </w:rPr>
        <w:t>Movie &amp; Soup Social</w:t>
      </w:r>
    </w:p>
    <w:p w14:paraId="2574E6C0" w14:textId="2AFB0826" w:rsidR="007C6D46" w:rsidRPr="007C6D46" w:rsidRDefault="007C6D46" w:rsidP="009B1A2C">
      <w:pPr>
        <w:numPr>
          <w:ilvl w:val="0"/>
          <w:numId w:val="8"/>
        </w:numPr>
      </w:pPr>
      <w:r>
        <w:rPr>
          <w:i/>
          <w:iCs/>
          <w:lang w:val="en-US"/>
        </w:rPr>
        <w:t>LGBTQ+ Coffee Morning</w:t>
      </w:r>
    </w:p>
    <w:p w14:paraId="396C21D1" w14:textId="5A87377E" w:rsidR="007C6D46" w:rsidRPr="00273068" w:rsidRDefault="00273068" w:rsidP="009B1A2C">
      <w:pPr>
        <w:numPr>
          <w:ilvl w:val="0"/>
          <w:numId w:val="8"/>
        </w:numPr>
      </w:pPr>
      <w:r>
        <w:rPr>
          <w:i/>
          <w:iCs/>
          <w:lang w:val="en-US"/>
        </w:rPr>
        <w:t xml:space="preserve">Marina </w:t>
      </w:r>
      <w:r w:rsidR="007C6D46">
        <w:rPr>
          <w:i/>
          <w:iCs/>
          <w:lang w:val="en-US"/>
        </w:rPr>
        <w:t>Social Walk</w:t>
      </w:r>
    </w:p>
    <w:p w14:paraId="4F1A79C6" w14:textId="0F7A9473" w:rsidR="00273068" w:rsidRPr="00E865A0" w:rsidRDefault="00273068" w:rsidP="009B1A2C">
      <w:pPr>
        <w:numPr>
          <w:ilvl w:val="0"/>
          <w:numId w:val="8"/>
        </w:numPr>
      </w:pPr>
      <w:r>
        <w:t>Tea &amp; Chat</w:t>
      </w:r>
    </w:p>
    <w:p w14:paraId="7F65C3A9" w14:textId="77777777" w:rsidR="009B1A2C" w:rsidRPr="00E865A0" w:rsidRDefault="009B1A2C" w:rsidP="009B1A2C">
      <w:pPr>
        <w:numPr>
          <w:ilvl w:val="0"/>
          <w:numId w:val="8"/>
        </w:numPr>
      </w:pPr>
      <w:r w:rsidRPr="00E865A0">
        <w:rPr>
          <w:i/>
          <w:iCs/>
          <w:lang w:val="en-US"/>
        </w:rPr>
        <w:t xml:space="preserve">Reminiscing &amp; Ancestry </w:t>
      </w:r>
      <w:r>
        <w:rPr>
          <w:i/>
          <w:iCs/>
          <w:lang w:val="en-US"/>
        </w:rPr>
        <w:t>Group – Local History</w:t>
      </w:r>
    </w:p>
    <w:p w14:paraId="7E101982" w14:textId="03AC2203" w:rsidR="009B1A2C" w:rsidRPr="00E865A0" w:rsidRDefault="0037337A" w:rsidP="009B1A2C">
      <w:pPr>
        <w:numPr>
          <w:ilvl w:val="0"/>
          <w:numId w:val="8"/>
        </w:numPr>
      </w:pPr>
      <w:r>
        <w:rPr>
          <w:i/>
          <w:iCs/>
          <w:noProof/>
          <w:lang w:val="en-US"/>
        </w:rPr>
        <w:lastRenderedPageBreak/>
        <mc:AlternateContent>
          <mc:Choice Requires="wps">
            <w:drawing>
              <wp:anchor distT="0" distB="0" distL="114300" distR="114300" simplePos="0" relativeHeight="251727872" behindDoc="1" locked="0" layoutInCell="1" allowOverlap="1" wp14:anchorId="7DA18429" wp14:editId="6CE8EA8C">
                <wp:simplePos x="0" y="0"/>
                <wp:positionH relativeFrom="column">
                  <wp:posOffset>-101600</wp:posOffset>
                </wp:positionH>
                <wp:positionV relativeFrom="paragraph">
                  <wp:posOffset>-293370</wp:posOffset>
                </wp:positionV>
                <wp:extent cx="3987800" cy="3143250"/>
                <wp:effectExtent l="0" t="0" r="12700" b="19050"/>
                <wp:wrapNone/>
                <wp:docPr id="1156228882" name="Rectangle: Rounded Corners 34"/>
                <wp:cNvGraphicFramePr/>
                <a:graphic xmlns:a="http://schemas.openxmlformats.org/drawingml/2006/main">
                  <a:graphicData uri="http://schemas.microsoft.com/office/word/2010/wordprocessingShape">
                    <wps:wsp>
                      <wps:cNvSpPr/>
                      <wps:spPr>
                        <a:xfrm>
                          <a:off x="0" y="0"/>
                          <a:ext cx="3987800" cy="3143250"/>
                        </a:xfrm>
                        <a:prstGeom prst="roundRect">
                          <a:avLst/>
                        </a:prstGeom>
                        <a:solidFill>
                          <a:schemeClr val="accent2">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9EEEB01" id="Rectangle: Rounded Corners 34" o:spid="_x0000_s1026" style="position:absolute;margin-left:-8pt;margin-top:-23.1pt;width:314pt;height:247.5pt;z-index:-251588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" fillcolor="#f6c5ac [1301]" strokecolor="#030e13 [484]" strokeweight="1pt">
                <v:stroke joinstyle="miter"/>
              </v:roundrect>
            </w:pict>
          </mc:Fallback>
        </mc:AlternateContent>
      </w:r>
      <w:r w:rsidR="009B1A2C" w:rsidRPr="00E865A0">
        <w:rPr>
          <w:i/>
          <w:iCs/>
          <w:lang w:val="en-US"/>
        </w:rPr>
        <w:t>Cuppa with a Copper</w:t>
      </w:r>
    </w:p>
    <w:p w14:paraId="4AAF9ED1" w14:textId="111AA657" w:rsidR="009B1A2C" w:rsidRPr="00E865A0" w:rsidRDefault="009B1A2C" w:rsidP="009B1A2C">
      <w:pPr>
        <w:numPr>
          <w:ilvl w:val="0"/>
          <w:numId w:val="8"/>
        </w:numPr>
      </w:pPr>
      <w:r w:rsidRPr="00E865A0">
        <w:rPr>
          <w:i/>
          <w:iCs/>
          <w:lang w:val="en-US"/>
        </w:rPr>
        <w:t>Tech Tuesday</w:t>
      </w:r>
      <w:r>
        <w:rPr>
          <w:i/>
          <w:iCs/>
          <w:lang w:val="en-US"/>
        </w:rPr>
        <w:t xml:space="preserve"> – Combating Digital Exclusion</w:t>
      </w:r>
    </w:p>
    <w:p w14:paraId="4E6C84E0" w14:textId="77777777" w:rsidR="009B1A2C" w:rsidRPr="00E865A0" w:rsidRDefault="009B1A2C" w:rsidP="009B1A2C">
      <w:pPr>
        <w:numPr>
          <w:ilvl w:val="0"/>
          <w:numId w:val="8"/>
        </w:numPr>
      </w:pPr>
      <w:r w:rsidRPr="00E865A0">
        <w:rPr>
          <w:i/>
          <w:iCs/>
          <w:lang w:val="en-US"/>
        </w:rPr>
        <w:t>Dance to Health</w:t>
      </w:r>
    </w:p>
    <w:p w14:paraId="3432741F" w14:textId="77777777" w:rsidR="009B1A2C" w:rsidRPr="00E865A0" w:rsidRDefault="009B1A2C" w:rsidP="009B1A2C">
      <w:pPr>
        <w:numPr>
          <w:ilvl w:val="0"/>
          <w:numId w:val="8"/>
        </w:numPr>
      </w:pPr>
      <w:r w:rsidRPr="00E865A0">
        <w:rPr>
          <w:i/>
          <w:iCs/>
          <w:lang w:val="en-US"/>
        </w:rPr>
        <w:t>Ageing Well Choir @ Swansea Arena</w:t>
      </w:r>
    </w:p>
    <w:p w14:paraId="0E9D8E93" w14:textId="77777777" w:rsidR="009B1A2C" w:rsidRPr="00E865A0" w:rsidRDefault="009B1A2C" w:rsidP="009B1A2C">
      <w:pPr>
        <w:numPr>
          <w:ilvl w:val="0"/>
          <w:numId w:val="8"/>
        </w:numPr>
      </w:pPr>
      <w:r w:rsidRPr="00E865A0">
        <w:rPr>
          <w:i/>
          <w:iCs/>
          <w:lang w:val="en-US"/>
        </w:rPr>
        <w:t>Aches &amp; Lanes Bowling</w:t>
      </w:r>
    </w:p>
    <w:p w14:paraId="4D73518D" w14:textId="77777777" w:rsidR="009B1A2C" w:rsidRPr="00E865A0" w:rsidRDefault="009B1A2C" w:rsidP="009B1A2C">
      <w:pPr>
        <w:numPr>
          <w:ilvl w:val="0"/>
          <w:numId w:val="8"/>
        </w:numPr>
      </w:pPr>
      <w:r w:rsidRPr="00E865A0">
        <w:rPr>
          <w:i/>
          <w:iCs/>
          <w:lang w:val="en-US"/>
        </w:rPr>
        <w:t>Disability Social</w:t>
      </w:r>
    </w:p>
    <w:p w14:paraId="5C0C783F" w14:textId="77777777" w:rsidR="009B1A2C" w:rsidRPr="00E865A0" w:rsidRDefault="009B1A2C" w:rsidP="009B1A2C">
      <w:pPr>
        <w:numPr>
          <w:ilvl w:val="0"/>
          <w:numId w:val="8"/>
        </w:numPr>
      </w:pPr>
      <w:r w:rsidRPr="00E865A0">
        <w:rPr>
          <w:i/>
          <w:iCs/>
          <w:lang w:val="en-US"/>
        </w:rPr>
        <w:t>Purls of Wisdom Knitting Group</w:t>
      </w:r>
    </w:p>
    <w:p w14:paraId="656DE38C" w14:textId="77777777" w:rsidR="009B1A2C" w:rsidRPr="00E865A0" w:rsidRDefault="009B1A2C" w:rsidP="009B1A2C">
      <w:pPr>
        <w:numPr>
          <w:ilvl w:val="0"/>
          <w:numId w:val="8"/>
        </w:numPr>
      </w:pPr>
      <w:r w:rsidRPr="00E865A0">
        <w:rPr>
          <w:i/>
          <w:iCs/>
          <w:lang w:val="en-US"/>
        </w:rPr>
        <w:t xml:space="preserve">60+ Dance </w:t>
      </w:r>
    </w:p>
    <w:p w14:paraId="43BF69D2" w14:textId="3F4AE51F" w:rsidR="009B1A2C" w:rsidRPr="00E865A0" w:rsidRDefault="009B1A2C" w:rsidP="009B1A2C">
      <w:pPr>
        <w:numPr>
          <w:ilvl w:val="0"/>
          <w:numId w:val="8"/>
        </w:numPr>
      </w:pPr>
      <w:r w:rsidRPr="00E865A0">
        <w:rPr>
          <w:i/>
          <w:iCs/>
          <w:lang w:val="en-US"/>
        </w:rPr>
        <w:t>Upcycling Clothes Group</w:t>
      </w:r>
      <w:r>
        <w:rPr>
          <w:i/>
          <w:iCs/>
          <w:lang w:val="en-US"/>
        </w:rPr>
        <w:t xml:space="preserve"> </w:t>
      </w:r>
    </w:p>
    <w:p w14:paraId="57C34546" w14:textId="7FCD3276" w:rsidR="008A1730" w:rsidRDefault="009B1A2C" w:rsidP="0027508D">
      <w:pPr>
        <w:numPr>
          <w:ilvl w:val="0"/>
          <w:numId w:val="8"/>
        </w:numPr>
      </w:pPr>
      <w:r w:rsidRPr="00E865A0">
        <w:rPr>
          <w:i/>
          <w:iCs/>
          <w:lang w:val="en-US"/>
        </w:rPr>
        <w:t>Boules on the Beach</w:t>
      </w:r>
    </w:p>
    <w:p w14:paraId="43B069CD" w14:textId="55DE06A3" w:rsidR="00DB092D" w:rsidRDefault="0037337A" w:rsidP="00DB092D">
      <w:pPr>
        <w:rPr>
          <w:lang w:val="en-US"/>
        </w:rPr>
      </w:pPr>
      <w:r>
        <w:rPr>
          <w:lang w:val="en-US"/>
        </w:rPr>
        <w:br/>
      </w:r>
      <w:r w:rsidR="00DB092D">
        <w:rPr>
          <w:lang w:val="en-US"/>
        </w:rPr>
        <w:t>Swansea Council’s Sport and Health team</w:t>
      </w:r>
      <w:r w:rsidR="0097695F">
        <w:rPr>
          <w:lang w:val="en-US"/>
        </w:rPr>
        <w:t xml:space="preserve"> then </w:t>
      </w:r>
      <w:r w:rsidR="00DB092D">
        <w:rPr>
          <w:lang w:val="en-US"/>
        </w:rPr>
        <w:t xml:space="preserve">co-ordinate the 60+ Active Leisure Scheme. Some of the activities available to older people through this scheme include: </w:t>
      </w:r>
    </w:p>
    <w:p w14:paraId="1C27C6CF" w14:textId="42C2C4FC" w:rsidR="0037337A" w:rsidRDefault="0037337A" w:rsidP="00DB092D">
      <w:pPr>
        <w:rPr>
          <w:lang w:val="en-US"/>
        </w:rPr>
      </w:pPr>
      <w:r>
        <w:rPr>
          <w:noProof/>
          <w:lang w:val="en-US"/>
        </w:rPr>
        <mc:AlternateContent>
          <mc:Choice Requires="wps">
            <w:drawing>
              <wp:anchor distT="0" distB="0" distL="114300" distR="114300" simplePos="0" relativeHeight="251728896" behindDoc="1" locked="0" layoutInCell="1" allowOverlap="1" wp14:anchorId="68F950A9" wp14:editId="164E534A">
                <wp:simplePos x="0" y="0"/>
                <wp:positionH relativeFrom="column">
                  <wp:posOffset>-88900</wp:posOffset>
                </wp:positionH>
                <wp:positionV relativeFrom="paragraph">
                  <wp:posOffset>111760</wp:posOffset>
                </wp:positionV>
                <wp:extent cx="4165600" cy="2495550"/>
                <wp:effectExtent l="0" t="0" r="25400" b="19050"/>
                <wp:wrapNone/>
                <wp:docPr id="2121671981" name="Rectangle: Rounded Corners 35"/>
                <wp:cNvGraphicFramePr/>
                <a:graphic xmlns:a="http://schemas.openxmlformats.org/drawingml/2006/main">
                  <a:graphicData uri="http://schemas.microsoft.com/office/word/2010/wordprocessingShape">
                    <wps:wsp>
                      <wps:cNvSpPr/>
                      <wps:spPr>
                        <a:xfrm>
                          <a:off x="0" y="0"/>
                          <a:ext cx="4165600" cy="2495550"/>
                        </a:xfrm>
                        <a:prstGeom prst="roundRect">
                          <a:avLst/>
                        </a:prstGeom>
                        <a:solidFill>
                          <a:schemeClr val="accent6">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3B898D6" id="Rectangle: Rounded Corners 35" o:spid="_x0000_s1026" style="position:absolute;margin-left:-7pt;margin-top:8.8pt;width:328pt;height:196.5pt;z-index:-251587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" fillcolor="#b3e5a1 [1305]" strokecolor="#030e13 [484]" strokeweight="1pt">
                <v:stroke joinstyle="miter"/>
              </v:roundrect>
            </w:pict>
          </mc:Fallback>
        </mc:AlternateContent>
      </w:r>
    </w:p>
    <w:p w14:paraId="61D7B18A" w14:textId="77777777" w:rsidR="00DB092D" w:rsidRPr="003E0718" w:rsidRDefault="00DB092D" w:rsidP="00DB092D">
      <w:pPr>
        <w:numPr>
          <w:ilvl w:val="0"/>
          <w:numId w:val="9"/>
        </w:numPr>
      </w:pPr>
      <w:r w:rsidRPr="003E0718">
        <w:rPr>
          <w:i/>
          <w:iCs/>
        </w:rPr>
        <w:t>Nordic Walking</w:t>
      </w:r>
    </w:p>
    <w:p w14:paraId="2AC2F3B2" w14:textId="77777777" w:rsidR="00DB092D" w:rsidRPr="003E0718" w:rsidRDefault="00DB092D" w:rsidP="00DB092D">
      <w:pPr>
        <w:numPr>
          <w:ilvl w:val="0"/>
          <w:numId w:val="9"/>
        </w:numPr>
      </w:pPr>
      <w:r w:rsidRPr="003E0718">
        <w:rPr>
          <w:i/>
          <w:iCs/>
        </w:rPr>
        <w:t>Trampoline Exercise</w:t>
      </w:r>
    </w:p>
    <w:p w14:paraId="140BB11C" w14:textId="77777777" w:rsidR="00DB092D" w:rsidRPr="003E0718" w:rsidRDefault="00DB092D" w:rsidP="00DB092D">
      <w:pPr>
        <w:numPr>
          <w:ilvl w:val="0"/>
          <w:numId w:val="9"/>
        </w:numPr>
      </w:pPr>
      <w:r w:rsidRPr="003E0718">
        <w:rPr>
          <w:i/>
          <w:iCs/>
        </w:rPr>
        <w:t>Aerobics</w:t>
      </w:r>
    </w:p>
    <w:p w14:paraId="1F96308D" w14:textId="77777777" w:rsidR="00DB092D" w:rsidRPr="003E0718" w:rsidRDefault="00DB092D" w:rsidP="00DB092D">
      <w:pPr>
        <w:numPr>
          <w:ilvl w:val="0"/>
          <w:numId w:val="9"/>
        </w:numPr>
      </w:pPr>
      <w:r w:rsidRPr="003E0718">
        <w:rPr>
          <w:i/>
          <w:iCs/>
        </w:rPr>
        <w:t>Paddle Boarding</w:t>
      </w:r>
    </w:p>
    <w:p w14:paraId="5FD15F99" w14:textId="77777777" w:rsidR="00DB092D" w:rsidRPr="003E0718" w:rsidRDefault="00DB092D" w:rsidP="00DB092D">
      <w:pPr>
        <w:numPr>
          <w:ilvl w:val="0"/>
          <w:numId w:val="9"/>
        </w:numPr>
      </w:pPr>
      <w:r w:rsidRPr="003E0718">
        <w:rPr>
          <w:i/>
          <w:iCs/>
        </w:rPr>
        <w:t>Mountain Biking</w:t>
      </w:r>
    </w:p>
    <w:p w14:paraId="7E4D4A45" w14:textId="77777777" w:rsidR="00DB092D" w:rsidRPr="003E0718" w:rsidRDefault="00DB092D" w:rsidP="00DB092D">
      <w:pPr>
        <w:numPr>
          <w:ilvl w:val="0"/>
          <w:numId w:val="9"/>
        </w:numPr>
      </w:pPr>
      <w:r w:rsidRPr="003E0718">
        <w:rPr>
          <w:i/>
          <w:iCs/>
        </w:rPr>
        <w:t>Rock Climbing</w:t>
      </w:r>
    </w:p>
    <w:p w14:paraId="76272329" w14:textId="77777777" w:rsidR="00DB092D" w:rsidRPr="003E0718" w:rsidRDefault="00DB092D" w:rsidP="00DB092D">
      <w:pPr>
        <w:numPr>
          <w:ilvl w:val="0"/>
          <w:numId w:val="9"/>
        </w:numPr>
      </w:pPr>
      <w:r w:rsidRPr="003E0718">
        <w:rPr>
          <w:i/>
          <w:iCs/>
        </w:rPr>
        <w:t>Pickleball</w:t>
      </w:r>
    </w:p>
    <w:p w14:paraId="567CE3E3" w14:textId="77777777" w:rsidR="00DB092D" w:rsidRPr="00A961CD" w:rsidRDefault="00DB092D" w:rsidP="00DB092D">
      <w:pPr>
        <w:numPr>
          <w:ilvl w:val="0"/>
          <w:numId w:val="9"/>
        </w:numPr>
      </w:pPr>
      <w:r w:rsidRPr="003E0718">
        <w:rPr>
          <w:i/>
          <w:iCs/>
        </w:rPr>
        <w:t>Canoeing/Kayaking</w:t>
      </w:r>
    </w:p>
    <w:p w14:paraId="0EAFC500" w14:textId="77777777" w:rsidR="0037337A" w:rsidRDefault="0037337A" w:rsidP="00DB092D"/>
    <w:p w14:paraId="103F6F62" w14:textId="0D9455E4" w:rsidR="00DB092D" w:rsidRDefault="00437F85" w:rsidP="00DB092D">
      <w:r>
        <w:t>All</w:t>
      </w:r>
      <w:r w:rsidR="00DB092D">
        <w:t xml:space="preserve"> these sessions are fully booked on a regular basis and there is a huge demand for more!</w:t>
      </w:r>
      <w:r w:rsidR="003D1EE6">
        <w:t xml:space="preserve"> Walking opportunities are also offered</w:t>
      </w:r>
      <w:r>
        <w:t xml:space="preserve">: </w:t>
      </w:r>
      <w:hyperlink r:id="rId40" w:history="1">
        <w:r w:rsidR="008A187D" w:rsidRPr="005230E4">
          <w:rPr>
            <w:rStyle w:val="Hyperlink"/>
          </w:rPr>
          <w:t>https://www.swansea.gov.uk/healthywalking</w:t>
        </w:r>
      </w:hyperlink>
    </w:p>
    <w:p w14:paraId="1E726DC3" w14:textId="411A2BC7" w:rsidR="00463359" w:rsidRDefault="00463359" w:rsidP="00463359">
      <w:r w:rsidRPr="001D454E">
        <w:t>A key factor</w:t>
      </w:r>
      <w:r>
        <w:t xml:space="preserve"> in the long-term </w:t>
      </w:r>
      <w:r w:rsidRPr="001D454E">
        <w:t xml:space="preserve">success </w:t>
      </w:r>
      <w:r>
        <w:t xml:space="preserve">of this programme </w:t>
      </w:r>
      <w:r w:rsidRPr="001D454E">
        <w:t>is that a team member is always present at our engagement sessions. This consistent presence helps build trust, familiarity</w:t>
      </w:r>
      <w:r w:rsidR="000F5F92">
        <w:t xml:space="preserve"> </w:t>
      </w:r>
      <w:r w:rsidRPr="001D454E">
        <w:t>and strong relationships with community members. As a result, conversations are more meaningful</w:t>
      </w:r>
      <w:r w:rsidR="000F5F92">
        <w:t xml:space="preserve"> </w:t>
      </w:r>
      <w:r w:rsidRPr="001D454E">
        <w:t>and we’re often approached for advice or support on other issues. Thanks to our collaborative approach, even when we can’t help directly, we’re usually able to connect individuals with organisations that can.</w:t>
      </w:r>
    </w:p>
    <w:p w14:paraId="40BB6D6D" w14:textId="77777777" w:rsidR="00E260AB" w:rsidRDefault="006B65F7" w:rsidP="00463359">
      <w:pPr>
        <w:rPr>
          <w:b/>
          <w:bCs/>
          <w:sz w:val="36"/>
          <w:szCs w:val="36"/>
        </w:rPr>
      </w:pPr>
      <w:r>
        <w:lastRenderedPageBreak/>
        <w:br/>
      </w:r>
    </w:p>
    <w:p w14:paraId="4EC668B2" w14:textId="477841E8" w:rsidR="00E260AB" w:rsidRDefault="009F1EFC" w:rsidP="00463359">
      <w:pPr>
        <w:rPr>
          <w:b/>
          <w:bCs/>
          <w:sz w:val="36"/>
          <w:szCs w:val="36"/>
        </w:rPr>
      </w:pPr>
      <w:r>
        <w:rPr>
          <w:b/>
          <w:bCs/>
          <w:noProof/>
          <w:sz w:val="36"/>
          <w:szCs w:val="36"/>
        </w:rPr>
        <mc:AlternateContent>
          <mc:Choice Requires="wps">
            <w:drawing>
              <wp:anchor distT="0" distB="0" distL="114300" distR="114300" simplePos="0" relativeHeight="251734016" behindDoc="1" locked="0" layoutInCell="1" allowOverlap="1" wp14:anchorId="6B8542C3" wp14:editId="613CD8E6">
                <wp:simplePos x="0" y="0"/>
                <wp:positionH relativeFrom="column">
                  <wp:posOffset>-914400</wp:posOffset>
                </wp:positionH>
                <wp:positionV relativeFrom="paragraph">
                  <wp:posOffset>65405</wp:posOffset>
                </wp:positionV>
                <wp:extent cx="7588250" cy="3600450"/>
                <wp:effectExtent l="0" t="0" r="12700" b="19050"/>
                <wp:wrapNone/>
                <wp:docPr id="1450140036" name="Rectangle 36"/>
                <wp:cNvGraphicFramePr/>
                <a:graphic xmlns:a="http://schemas.openxmlformats.org/drawingml/2006/main">
                  <a:graphicData uri="http://schemas.microsoft.com/office/word/2010/wordprocessingShape">
                    <wps:wsp>
                      <wps:cNvSpPr/>
                      <wps:spPr>
                        <a:xfrm>
                          <a:off x="0" y="0"/>
                          <a:ext cx="7588250" cy="3600450"/>
                        </a:xfrm>
                        <a:prstGeom prst="rect">
                          <a:avLst/>
                        </a:prstGeom>
                        <a:solidFill>
                          <a:schemeClr val="accent2">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109448" id="Rectangle 36" o:spid="_x0000_s1026" style="position:absolute;margin-left:-1in;margin-top:5.15pt;width:597.5pt;height:283.5pt;z-index:-251582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" fillcolor="#f6c5ac [1301]" strokecolor="#030e13 [484]" strokeweight="1pt"/>
            </w:pict>
          </mc:Fallback>
        </mc:AlternateContent>
      </w:r>
    </w:p>
    <w:p w14:paraId="36F25FD8" w14:textId="77EE467A" w:rsidR="006B65F7" w:rsidRDefault="00E260AB" w:rsidP="00463359">
      <w:pPr>
        <w:rPr>
          <w:b/>
          <w:bCs/>
          <w:sz w:val="36"/>
          <w:szCs w:val="36"/>
        </w:rPr>
      </w:pPr>
      <w:r>
        <w:rPr>
          <w:b/>
          <w:bCs/>
          <w:noProof/>
          <w:sz w:val="36"/>
          <w:szCs w:val="36"/>
        </w:rPr>
        <mc:AlternateContent>
          <mc:Choice Requires="wps">
            <w:drawing>
              <wp:anchor distT="0" distB="0" distL="114300" distR="114300" simplePos="0" relativeHeight="251708416" behindDoc="1" locked="0" layoutInCell="1" allowOverlap="1" wp14:anchorId="0B12AB23" wp14:editId="667C7387">
                <wp:simplePos x="0" y="0"/>
                <wp:positionH relativeFrom="column">
                  <wp:posOffset>-107950</wp:posOffset>
                </wp:positionH>
                <wp:positionV relativeFrom="paragraph">
                  <wp:posOffset>-109220</wp:posOffset>
                </wp:positionV>
                <wp:extent cx="2679700" cy="476250"/>
                <wp:effectExtent l="0" t="0" r="25400" b="19050"/>
                <wp:wrapNone/>
                <wp:docPr id="1047767315" name="Rectangle: Rounded Corners 18"/>
                <wp:cNvGraphicFramePr/>
                <a:graphic xmlns:a="http://schemas.openxmlformats.org/drawingml/2006/main">
                  <a:graphicData uri="http://schemas.microsoft.com/office/word/2010/wordprocessingShape">
                    <wps:wsp>
                      <wps:cNvSpPr/>
                      <wps:spPr>
                        <a:xfrm>
                          <a:off x="0" y="0"/>
                          <a:ext cx="2679700" cy="476250"/>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C8C2D6E" id="Rectangle: Rounded Corners 18" o:spid="_x0000_s1026" style="position:absolute;margin-left:-8.5pt;margin-top:-8.6pt;width:211pt;height:37.5pt;z-index:-2516080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" fillcolor="#83caeb [1300]" strokecolor="#030e13 [484]" strokeweight="1pt">
                <v:stroke joinstyle="miter"/>
              </v:roundrect>
            </w:pict>
          </mc:Fallback>
        </mc:AlternateContent>
      </w:r>
      <w:r w:rsidR="006B65F7" w:rsidRPr="006B65F7">
        <w:rPr>
          <w:b/>
          <w:bCs/>
          <w:sz w:val="36"/>
          <w:szCs w:val="36"/>
        </w:rPr>
        <w:t>Collaboration Stations</w:t>
      </w:r>
    </w:p>
    <w:p w14:paraId="44652BB9" w14:textId="77777777" w:rsidR="00E260AB" w:rsidRDefault="00E260AB" w:rsidP="003B01FA"/>
    <w:p w14:paraId="57F41399" w14:textId="2CAB583F" w:rsidR="003B01FA" w:rsidRDefault="003B01FA" w:rsidP="003B01FA">
      <w:r w:rsidRPr="007A66FB">
        <w:t>To enhance our visibility, approachability</w:t>
      </w:r>
      <w:r>
        <w:t xml:space="preserve"> </w:t>
      </w:r>
      <w:r w:rsidRPr="007A66FB">
        <w:t>and accessibility</w:t>
      </w:r>
      <w:r>
        <w:t xml:space="preserve"> further, in August 2023 </w:t>
      </w:r>
      <w:r w:rsidRPr="007A66FB">
        <w:t>we opened a small office space inside the National Waterfront Museum. Located in a high-footfall area of this beautiful and accessible venue, the space offers a welcoming environment where community members can drop in for advice</w:t>
      </w:r>
      <w:r>
        <w:t xml:space="preserve">, </w:t>
      </w:r>
      <w:r w:rsidRPr="007A66FB">
        <w:t>or</w:t>
      </w:r>
      <w:r>
        <w:t xml:space="preserve"> </w:t>
      </w:r>
      <w:r w:rsidRPr="007A66FB">
        <w:t xml:space="preserve">as often happens, simply for a cup of tea and a chat. The space was named by members of the Ageing Well Community, </w:t>
      </w:r>
      <w:r>
        <w:t xml:space="preserve">and so, </w:t>
      </w:r>
      <w:r w:rsidRPr="005D64E6">
        <w:rPr>
          <w:i/>
          <w:iCs/>
          <w:sz w:val="22"/>
          <w:szCs w:val="22"/>
        </w:rPr>
        <w:t>The Collaboration Station</w:t>
      </w:r>
      <w:r>
        <w:t xml:space="preserve"> was born.</w:t>
      </w:r>
    </w:p>
    <w:p w14:paraId="49A0BB9C" w14:textId="77777777" w:rsidR="003B01FA" w:rsidRDefault="003B01FA" w:rsidP="003B01FA">
      <w:r w:rsidRPr="00282C8D">
        <w:t>Building on the success of our space at the Waterfront Museum, we opened a second, significantly larger venue in the city centre in November 2024</w:t>
      </w:r>
      <w:r>
        <w:t xml:space="preserve"> - </w:t>
      </w:r>
      <w:r w:rsidRPr="005D64E6">
        <w:rPr>
          <w:i/>
          <w:iCs/>
          <w:sz w:val="22"/>
          <w:szCs w:val="22"/>
        </w:rPr>
        <w:t xml:space="preserve">The Collaboration Station @ St David’s. </w:t>
      </w:r>
      <w:r w:rsidRPr="00282C8D">
        <w:t>This new space gives us the opportunity to host engagement sessions in our own dedicated venue, marking an exciting step forward. Designed with the entire community in mind, it aims to provide a safe, welcoming, and relaxing environment for people of all ages.</w:t>
      </w:r>
    </w:p>
    <w:p w14:paraId="072BFE1E" w14:textId="7246C463" w:rsidR="00B865DB" w:rsidRDefault="00AA6913" w:rsidP="003B01FA">
      <w:r>
        <w:rPr>
          <w:noProof/>
        </w:rPr>
        <w:drawing>
          <wp:anchor distT="0" distB="0" distL="114300" distR="114300" simplePos="0" relativeHeight="251692032" behindDoc="0" locked="0" layoutInCell="1" allowOverlap="1" wp14:anchorId="30734465" wp14:editId="7F978BF6">
            <wp:simplePos x="0" y="0"/>
            <wp:positionH relativeFrom="margin">
              <wp:posOffset>2819400</wp:posOffset>
            </wp:positionH>
            <wp:positionV relativeFrom="paragraph">
              <wp:posOffset>238125</wp:posOffset>
            </wp:positionV>
            <wp:extent cx="3139440" cy="1530350"/>
            <wp:effectExtent l="0" t="0" r="3810" b="0"/>
            <wp:wrapThrough wrapText="bothSides">
              <wp:wrapPolygon edited="0">
                <wp:start x="0" y="0"/>
                <wp:lineTo x="0" y="21241"/>
                <wp:lineTo x="21495" y="21241"/>
                <wp:lineTo x="21495" y="0"/>
                <wp:lineTo x="0" y="0"/>
              </wp:wrapPolygon>
            </wp:wrapThrough>
            <wp:docPr id="13894593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459300" name="Picture 1389459300"/>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139440" cy="1530350"/>
                    </a:xfrm>
                    <a:prstGeom prst="rect">
                      <a:avLst/>
                    </a:prstGeom>
                  </pic:spPr>
                </pic:pic>
              </a:graphicData>
            </a:graphic>
            <wp14:sizeRelH relativeFrom="margin">
              <wp14:pctWidth>0</wp14:pctWidth>
            </wp14:sizeRelH>
            <wp14:sizeRelV relativeFrom="margin">
              <wp14:pctHeight>0</wp14:pctHeight>
            </wp14:sizeRelV>
          </wp:anchor>
        </w:drawing>
      </w:r>
      <w:r w:rsidR="00E3229E">
        <w:rPr>
          <w:noProof/>
        </w:rPr>
        <w:drawing>
          <wp:anchor distT="0" distB="0" distL="114300" distR="114300" simplePos="0" relativeHeight="251691008" behindDoc="0" locked="0" layoutInCell="1" allowOverlap="1" wp14:anchorId="26F99498" wp14:editId="04691BE9">
            <wp:simplePos x="0" y="0"/>
            <wp:positionH relativeFrom="margin">
              <wp:align>left</wp:align>
            </wp:positionH>
            <wp:positionV relativeFrom="paragraph">
              <wp:posOffset>193675</wp:posOffset>
            </wp:positionV>
            <wp:extent cx="2374900" cy="1619885"/>
            <wp:effectExtent l="0" t="0" r="6350" b="0"/>
            <wp:wrapThrough wrapText="bothSides">
              <wp:wrapPolygon edited="0">
                <wp:start x="0" y="0"/>
                <wp:lineTo x="0" y="21338"/>
                <wp:lineTo x="21484" y="21338"/>
                <wp:lineTo x="21484" y="0"/>
                <wp:lineTo x="0" y="0"/>
              </wp:wrapPolygon>
            </wp:wrapThrough>
            <wp:docPr id="2009299438" name="Picture 2009299438" descr="A door to a building with pos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299438" name="Picture 2009299438" descr="A door to a building with posters&#10;&#10;AI-generated content may be incorrec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74900"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C0249B" w14:textId="4CEC3C38" w:rsidR="00B865DB" w:rsidRDefault="00B865DB" w:rsidP="003B01FA"/>
    <w:p w14:paraId="3AA84FC3" w14:textId="337D8AE8" w:rsidR="00B865DB" w:rsidRDefault="00B865DB" w:rsidP="003B01FA"/>
    <w:p w14:paraId="77EB0905" w14:textId="15BD6A07" w:rsidR="00B865DB" w:rsidRDefault="00B865DB" w:rsidP="003B01FA"/>
    <w:p w14:paraId="5D14AA10" w14:textId="092026EA" w:rsidR="00B865DB" w:rsidRDefault="00B865DB" w:rsidP="003B01FA"/>
    <w:p w14:paraId="48912997" w14:textId="68D5E801" w:rsidR="003E314F" w:rsidRDefault="003E314F" w:rsidP="003B01FA"/>
    <w:p w14:paraId="5582531C" w14:textId="3EDA1603" w:rsidR="00E3229E" w:rsidRDefault="006D0697" w:rsidP="003B01FA">
      <w:r>
        <w:rPr>
          <w:noProof/>
        </w:rPr>
        <mc:AlternateContent>
          <mc:Choice Requires="wps">
            <w:drawing>
              <wp:anchor distT="0" distB="0" distL="114300" distR="114300" simplePos="0" relativeHeight="251735040" behindDoc="1" locked="0" layoutInCell="1" allowOverlap="1" wp14:anchorId="4F8B4CE0" wp14:editId="118A480A">
                <wp:simplePos x="0" y="0"/>
                <wp:positionH relativeFrom="column">
                  <wp:posOffset>-901700</wp:posOffset>
                </wp:positionH>
                <wp:positionV relativeFrom="paragraph">
                  <wp:posOffset>203835</wp:posOffset>
                </wp:positionV>
                <wp:extent cx="7550150" cy="2444750"/>
                <wp:effectExtent l="0" t="0" r="12700" b="12700"/>
                <wp:wrapNone/>
                <wp:docPr id="120253363" name="Rectangle 37"/>
                <wp:cNvGraphicFramePr/>
                <a:graphic xmlns:a="http://schemas.openxmlformats.org/drawingml/2006/main">
                  <a:graphicData uri="http://schemas.microsoft.com/office/word/2010/wordprocessingShape">
                    <wps:wsp>
                      <wps:cNvSpPr/>
                      <wps:spPr>
                        <a:xfrm>
                          <a:off x="0" y="0"/>
                          <a:ext cx="7550150" cy="2444750"/>
                        </a:xfrm>
                        <a:prstGeom prst="rect">
                          <a:avLst/>
                        </a:prstGeom>
                        <a:solidFill>
                          <a:schemeClr val="accent2">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4C0169C" id="Rectangle 37" o:spid="_x0000_s1026" style="position:absolute;margin-left:-71pt;margin-top:16.05pt;width:594.5pt;height:192.5pt;z-index:-251581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" fillcolor="#f6c5ac [1301]" strokecolor="#030e13 [484]" strokeweight="1pt"/>
            </w:pict>
          </mc:Fallback>
        </mc:AlternateContent>
      </w:r>
    </w:p>
    <w:p w14:paraId="152A9A69" w14:textId="25709A92" w:rsidR="00463359" w:rsidRDefault="003B01FA" w:rsidP="003B01FA">
      <w:r w:rsidRPr="00CD6220">
        <w:t>Since opening, the space has hosted over 50 events, delivered by both internal Council teams and external partners. Several of these have been dedicated to the Ageing Well initiative, all of which have been warmly received.</w:t>
      </w:r>
      <w:r w:rsidR="00781161">
        <w:t xml:space="preserve"> </w:t>
      </w:r>
    </w:p>
    <w:p w14:paraId="0521A1B1" w14:textId="31AAF590" w:rsidR="00781161" w:rsidRDefault="00951A9B" w:rsidP="003B01FA">
      <w:r w:rsidRPr="00951A9B">
        <w:t>The Collaboration Station @ St David’s has also gained national recognition, with its intergenerational projects</w:t>
      </w:r>
      <w:r>
        <w:t xml:space="preserve">, </w:t>
      </w:r>
      <w:r w:rsidRPr="00951A9B">
        <w:t>delivered in partnership with a wide range of organisations</w:t>
      </w:r>
      <w:r w:rsidR="00610778">
        <w:t xml:space="preserve">, </w:t>
      </w:r>
      <w:r w:rsidRPr="00951A9B">
        <w:t>winning awards for Early Intervention, Crime Prevention</w:t>
      </w:r>
      <w:r w:rsidR="00610778">
        <w:t xml:space="preserve"> </w:t>
      </w:r>
      <w:r w:rsidRPr="00951A9B">
        <w:t xml:space="preserve">and Partnership Working at the 2024 Wales Safer Communities Awards. Another intergenerational event hosted at the space, </w:t>
      </w:r>
      <w:r w:rsidRPr="00951A9B">
        <w:rPr>
          <w:i/>
          <w:iCs/>
        </w:rPr>
        <w:t>City Chill</w:t>
      </w:r>
      <w:r w:rsidRPr="00951A9B">
        <w:t>, was also named the overall winner.</w:t>
      </w:r>
      <w:r w:rsidR="00BE4928">
        <w:br/>
      </w:r>
      <w:hyperlink r:id="rId43" w:anchor="main-content" w:history="1">
        <w:r w:rsidR="00BE4928" w:rsidRPr="00BE4928">
          <w:rPr>
            <w:rStyle w:val="Hyperlink"/>
          </w:rPr>
          <w:t>2024 Safer Communities Awards - Wales Safer Communities</w:t>
        </w:r>
      </w:hyperlink>
    </w:p>
    <w:p w14:paraId="4F451010" w14:textId="1FABA3A1" w:rsidR="0037337A" w:rsidRDefault="00A175B2" w:rsidP="00C06A44">
      <w:pPr>
        <w:rPr>
          <w:rFonts w:eastAsia="Trebuchet MS"/>
          <w:b/>
          <w:bCs/>
          <w:w w:val="105"/>
          <w:kern w:val="0"/>
          <w:sz w:val="36"/>
          <w:szCs w:val="36"/>
          <w:lang w:val="en-US"/>
          <w14:ligatures w14:val="none"/>
        </w:rPr>
      </w:pPr>
      <w:r>
        <w:br/>
      </w:r>
    </w:p>
    <w:p w14:paraId="66F30784" w14:textId="16B12B43" w:rsidR="00622CFA" w:rsidRPr="00C06A44" w:rsidRDefault="0037337A" w:rsidP="00C06A44">
      <w:r>
        <w:rPr>
          <w:noProof/>
        </w:rPr>
        <w:lastRenderedPageBreak/>
        <mc:AlternateContent>
          <mc:Choice Requires="wps">
            <w:drawing>
              <wp:anchor distT="0" distB="0" distL="114300" distR="114300" simplePos="0" relativeHeight="251709440" behindDoc="1" locked="0" layoutInCell="1" allowOverlap="1" wp14:anchorId="4D59E2E6" wp14:editId="71667BAE">
                <wp:simplePos x="0" y="0"/>
                <wp:positionH relativeFrom="column">
                  <wp:posOffset>-127000</wp:posOffset>
                </wp:positionH>
                <wp:positionV relativeFrom="paragraph">
                  <wp:posOffset>-51435</wp:posOffset>
                </wp:positionV>
                <wp:extent cx="4610100" cy="400050"/>
                <wp:effectExtent l="0" t="0" r="19050" b="19050"/>
                <wp:wrapNone/>
                <wp:docPr id="1354487562" name="Rectangle: Rounded Corners 19"/>
                <wp:cNvGraphicFramePr/>
                <a:graphic xmlns:a="http://schemas.openxmlformats.org/drawingml/2006/main">
                  <a:graphicData uri="http://schemas.microsoft.com/office/word/2010/wordprocessingShape">
                    <wps:wsp>
                      <wps:cNvSpPr/>
                      <wps:spPr>
                        <a:xfrm>
                          <a:off x="0" y="0"/>
                          <a:ext cx="4610100" cy="400050"/>
                        </a:xfrm>
                        <a:prstGeom prst="roundRect">
                          <a:avLst/>
                        </a:prstGeom>
                        <a:solidFill>
                          <a:schemeClr val="accent4">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0FA4B2B" id="Rectangle: Rounded Corners 19" o:spid="_x0000_s1026" style="position:absolute;margin-left:-10pt;margin-top:-4.05pt;width:363pt;height:31.5pt;z-index:-2516070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" fillcolor="#95dcf7 [1303]" strokecolor="#030e13 [484]" strokeweight="1pt">
                <v:stroke joinstyle="miter"/>
              </v:roundrect>
            </w:pict>
          </mc:Fallback>
        </mc:AlternateContent>
      </w:r>
      <w:r w:rsidR="00622CFA">
        <w:rPr>
          <w:rFonts w:eastAsia="Trebuchet MS"/>
          <w:b/>
          <w:bCs/>
          <w:w w:val="105"/>
          <w:kern w:val="0"/>
          <w:sz w:val="36"/>
          <w:szCs w:val="36"/>
          <w:lang w:val="en-US"/>
          <w14:ligatures w14:val="none"/>
        </w:rPr>
        <w:t>Information and activities for ages 50+</w:t>
      </w:r>
    </w:p>
    <w:p w14:paraId="6C84C8CE" w14:textId="5529F432" w:rsidR="00E260AB" w:rsidRDefault="00E260AB" w:rsidP="00D7397D">
      <w:pPr>
        <w:rPr>
          <w:b/>
          <w:bCs/>
        </w:rPr>
      </w:pPr>
      <w:r>
        <w:rPr>
          <w:b/>
          <w:bCs/>
          <w:noProof/>
        </w:rPr>
        <mc:AlternateContent>
          <mc:Choice Requires="wps">
            <w:drawing>
              <wp:anchor distT="0" distB="0" distL="114300" distR="114300" simplePos="0" relativeHeight="251710464" behindDoc="1" locked="0" layoutInCell="1" allowOverlap="1" wp14:anchorId="7489E3A4" wp14:editId="0D11D2F9">
                <wp:simplePos x="0" y="0"/>
                <wp:positionH relativeFrom="column">
                  <wp:posOffset>-31750</wp:posOffset>
                </wp:positionH>
                <wp:positionV relativeFrom="paragraph">
                  <wp:posOffset>179070</wp:posOffset>
                </wp:positionV>
                <wp:extent cx="2470150" cy="400050"/>
                <wp:effectExtent l="0" t="0" r="25400" b="19050"/>
                <wp:wrapNone/>
                <wp:docPr id="294791783" name="Rectangle: Rounded Corners 21"/>
                <wp:cNvGraphicFramePr/>
                <a:graphic xmlns:a="http://schemas.openxmlformats.org/drawingml/2006/main">
                  <a:graphicData uri="http://schemas.microsoft.com/office/word/2010/wordprocessingShape">
                    <wps:wsp>
                      <wps:cNvSpPr/>
                      <wps:spPr>
                        <a:xfrm>
                          <a:off x="0" y="0"/>
                          <a:ext cx="2470150" cy="400050"/>
                        </a:xfrm>
                        <a:prstGeom prst="roundRect">
                          <a:avLst/>
                        </a:prstGeom>
                        <a:solidFill>
                          <a:schemeClr val="accent4">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D1523A4" id="Rectangle: Rounded Corners 21" o:spid="_x0000_s1026" style="position:absolute;margin-left:-2.5pt;margin-top:14.1pt;width:194.5pt;height:31.5pt;z-index:-2516060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" fillcolor="#95dcf7 [1303]" strokecolor="#030e13 [484]" strokeweight="1pt">
                <v:stroke joinstyle="miter"/>
              </v:roundrect>
            </w:pict>
          </mc:Fallback>
        </mc:AlternateContent>
      </w:r>
    </w:p>
    <w:p w14:paraId="351316CC" w14:textId="46E35509" w:rsidR="00D7397D" w:rsidRDefault="00F77006" w:rsidP="00D7397D">
      <w:r w:rsidRPr="00F77006">
        <w:rPr>
          <w:b/>
          <w:bCs/>
        </w:rPr>
        <w:t>Ageing Well Information Network</w:t>
      </w:r>
      <w:r>
        <w:br/>
      </w:r>
      <w:r w:rsidR="00171312">
        <w:br/>
      </w:r>
      <w:r w:rsidR="007A4376">
        <w:t xml:space="preserve">Swansea Council </w:t>
      </w:r>
      <w:r>
        <w:t>send</w:t>
      </w:r>
      <w:r w:rsidR="007A4376">
        <w:t>s</w:t>
      </w:r>
      <w:r>
        <w:t xml:space="preserve"> </w:t>
      </w:r>
      <w:r w:rsidR="00930BE4">
        <w:t xml:space="preserve">a </w:t>
      </w:r>
      <w:r w:rsidR="00CB3986">
        <w:t xml:space="preserve">weekly </w:t>
      </w:r>
      <w:r w:rsidR="00930BE4">
        <w:t>newsletter</w:t>
      </w:r>
      <w:r>
        <w:t xml:space="preserve"> to</w:t>
      </w:r>
      <w:r w:rsidR="00D43E9E">
        <w:t xml:space="preserve"> </w:t>
      </w:r>
      <w:r>
        <w:t xml:space="preserve">individuals who have signed up to our </w:t>
      </w:r>
      <w:r w:rsidRPr="00F77006">
        <w:t>Ageing Well Information Network</w:t>
      </w:r>
      <w:r w:rsidR="005C07D7">
        <w:t xml:space="preserve">. </w:t>
      </w:r>
      <w:r w:rsidR="00D7397D">
        <w:t xml:space="preserve">The </w:t>
      </w:r>
      <w:r w:rsidR="00D7397D" w:rsidRPr="005C61A3">
        <w:t>newsletter serves as a key tool for sharing information with the community. It highlights not only Swansea Council’s Ageing Well engagement sessions but also a wide range of activities for older people taking place across the city. Many of these opportunities are submitted by partners from the Ageing Well Steering Group. With nearly 3,000 subscribers, the newsletter consistently generates strong community interest and uptake in the events and initiatives it promotes.</w:t>
      </w:r>
    </w:p>
    <w:p w14:paraId="4C1CBF15" w14:textId="64234C6F" w:rsidR="00DB1D66" w:rsidRPr="00DB1D66" w:rsidRDefault="000D4049" w:rsidP="00DB1D66">
      <w:pPr>
        <w:spacing w:before="433" w:after="0" w:line="324" w:lineRule="auto"/>
      </w:pPr>
      <w:r>
        <w:rPr>
          <w:b/>
          <w:bCs/>
          <w:noProof/>
        </w:rPr>
        <mc:AlternateContent>
          <mc:Choice Requires="wps">
            <w:drawing>
              <wp:anchor distT="0" distB="0" distL="114300" distR="114300" simplePos="0" relativeHeight="251711488" behindDoc="1" locked="0" layoutInCell="1" allowOverlap="1" wp14:anchorId="39383024" wp14:editId="3A06A984">
                <wp:simplePos x="0" y="0"/>
                <wp:positionH relativeFrom="column">
                  <wp:posOffset>-69850</wp:posOffset>
                </wp:positionH>
                <wp:positionV relativeFrom="paragraph">
                  <wp:posOffset>45085</wp:posOffset>
                </wp:positionV>
                <wp:extent cx="2127250" cy="457200"/>
                <wp:effectExtent l="0" t="0" r="25400" b="19050"/>
                <wp:wrapNone/>
                <wp:docPr id="1884796501" name="Rectangle: Rounded Corners 23"/>
                <wp:cNvGraphicFramePr/>
                <a:graphic xmlns:a="http://schemas.openxmlformats.org/drawingml/2006/main">
                  <a:graphicData uri="http://schemas.microsoft.com/office/word/2010/wordprocessingShape">
                    <wps:wsp>
                      <wps:cNvSpPr/>
                      <wps:spPr>
                        <a:xfrm>
                          <a:off x="0" y="0"/>
                          <a:ext cx="2127250" cy="457200"/>
                        </a:xfrm>
                        <a:prstGeom prst="roundRect">
                          <a:avLst/>
                        </a:prstGeom>
                        <a:solidFill>
                          <a:schemeClr val="accent4">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9DAE19E" id="Rectangle: Rounded Corners 23" o:spid="_x0000_s1026" style="position:absolute;margin-left:-5.5pt;margin-top:3.55pt;width:167.5pt;height:36pt;z-index:-2516049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" fillcolor="#95dcf7 [1303]" strokecolor="#030e13 [484]" strokeweight="1pt">
                <v:stroke joinstyle="miter"/>
              </v:roundrect>
            </w:pict>
          </mc:Fallback>
        </mc:AlternateContent>
      </w:r>
      <w:r w:rsidR="007A4376" w:rsidRPr="007A4376">
        <w:rPr>
          <w:b/>
          <w:bCs/>
        </w:rPr>
        <w:t>One Stop Info</w:t>
      </w:r>
      <w:r w:rsidR="00D10BC8">
        <w:rPr>
          <w:b/>
          <w:bCs/>
        </w:rPr>
        <w:t>rmation</w:t>
      </w:r>
      <w:r w:rsidR="007A4376" w:rsidRPr="007A4376">
        <w:rPr>
          <w:b/>
          <w:bCs/>
        </w:rPr>
        <w:t xml:space="preserve"> Shop</w:t>
      </w:r>
      <w:r w:rsidR="007A4376" w:rsidRPr="007A4376">
        <w:t xml:space="preserve"> </w:t>
      </w:r>
      <w:r w:rsidR="00171312">
        <w:br/>
      </w:r>
      <w:r w:rsidR="00171312">
        <w:br/>
      </w:r>
      <w:r w:rsidR="00DC05C8">
        <w:t>A bi-</w:t>
      </w:r>
      <w:r w:rsidR="00DB1D66" w:rsidRPr="00DB1D66">
        <w:t xml:space="preserve">monthly </w:t>
      </w:r>
      <w:r w:rsidR="00DB1D66" w:rsidRPr="00DB1D66">
        <w:rPr>
          <w:i/>
          <w:iCs/>
        </w:rPr>
        <w:t>One Stop Info Shop</w:t>
      </w:r>
      <w:r w:rsidR="00DB1D66" w:rsidRPr="00DB1D66">
        <w:t xml:space="preserve"> in partnership with the National Waterfront Museum. This event provides a space for networking, advice and information, offering attendees the opportunity to speak directly with a wide range of organisations.</w:t>
      </w:r>
    </w:p>
    <w:p w14:paraId="615C4A35" w14:textId="2244CC6B" w:rsidR="0014427B" w:rsidRDefault="00DB1D66" w:rsidP="00CC3D4E">
      <w:pPr>
        <w:spacing w:before="433" w:after="0" w:line="324" w:lineRule="auto"/>
      </w:pPr>
      <w:r w:rsidRPr="00DB1D66">
        <w:t>Although led by the Council, each One Stop event brings together between 45–60 organisations—all members of Swansea’s Ageing Well Steering Group</w:t>
      </w:r>
      <w:r w:rsidR="00C80E4B">
        <w:t xml:space="preserve">, </w:t>
      </w:r>
      <w:r w:rsidRPr="00DB1D66">
        <w:t>who share a common goal: supporting older people in our community to live well and age well.</w:t>
      </w:r>
      <w:r w:rsidR="0014427B">
        <w:br/>
      </w:r>
      <w:hyperlink r:id="rId44" w:history="1">
        <w:r w:rsidR="0014427B" w:rsidRPr="00C842FD">
          <w:rPr>
            <w:rStyle w:val="Hyperlink"/>
          </w:rPr>
          <w:t>https://www.swansea.gov.uk/onestopinfoshop</w:t>
        </w:r>
      </w:hyperlink>
    </w:p>
    <w:p w14:paraId="4AB2393B" w14:textId="5D392855" w:rsidR="00E11621" w:rsidRDefault="00F2526C" w:rsidP="00CC3D4E">
      <w:pPr>
        <w:spacing w:before="433" w:after="0" w:line="324" w:lineRule="auto"/>
      </w:pPr>
      <w:r>
        <w:rPr>
          <w:noProof/>
        </w:rPr>
        <w:drawing>
          <wp:anchor distT="0" distB="0" distL="114300" distR="114300" simplePos="0" relativeHeight="251694080" behindDoc="0" locked="0" layoutInCell="1" allowOverlap="1" wp14:anchorId="3686EFBA" wp14:editId="74CD2336">
            <wp:simplePos x="0" y="0"/>
            <wp:positionH relativeFrom="margin">
              <wp:align>right</wp:align>
            </wp:positionH>
            <wp:positionV relativeFrom="paragraph">
              <wp:posOffset>278765</wp:posOffset>
            </wp:positionV>
            <wp:extent cx="3070860" cy="2758440"/>
            <wp:effectExtent l="0" t="0" r="0" b="3810"/>
            <wp:wrapThrough wrapText="bothSides">
              <wp:wrapPolygon edited="0">
                <wp:start x="0" y="0"/>
                <wp:lineTo x="0" y="21481"/>
                <wp:lineTo x="21439" y="21481"/>
                <wp:lineTo x="21439" y="0"/>
                <wp:lineTo x="0" y="0"/>
              </wp:wrapPolygon>
            </wp:wrapThrough>
            <wp:docPr id="18571697" name="Picture 4" descr="A group of people at a table">
              <a:extLst xmlns:a="http://schemas.openxmlformats.org/drawingml/2006/main">
                <a:ext uri="{FF2B5EF4-FFF2-40B4-BE49-F238E27FC236}">
                  <a16:creationId xmlns:a16="http://schemas.microsoft.com/office/drawing/2014/main" id="{059B79DE-4D78-4AA6-897B-4063B29557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group of people at a table">
                      <a:extLst>
                        <a:ext uri="{FF2B5EF4-FFF2-40B4-BE49-F238E27FC236}">
                          <a16:creationId xmlns:a16="http://schemas.microsoft.com/office/drawing/2014/main" id="{059B79DE-4D78-4AA6-897B-4063B2955778}"/>
                        </a:ext>
                      </a:extLst>
                    </pic:cNvPr>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070860" cy="2758440"/>
                    </a:xfrm>
                    <a:prstGeom prst="rect">
                      <a:avLst/>
                    </a:prstGeom>
                  </pic:spPr>
                </pic:pic>
              </a:graphicData>
            </a:graphic>
          </wp:anchor>
        </w:drawing>
      </w:r>
      <w:r w:rsidR="00E11621">
        <w:rPr>
          <w:noProof/>
        </w:rPr>
        <w:drawing>
          <wp:inline distT="0" distB="0" distL="0" distR="0" wp14:anchorId="6D59050B" wp14:editId="031AEF4C">
            <wp:extent cx="2529840" cy="2758440"/>
            <wp:effectExtent l="0" t="0" r="3810" b="3810"/>
            <wp:docPr id="237756089" name="Picture 1" descr="A group of people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756089" name="Picture 1" descr="A group of people in a room&#10;&#10;AI-generated content may be incorrec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29840" cy="2758440"/>
                    </a:xfrm>
                    <a:prstGeom prst="rect">
                      <a:avLst/>
                    </a:prstGeom>
                    <a:noFill/>
                    <a:ln>
                      <a:noFill/>
                    </a:ln>
                  </pic:spPr>
                </pic:pic>
              </a:graphicData>
            </a:graphic>
          </wp:inline>
        </w:drawing>
      </w:r>
    </w:p>
    <w:p w14:paraId="499C3346" w14:textId="2705F6B3" w:rsidR="00C06A44" w:rsidRDefault="00C06A44" w:rsidP="00C06A44"/>
    <w:p w14:paraId="05601D66" w14:textId="2AD601A7" w:rsidR="00CC3D4E" w:rsidRPr="00C06A44" w:rsidRDefault="00BB33B2" w:rsidP="00C06A44">
      <w:r>
        <w:rPr>
          <w:noProof/>
        </w:rPr>
        <w:lastRenderedPageBreak/>
        <mc:AlternateContent>
          <mc:Choice Requires="wps">
            <w:drawing>
              <wp:anchor distT="0" distB="0" distL="114300" distR="114300" simplePos="0" relativeHeight="251712512" behindDoc="1" locked="0" layoutInCell="1" allowOverlap="1" wp14:anchorId="5BCC5B25" wp14:editId="1A49A4EF">
                <wp:simplePos x="0" y="0"/>
                <wp:positionH relativeFrom="column">
                  <wp:posOffset>-127000</wp:posOffset>
                </wp:positionH>
                <wp:positionV relativeFrom="paragraph">
                  <wp:posOffset>-48260</wp:posOffset>
                </wp:positionV>
                <wp:extent cx="4787900" cy="406400"/>
                <wp:effectExtent l="0" t="0" r="12700" b="12700"/>
                <wp:wrapNone/>
                <wp:docPr id="59370058" name="Rectangle: Rounded Corners 24"/>
                <wp:cNvGraphicFramePr/>
                <a:graphic xmlns:a="http://schemas.openxmlformats.org/drawingml/2006/main">
                  <a:graphicData uri="http://schemas.microsoft.com/office/word/2010/wordprocessingShape">
                    <wps:wsp>
                      <wps:cNvSpPr/>
                      <wps:spPr>
                        <a:xfrm>
                          <a:off x="0" y="0"/>
                          <a:ext cx="4787900" cy="406400"/>
                        </a:xfrm>
                        <a:prstGeom prst="roundRect">
                          <a:avLst/>
                        </a:prstGeom>
                        <a:solidFill>
                          <a:schemeClr val="accent4">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CD5E568" id="Rectangle: Rounded Corners 24" o:spid="_x0000_s1026" style="position:absolute;margin-left:-10pt;margin-top:-3.8pt;width:377pt;height:32pt;z-index:-2516039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" fillcolor="#95dcf7 [1303]" strokecolor="#030e13 [484]" strokeweight="1pt">
                <v:stroke joinstyle="miter"/>
              </v:roundrect>
            </w:pict>
          </mc:Fallback>
        </mc:AlternateContent>
      </w:r>
      <w:r w:rsidR="00CC3D4E">
        <w:rPr>
          <w:rFonts w:eastAsia="Trebuchet MS"/>
          <w:b/>
          <w:bCs/>
          <w:w w:val="105"/>
          <w:kern w:val="0"/>
          <w:sz w:val="36"/>
          <w:szCs w:val="36"/>
          <w:lang w:val="en-US"/>
          <w14:ligatures w14:val="none"/>
        </w:rPr>
        <w:t xml:space="preserve">Grants for activities for </w:t>
      </w:r>
      <w:r w:rsidR="00D10BC8">
        <w:rPr>
          <w:rFonts w:eastAsia="Trebuchet MS"/>
          <w:b/>
          <w:bCs/>
          <w:w w:val="105"/>
          <w:kern w:val="0"/>
          <w:sz w:val="36"/>
          <w:szCs w:val="36"/>
          <w:lang w:val="en-US"/>
          <w14:ligatures w14:val="none"/>
        </w:rPr>
        <w:t xml:space="preserve">people </w:t>
      </w:r>
      <w:r w:rsidR="00CC3D4E">
        <w:rPr>
          <w:rFonts w:eastAsia="Trebuchet MS"/>
          <w:b/>
          <w:bCs/>
          <w:w w:val="105"/>
          <w:kern w:val="0"/>
          <w:sz w:val="36"/>
          <w:szCs w:val="36"/>
          <w:lang w:val="en-US"/>
          <w14:ligatures w14:val="none"/>
        </w:rPr>
        <w:t>age</w:t>
      </w:r>
      <w:r w:rsidR="00D10BC8">
        <w:rPr>
          <w:rFonts w:eastAsia="Trebuchet MS"/>
          <w:b/>
          <w:bCs/>
          <w:w w:val="105"/>
          <w:kern w:val="0"/>
          <w:sz w:val="36"/>
          <w:szCs w:val="36"/>
          <w:lang w:val="en-US"/>
          <w14:ligatures w14:val="none"/>
        </w:rPr>
        <w:t>d</w:t>
      </w:r>
      <w:r w:rsidR="00CC3D4E">
        <w:rPr>
          <w:rFonts w:eastAsia="Trebuchet MS"/>
          <w:b/>
          <w:bCs/>
          <w:w w:val="105"/>
          <w:kern w:val="0"/>
          <w:sz w:val="36"/>
          <w:szCs w:val="36"/>
          <w:lang w:val="en-US"/>
          <w14:ligatures w14:val="none"/>
        </w:rPr>
        <w:t xml:space="preserve"> 50+</w:t>
      </w:r>
    </w:p>
    <w:p w14:paraId="2BA2685E" w14:textId="77777777" w:rsidR="00D178AA" w:rsidRDefault="00AE256B" w:rsidP="00D178AA">
      <w:pPr>
        <w:spacing w:before="433" w:after="0" w:line="324" w:lineRule="auto"/>
      </w:pPr>
      <w:r>
        <w:t xml:space="preserve">In 2021, </w:t>
      </w:r>
      <w:r w:rsidR="00E84CD1">
        <w:t xml:space="preserve">as part of the pandemic recovery, </w:t>
      </w:r>
      <w:r>
        <w:t xml:space="preserve">Swansea Council </w:t>
      </w:r>
      <w:r w:rsidR="003007F1">
        <w:t>funded 54 organisations to provide activities for people aged 50</w:t>
      </w:r>
      <w:r w:rsidR="00DE6B21">
        <w:t xml:space="preserve"> plus</w:t>
      </w:r>
      <w:r w:rsidR="00485C3C">
        <w:t xml:space="preserve">, alongside </w:t>
      </w:r>
      <w:r w:rsidR="00E84CD1">
        <w:t xml:space="preserve">Welsh Government funded </w:t>
      </w:r>
      <w:r w:rsidR="00BD2CCD">
        <w:t xml:space="preserve">‘Winter of Wellbeing’ </w:t>
      </w:r>
      <w:r w:rsidR="00E84CD1">
        <w:t>activities for children and young people</w:t>
      </w:r>
      <w:r w:rsidR="003007F1">
        <w:t>.</w:t>
      </w:r>
    </w:p>
    <w:p w14:paraId="7DAB3FFC" w14:textId="04C820B8" w:rsidR="008B5EA7" w:rsidRDefault="00426733" w:rsidP="00D178AA">
      <w:pPr>
        <w:spacing w:before="433" w:after="0" w:line="324" w:lineRule="auto"/>
      </w:pPr>
      <w:r>
        <w:t>F</w:t>
      </w:r>
      <w:r w:rsidR="00D178AA">
        <w:t>ollowing the</w:t>
      </w:r>
      <w:r w:rsidR="00BD2CCD">
        <w:t xml:space="preserve"> success of that pilot</w:t>
      </w:r>
      <w:r w:rsidR="00D178AA">
        <w:t xml:space="preserve">, </w:t>
      </w:r>
      <w:r>
        <w:t xml:space="preserve">since 2023 </w:t>
      </w:r>
      <w:r w:rsidR="00D178AA">
        <w:t>Swansea Council ha</w:t>
      </w:r>
      <w:r w:rsidR="00472B95">
        <w:t xml:space="preserve">s </w:t>
      </w:r>
      <w:r w:rsidR="00A767C5">
        <w:t xml:space="preserve">provided over £250,000 of funding for </w:t>
      </w:r>
      <w:r w:rsidR="00CC1388">
        <w:t xml:space="preserve">COAST </w:t>
      </w:r>
      <w:r w:rsidR="00ED199B">
        <w:t>activities</w:t>
      </w:r>
      <w:r w:rsidR="00B0746C">
        <w:t xml:space="preserve"> </w:t>
      </w:r>
      <w:r w:rsidR="002F6EFD">
        <w:t>through Summer</w:t>
      </w:r>
      <w:r w:rsidR="00CC1388">
        <w:t xml:space="preserve"> Grants, </w:t>
      </w:r>
      <w:r w:rsidR="002F6EFD">
        <w:t>Enabling Communities</w:t>
      </w:r>
      <w:r w:rsidR="001653D8">
        <w:t xml:space="preserve"> Grants,</w:t>
      </w:r>
      <w:r w:rsidR="00CC1388">
        <w:t xml:space="preserve"> and</w:t>
      </w:r>
      <w:r w:rsidR="002F6EFD">
        <w:t xml:space="preserve"> Winter Wellbeing </w:t>
      </w:r>
      <w:r w:rsidR="00CC1388">
        <w:t>Grants</w:t>
      </w:r>
      <w:r w:rsidR="005548F8">
        <w:t xml:space="preserve">. </w:t>
      </w:r>
      <w:r w:rsidR="00C67C34">
        <w:br/>
      </w:r>
      <w:r w:rsidR="001A05FC">
        <w:t xml:space="preserve">121 projects </w:t>
      </w:r>
      <w:r w:rsidR="005548F8">
        <w:t>have been run, benefit</w:t>
      </w:r>
      <w:r w:rsidR="00DC13C8">
        <w:t>ting over 13,400 participants.</w:t>
      </w:r>
    </w:p>
    <w:p w14:paraId="62266469" w14:textId="771444A9" w:rsidR="00DC13C8" w:rsidRDefault="00D03B2D" w:rsidP="00D03B2D">
      <w:pPr>
        <w:spacing w:before="433" w:after="0" w:line="324" w:lineRule="auto"/>
        <w:jc w:val="center"/>
      </w:pPr>
      <w:r>
        <w:rPr>
          <w:noProof/>
        </w:rPr>
        <w:drawing>
          <wp:anchor distT="0" distB="0" distL="114300" distR="114300" simplePos="0" relativeHeight="251693056" behindDoc="0" locked="0" layoutInCell="1" allowOverlap="1" wp14:anchorId="1153F435" wp14:editId="56E46855">
            <wp:simplePos x="0" y="0"/>
            <wp:positionH relativeFrom="margin">
              <wp:align>right</wp:align>
            </wp:positionH>
            <wp:positionV relativeFrom="paragraph">
              <wp:posOffset>0</wp:posOffset>
            </wp:positionV>
            <wp:extent cx="5399405" cy="3382010"/>
            <wp:effectExtent l="0" t="0" r="0" b="8890"/>
            <wp:wrapThrough wrapText="bothSides">
              <wp:wrapPolygon edited="0">
                <wp:start x="0" y="0"/>
                <wp:lineTo x="0" y="21535"/>
                <wp:lineTo x="21491" y="21535"/>
                <wp:lineTo x="21491" y="0"/>
                <wp:lineTo x="0" y="0"/>
              </wp:wrapPolygon>
            </wp:wrapThrough>
            <wp:docPr id="4422503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99405" cy="3382010"/>
                    </a:xfrm>
                    <a:prstGeom prst="rect">
                      <a:avLst/>
                    </a:prstGeom>
                    <a:noFill/>
                  </pic:spPr>
                </pic:pic>
              </a:graphicData>
            </a:graphic>
          </wp:anchor>
        </w:drawing>
      </w:r>
    </w:p>
    <w:p w14:paraId="549498E3" w14:textId="5F9AF636" w:rsidR="008C6756" w:rsidRDefault="001F6603" w:rsidP="00A632EB">
      <w:pPr>
        <w:spacing w:before="433" w:after="0" w:line="324" w:lineRule="auto"/>
        <w:rPr>
          <w:color w:val="FFFFFF" w:themeColor="background1"/>
        </w:rPr>
      </w:pPr>
      <w:r w:rsidRPr="00544FF3">
        <w:rPr>
          <w:noProof/>
        </w:rPr>
        <mc:AlternateContent>
          <mc:Choice Requires="wps">
            <w:drawing>
              <wp:anchor distT="0" distB="0" distL="114300" distR="114300" simplePos="0" relativeHeight="251683840" behindDoc="1" locked="0" layoutInCell="1" allowOverlap="1" wp14:anchorId="68744E4F" wp14:editId="3E7DC4A5">
                <wp:simplePos x="0" y="0"/>
                <wp:positionH relativeFrom="page">
                  <wp:posOffset>31750</wp:posOffset>
                </wp:positionH>
                <wp:positionV relativeFrom="paragraph">
                  <wp:posOffset>165735</wp:posOffset>
                </wp:positionV>
                <wp:extent cx="7547610" cy="1733550"/>
                <wp:effectExtent l="0" t="0" r="0" b="0"/>
                <wp:wrapNone/>
                <wp:docPr id="754068829" name="Graphic 6"/>
                <wp:cNvGraphicFramePr/>
                <a:graphic xmlns:a="http://schemas.openxmlformats.org/drawingml/2006/main">
                  <a:graphicData uri="http://schemas.microsoft.com/office/word/2010/wordprocessingShape">
                    <wps:wsp>
                      <wps:cNvSpPr/>
                      <wps:spPr>
                        <a:xfrm>
                          <a:off x="0" y="0"/>
                          <a:ext cx="7547610" cy="1733550"/>
                        </a:xfrm>
                        <a:custGeom>
                          <a:avLst/>
                          <a:gdLst/>
                          <a:ahLst/>
                          <a:cxnLst/>
                          <a:rect l="l" t="t" r="r" b="b"/>
                          <a:pathLst>
                            <a:path w="7562850" h="2644140">
                              <a:moveTo>
                                <a:pt x="7562849" y="2644117"/>
                              </a:moveTo>
                              <a:lnTo>
                                <a:pt x="0" y="2644117"/>
                              </a:lnTo>
                              <a:lnTo>
                                <a:pt x="0" y="0"/>
                              </a:lnTo>
                              <a:lnTo>
                                <a:pt x="7562849" y="0"/>
                              </a:lnTo>
                              <a:lnTo>
                                <a:pt x="7562849" y="2644117"/>
                              </a:lnTo>
                              <a:close/>
                            </a:path>
                          </a:pathLst>
                        </a:custGeom>
                        <a:solidFill>
                          <a:srgbClr val="182E32"/>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62FA8" id="Graphic 6" o:spid="_x0000_s1026" style="position:absolute;margin-left:2.5pt;margin-top:13.05pt;width:594.3pt;height:136.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7562850,2644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" path="m7562849,2644117l,2644117,,,7562849,r,2644117xe" fillcolor="#182e32" stroked="f">
                <v:path arrowok="t"/>
                <w10:wrap anchorx="page"/>
              </v:shape>
            </w:pict>
          </mc:Fallback>
        </mc:AlternateContent>
      </w:r>
      <w:r w:rsidR="00A632EB" w:rsidRPr="002C3CC1">
        <w:rPr>
          <w:b/>
          <w:bCs/>
          <w:color w:val="FFFFFF" w:themeColor="background1"/>
        </w:rPr>
        <w:t xml:space="preserve">COAST </w:t>
      </w:r>
      <w:r w:rsidR="00A632EB">
        <w:rPr>
          <w:b/>
          <w:bCs/>
          <w:color w:val="FFFFFF" w:themeColor="background1"/>
        </w:rPr>
        <w:t xml:space="preserve">50+ </w:t>
      </w:r>
      <w:r w:rsidR="00A632EB" w:rsidRPr="002C3CC1">
        <w:rPr>
          <w:b/>
          <w:bCs/>
          <w:color w:val="FFFFFF" w:themeColor="background1"/>
        </w:rPr>
        <w:t>Winter Wellbeing Grant 2025</w:t>
      </w:r>
      <w:r w:rsidR="00A632EB" w:rsidRPr="002C3CC1">
        <w:rPr>
          <w:color w:val="FFFFFF" w:themeColor="background1"/>
        </w:rPr>
        <w:br/>
      </w:r>
      <w:r w:rsidR="00A632EB">
        <w:rPr>
          <w:color w:val="FFFFFF" w:themeColor="background1"/>
        </w:rPr>
        <w:t xml:space="preserve">The number of applications for COAST 50+ funding for this </w:t>
      </w:r>
      <w:r w:rsidR="00A632EB" w:rsidRPr="00C01589">
        <w:rPr>
          <w:color w:val="FFFFFF" w:themeColor="background1"/>
        </w:rPr>
        <w:t>Winter</w:t>
      </w:r>
      <w:r w:rsidR="00A632EB">
        <w:rPr>
          <w:color w:val="FFFFFF" w:themeColor="background1"/>
        </w:rPr>
        <w:t xml:space="preserve"> was</w:t>
      </w:r>
      <w:r w:rsidR="00A632EB" w:rsidRPr="00C01589">
        <w:rPr>
          <w:color w:val="FFFFFF" w:themeColor="background1"/>
        </w:rPr>
        <w:t xml:space="preserve"> much higher than anticipated.</w:t>
      </w:r>
      <w:r w:rsidR="00A632EB">
        <w:rPr>
          <w:b/>
          <w:bCs/>
          <w:color w:val="FFFFFF" w:themeColor="background1"/>
          <w:sz w:val="52"/>
          <w:szCs w:val="52"/>
        </w:rPr>
        <w:br/>
      </w:r>
      <w:r w:rsidR="00A632EB" w:rsidRPr="002126B1">
        <w:rPr>
          <w:b/>
          <w:bCs/>
          <w:color w:val="FFFFFF" w:themeColor="background1"/>
          <w:sz w:val="52"/>
          <w:szCs w:val="52"/>
        </w:rPr>
        <w:t>98</w:t>
      </w:r>
      <w:r w:rsidR="00A632EB">
        <w:rPr>
          <w:color w:val="FFFFFF" w:themeColor="background1"/>
        </w:rPr>
        <w:t xml:space="preserve"> projects applied for funding</w:t>
      </w:r>
      <w:r w:rsidR="00A632EB">
        <w:rPr>
          <w:color w:val="FFFFFF" w:themeColor="background1"/>
        </w:rPr>
        <w:br/>
      </w:r>
      <w:r w:rsidR="00A632EB" w:rsidRPr="002126B1">
        <w:rPr>
          <w:b/>
          <w:bCs/>
          <w:color w:val="FFFFFF" w:themeColor="background1"/>
          <w:sz w:val="52"/>
          <w:szCs w:val="52"/>
        </w:rPr>
        <w:t>56</w:t>
      </w:r>
      <w:r w:rsidR="00A632EB" w:rsidRPr="002C3CC1">
        <w:rPr>
          <w:color w:val="FFFFFF" w:themeColor="background1"/>
        </w:rPr>
        <w:t xml:space="preserve"> projects </w:t>
      </w:r>
      <w:r w:rsidR="00A632EB">
        <w:rPr>
          <w:color w:val="FFFFFF" w:themeColor="background1"/>
        </w:rPr>
        <w:t>were awarded funding.</w:t>
      </w:r>
    </w:p>
    <w:p w14:paraId="39AE7C25" w14:textId="77777777" w:rsidR="009B1591" w:rsidRDefault="009B1591" w:rsidP="00EB45E5"/>
    <w:p w14:paraId="6E71182A" w14:textId="71C55082" w:rsidR="00EB45E5" w:rsidRPr="00EB45E5" w:rsidRDefault="00EB45E5" w:rsidP="00EB45E5">
      <w:r w:rsidRPr="00EB45E5">
        <w:lastRenderedPageBreak/>
        <w:t xml:space="preserve">Now that COAST funding has become a regular and established opportunity in Swansea, we are seeing a growing number of organisations submitting joint applications. By working collaboratively, partners </w:t>
      </w:r>
      <w:r w:rsidR="009D5F24" w:rsidRPr="00EB45E5">
        <w:t>can</w:t>
      </w:r>
      <w:r w:rsidRPr="00EB45E5">
        <w:t xml:space="preserve"> stretch available funding further and deliver more meaningful outcomes.</w:t>
      </w:r>
    </w:p>
    <w:p w14:paraId="03B8E412" w14:textId="77777777" w:rsidR="00EB45E5" w:rsidRPr="00EB45E5" w:rsidRDefault="00EB45E5" w:rsidP="00EB45E5">
      <w:r w:rsidRPr="00EB45E5">
        <w:t>We are also noticing that many individuals and organisations who receive funding are engaging more closely with community members to discuss their plans. This approach is helping to ensure that projects are community</w:t>
      </w:r>
      <w:r w:rsidRPr="00EB45E5">
        <w:noBreakHyphen/>
        <w:t>led, reducing duplication and increasing the range of opportunities available.</w:t>
      </w:r>
    </w:p>
    <w:p w14:paraId="67122DB9" w14:textId="77777777" w:rsidR="00EB45E5" w:rsidRPr="00EB45E5" w:rsidRDefault="00EB45E5" w:rsidP="00EB45E5">
      <w:r w:rsidRPr="00EB45E5">
        <w:t>Importantly, many of these partnerships and working relationships have been formed through the Ageing Well Steering Group and events such as the One Stop Information Shop. These spaces have played a key role in bringing organisations together, encouraging shared learning, and strengthening our collective approach to supporting older people across Swansea.</w:t>
      </w:r>
    </w:p>
    <w:p w14:paraId="72DEB6A3" w14:textId="19B03AEC" w:rsidR="008E0807" w:rsidRDefault="006D0697" w:rsidP="008E0807">
      <w:pPr>
        <w:rPr>
          <w:b/>
          <w:bCs/>
          <w:sz w:val="36"/>
          <w:szCs w:val="36"/>
        </w:rPr>
      </w:pPr>
      <w:r>
        <w:rPr>
          <w:b/>
          <w:bCs/>
          <w:noProof/>
          <w:sz w:val="36"/>
          <w:szCs w:val="36"/>
        </w:rPr>
        <mc:AlternateContent>
          <mc:Choice Requires="wps">
            <w:drawing>
              <wp:anchor distT="0" distB="0" distL="114300" distR="114300" simplePos="0" relativeHeight="251736064" behindDoc="1" locked="0" layoutInCell="1" allowOverlap="1" wp14:anchorId="18D13EC9" wp14:editId="6CD1168D">
                <wp:simplePos x="0" y="0"/>
                <wp:positionH relativeFrom="column">
                  <wp:posOffset>-908050</wp:posOffset>
                </wp:positionH>
                <wp:positionV relativeFrom="paragraph">
                  <wp:posOffset>73660</wp:posOffset>
                </wp:positionV>
                <wp:extent cx="7543800" cy="6311900"/>
                <wp:effectExtent l="0" t="0" r="19050" b="12700"/>
                <wp:wrapNone/>
                <wp:docPr id="104546538" name="Rectangle 38"/>
                <wp:cNvGraphicFramePr/>
                <a:graphic xmlns:a="http://schemas.openxmlformats.org/drawingml/2006/main">
                  <a:graphicData uri="http://schemas.microsoft.com/office/word/2010/wordprocessingShape">
                    <wps:wsp>
                      <wps:cNvSpPr/>
                      <wps:spPr>
                        <a:xfrm>
                          <a:off x="0" y="0"/>
                          <a:ext cx="7543800" cy="6311900"/>
                        </a:xfrm>
                        <a:prstGeom prst="rect">
                          <a:avLst/>
                        </a:prstGeom>
                        <a:solidFill>
                          <a:schemeClr val="accent6">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4DDEF4B" id="Rectangle 38" o:spid="_x0000_s1026" style="position:absolute;margin-left:-71.5pt;margin-top:5.8pt;width:594pt;height:497pt;z-index:-251580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" fillcolor="#b3e5a1 [1305]" strokecolor="#030e13 [484]" strokeweight="1pt"/>
            </w:pict>
          </mc:Fallback>
        </mc:AlternateContent>
      </w:r>
      <w:r w:rsidR="000D4049">
        <w:rPr>
          <w:b/>
          <w:bCs/>
          <w:noProof/>
          <w:sz w:val="36"/>
          <w:szCs w:val="36"/>
        </w:rPr>
        <mc:AlternateContent>
          <mc:Choice Requires="wps">
            <w:drawing>
              <wp:anchor distT="0" distB="0" distL="114300" distR="114300" simplePos="0" relativeHeight="251713536" behindDoc="1" locked="0" layoutInCell="1" allowOverlap="1" wp14:anchorId="2500F787" wp14:editId="5EEE4B49">
                <wp:simplePos x="0" y="0"/>
                <wp:positionH relativeFrom="column">
                  <wp:posOffset>-152400</wp:posOffset>
                </wp:positionH>
                <wp:positionV relativeFrom="paragraph">
                  <wp:posOffset>198755</wp:posOffset>
                </wp:positionV>
                <wp:extent cx="1339850" cy="469900"/>
                <wp:effectExtent l="0" t="0" r="12700" b="25400"/>
                <wp:wrapNone/>
                <wp:docPr id="1309839746" name="Rectangle: Rounded Corners 25"/>
                <wp:cNvGraphicFramePr/>
                <a:graphic xmlns:a="http://schemas.openxmlformats.org/drawingml/2006/main">
                  <a:graphicData uri="http://schemas.microsoft.com/office/word/2010/wordprocessingShape">
                    <wps:wsp>
                      <wps:cNvSpPr/>
                      <wps:spPr>
                        <a:xfrm>
                          <a:off x="0" y="0"/>
                          <a:ext cx="1339850" cy="469900"/>
                        </a:xfrm>
                        <a:prstGeom prst="roundRect">
                          <a:avLst/>
                        </a:prstGeom>
                        <a:solidFill>
                          <a:schemeClr val="accent4">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AA771A7" id="Rectangle: Rounded Corners 25" o:spid="_x0000_s1026" style="position:absolute;margin-left:-12pt;margin-top:15.65pt;width:105.5pt;height:37pt;z-index:-2516029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" fillcolor="#95dcf7 [1303]" strokecolor="#030e13 [484]" strokeweight="1pt">
                <v:stroke joinstyle="miter"/>
              </v:roundrect>
            </w:pict>
          </mc:Fallback>
        </mc:AlternateContent>
      </w:r>
      <w:r w:rsidR="000D4049">
        <w:rPr>
          <w:b/>
          <w:bCs/>
          <w:sz w:val="36"/>
          <w:szCs w:val="36"/>
        </w:rPr>
        <w:br/>
      </w:r>
      <w:r w:rsidR="008E0807">
        <w:rPr>
          <w:b/>
          <w:bCs/>
          <w:sz w:val="36"/>
          <w:szCs w:val="36"/>
        </w:rPr>
        <w:t>Summary</w:t>
      </w:r>
    </w:p>
    <w:p w14:paraId="65117397" w14:textId="3BEA2D93" w:rsidR="008E0807" w:rsidRPr="005557F7" w:rsidRDefault="000D4049" w:rsidP="008E0807">
      <w:r>
        <w:br/>
      </w:r>
      <w:r w:rsidR="008E0807" w:rsidRPr="005557F7">
        <w:t>Although we are only now submitting our application to join the WHO Global Network of Age-Friendly Communities, Swansea has been steadily strengthening its age</w:t>
      </w:r>
      <w:r w:rsidR="008E0807" w:rsidRPr="005557F7">
        <w:noBreakHyphen/>
        <w:t>friendly approach and raising awareness across the city since 2021. Our work has been regularly highlighted by the Older People’s Commissioner’s Office, which has shared our examples of good practice with other local authorities across Wales.</w:t>
      </w:r>
    </w:p>
    <w:p w14:paraId="698C42BE" w14:textId="77777777" w:rsidR="008E0807" w:rsidRPr="005557F7" w:rsidRDefault="008E0807" w:rsidP="008E0807">
      <w:r w:rsidRPr="005557F7">
        <w:t xml:space="preserve">Age-friendly work in Swansea has also been consistently recognised at a national level. The Ageing Well Programme has been named a finalist on three separate occasions in the </w:t>
      </w:r>
      <w:r w:rsidRPr="005557F7">
        <w:rPr>
          <w:i/>
          <w:iCs/>
        </w:rPr>
        <w:t>Best Health &amp; Well-being Initiative (including Social Care)</w:t>
      </w:r>
      <w:r w:rsidRPr="005557F7">
        <w:t xml:space="preserve"> category at the APSE Service Awards</w:t>
      </w:r>
      <w:r>
        <w:t>. A</w:t>
      </w:r>
      <w:r w:rsidRPr="005557F7">
        <w:t>lthough we have yet to secure the overall award, this repeated recognition reflects the quality and impact of our work.</w:t>
      </w:r>
    </w:p>
    <w:p w14:paraId="44E95986" w14:textId="77777777" w:rsidR="008E0807" w:rsidRPr="0020140D" w:rsidRDefault="008E0807" w:rsidP="008E0807">
      <w:r w:rsidRPr="0020140D">
        <w:t>While this section has focused primarily on Swansea Council’s Ageing Well work within the community, this reflects the nature of the Ageing Well Co</w:t>
      </w:r>
      <w:r w:rsidRPr="0020140D">
        <w:noBreakHyphen/>
        <w:t>ordinator’s role, where broad involvement in age</w:t>
      </w:r>
      <w:r w:rsidRPr="0020140D">
        <w:noBreakHyphen/>
        <w:t>friendly initiatives is inevitable. However, it is important to emphasise that none of this work has been achieved in isolation. Partnership and collaboration remain central to everything we do, and much of what has been accomplished in Swansea would not have been possible without the commitment and contributions of our many partners.</w:t>
      </w:r>
    </w:p>
    <w:p w14:paraId="471C561A" w14:textId="77777777" w:rsidR="008E0807" w:rsidRPr="00D52A8D" w:rsidRDefault="008E0807" w:rsidP="008E0807">
      <w:r w:rsidRPr="00D52A8D">
        <w:t>Swansea’s ability to offer such a rich and varied range of opportunities for older community members is a direct result of the long</w:t>
      </w:r>
      <w:r w:rsidRPr="00D52A8D">
        <w:noBreakHyphen/>
        <w:t>term commitment of groups such as, but not limited to, the Ageing Well Community Group</w:t>
      </w:r>
      <w:r>
        <w:t xml:space="preserve">, the </w:t>
      </w:r>
      <w:r w:rsidRPr="00D52A8D">
        <w:t>Chinese in Wales Association, Sadie’s Butterflies</w:t>
      </w:r>
      <w:r>
        <w:t xml:space="preserve"> </w:t>
      </w:r>
      <w:r w:rsidRPr="00D52A8D">
        <w:t>and Action for Elders</w:t>
      </w:r>
      <w:r>
        <w:t xml:space="preserve">. </w:t>
      </w:r>
    </w:p>
    <w:p w14:paraId="251FF6EB" w14:textId="27F897E4" w:rsidR="008E0807" w:rsidRDefault="008E0807" w:rsidP="008E0807">
      <w:r>
        <w:t xml:space="preserve">It is </w:t>
      </w:r>
      <w:r w:rsidRPr="00D52A8D">
        <w:t>also</w:t>
      </w:r>
      <w:r>
        <w:t xml:space="preserve"> important to</w:t>
      </w:r>
      <w:r w:rsidRPr="00D52A8D">
        <w:t xml:space="preserve"> acknowledge the invaluable support of local businesses, venues and organisations</w:t>
      </w:r>
      <w:r>
        <w:t xml:space="preserve">, </w:t>
      </w:r>
      <w:r w:rsidRPr="00D52A8D">
        <w:t xml:space="preserve">including the National Waterfront Museum, The Swigg, The Welsh House, Coast Café, Secret Bar &amp; Kitchen, Tenpin Swansea, LC2 Swansea, Swansea Arena, Glynn Vivian Art Gallery, South Wales Police, Gower </w:t>
      </w:r>
      <w:r w:rsidR="006D0697">
        <w:rPr>
          <w:noProof/>
        </w:rPr>
        <w:lastRenderedPageBreak/>
        <mc:AlternateContent>
          <mc:Choice Requires="wps">
            <w:drawing>
              <wp:anchor distT="0" distB="0" distL="114300" distR="114300" simplePos="0" relativeHeight="251737088" behindDoc="1" locked="0" layoutInCell="1" allowOverlap="1" wp14:anchorId="06E7D51B" wp14:editId="0005535E">
                <wp:simplePos x="0" y="0"/>
                <wp:positionH relativeFrom="page">
                  <wp:align>left</wp:align>
                </wp:positionH>
                <wp:positionV relativeFrom="paragraph">
                  <wp:posOffset>-191770</wp:posOffset>
                </wp:positionV>
                <wp:extent cx="7550150" cy="4038600"/>
                <wp:effectExtent l="0" t="0" r="12700" b="19050"/>
                <wp:wrapNone/>
                <wp:docPr id="2011914615" name="Rectangle 39"/>
                <wp:cNvGraphicFramePr/>
                <a:graphic xmlns:a="http://schemas.openxmlformats.org/drawingml/2006/main">
                  <a:graphicData uri="http://schemas.microsoft.com/office/word/2010/wordprocessingShape">
                    <wps:wsp>
                      <wps:cNvSpPr/>
                      <wps:spPr>
                        <a:xfrm>
                          <a:off x="0" y="0"/>
                          <a:ext cx="7550150" cy="4038600"/>
                        </a:xfrm>
                        <a:prstGeom prst="rect">
                          <a:avLst/>
                        </a:prstGeom>
                        <a:solidFill>
                          <a:schemeClr val="accent6">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4FECC0A" id="Rectangle 39" o:spid="_x0000_s1026" style="position:absolute;margin-left:0;margin-top:-15.1pt;width:594.5pt;height:318pt;z-index:-251579392;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" fillcolor="#b3e5a1 [1305]" strokecolor="#030e13 [484]" strokeweight="1pt">
                <w10:wrap anchorx="page"/>
              </v:rect>
            </w:pict>
          </mc:Fallback>
        </mc:AlternateContent>
      </w:r>
      <w:r w:rsidRPr="00D52A8D">
        <w:t>College and many others</w:t>
      </w:r>
      <w:r>
        <w:t xml:space="preserve">, </w:t>
      </w:r>
      <w:r w:rsidRPr="00D52A8D">
        <w:t xml:space="preserve">who have </w:t>
      </w:r>
      <w:r>
        <w:t xml:space="preserve">all </w:t>
      </w:r>
      <w:r w:rsidRPr="00D52A8D">
        <w:t>generously provided free venue space, reduced rates on refreshments, and staff time to support or even deliver engagement sessions.</w:t>
      </w:r>
    </w:p>
    <w:p w14:paraId="5650562F" w14:textId="77777777" w:rsidR="008E0807" w:rsidRPr="00DB3FC3" w:rsidRDefault="008E0807" w:rsidP="008E0807">
      <w:r w:rsidRPr="00DB3FC3">
        <w:t>There is undoubtedly a wealth of excellent age</w:t>
      </w:r>
      <w:r w:rsidRPr="00DB3FC3">
        <w:noBreakHyphen/>
        <w:t>friendly activity taking place across Swansea that we have yet to fully discover. While strong partnership working already exists, there remains significant potential to broaden and deepen this collaboration. As we move forward, our intention is to continue expanding the Ageing Well Steering Group and to actively reach out to organisations and individuals who are delivering valuable age</w:t>
      </w:r>
      <w:r w:rsidRPr="00DB3FC3">
        <w:noBreakHyphen/>
        <w:t>friendly work across the city. Strengthening these connections will help ensure we have a clearer and more comprehensive understanding of the initiatives already underway.</w:t>
      </w:r>
    </w:p>
    <w:p w14:paraId="6307277B" w14:textId="08019712" w:rsidR="008E0807" w:rsidRPr="00DB3FC3" w:rsidRDefault="008E0807" w:rsidP="008E0807">
      <w:r w:rsidRPr="00DB3FC3">
        <w:t>Once Swansea has secured membership of the WHO Global Network of Age</w:t>
      </w:r>
      <w:r w:rsidRPr="00DB3FC3">
        <w:noBreakHyphen/>
        <w:t xml:space="preserve">Friendly Cities and Communities, we hope to further enhance these relationships and be </w:t>
      </w:r>
      <w:r w:rsidR="0019213C" w:rsidRPr="00DB3FC3">
        <w:t>able</w:t>
      </w:r>
      <w:r w:rsidRPr="00DB3FC3">
        <w:t xml:space="preserve"> to better recognise, promote</w:t>
      </w:r>
      <w:r>
        <w:t xml:space="preserve"> </w:t>
      </w:r>
      <w:r w:rsidRPr="00DB3FC3">
        <w:t>and celebrate local age</w:t>
      </w:r>
      <w:r w:rsidRPr="00DB3FC3">
        <w:noBreakHyphen/>
        <w:t>friendly practice that may currently be under the radar. This will include identifying examples of good practice, aligning them to the relevant WHO domains</w:t>
      </w:r>
      <w:r>
        <w:t xml:space="preserve"> </w:t>
      </w:r>
      <w:r w:rsidRPr="00DB3FC3">
        <w:t xml:space="preserve">and </w:t>
      </w:r>
      <w:r>
        <w:t xml:space="preserve">then </w:t>
      </w:r>
      <w:r w:rsidRPr="00DB3FC3">
        <w:t>mapping them against our action plan to demonstrate progress and highlight opportunities for continued improvement.</w:t>
      </w:r>
    </w:p>
    <w:p w14:paraId="6F34E0D3" w14:textId="6C70884B" w:rsidR="007641C9" w:rsidRPr="007117CA" w:rsidRDefault="00A632EB" w:rsidP="001C1F70">
      <w:pPr>
        <w:spacing w:before="433" w:after="0" w:line="324" w:lineRule="auto"/>
        <w:rPr>
          <w:color w:val="C00000"/>
        </w:rPr>
      </w:pPr>
      <w:r w:rsidRPr="005D309C">
        <w:rPr>
          <w:b/>
          <w:bCs/>
          <w:color w:val="FFFFFF" w:themeColor="background1"/>
        </w:rPr>
        <w:t>rants were awarded</w:t>
      </w:r>
      <w:r>
        <w:rPr>
          <w:color w:val="FFFFFF" w:themeColor="background1"/>
        </w:rPr>
        <w:t xml:space="preserve"> to these projects.</w:t>
      </w:r>
      <w:r w:rsidR="008C792D">
        <w:rPr>
          <w:b/>
          <w:bCs/>
          <w:color w:val="FFFFFF" w:themeColor="background1"/>
          <w:sz w:val="52"/>
          <w:szCs w:val="52"/>
        </w:rPr>
        <w:br/>
      </w:r>
    </w:p>
    <w:sectPr w:rsidR="007641C9" w:rsidRPr="007117CA" w:rsidSect="00607BC9">
      <w:pgSz w:w="11906" w:h="16838"/>
      <w:pgMar w:top="1702" w:right="1440" w:bottom="1135"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CB3D7D" w14:textId="77777777" w:rsidR="009C2CC5" w:rsidRDefault="009C2CC5" w:rsidP="00CF5E0B">
      <w:pPr>
        <w:spacing w:after="0" w:line="240" w:lineRule="auto"/>
      </w:pPr>
      <w:r>
        <w:separator/>
      </w:r>
    </w:p>
  </w:endnote>
  <w:endnote w:type="continuationSeparator" w:id="0">
    <w:p w14:paraId="011FD4BB" w14:textId="77777777" w:rsidR="009C2CC5" w:rsidRDefault="009C2CC5" w:rsidP="00CF5E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8B49BA" w14:textId="77777777" w:rsidR="009C2CC5" w:rsidRDefault="009C2CC5" w:rsidP="00CF5E0B">
      <w:pPr>
        <w:spacing w:after="0" w:line="240" w:lineRule="auto"/>
      </w:pPr>
      <w:r>
        <w:separator/>
      </w:r>
    </w:p>
  </w:footnote>
  <w:footnote w:type="continuationSeparator" w:id="0">
    <w:p w14:paraId="0D12912D" w14:textId="77777777" w:rsidR="009C2CC5" w:rsidRDefault="009C2CC5" w:rsidP="00CF5E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EB3374" w14:textId="77777777" w:rsidR="000E5152" w:rsidRPr="00644412" w:rsidRDefault="000E5152" w:rsidP="0082490B">
    <w:pPr>
      <w:pStyle w:val="Header"/>
      <w:ind w:right="1278"/>
      <w:jc w:val="right"/>
      <w:rPr>
        <w:rFonts w:ascii="Arial" w:hAnsi="Arial" w:cs="Arial"/>
        <w:sz w:val="24"/>
        <w:szCs w:val="24"/>
      </w:rPr>
    </w:pPr>
    <w:r w:rsidRPr="00644412">
      <w:rPr>
        <w:rFonts w:ascii="Arial" w:hAnsi="Arial" w:cs="Arial"/>
        <w:sz w:val="24"/>
        <w:szCs w:val="24"/>
      </w:rPr>
      <w:t>Swansea 2025</w:t>
    </w:r>
  </w:p>
  <w:p w14:paraId="0021D7D0" w14:textId="77777777" w:rsidR="000E5152" w:rsidRDefault="000E5152">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E120DA" w14:textId="055E86BE" w:rsidR="00CF5E0B" w:rsidRPr="00644412" w:rsidRDefault="00CF5E0B" w:rsidP="00CF5E0B">
    <w:pPr>
      <w:pStyle w:val="Header"/>
      <w:ind w:right="-46"/>
      <w:jc w:val="right"/>
      <w:rPr>
        <w:rFonts w:ascii="Arial" w:hAnsi="Arial" w:cs="Arial"/>
        <w:sz w:val="24"/>
        <w:szCs w:val="24"/>
      </w:rPr>
    </w:pPr>
    <w:r>
      <w:rPr>
        <w:rFonts w:ascii="Arial" w:hAnsi="Arial" w:cs="Arial"/>
        <w:sz w:val="24"/>
        <w:szCs w:val="24"/>
      </w:rPr>
      <w:br/>
    </w:r>
    <w:r w:rsidRPr="00644412">
      <w:rPr>
        <w:rFonts w:ascii="Arial" w:hAnsi="Arial" w:cs="Arial"/>
        <w:sz w:val="24"/>
        <w:szCs w:val="24"/>
      </w:rPr>
      <w:t>Swansea 2025</w:t>
    </w:r>
  </w:p>
  <w:p w14:paraId="7E05F08D" w14:textId="77777777" w:rsidR="000E5152" w:rsidRDefault="000E5152">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D4EAA"/>
    <w:multiLevelType w:val="hybridMultilevel"/>
    <w:tmpl w:val="A0DED580"/>
    <w:lvl w:ilvl="0" w:tplc="49EAE2DC">
      <w:start w:val="1"/>
      <w:numFmt w:val="decimal"/>
      <w:lvlText w:val="%1."/>
      <w:lvlJc w:val="left"/>
      <w:pPr>
        <w:ind w:left="2160" w:hanging="360"/>
      </w:pPr>
      <w:rPr>
        <w:rFonts w:eastAsiaTheme="minorHAnsi" w:hint="default"/>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 w15:restartNumberingAfterBreak="0">
    <w:nsid w:val="35622DDE"/>
    <w:multiLevelType w:val="hybridMultilevel"/>
    <w:tmpl w:val="5D7A7DC8"/>
    <w:lvl w:ilvl="0" w:tplc="42926C7C">
      <w:start w:val="1"/>
      <w:numFmt w:val="decimal"/>
      <w:lvlText w:val="%1."/>
      <w:lvlJc w:val="left"/>
      <w:pPr>
        <w:ind w:left="1800" w:hanging="360"/>
      </w:pPr>
      <w:rPr>
        <w:rFonts w:eastAsiaTheme="minorHAnsi"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 w15:restartNumberingAfterBreak="0">
    <w:nsid w:val="3B5C76CD"/>
    <w:multiLevelType w:val="hybridMultilevel"/>
    <w:tmpl w:val="D25A48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4687C43"/>
    <w:multiLevelType w:val="hybridMultilevel"/>
    <w:tmpl w:val="C29694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75A02A2"/>
    <w:multiLevelType w:val="hybridMultilevel"/>
    <w:tmpl w:val="7840A794"/>
    <w:lvl w:ilvl="0" w:tplc="5C8E0BA8">
      <w:start w:val="1"/>
      <w:numFmt w:val="bullet"/>
      <w:lvlText w:val="•"/>
      <w:lvlJc w:val="left"/>
      <w:pPr>
        <w:tabs>
          <w:tab w:val="num" w:pos="720"/>
        </w:tabs>
        <w:ind w:left="720" w:hanging="360"/>
      </w:pPr>
      <w:rPr>
        <w:rFonts w:ascii="Arial" w:hAnsi="Arial" w:hint="default"/>
      </w:rPr>
    </w:lvl>
    <w:lvl w:ilvl="1" w:tplc="8C6C73E0" w:tentative="1">
      <w:start w:val="1"/>
      <w:numFmt w:val="bullet"/>
      <w:lvlText w:val="•"/>
      <w:lvlJc w:val="left"/>
      <w:pPr>
        <w:tabs>
          <w:tab w:val="num" w:pos="1440"/>
        </w:tabs>
        <w:ind w:left="1440" w:hanging="360"/>
      </w:pPr>
      <w:rPr>
        <w:rFonts w:ascii="Arial" w:hAnsi="Arial" w:hint="default"/>
      </w:rPr>
    </w:lvl>
    <w:lvl w:ilvl="2" w:tplc="FAE48630" w:tentative="1">
      <w:start w:val="1"/>
      <w:numFmt w:val="bullet"/>
      <w:lvlText w:val="•"/>
      <w:lvlJc w:val="left"/>
      <w:pPr>
        <w:tabs>
          <w:tab w:val="num" w:pos="2160"/>
        </w:tabs>
        <w:ind w:left="2160" w:hanging="360"/>
      </w:pPr>
      <w:rPr>
        <w:rFonts w:ascii="Arial" w:hAnsi="Arial" w:hint="default"/>
      </w:rPr>
    </w:lvl>
    <w:lvl w:ilvl="3" w:tplc="43CA0D3E" w:tentative="1">
      <w:start w:val="1"/>
      <w:numFmt w:val="bullet"/>
      <w:lvlText w:val="•"/>
      <w:lvlJc w:val="left"/>
      <w:pPr>
        <w:tabs>
          <w:tab w:val="num" w:pos="2880"/>
        </w:tabs>
        <w:ind w:left="2880" w:hanging="360"/>
      </w:pPr>
      <w:rPr>
        <w:rFonts w:ascii="Arial" w:hAnsi="Arial" w:hint="default"/>
      </w:rPr>
    </w:lvl>
    <w:lvl w:ilvl="4" w:tplc="5836AC70" w:tentative="1">
      <w:start w:val="1"/>
      <w:numFmt w:val="bullet"/>
      <w:lvlText w:val="•"/>
      <w:lvlJc w:val="left"/>
      <w:pPr>
        <w:tabs>
          <w:tab w:val="num" w:pos="3600"/>
        </w:tabs>
        <w:ind w:left="3600" w:hanging="360"/>
      </w:pPr>
      <w:rPr>
        <w:rFonts w:ascii="Arial" w:hAnsi="Arial" w:hint="default"/>
      </w:rPr>
    </w:lvl>
    <w:lvl w:ilvl="5" w:tplc="B6A8E160" w:tentative="1">
      <w:start w:val="1"/>
      <w:numFmt w:val="bullet"/>
      <w:lvlText w:val="•"/>
      <w:lvlJc w:val="left"/>
      <w:pPr>
        <w:tabs>
          <w:tab w:val="num" w:pos="4320"/>
        </w:tabs>
        <w:ind w:left="4320" w:hanging="360"/>
      </w:pPr>
      <w:rPr>
        <w:rFonts w:ascii="Arial" w:hAnsi="Arial" w:hint="default"/>
      </w:rPr>
    </w:lvl>
    <w:lvl w:ilvl="6" w:tplc="D43806E8" w:tentative="1">
      <w:start w:val="1"/>
      <w:numFmt w:val="bullet"/>
      <w:lvlText w:val="•"/>
      <w:lvlJc w:val="left"/>
      <w:pPr>
        <w:tabs>
          <w:tab w:val="num" w:pos="5040"/>
        </w:tabs>
        <w:ind w:left="5040" w:hanging="360"/>
      </w:pPr>
      <w:rPr>
        <w:rFonts w:ascii="Arial" w:hAnsi="Arial" w:hint="default"/>
      </w:rPr>
    </w:lvl>
    <w:lvl w:ilvl="7" w:tplc="3444891A" w:tentative="1">
      <w:start w:val="1"/>
      <w:numFmt w:val="bullet"/>
      <w:lvlText w:val="•"/>
      <w:lvlJc w:val="left"/>
      <w:pPr>
        <w:tabs>
          <w:tab w:val="num" w:pos="5760"/>
        </w:tabs>
        <w:ind w:left="5760" w:hanging="360"/>
      </w:pPr>
      <w:rPr>
        <w:rFonts w:ascii="Arial" w:hAnsi="Arial" w:hint="default"/>
      </w:rPr>
    </w:lvl>
    <w:lvl w:ilvl="8" w:tplc="47EC949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5367646A"/>
    <w:multiLevelType w:val="hybridMultilevel"/>
    <w:tmpl w:val="D35607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0420DB4"/>
    <w:multiLevelType w:val="hybridMultilevel"/>
    <w:tmpl w:val="EF0E7C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1B04F80"/>
    <w:multiLevelType w:val="hybridMultilevel"/>
    <w:tmpl w:val="7CA692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4083A5C"/>
    <w:multiLevelType w:val="hybridMultilevel"/>
    <w:tmpl w:val="15C0CC90"/>
    <w:lvl w:ilvl="0" w:tplc="530A2114">
      <w:start w:val="1"/>
      <w:numFmt w:val="bullet"/>
      <w:lvlText w:val="•"/>
      <w:lvlJc w:val="left"/>
      <w:pPr>
        <w:tabs>
          <w:tab w:val="num" w:pos="720"/>
        </w:tabs>
        <w:ind w:left="720" w:hanging="360"/>
      </w:pPr>
      <w:rPr>
        <w:rFonts w:ascii="Arial" w:hAnsi="Arial" w:hint="default"/>
      </w:rPr>
    </w:lvl>
    <w:lvl w:ilvl="1" w:tplc="4C2E0F0C" w:tentative="1">
      <w:start w:val="1"/>
      <w:numFmt w:val="bullet"/>
      <w:lvlText w:val="•"/>
      <w:lvlJc w:val="left"/>
      <w:pPr>
        <w:tabs>
          <w:tab w:val="num" w:pos="1440"/>
        </w:tabs>
        <w:ind w:left="1440" w:hanging="360"/>
      </w:pPr>
      <w:rPr>
        <w:rFonts w:ascii="Arial" w:hAnsi="Arial" w:hint="default"/>
      </w:rPr>
    </w:lvl>
    <w:lvl w:ilvl="2" w:tplc="83FE186E" w:tentative="1">
      <w:start w:val="1"/>
      <w:numFmt w:val="bullet"/>
      <w:lvlText w:val="•"/>
      <w:lvlJc w:val="left"/>
      <w:pPr>
        <w:tabs>
          <w:tab w:val="num" w:pos="2160"/>
        </w:tabs>
        <w:ind w:left="2160" w:hanging="360"/>
      </w:pPr>
      <w:rPr>
        <w:rFonts w:ascii="Arial" w:hAnsi="Arial" w:hint="default"/>
      </w:rPr>
    </w:lvl>
    <w:lvl w:ilvl="3" w:tplc="B1A45648" w:tentative="1">
      <w:start w:val="1"/>
      <w:numFmt w:val="bullet"/>
      <w:lvlText w:val="•"/>
      <w:lvlJc w:val="left"/>
      <w:pPr>
        <w:tabs>
          <w:tab w:val="num" w:pos="2880"/>
        </w:tabs>
        <w:ind w:left="2880" w:hanging="360"/>
      </w:pPr>
      <w:rPr>
        <w:rFonts w:ascii="Arial" w:hAnsi="Arial" w:hint="default"/>
      </w:rPr>
    </w:lvl>
    <w:lvl w:ilvl="4" w:tplc="5A1A1CD6" w:tentative="1">
      <w:start w:val="1"/>
      <w:numFmt w:val="bullet"/>
      <w:lvlText w:val="•"/>
      <w:lvlJc w:val="left"/>
      <w:pPr>
        <w:tabs>
          <w:tab w:val="num" w:pos="3600"/>
        </w:tabs>
        <w:ind w:left="3600" w:hanging="360"/>
      </w:pPr>
      <w:rPr>
        <w:rFonts w:ascii="Arial" w:hAnsi="Arial" w:hint="default"/>
      </w:rPr>
    </w:lvl>
    <w:lvl w:ilvl="5" w:tplc="B77EE674" w:tentative="1">
      <w:start w:val="1"/>
      <w:numFmt w:val="bullet"/>
      <w:lvlText w:val="•"/>
      <w:lvlJc w:val="left"/>
      <w:pPr>
        <w:tabs>
          <w:tab w:val="num" w:pos="4320"/>
        </w:tabs>
        <w:ind w:left="4320" w:hanging="360"/>
      </w:pPr>
      <w:rPr>
        <w:rFonts w:ascii="Arial" w:hAnsi="Arial" w:hint="default"/>
      </w:rPr>
    </w:lvl>
    <w:lvl w:ilvl="6" w:tplc="A028A4FC" w:tentative="1">
      <w:start w:val="1"/>
      <w:numFmt w:val="bullet"/>
      <w:lvlText w:val="•"/>
      <w:lvlJc w:val="left"/>
      <w:pPr>
        <w:tabs>
          <w:tab w:val="num" w:pos="5040"/>
        </w:tabs>
        <w:ind w:left="5040" w:hanging="360"/>
      </w:pPr>
      <w:rPr>
        <w:rFonts w:ascii="Arial" w:hAnsi="Arial" w:hint="default"/>
      </w:rPr>
    </w:lvl>
    <w:lvl w:ilvl="7" w:tplc="BF6885B2" w:tentative="1">
      <w:start w:val="1"/>
      <w:numFmt w:val="bullet"/>
      <w:lvlText w:val="•"/>
      <w:lvlJc w:val="left"/>
      <w:pPr>
        <w:tabs>
          <w:tab w:val="num" w:pos="5760"/>
        </w:tabs>
        <w:ind w:left="5760" w:hanging="360"/>
      </w:pPr>
      <w:rPr>
        <w:rFonts w:ascii="Arial" w:hAnsi="Arial" w:hint="default"/>
      </w:rPr>
    </w:lvl>
    <w:lvl w:ilvl="8" w:tplc="7A661EF0" w:tentative="1">
      <w:start w:val="1"/>
      <w:numFmt w:val="bullet"/>
      <w:lvlText w:val="•"/>
      <w:lvlJc w:val="left"/>
      <w:pPr>
        <w:tabs>
          <w:tab w:val="num" w:pos="6480"/>
        </w:tabs>
        <w:ind w:left="6480" w:hanging="360"/>
      </w:pPr>
      <w:rPr>
        <w:rFonts w:ascii="Arial" w:hAnsi="Arial" w:hint="default"/>
      </w:rPr>
    </w:lvl>
  </w:abstractNum>
  <w:num w:numId="1" w16cid:durableId="1917394402">
    <w:abstractNumId w:val="1"/>
  </w:num>
  <w:num w:numId="2" w16cid:durableId="1095321905">
    <w:abstractNumId w:val="0"/>
  </w:num>
  <w:num w:numId="3" w16cid:durableId="2139520064">
    <w:abstractNumId w:val="5"/>
  </w:num>
  <w:num w:numId="4" w16cid:durableId="1593199009">
    <w:abstractNumId w:val="6"/>
  </w:num>
  <w:num w:numId="5" w16cid:durableId="1598441358">
    <w:abstractNumId w:val="3"/>
  </w:num>
  <w:num w:numId="6" w16cid:durableId="1640644413">
    <w:abstractNumId w:val="7"/>
  </w:num>
  <w:num w:numId="7" w16cid:durableId="1502116517">
    <w:abstractNumId w:val="2"/>
  </w:num>
  <w:num w:numId="8" w16cid:durableId="814642009">
    <w:abstractNumId w:val="8"/>
  </w:num>
  <w:num w:numId="9" w16cid:durableId="17236712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9"/>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6198"/>
    <w:rsid w:val="000022AA"/>
    <w:rsid w:val="00012560"/>
    <w:rsid w:val="00013838"/>
    <w:rsid w:val="000225C6"/>
    <w:rsid w:val="00025363"/>
    <w:rsid w:val="00026254"/>
    <w:rsid w:val="00043122"/>
    <w:rsid w:val="0004378C"/>
    <w:rsid w:val="00046875"/>
    <w:rsid w:val="00052318"/>
    <w:rsid w:val="00053CD6"/>
    <w:rsid w:val="00061886"/>
    <w:rsid w:val="0007371D"/>
    <w:rsid w:val="00075862"/>
    <w:rsid w:val="0007726F"/>
    <w:rsid w:val="00087890"/>
    <w:rsid w:val="00090223"/>
    <w:rsid w:val="000904A9"/>
    <w:rsid w:val="0009213F"/>
    <w:rsid w:val="00092373"/>
    <w:rsid w:val="000A6938"/>
    <w:rsid w:val="000B5BE7"/>
    <w:rsid w:val="000B7611"/>
    <w:rsid w:val="000C15A6"/>
    <w:rsid w:val="000C51EF"/>
    <w:rsid w:val="000D2FC2"/>
    <w:rsid w:val="000D353B"/>
    <w:rsid w:val="000D4049"/>
    <w:rsid w:val="000D65ED"/>
    <w:rsid w:val="000D6CE1"/>
    <w:rsid w:val="000E5152"/>
    <w:rsid w:val="000F5F92"/>
    <w:rsid w:val="0010713E"/>
    <w:rsid w:val="001142DA"/>
    <w:rsid w:val="00120256"/>
    <w:rsid w:val="001349EB"/>
    <w:rsid w:val="0014427B"/>
    <w:rsid w:val="00155C08"/>
    <w:rsid w:val="001653D8"/>
    <w:rsid w:val="00171312"/>
    <w:rsid w:val="00172CCA"/>
    <w:rsid w:val="00173272"/>
    <w:rsid w:val="00173F52"/>
    <w:rsid w:val="00175BB7"/>
    <w:rsid w:val="00176553"/>
    <w:rsid w:val="00190877"/>
    <w:rsid w:val="0019213C"/>
    <w:rsid w:val="00194F0F"/>
    <w:rsid w:val="001A05FC"/>
    <w:rsid w:val="001A0F10"/>
    <w:rsid w:val="001B2085"/>
    <w:rsid w:val="001B2ED1"/>
    <w:rsid w:val="001B42AA"/>
    <w:rsid w:val="001B58FB"/>
    <w:rsid w:val="001B6236"/>
    <w:rsid w:val="001B6A75"/>
    <w:rsid w:val="001B754E"/>
    <w:rsid w:val="001C1F70"/>
    <w:rsid w:val="001C56C6"/>
    <w:rsid w:val="001C5878"/>
    <w:rsid w:val="001C5B1C"/>
    <w:rsid w:val="001C5DD2"/>
    <w:rsid w:val="001D053D"/>
    <w:rsid w:val="001F0C8F"/>
    <w:rsid w:val="001F6603"/>
    <w:rsid w:val="0020030B"/>
    <w:rsid w:val="0020140D"/>
    <w:rsid w:val="00205885"/>
    <w:rsid w:val="0021015D"/>
    <w:rsid w:val="0021214B"/>
    <w:rsid w:val="002126B1"/>
    <w:rsid w:val="00213AEA"/>
    <w:rsid w:val="00221628"/>
    <w:rsid w:val="002262D7"/>
    <w:rsid w:val="002325E5"/>
    <w:rsid w:val="00235972"/>
    <w:rsid w:val="002449F6"/>
    <w:rsid w:val="00246F4E"/>
    <w:rsid w:val="00250FA6"/>
    <w:rsid w:val="00252299"/>
    <w:rsid w:val="00253812"/>
    <w:rsid w:val="0025553D"/>
    <w:rsid w:val="00257CDC"/>
    <w:rsid w:val="00260048"/>
    <w:rsid w:val="00267026"/>
    <w:rsid w:val="00273068"/>
    <w:rsid w:val="0027508D"/>
    <w:rsid w:val="002928F0"/>
    <w:rsid w:val="002A5204"/>
    <w:rsid w:val="002A694F"/>
    <w:rsid w:val="002A77D5"/>
    <w:rsid w:val="002C3CC1"/>
    <w:rsid w:val="002C450F"/>
    <w:rsid w:val="002E5697"/>
    <w:rsid w:val="002F6EFD"/>
    <w:rsid w:val="002F7F91"/>
    <w:rsid w:val="003007F1"/>
    <w:rsid w:val="00307DD5"/>
    <w:rsid w:val="003121C5"/>
    <w:rsid w:val="0032522C"/>
    <w:rsid w:val="00326AF6"/>
    <w:rsid w:val="00331839"/>
    <w:rsid w:val="003333CF"/>
    <w:rsid w:val="00340BF0"/>
    <w:rsid w:val="003422F5"/>
    <w:rsid w:val="003448D3"/>
    <w:rsid w:val="00357D0F"/>
    <w:rsid w:val="0036136B"/>
    <w:rsid w:val="0037337A"/>
    <w:rsid w:val="00375C56"/>
    <w:rsid w:val="00376DC7"/>
    <w:rsid w:val="00393BDD"/>
    <w:rsid w:val="003956C2"/>
    <w:rsid w:val="003A0B93"/>
    <w:rsid w:val="003A3B83"/>
    <w:rsid w:val="003B01FA"/>
    <w:rsid w:val="003B0778"/>
    <w:rsid w:val="003B2235"/>
    <w:rsid w:val="003B2D25"/>
    <w:rsid w:val="003B6F7F"/>
    <w:rsid w:val="003B7493"/>
    <w:rsid w:val="003C185A"/>
    <w:rsid w:val="003D1EE6"/>
    <w:rsid w:val="003D5A70"/>
    <w:rsid w:val="003D5CA2"/>
    <w:rsid w:val="003D78A8"/>
    <w:rsid w:val="003E2347"/>
    <w:rsid w:val="003E314F"/>
    <w:rsid w:val="003F2B90"/>
    <w:rsid w:val="00400A49"/>
    <w:rsid w:val="004043F4"/>
    <w:rsid w:val="0040479B"/>
    <w:rsid w:val="0040596F"/>
    <w:rsid w:val="00413CA7"/>
    <w:rsid w:val="004163DF"/>
    <w:rsid w:val="00417480"/>
    <w:rsid w:val="0042102E"/>
    <w:rsid w:val="00426733"/>
    <w:rsid w:val="004322D7"/>
    <w:rsid w:val="00437F85"/>
    <w:rsid w:val="00445DE3"/>
    <w:rsid w:val="00463359"/>
    <w:rsid w:val="00472B95"/>
    <w:rsid w:val="0048209C"/>
    <w:rsid w:val="00485C3C"/>
    <w:rsid w:val="004A1713"/>
    <w:rsid w:val="004A7882"/>
    <w:rsid w:val="004B21E6"/>
    <w:rsid w:val="004B7BDE"/>
    <w:rsid w:val="004C09C3"/>
    <w:rsid w:val="004C2710"/>
    <w:rsid w:val="004D0589"/>
    <w:rsid w:val="004F367A"/>
    <w:rsid w:val="005139DE"/>
    <w:rsid w:val="005202F2"/>
    <w:rsid w:val="005230E7"/>
    <w:rsid w:val="00531B1B"/>
    <w:rsid w:val="00542E24"/>
    <w:rsid w:val="00543988"/>
    <w:rsid w:val="00544FF3"/>
    <w:rsid w:val="00552BFD"/>
    <w:rsid w:val="005548F8"/>
    <w:rsid w:val="00555525"/>
    <w:rsid w:val="005557F7"/>
    <w:rsid w:val="00555949"/>
    <w:rsid w:val="00563042"/>
    <w:rsid w:val="00572229"/>
    <w:rsid w:val="00577983"/>
    <w:rsid w:val="0058414E"/>
    <w:rsid w:val="005A3809"/>
    <w:rsid w:val="005B1FA6"/>
    <w:rsid w:val="005B33A3"/>
    <w:rsid w:val="005C07D7"/>
    <w:rsid w:val="005C7BC4"/>
    <w:rsid w:val="005D0221"/>
    <w:rsid w:val="005D10BE"/>
    <w:rsid w:val="005D309C"/>
    <w:rsid w:val="005E5C2D"/>
    <w:rsid w:val="005F01A4"/>
    <w:rsid w:val="005F20F5"/>
    <w:rsid w:val="005F526F"/>
    <w:rsid w:val="005F624D"/>
    <w:rsid w:val="005F7F84"/>
    <w:rsid w:val="006038AD"/>
    <w:rsid w:val="00607BC9"/>
    <w:rsid w:val="00610778"/>
    <w:rsid w:val="0061311B"/>
    <w:rsid w:val="00617391"/>
    <w:rsid w:val="00622CFA"/>
    <w:rsid w:val="00624E35"/>
    <w:rsid w:val="00634D31"/>
    <w:rsid w:val="0063587B"/>
    <w:rsid w:val="00636CC2"/>
    <w:rsid w:val="00646BFC"/>
    <w:rsid w:val="0065457E"/>
    <w:rsid w:val="0066451B"/>
    <w:rsid w:val="00676A45"/>
    <w:rsid w:val="006A324E"/>
    <w:rsid w:val="006A4D86"/>
    <w:rsid w:val="006A76F3"/>
    <w:rsid w:val="006A79A1"/>
    <w:rsid w:val="006B0467"/>
    <w:rsid w:val="006B5217"/>
    <w:rsid w:val="006B65F7"/>
    <w:rsid w:val="006C466F"/>
    <w:rsid w:val="006C6732"/>
    <w:rsid w:val="006C6BFB"/>
    <w:rsid w:val="006D0697"/>
    <w:rsid w:val="006D2A16"/>
    <w:rsid w:val="006E0E8B"/>
    <w:rsid w:val="006F155C"/>
    <w:rsid w:val="006F1A17"/>
    <w:rsid w:val="007117CA"/>
    <w:rsid w:val="00716CE5"/>
    <w:rsid w:val="007267D7"/>
    <w:rsid w:val="007372A3"/>
    <w:rsid w:val="00762AAA"/>
    <w:rsid w:val="0076397F"/>
    <w:rsid w:val="007641C9"/>
    <w:rsid w:val="007651FE"/>
    <w:rsid w:val="0076557B"/>
    <w:rsid w:val="00781161"/>
    <w:rsid w:val="00784C74"/>
    <w:rsid w:val="00787900"/>
    <w:rsid w:val="00794B54"/>
    <w:rsid w:val="007A2DC7"/>
    <w:rsid w:val="007A38A1"/>
    <w:rsid w:val="007A4376"/>
    <w:rsid w:val="007A5E7B"/>
    <w:rsid w:val="007A646F"/>
    <w:rsid w:val="007A7B11"/>
    <w:rsid w:val="007B4A75"/>
    <w:rsid w:val="007C6D46"/>
    <w:rsid w:val="007D26FC"/>
    <w:rsid w:val="007E3E52"/>
    <w:rsid w:val="007E60DB"/>
    <w:rsid w:val="007F2696"/>
    <w:rsid w:val="007F32D3"/>
    <w:rsid w:val="007F32DD"/>
    <w:rsid w:val="00815138"/>
    <w:rsid w:val="00821026"/>
    <w:rsid w:val="0082291E"/>
    <w:rsid w:val="0082681E"/>
    <w:rsid w:val="00832343"/>
    <w:rsid w:val="00835E48"/>
    <w:rsid w:val="0083738D"/>
    <w:rsid w:val="008471A9"/>
    <w:rsid w:val="00852B4A"/>
    <w:rsid w:val="008668BC"/>
    <w:rsid w:val="00866A66"/>
    <w:rsid w:val="0086732B"/>
    <w:rsid w:val="0087197C"/>
    <w:rsid w:val="00874F1F"/>
    <w:rsid w:val="0087524D"/>
    <w:rsid w:val="00881372"/>
    <w:rsid w:val="00891ACB"/>
    <w:rsid w:val="00893B9C"/>
    <w:rsid w:val="008A0AC1"/>
    <w:rsid w:val="008A1730"/>
    <w:rsid w:val="008A187D"/>
    <w:rsid w:val="008A6F31"/>
    <w:rsid w:val="008B28AB"/>
    <w:rsid w:val="008B29CE"/>
    <w:rsid w:val="008B5EA7"/>
    <w:rsid w:val="008B6AB3"/>
    <w:rsid w:val="008C02CD"/>
    <w:rsid w:val="008C6756"/>
    <w:rsid w:val="008C792D"/>
    <w:rsid w:val="008D410B"/>
    <w:rsid w:val="008E0807"/>
    <w:rsid w:val="008E0D14"/>
    <w:rsid w:val="008E2844"/>
    <w:rsid w:val="008E43BD"/>
    <w:rsid w:val="008E4B14"/>
    <w:rsid w:val="008E56C7"/>
    <w:rsid w:val="008E7A3C"/>
    <w:rsid w:val="008E7F72"/>
    <w:rsid w:val="008F139D"/>
    <w:rsid w:val="008F232A"/>
    <w:rsid w:val="008F526F"/>
    <w:rsid w:val="008F7EBC"/>
    <w:rsid w:val="00903D28"/>
    <w:rsid w:val="00912CF0"/>
    <w:rsid w:val="00913A40"/>
    <w:rsid w:val="00914980"/>
    <w:rsid w:val="009217F3"/>
    <w:rsid w:val="00922DF1"/>
    <w:rsid w:val="00930BE4"/>
    <w:rsid w:val="00941C4F"/>
    <w:rsid w:val="0094692F"/>
    <w:rsid w:val="00951A9B"/>
    <w:rsid w:val="00952FEB"/>
    <w:rsid w:val="00954146"/>
    <w:rsid w:val="00954FE6"/>
    <w:rsid w:val="009660E4"/>
    <w:rsid w:val="00967E53"/>
    <w:rsid w:val="00970957"/>
    <w:rsid w:val="00972A67"/>
    <w:rsid w:val="00972DFA"/>
    <w:rsid w:val="0097695F"/>
    <w:rsid w:val="009855A3"/>
    <w:rsid w:val="0099556E"/>
    <w:rsid w:val="009A2C3A"/>
    <w:rsid w:val="009A46E8"/>
    <w:rsid w:val="009A776F"/>
    <w:rsid w:val="009B1591"/>
    <w:rsid w:val="009B1A2C"/>
    <w:rsid w:val="009B3BDA"/>
    <w:rsid w:val="009B45B8"/>
    <w:rsid w:val="009B63E1"/>
    <w:rsid w:val="009C2CC5"/>
    <w:rsid w:val="009C3661"/>
    <w:rsid w:val="009C6050"/>
    <w:rsid w:val="009D0209"/>
    <w:rsid w:val="009D5F24"/>
    <w:rsid w:val="009D6381"/>
    <w:rsid w:val="009E16FA"/>
    <w:rsid w:val="009F1EFC"/>
    <w:rsid w:val="009F21EA"/>
    <w:rsid w:val="00A102E2"/>
    <w:rsid w:val="00A1030C"/>
    <w:rsid w:val="00A11343"/>
    <w:rsid w:val="00A16645"/>
    <w:rsid w:val="00A175B2"/>
    <w:rsid w:val="00A21233"/>
    <w:rsid w:val="00A33FF9"/>
    <w:rsid w:val="00A42FFE"/>
    <w:rsid w:val="00A51304"/>
    <w:rsid w:val="00A51BBF"/>
    <w:rsid w:val="00A54B18"/>
    <w:rsid w:val="00A632EB"/>
    <w:rsid w:val="00A70C23"/>
    <w:rsid w:val="00A730F5"/>
    <w:rsid w:val="00A767C5"/>
    <w:rsid w:val="00AA2031"/>
    <w:rsid w:val="00AA250E"/>
    <w:rsid w:val="00AA3586"/>
    <w:rsid w:val="00AA6913"/>
    <w:rsid w:val="00AB3242"/>
    <w:rsid w:val="00AC729A"/>
    <w:rsid w:val="00AE1523"/>
    <w:rsid w:val="00AE1DD7"/>
    <w:rsid w:val="00AE256B"/>
    <w:rsid w:val="00AE3300"/>
    <w:rsid w:val="00AE5E42"/>
    <w:rsid w:val="00AF2BF1"/>
    <w:rsid w:val="00AF5188"/>
    <w:rsid w:val="00AF621E"/>
    <w:rsid w:val="00B01092"/>
    <w:rsid w:val="00B01D01"/>
    <w:rsid w:val="00B061AD"/>
    <w:rsid w:val="00B0746C"/>
    <w:rsid w:val="00B11873"/>
    <w:rsid w:val="00B15473"/>
    <w:rsid w:val="00B20BC5"/>
    <w:rsid w:val="00B2373B"/>
    <w:rsid w:val="00B25B4A"/>
    <w:rsid w:val="00B303F0"/>
    <w:rsid w:val="00B32729"/>
    <w:rsid w:val="00B339AA"/>
    <w:rsid w:val="00B40841"/>
    <w:rsid w:val="00B4153B"/>
    <w:rsid w:val="00B46B82"/>
    <w:rsid w:val="00B46EF5"/>
    <w:rsid w:val="00B46F00"/>
    <w:rsid w:val="00B52538"/>
    <w:rsid w:val="00B57CDB"/>
    <w:rsid w:val="00B73F85"/>
    <w:rsid w:val="00B76171"/>
    <w:rsid w:val="00B8522A"/>
    <w:rsid w:val="00B865DB"/>
    <w:rsid w:val="00B91FF5"/>
    <w:rsid w:val="00B95E5A"/>
    <w:rsid w:val="00B96117"/>
    <w:rsid w:val="00BA05B1"/>
    <w:rsid w:val="00BA150B"/>
    <w:rsid w:val="00BA5DD5"/>
    <w:rsid w:val="00BB18C0"/>
    <w:rsid w:val="00BB33B2"/>
    <w:rsid w:val="00BB5C7F"/>
    <w:rsid w:val="00BD2CCD"/>
    <w:rsid w:val="00BD63F8"/>
    <w:rsid w:val="00BD6725"/>
    <w:rsid w:val="00BD7568"/>
    <w:rsid w:val="00BE4928"/>
    <w:rsid w:val="00BF166F"/>
    <w:rsid w:val="00BF3C71"/>
    <w:rsid w:val="00BF42EE"/>
    <w:rsid w:val="00BF4694"/>
    <w:rsid w:val="00BF4B47"/>
    <w:rsid w:val="00BF5030"/>
    <w:rsid w:val="00BF5376"/>
    <w:rsid w:val="00C00E86"/>
    <w:rsid w:val="00C01589"/>
    <w:rsid w:val="00C06A44"/>
    <w:rsid w:val="00C13597"/>
    <w:rsid w:val="00C1724E"/>
    <w:rsid w:val="00C20053"/>
    <w:rsid w:val="00C2344D"/>
    <w:rsid w:val="00C23A59"/>
    <w:rsid w:val="00C242D1"/>
    <w:rsid w:val="00C3072B"/>
    <w:rsid w:val="00C44E46"/>
    <w:rsid w:val="00C45FAF"/>
    <w:rsid w:val="00C5594B"/>
    <w:rsid w:val="00C55FC8"/>
    <w:rsid w:val="00C576D8"/>
    <w:rsid w:val="00C6269F"/>
    <w:rsid w:val="00C6337B"/>
    <w:rsid w:val="00C67C34"/>
    <w:rsid w:val="00C71A57"/>
    <w:rsid w:val="00C739AA"/>
    <w:rsid w:val="00C74A09"/>
    <w:rsid w:val="00C76A11"/>
    <w:rsid w:val="00C80E4B"/>
    <w:rsid w:val="00C84666"/>
    <w:rsid w:val="00C905D1"/>
    <w:rsid w:val="00C9487B"/>
    <w:rsid w:val="00C97B43"/>
    <w:rsid w:val="00CB3986"/>
    <w:rsid w:val="00CC1388"/>
    <w:rsid w:val="00CC3D4E"/>
    <w:rsid w:val="00CD2025"/>
    <w:rsid w:val="00CD3CB2"/>
    <w:rsid w:val="00CD546A"/>
    <w:rsid w:val="00CE57C5"/>
    <w:rsid w:val="00CE7987"/>
    <w:rsid w:val="00CF0113"/>
    <w:rsid w:val="00CF0ED2"/>
    <w:rsid w:val="00CF4657"/>
    <w:rsid w:val="00CF5E0B"/>
    <w:rsid w:val="00CF69CE"/>
    <w:rsid w:val="00D02463"/>
    <w:rsid w:val="00D03B2D"/>
    <w:rsid w:val="00D03FDE"/>
    <w:rsid w:val="00D07985"/>
    <w:rsid w:val="00D10BC8"/>
    <w:rsid w:val="00D178AA"/>
    <w:rsid w:val="00D3004F"/>
    <w:rsid w:val="00D408FE"/>
    <w:rsid w:val="00D43E9E"/>
    <w:rsid w:val="00D4557F"/>
    <w:rsid w:val="00D52A8D"/>
    <w:rsid w:val="00D55921"/>
    <w:rsid w:val="00D55EA2"/>
    <w:rsid w:val="00D66766"/>
    <w:rsid w:val="00D67C89"/>
    <w:rsid w:val="00D67CDD"/>
    <w:rsid w:val="00D7397D"/>
    <w:rsid w:val="00D754DA"/>
    <w:rsid w:val="00D82188"/>
    <w:rsid w:val="00D86FE5"/>
    <w:rsid w:val="00DA42D5"/>
    <w:rsid w:val="00DB092D"/>
    <w:rsid w:val="00DB1D66"/>
    <w:rsid w:val="00DB3FC3"/>
    <w:rsid w:val="00DB5FFF"/>
    <w:rsid w:val="00DC0331"/>
    <w:rsid w:val="00DC05C8"/>
    <w:rsid w:val="00DC13C8"/>
    <w:rsid w:val="00DC2889"/>
    <w:rsid w:val="00DC3A33"/>
    <w:rsid w:val="00DC3F48"/>
    <w:rsid w:val="00DE3683"/>
    <w:rsid w:val="00DE4F0F"/>
    <w:rsid w:val="00DE50B3"/>
    <w:rsid w:val="00DE6B21"/>
    <w:rsid w:val="00DF0995"/>
    <w:rsid w:val="00DF5440"/>
    <w:rsid w:val="00DF6759"/>
    <w:rsid w:val="00E049B7"/>
    <w:rsid w:val="00E068A9"/>
    <w:rsid w:val="00E11621"/>
    <w:rsid w:val="00E260AB"/>
    <w:rsid w:val="00E3229E"/>
    <w:rsid w:val="00E32BF7"/>
    <w:rsid w:val="00E3418E"/>
    <w:rsid w:val="00E41D39"/>
    <w:rsid w:val="00E4343D"/>
    <w:rsid w:val="00E43CF5"/>
    <w:rsid w:val="00E52342"/>
    <w:rsid w:val="00E53C18"/>
    <w:rsid w:val="00E551B3"/>
    <w:rsid w:val="00E562B1"/>
    <w:rsid w:val="00E57C3D"/>
    <w:rsid w:val="00E717D3"/>
    <w:rsid w:val="00E7180F"/>
    <w:rsid w:val="00E72661"/>
    <w:rsid w:val="00E7449A"/>
    <w:rsid w:val="00E76198"/>
    <w:rsid w:val="00E76D35"/>
    <w:rsid w:val="00E77C33"/>
    <w:rsid w:val="00E81568"/>
    <w:rsid w:val="00E84CD1"/>
    <w:rsid w:val="00E9241C"/>
    <w:rsid w:val="00EA6B5B"/>
    <w:rsid w:val="00EA7C15"/>
    <w:rsid w:val="00EB45E5"/>
    <w:rsid w:val="00EB46D0"/>
    <w:rsid w:val="00EB5BC2"/>
    <w:rsid w:val="00EC2E2D"/>
    <w:rsid w:val="00EC3895"/>
    <w:rsid w:val="00ED1160"/>
    <w:rsid w:val="00ED199B"/>
    <w:rsid w:val="00EE1765"/>
    <w:rsid w:val="00EF24D7"/>
    <w:rsid w:val="00EF38BB"/>
    <w:rsid w:val="00EF550C"/>
    <w:rsid w:val="00F05E58"/>
    <w:rsid w:val="00F10F65"/>
    <w:rsid w:val="00F13853"/>
    <w:rsid w:val="00F13FCD"/>
    <w:rsid w:val="00F2526C"/>
    <w:rsid w:val="00F3314E"/>
    <w:rsid w:val="00F33BC3"/>
    <w:rsid w:val="00F437EA"/>
    <w:rsid w:val="00F503F1"/>
    <w:rsid w:val="00F56234"/>
    <w:rsid w:val="00F60C75"/>
    <w:rsid w:val="00F62951"/>
    <w:rsid w:val="00F6755F"/>
    <w:rsid w:val="00F751BA"/>
    <w:rsid w:val="00F75BA6"/>
    <w:rsid w:val="00F77006"/>
    <w:rsid w:val="00F82D6C"/>
    <w:rsid w:val="00F85091"/>
    <w:rsid w:val="00F90B72"/>
    <w:rsid w:val="00F93F57"/>
    <w:rsid w:val="00FA3D75"/>
    <w:rsid w:val="00FB3916"/>
    <w:rsid w:val="00FB5A9C"/>
    <w:rsid w:val="00FB5DEC"/>
    <w:rsid w:val="00FB6B3E"/>
    <w:rsid w:val="00FC16D1"/>
    <w:rsid w:val="00FC4E8D"/>
    <w:rsid w:val="00FD3D26"/>
    <w:rsid w:val="00FF6881"/>
    <w:rsid w:val="00FF6B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16B3F1"/>
  <w15:chartTrackingRefBased/>
  <w15:docId w15:val="{AB1150CB-1A7E-4F24-B91B-86AF1049B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kern w:val="2"/>
        <w:sz w:val="24"/>
        <w:szCs w:val="24"/>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7619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E7619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E76198"/>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76198"/>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E76198"/>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E76198"/>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E76198"/>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E76198"/>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E76198"/>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619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E7619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76198"/>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76198"/>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E76198"/>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E76198"/>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E76198"/>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E76198"/>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E76198"/>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E7619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7619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76198"/>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76198"/>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E76198"/>
    <w:pPr>
      <w:spacing w:before="160"/>
      <w:jc w:val="center"/>
    </w:pPr>
    <w:rPr>
      <w:i/>
      <w:iCs/>
      <w:color w:val="404040" w:themeColor="text1" w:themeTint="BF"/>
    </w:rPr>
  </w:style>
  <w:style w:type="character" w:customStyle="1" w:styleId="QuoteChar">
    <w:name w:val="Quote Char"/>
    <w:basedOn w:val="DefaultParagraphFont"/>
    <w:link w:val="Quote"/>
    <w:uiPriority w:val="29"/>
    <w:rsid w:val="00E76198"/>
    <w:rPr>
      <w:i/>
      <w:iCs/>
      <w:color w:val="404040" w:themeColor="text1" w:themeTint="BF"/>
    </w:rPr>
  </w:style>
  <w:style w:type="paragraph" w:styleId="ListParagraph">
    <w:name w:val="List Paragraph"/>
    <w:basedOn w:val="Normal"/>
    <w:uiPriority w:val="34"/>
    <w:qFormat/>
    <w:rsid w:val="00E76198"/>
    <w:pPr>
      <w:ind w:left="720"/>
      <w:contextualSpacing/>
    </w:pPr>
  </w:style>
  <w:style w:type="character" w:styleId="IntenseEmphasis">
    <w:name w:val="Intense Emphasis"/>
    <w:basedOn w:val="DefaultParagraphFont"/>
    <w:uiPriority w:val="21"/>
    <w:qFormat/>
    <w:rsid w:val="00E76198"/>
    <w:rPr>
      <w:i/>
      <w:iCs/>
      <w:color w:val="0F4761" w:themeColor="accent1" w:themeShade="BF"/>
    </w:rPr>
  </w:style>
  <w:style w:type="paragraph" w:styleId="IntenseQuote">
    <w:name w:val="Intense Quote"/>
    <w:basedOn w:val="Normal"/>
    <w:next w:val="Normal"/>
    <w:link w:val="IntenseQuoteChar"/>
    <w:uiPriority w:val="30"/>
    <w:qFormat/>
    <w:rsid w:val="00E7619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76198"/>
    <w:rPr>
      <w:i/>
      <w:iCs/>
      <w:color w:val="0F4761" w:themeColor="accent1" w:themeShade="BF"/>
    </w:rPr>
  </w:style>
  <w:style w:type="character" w:styleId="IntenseReference">
    <w:name w:val="Intense Reference"/>
    <w:basedOn w:val="DefaultParagraphFont"/>
    <w:uiPriority w:val="32"/>
    <w:qFormat/>
    <w:rsid w:val="00E76198"/>
    <w:rPr>
      <w:b/>
      <w:bCs/>
      <w:smallCaps/>
      <w:color w:val="0F4761" w:themeColor="accent1" w:themeShade="BF"/>
      <w:spacing w:val="5"/>
    </w:rPr>
  </w:style>
  <w:style w:type="paragraph" w:styleId="BodyText">
    <w:name w:val="Body Text"/>
    <w:basedOn w:val="Normal"/>
    <w:link w:val="BodyTextChar"/>
    <w:uiPriority w:val="1"/>
    <w:qFormat/>
    <w:rsid w:val="000E5152"/>
    <w:pPr>
      <w:widowControl w:val="0"/>
      <w:autoSpaceDE w:val="0"/>
      <w:autoSpaceDN w:val="0"/>
      <w:spacing w:after="0" w:line="240" w:lineRule="auto"/>
    </w:pPr>
    <w:rPr>
      <w:rFonts w:ascii="Trebuchet MS" w:eastAsia="Trebuchet MS" w:hAnsi="Trebuchet MS" w:cs="Trebuchet MS"/>
      <w:kern w:val="0"/>
      <w:lang w:val="en-US"/>
      <w14:ligatures w14:val="none"/>
    </w:rPr>
  </w:style>
  <w:style w:type="character" w:customStyle="1" w:styleId="BodyTextChar">
    <w:name w:val="Body Text Char"/>
    <w:basedOn w:val="DefaultParagraphFont"/>
    <w:link w:val="BodyText"/>
    <w:uiPriority w:val="1"/>
    <w:rsid w:val="000E5152"/>
    <w:rPr>
      <w:rFonts w:ascii="Trebuchet MS" w:eastAsia="Trebuchet MS" w:hAnsi="Trebuchet MS" w:cs="Trebuchet MS"/>
      <w:kern w:val="0"/>
      <w:lang w:val="en-US"/>
      <w14:ligatures w14:val="none"/>
    </w:rPr>
  </w:style>
  <w:style w:type="paragraph" w:styleId="Header">
    <w:name w:val="header"/>
    <w:basedOn w:val="Normal"/>
    <w:link w:val="HeaderChar"/>
    <w:uiPriority w:val="99"/>
    <w:unhideWhenUsed/>
    <w:rsid w:val="000E5152"/>
    <w:pPr>
      <w:widowControl w:val="0"/>
      <w:tabs>
        <w:tab w:val="center" w:pos="4513"/>
        <w:tab w:val="right" w:pos="9026"/>
      </w:tabs>
      <w:autoSpaceDE w:val="0"/>
      <w:autoSpaceDN w:val="0"/>
      <w:spacing w:after="0" w:line="240" w:lineRule="auto"/>
    </w:pPr>
    <w:rPr>
      <w:rFonts w:ascii="Trebuchet MS" w:eastAsia="Trebuchet MS" w:hAnsi="Trebuchet MS" w:cs="Trebuchet MS"/>
      <w:kern w:val="0"/>
      <w:sz w:val="22"/>
      <w:szCs w:val="22"/>
      <w:lang w:val="en-US"/>
      <w14:ligatures w14:val="none"/>
    </w:rPr>
  </w:style>
  <w:style w:type="character" w:customStyle="1" w:styleId="HeaderChar">
    <w:name w:val="Header Char"/>
    <w:basedOn w:val="DefaultParagraphFont"/>
    <w:link w:val="Header"/>
    <w:uiPriority w:val="99"/>
    <w:rsid w:val="000E5152"/>
    <w:rPr>
      <w:rFonts w:ascii="Trebuchet MS" w:eastAsia="Trebuchet MS" w:hAnsi="Trebuchet MS" w:cs="Trebuchet MS"/>
      <w:kern w:val="0"/>
      <w:sz w:val="22"/>
      <w:szCs w:val="22"/>
      <w:lang w:val="en-US"/>
      <w14:ligatures w14:val="none"/>
    </w:rPr>
  </w:style>
  <w:style w:type="paragraph" w:styleId="Footer">
    <w:name w:val="footer"/>
    <w:basedOn w:val="Normal"/>
    <w:link w:val="FooterChar"/>
    <w:uiPriority w:val="99"/>
    <w:unhideWhenUsed/>
    <w:rsid w:val="00CF5E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5E0B"/>
  </w:style>
  <w:style w:type="character" w:styleId="Hyperlink">
    <w:name w:val="Hyperlink"/>
    <w:basedOn w:val="DefaultParagraphFont"/>
    <w:uiPriority w:val="99"/>
    <w:unhideWhenUsed/>
    <w:rsid w:val="00CC3D4E"/>
    <w:rPr>
      <w:color w:val="0000FF"/>
      <w:u w:val="single"/>
    </w:rPr>
  </w:style>
  <w:style w:type="character" w:styleId="UnresolvedMention">
    <w:name w:val="Unresolved Mention"/>
    <w:basedOn w:val="DefaultParagraphFont"/>
    <w:uiPriority w:val="99"/>
    <w:semiHidden/>
    <w:unhideWhenUsed/>
    <w:rsid w:val="00F05E58"/>
    <w:rPr>
      <w:color w:val="605E5C"/>
      <w:shd w:val="clear" w:color="auto" w:fill="E1DFDD"/>
    </w:rPr>
  </w:style>
  <w:style w:type="character" w:styleId="FollowedHyperlink">
    <w:name w:val="FollowedHyperlink"/>
    <w:basedOn w:val="DefaultParagraphFont"/>
    <w:uiPriority w:val="99"/>
    <w:semiHidden/>
    <w:unhideWhenUsed/>
    <w:rsid w:val="0014427B"/>
    <w:rPr>
      <w:color w:val="96607D" w:themeColor="followedHyperlink"/>
      <w:u w:val="single"/>
    </w:rPr>
  </w:style>
  <w:style w:type="paragraph" w:styleId="NormalWeb">
    <w:name w:val="Normal (Web)"/>
    <w:basedOn w:val="Normal"/>
    <w:uiPriority w:val="99"/>
    <w:semiHidden/>
    <w:unhideWhenUsed/>
    <w:rsid w:val="00DB1D66"/>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2640765">
      <w:bodyDiv w:val="1"/>
      <w:marLeft w:val="0"/>
      <w:marRight w:val="0"/>
      <w:marTop w:val="0"/>
      <w:marBottom w:val="0"/>
      <w:divBdr>
        <w:top w:val="none" w:sz="0" w:space="0" w:color="auto"/>
        <w:left w:val="none" w:sz="0" w:space="0" w:color="auto"/>
        <w:bottom w:val="none" w:sz="0" w:space="0" w:color="auto"/>
        <w:right w:val="none" w:sz="0" w:space="0" w:color="auto"/>
      </w:divBdr>
    </w:div>
    <w:div w:id="1129782662">
      <w:bodyDiv w:val="1"/>
      <w:marLeft w:val="0"/>
      <w:marRight w:val="0"/>
      <w:marTop w:val="0"/>
      <w:marBottom w:val="0"/>
      <w:divBdr>
        <w:top w:val="none" w:sz="0" w:space="0" w:color="auto"/>
        <w:left w:val="none" w:sz="0" w:space="0" w:color="auto"/>
        <w:bottom w:val="none" w:sz="0" w:space="0" w:color="auto"/>
        <w:right w:val="none" w:sz="0" w:space="0" w:color="auto"/>
      </w:divBdr>
    </w:div>
    <w:div w:id="1981037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diagramQuickStyle" Target="diagrams/quickStyle1.xml"/><Relationship Id="rId39" Type="http://schemas.openxmlformats.org/officeDocument/2006/relationships/image" Target="media/image20.jpeg"/><Relationship Id="rId21" Type="http://schemas.openxmlformats.org/officeDocument/2006/relationships/image" Target="media/image13.svg"/><Relationship Id="rId34" Type="http://schemas.openxmlformats.org/officeDocument/2006/relationships/image" Target="media/image16.png"/><Relationship Id="rId42" Type="http://schemas.openxmlformats.org/officeDocument/2006/relationships/image" Target="media/image22.jpeg"/><Relationship Id="rId47" Type="http://schemas.openxmlformats.org/officeDocument/2006/relationships/image" Target="media/image25.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diagramData" Target="diagrams/data2.xml"/><Relationship Id="rId11" Type="http://schemas.openxmlformats.org/officeDocument/2006/relationships/header" Target="header2.xml"/><Relationship Id="rId24" Type="http://schemas.openxmlformats.org/officeDocument/2006/relationships/diagramData" Target="diagrams/data1.xml"/><Relationship Id="rId32" Type="http://schemas.openxmlformats.org/officeDocument/2006/relationships/diagramColors" Target="diagrams/colors2.xml"/><Relationship Id="rId37" Type="http://schemas.openxmlformats.org/officeDocument/2006/relationships/hyperlink" Target="https://www.gov.wales/national-survey-wales-results-viewer" TargetMode="External"/><Relationship Id="rId40" Type="http://schemas.openxmlformats.org/officeDocument/2006/relationships/hyperlink" Target="https://www.swansea.gov.uk/healthywalking" TargetMode="External"/><Relationship Id="rId45" Type="http://schemas.openxmlformats.org/officeDocument/2006/relationships/image" Target="media/image23.jpe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svg"/><Relationship Id="rId28" Type="http://schemas.microsoft.com/office/2007/relationships/diagramDrawing" Target="diagrams/drawing1.xml"/><Relationship Id="rId36" Type="http://schemas.openxmlformats.org/officeDocument/2006/relationships/image" Target="media/image18.tmp"/><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11.svg"/><Relationship Id="rId31" Type="http://schemas.openxmlformats.org/officeDocument/2006/relationships/diagramQuickStyle" Target="diagrams/quickStyle2.xml"/><Relationship Id="rId44" Type="http://schemas.openxmlformats.org/officeDocument/2006/relationships/hyperlink" Target="https://www.swansea.gov.uk/onestopinfoshop"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diagramColors" Target="diagrams/colors1.xml"/><Relationship Id="rId30" Type="http://schemas.openxmlformats.org/officeDocument/2006/relationships/diagramLayout" Target="diagrams/layout2.xml"/><Relationship Id="rId35" Type="http://schemas.openxmlformats.org/officeDocument/2006/relationships/image" Target="media/image17.tmp"/><Relationship Id="rId43" Type="http://schemas.openxmlformats.org/officeDocument/2006/relationships/hyperlink" Target="https://safercommunities.wales/2024-safer-communities-awards/" TargetMode="External"/><Relationship Id="rId48"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svg"/><Relationship Id="rId25" Type="http://schemas.openxmlformats.org/officeDocument/2006/relationships/diagramLayout" Target="diagrams/layout1.xml"/><Relationship Id="rId33" Type="http://schemas.microsoft.com/office/2007/relationships/diagramDrawing" Target="diagrams/drawing2.xml"/><Relationship Id="rId38" Type="http://schemas.openxmlformats.org/officeDocument/2006/relationships/image" Target="media/image19.jpeg"/><Relationship Id="rId46" Type="http://schemas.openxmlformats.org/officeDocument/2006/relationships/image" Target="media/image24.jpeg"/><Relationship Id="rId20" Type="http://schemas.openxmlformats.org/officeDocument/2006/relationships/image" Target="media/image12.png"/><Relationship Id="rId41"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02F3293-1980-46CF-BC58-94FA4AC1A801}" type="doc">
      <dgm:prSet loTypeId="urn:microsoft.com/office/officeart/2008/layout/VerticalCurvedList" loCatId="list" qsTypeId="urn:microsoft.com/office/officeart/2005/8/quickstyle/simple1" qsCatId="simple" csTypeId="urn:microsoft.com/office/officeart/2005/8/colors/accent1_2" csCatId="accent1" phldr="1"/>
      <dgm:spPr/>
      <dgm:t>
        <a:bodyPr/>
        <a:lstStyle/>
        <a:p>
          <a:endParaRPr lang="en-GB"/>
        </a:p>
      </dgm:t>
    </dgm:pt>
    <dgm:pt modelId="{6840B872-04D4-43BC-9D0B-00D6DE7935FE}">
      <dgm:prSet phldrT="[Text]"/>
      <dgm:spPr/>
      <dgm:t>
        <a:bodyPr/>
        <a:lstStyle/>
        <a:p>
          <a:pPr>
            <a:buNone/>
          </a:pPr>
          <a:r>
            <a:rPr lang="en-GB" b="1"/>
            <a:t>14.6% </a:t>
          </a:r>
          <a:r>
            <a:rPr lang="en-GB"/>
            <a:t>of households were one person households containing someone aged 66 years and over</a:t>
          </a:r>
        </a:p>
      </dgm:t>
    </dgm:pt>
    <dgm:pt modelId="{73B94F56-8546-4FC3-874D-14633E0918CF}" type="parTrans" cxnId="{5F6E5A64-AC80-4695-A186-8A9D7A91CDC2}">
      <dgm:prSet/>
      <dgm:spPr/>
      <dgm:t>
        <a:bodyPr/>
        <a:lstStyle/>
        <a:p>
          <a:endParaRPr lang="en-GB"/>
        </a:p>
      </dgm:t>
    </dgm:pt>
    <dgm:pt modelId="{A915305F-A78B-4360-A039-F9066CFE2C89}" type="sibTrans" cxnId="{5F6E5A64-AC80-4695-A186-8A9D7A91CDC2}">
      <dgm:prSet/>
      <dgm:spPr/>
      <dgm:t>
        <a:bodyPr/>
        <a:lstStyle/>
        <a:p>
          <a:endParaRPr lang="en-GB"/>
        </a:p>
      </dgm:t>
    </dgm:pt>
    <dgm:pt modelId="{7A63C97C-EB51-40A4-B46F-C472CB41A85F}">
      <dgm:prSet phldrT="[Text]" custT="1"/>
      <dgm:spPr/>
      <dgm:t>
        <a:bodyPr/>
        <a:lstStyle/>
        <a:p>
          <a:pPr>
            <a:buNone/>
          </a:pPr>
          <a:r>
            <a:rPr lang="en-GB" sz="1600" b="1"/>
            <a:t>23.9% </a:t>
          </a:r>
          <a:r>
            <a:rPr lang="en-GB" sz="1600"/>
            <a:t>of the population had retired</a:t>
          </a:r>
          <a:br>
            <a:rPr lang="en-GB" sz="1600"/>
          </a:br>
          <a:r>
            <a:rPr lang="en-GB" sz="1400"/>
            <a:t>(0.3% increase from 2011) </a:t>
          </a:r>
          <a:endParaRPr lang="en-GB" sz="1600"/>
        </a:p>
      </dgm:t>
    </dgm:pt>
    <dgm:pt modelId="{83661A5A-FB6D-4070-8BB5-D5C848D54684}" type="parTrans" cxnId="{8AE69AAB-7C29-4E9E-94BF-2429E88E584B}">
      <dgm:prSet/>
      <dgm:spPr/>
      <dgm:t>
        <a:bodyPr/>
        <a:lstStyle/>
        <a:p>
          <a:endParaRPr lang="en-GB"/>
        </a:p>
      </dgm:t>
    </dgm:pt>
    <dgm:pt modelId="{2A388609-71DC-4DB9-AED8-9FA47FF0B6ED}" type="sibTrans" cxnId="{8AE69AAB-7C29-4E9E-94BF-2429E88E584B}">
      <dgm:prSet/>
      <dgm:spPr/>
      <dgm:t>
        <a:bodyPr/>
        <a:lstStyle/>
        <a:p>
          <a:endParaRPr lang="en-GB"/>
        </a:p>
      </dgm:t>
    </dgm:pt>
    <dgm:pt modelId="{1CF7E178-5799-4EA0-80F7-55ADC1ED51FB}">
      <dgm:prSet phldrT="[Text]"/>
      <dgm:spPr/>
      <dgm:t>
        <a:bodyPr/>
        <a:lstStyle/>
        <a:p>
          <a:pPr>
            <a:buNone/>
          </a:pPr>
          <a:r>
            <a:rPr lang="en-GB"/>
            <a:t>Residents aged 55 to 59 provided the highest level of unpaid care  </a:t>
          </a:r>
        </a:p>
      </dgm:t>
    </dgm:pt>
    <dgm:pt modelId="{1176F916-EB03-4C20-8D94-103DA00E88BC}" type="parTrans" cxnId="{F405FD1D-3925-474F-8D17-18669DE1AD83}">
      <dgm:prSet/>
      <dgm:spPr/>
      <dgm:t>
        <a:bodyPr/>
        <a:lstStyle/>
        <a:p>
          <a:endParaRPr lang="en-GB"/>
        </a:p>
      </dgm:t>
    </dgm:pt>
    <dgm:pt modelId="{E1C5879E-C7BF-4ED8-97F4-B8EB7446FEFA}" type="sibTrans" cxnId="{F405FD1D-3925-474F-8D17-18669DE1AD83}">
      <dgm:prSet/>
      <dgm:spPr/>
      <dgm:t>
        <a:bodyPr/>
        <a:lstStyle/>
        <a:p>
          <a:endParaRPr lang="en-GB"/>
        </a:p>
      </dgm:t>
    </dgm:pt>
    <dgm:pt modelId="{3E2CA515-3632-44B2-B162-C2ECE97DF2CE}">
      <dgm:prSet custT="1"/>
      <dgm:spPr/>
      <dgm:t>
        <a:bodyPr/>
        <a:lstStyle/>
        <a:p>
          <a:pPr>
            <a:buNone/>
          </a:pPr>
          <a:r>
            <a:rPr lang="en-GB" sz="1600" b="1"/>
            <a:t>11.2% </a:t>
          </a:r>
          <a:r>
            <a:rPr lang="en-GB" sz="1600"/>
            <a:t>of residents identified themselves as being disabled and limited a lot   </a:t>
          </a:r>
          <a:r>
            <a:rPr lang="en-GB" sz="1400"/>
            <a:t>(0.1% decrease from 2011)</a:t>
          </a:r>
          <a:endParaRPr lang="en-GB" sz="1600"/>
        </a:p>
      </dgm:t>
    </dgm:pt>
    <dgm:pt modelId="{539DCB18-6BAC-4902-AD09-989A7BF1D9FC}" type="parTrans" cxnId="{81AFBF05-5E51-4CCD-B79A-199B153EC212}">
      <dgm:prSet/>
      <dgm:spPr/>
      <dgm:t>
        <a:bodyPr/>
        <a:lstStyle/>
        <a:p>
          <a:endParaRPr lang="en-GB"/>
        </a:p>
      </dgm:t>
    </dgm:pt>
    <dgm:pt modelId="{08EFECA8-2DBF-41F8-8E41-710C3B66DB97}" type="sibTrans" cxnId="{81AFBF05-5E51-4CCD-B79A-199B153EC212}">
      <dgm:prSet/>
      <dgm:spPr/>
      <dgm:t>
        <a:bodyPr/>
        <a:lstStyle/>
        <a:p>
          <a:endParaRPr lang="en-GB"/>
        </a:p>
      </dgm:t>
    </dgm:pt>
    <dgm:pt modelId="{B49E691A-9FF8-4BD7-B7AB-BE6BA2CA41EC}" type="pres">
      <dgm:prSet presAssocID="{202F3293-1980-46CF-BC58-94FA4AC1A801}" presName="Name0" presStyleCnt="0">
        <dgm:presLayoutVars>
          <dgm:chMax val="7"/>
          <dgm:chPref val="7"/>
          <dgm:dir/>
        </dgm:presLayoutVars>
      </dgm:prSet>
      <dgm:spPr/>
    </dgm:pt>
    <dgm:pt modelId="{E0D58D1C-6E6F-463D-A59E-437EB628F80C}" type="pres">
      <dgm:prSet presAssocID="{202F3293-1980-46CF-BC58-94FA4AC1A801}" presName="Name1" presStyleCnt="0"/>
      <dgm:spPr/>
    </dgm:pt>
    <dgm:pt modelId="{B44E3B14-9CA2-403C-801A-1FBB5EC8883F}" type="pres">
      <dgm:prSet presAssocID="{202F3293-1980-46CF-BC58-94FA4AC1A801}" presName="cycle" presStyleCnt="0"/>
      <dgm:spPr/>
    </dgm:pt>
    <dgm:pt modelId="{F834D156-2669-4C83-A42D-B61F392730A5}" type="pres">
      <dgm:prSet presAssocID="{202F3293-1980-46CF-BC58-94FA4AC1A801}" presName="srcNode" presStyleLbl="node1" presStyleIdx="0" presStyleCnt="4"/>
      <dgm:spPr/>
    </dgm:pt>
    <dgm:pt modelId="{7C5BF901-7D60-4FEE-ABCD-65E596AD488F}" type="pres">
      <dgm:prSet presAssocID="{202F3293-1980-46CF-BC58-94FA4AC1A801}" presName="conn" presStyleLbl="parChTrans1D2" presStyleIdx="0" presStyleCnt="1"/>
      <dgm:spPr/>
    </dgm:pt>
    <dgm:pt modelId="{B821DB17-F7D1-443F-9EE3-4087973DE44C}" type="pres">
      <dgm:prSet presAssocID="{202F3293-1980-46CF-BC58-94FA4AC1A801}" presName="extraNode" presStyleLbl="node1" presStyleIdx="0" presStyleCnt="4"/>
      <dgm:spPr/>
    </dgm:pt>
    <dgm:pt modelId="{A55ABCF3-1D07-478E-B871-9BB52C75B488}" type="pres">
      <dgm:prSet presAssocID="{202F3293-1980-46CF-BC58-94FA4AC1A801}" presName="dstNode" presStyleLbl="node1" presStyleIdx="0" presStyleCnt="4"/>
      <dgm:spPr/>
    </dgm:pt>
    <dgm:pt modelId="{67C0C822-2CA5-4F24-8A4F-4E504AA0B426}" type="pres">
      <dgm:prSet presAssocID="{6840B872-04D4-43BC-9D0B-00D6DE7935FE}" presName="text_1" presStyleLbl="node1" presStyleIdx="0" presStyleCnt="4">
        <dgm:presLayoutVars>
          <dgm:bulletEnabled val="1"/>
        </dgm:presLayoutVars>
      </dgm:prSet>
      <dgm:spPr/>
    </dgm:pt>
    <dgm:pt modelId="{DAC0E765-D14E-45CE-B5EA-93FF858DE1A5}" type="pres">
      <dgm:prSet presAssocID="{6840B872-04D4-43BC-9D0B-00D6DE7935FE}" presName="accent_1" presStyleCnt="0"/>
      <dgm:spPr/>
    </dgm:pt>
    <dgm:pt modelId="{10D957EC-87E8-4887-B912-02437702DACD}" type="pres">
      <dgm:prSet presAssocID="{6840B872-04D4-43BC-9D0B-00D6DE7935FE}" presName="accentRepeatNode" presStyleLbl="solidFgAcc1" presStyleIdx="0" presStyleCnt="4"/>
      <dgm:spPr>
        <a:solidFill>
          <a:schemeClr val="bg1"/>
        </a:solidFill>
      </dgm:spPr>
    </dgm:pt>
    <dgm:pt modelId="{5F1B0049-BB48-492A-B7D2-4F032E1F7CEF}" type="pres">
      <dgm:prSet presAssocID="{7A63C97C-EB51-40A4-B46F-C472CB41A85F}" presName="text_2" presStyleLbl="node1" presStyleIdx="1" presStyleCnt="4">
        <dgm:presLayoutVars>
          <dgm:bulletEnabled val="1"/>
        </dgm:presLayoutVars>
      </dgm:prSet>
      <dgm:spPr/>
    </dgm:pt>
    <dgm:pt modelId="{1A2C8197-BCB3-4C26-8964-7F8D7F04F447}" type="pres">
      <dgm:prSet presAssocID="{7A63C97C-EB51-40A4-B46F-C472CB41A85F}" presName="accent_2" presStyleCnt="0"/>
      <dgm:spPr/>
    </dgm:pt>
    <dgm:pt modelId="{19AC3021-3064-4469-B73E-007022ECFE59}" type="pres">
      <dgm:prSet presAssocID="{7A63C97C-EB51-40A4-B46F-C472CB41A85F}" presName="accentRepeatNode" presStyleLbl="solidFgAcc1" presStyleIdx="1" presStyleCnt="4"/>
      <dgm:spPr/>
    </dgm:pt>
    <dgm:pt modelId="{77140ADF-5CDB-45C2-A5D2-C043A1FA03BD}" type="pres">
      <dgm:prSet presAssocID="{1CF7E178-5799-4EA0-80F7-55ADC1ED51FB}" presName="text_3" presStyleLbl="node1" presStyleIdx="2" presStyleCnt="4">
        <dgm:presLayoutVars>
          <dgm:bulletEnabled val="1"/>
        </dgm:presLayoutVars>
      </dgm:prSet>
      <dgm:spPr/>
    </dgm:pt>
    <dgm:pt modelId="{557CFD85-9E53-4F49-8AD0-66D59A392A82}" type="pres">
      <dgm:prSet presAssocID="{1CF7E178-5799-4EA0-80F7-55ADC1ED51FB}" presName="accent_3" presStyleCnt="0"/>
      <dgm:spPr/>
    </dgm:pt>
    <dgm:pt modelId="{CD4EDDCC-58AD-4643-AE05-23F98046248C}" type="pres">
      <dgm:prSet presAssocID="{1CF7E178-5799-4EA0-80F7-55ADC1ED51FB}" presName="accentRepeatNode" presStyleLbl="solidFgAcc1" presStyleIdx="2" presStyleCnt="4"/>
      <dgm:spPr/>
    </dgm:pt>
    <dgm:pt modelId="{E8467033-375B-4880-8322-475B8C34B0C6}" type="pres">
      <dgm:prSet presAssocID="{3E2CA515-3632-44B2-B162-C2ECE97DF2CE}" presName="text_4" presStyleLbl="node1" presStyleIdx="3" presStyleCnt="4">
        <dgm:presLayoutVars>
          <dgm:bulletEnabled val="1"/>
        </dgm:presLayoutVars>
      </dgm:prSet>
      <dgm:spPr/>
    </dgm:pt>
    <dgm:pt modelId="{F808FC89-76FF-4673-95AA-C534C270E8F5}" type="pres">
      <dgm:prSet presAssocID="{3E2CA515-3632-44B2-B162-C2ECE97DF2CE}" presName="accent_4" presStyleCnt="0"/>
      <dgm:spPr/>
    </dgm:pt>
    <dgm:pt modelId="{E0709CC1-6B73-4DAA-8158-235B290BAD4E}" type="pres">
      <dgm:prSet presAssocID="{3E2CA515-3632-44B2-B162-C2ECE97DF2CE}" presName="accentRepeatNode" presStyleLbl="solidFgAcc1" presStyleIdx="3" presStyleCnt="4"/>
      <dgm:spPr/>
    </dgm:pt>
  </dgm:ptLst>
  <dgm:cxnLst>
    <dgm:cxn modelId="{81AFBF05-5E51-4CCD-B79A-199B153EC212}" srcId="{202F3293-1980-46CF-BC58-94FA4AC1A801}" destId="{3E2CA515-3632-44B2-B162-C2ECE97DF2CE}" srcOrd="3" destOrd="0" parTransId="{539DCB18-6BAC-4902-AD09-989A7BF1D9FC}" sibTransId="{08EFECA8-2DBF-41F8-8E41-710C3B66DB97}"/>
    <dgm:cxn modelId="{A2FDC20A-43BB-4FE2-8BF3-7BF8625D624D}" type="presOf" srcId="{3E2CA515-3632-44B2-B162-C2ECE97DF2CE}" destId="{E8467033-375B-4880-8322-475B8C34B0C6}" srcOrd="0" destOrd="0" presId="urn:microsoft.com/office/officeart/2008/layout/VerticalCurvedList"/>
    <dgm:cxn modelId="{F405FD1D-3925-474F-8D17-18669DE1AD83}" srcId="{202F3293-1980-46CF-BC58-94FA4AC1A801}" destId="{1CF7E178-5799-4EA0-80F7-55ADC1ED51FB}" srcOrd="2" destOrd="0" parTransId="{1176F916-EB03-4C20-8D94-103DA00E88BC}" sibTransId="{E1C5879E-C7BF-4ED8-97F4-B8EB7446FEFA}"/>
    <dgm:cxn modelId="{F2FAE85B-4F0B-4E02-9716-45A852F1B56C}" type="presOf" srcId="{1CF7E178-5799-4EA0-80F7-55ADC1ED51FB}" destId="{77140ADF-5CDB-45C2-A5D2-C043A1FA03BD}" srcOrd="0" destOrd="0" presId="urn:microsoft.com/office/officeart/2008/layout/VerticalCurvedList"/>
    <dgm:cxn modelId="{5F6E5A64-AC80-4695-A186-8A9D7A91CDC2}" srcId="{202F3293-1980-46CF-BC58-94FA4AC1A801}" destId="{6840B872-04D4-43BC-9D0B-00D6DE7935FE}" srcOrd="0" destOrd="0" parTransId="{73B94F56-8546-4FC3-874D-14633E0918CF}" sibTransId="{A915305F-A78B-4360-A039-F9066CFE2C89}"/>
    <dgm:cxn modelId="{76035E51-240B-4481-9AC1-87B8CB7C96D2}" type="presOf" srcId="{202F3293-1980-46CF-BC58-94FA4AC1A801}" destId="{B49E691A-9FF8-4BD7-B7AB-BE6BA2CA41EC}" srcOrd="0" destOrd="0" presId="urn:microsoft.com/office/officeart/2008/layout/VerticalCurvedList"/>
    <dgm:cxn modelId="{931AFA81-D59F-4C07-B6A8-158D90FE951A}" type="presOf" srcId="{7A63C97C-EB51-40A4-B46F-C472CB41A85F}" destId="{5F1B0049-BB48-492A-B7D2-4F032E1F7CEF}" srcOrd="0" destOrd="0" presId="urn:microsoft.com/office/officeart/2008/layout/VerticalCurvedList"/>
    <dgm:cxn modelId="{8AE69AAB-7C29-4E9E-94BF-2429E88E584B}" srcId="{202F3293-1980-46CF-BC58-94FA4AC1A801}" destId="{7A63C97C-EB51-40A4-B46F-C472CB41A85F}" srcOrd="1" destOrd="0" parTransId="{83661A5A-FB6D-4070-8BB5-D5C848D54684}" sibTransId="{2A388609-71DC-4DB9-AED8-9FA47FF0B6ED}"/>
    <dgm:cxn modelId="{51021EE5-7469-4D8D-9A0B-ED7D4560EAE9}" type="presOf" srcId="{6840B872-04D4-43BC-9D0B-00D6DE7935FE}" destId="{67C0C822-2CA5-4F24-8A4F-4E504AA0B426}" srcOrd="0" destOrd="0" presId="urn:microsoft.com/office/officeart/2008/layout/VerticalCurvedList"/>
    <dgm:cxn modelId="{FA125AE7-263A-4F19-AB74-07DBA98A6177}" type="presOf" srcId="{A915305F-A78B-4360-A039-F9066CFE2C89}" destId="{7C5BF901-7D60-4FEE-ABCD-65E596AD488F}" srcOrd="0" destOrd="0" presId="urn:microsoft.com/office/officeart/2008/layout/VerticalCurvedList"/>
    <dgm:cxn modelId="{2E9351B5-D15F-47AF-A726-3CB6530D85F8}" type="presParOf" srcId="{B49E691A-9FF8-4BD7-B7AB-BE6BA2CA41EC}" destId="{E0D58D1C-6E6F-463D-A59E-437EB628F80C}" srcOrd="0" destOrd="0" presId="urn:microsoft.com/office/officeart/2008/layout/VerticalCurvedList"/>
    <dgm:cxn modelId="{E5C68F06-6461-4C35-976F-26C433BC6562}" type="presParOf" srcId="{E0D58D1C-6E6F-463D-A59E-437EB628F80C}" destId="{B44E3B14-9CA2-403C-801A-1FBB5EC8883F}" srcOrd="0" destOrd="0" presId="urn:microsoft.com/office/officeart/2008/layout/VerticalCurvedList"/>
    <dgm:cxn modelId="{0AE12443-7C19-4F27-A92D-D04866E9C86E}" type="presParOf" srcId="{B44E3B14-9CA2-403C-801A-1FBB5EC8883F}" destId="{F834D156-2669-4C83-A42D-B61F392730A5}" srcOrd="0" destOrd="0" presId="urn:microsoft.com/office/officeart/2008/layout/VerticalCurvedList"/>
    <dgm:cxn modelId="{21AC7983-35A7-456D-8736-5A2733704B95}" type="presParOf" srcId="{B44E3B14-9CA2-403C-801A-1FBB5EC8883F}" destId="{7C5BF901-7D60-4FEE-ABCD-65E596AD488F}" srcOrd="1" destOrd="0" presId="urn:microsoft.com/office/officeart/2008/layout/VerticalCurvedList"/>
    <dgm:cxn modelId="{7E206C73-6651-4404-9AC0-04D8DCED3A8C}" type="presParOf" srcId="{B44E3B14-9CA2-403C-801A-1FBB5EC8883F}" destId="{B821DB17-F7D1-443F-9EE3-4087973DE44C}" srcOrd="2" destOrd="0" presId="urn:microsoft.com/office/officeart/2008/layout/VerticalCurvedList"/>
    <dgm:cxn modelId="{49BEBA9F-1DE4-4D35-A911-504298BDC904}" type="presParOf" srcId="{B44E3B14-9CA2-403C-801A-1FBB5EC8883F}" destId="{A55ABCF3-1D07-478E-B871-9BB52C75B488}" srcOrd="3" destOrd="0" presId="urn:microsoft.com/office/officeart/2008/layout/VerticalCurvedList"/>
    <dgm:cxn modelId="{C86AAD53-C183-47D8-9EDE-EB3364878793}" type="presParOf" srcId="{E0D58D1C-6E6F-463D-A59E-437EB628F80C}" destId="{67C0C822-2CA5-4F24-8A4F-4E504AA0B426}" srcOrd="1" destOrd="0" presId="urn:microsoft.com/office/officeart/2008/layout/VerticalCurvedList"/>
    <dgm:cxn modelId="{0A1102F9-7D6C-473D-8C75-AAA1044211C0}" type="presParOf" srcId="{E0D58D1C-6E6F-463D-A59E-437EB628F80C}" destId="{DAC0E765-D14E-45CE-B5EA-93FF858DE1A5}" srcOrd="2" destOrd="0" presId="urn:microsoft.com/office/officeart/2008/layout/VerticalCurvedList"/>
    <dgm:cxn modelId="{EF579E25-885E-4293-82E5-CE7EBDBC2959}" type="presParOf" srcId="{DAC0E765-D14E-45CE-B5EA-93FF858DE1A5}" destId="{10D957EC-87E8-4887-B912-02437702DACD}" srcOrd="0" destOrd="0" presId="urn:microsoft.com/office/officeart/2008/layout/VerticalCurvedList"/>
    <dgm:cxn modelId="{24C401BA-8DE8-4EF6-AD19-CE29E9979C3E}" type="presParOf" srcId="{E0D58D1C-6E6F-463D-A59E-437EB628F80C}" destId="{5F1B0049-BB48-492A-B7D2-4F032E1F7CEF}" srcOrd="3" destOrd="0" presId="urn:microsoft.com/office/officeart/2008/layout/VerticalCurvedList"/>
    <dgm:cxn modelId="{13626E65-07F8-47D9-A0A2-52626E9960F5}" type="presParOf" srcId="{E0D58D1C-6E6F-463D-A59E-437EB628F80C}" destId="{1A2C8197-BCB3-4C26-8964-7F8D7F04F447}" srcOrd="4" destOrd="0" presId="urn:microsoft.com/office/officeart/2008/layout/VerticalCurvedList"/>
    <dgm:cxn modelId="{78DC3F78-42F7-4982-851F-04AE08A11963}" type="presParOf" srcId="{1A2C8197-BCB3-4C26-8964-7F8D7F04F447}" destId="{19AC3021-3064-4469-B73E-007022ECFE59}" srcOrd="0" destOrd="0" presId="urn:microsoft.com/office/officeart/2008/layout/VerticalCurvedList"/>
    <dgm:cxn modelId="{536F0C85-998A-49BA-AE61-F1AF7327319C}" type="presParOf" srcId="{E0D58D1C-6E6F-463D-A59E-437EB628F80C}" destId="{77140ADF-5CDB-45C2-A5D2-C043A1FA03BD}" srcOrd="5" destOrd="0" presId="urn:microsoft.com/office/officeart/2008/layout/VerticalCurvedList"/>
    <dgm:cxn modelId="{29A722A6-454C-4C7C-B2C2-31B804171A54}" type="presParOf" srcId="{E0D58D1C-6E6F-463D-A59E-437EB628F80C}" destId="{557CFD85-9E53-4F49-8AD0-66D59A392A82}" srcOrd="6" destOrd="0" presId="urn:microsoft.com/office/officeart/2008/layout/VerticalCurvedList"/>
    <dgm:cxn modelId="{B4AEDB61-F6F6-4175-B830-04CEBE6D50DD}" type="presParOf" srcId="{557CFD85-9E53-4F49-8AD0-66D59A392A82}" destId="{CD4EDDCC-58AD-4643-AE05-23F98046248C}" srcOrd="0" destOrd="0" presId="urn:microsoft.com/office/officeart/2008/layout/VerticalCurvedList"/>
    <dgm:cxn modelId="{EEA18A80-46F8-4656-A2B2-B415CB6C972C}" type="presParOf" srcId="{E0D58D1C-6E6F-463D-A59E-437EB628F80C}" destId="{E8467033-375B-4880-8322-475B8C34B0C6}" srcOrd="7" destOrd="0" presId="urn:microsoft.com/office/officeart/2008/layout/VerticalCurvedList"/>
    <dgm:cxn modelId="{15CC774C-5E88-442A-A719-47396376298B}" type="presParOf" srcId="{E0D58D1C-6E6F-463D-A59E-437EB628F80C}" destId="{F808FC89-76FF-4673-95AA-C534C270E8F5}" srcOrd="8" destOrd="0" presId="urn:microsoft.com/office/officeart/2008/layout/VerticalCurvedList"/>
    <dgm:cxn modelId="{AF978637-E463-4DCE-BD79-F3DE79227889}" type="presParOf" srcId="{F808FC89-76FF-4673-95AA-C534C270E8F5}" destId="{E0709CC1-6B73-4DAA-8158-235B290BAD4E}" srcOrd="0" destOrd="0" presId="urn:microsoft.com/office/officeart/2008/layout/VerticalCurvedList"/>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A236FD5-7FFB-4C8B-96EF-14753D209511}" type="doc">
      <dgm:prSet loTypeId="urn:microsoft.com/office/officeart/2011/layout/CircleProcess" loCatId="process" qsTypeId="urn:microsoft.com/office/officeart/2005/8/quickstyle/simple1" qsCatId="simple" csTypeId="urn:microsoft.com/office/officeart/2005/8/colors/colorful5" csCatId="colorful" phldr="1"/>
      <dgm:spPr/>
      <dgm:t>
        <a:bodyPr/>
        <a:lstStyle/>
        <a:p>
          <a:endParaRPr lang="en-GB"/>
        </a:p>
      </dgm:t>
    </dgm:pt>
    <dgm:pt modelId="{35FCBDFF-C258-4D03-AFFD-5CB1237FDE38}">
      <dgm:prSet phldrT="[Text]" custT="1"/>
      <dgm:spPr/>
      <dgm:t>
        <a:bodyPr/>
        <a:lstStyle/>
        <a:p>
          <a:pPr algn="ctr">
            <a:buNone/>
          </a:pPr>
          <a:r>
            <a:rPr lang="en-GB" sz="1600" b="1">
              <a:latin typeface="Arial" panose="020B0604020202020204" pitchFamily="34" charset="0"/>
              <a:cs typeface="Arial" panose="020B0604020202020204" pitchFamily="34" charset="0"/>
            </a:rPr>
            <a:t>63% </a:t>
          </a:r>
          <a:r>
            <a:rPr lang="en-GB" sz="1600">
              <a:latin typeface="Arial" panose="020B0604020202020204" pitchFamily="34" charset="0"/>
              <a:cs typeface="Arial" panose="020B0604020202020204" pitchFamily="34" charset="0"/>
            </a:rPr>
            <a:t>of people aged 50+ reported they were in “very good” or “good” health </a:t>
          </a:r>
        </a:p>
      </dgm:t>
    </dgm:pt>
    <dgm:pt modelId="{CD316964-181C-41C8-99D2-530F85AD6E3C}" type="parTrans" cxnId="{22E87E9A-84FA-4592-8658-70CDA3FCCCB8}">
      <dgm:prSet/>
      <dgm:spPr/>
      <dgm:t>
        <a:bodyPr/>
        <a:lstStyle/>
        <a:p>
          <a:pPr algn="ctr"/>
          <a:endParaRPr lang="en-GB"/>
        </a:p>
      </dgm:t>
    </dgm:pt>
    <dgm:pt modelId="{3478E65F-94F4-448F-B02B-50D01D7ED528}" type="sibTrans" cxnId="{22E87E9A-84FA-4592-8658-70CDA3FCCCB8}">
      <dgm:prSet/>
      <dgm:spPr/>
      <dgm:t>
        <a:bodyPr/>
        <a:lstStyle/>
        <a:p>
          <a:pPr algn="ctr"/>
          <a:endParaRPr lang="en-GB"/>
        </a:p>
      </dgm:t>
    </dgm:pt>
    <dgm:pt modelId="{F00CB168-DD2E-4437-954D-08970057147B}">
      <dgm:prSet phldrT="[Text]" custT="1"/>
      <dgm:spPr/>
      <dgm:t>
        <a:bodyPr/>
        <a:lstStyle/>
        <a:p>
          <a:pPr algn="ctr"/>
          <a:r>
            <a:rPr lang="en-GB" sz="1600">
              <a:latin typeface="Arial" panose="020B0604020202020204" pitchFamily="34" charset="0"/>
              <a:cs typeface="Arial" panose="020B0604020202020204" pitchFamily="34" charset="0"/>
            </a:rPr>
            <a:t>but that figure was lower for over 65s</a:t>
          </a:r>
        </a:p>
      </dgm:t>
    </dgm:pt>
    <dgm:pt modelId="{D32A4659-3221-4A57-9456-B9A0C538D6D7}" type="parTrans" cxnId="{FF7FABE4-D08D-4F17-9286-906566217CC0}">
      <dgm:prSet/>
      <dgm:spPr/>
      <dgm:t>
        <a:bodyPr/>
        <a:lstStyle/>
        <a:p>
          <a:pPr algn="ctr"/>
          <a:endParaRPr lang="en-GB"/>
        </a:p>
      </dgm:t>
    </dgm:pt>
    <dgm:pt modelId="{79819D24-BED8-4148-8AEE-AAF69904D0E5}" type="sibTrans" cxnId="{FF7FABE4-D08D-4F17-9286-906566217CC0}">
      <dgm:prSet/>
      <dgm:spPr/>
      <dgm:t>
        <a:bodyPr/>
        <a:lstStyle/>
        <a:p>
          <a:pPr algn="ctr"/>
          <a:endParaRPr lang="en-GB"/>
        </a:p>
      </dgm:t>
    </dgm:pt>
    <dgm:pt modelId="{F01AAF58-5E28-4660-A26C-30C35C3F3ACE}">
      <dgm:prSet phldrT="[Text]" custT="1"/>
      <dgm:spPr/>
      <dgm:t>
        <a:bodyPr/>
        <a:lstStyle/>
        <a:p>
          <a:pPr algn="ctr">
            <a:buNone/>
          </a:pPr>
          <a:r>
            <a:rPr lang="en-GB" sz="1600" b="1">
              <a:latin typeface="Arial" panose="020B0604020202020204" pitchFamily="34" charset="0"/>
              <a:cs typeface="Arial" panose="020B0604020202020204" pitchFamily="34" charset="0"/>
            </a:rPr>
            <a:t>54% </a:t>
          </a:r>
          <a:r>
            <a:rPr lang="en-GB" sz="1600">
              <a:latin typeface="Arial" panose="020B0604020202020204" pitchFamily="34" charset="0"/>
              <a:cs typeface="Arial" panose="020B0604020202020204" pitchFamily="34" charset="0"/>
            </a:rPr>
            <a:t>of people aged 65+ felt healthy </a:t>
          </a:r>
        </a:p>
        <a:p>
          <a:pPr algn="ctr">
            <a:buNone/>
          </a:pPr>
          <a:r>
            <a:rPr lang="en-GB" sz="1200">
              <a:latin typeface="Arial" panose="020B0604020202020204" pitchFamily="34" charset="0"/>
              <a:cs typeface="Arial" panose="020B0604020202020204" pitchFamily="34" charset="0"/>
            </a:rPr>
            <a:t>12% said their health was “bad”</a:t>
          </a:r>
          <a:br>
            <a:rPr lang="en-GB" sz="1200">
              <a:latin typeface="Arial" panose="020B0604020202020204" pitchFamily="34" charset="0"/>
              <a:cs typeface="Arial" panose="020B0604020202020204" pitchFamily="34" charset="0"/>
            </a:rPr>
          </a:br>
          <a:r>
            <a:rPr lang="en-GB" sz="1200">
              <a:latin typeface="Arial" panose="020B0604020202020204" pitchFamily="34" charset="0"/>
              <a:cs typeface="Arial" panose="020B0604020202020204" pitchFamily="34" charset="0"/>
            </a:rPr>
            <a:t> 4% said it was “very bad”</a:t>
          </a:r>
          <a:endParaRPr lang="en-GB" sz="1100">
            <a:latin typeface="Arial" panose="020B0604020202020204" pitchFamily="34" charset="0"/>
            <a:cs typeface="Arial" panose="020B0604020202020204" pitchFamily="34" charset="0"/>
          </a:endParaRPr>
        </a:p>
      </dgm:t>
    </dgm:pt>
    <dgm:pt modelId="{6C0B724B-6B5E-4F75-B2D7-9C88248273E1}" type="parTrans" cxnId="{55CEBCF7-4977-4648-865B-E3D5CDFC5C98}">
      <dgm:prSet/>
      <dgm:spPr/>
      <dgm:t>
        <a:bodyPr/>
        <a:lstStyle/>
        <a:p>
          <a:pPr algn="ctr"/>
          <a:endParaRPr lang="en-GB"/>
        </a:p>
      </dgm:t>
    </dgm:pt>
    <dgm:pt modelId="{86AD24EB-EE2A-452A-82FE-07A383620DAB}" type="sibTrans" cxnId="{55CEBCF7-4977-4648-865B-E3D5CDFC5C98}">
      <dgm:prSet/>
      <dgm:spPr/>
      <dgm:t>
        <a:bodyPr/>
        <a:lstStyle/>
        <a:p>
          <a:pPr algn="ctr"/>
          <a:endParaRPr lang="en-GB"/>
        </a:p>
      </dgm:t>
    </dgm:pt>
    <dgm:pt modelId="{7F1685C7-9BF3-4F45-87CB-61470B5C4FEB}" type="pres">
      <dgm:prSet presAssocID="{EA236FD5-7FFB-4C8B-96EF-14753D209511}" presName="Name0" presStyleCnt="0">
        <dgm:presLayoutVars>
          <dgm:chMax val="11"/>
          <dgm:chPref val="11"/>
          <dgm:dir/>
          <dgm:resizeHandles/>
        </dgm:presLayoutVars>
      </dgm:prSet>
      <dgm:spPr/>
    </dgm:pt>
    <dgm:pt modelId="{A3400F60-1E85-4105-95F5-9565FA635FE6}" type="pres">
      <dgm:prSet presAssocID="{F01AAF58-5E28-4660-A26C-30C35C3F3ACE}" presName="Accent3" presStyleCnt="0"/>
      <dgm:spPr/>
    </dgm:pt>
    <dgm:pt modelId="{962A86EA-0F04-4A11-9DFF-A283CFE9A0F7}" type="pres">
      <dgm:prSet presAssocID="{F01AAF58-5E28-4660-A26C-30C35C3F3ACE}" presName="Accent" presStyleLbl="node1" presStyleIdx="0" presStyleCnt="3"/>
      <dgm:spPr/>
    </dgm:pt>
    <dgm:pt modelId="{CD76A74F-45FD-4EDB-AB2D-838C22102D7E}" type="pres">
      <dgm:prSet presAssocID="{F01AAF58-5E28-4660-A26C-30C35C3F3ACE}" presName="ParentBackground3" presStyleCnt="0"/>
      <dgm:spPr/>
    </dgm:pt>
    <dgm:pt modelId="{15BFC5C2-354C-4C35-9A31-6092F4A793F6}" type="pres">
      <dgm:prSet presAssocID="{F01AAF58-5E28-4660-A26C-30C35C3F3ACE}" presName="ParentBackground" presStyleLbl="fgAcc1" presStyleIdx="0" presStyleCnt="3"/>
      <dgm:spPr/>
    </dgm:pt>
    <dgm:pt modelId="{2562368A-A105-42C6-A1A0-21EFC6E005D3}" type="pres">
      <dgm:prSet presAssocID="{F01AAF58-5E28-4660-A26C-30C35C3F3ACE}" presName="Parent3" presStyleLbl="revTx" presStyleIdx="0" presStyleCnt="0">
        <dgm:presLayoutVars>
          <dgm:chMax val="1"/>
          <dgm:chPref val="1"/>
          <dgm:bulletEnabled val="1"/>
        </dgm:presLayoutVars>
      </dgm:prSet>
      <dgm:spPr/>
    </dgm:pt>
    <dgm:pt modelId="{BBA7B587-04C2-46E9-B871-BBC09D14EFE9}" type="pres">
      <dgm:prSet presAssocID="{F00CB168-DD2E-4437-954D-08970057147B}" presName="Accent2" presStyleCnt="0"/>
      <dgm:spPr/>
    </dgm:pt>
    <dgm:pt modelId="{188D7CEA-6E66-454C-8D6C-7B11B705450F}" type="pres">
      <dgm:prSet presAssocID="{F00CB168-DD2E-4437-954D-08970057147B}" presName="Accent" presStyleLbl="node1" presStyleIdx="1" presStyleCnt="3"/>
      <dgm:spPr/>
    </dgm:pt>
    <dgm:pt modelId="{350BE958-C07A-4F9F-B7AB-5C3E625E4238}" type="pres">
      <dgm:prSet presAssocID="{F00CB168-DD2E-4437-954D-08970057147B}" presName="ParentBackground2" presStyleCnt="0"/>
      <dgm:spPr/>
    </dgm:pt>
    <dgm:pt modelId="{9FAC0DC3-06B2-4867-99DB-592129E428B2}" type="pres">
      <dgm:prSet presAssocID="{F00CB168-DD2E-4437-954D-08970057147B}" presName="ParentBackground" presStyleLbl="fgAcc1" presStyleIdx="1" presStyleCnt="3"/>
      <dgm:spPr/>
    </dgm:pt>
    <dgm:pt modelId="{6F4753D4-2EA1-4B1A-A775-3C78913D64A1}" type="pres">
      <dgm:prSet presAssocID="{F00CB168-DD2E-4437-954D-08970057147B}" presName="Parent2" presStyleLbl="revTx" presStyleIdx="0" presStyleCnt="0">
        <dgm:presLayoutVars>
          <dgm:chMax val="1"/>
          <dgm:chPref val="1"/>
          <dgm:bulletEnabled val="1"/>
        </dgm:presLayoutVars>
      </dgm:prSet>
      <dgm:spPr/>
    </dgm:pt>
    <dgm:pt modelId="{4AD6922F-019A-40E4-88EC-DAF6A37D5376}" type="pres">
      <dgm:prSet presAssocID="{35FCBDFF-C258-4D03-AFFD-5CB1237FDE38}" presName="Accent1" presStyleCnt="0"/>
      <dgm:spPr/>
    </dgm:pt>
    <dgm:pt modelId="{8E90470A-8324-4B1F-8785-5A0B179D95BD}" type="pres">
      <dgm:prSet presAssocID="{35FCBDFF-C258-4D03-AFFD-5CB1237FDE38}" presName="Accent" presStyleLbl="node1" presStyleIdx="2" presStyleCnt="3"/>
      <dgm:spPr/>
    </dgm:pt>
    <dgm:pt modelId="{03E20A50-D227-4BD6-9D24-D44C01CA30A7}" type="pres">
      <dgm:prSet presAssocID="{35FCBDFF-C258-4D03-AFFD-5CB1237FDE38}" presName="ParentBackground1" presStyleCnt="0"/>
      <dgm:spPr/>
    </dgm:pt>
    <dgm:pt modelId="{740A4811-3568-4F5A-9084-D5878551DC8F}" type="pres">
      <dgm:prSet presAssocID="{35FCBDFF-C258-4D03-AFFD-5CB1237FDE38}" presName="ParentBackground" presStyleLbl="fgAcc1" presStyleIdx="2" presStyleCnt="3"/>
      <dgm:spPr/>
    </dgm:pt>
    <dgm:pt modelId="{5CBF9BDA-089F-4980-B1C5-57C8BAD0BA47}" type="pres">
      <dgm:prSet presAssocID="{35FCBDFF-C258-4D03-AFFD-5CB1237FDE38}" presName="Parent1" presStyleLbl="revTx" presStyleIdx="0" presStyleCnt="0">
        <dgm:presLayoutVars>
          <dgm:chMax val="1"/>
          <dgm:chPref val="1"/>
          <dgm:bulletEnabled val="1"/>
        </dgm:presLayoutVars>
      </dgm:prSet>
      <dgm:spPr/>
    </dgm:pt>
  </dgm:ptLst>
  <dgm:cxnLst>
    <dgm:cxn modelId="{8E16C220-AA37-459E-80FC-18A2249E4EE7}" type="presOf" srcId="{F01AAF58-5E28-4660-A26C-30C35C3F3ACE}" destId="{2562368A-A105-42C6-A1A0-21EFC6E005D3}" srcOrd="1" destOrd="0" presId="urn:microsoft.com/office/officeart/2011/layout/CircleProcess"/>
    <dgm:cxn modelId="{6D353222-DEF4-4449-BFDE-54376F9138A9}" type="presOf" srcId="{F01AAF58-5E28-4660-A26C-30C35C3F3ACE}" destId="{15BFC5C2-354C-4C35-9A31-6092F4A793F6}" srcOrd="0" destOrd="0" presId="urn:microsoft.com/office/officeart/2011/layout/CircleProcess"/>
    <dgm:cxn modelId="{85849C4C-A4FB-48F7-A181-A103ADFCC014}" type="presOf" srcId="{35FCBDFF-C258-4D03-AFFD-5CB1237FDE38}" destId="{5CBF9BDA-089F-4980-B1C5-57C8BAD0BA47}" srcOrd="1" destOrd="0" presId="urn:microsoft.com/office/officeart/2011/layout/CircleProcess"/>
    <dgm:cxn modelId="{48122455-BCEA-45D1-AF4E-091FC32427E3}" type="presOf" srcId="{F00CB168-DD2E-4437-954D-08970057147B}" destId="{9FAC0DC3-06B2-4867-99DB-592129E428B2}" srcOrd="0" destOrd="0" presId="urn:microsoft.com/office/officeart/2011/layout/CircleProcess"/>
    <dgm:cxn modelId="{FF66C98A-8702-4B10-B2F2-A9757E4BB95C}" type="presOf" srcId="{EA236FD5-7FFB-4C8B-96EF-14753D209511}" destId="{7F1685C7-9BF3-4F45-87CB-61470B5C4FEB}" srcOrd="0" destOrd="0" presId="urn:microsoft.com/office/officeart/2011/layout/CircleProcess"/>
    <dgm:cxn modelId="{F2DFF48E-85D3-4F01-B0E1-7AFC62B53B1D}" type="presOf" srcId="{F00CB168-DD2E-4437-954D-08970057147B}" destId="{6F4753D4-2EA1-4B1A-A775-3C78913D64A1}" srcOrd="1" destOrd="0" presId="urn:microsoft.com/office/officeart/2011/layout/CircleProcess"/>
    <dgm:cxn modelId="{22E87E9A-84FA-4592-8658-70CDA3FCCCB8}" srcId="{EA236FD5-7FFB-4C8B-96EF-14753D209511}" destId="{35FCBDFF-C258-4D03-AFFD-5CB1237FDE38}" srcOrd="0" destOrd="0" parTransId="{CD316964-181C-41C8-99D2-530F85AD6E3C}" sibTransId="{3478E65F-94F4-448F-B02B-50D01D7ED528}"/>
    <dgm:cxn modelId="{A03AC0C1-3909-4721-A139-62468709C1B4}" type="presOf" srcId="{35FCBDFF-C258-4D03-AFFD-5CB1237FDE38}" destId="{740A4811-3568-4F5A-9084-D5878551DC8F}" srcOrd="0" destOrd="0" presId="urn:microsoft.com/office/officeart/2011/layout/CircleProcess"/>
    <dgm:cxn modelId="{FF7FABE4-D08D-4F17-9286-906566217CC0}" srcId="{EA236FD5-7FFB-4C8B-96EF-14753D209511}" destId="{F00CB168-DD2E-4437-954D-08970057147B}" srcOrd="1" destOrd="0" parTransId="{D32A4659-3221-4A57-9456-B9A0C538D6D7}" sibTransId="{79819D24-BED8-4148-8AEE-AAF69904D0E5}"/>
    <dgm:cxn modelId="{55CEBCF7-4977-4648-865B-E3D5CDFC5C98}" srcId="{EA236FD5-7FFB-4C8B-96EF-14753D209511}" destId="{F01AAF58-5E28-4660-A26C-30C35C3F3ACE}" srcOrd="2" destOrd="0" parTransId="{6C0B724B-6B5E-4F75-B2D7-9C88248273E1}" sibTransId="{86AD24EB-EE2A-452A-82FE-07A383620DAB}"/>
    <dgm:cxn modelId="{0D84E334-1BDF-4EFC-9100-BDA11E46EAF2}" type="presParOf" srcId="{7F1685C7-9BF3-4F45-87CB-61470B5C4FEB}" destId="{A3400F60-1E85-4105-95F5-9565FA635FE6}" srcOrd="0" destOrd="0" presId="urn:microsoft.com/office/officeart/2011/layout/CircleProcess"/>
    <dgm:cxn modelId="{11AD1F88-C556-4A59-8BDA-786CE4837F36}" type="presParOf" srcId="{A3400F60-1E85-4105-95F5-9565FA635FE6}" destId="{962A86EA-0F04-4A11-9DFF-A283CFE9A0F7}" srcOrd="0" destOrd="0" presId="urn:microsoft.com/office/officeart/2011/layout/CircleProcess"/>
    <dgm:cxn modelId="{559CDD8A-EEED-4E74-8FA7-07E23002FA52}" type="presParOf" srcId="{7F1685C7-9BF3-4F45-87CB-61470B5C4FEB}" destId="{CD76A74F-45FD-4EDB-AB2D-838C22102D7E}" srcOrd="1" destOrd="0" presId="urn:microsoft.com/office/officeart/2011/layout/CircleProcess"/>
    <dgm:cxn modelId="{D4246271-DF94-4E13-907D-8DFC5570A216}" type="presParOf" srcId="{CD76A74F-45FD-4EDB-AB2D-838C22102D7E}" destId="{15BFC5C2-354C-4C35-9A31-6092F4A793F6}" srcOrd="0" destOrd="0" presId="urn:microsoft.com/office/officeart/2011/layout/CircleProcess"/>
    <dgm:cxn modelId="{94D64366-857F-4D87-8272-EC97CE320930}" type="presParOf" srcId="{7F1685C7-9BF3-4F45-87CB-61470B5C4FEB}" destId="{2562368A-A105-42C6-A1A0-21EFC6E005D3}" srcOrd="2" destOrd="0" presId="urn:microsoft.com/office/officeart/2011/layout/CircleProcess"/>
    <dgm:cxn modelId="{4F9EB342-34FB-4B70-8FF2-59E3B3265BD5}" type="presParOf" srcId="{7F1685C7-9BF3-4F45-87CB-61470B5C4FEB}" destId="{BBA7B587-04C2-46E9-B871-BBC09D14EFE9}" srcOrd="3" destOrd="0" presId="urn:microsoft.com/office/officeart/2011/layout/CircleProcess"/>
    <dgm:cxn modelId="{DDA3A20B-3694-4810-B2A9-6FC358FF778D}" type="presParOf" srcId="{BBA7B587-04C2-46E9-B871-BBC09D14EFE9}" destId="{188D7CEA-6E66-454C-8D6C-7B11B705450F}" srcOrd="0" destOrd="0" presId="urn:microsoft.com/office/officeart/2011/layout/CircleProcess"/>
    <dgm:cxn modelId="{A143AE36-9557-4AC5-91A6-3FD4305C9873}" type="presParOf" srcId="{7F1685C7-9BF3-4F45-87CB-61470B5C4FEB}" destId="{350BE958-C07A-4F9F-B7AB-5C3E625E4238}" srcOrd="4" destOrd="0" presId="urn:microsoft.com/office/officeart/2011/layout/CircleProcess"/>
    <dgm:cxn modelId="{E5486E9C-0BF4-4E48-8E9D-FB307924B1B4}" type="presParOf" srcId="{350BE958-C07A-4F9F-B7AB-5C3E625E4238}" destId="{9FAC0DC3-06B2-4867-99DB-592129E428B2}" srcOrd="0" destOrd="0" presId="urn:microsoft.com/office/officeart/2011/layout/CircleProcess"/>
    <dgm:cxn modelId="{D0C2ED34-FB02-43CC-AE25-377FB51AD578}" type="presParOf" srcId="{7F1685C7-9BF3-4F45-87CB-61470B5C4FEB}" destId="{6F4753D4-2EA1-4B1A-A775-3C78913D64A1}" srcOrd="5" destOrd="0" presId="urn:microsoft.com/office/officeart/2011/layout/CircleProcess"/>
    <dgm:cxn modelId="{6A5F7744-E9C6-405E-A597-362FFBFE459C}" type="presParOf" srcId="{7F1685C7-9BF3-4F45-87CB-61470B5C4FEB}" destId="{4AD6922F-019A-40E4-88EC-DAF6A37D5376}" srcOrd="6" destOrd="0" presId="urn:microsoft.com/office/officeart/2011/layout/CircleProcess"/>
    <dgm:cxn modelId="{D5E89D38-E43F-4028-8E53-716A75406E68}" type="presParOf" srcId="{4AD6922F-019A-40E4-88EC-DAF6A37D5376}" destId="{8E90470A-8324-4B1F-8785-5A0B179D95BD}" srcOrd="0" destOrd="0" presId="urn:microsoft.com/office/officeart/2011/layout/CircleProcess"/>
    <dgm:cxn modelId="{87B9A318-2EC4-4491-B8A8-CAF8246A0830}" type="presParOf" srcId="{7F1685C7-9BF3-4F45-87CB-61470B5C4FEB}" destId="{03E20A50-D227-4BD6-9D24-D44C01CA30A7}" srcOrd="7" destOrd="0" presId="urn:microsoft.com/office/officeart/2011/layout/CircleProcess"/>
    <dgm:cxn modelId="{FFF774DD-002E-448C-8BBC-3BBDE9B1E454}" type="presParOf" srcId="{03E20A50-D227-4BD6-9D24-D44C01CA30A7}" destId="{740A4811-3568-4F5A-9084-D5878551DC8F}" srcOrd="0" destOrd="0" presId="urn:microsoft.com/office/officeart/2011/layout/CircleProcess"/>
    <dgm:cxn modelId="{AFF7C416-C691-438E-BB97-8EAC43806905}" type="presParOf" srcId="{7F1685C7-9BF3-4F45-87CB-61470B5C4FEB}" destId="{5CBF9BDA-089F-4980-B1C5-57C8BAD0BA47}" srcOrd="8" destOrd="0" presId="urn:microsoft.com/office/officeart/2011/layout/CircleProcess"/>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5BF901-7D60-4FEE-ABCD-65E596AD488F}">
      <dsp:nvSpPr>
        <dsp:cNvPr id="0" name=""/>
        <dsp:cNvSpPr/>
      </dsp:nvSpPr>
      <dsp:spPr>
        <a:xfrm>
          <a:off x="-4098558" y="-629036"/>
          <a:ext cx="4883868" cy="4883868"/>
        </a:xfrm>
        <a:prstGeom prst="blockArc">
          <a:avLst>
            <a:gd name="adj1" fmla="val 18900000"/>
            <a:gd name="adj2" fmla="val 2700000"/>
            <a:gd name="adj3" fmla="val 442"/>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7C0C822-2CA5-4F24-8A4F-4E504AA0B426}">
      <dsp:nvSpPr>
        <dsp:cNvPr id="0" name=""/>
        <dsp:cNvSpPr/>
      </dsp:nvSpPr>
      <dsp:spPr>
        <a:xfrm>
          <a:off x="411485" y="278751"/>
          <a:ext cx="5280649" cy="55779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2748" tIns="40640" rIns="40640" bIns="40640" numCol="1" spcCol="1270" anchor="ctr" anchorCtr="0">
          <a:noAutofit/>
        </a:bodyPr>
        <a:lstStyle/>
        <a:p>
          <a:pPr marL="0" lvl="0" indent="0" algn="l" defTabSz="711200">
            <a:lnSpc>
              <a:spcPct val="90000"/>
            </a:lnSpc>
            <a:spcBef>
              <a:spcPct val="0"/>
            </a:spcBef>
            <a:spcAft>
              <a:spcPct val="35000"/>
            </a:spcAft>
            <a:buNone/>
          </a:pPr>
          <a:r>
            <a:rPr lang="en-GB" sz="1600" b="1" kern="1200"/>
            <a:t>14.6% </a:t>
          </a:r>
          <a:r>
            <a:rPr lang="en-GB" sz="1600" kern="1200"/>
            <a:t>of households were one person households containing someone aged 66 years and over</a:t>
          </a:r>
        </a:p>
      </dsp:txBody>
      <dsp:txXfrm>
        <a:off x="411485" y="278751"/>
        <a:ext cx="5280649" cy="557792"/>
      </dsp:txXfrm>
    </dsp:sp>
    <dsp:sp modelId="{10D957EC-87E8-4887-B912-02437702DACD}">
      <dsp:nvSpPr>
        <dsp:cNvPr id="0" name=""/>
        <dsp:cNvSpPr/>
      </dsp:nvSpPr>
      <dsp:spPr>
        <a:xfrm>
          <a:off x="62865" y="209027"/>
          <a:ext cx="697240" cy="697240"/>
        </a:xfrm>
        <a:prstGeom prst="ellipse">
          <a:avLst/>
        </a:prstGeom>
        <a:solidFill>
          <a:schemeClr val="bg1"/>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F1B0049-BB48-492A-B7D2-4F032E1F7CEF}">
      <dsp:nvSpPr>
        <dsp:cNvPr id="0" name=""/>
        <dsp:cNvSpPr/>
      </dsp:nvSpPr>
      <dsp:spPr>
        <a:xfrm>
          <a:off x="731280" y="1115584"/>
          <a:ext cx="4960854" cy="55779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2748" tIns="40640" rIns="40640" bIns="40640" numCol="1" spcCol="1270" anchor="ctr" anchorCtr="0">
          <a:noAutofit/>
        </a:bodyPr>
        <a:lstStyle/>
        <a:p>
          <a:pPr marL="0" lvl="0" indent="0" algn="l" defTabSz="711200">
            <a:lnSpc>
              <a:spcPct val="90000"/>
            </a:lnSpc>
            <a:spcBef>
              <a:spcPct val="0"/>
            </a:spcBef>
            <a:spcAft>
              <a:spcPct val="35000"/>
            </a:spcAft>
            <a:buNone/>
          </a:pPr>
          <a:r>
            <a:rPr lang="en-GB" sz="1600" b="1" kern="1200"/>
            <a:t>23.9% </a:t>
          </a:r>
          <a:r>
            <a:rPr lang="en-GB" sz="1600" kern="1200"/>
            <a:t>of the population had retired</a:t>
          </a:r>
          <a:br>
            <a:rPr lang="en-GB" sz="1600" kern="1200"/>
          </a:br>
          <a:r>
            <a:rPr lang="en-GB" sz="1400" kern="1200"/>
            <a:t>(0.3% increase from 2011) </a:t>
          </a:r>
          <a:endParaRPr lang="en-GB" sz="1600" kern="1200"/>
        </a:p>
      </dsp:txBody>
      <dsp:txXfrm>
        <a:off x="731280" y="1115584"/>
        <a:ext cx="4960854" cy="557792"/>
      </dsp:txXfrm>
    </dsp:sp>
    <dsp:sp modelId="{19AC3021-3064-4469-B73E-007022ECFE59}">
      <dsp:nvSpPr>
        <dsp:cNvPr id="0" name=""/>
        <dsp:cNvSpPr/>
      </dsp:nvSpPr>
      <dsp:spPr>
        <a:xfrm>
          <a:off x="382660" y="1045860"/>
          <a:ext cx="697240" cy="697240"/>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7140ADF-5CDB-45C2-A5D2-C043A1FA03BD}">
      <dsp:nvSpPr>
        <dsp:cNvPr id="0" name=""/>
        <dsp:cNvSpPr/>
      </dsp:nvSpPr>
      <dsp:spPr>
        <a:xfrm>
          <a:off x="731280" y="1952418"/>
          <a:ext cx="4960854" cy="55779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2748" tIns="40640" rIns="40640" bIns="40640" numCol="1" spcCol="1270" anchor="ctr" anchorCtr="0">
          <a:noAutofit/>
        </a:bodyPr>
        <a:lstStyle/>
        <a:p>
          <a:pPr marL="0" lvl="0" indent="0" algn="l" defTabSz="711200">
            <a:lnSpc>
              <a:spcPct val="90000"/>
            </a:lnSpc>
            <a:spcBef>
              <a:spcPct val="0"/>
            </a:spcBef>
            <a:spcAft>
              <a:spcPct val="35000"/>
            </a:spcAft>
            <a:buNone/>
          </a:pPr>
          <a:r>
            <a:rPr lang="en-GB" sz="1600" kern="1200"/>
            <a:t>Residents aged 55 to 59 provided the highest level of unpaid care  </a:t>
          </a:r>
        </a:p>
      </dsp:txBody>
      <dsp:txXfrm>
        <a:off x="731280" y="1952418"/>
        <a:ext cx="4960854" cy="557792"/>
      </dsp:txXfrm>
    </dsp:sp>
    <dsp:sp modelId="{CD4EDDCC-58AD-4643-AE05-23F98046248C}">
      <dsp:nvSpPr>
        <dsp:cNvPr id="0" name=""/>
        <dsp:cNvSpPr/>
      </dsp:nvSpPr>
      <dsp:spPr>
        <a:xfrm>
          <a:off x="382660" y="1882694"/>
          <a:ext cx="697240" cy="697240"/>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8467033-375B-4880-8322-475B8C34B0C6}">
      <dsp:nvSpPr>
        <dsp:cNvPr id="0" name=""/>
        <dsp:cNvSpPr/>
      </dsp:nvSpPr>
      <dsp:spPr>
        <a:xfrm>
          <a:off x="411485" y="2789251"/>
          <a:ext cx="5280649" cy="55779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2748" tIns="40640" rIns="40640" bIns="40640" numCol="1" spcCol="1270" anchor="ctr" anchorCtr="0">
          <a:noAutofit/>
        </a:bodyPr>
        <a:lstStyle/>
        <a:p>
          <a:pPr marL="0" lvl="0" indent="0" algn="l" defTabSz="711200">
            <a:lnSpc>
              <a:spcPct val="90000"/>
            </a:lnSpc>
            <a:spcBef>
              <a:spcPct val="0"/>
            </a:spcBef>
            <a:spcAft>
              <a:spcPct val="35000"/>
            </a:spcAft>
            <a:buNone/>
          </a:pPr>
          <a:r>
            <a:rPr lang="en-GB" sz="1600" b="1" kern="1200"/>
            <a:t>11.2% </a:t>
          </a:r>
          <a:r>
            <a:rPr lang="en-GB" sz="1600" kern="1200"/>
            <a:t>of residents identified themselves as being disabled and limited a lot   </a:t>
          </a:r>
          <a:r>
            <a:rPr lang="en-GB" sz="1400" kern="1200"/>
            <a:t>(0.1% decrease from 2011)</a:t>
          </a:r>
          <a:endParaRPr lang="en-GB" sz="1600" kern="1200"/>
        </a:p>
      </dsp:txBody>
      <dsp:txXfrm>
        <a:off x="411485" y="2789251"/>
        <a:ext cx="5280649" cy="557792"/>
      </dsp:txXfrm>
    </dsp:sp>
    <dsp:sp modelId="{E0709CC1-6B73-4DAA-8158-235B290BAD4E}">
      <dsp:nvSpPr>
        <dsp:cNvPr id="0" name=""/>
        <dsp:cNvSpPr/>
      </dsp:nvSpPr>
      <dsp:spPr>
        <a:xfrm>
          <a:off x="62865" y="2719527"/>
          <a:ext cx="697240" cy="697240"/>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2A86EA-0F04-4A11-9DFF-A283CFE9A0F7}">
      <dsp:nvSpPr>
        <dsp:cNvPr id="0" name=""/>
        <dsp:cNvSpPr/>
      </dsp:nvSpPr>
      <dsp:spPr>
        <a:xfrm>
          <a:off x="4785292" y="768131"/>
          <a:ext cx="2009998" cy="2010370"/>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5BFC5C2-354C-4C35-9A31-6092F4A793F6}">
      <dsp:nvSpPr>
        <dsp:cNvPr id="0" name=""/>
        <dsp:cNvSpPr/>
      </dsp:nvSpPr>
      <dsp:spPr>
        <a:xfrm>
          <a:off x="4852030" y="835155"/>
          <a:ext cx="1876522" cy="1876322"/>
        </a:xfrm>
        <a:prstGeom prst="ellipse">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GB" sz="1600" b="1" kern="1200">
              <a:latin typeface="Arial" panose="020B0604020202020204" pitchFamily="34" charset="0"/>
              <a:cs typeface="Arial" panose="020B0604020202020204" pitchFamily="34" charset="0"/>
            </a:rPr>
            <a:t>54% </a:t>
          </a:r>
          <a:r>
            <a:rPr lang="en-GB" sz="1600" kern="1200">
              <a:latin typeface="Arial" panose="020B0604020202020204" pitchFamily="34" charset="0"/>
              <a:cs typeface="Arial" panose="020B0604020202020204" pitchFamily="34" charset="0"/>
            </a:rPr>
            <a:t>of people aged 65+ felt healthy </a:t>
          </a:r>
        </a:p>
        <a:p>
          <a:pPr marL="0" lvl="0" indent="0" algn="ctr" defTabSz="711200">
            <a:lnSpc>
              <a:spcPct val="90000"/>
            </a:lnSpc>
            <a:spcBef>
              <a:spcPct val="0"/>
            </a:spcBef>
            <a:spcAft>
              <a:spcPct val="35000"/>
            </a:spcAft>
            <a:buNone/>
          </a:pPr>
          <a:r>
            <a:rPr lang="en-GB" sz="1200" kern="1200">
              <a:latin typeface="Arial" panose="020B0604020202020204" pitchFamily="34" charset="0"/>
              <a:cs typeface="Arial" panose="020B0604020202020204" pitchFamily="34" charset="0"/>
            </a:rPr>
            <a:t>12% said their health was “bad”</a:t>
          </a:r>
          <a:br>
            <a:rPr lang="en-GB" sz="1200" kern="1200">
              <a:latin typeface="Arial" panose="020B0604020202020204" pitchFamily="34" charset="0"/>
              <a:cs typeface="Arial" panose="020B0604020202020204" pitchFamily="34" charset="0"/>
            </a:rPr>
          </a:br>
          <a:r>
            <a:rPr lang="en-GB" sz="1200" kern="1200">
              <a:latin typeface="Arial" panose="020B0604020202020204" pitchFamily="34" charset="0"/>
              <a:cs typeface="Arial" panose="020B0604020202020204" pitchFamily="34" charset="0"/>
            </a:rPr>
            <a:t> 4% said it was “very bad”</a:t>
          </a:r>
          <a:endParaRPr lang="en-GB" sz="1100" kern="1200">
            <a:latin typeface="Arial" panose="020B0604020202020204" pitchFamily="34" charset="0"/>
            <a:cs typeface="Arial" panose="020B0604020202020204" pitchFamily="34" charset="0"/>
          </a:endParaRPr>
        </a:p>
      </dsp:txBody>
      <dsp:txXfrm>
        <a:off x="5120292" y="1103252"/>
        <a:ext cx="1339999" cy="1340129"/>
      </dsp:txXfrm>
    </dsp:sp>
    <dsp:sp modelId="{188D7CEA-6E66-454C-8D6C-7B11B705450F}">
      <dsp:nvSpPr>
        <dsp:cNvPr id="0" name=""/>
        <dsp:cNvSpPr/>
      </dsp:nvSpPr>
      <dsp:spPr>
        <a:xfrm rot="2700000">
          <a:off x="2710321" y="770561"/>
          <a:ext cx="2005157" cy="2005157"/>
        </a:xfrm>
        <a:prstGeom prst="teardrop">
          <a:avLst>
            <a:gd name="adj" fmla="val 100000"/>
          </a:avLst>
        </a:prstGeom>
        <a:solidFill>
          <a:schemeClr val="accent5">
            <a:hueOff val="-6076075"/>
            <a:satOff val="-413"/>
            <a:lumOff val="98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FAC0DC3-06B2-4867-99DB-592129E428B2}">
      <dsp:nvSpPr>
        <dsp:cNvPr id="0" name=""/>
        <dsp:cNvSpPr/>
      </dsp:nvSpPr>
      <dsp:spPr>
        <a:xfrm>
          <a:off x="2774639" y="835155"/>
          <a:ext cx="1876522" cy="1876322"/>
        </a:xfrm>
        <a:prstGeom prst="ellipse">
          <a:avLst/>
        </a:prstGeom>
        <a:solidFill>
          <a:schemeClr val="lt1">
            <a:alpha val="90000"/>
            <a:hueOff val="0"/>
            <a:satOff val="0"/>
            <a:lumOff val="0"/>
            <a:alphaOff val="0"/>
          </a:schemeClr>
        </a:solidFill>
        <a:ln w="12700" cap="flat" cmpd="sng" algn="ctr">
          <a:solidFill>
            <a:schemeClr val="accent5">
              <a:hueOff val="-6076075"/>
              <a:satOff val="-413"/>
              <a:lumOff val="98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GB" sz="1600" kern="1200">
              <a:latin typeface="Arial" panose="020B0604020202020204" pitchFamily="34" charset="0"/>
              <a:cs typeface="Arial" panose="020B0604020202020204" pitchFamily="34" charset="0"/>
            </a:rPr>
            <a:t>but that figure was lower for over 65s</a:t>
          </a:r>
        </a:p>
      </dsp:txBody>
      <dsp:txXfrm>
        <a:off x="3042900" y="1103252"/>
        <a:ext cx="1339999" cy="1340129"/>
      </dsp:txXfrm>
    </dsp:sp>
    <dsp:sp modelId="{8E90470A-8324-4B1F-8785-5A0B179D95BD}">
      <dsp:nvSpPr>
        <dsp:cNvPr id="0" name=""/>
        <dsp:cNvSpPr/>
      </dsp:nvSpPr>
      <dsp:spPr>
        <a:xfrm rot="2700000">
          <a:off x="632930" y="770561"/>
          <a:ext cx="2005157" cy="2005157"/>
        </a:xfrm>
        <a:prstGeom prst="teardrop">
          <a:avLst>
            <a:gd name="adj" fmla="val 100000"/>
          </a:avLst>
        </a:prstGeom>
        <a:solidFill>
          <a:schemeClr val="accent5">
            <a:hueOff val="-12152150"/>
            <a:satOff val="-826"/>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40A4811-3568-4F5A-9084-D5878551DC8F}">
      <dsp:nvSpPr>
        <dsp:cNvPr id="0" name=""/>
        <dsp:cNvSpPr/>
      </dsp:nvSpPr>
      <dsp:spPr>
        <a:xfrm>
          <a:off x="697248" y="835155"/>
          <a:ext cx="1876522" cy="1876322"/>
        </a:xfrm>
        <a:prstGeom prst="ellipse">
          <a:avLst/>
        </a:prstGeom>
        <a:solidFill>
          <a:schemeClr val="lt1">
            <a:alpha val="90000"/>
            <a:hueOff val="0"/>
            <a:satOff val="0"/>
            <a:lumOff val="0"/>
            <a:alphaOff val="0"/>
          </a:schemeClr>
        </a:solidFill>
        <a:ln w="12700" cap="flat" cmpd="sng" algn="ctr">
          <a:solidFill>
            <a:schemeClr val="accent5">
              <a:hueOff val="-12152150"/>
              <a:satOff val="-826"/>
              <a:lumOff val="196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GB" sz="1600" b="1" kern="1200">
              <a:latin typeface="Arial" panose="020B0604020202020204" pitchFamily="34" charset="0"/>
              <a:cs typeface="Arial" panose="020B0604020202020204" pitchFamily="34" charset="0"/>
            </a:rPr>
            <a:t>63% </a:t>
          </a:r>
          <a:r>
            <a:rPr lang="en-GB" sz="1600" kern="1200">
              <a:latin typeface="Arial" panose="020B0604020202020204" pitchFamily="34" charset="0"/>
              <a:cs typeface="Arial" panose="020B0604020202020204" pitchFamily="34" charset="0"/>
            </a:rPr>
            <a:t>of people aged 50+ reported they were in “very good” or “good” health </a:t>
          </a:r>
        </a:p>
      </dsp:txBody>
      <dsp:txXfrm>
        <a:off x="965509" y="1103252"/>
        <a:ext cx="1339999" cy="1340129"/>
      </dsp:txXfrm>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1110</TotalTime>
  <Pages>17</Pages>
  <Words>2853</Words>
  <Characters>16140</Characters>
  <Application>Microsoft Office Word</Application>
  <DocSecurity>0</DocSecurity>
  <Lines>443</Lines>
  <Paragraphs>160</Paragraphs>
  <ScaleCrop>false</ScaleCrop>
  <HeadingPairs>
    <vt:vector size="2" baseType="variant">
      <vt:variant>
        <vt:lpstr>Title</vt:lpstr>
      </vt:variant>
      <vt:variant>
        <vt:i4>1</vt:i4>
      </vt:variant>
    </vt:vector>
  </HeadingPairs>
  <TitlesOfParts>
    <vt:vector size="1" baseType="lpstr">
      <vt:lpstr/>
    </vt:vector>
  </TitlesOfParts>
  <Company>Swansea Council</Company>
  <LinksUpToDate>false</LinksUpToDate>
  <CharactersWithSpaces>18894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Darling</dc:creator>
  <cp:keywords/>
  <dc:description/>
  <cp:lastModifiedBy>Rhys Ananicz</cp:lastModifiedBy>
  <cp:revision>493</cp:revision>
  <dcterms:created xsi:type="dcterms:W3CDTF">2025-11-21T13:22:00Z</dcterms:created>
  <dcterms:modified xsi:type="dcterms:W3CDTF">2026-03-31T08:42:00Z</dcterms:modified>
</cp:coreProperties>
</file>