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333CA" w:rsidRDefault="006333CA" w:rsidP="00D75418">
      <w:pPr>
        <w:spacing w:line="360" w:lineRule="auto"/>
        <w:jc w:val="both"/>
        <w:rPr>
          <w:rFonts w:ascii="Arial" w:hAnsi="Arial" w:cs="Arial"/>
          <w:b/>
        </w:rPr>
      </w:pPr>
    </w:p>
    <w:p w:rsidR="00D75418" w:rsidRPr="00D75418" w:rsidRDefault="00D75418" w:rsidP="00D75418">
      <w:pPr>
        <w:ind w:firstLine="709"/>
        <w:jc w:val="center"/>
        <w:rPr>
          <w:rFonts w:ascii="Arial" w:hAnsi="Arial" w:cs="Arial"/>
          <w:b/>
        </w:rPr>
      </w:pPr>
      <w:r w:rsidRPr="00D75418">
        <w:rPr>
          <w:rFonts w:ascii="Arial" w:hAnsi="Arial" w:cs="Arial"/>
          <w:b/>
        </w:rPr>
        <w:t>Convocação</w:t>
      </w: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  <w:r w:rsidRPr="00D75418">
        <w:rPr>
          <w:rFonts w:ascii="Arial" w:hAnsi="Arial" w:cs="Arial"/>
          <w:b/>
        </w:rPr>
        <w:t>Em conformidade com a Portaria GP nº 55, de 30 de junho de 2025, que revisa a composição do Comitê Gestor da Pessoa Idosa de Pato Branco, convocamos os</w:t>
      </w:r>
      <w:r>
        <w:rPr>
          <w:rFonts w:ascii="Arial" w:hAnsi="Arial" w:cs="Arial"/>
          <w:b/>
        </w:rPr>
        <w:t xml:space="preserve"> </w:t>
      </w:r>
      <w:r w:rsidRPr="00D75418">
        <w:rPr>
          <w:rFonts w:ascii="Arial" w:hAnsi="Arial" w:cs="Arial"/>
          <w:b/>
        </w:rPr>
        <w:t>(as) membros(as) Titulares e Suplentes relacionados a seguir a exercerem sua representatividade de forma integral nas atividades voltadas à população idosa, a serem realizadas durante o TECSUL – Semana de Ciência e Tecnologia, no período de 06 a 10 de outubro de 2025.</w:t>
      </w: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  <w:r w:rsidRPr="00D75418">
        <w:rPr>
          <w:rFonts w:ascii="Arial" w:hAnsi="Arial" w:cs="Arial"/>
          <w:b/>
        </w:rPr>
        <w:t>Ressaltamos, ainda, a responsabilidade de cada grupo nas seguintes atividades:</w:t>
      </w: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  <w:r w:rsidRPr="00D75418">
        <w:rPr>
          <w:rFonts w:ascii="Arial" w:hAnsi="Arial" w:cs="Arial"/>
          <w:b/>
        </w:rPr>
        <w:t>Escuta da população idosa, em diferentes pontos de atendimento à comunidade, durante a programação do evento;</w:t>
      </w: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  <w:r w:rsidRPr="00D75418">
        <w:rPr>
          <w:rFonts w:ascii="Arial" w:hAnsi="Arial" w:cs="Arial"/>
          <w:b/>
        </w:rPr>
        <w:t>Apoio ou condução de oficina, com a colaboração da UTFPR, voltada ao fortalecimento das ações do Comitê Gestor.</w:t>
      </w: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  <w:r w:rsidRPr="00D75418">
        <w:rPr>
          <w:rFonts w:ascii="Arial" w:hAnsi="Arial" w:cs="Arial"/>
          <w:b/>
        </w:rPr>
        <w:t>A participação ativa de todos(as) os(as) integrantes do Comitê é essencial para assegurar a efetividade das ações, fortalecer o diálogo interinstitucional e promover o aprimoramento das políticas públicas direcionadas à pessoa idosa em nosso município.</w:t>
      </w:r>
    </w:p>
    <w:p w:rsidR="00D75418" w:rsidRPr="00D75418" w:rsidRDefault="00D75418" w:rsidP="00D75418">
      <w:pPr>
        <w:ind w:firstLine="709"/>
        <w:jc w:val="both"/>
        <w:rPr>
          <w:rFonts w:ascii="Arial" w:hAnsi="Arial" w:cs="Arial"/>
          <w:b/>
        </w:rPr>
      </w:pPr>
    </w:p>
    <w:p w:rsidR="00716499" w:rsidRDefault="00D75418" w:rsidP="00D7541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75418">
        <w:rPr>
          <w:rFonts w:ascii="Arial" w:hAnsi="Arial" w:cs="Arial"/>
          <w:b/>
        </w:rPr>
        <w:t>Agradecemos, antecipadamente, o empenho e a colaboração de todos(as), certos de que o trabalho coletivo resultará em importantes avanços para a promoção de uma cidade cada vez mais inclusiva e amiga da pessoa idosa.</w:t>
      </w:r>
    </w:p>
    <w:p w:rsidR="00716499" w:rsidRDefault="00716499" w:rsidP="00716499">
      <w:pPr>
        <w:ind w:firstLine="709"/>
        <w:jc w:val="center"/>
        <w:rPr>
          <w:rFonts w:ascii="Arial" w:hAnsi="Arial" w:cs="Arial"/>
          <w:sz w:val="22"/>
          <w:szCs w:val="22"/>
        </w:rPr>
      </w:pPr>
    </w:p>
    <w:p w:rsidR="00D75418" w:rsidRDefault="00D75418" w:rsidP="00716499">
      <w:pPr>
        <w:ind w:firstLine="709"/>
        <w:jc w:val="center"/>
        <w:rPr>
          <w:rFonts w:ascii="Arial" w:hAnsi="Arial" w:cs="Arial"/>
          <w:sz w:val="22"/>
          <w:szCs w:val="22"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22389" w:rsidRDefault="00422389" w:rsidP="00D75418">
      <w:pPr>
        <w:ind w:firstLine="708"/>
        <w:rPr>
          <w:rFonts w:ascii="Arial" w:hAnsi="Arial" w:cs="Arial"/>
          <w:b/>
        </w:rPr>
      </w:pPr>
    </w:p>
    <w:p w:rsidR="004711D1" w:rsidRDefault="00716499" w:rsidP="004711D1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712210" cy="7574280"/>
            <wp:effectExtent l="1905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1D1" w:rsidRPr="00541AE9">
        <w:rPr>
          <w:rFonts w:ascii="Arial" w:hAnsi="Arial" w:cs="Arial"/>
        </w:rPr>
        <w:t xml:space="preserve"> </w:t>
      </w:r>
    </w:p>
    <w:p w:rsidR="004711D1" w:rsidRDefault="00716499" w:rsidP="004711D1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773805" cy="775208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775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499" w:rsidRDefault="00716499" w:rsidP="004711D1">
      <w:pPr>
        <w:spacing w:line="36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3562350" cy="308419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499" w:rsidSect="00D513C9">
      <w:headerReference w:type="default" r:id="rId11"/>
      <w:footerReference w:type="default" r:id="rId12"/>
      <w:pgSz w:w="11906" w:h="16838"/>
      <w:pgMar w:top="1701" w:right="1134" w:bottom="1134" w:left="1701" w:header="709" w:footer="26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0E6" w:rsidRDefault="00D940E6">
      <w:r>
        <w:separator/>
      </w:r>
    </w:p>
  </w:endnote>
  <w:endnote w:type="continuationSeparator" w:id="1">
    <w:p w:rsidR="00D940E6" w:rsidRDefault="00D94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8F" w:rsidRDefault="00EB5F73">
    <w:pPr>
      <w:pStyle w:val="Rodap"/>
      <w:ind w:right="360"/>
      <w:jc w:val="center"/>
      <w:rPr>
        <w:rFonts w:ascii="Arial" w:hAnsi="Arial" w:cs="Arial"/>
        <w:sz w:val="22"/>
        <w:szCs w:val="22"/>
      </w:rPr>
    </w:pPr>
    <w:r w:rsidRPr="00EB5F7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546.7pt;margin-top:.05pt;width:5.95pt;height:13.7pt;z-index:251657728;mso-wrap-distance-left:0;mso-wrap-distance-right:0;mso-position-horizontal-relative:page" stroked="f">
          <v:fill color2="black"/>
          <v:textbox inset="0,0,0,0">
            <w:txbxContent>
              <w:p w:rsidR="00EF6F8F" w:rsidRDefault="00EB5F73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69599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DD6F0D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  <w:p w:rsidR="00EF6F8F" w:rsidRDefault="0069599E">
    <w:pPr>
      <w:pStyle w:val="Rodap"/>
      <w:ind w:left="-284" w:right="360"/>
      <w:jc w:val="center"/>
    </w:pPr>
    <w:r>
      <w:rPr>
        <w:rFonts w:ascii="Arial" w:hAnsi="Arial" w:cs="Arial"/>
        <w:sz w:val="14"/>
        <w:szCs w:val="14"/>
      </w:rPr>
      <w:t>Rua Theófilo Augusto Loiola, 264 - Bairro Sambugaro CEP: 85.502-480</w:t>
    </w:r>
    <w:r w:rsidR="005A415A">
      <w:rPr>
        <w:rFonts w:ascii="Arial" w:hAnsi="Arial" w:cs="Arial"/>
        <w:sz w:val="14"/>
        <w:szCs w:val="14"/>
      </w:rPr>
      <w:t xml:space="preserve"> - Fone: (046) 3225-5544 – e-mail: secsocial@patobranco.pr.gov.br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0E6" w:rsidRDefault="00D940E6">
      <w:r>
        <w:separator/>
      </w:r>
    </w:p>
  </w:footnote>
  <w:footnote w:type="continuationSeparator" w:id="1">
    <w:p w:rsidR="00D940E6" w:rsidRDefault="00D940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F8F" w:rsidRDefault="0069599E">
    <w:pPr>
      <w:pStyle w:val="Cabealho"/>
      <w:jc w:val="center"/>
    </w:pPr>
    <w:r>
      <w:object w:dxaOrig="30116" w:dyaOrig="106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05.75pt;height:108pt" o:ole="" filled="t">
          <v:fill opacity="0" color2="black"/>
          <v:imagedata r:id="rId1" o:title=""/>
        </v:shape>
        <o:OLEObject Type="Embed" ProgID="Figura" ShapeID="_x0000_i1025" DrawAspect="Content" ObjectID="_1821010712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5793C"/>
    <w:multiLevelType w:val="hybridMultilevel"/>
    <w:tmpl w:val="A1548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71E55"/>
    <w:multiLevelType w:val="hybridMultilevel"/>
    <w:tmpl w:val="BB2E72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C62C4"/>
    <w:rsid w:val="000366DF"/>
    <w:rsid w:val="00103228"/>
    <w:rsid w:val="0010375C"/>
    <w:rsid w:val="001410D6"/>
    <w:rsid w:val="00174C56"/>
    <w:rsid w:val="00191661"/>
    <w:rsid w:val="001B64F0"/>
    <w:rsid w:val="001C62C4"/>
    <w:rsid w:val="001D044A"/>
    <w:rsid w:val="001D7E17"/>
    <w:rsid w:val="001E1238"/>
    <w:rsid w:val="001E7281"/>
    <w:rsid w:val="00257D8A"/>
    <w:rsid w:val="0030735C"/>
    <w:rsid w:val="00342597"/>
    <w:rsid w:val="00350E9B"/>
    <w:rsid w:val="003A3D7B"/>
    <w:rsid w:val="00420B9E"/>
    <w:rsid w:val="00422389"/>
    <w:rsid w:val="0044117A"/>
    <w:rsid w:val="00453413"/>
    <w:rsid w:val="0046290B"/>
    <w:rsid w:val="00470130"/>
    <w:rsid w:val="004711D1"/>
    <w:rsid w:val="00493009"/>
    <w:rsid w:val="00494C9C"/>
    <w:rsid w:val="004B05F1"/>
    <w:rsid w:val="005157DB"/>
    <w:rsid w:val="005A3533"/>
    <w:rsid w:val="005A415A"/>
    <w:rsid w:val="005D7FDB"/>
    <w:rsid w:val="006022D7"/>
    <w:rsid w:val="006333CA"/>
    <w:rsid w:val="006658AC"/>
    <w:rsid w:val="0069599E"/>
    <w:rsid w:val="00716499"/>
    <w:rsid w:val="00756186"/>
    <w:rsid w:val="007B642E"/>
    <w:rsid w:val="007C5D7F"/>
    <w:rsid w:val="00826ED4"/>
    <w:rsid w:val="00850B41"/>
    <w:rsid w:val="00883200"/>
    <w:rsid w:val="008B05F1"/>
    <w:rsid w:val="008C222B"/>
    <w:rsid w:val="00907F7B"/>
    <w:rsid w:val="0091343E"/>
    <w:rsid w:val="0094546F"/>
    <w:rsid w:val="0096000D"/>
    <w:rsid w:val="00964337"/>
    <w:rsid w:val="00964C75"/>
    <w:rsid w:val="00992B64"/>
    <w:rsid w:val="009F0337"/>
    <w:rsid w:val="009F04CD"/>
    <w:rsid w:val="00A64AE5"/>
    <w:rsid w:val="00A67E8F"/>
    <w:rsid w:val="00A73648"/>
    <w:rsid w:val="00AD2A22"/>
    <w:rsid w:val="00AF45A7"/>
    <w:rsid w:val="00B0155E"/>
    <w:rsid w:val="00B73B74"/>
    <w:rsid w:val="00C22BE3"/>
    <w:rsid w:val="00C42531"/>
    <w:rsid w:val="00D150E0"/>
    <w:rsid w:val="00D17A1E"/>
    <w:rsid w:val="00D513C9"/>
    <w:rsid w:val="00D75418"/>
    <w:rsid w:val="00D83F76"/>
    <w:rsid w:val="00D92815"/>
    <w:rsid w:val="00D940E6"/>
    <w:rsid w:val="00DA0A66"/>
    <w:rsid w:val="00DD6F0D"/>
    <w:rsid w:val="00E27F3B"/>
    <w:rsid w:val="00E36880"/>
    <w:rsid w:val="00E67B1A"/>
    <w:rsid w:val="00E919E6"/>
    <w:rsid w:val="00EB5F73"/>
    <w:rsid w:val="00EF6F8F"/>
    <w:rsid w:val="00F21C10"/>
    <w:rsid w:val="00F757B5"/>
    <w:rsid w:val="00F75AE9"/>
    <w:rsid w:val="00F85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F8F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EF6F8F"/>
    <w:rPr>
      <w:rFonts w:ascii="Symbol" w:hAnsi="Symbol" w:cs="Symbol" w:hint="default"/>
    </w:rPr>
  </w:style>
  <w:style w:type="character" w:customStyle="1" w:styleId="WW8Num1z1">
    <w:name w:val="WW8Num1z1"/>
    <w:rsid w:val="00EF6F8F"/>
    <w:rPr>
      <w:rFonts w:ascii="Courier New" w:hAnsi="Courier New" w:cs="Courier New" w:hint="default"/>
    </w:rPr>
  </w:style>
  <w:style w:type="character" w:customStyle="1" w:styleId="WW8Num1z2">
    <w:name w:val="WW8Num1z2"/>
    <w:rsid w:val="00EF6F8F"/>
    <w:rPr>
      <w:rFonts w:ascii="Wingdings" w:hAnsi="Wingdings" w:cs="Wingdings" w:hint="default"/>
    </w:rPr>
  </w:style>
  <w:style w:type="character" w:customStyle="1" w:styleId="WW8Num2z0">
    <w:name w:val="WW8Num2z0"/>
    <w:rsid w:val="00EF6F8F"/>
    <w:rPr>
      <w:rFonts w:hint="default"/>
    </w:rPr>
  </w:style>
  <w:style w:type="character" w:customStyle="1" w:styleId="WW8Num2z1">
    <w:name w:val="WW8Num2z1"/>
    <w:rsid w:val="00EF6F8F"/>
    <w:rPr>
      <w:rFonts w:ascii="Courier New" w:hAnsi="Courier New" w:cs="Courier New" w:hint="default"/>
    </w:rPr>
  </w:style>
  <w:style w:type="character" w:customStyle="1" w:styleId="WW8Num2z2">
    <w:name w:val="WW8Num2z2"/>
    <w:rsid w:val="00EF6F8F"/>
    <w:rPr>
      <w:rFonts w:ascii="Wingdings" w:hAnsi="Wingdings" w:cs="Wingdings" w:hint="default"/>
    </w:rPr>
  </w:style>
  <w:style w:type="character" w:customStyle="1" w:styleId="WW8Num2z3">
    <w:name w:val="WW8Num2z3"/>
    <w:rsid w:val="00EF6F8F"/>
    <w:rPr>
      <w:rFonts w:ascii="Symbol" w:hAnsi="Symbol" w:cs="Symbol" w:hint="default"/>
    </w:rPr>
  </w:style>
  <w:style w:type="character" w:customStyle="1" w:styleId="WW8Num3z0">
    <w:name w:val="WW8Num3z0"/>
    <w:rsid w:val="00EF6F8F"/>
    <w:rPr>
      <w:rFonts w:ascii="Symbol" w:hAnsi="Symbol" w:cs="Symbol" w:hint="default"/>
    </w:rPr>
  </w:style>
  <w:style w:type="character" w:customStyle="1" w:styleId="WW8Num3z1">
    <w:name w:val="WW8Num3z1"/>
    <w:rsid w:val="00EF6F8F"/>
    <w:rPr>
      <w:rFonts w:ascii="Courier New" w:hAnsi="Courier New" w:cs="Courier New" w:hint="default"/>
    </w:rPr>
  </w:style>
  <w:style w:type="character" w:customStyle="1" w:styleId="WW8Num3z2">
    <w:name w:val="WW8Num3z2"/>
    <w:rsid w:val="00EF6F8F"/>
    <w:rPr>
      <w:rFonts w:ascii="Wingdings" w:hAnsi="Wingdings" w:cs="Wingdings" w:hint="default"/>
    </w:rPr>
  </w:style>
  <w:style w:type="character" w:customStyle="1" w:styleId="WW8Num4z0">
    <w:name w:val="WW8Num4z0"/>
    <w:rsid w:val="00EF6F8F"/>
    <w:rPr>
      <w:rFonts w:ascii="Symbol" w:hAnsi="Symbol" w:cs="Symbol" w:hint="default"/>
    </w:rPr>
  </w:style>
  <w:style w:type="character" w:customStyle="1" w:styleId="WW8Num4z1">
    <w:name w:val="WW8Num4z1"/>
    <w:rsid w:val="00EF6F8F"/>
    <w:rPr>
      <w:rFonts w:ascii="Courier New" w:hAnsi="Courier New" w:cs="Courier New" w:hint="default"/>
    </w:rPr>
  </w:style>
  <w:style w:type="character" w:customStyle="1" w:styleId="WW8Num4z2">
    <w:name w:val="WW8Num4z2"/>
    <w:rsid w:val="00EF6F8F"/>
    <w:rPr>
      <w:rFonts w:ascii="Wingdings" w:hAnsi="Wingdings" w:cs="Wingdings" w:hint="default"/>
    </w:rPr>
  </w:style>
  <w:style w:type="character" w:customStyle="1" w:styleId="WW8Num5z0">
    <w:name w:val="WW8Num5z0"/>
    <w:rsid w:val="00EF6F8F"/>
    <w:rPr>
      <w:rFonts w:ascii="Symbol" w:hAnsi="Symbol" w:cs="Symbol" w:hint="default"/>
    </w:rPr>
  </w:style>
  <w:style w:type="character" w:customStyle="1" w:styleId="WW8Num5z1">
    <w:name w:val="WW8Num5z1"/>
    <w:rsid w:val="00EF6F8F"/>
    <w:rPr>
      <w:rFonts w:ascii="Courier New" w:hAnsi="Courier New" w:cs="Courier New" w:hint="default"/>
    </w:rPr>
  </w:style>
  <w:style w:type="character" w:customStyle="1" w:styleId="WW8Num5z2">
    <w:name w:val="WW8Num5z2"/>
    <w:rsid w:val="00EF6F8F"/>
    <w:rPr>
      <w:rFonts w:ascii="Wingdings" w:hAnsi="Wingdings" w:cs="Wingdings" w:hint="default"/>
    </w:rPr>
  </w:style>
  <w:style w:type="character" w:customStyle="1" w:styleId="Fontepargpadro1">
    <w:name w:val="Fonte parág. padrão1"/>
    <w:rsid w:val="00EF6F8F"/>
  </w:style>
  <w:style w:type="character" w:styleId="Nmerodepgina">
    <w:name w:val="page number"/>
    <w:basedOn w:val="Fontepargpadro1"/>
    <w:rsid w:val="00EF6F8F"/>
  </w:style>
  <w:style w:type="character" w:customStyle="1" w:styleId="txtverdeescurobold1">
    <w:name w:val="txtverdeescurobold1"/>
    <w:basedOn w:val="Fontepargpadro1"/>
    <w:rsid w:val="00EF6F8F"/>
    <w:rPr>
      <w:rFonts w:ascii="Verdana" w:hAnsi="Verdana" w:cs="Verdana" w:hint="default"/>
      <w:b/>
      <w:bCs/>
      <w:strike w:val="0"/>
      <w:dstrike w:val="0"/>
      <w:color w:val="2E4E37"/>
      <w:sz w:val="18"/>
      <w:szCs w:val="18"/>
      <w:u w:val="none"/>
    </w:rPr>
  </w:style>
  <w:style w:type="character" w:styleId="Hyperlink">
    <w:name w:val="Hyperlink"/>
    <w:basedOn w:val="Fontepargpadro1"/>
    <w:rsid w:val="00EF6F8F"/>
    <w:rPr>
      <w:color w:val="0000FF"/>
      <w:u w:val="single"/>
    </w:rPr>
  </w:style>
  <w:style w:type="character" w:customStyle="1" w:styleId="Caracteresdenotadefim">
    <w:name w:val="Caracteres de nota de fim"/>
    <w:basedOn w:val="Fontepargpadro1"/>
    <w:rsid w:val="00EF6F8F"/>
    <w:rPr>
      <w:vertAlign w:val="superscript"/>
    </w:rPr>
  </w:style>
  <w:style w:type="character" w:customStyle="1" w:styleId="Recuodecorpodetexto2Char">
    <w:name w:val="Recuo de corpo de texto 2 Char"/>
    <w:basedOn w:val="Fontepargpadro1"/>
    <w:rsid w:val="00EF6F8F"/>
    <w:rPr>
      <w:sz w:val="24"/>
      <w:szCs w:val="24"/>
    </w:rPr>
  </w:style>
  <w:style w:type="character" w:customStyle="1" w:styleId="RodapChar">
    <w:name w:val="Rodapé Char"/>
    <w:basedOn w:val="Fontepargpadro1"/>
    <w:rsid w:val="00EF6F8F"/>
    <w:rPr>
      <w:sz w:val="24"/>
      <w:szCs w:val="24"/>
    </w:rPr>
  </w:style>
  <w:style w:type="paragraph" w:customStyle="1" w:styleId="Ttulo1">
    <w:name w:val="Título1"/>
    <w:basedOn w:val="Normal"/>
    <w:next w:val="Corpodetexto"/>
    <w:rsid w:val="00EF6F8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EF6F8F"/>
    <w:pPr>
      <w:spacing w:after="140" w:line="288" w:lineRule="auto"/>
    </w:pPr>
  </w:style>
  <w:style w:type="paragraph" w:styleId="Lista">
    <w:name w:val="List"/>
    <w:basedOn w:val="Corpodetexto"/>
    <w:rsid w:val="00EF6F8F"/>
    <w:rPr>
      <w:rFonts w:cs="Mangal"/>
    </w:rPr>
  </w:style>
  <w:style w:type="paragraph" w:styleId="Legenda">
    <w:name w:val="caption"/>
    <w:basedOn w:val="Normal"/>
    <w:qFormat/>
    <w:rsid w:val="00EF6F8F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EF6F8F"/>
    <w:pPr>
      <w:suppressLineNumbers/>
    </w:pPr>
    <w:rPr>
      <w:rFonts w:cs="Mangal"/>
    </w:rPr>
  </w:style>
  <w:style w:type="paragraph" w:styleId="Rodap">
    <w:name w:val="footer"/>
    <w:basedOn w:val="Normal"/>
    <w:rsid w:val="00EF6F8F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rsid w:val="00EF6F8F"/>
    <w:pPr>
      <w:tabs>
        <w:tab w:val="center" w:pos="4419"/>
        <w:tab w:val="right" w:pos="8838"/>
      </w:tabs>
    </w:pPr>
  </w:style>
  <w:style w:type="paragraph" w:styleId="Textodenotadefim">
    <w:name w:val="endnote text"/>
    <w:basedOn w:val="Normal"/>
    <w:rsid w:val="00EF6F8F"/>
    <w:rPr>
      <w:sz w:val="20"/>
      <w:szCs w:val="20"/>
    </w:rPr>
  </w:style>
  <w:style w:type="paragraph" w:customStyle="1" w:styleId="Recuodecorpodetexto21">
    <w:name w:val="Recuo de corpo de texto 21"/>
    <w:basedOn w:val="Normal"/>
    <w:rsid w:val="00EF6F8F"/>
    <w:pPr>
      <w:ind w:firstLine="2832"/>
      <w:jc w:val="both"/>
    </w:pPr>
  </w:style>
  <w:style w:type="paragraph" w:customStyle="1" w:styleId="Contedodoquadro">
    <w:name w:val="Conteúdo do quadro"/>
    <w:basedOn w:val="Normal"/>
    <w:rsid w:val="00EF6F8F"/>
  </w:style>
  <w:style w:type="paragraph" w:customStyle="1" w:styleId="AlvaraTitulo1">
    <w:name w:val="AlvaraTitulo1"/>
    <w:basedOn w:val="Normal"/>
    <w:rsid w:val="006022D7"/>
    <w:pPr>
      <w:autoSpaceDE w:val="0"/>
      <w:spacing w:after="360"/>
      <w:jc w:val="center"/>
    </w:pPr>
    <w:rPr>
      <w:rFonts w:ascii="Arial" w:hAnsi="Arial" w:cs="Arial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64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499"/>
    <w:rPr>
      <w:rFonts w:ascii="Tahoma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34"/>
    <w:qFormat/>
    <w:rsid w:val="006333C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phrase">
    <w:name w:val="paraphrase"/>
    <w:basedOn w:val="Fontepargpadro"/>
    <w:rsid w:val="00D83F76"/>
  </w:style>
  <w:style w:type="character" w:customStyle="1" w:styleId="added">
    <w:name w:val="added"/>
    <w:basedOn w:val="Fontepargpadro"/>
    <w:rsid w:val="00D83F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00AFC-0A07-4F63-BB75-B40D101D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022/12                                       Pato Branco (PR) em</vt:lpstr>
    </vt:vector>
  </TitlesOfParts>
  <Company/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022/12                                       Pato Branco (PR) em</dc:title>
  <dc:creator>user</dc:creator>
  <cp:lastModifiedBy>OEM</cp:lastModifiedBy>
  <cp:revision>4</cp:revision>
  <cp:lastPrinted>2025-03-14T13:04:00Z</cp:lastPrinted>
  <dcterms:created xsi:type="dcterms:W3CDTF">2025-10-03T18:23:00Z</dcterms:created>
  <dcterms:modified xsi:type="dcterms:W3CDTF">2025-10-03T18:32:00Z</dcterms:modified>
</cp:coreProperties>
</file>