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4.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BC837" w14:textId="02DD6025" w:rsidR="00223514" w:rsidRDefault="007E017F">
      <w:pPr>
        <w:spacing w:after="0" w:line="240" w:lineRule="auto"/>
        <w:jc w:val="center"/>
      </w:pPr>
      <w:bookmarkStart w:id="0" w:name="_Hlk79644487"/>
      <w:bookmarkStart w:id="1" w:name="_GoBack"/>
      <w:bookmarkEnd w:id="0"/>
      <w:bookmarkEnd w:id="1"/>
      <w:r>
        <w:rPr>
          <w:noProof/>
        </w:rPr>
        <w:drawing>
          <wp:anchor distT="0" distB="0" distL="114300" distR="114300" simplePos="0" relativeHeight="251660288" behindDoc="1" locked="0" layoutInCell="1" allowOverlap="1" wp14:anchorId="1F427A41" wp14:editId="51429866">
            <wp:simplePos x="0" y="0"/>
            <wp:positionH relativeFrom="column">
              <wp:posOffset>4954905</wp:posOffset>
            </wp:positionH>
            <wp:positionV relativeFrom="paragraph">
              <wp:posOffset>-648335</wp:posOffset>
            </wp:positionV>
            <wp:extent cx="731520" cy="913765"/>
            <wp:effectExtent l="0" t="0" r="0" b="0"/>
            <wp:wrapNone/>
            <wp:docPr id="2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531776" behindDoc="1" locked="0" layoutInCell="1" allowOverlap="1" wp14:anchorId="35B0C691" wp14:editId="04E52D4F">
            <wp:simplePos x="0" y="0"/>
            <wp:positionH relativeFrom="column">
              <wp:posOffset>-299085</wp:posOffset>
            </wp:positionH>
            <wp:positionV relativeFrom="paragraph">
              <wp:posOffset>-571500</wp:posOffset>
            </wp:positionV>
            <wp:extent cx="1329055" cy="68199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CE92E" w14:textId="77777777" w:rsidR="00223514" w:rsidRDefault="00223514">
      <w:pPr>
        <w:spacing w:after="0" w:line="240" w:lineRule="auto"/>
        <w:jc w:val="center"/>
        <w:rPr>
          <w:b/>
          <w:u w:val="single"/>
        </w:rPr>
      </w:pPr>
    </w:p>
    <w:p w14:paraId="335A65A6" w14:textId="77777777" w:rsidR="00223514" w:rsidRDefault="00223514">
      <w:pPr>
        <w:spacing w:after="0" w:line="240" w:lineRule="auto"/>
        <w:jc w:val="center"/>
        <w:rPr>
          <w:b/>
          <w:u w:val="single"/>
        </w:rPr>
      </w:pPr>
    </w:p>
    <w:p w14:paraId="7A326484" w14:textId="77777777" w:rsidR="00223514" w:rsidRDefault="00223514">
      <w:pPr>
        <w:spacing w:after="0" w:line="240" w:lineRule="auto"/>
        <w:jc w:val="both"/>
      </w:pPr>
    </w:p>
    <w:p w14:paraId="7A471B07" w14:textId="77777777" w:rsidR="00223514" w:rsidRDefault="00223514">
      <w:pPr>
        <w:spacing w:after="0" w:line="240" w:lineRule="auto"/>
        <w:jc w:val="both"/>
        <w:rPr>
          <w:shd w:val="clear" w:color="auto" w:fill="A64D79"/>
        </w:rPr>
      </w:pPr>
    </w:p>
    <w:p w14:paraId="7C4AA338" w14:textId="77777777" w:rsidR="00223514" w:rsidRPr="00FB11F3" w:rsidRDefault="00223514" w:rsidP="00826227">
      <w:pPr>
        <w:spacing w:after="0" w:line="360" w:lineRule="auto"/>
        <w:jc w:val="center"/>
        <w:rPr>
          <w:b/>
          <w:u w:val="single"/>
        </w:rPr>
      </w:pPr>
    </w:p>
    <w:p w14:paraId="4674E5E8" w14:textId="77777777" w:rsidR="008B4AA9" w:rsidRPr="00FB11F3" w:rsidRDefault="008B4AA9" w:rsidP="00826227">
      <w:pPr>
        <w:spacing w:after="0" w:line="360" w:lineRule="auto"/>
        <w:jc w:val="center"/>
        <w:rPr>
          <w:b/>
          <w:sz w:val="24"/>
          <w:szCs w:val="24"/>
          <w:u w:val="single"/>
        </w:rPr>
      </w:pPr>
    </w:p>
    <w:p w14:paraId="06FB2651" w14:textId="77777777" w:rsidR="008B4AA9" w:rsidRPr="00FB11F3" w:rsidRDefault="008B4AA9" w:rsidP="00826227">
      <w:pPr>
        <w:spacing w:after="0" w:line="360" w:lineRule="auto"/>
        <w:jc w:val="center"/>
        <w:rPr>
          <w:b/>
          <w:sz w:val="24"/>
          <w:szCs w:val="24"/>
          <w:u w:val="single"/>
        </w:rPr>
      </w:pPr>
    </w:p>
    <w:p w14:paraId="7E2776DB" w14:textId="77777777" w:rsidR="005B2D4F" w:rsidRPr="00336332" w:rsidRDefault="005B2D4F" w:rsidP="005B2D4F">
      <w:pPr>
        <w:spacing w:after="0" w:line="360" w:lineRule="auto"/>
        <w:rPr>
          <w:b/>
          <w:sz w:val="44"/>
          <w:szCs w:val="44"/>
          <w:u w:val="single"/>
        </w:rPr>
      </w:pPr>
    </w:p>
    <w:p w14:paraId="320970AA" w14:textId="77777777" w:rsidR="00336332" w:rsidRDefault="00336332" w:rsidP="00826227">
      <w:pPr>
        <w:spacing w:after="0" w:line="360" w:lineRule="auto"/>
        <w:jc w:val="center"/>
        <w:rPr>
          <w:b/>
          <w:sz w:val="48"/>
          <w:szCs w:val="48"/>
          <w:u w:val="single"/>
        </w:rPr>
      </w:pPr>
    </w:p>
    <w:p w14:paraId="762DBC46" w14:textId="77777777" w:rsidR="00336332" w:rsidRDefault="00336332" w:rsidP="00826227">
      <w:pPr>
        <w:spacing w:after="0" w:line="360" w:lineRule="auto"/>
        <w:jc w:val="center"/>
        <w:rPr>
          <w:b/>
          <w:sz w:val="48"/>
          <w:szCs w:val="48"/>
          <w:u w:val="single"/>
        </w:rPr>
      </w:pPr>
    </w:p>
    <w:p w14:paraId="6982A021" w14:textId="75CD3A91" w:rsidR="00223514" w:rsidRDefault="00A67107" w:rsidP="00826227">
      <w:pPr>
        <w:spacing w:after="0" w:line="360" w:lineRule="auto"/>
        <w:jc w:val="center"/>
        <w:rPr>
          <w:b/>
          <w:sz w:val="48"/>
          <w:szCs w:val="48"/>
          <w:u w:val="single"/>
        </w:rPr>
      </w:pPr>
      <w:r w:rsidRPr="00336332">
        <w:rPr>
          <w:b/>
          <w:sz w:val="48"/>
          <w:szCs w:val="48"/>
          <w:u w:val="single"/>
        </w:rPr>
        <w:t xml:space="preserve">Diagnóstico de la calidad de vida de las </w:t>
      </w:r>
      <w:r w:rsidR="00336332">
        <w:rPr>
          <w:b/>
          <w:sz w:val="48"/>
          <w:szCs w:val="48"/>
          <w:u w:val="single"/>
        </w:rPr>
        <w:t>M</w:t>
      </w:r>
      <w:r w:rsidRPr="00336332">
        <w:rPr>
          <w:b/>
          <w:sz w:val="48"/>
          <w:szCs w:val="48"/>
          <w:u w:val="single"/>
        </w:rPr>
        <w:t>ujeres en la Comuna de Coyhaique en</w:t>
      </w:r>
      <w:r w:rsidR="005B2D4F" w:rsidRPr="00336332">
        <w:rPr>
          <w:b/>
          <w:sz w:val="48"/>
          <w:szCs w:val="48"/>
          <w:u w:val="single"/>
        </w:rPr>
        <w:t xml:space="preserve"> </w:t>
      </w:r>
      <w:r w:rsidRPr="00336332">
        <w:rPr>
          <w:b/>
          <w:sz w:val="48"/>
          <w:szCs w:val="48"/>
          <w:u w:val="single"/>
        </w:rPr>
        <w:t>contexto de Covid-19.</w:t>
      </w:r>
    </w:p>
    <w:p w14:paraId="13493202" w14:textId="77777777" w:rsidR="00336332" w:rsidRPr="00336332" w:rsidRDefault="00336332" w:rsidP="00336332">
      <w:pPr>
        <w:spacing w:after="0" w:line="360" w:lineRule="auto"/>
        <w:jc w:val="center"/>
        <w:rPr>
          <w:bCs/>
          <w:sz w:val="40"/>
          <w:szCs w:val="40"/>
        </w:rPr>
      </w:pPr>
      <w:r w:rsidRPr="00336332">
        <w:rPr>
          <w:bCs/>
          <w:i/>
          <w:iCs/>
          <w:sz w:val="40"/>
          <w:szCs w:val="40"/>
        </w:rPr>
        <w:t>Un estudio descriptivo de la situación de dirigentes y su percepción del territorio.</w:t>
      </w:r>
    </w:p>
    <w:p w14:paraId="7BE2EAC6" w14:textId="77777777" w:rsidR="00336332" w:rsidRPr="00336332" w:rsidRDefault="00336332" w:rsidP="00826227">
      <w:pPr>
        <w:spacing w:after="0" w:line="360" w:lineRule="auto"/>
        <w:jc w:val="center"/>
        <w:rPr>
          <w:bCs/>
          <w:sz w:val="40"/>
          <w:szCs w:val="40"/>
        </w:rPr>
      </w:pPr>
    </w:p>
    <w:p w14:paraId="661E9531" w14:textId="77777777" w:rsidR="00A67107" w:rsidRPr="00FB11F3" w:rsidRDefault="00A67107" w:rsidP="00826227">
      <w:pPr>
        <w:spacing w:after="0" w:line="360" w:lineRule="auto"/>
        <w:jc w:val="center"/>
        <w:rPr>
          <w:sz w:val="24"/>
          <w:szCs w:val="24"/>
          <w:u w:val="single"/>
        </w:rPr>
      </w:pPr>
    </w:p>
    <w:p w14:paraId="28DBDA21" w14:textId="77777777" w:rsidR="008B4AA9" w:rsidRPr="00FB11F3" w:rsidRDefault="008B4AA9" w:rsidP="00826227">
      <w:pPr>
        <w:spacing w:after="0" w:line="360" w:lineRule="auto"/>
        <w:jc w:val="both"/>
      </w:pPr>
    </w:p>
    <w:p w14:paraId="60AC3381" w14:textId="77777777" w:rsidR="008B4AA9" w:rsidRPr="00FB11F3" w:rsidRDefault="008B4AA9" w:rsidP="00826227">
      <w:pPr>
        <w:spacing w:after="0" w:line="360" w:lineRule="auto"/>
        <w:jc w:val="both"/>
      </w:pPr>
    </w:p>
    <w:p w14:paraId="5492B486" w14:textId="77777777" w:rsidR="008B4AA9" w:rsidRPr="00FB11F3" w:rsidRDefault="008B4AA9" w:rsidP="00826227">
      <w:pPr>
        <w:spacing w:after="0" w:line="360" w:lineRule="auto"/>
        <w:jc w:val="both"/>
      </w:pPr>
    </w:p>
    <w:p w14:paraId="5E026D05" w14:textId="77777777" w:rsidR="008B4AA9" w:rsidRPr="00FB11F3" w:rsidRDefault="008B4AA9" w:rsidP="00826227">
      <w:pPr>
        <w:spacing w:after="0" w:line="360" w:lineRule="auto"/>
        <w:jc w:val="both"/>
      </w:pPr>
    </w:p>
    <w:p w14:paraId="60BFED9E" w14:textId="77777777" w:rsidR="008B4AA9" w:rsidRPr="00FB11F3" w:rsidRDefault="008B4AA9" w:rsidP="00826227">
      <w:pPr>
        <w:spacing w:after="0" w:line="360" w:lineRule="auto"/>
        <w:jc w:val="both"/>
      </w:pPr>
    </w:p>
    <w:p w14:paraId="790B76B7" w14:textId="77777777" w:rsidR="008B4AA9" w:rsidRPr="00FB11F3" w:rsidRDefault="008B4AA9" w:rsidP="00826227">
      <w:pPr>
        <w:spacing w:after="0" w:line="360" w:lineRule="auto"/>
        <w:jc w:val="both"/>
      </w:pPr>
    </w:p>
    <w:p w14:paraId="7F7DF576" w14:textId="77777777" w:rsidR="008B4AA9" w:rsidRPr="00FB11F3" w:rsidRDefault="008B4AA9" w:rsidP="00826227">
      <w:pPr>
        <w:spacing w:after="0" w:line="360" w:lineRule="auto"/>
        <w:jc w:val="both"/>
      </w:pPr>
    </w:p>
    <w:p w14:paraId="1B46EA6B" w14:textId="77777777" w:rsidR="008B4AA9" w:rsidRPr="00FB11F3" w:rsidRDefault="008B4AA9" w:rsidP="00826227">
      <w:pPr>
        <w:spacing w:after="0" w:line="360" w:lineRule="auto"/>
        <w:jc w:val="both"/>
      </w:pPr>
    </w:p>
    <w:p w14:paraId="1401CC96" w14:textId="77777777" w:rsidR="008B4AA9" w:rsidRPr="00FB11F3" w:rsidRDefault="008B4AA9" w:rsidP="00826227">
      <w:pPr>
        <w:spacing w:after="0" w:line="360" w:lineRule="auto"/>
        <w:jc w:val="both"/>
      </w:pPr>
    </w:p>
    <w:p w14:paraId="4A1FD546" w14:textId="77777777" w:rsidR="008B4AA9" w:rsidRPr="00FB11F3" w:rsidRDefault="008B4AA9" w:rsidP="00826227">
      <w:pPr>
        <w:spacing w:after="0" w:line="360" w:lineRule="auto"/>
        <w:jc w:val="both"/>
      </w:pPr>
    </w:p>
    <w:p w14:paraId="08B7F55C" w14:textId="5FCAED3F" w:rsidR="008B4AA9" w:rsidRDefault="008B4AA9" w:rsidP="00826227">
      <w:pPr>
        <w:spacing w:after="0" w:line="360" w:lineRule="auto"/>
        <w:jc w:val="both"/>
      </w:pPr>
    </w:p>
    <w:p w14:paraId="06FC6A9F" w14:textId="1C931C59" w:rsidR="00EC70BF" w:rsidRDefault="00EC70BF" w:rsidP="00826227">
      <w:pPr>
        <w:spacing w:after="0" w:line="360" w:lineRule="auto"/>
        <w:jc w:val="both"/>
      </w:pPr>
    </w:p>
    <w:p w14:paraId="52B339DA" w14:textId="40BF50E3" w:rsidR="00EC70BF" w:rsidRDefault="00EC70BF" w:rsidP="00826227">
      <w:pPr>
        <w:spacing w:after="0" w:line="360" w:lineRule="auto"/>
        <w:jc w:val="both"/>
      </w:pPr>
    </w:p>
    <w:p w14:paraId="068EF580" w14:textId="77777777" w:rsidR="00EC70BF" w:rsidRPr="00FB11F3" w:rsidRDefault="00EC70BF" w:rsidP="00826227">
      <w:pPr>
        <w:spacing w:after="0" w:line="360" w:lineRule="auto"/>
        <w:jc w:val="both"/>
      </w:pPr>
    </w:p>
    <w:p w14:paraId="6F0069DF" w14:textId="449FC149" w:rsidR="008B4AA9" w:rsidRPr="00FB11F3" w:rsidRDefault="008B4AA9" w:rsidP="008B4AA9">
      <w:pPr>
        <w:spacing w:after="0" w:line="360" w:lineRule="auto"/>
        <w:ind w:firstLine="720"/>
        <w:jc w:val="both"/>
      </w:pPr>
    </w:p>
    <w:p w14:paraId="3FC6DDEB" w14:textId="77777777" w:rsidR="004C26CD" w:rsidRPr="00FB11F3" w:rsidRDefault="004C26CD" w:rsidP="008B4AA9">
      <w:pPr>
        <w:spacing w:after="0" w:line="360" w:lineRule="auto"/>
        <w:ind w:firstLine="720"/>
        <w:jc w:val="both"/>
      </w:pPr>
    </w:p>
    <w:p w14:paraId="39F701CD" w14:textId="5A64B513" w:rsidR="00EC70BF" w:rsidRDefault="00EC70BF" w:rsidP="008B4AA9">
      <w:pPr>
        <w:spacing w:after="0" w:line="360" w:lineRule="auto"/>
        <w:ind w:firstLine="720"/>
        <w:jc w:val="both"/>
        <w:rPr>
          <w:b/>
          <w:bCs/>
        </w:rPr>
      </w:pPr>
    </w:p>
    <w:p w14:paraId="648377DC" w14:textId="229A2A96" w:rsidR="005B2D4F" w:rsidRDefault="005B2D4F" w:rsidP="00336332">
      <w:pPr>
        <w:spacing w:after="0" w:line="360" w:lineRule="auto"/>
        <w:ind w:firstLine="720"/>
        <w:jc w:val="right"/>
        <w:rPr>
          <w:b/>
          <w:bCs/>
        </w:rPr>
      </w:pPr>
    </w:p>
    <w:p w14:paraId="022A2978" w14:textId="77777777" w:rsidR="005B2D4F" w:rsidRPr="00336332" w:rsidRDefault="005B2D4F" w:rsidP="00336332">
      <w:pPr>
        <w:spacing w:after="0" w:line="360" w:lineRule="auto"/>
        <w:jc w:val="right"/>
        <w:rPr>
          <w:i/>
          <w:iCs/>
        </w:rPr>
      </w:pPr>
      <w:r w:rsidRPr="00336332">
        <w:rPr>
          <w:i/>
          <w:iCs/>
        </w:rPr>
        <w:t>Agosto 2021</w:t>
      </w:r>
    </w:p>
    <w:sdt>
      <w:sdtPr>
        <w:rPr>
          <w:rFonts w:ascii="Cambria" w:eastAsia="Calibri" w:hAnsi="Cambria" w:cs="Calibri"/>
          <w:color w:val="auto"/>
          <w:sz w:val="22"/>
          <w:szCs w:val="22"/>
          <w:lang w:val="es-ES"/>
        </w:rPr>
        <w:id w:val="-888343430"/>
        <w:docPartObj>
          <w:docPartGallery w:val="Table of Contents"/>
          <w:docPartUnique/>
        </w:docPartObj>
      </w:sdtPr>
      <w:sdtEndPr>
        <w:rPr>
          <w:b/>
          <w:bCs/>
        </w:rPr>
      </w:sdtEndPr>
      <w:sdtContent>
        <w:p w14:paraId="503CF5A3" w14:textId="3273CFCD" w:rsidR="0077144F" w:rsidRDefault="005C03FE">
          <w:pPr>
            <w:pStyle w:val="TtuloTDC"/>
            <w:rPr>
              <w:rFonts w:asciiTheme="minorHAnsi" w:hAnsiTheme="minorHAnsi"/>
              <w:b/>
              <w:bCs/>
              <w:color w:val="auto"/>
              <w:lang w:val="es-ES"/>
            </w:rPr>
          </w:pPr>
          <w:r>
            <w:rPr>
              <w:rFonts w:asciiTheme="minorHAnsi" w:hAnsiTheme="minorHAnsi"/>
              <w:b/>
              <w:bCs/>
              <w:color w:val="auto"/>
              <w:lang w:val="es-ES"/>
            </w:rPr>
            <w:t>Índice</w:t>
          </w:r>
        </w:p>
        <w:p w14:paraId="0ED532C8" w14:textId="2979BBBD" w:rsidR="005C03FE" w:rsidRPr="005C03FE" w:rsidRDefault="005C03FE" w:rsidP="005C03FE">
          <w:pPr>
            <w:rPr>
              <w:lang w:val="es-ES"/>
            </w:rPr>
          </w:pPr>
        </w:p>
        <w:p w14:paraId="3C9A29E4" w14:textId="12A0F613" w:rsidR="008343D9" w:rsidRDefault="0077144F">
          <w:pPr>
            <w:pStyle w:val="TDC1"/>
            <w:tabs>
              <w:tab w:val="right" w:leader="dot" w:pos="8830"/>
            </w:tabs>
            <w:rPr>
              <w:rFonts w:asciiTheme="minorHAnsi" w:eastAsiaTheme="minorEastAsia" w:hAnsiTheme="minorHAnsi" w:cstheme="minorBidi"/>
              <w:noProof/>
            </w:rPr>
          </w:pPr>
          <w:r w:rsidRPr="005C03FE">
            <w:rPr>
              <w:rFonts w:asciiTheme="minorHAnsi" w:hAnsiTheme="minorHAnsi"/>
            </w:rPr>
            <w:fldChar w:fldCharType="begin"/>
          </w:r>
          <w:r w:rsidRPr="005C03FE">
            <w:rPr>
              <w:rFonts w:asciiTheme="minorHAnsi" w:hAnsiTheme="minorHAnsi"/>
            </w:rPr>
            <w:instrText xml:space="preserve"> TOC \o "1-3" \h \z \u </w:instrText>
          </w:r>
          <w:r w:rsidRPr="005C03FE">
            <w:rPr>
              <w:rFonts w:asciiTheme="minorHAnsi" w:hAnsiTheme="minorHAnsi"/>
            </w:rPr>
            <w:fldChar w:fldCharType="separate"/>
          </w:r>
          <w:hyperlink w:anchor="_Toc80003895" w:history="1">
            <w:r w:rsidR="008343D9" w:rsidRPr="005B2558">
              <w:rPr>
                <w:rStyle w:val="Hipervnculo"/>
                <w:noProof/>
              </w:rPr>
              <w:t>Introducción</w:t>
            </w:r>
            <w:r w:rsidR="008343D9">
              <w:rPr>
                <w:noProof/>
                <w:webHidden/>
              </w:rPr>
              <w:tab/>
            </w:r>
            <w:r w:rsidR="008343D9">
              <w:rPr>
                <w:noProof/>
                <w:webHidden/>
              </w:rPr>
              <w:fldChar w:fldCharType="begin"/>
            </w:r>
            <w:r w:rsidR="008343D9">
              <w:rPr>
                <w:noProof/>
                <w:webHidden/>
              </w:rPr>
              <w:instrText xml:space="preserve"> PAGEREF _Toc80003895 \h </w:instrText>
            </w:r>
            <w:r w:rsidR="008343D9">
              <w:rPr>
                <w:noProof/>
                <w:webHidden/>
              </w:rPr>
            </w:r>
            <w:r w:rsidR="008343D9">
              <w:rPr>
                <w:noProof/>
                <w:webHidden/>
              </w:rPr>
              <w:fldChar w:fldCharType="separate"/>
            </w:r>
            <w:r w:rsidR="008343D9">
              <w:rPr>
                <w:noProof/>
                <w:webHidden/>
              </w:rPr>
              <w:t>2</w:t>
            </w:r>
            <w:r w:rsidR="008343D9">
              <w:rPr>
                <w:noProof/>
                <w:webHidden/>
              </w:rPr>
              <w:fldChar w:fldCharType="end"/>
            </w:r>
          </w:hyperlink>
        </w:p>
        <w:p w14:paraId="0145D60A" w14:textId="2560FFA9" w:rsidR="008343D9" w:rsidRDefault="00CC6D8C">
          <w:pPr>
            <w:pStyle w:val="TDC1"/>
            <w:tabs>
              <w:tab w:val="right" w:leader="dot" w:pos="8830"/>
            </w:tabs>
            <w:rPr>
              <w:rFonts w:asciiTheme="minorHAnsi" w:eastAsiaTheme="minorEastAsia" w:hAnsiTheme="minorHAnsi" w:cstheme="minorBidi"/>
              <w:noProof/>
            </w:rPr>
          </w:pPr>
          <w:hyperlink w:anchor="_Toc80003896" w:history="1">
            <w:r w:rsidR="008343D9" w:rsidRPr="005B2558">
              <w:rPr>
                <w:rStyle w:val="Hipervnculo"/>
                <w:noProof/>
              </w:rPr>
              <w:t>I.- PROCESO DE LEVANTAMIENTO DE DEMANDAS Y NECESIDADES</w:t>
            </w:r>
            <w:r w:rsidR="008343D9">
              <w:rPr>
                <w:noProof/>
                <w:webHidden/>
              </w:rPr>
              <w:tab/>
            </w:r>
            <w:r w:rsidR="008343D9">
              <w:rPr>
                <w:noProof/>
                <w:webHidden/>
              </w:rPr>
              <w:fldChar w:fldCharType="begin"/>
            </w:r>
            <w:r w:rsidR="008343D9">
              <w:rPr>
                <w:noProof/>
                <w:webHidden/>
              </w:rPr>
              <w:instrText xml:space="preserve"> PAGEREF _Toc80003896 \h </w:instrText>
            </w:r>
            <w:r w:rsidR="008343D9">
              <w:rPr>
                <w:noProof/>
                <w:webHidden/>
              </w:rPr>
            </w:r>
            <w:r w:rsidR="008343D9">
              <w:rPr>
                <w:noProof/>
                <w:webHidden/>
              </w:rPr>
              <w:fldChar w:fldCharType="separate"/>
            </w:r>
            <w:r w:rsidR="008343D9">
              <w:rPr>
                <w:noProof/>
                <w:webHidden/>
              </w:rPr>
              <w:t>3</w:t>
            </w:r>
            <w:r w:rsidR="008343D9">
              <w:rPr>
                <w:noProof/>
                <w:webHidden/>
              </w:rPr>
              <w:fldChar w:fldCharType="end"/>
            </w:r>
          </w:hyperlink>
        </w:p>
        <w:p w14:paraId="6F30F8AC" w14:textId="199B2130" w:rsidR="008343D9" w:rsidRDefault="00CC6D8C">
          <w:pPr>
            <w:pStyle w:val="TDC2"/>
            <w:tabs>
              <w:tab w:val="right" w:leader="dot" w:pos="8830"/>
            </w:tabs>
            <w:rPr>
              <w:rFonts w:asciiTheme="minorHAnsi" w:eastAsiaTheme="minorEastAsia" w:hAnsiTheme="minorHAnsi" w:cstheme="minorBidi"/>
              <w:noProof/>
            </w:rPr>
          </w:pPr>
          <w:hyperlink w:anchor="_Toc80003897" w:history="1">
            <w:r w:rsidR="008343D9" w:rsidRPr="005B2558">
              <w:rPr>
                <w:rStyle w:val="Hipervnculo"/>
                <w:noProof/>
              </w:rPr>
              <w:t>1.- SALUD MENTAL:</w:t>
            </w:r>
            <w:r w:rsidR="008343D9">
              <w:rPr>
                <w:noProof/>
                <w:webHidden/>
              </w:rPr>
              <w:tab/>
            </w:r>
            <w:r w:rsidR="008343D9">
              <w:rPr>
                <w:noProof/>
                <w:webHidden/>
              </w:rPr>
              <w:fldChar w:fldCharType="begin"/>
            </w:r>
            <w:r w:rsidR="008343D9">
              <w:rPr>
                <w:noProof/>
                <w:webHidden/>
              </w:rPr>
              <w:instrText xml:space="preserve"> PAGEREF _Toc80003897 \h </w:instrText>
            </w:r>
            <w:r w:rsidR="008343D9">
              <w:rPr>
                <w:noProof/>
                <w:webHidden/>
              </w:rPr>
            </w:r>
            <w:r w:rsidR="008343D9">
              <w:rPr>
                <w:noProof/>
                <w:webHidden/>
              </w:rPr>
              <w:fldChar w:fldCharType="separate"/>
            </w:r>
            <w:r w:rsidR="008343D9">
              <w:rPr>
                <w:noProof/>
                <w:webHidden/>
              </w:rPr>
              <w:t>4</w:t>
            </w:r>
            <w:r w:rsidR="008343D9">
              <w:rPr>
                <w:noProof/>
                <w:webHidden/>
              </w:rPr>
              <w:fldChar w:fldCharType="end"/>
            </w:r>
          </w:hyperlink>
        </w:p>
        <w:p w14:paraId="44C0E3C8" w14:textId="4C4AA12B" w:rsidR="008343D9" w:rsidRDefault="00CC6D8C">
          <w:pPr>
            <w:pStyle w:val="TDC3"/>
            <w:tabs>
              <w:tab w:val="left" w:pos="1100"/>
              <w:tab w:val="right" w:leader="dot" w:pos="8830"/>
            </w:tabs>
            <w:rPr>
              <w:rFonts w:asciiTheme="minorHAnsi" w:eastAsiaTheme="minorEastAsia" w:hAnsiTheme="minorHAnsi" w:cstheme="minorBidi"/>
              <w:noProof/>
            </w:rPr>
          </w:pPr>
          <w:hyperlink w:anchor="_Toc80003898" w:history="1">
            <w:r w:rsidR="008343D9" w:rsidRPr="005B2558">
              <w:rPr>
                <w:rStyle w:val="Hipervnculo"/>
                <w:b/>
                <w:bCs/>
                <w:noProof/>
              </w:rPr>
              <w:t>1.1</w:t>
            </w:r>
            <w:r w:rsidR="008343D9">
              <w:rPr>
                <w:rFonts w:asciiTheme="minorHAnsi" w:eastAsiaTheme="minorEastAsia" w:hAnsiTheme="minorHAnsi" w:cstheme="minorBidi"/>
                <w:noProof/>
              </w:rPr>
              <w:tab/>
            </w:r>
            <w:r w:rsidR="008343D9" w:rsidRPr="005B2558">
              <w:rPr>
                <w:rStyle w:val="Hipervnculo"/>
                <w:b/>
                <w:bCs/>
                <w:noProof/>
              </w:rPr>
              <w:t>LA SALUD MENTAL DESDE UN ENFOQUE DE EJERCICIO DE DERECHOS:</w:t>
            </w:r>
            <w:r w:rsidR="008343D9">
              <w:rPr>
                <w:noProof/>
                <w:webHidden/>
              </w:rPr>
              <w:tab/>
            </w:r>
            <w:r w:rsidR="008343D9">
              <w:rPr>
                <w:noProof/>
                <w:webHidden/>
              </w:rPr>
              <w:fldChar w:fldCharType="begin"/>
            </w:r>
            <w:r w:rsidR="008343D9">
              <w:rPr>
                <w:noProof/>
                <w:webHidden/>
              </w:rPr>
              <w:instrText xml:space="preserve"> PAGEREF _Toc80003898 \h </w:instrText>
            </w:r>
            <w:r w:rsidR="008343D9">
              <w:rPr>
                <w:noProof/>
                <w:webHidden/>
              </w:rPr>
            </w:r>
            <w:r w:rsidR="008343D9">
              <w:rPr>
                <w:noProof/>
                <w:webHidden/>
              </w:rPr>
              <w:fldChar w:fldCharType="separate"/>
            </w:r>
            <w:r w:rsidR="008343D9">
              <w:rPr>
                <w:noProof/>
                <w:webHidden/>
              </w:rPr>
              <w:t>5</w:t>
            </w:r>
            <w:r w:rsidR="008343D9">
              <w:rPr>
                <w:noProof/>
                <w:webHidden/>
              </w:rPr>
              <w:fldChar w:fldCharType="end"/>
            </w:r>
          </w:hyperlink>
        </w:p>
        <w:p w14:paraId="36EF5A6E" w14:textId="474F9AAE" w:rsidR="008343D9" w:rsidRDefault="00CC6D8C">
          <w:pPr>
            <w:pStyle w:val="TDC3"/>
            <w:tabs>
              <w:tab w:val="left" w:pos="1100"/>
              <w:tab w:val="right" w:leader="dot" w:pos="8830"/>
            </w:tabs>
            <w:rPr>
              <w:rFonts w:asciiTheme="minorHAnsi" w:eastAsiaTheme="minorEastAsia" w:hAnsiTheme="minorHAnsi" w:cstheme="minorBidi"/>
              <w:noProof/>
            </w:rPr>
          </w:pPr>
          <w:hyperlink w:anchor="_Toc80003899" w:history="1">
            <w:r w:rsidR="008343D9" w:rsidRPr="005B2558">
              <w:rPr>
                <w:rStyle w:val="Hipervnculo"/>
                <w:noProof/>
              </w:rPr>
              <w:t>1.2</w:t>
            </w:r>
            <w:r w:rsidR="008343D9">
              <w:rPr>
                <w:rFonts w:asciiTheme="minorHAnsi" w:eastAsiaTheme="minorEastAsia" w:hAnsiTheme="minorHAnsi" w:cstheme="minorBidi"/>
                <w:noProof/>
              </w:rPr>
              <w:tab/>
            </w:r>
            <w:r w:rsidR="008343D9" w:rsidRPr="005B2558">
              <w:rPr>
                <w:rStyle w:val="Hipervnculo"/>
                <w:b/>
                <w:noProof/>
              </w:rPr>
              <w:t>ENFOQUE DE DETERMINANTES SOCIALES Y EQUIDAD EN SALUD MENTAL</w:t>
            </w:r>
            <w:r w:rsidR="008343D9">
              <w:rPr>
                <w:noProof/>
                <w:webHidden/>
              </w:rPr>
              <w:tab/>
            </w:r>
            <w:r w:rsidR="008343D9">
              <w:rPr>
                <w:noProof/>
                <w:webHidden/>
              </w:rPr>
              <w:fldChar w:fldCharType="begin"/>
            </w:r>
            <w:r w:rsidR="008343D9">
              <w:rPr>
                <w:noProof/>
                <w:webHidden/>
              </w:rPr>
              <w:instrText xml:space="preserve"> PAGEREF _Toc80003899 \h </w:instrText>
            </w:r>
            <w:r w:rsidR="008343D9">
              <w:rPr>
                <w:noProof/>
                <w:webHidden/>
              </w:rPr>
            </w:r>
            <w:r w:rsidR="008343D9">
              <w:rPr>
                <w:noProof/>
                <w:webHidden/>
              </w:rPr>
              <w:fldChar w:fldCharType="separate"/>
            </w:r>
            <w:r w:rsidR="008343D9">
              <w:rPr>
                <w:noProof/>
                <w:webHidden/>
              </w:rPr>
              <w:t>5</w:t>
            </w:r>
            <w:r w:rsidR="008343D9">
              <w:rPr>
                <w:noProof/>
                <w:webHidden/>
              </w:rPr>
              <w:fldChar w:fldCharType="end"/>
            </w:r>
          </w:hyperlink>
        </w:p>
        <w:p w14:paraId="176D0195" w14:textId="5D856B76" w:rsidR="008343D9" w:rsidRDefault="00CC6D8C">
          <w:pPr>
            <w:pStyle w:val="TDC2"/>
            <w:tabs>
              <w:tab w:val="right" w:leader="dot" w:pos="8830"/>
            </w:tabs>
            <w:rPr>
              <w:rFonts w:asciiTheme="minorHAnsi" w:eastAsiaTheme="minorEastAsia" w:hAnsiTheme="minorHAnsi" w:cstheme="minorBidi"/>
              <w:noProof/>
            </w:rPr>
          </w:pPr>
          <w:hyperlink w:anchor="_Toc80003900" w:history="1">
            <w:r w:rsidR="008343D9" w:rsidRPr="005B2558">
              <w:rPr>
                <w:rStyle w:val="Hipervnculo"/>
                <w:noProof/>
              </w:rPr>
              <w:t>2.- VIOLENCIAS:</w:t>
            </w:r>
            <w:r w:rsidR="008343D9">
              <w:rPr>
                <w:noProof/>
                <w:webHidden/>
              </w:rPr>
              <w:tab/>
            </w:r>
            <w:r w:rsidR="008343D9">
              <w:rPr>
                <w:noProof/>
                <w:webHidden/>
              </w:rPr>
              <w:fldChar w:fldCharType="begin"/>
            </w:r>
            <w:r w:rsidR="008343D9">
              <w:rPr>
                <w:noProof/>
                <w:webHidden/>
              </w:rPr>
              <w:instrText xml:space="preserve"> PAGEREF _Toc80003900 \h </w:instrText>
            </w:r>
            <w:r w:rsidR="008343D9">
              <w:rPr>
                <w:noProof/>
                <w:webHidden/>
              </w:rPr>
            </w:r>
            <w:r w:rsidR="008343D9">
              <w:rPr>
                <w:noProof/>
                <w:webHidden/>
              </w:rPr>
              <w:fldChar w:fldCharType="separate"/>
            </w:r>
            <w:r w:rsidR="008343D9">
              <w:rPr>
                <w:noProof/>
                <w:webHidden/>
              </w:rPr>
              <w:t>7</w:t>
            </w:r>
            <w:r w:rsidR="008343D9">
              <w:rPr>
                <w:noProof/>
                <w:webHidden/>
              </w:rPr>
              <w:fldChar w:fldCharType="end"/>
            </w:r>
          </w:hyperlink>
        </w:p>
        <w:p w14:paraId="4BE27FE1" w14:textId="6C656C7B" w:rsidR="008343D9" w:rsidRDefault="00CC6D8C">
          <w:pPr>
            <w:pStyle w:val="TDC2"/>
            <w:tabs>
              <w:tab w:val="right" w:leader="dot" w:pos="8830"/>
            </w:tabs>
            <w:rPr>
              <w:rFonts w:asciiTheme="minorHAnsi" w:eastAsiaTheme="minorEastAsia" w:hAnsiTheme="minorHAnsi" w:cstheme="minorBidi"/>
              <w:noProof/>
            </w:rPr>
          </w:pPr>
          <w:hyperlink w:anchor="_Toc80003901" w:history="1">
            <w:r w:rsidR="008343D9" w:rsidRPr="005B2558">
              <w:rPr>
                <w:rStyle w:val="Hipervnculo"/>
                <w:noProof/>
              </w:rPr>
              <w:t>3.- SEGURIDAD CIUDADANA:</w:t>
            </w:r>
            <w:r w:rsidR="008343D9">
              <w:rPr>
                <w:noProof/>
                <w:webHidden/>
              </w:rPr>
              <w:tab/>
            </w:r>
            <w:r w:rsidR="008343D9">
              <w:rPr>
                <w:noProof/>
                <w:webHidden/>
              </w:rPr>
              <w:fldChar w:fldCharType="begin"/>
            </w:r>
            <w:r w:rsidR="008343D9">
              <w:rPr>
                <w:noProof/>
                <w:webHidden/>
              </w:rPr>
              <w:instrText xml:space="preserve"> PAGEREF _Toc80003901 \h </w:instrText>
            </w:r>
            <w:r w:rsidR="008343D9">
              <w:rPr>
                <w:noProof/>
                <w:webHidden/>
              </w:rPr>
            </w:r>
            <w:r w:rsidR="008343D9">
              <w:rPr>
                <w:noProof/>
                <w:webHidden/>
              </w:rPr>
              <w:fldChar w:fldCharType="separate"/>
            </w:r>
            <w:r w:rsidR="008343D9">
              <w:rPr>
                <w:noProof/>
                <w:webHidden/>
              </w:rPr>
              <w:t>9</w:t>
            </w:r>
            <w:r w:rsidR="008343D9">
              <w:rPr>
                <w:noProof/>
                <w:webHidden/>
              </w:rPr>
              <w:fldChar w:fldCharType="end"/>
            </w:r>
          </w:hyperlink>
        </w:p>
        <w:p w14:paraId="4B50B0E8" w14:textId="59BCA718" w:rsidR="008343D9" w:rsidRDefault="00CC6D8C">
          <w:pPr>
            <w:pStyle w:val="TDC2"/>
            <w:tabs>
              <w:tab w:val="right" w:leader="dot" w:pos="8830"/>
            </w:tabs>
            <w:rPr>
              <w:rFonts w:asciiTheme="minorHAnsi" w:eastAsiaTheme="minorEastAsia" w:hAnsiTheme="minorHAnsi" w:cstheme="minorBidi"/>
              <w:noProof/>
            </w:rPr>
          </w:pPr>
          <w:hyperlink w:anchor="_Toc80003902" w:history="1">
            <w:r w:rsidR="008343D9" w:rsidRPr="005B2558">
              <w:rPr>
                <w:rStyle w:val="Hipervnculo"/>
                <w:noProof/>
              </w:rPr>
              <w:t>4.- GÉNERO Y TRABAJO DOMÉSTICO NO REMUNERADO</w:t>
            </w:r>
            <w:r w:rsidR="008343D9">
              <w:rPr>
                <w:noProof/>
                <w:webHidden/>
              </w:rPr>
              <w:tab/>
            </w:r>
            <w:r w:rsidR="008343D9">
              <w:rPr>
                <w:noProof/>
                <w:webHidden/>
              </w:rPr>
              <w:fldChar w:fldCharType="begin"/>
            </w:r>
            <w:r w:rsidR="008343D9">
              <w:rPr>
                <w:noProof/>
                <w:webHidden/>
              </w:rPr>
              <w:instrText xml:space="preserve"> PAGEREF _Toc80003902 \h </w:instrText>
            </w:r>
            <w:r w:rsidR="008343D9">
              <w:rPr>
                <w:noProof/>
                <w:webHidden/>
              </w:rPr>
            </w:r>
            <w:r w:rsidR="008343D9">
              <w:rPr>
                <w:noProof/>
                <w:webHidden/>
              </w:rPr>
              <w:fldChar w:fldCharType="separate"/>
            </w:r>
            <w:r w:rsidR="008343D9">
              <w:rPr>
                <w:noProof/>
                <w:webHidden/>
              </w:rPr>
              <w:t>10</w:t>
            </w:r>
            <w:r w:rsidR="008343D9">
              <w:rPr>
                <w:noProof/>
                <w:webHidden/>
              </w:rPr>
              <w:fldChar w:fldCharType="end"/>
            </w:r>
          </w:hyperlink>
        </w:p>
        <w:p w14:paraId="719F89C6" w14:textId="130756EC" w:rsidR="008343D9" w:rsidRDefault="00CC6D8C">
          <w:pPr>
            <w:pStyle w:val="TDC2"/>
            <w:tabs>
              <w:tab w:val="right" w:leader="dot" w:pos="8830"/>
            </w:tabs>
            <w:rPr>
              <w:rFonts w:asciiTheme="minorHAnsi" w:eastAsiaTheme="minorEastAsia" w:hAnsiTheme="minorHAnsi" w:cstheme="minorBidi"/>
              <w:noProof/>
            </w:rPr>
          </w:pPr>
          <w:hyperlink w:anchor="_Toc80003903" w:history="1">
            <w:r w:rsidR="008343D9" w:rsidRPr="005B2558">
              <w:rPr>
                <w:rStyle w:val="Hipervnculo"/>
                <w:noProof/>
              </w:rPr>
              <w:t>5.- REDES DE APOYO INSTITUCIONAL</w:t>
            </w:r>
            <w:r w:rsidR="008343D9">
              <w:rPr>
                <w:noProof/>
                <w:webHidden/>
              </w:rPr>
              <w:tab/>
            </w:r>
            <w:r w:rsidR="008343D9">
              <w:rPr>
                <w:noProof/>
                <w:webHidden/>
              </w:rPr>
              <w:fldChar w:fldCharType="begin"/>
            </w:r>
            <w:r w:rsidR="008343D9">
              <w:rPr>
                <w:noProof/>
                <w:webHidden/>
              </w:rPr>
              <w:instrText xml:space="preserve"> PAGEREF _Toc80003903 \h </w:instrText>
            </w:r>
            <w:r w:rsidR="008343D9">
              <w:rPr>
                <w:noProof/>
                <w:webHidden/>
              </w:rPr>
            </w:r>
            <w:r w:rsidR="008343D9">
              <w:rPr>
                <w:noProof/>
                <w:webHidden/>
              </w:rPr>
              <w:fldChar w:fldCharType="separate"/>
            </w:r>
            <w:r w:rsidR="008343D9">
              <w:rPr>
                <w:noProof/>
                <w:webHidden/>
              </w:rPr>
              <w:t>11</w:t>
            </w:r>
            <w:r w:rsidR="008343D9">
              <w:rPr>
                <w:noProof/>
                <w:webHidden/>
              </w:rPr>
              <w:fldChar w:fldCharType="end"/>
            </w:r>
          </w:hyperlink>
        </w:p>
        <w:p w14:paraId="10755470" w14:textId="7685B4C5" w:rsidR="008343D9" w:rsidRDefault="00CC6D8C">
          <w:pPr>
            <w:pStyle w:val="TDC2"/>
            <w:tabs>
              <w:tab w:val="right" w:leader="dot" w:pos="8830"/>
            </w:tabs>
            <w:rPr>
              <w:rFonts w:asciiTheme="minorHAnsi" w:eastAsiaTheme="minorEastAsia" w:hAnsiTheme="minorHAnsi" w:cstheme="minorBidi"/>
              <w:noProof/>
            </w:rPr>
          </w:pPr>
          <w:hyperlink w:anchor="_Toc80003904" w:history="1">
            <w:r w:rsidR="008343D9" w:rsidRPr="005B2558">
              <w:rPr>
                <w:rStyle w:val="Hipervnculo"/>
                <w:noProof/>
              </w:rPr>
              <w:t>Objetivo General:</w:t>
            </w:r>
            <w:r w:rsidR="008343D9">
              <w:rPr>
                <w:noProof/>
                <w:webHidden/>
              </w:rPr>
              <w:tab/>
            </w:r>
            <w:r w:rsidR="008343D9">
              <w:rPr>
                <w:noProof/>
                <w:webHidden/>
              </w:rPr>
              <w:fldChar w:fldCharType="begin"/>
            </w:r>
            <w:r w:rsidR="008343D9">
              <w:rPr>
                <w:noProof/>
                <w:webHidden/>
              </w:rPr>
              <w:instrText xml:space="preserve"> PAGEREF _Toc80003904 \h </w:instrText>
            </w:r>
            <w:r w:rsidR="008343D9">
              <w:rPr>
                <w:noProof/>
                <w:webHidden/>
              </w:rPr>
            </w:r>
            <w:r w:rsidR="008343D9">
              <w:rPr>
                <w:noProof/>
                <w:webHidden/>
              </w:rPr>
              <w:fldChar w:fldCharType="separate"/>
            </w:r>
            <w:r w:rsidR="008343D9">
              <w:rPr>
                <w:noProof/>
                <w:webHidden/>
              </w:rPr>
              <w:t>12</w:t>
            </w:r>
            <w:r w:rsidR="008343D9">
              <w:rPr>
                <w:noProof/>
                <w:webHidden/>
              </w:rPr>
              <w:fldChar w:fldCharType="end"/>
            </w:r>
          </w:hyperlink>
        </w:p>
        <w:p w14:paraId="0035088F" w14:textId="55AD728C" w:rsidR="008343D9" w:rsidRDefault="00CC6D8C">
          <w:pPr>
            <w:pStyle w:val="TDC2"/>
            <w:tabs>
              <w:tab w:val="right" w:leader="dot" w:pos="8830"/>
            </w:tabs>
            <w:rPr>
              <w:rFonts w:asciiTheme="minorHAnsi" w:eastAsiaTheme="minorEastAsia" w:hAnsiTheme="minorHAnsi" w:cstheme="minorBidi"/>
              <w:noProof/>
            </w:rPr>
          </w:pPr>
          <w:hyperlink w:anchor="_Toc80003905" w:history="1">
            <w:r w:rsidR="008343D9" w:rsidRPr="005B2558">
              <w:rPr>
                <w:rStyle w:val="Hipervnculo"/>
                <w:noProof/>
              </w:rPr>
              <w:t>6.- METODOLOGÍA</w:t>
            </w:r>
            <w:r w:rsidR="008343D9">
              <w:rPr>
                <w:noProof/>
                <w:webHidden/>
              </w:rPr>
              <w:tab/>
            </w:r>
            <w:r w:rsidR="008343D9">
              <w:rPr>
                <w:noProof/>
                <w:webHidden/>
              </w:rPr>
              <w:fldChar w:fldCharType="begin"/>
            </w:r>
            <w:r w:rsidR="008343D9">
              <w:rPr>
                <w:noProof/>
                <w:webHidden/>
              </w:rPr>
              <w:instrText xml:space="preserve"> PAGEREF _Toc80003905 \h </w:instrText>
            </w:r>
            <w:r w:rsidR="008343D9">
              <w:rPr>
                <w:noProof/>
                <w:webHidden/>
              </w:rPr>
            </w:r>
            <w:r w:rsidR="008343D9">
              <w:rPr>
                <w:noProof/>
                <w:webHidden/>
              </w:rPr>
              <w:fldChar w:fldCharType="separate"/>
            </w:r>
            <w:r w:rsidR="008343D9">
              <w:rPr>
                <w:noProof/>
                <w:webHidden/>
              </w:rPr>
              <w:t>12</w:t>
            </w:r>
            <w:r w:rsidR="008343D9">
              <w:rPr>
                <w:noProof/>
                <w:webHidden/>
              </w:rPr>
              <w:fldChar w:fldCharType="end"/>
            </w:r>
          </w:hyperlink>
        </w:p>
        <w:p w14:paraId="0D960E73" w14:textId="20B88D40" w:rsidR="008343D9" w:rsidRDefault="00CC6D8C">
          <w:pPr>
            <w:pStyle w:val="TDC1"/>
            <w:tabs>
              <w:tab w:val="right" w:leader="dot" w:pos="8830"/>
            </w:tabs>
            <w:rPr>
              <w:rFonts w:asciiTheme="minorHAnsi" w:eastAsiaTheme="minorEastAsia" w:hAnsiTheme="minorHAnsi" w:cstheme="minorBidi"/>
              <w:noProof/>
            </w:rPr>
          </w:pPr>
          <w:hyperlink w:anchor="_Toc80003906" w:history="1">
            <w:r w:rsidR="008343D9" w:rsidRPr="005B2558">
              <w:rPr>
                <w:rStyle w:val="Hipervnculo"/>
                <w:noProof/>
              </w:rPr>
              <w:t>II.- ANÁLISIS DE RESULTADOS OBTENIDOS.</w:t>
            </w:r>
            <w:r w:rsidR="008343D9">
              <w:rPr>
                <w:noProof/>
                <w:webHidden/>
              </w:rPr>
              <w:tab/>
            </w:r>
            <w:r w:rsidR="008343D9">
              <w:rPr>
                <w:noProof/>
                <w:webHidden/>
              </w:rPr>
              <w:fldChar w:fldCharType="begin"/>
            </w:r>
            <w:r w:rsidR="008343D9">
              <w:rPr>
                <w:noProof/>
                <w:webHidden/>
              </w:rPr>
              <w:instrText xml:space="preserve"> PAGEREF _Toc80003906 \h </w:instrText>
            </w:r>
            <w:r w:rsidR="008343D9">
              <w:rPr>
                <w:noProof/>
                <w:webHidden/>
              </w:rPr>
            </w:r>
            <w:r w:rsidR="008343D9">
              <w:rPr>
                <w:noProof/>
                <w:webHidden/>
              </w:rPr>
              <w:fldChar w:fldCharType="separate"/>
            </w:r>
            <w:r w:rsidR="008343D9">
              <w:rPr>
                <w:noProof/>
                <w:webHidden/>
              </w:rPr>
              <w:t>14</w:t>
            </w:r>
            <w:r w:rsidR="008343D9">
              <w:rPr>
                <w:noProof/>
                <w:webHidden/>
              </w:rPr>
              <w:fldChar w:fldCharType="end"/>
            </w:r>
          </w:hyperlink>
        </w:p>
        <w:p w14:paraId="50B5039B" w14:textId="3827014E" w:rsidR="008343D9" w:rsidRDefault="00CC6D8C">
          <w:pPr>
            <w:pStyle w:val="TDC1"/>
            <w:tabs>
              <w:tab w:val="right" w:leader="dot" w:pos="8830"/>
            </w:tabs>
            <w:rPr>
              <w:rFonts w:asciiTheme="minorHAnsi" w:eastAsiaTheme="minorEastAsia" w:hAnsiTheme="minorHAnsi" w:cstheme="minorBidi"/>
              <w:noProof/>
            </w:rPr>
          </w:pPr>
          <w:hyperlink w:anchor="_Toc80003907" w:history="1">
            <w:r w:rsidR="008343D9" w:rsidRPr="005B2558">
              <w:rPr>
                <w:rStyle w:val="Hipervnculo"/>
                <w:noProof/>
              </w:rPr>
              <w:t>III. CONCLUSIONES</w:t>
            </w:r>
            <w:r w:rsidR="008343D9">
              <w:rPr>
                <w:noProof/>
                <w:webHidden/>
              </w:rPr>
              <w:tab/>
            </w:r>
            <w:r w:rsidR="008343D9">
              <w:rPr>
                <w:noProof/>
                <w:webHidden/>
              </w:rPr>
              <w:fldChar w:fldCharType="begin"/>
            </w:r>
            <w:r w:rsidR="008343D9">
              <w:rPr>
                <w:noProof/>
                <w:webHidden/>
              </w:rPr>
              <w:instrText xml:space="preserve"> PAGEREF _Toc80003907 \h </w:instrText>
            </w:r>
            <w:r w:rsidR="008343D9">
              <w:rPr>
                <w:noProof/>
                <w:webHidden/>
              </w:rPr>
            </w:r>
            <w:r w:rsidR="008343D9">
              <w:rPr>
                <w:noProof/>
                <w:webHidden/>
              </w:rPr>
              <w:fldChar w:fldCharType="separate"/>
            </w:r>
            <w:r w:rsidR="008343D9">
              <w:rPr>
                <w:noProof/>
                <w:webHidden/>
              </w:rPr>
              <w:t>27</w:t>
            </w:r>
            <w:r w:rsidR="008343D9">
              <w:rPr>
                <w:noProof/>
                <w:webHidden/>
              </w:rPr>
              <w:fldChar w:fldCharType="end"/>
            </w:r>
          </w:hyperlink>
        </w:p>
        <w:p w14:paraId="4B58317F" w14:textId="7FDD2172" w:rsidR="008343D9" w:rsidRDefault="00CC6D8C">
          <w:pPr>
            <w:pStyle w:val="TDC1"/>
            <w:tabs>
              <w:tab w:val="right" w:leader="dot" w:pos="8830"/>
            </w:tabs>
            <w:rPr>
              <w:rFonts w:asciiTheme="minorHAnsi" w:eastAsiaTheme="minorEastAsia" w:hAnsiTheme="minorHAnsi" w:cstheme="minorBidi"/>
              <w:noProof/>
            </w:rPr>
          </w:pPr>
          <w:hyperlink w:anchor="_Toc80003908" w:history="1">
            <w:r w:rsidR="008343D9" w:rsidRPr="005B2558">
              <w:rPr>
                <w:rStyle w:val="Hipervnculo"/>
                <w:noProof/>
              </w:rPr>
              <w:t>IV. RECOMENDACIONES A LA COMISIÓN DE GESTIÓN</w:t>
            </w:r>
            <w:r w:rsidR="008343D9">
              <w:rPr>
                <w:noProof/>
                <w:webHidden/>
              </w:rPr>
              <w:tab/>
            </w:r>
            <w:r w:rsidR="008343D9">
              <w:rPr>
                <w:noProof/>
                <w:webHidden/>
              </w:rPr>
              <w:fldChar w:fldCharType="begin"/>
            </w:r>
            <w:r w:rsidR="008343D9">
              <w:rPr>
                <w:noProof/>
                <w:webHidden/>
              </w:rPr>
              <w:instrText xml:space="preserve"> PAGEREF _Toc80003908 \h </w:instrText>
            </w:r>
            <w:r w:rsidR="008343D9">
              <w:rPr>
                <w:noProof/>
                <w:webHidden/>
              </w:rPr>
            </w:r>
            <w:r w:rsidR="008343D9">
              <w:rPr>
                <w:noProof/>
                <w:webHidden/>
              </w:rPr>
              <w:fldChar w:fldCharType="separate"/>
            </w:r>
            <w:r w:rsidR="008343D9">
              <w:rPr>
                <w:noProof/>
                <w:webHidden/>
              </w:rPr>
              <w:t>29</w:t>
            </w:r>
            <w:r w:rsidR="008343D9">
              <w:rPr>
                <w:noProof/>
                <w:webHidden/>
              </w:rPr>
              <w:fldChar w:fldCharType="end"/>
            </w:r>
          </w:hyperlink>
        </w:p>
        <w:p w14:paraId="116FBF8A" w14:textId="71A419B2" w:rsidR="008343D9" w:rsidRDefault="00CC6D8C">
          <w:pPr>
            <w:pStyle w:val="TDC1"/>
            <w:tabs>
              <w:tab w:val="right" w:leader="dot" w:pos="8830"/>
            </w:tabs>
            <w:rPr>
              <w:rFonts w:asciiTheme="minorHAnsi" w:eastAsiaTheme="minorEastAsia" w:hAnsiTheme="minorHAnsi" w:cstheme="minorBidi"/>
              <w:noProof/>
            </w:rPr>
          </w:pPr>
          <w:hyperlink w:anchor="_Toc80003909" w:history="1">
            <w:r w:rsidR="008343D9" w:rsidRPr="005B2558">
              <w:rPr>
                <w:rStyle w:val="Hipervnculo"/>
                <w:noProof/>
                <w:lang w:val="es-ES"/>
              </w:rPr>
              <w:t>Trabajos citados</w:t>
            </w:r>
            <w:r w:rsidR="008343D9">
              <w:rPr>
                <w:noProof/>
                <w:webHidden/>
              </w:rPr>
              <w:tab/>
            </w:r>
            <w:r w:rsidR="008343D9">
              <w:rPr>
                <w:noProof/>
                <w:webHidden/>
              </w:rPr>
              <w:fldChar w:fldCharType="begin"/>
            </w:r>
            <w:r w:rsidR="008343D9">
              <w:rPr>
                <w:noProof/>
                <w:webHidden/>
              </w:rPr>
              <w:instrText xml:space="preserve"> PAGEREF _Toc80003909 \h </w:instrText>
            </w:r>
            <w:r w:rsidR="008343D9">
              <w:rPr>
                <w:noProof/>
                <w:webHidden/>
              </w:rPr>
            </w:r>
            <w:r w:rsidR="008343D9">
              <w:rPr>
                <w:noProof/>
                <w:webHidden/>
              </w:rPr>
              <w:fldChar w:fldCharType="separate"/>
            </w:r>
            <w:r w:rsidR="008343D9">
              <w:rPr>
                <w:noProof/>
                <w:webHidden/>
              </w:rPr>
              <w:t>31</w:t>
            </w:r>
            <w:r w:rsidR="008343D9">
              <w:rPr>
                <w:noProof/>
                <w:webHidden/>
              </w:rPr>
              <w:fldChar w:fldCharType="end"/>
            </w:r>
          </w:hyperlink>
        </w:p>
        <w:p w14:paraId="0713C1EA" w14:textId="14715BB0" w:rsidR="008343D9" w:rsidRDefault="00CC6D8C">
          <w:pPr>
            <w:pStyle w:val="TDC1"/>
            <w:tabs>
              <w:tab w:val="right" w:leader="dot" w:pos="8830"/>
            </w:tabs>
            <w:rPr>
              <w:rFonts w:asciiTheme="minorHAnsi" w:eastAsiaTheme="minorEastAsia" w:hAnsiTheme="minorHAnsi" w:cstheme="minorBidi"/>
              <w:noProof/>
            </w:rPr>
          </w:pPr>
          <w:hyperlink w:anchor="_Toc80003910" w:history="1">
            <w:r w:rsidR="008343D9" w:rsidRPr="005B2558">
              <w:rPr>
                <w:rStyle w:val="Hipervnculo"/>
                <w:noProof/>
              </w:rPr>
              <w:t>V.- Anexos. Instrumento</w:t>
            </w:r>
            <w:r w:rsidR="008343D9">
              <w:rPr>
                <w:noProof/>
                <w:webHidden/>
              </w:rPr>
              <w:tab/>
            </w:r>
            <w:r w:rsidR="008343D9">
              <w:rPr>
                <w:noProof/>
                <w:webHidden/>
              </w:rPr>
              <w:fldChar w:fldCharType="begin"/>
            </w:r>
            <w:r w:rsidR="008343D9">
              <w:rPr>
                <w:noProof/>
                <w:webHidden/>
              </w:rPr>
              <w:instrText xml:space="preserve"> PAGEREF _Toc80003910 \h </w:instrText>
            </w:r>
            <w:r w:rsidR="008343D9">
              <w:rPr>
                <w:noProof/>
                <w:webHidden/>
              </w:rPr>
            </w:r>
            <w:r w:rsidR="008343D9">
              <w:rPr>
                <w:noProof/>
                <w:webHidden/>
              </w:rPr>
              <w:fldChar w:fldCharType="separate"/>
            </w:r>
            <w:r w:rsidR="008343D9">
              <w:rPr>
                <w:noProof/>
                <w:webHidden/>
              </w:rPr>
              <w:t>33</w:t>
            </w:r>
            <w:r w:rsidR="008343D9">
              <w:rPr>
                <w:noProof/>
                <w:webHidden/>
              </w:rPr>
              <w:fldChar w:fldCharType="end"/>
            </w:r>
          </w:hyperlink>
        </w:p>
        <w:p w14:paraId="4DA84BF3" w14:textId="1C02EB01" w:rsidR="0077144F" w:rsidRDefault="0077144F" w:rsidP="005C03FE">
          <w:pPr>
            <w:spacing w:before="360"/>
          </w:pPr>
          <w:r w:rsidRPr="005C03FE">
            <w:rPr>
              <w:rFonts w:asciiTheme="minorHAnsi" w:hAnsiTheme="minorHAnsi"/>
              <w:b/>
              <w:bCs/>
              <w:lang w:val="es-ES"/>
            </w:rPr>
            <w:fldChar w:fldCharType="end"/>
          </w:r>
        </w:p>
      </w:sdtContent>
    </w:sdt>
    <w:p w14:paraId="743368F6" w14:textId="04FC983C" w:rsidR="0077144F" w:rsidRDefault="0077144F" w:rsidP="005B2D4F">
      <w:pPr>
        <w:pStyle w:val="Ttulo1"/>
      </w:pPr>
    </w:p>
    <w:p w14:paraId="6968E8D2" w14:textId="78B8B4E0" w:rsidR="005C03FE" w:rsidRDefault="005C03FE" w:rsidP="005C03FE"/>
    <w:p w14:paraId="60FFE77D" w14:textId="4EC87F5B" w:rsidR="005C03FE" w:rsidRDefault="005C03FE" w:rsidP="005C03FE"/>
    <w:p w14:paraId="7CCAB3FA" w14:textId="1989C12E" w:rsidR="005C03FE" w:rsidRDefault="005C03FE" w:rsidP="005C03FE"/>
    <w:p w14:paraId="54C4AE24" w14:textId="0C1CD27B" w:rsidR="005C03FE" w:rsidRDefault="005C03FE" w:rsidP="005C03FE"/>
    <w:p w14:paraId="48C37633" w14:textId="3A3B5B93" w:rsidR="005C03FE" w:rsidRDefault="005C03FE" w:rsidP="005C03FE"/>
    <w:p w14:paraId="1234D6C5" w14:textId="16A5D7E0" w:rsidR="005C03FE" w:rsidRDefault="005C03FE" w:rsidP="005C03FE"/>
    <w:p w14:paraId="735759DB" w14:textId="0A9F1A75" w:rsidR="005C03FE" w:rsidRDefault="005C03FE" w:rsidP="005C03FE"/>
    <w:p w14:paraId="14C6ABCF" w14:textId="4036A39F" w:rsidR="005C03FE" w:rsidRDefault="005C03FE" w:rsidP="005C03FE"/>
    <w:p w14:paraId="0B2FEFEB" w14:textId="0DA6513B" w:rsidR="005C03FE" w:rsidRDefault="005C03FE" w:rsidP="005C03FE"/>
    <w:p w14:paraId="4086EF25" w14:textId="49A8736D" w:rsidR="005C03FE" w:rsidRDefault="005C03FE" w:rsidP="005C03FE"/>
    <w:p w14:paraId="5E43FE09" w14:textId="7195AE9B" w:rsidR="005C03FE" w:rsidRDefault="005C03FE" w:rsidP="005C03FE"/>
    <w:p w14:paraId="16586CFE" w14:textId="595A0957" w:rsidR="008343D9" w:rsidRDefault="008343D9" w:rsidP="005C03FE"/>
    <w:p w14:paraId="6E2529DE" w14:textId="7122E98C" w:rsidR="008343D9" w:rsidRDefault="008343D9" w:rsidP="005C03FE"/>
    <w:p w14:paraId="636697AB" w14:textId="1E4E2F3F" w:rsidR="008343D9" w:rsidRDefault="008343D9" w:rsidP="005C03FE"/>
    <w:p w14:paraId="38774261" w14:textId="763B0638" w:rsidR="008343D9" w:rsidRDefault="008343D9" w:rsidP="005C03FE"/>
    <w:p w14:paraId="516A97DE" w14:textId="77777777" w:rsidR="008343D9" w:rsidRPr="005C03FE" w:rsidRDefault="008343D9" w:rsidP="005C03FE"/>
    <w:p w14:paraId="26EE2ADF" w14:textId="54EF0B69" w:rsidR="008B4AA9" w:rsidRPr="00FB11F3" w:rsidRDefault="008B4AA9" w:rsidP="005B2D4F">
      <w:pPr>
        <w:pStyle w:val="Ttulo1"/>
      </w:pPr>
      <w:bookmarkStart w:id="2" w:name="_Toc80003895"/>
      <w:r w:rsidRPr="00FB11F3">
        <w:lastRenderedPageBreak/>
        <w:t>Introducción</w:t>
      </w:r>
      <w:bookmarkEnd w:id="2"/>
    </w:p>
    <w:p w14:paraId="48039AD2" w14:textId="77777777" w:rsidR="008B4AA9" w:rsidRPr="00FB11F3" w:rsidRDefault="008B4AA9" w:rsidP="008B4AA9">
      <w:pPr>
        <w:spacing w:after="0" w:line="360" w:lineRule="auto"/>
        <w:ind w:firstLine="720"/>
        <w:jc w:val="both"/>
        <w:rPr>
          <w:b/>
          <w:bCs/>
        </w:rPr>
      </w:pPr>
    </w:p>
    <w:p w14:paraId="5345FABD" w14:textId="5E1F9490" w:rsidR="00223514" w:rsidRPr="00FB11F3" w:rsidRDefault="009A6A27" w:rsidP="008B4AA9">
      <w:pPr>
        <w:spacing w:after="0" w:line="360" w:lineRule="auto"/>
        <w:ind w:firstLine="720"/>
        <w:jc w:val="both"/>
        <w:rPr>
          <w:bCs/>
        </w:rPr>
      </w:pPr>
      <w:r w:rsidRPr="00FB11F3">
        <w:t xml:space="preserve">La Oficina </w:t>
      </w:r>
      <w:r w:rsidR="001D4322" w:rsidRPr="00FB11F3">
        <w:t>C</w:t>
      </w:r>
      <w:r w:rsidR="00E43171" w:rsidRPr="00FB11F3">
        <w:t xml:space="preserve">omunal </w:t>
      </w:r>
      <w:r w:rsidRPr="00FB11F3">
        <w:t xml:space="preserve">de la Mujer, en conjunto con el </w:t>
      </w:r>
      <w:r w:rsidR="00255C71" w:rsidRPr="00FB11F3">
        <w:t>Instituto Nacional de Derechos Humanos (en adelante INDH)</w:t>
      </w:r>
      <w:r w:rsidRPr="00FB11F3">
        <w:t xml:space="preserve"> y la carrera de Trabajo Social de la  Universidad de Aysén (a través de su programa de  prácticas profesionales), desarrollaron una propuesta de trabajo e intervención dirigida a las mujeres de la comuna de Coyhaique, mediante el levantamiento de necesidades, demandas de orientación y derivación oportuna de las Agrupaciones de Mujeres, Juntas de Vecinos y Organizaciones Sociales que participan de forma directa e indirecta en la Mesa Comunal de la Mujer de la Ilustre Municipalidad de Coyhaique (en adelante “La Mesa”). Lo anterior</w:t>
      </w:r>
      <w:r w:rsidR="00255C71" w:rsidRPr="00FB11F3">
        <w:t xml:space="preserve"> se ha ejecutado</w:t>
      </w:r>
      <w:r w:rsidRPr="00FB11F3">
        <w:t xml:space="preserve"> mediante el diálogo con sus dirigentes/as y representantes, </w:t>
      </w:r>
      <w:r w:rsidR="00A11472" w:rsidRPr="00FB11F3">
        <w:t>quienes,</w:t>
      </w:r>
      <w:r w:rsidRPr="00FB11F3">
        <w:t xml:space="preserve"> </w:t>
      </w:r>
      <w:r w:rsidR="00255C71" w:rsidRPr="00FB11F3">
        <w:t>a través de estas instancias</w:t>
      </w:r>
      <w:r w:rsidRPr="00FB11F3">
        <w:t>, han hecho visibles las exigencias</w:t>
      </w:r>
      <w:r w:rsidR="00255C71" w:rsidRPr="00FB11F3">
        <w:t xml:space="preserve"> enfrentadas</w:t>
      </w:r>
      <w:r w:rsidRPr="00FB11F3">
        <w:t xml:space="preserve"> en cuanto a los requerimientos socioemocionales y socioeconómicos de sus integrantes,</w:t>
      </w:r>
      <w:r w:rsidR="00826227" w:rsidRPr="00FB11F3">
        <w:t xml:space="preserve"> entendido como parámetros que </w:t>
      </w:r>
      <w:r w:rsidR="00255C71" w:rsidRPr="00FB11F3">
        <w:t>han afectado</w:t>
      </w:r>
      <w:r w:rsidR="00826227" w:rsidRPr="00FB11F3">
        <w:t xml:space="preserve"> su calidad de vida. En tal sentido, se </w:t>
      </w:r>
      <w:r w:rsidR="00255C71" w:rsidRPr="00FB11F3">
        <w:t xml:space="preserve">conglomeraron, </w:t>
      </w:r>
      <w:r w:rsidR="00826227" w:rsidRPr="00FB11F3">
        <w:t xml:space="preserve">para una acotación </w:t>
      </w:r>
      <w:r w:rsidR="00255C71" w:rsidRPr="00FB11F3">
        <w:t xml:space="preserve">más </w:t>
      </w:r>
      <w:r w:rsidR="00826227" w:rsidRPr="00FB11F3">
        <w:t>precis</w:t>
      </w:r>
      <w:r w:rsidR="00255C71" w:rsidRPr="00FB11F3">
        <w:t xml:space="preserve">a, las exigencias ahora entendidas como dimensiones, ellas son: </w:t>
      </w:r>
      <w:r w:rsidR="00255C71" w:rsidRPr="00FB11F3">
        <w:rPr>
          <w:b/>
        </w:rPr>
        <w:t>S</w:t>
      </w:r>
      <w:r w:rsidRPr="00FB11F3">
        <w:rPr>
          <w:b/>
        </w:rPr>
        <w:t>alud mental</w:t>
      </w:r>
      <w:r w:rsidR="00255C71" w:rsidRPr="00FB11F3">
        <w:rPr>
          <w:b/>
        </w:rPr>
        <w:t xml:space="preserve">; Violencias; Trabajo Doméstico no Remunerado; Seguridad ciudadana y Redes Institucionales. </w:t>
      </w:r>
      <w:r w:rsidR="00255C71" w:rsidRPr="00FB11F3">
        <w:rPr>
          <w:bCs/>
        </w:rPr>
        <w:t>Cada dimensión, será entendida desde una perspectiva relacionada al contexto por Covid-19.</w:t>
      </w:r>
    </w:p>
    <w:p w14:paraId="3EB0FBF4" w14:textId="77777777" w:rsidR="00223514" w:rsidRPr="00FB11F3" w:rsidRDefault="00223514" w:rsidP="00826227">
      <w:pPr>
        <w:spacing w:after="0" w:line="360" w:lineRule="auto"/>
        <w:jc w:val="both"/>
      </w:pPr>
    </w:p>
    <w:p w14:paraId="26BE8A92" w14:textId="1963D0EA" w:rsidR="00255C71" w:rsidRPr="00FB11F3" w:rsidRDefault="00255C71" w:rsidP="00255C71">
      <w:pPr>
        <w:spacing w:after="0" w:line="360" w:lineRule="auto"/>
        <w:jc w:val="both"/>
      </w:pPr>
      <w:r w:rsidRPr="00FB11F3">
        <w:t>Ahora bien, l</w:t>
      </w:r>
      <w:r w:rsidR="009A6A27" w:rsidRPr="00FB11F3">
        <w:t xml:space="preserve">a necesidad de recoger dichas demandas y consultas, </w:t>
      </w:r>
      <w:r w:rsidRPr="00FB11F3">
        <w:t xml:space="preserve">tiene como propósito </w:t>
      </w:r>
      <w:r w:rsidR="009A6A27" w:rsidRPr="00FB11F3">
        <w:t xml:space="preserve">favorecer un proceso de revisión que promueva el desarrollo de una propuesta atingente a dichos </w:t>
      </w:r>
      <w:r w:rsidRPr="00FB11F3">
        <w:t>preceptos.</w:t>
      </w:r>
    </w:p>
    <w:p w14:paraId="5963D73A" w14:textId="77777777" w:rsidR="00255C71" w:rsidRPr="00FB11F3" w:rsidRDefault="00255C71" w:rsidP="00826227">
      <w:pPr>
        <w:spacing w:after="0" w:line="360" w:lineRule="auto"/>
        <w:jc w:val="both"/>
        <w:rPr>
          <w:highlight w:val="white"/>
        </w:rPr>
      </w:pPr>
    </w:p>
    <w:p w14:paraId="29D38D35" w14:textId="6840CF76" w:rsidR="00223514" w:rsidRPr="00FB11F3" w:rsidRDefault="00255C71" w:rsidP="00826227">
      <w:pPr>
        <w:spacing w:after="0" w:line="360" w:lineRule="auto"/>
        <w:jc w:val="both"/>
        <w:rPr>
          <w:highlight w:val="white"/>
        </w:rPr>
      </w:pPr>
      <w:r w:rsidRPr="00FB11F3">
        <w:rPr>
          <w:highlight w:val="white"/>
        </w:rPr>
        <w:t>Para ordenar dicha tarea, se elaboró un plan de trabajo que consta de</w:t>
      </w:r>
      <w:r w:rsidR="009A6A27" w:rsidRPr="00FB11F3">
        <w:rPr>
          <w:highlight w:val="white"/>
        </w:rPr>
        <w:t xml:space="preserve"> tres etapas: </w:t>
      </w:r>
    </w:p>
    <w:p w14:paraId="33DCFACE" w14:textId="77777777" w:rsidR="00223514" w:rsidRPr="00FB11F3" w:rsidRDefault="00223514" w:rsidP="00826227">
      <w:pPr>
        <w:spacing w:after="0" w:line="360" w:lineRule="auto"/>
        <w:jc w:val="both"/>
        <w:rPr>
          <w:color w:val="3C4043"/>
          <w:highlight w:val="white"/>
        </w:rPr>
      </w:pPr>
    </w:p>
    <w:p w14:paraId="3F8E6E6D" w14:textId="77777777" w:rsidR="00223514" w:rsidRPr="00FB11F3" w:rsidRDefault="009A6A27" w:rsidP="00826227">
      <w:pPr>
        <w:numPr>
          <w:ilvl w:val="0"/>
          <w:numId w:val="8"/>
        </w:numPr>
        <w:spacing w:after="0" w:line="360" w:lineRule="auto"/>
        <w:jc w:val="both"/>
        <w:rPr>
          <w:highlight w:val="white"/>
        </w:rPr>
      </w:pPr>
      <w:r w:rsidRPr="00FB11F3">
        <w:rPr>
          <w:highlight w:val="white"/>
        </w:rPr>
        <w:t xml:space="preserve">Proceso de levantamiento de información mediante la encuesta. </w:t>
      </w:r>
      <w:r w:rsidRPr="00FB11F3">
        <w:t>Definiendo las variables a profundizar con cada una de las representantes y dirigentes. Estas variables se entendieron como debilidades desde las partes dirigenciales de las personas que participaron, en ese sentido, esta propuesta de levantamiento de demandas, siguieron de manera sistémica hacia un punto en conjunto.</w:t>
      </w:r>
    </w:p>
    <w:p w14:paraId="6B8236EC" w14:textId="34C628CE" w:rsidR="00223514" w:rsidRPr="00FB11F3" w:rsidRDefault="009A6A27" w:rsidP="00255C71">
      <w:pPr>
        <w:numPr>
          <w:ilvl w:val="0"/>
          <w:numId w:val="8"/>
        </w:numPr>
        <w:spacing w:after="0" w:line="360" w:lineRule="auto"/>
        <w:jc w:val="both"/>
        <w:rPr>
          <w:highlight w:val="white"/>
        </w:rPr>
      </w:pPr>
      <w:r w:rsidRPr="00FB11F3">
        <w:rPr>
          <w:highlight w:val="white"/>
        </w:rPr>
        <w:t xml:space="preserve">Comisión de gestión: una comisión </w:t>
      </w:r>
      <w:r w:rsidR="00255C71" w:rsidRPr="00FB11F3">
        <w:rPr>
          <w:highlight w:val="white"/>
        </w:rPr>
        <w:t>c</w:t>
      </w:r>
      <w:r w:rsidRPr="00FB11F3">
        <w:rPr>
          <w:highlight w:val="white"/>
        </w:rPr>
        <w:t xml:space="preserve">onformada por distintos organismos que pueda establecer en virtud de los resultados una propuesta </w:t>
      </w:r>
      <w:r w:rsidR="00E43171" w:rsidRPr="00FB11F3">
        <w:rPr>
          <w:highlight w:val="white"/>
        </w:rPr>
        <w:t>de trabajo</w:t>
      </w:r>
      <w:r w:rsidR="00255C71" w:rsidRPr="00FB11F3">
        <w:rPr>
          <w:highlight w:val="white"/>
        </w:rPr>
        <w:t>.</w:t>
      </w:r>
    </w:p>
    <w:p w14:paraId="7D81FC88" w14:textId="77777777" w:rsidR="00223514" w:rsidRPr="00FB11F3" w:rsidRDefault="009A6A27" w:rsidP="00826227">
      <w:pPr>
        <w:numPr>
          <w:ilvl w:val="0"/>
          <w:numId w:val="8"/>
        </w:numPr>
        <w:spacing w:after="0" w:line="360" w:lineRule="auto"/>
        <w:jc w:val="both"/>
        <w:rPr>
          <w:highlight w:val="white"/>
        </w:rPr>
      </w:pPr>
      <w:r w:rsidRPr="00FB11F3">
        <w:rPr>
          <w:highlight w:val="white"/>
        </w:rPr>
        <w:t>Intervención: que incluya acciones de acceso a la información, promoción y redes</w:t>
      </w:r>
    </w:p>
    <w:p w14:paraId="7EC1F6E5" w14:textId="77777777" w:rsidR="00223514" w:rsidRPr="00FB11F3" w:rsidRDefault="00223514" w:rsidP="00826227">
      <w:pPr>
        <w:spacing w:after="0" w:line="360" w:lineRule="auto"/>
        <w:jc w:val="both"/>
        <w:rPr>
          <w:b/>
        </w:rPr>
      </w:pPr>
    </w:p>
    <w:p w14:paraId="7229BB61" w14:textId="77777777" w:rsidR="00223514" w:rsidRPr="00FB11F3" w:rsidRDefault="00223514" w:rsidP="00826227">
      <w:pPr>
        <w:spacing w:after="0" w:line="360" w:lineRule="auto"/>
        <w:jc w:val="both"/>
      </w:pPr>
    </w:p>
    <w:p w14:paraId="006CE2A1" w14:textId="4EDA6B24" w:rsidR="00223514" w:rsidRPr="00FB11F3" w:rsidRDefault="009A6A27" w:rsidP="00826227">
      <w:pPr>
        <w:spacing w:after="0" w:line="360" w:lineRule="auto"/>
        <w:jc w:val="both"/>
      </w:pPr>
      <w:r w:rsidRPr="00FB11F3">
        <w:t xml:space="preserve">Para mayor </w:t>
      </w:r>
      <w:r w:rsidR="00180DF9" w:rsidRPr="00FB11F3">
        <w:t>profundización</w:t>
      </w:r>
      <w:r w:rsidRPr="00FB11F3">
        <w:t xml:space="preserve"> y en términos de pasos desarrollados en este proyecto es posible señalar los siguientes puntos</w:t>
      </w:r>
      <w:r w:rsidR="00336332">
        <w:t>.</w:t>
      </w:r>
    </w:p>
    <w:p w14:paraId="6C3EFAC6" w14:textId="1AEDED9A" w:rsidR="00223514" w:rsidRPr="00FB11F3" w:rsidRDefault="009A6A27" w:rsidP="00336332">
      <w:pPr>
        <w:pStyle w:val="Ttulo1"/>
      </w:pPr>
      <w:bookmarkStart w:id="3" w:name="_Toc80003896"/>
      <w:r w:rsidRPr="00FB11F3">
        <w:t>I.- PROCESO DE LEVANTAMIENTO DE DEMANDAS Y NECESIDADES</w:t>
      </w:r>
      <w:bookmarkEnd w:id="3"/>
    </w:p>
    <w:p w14:paraId="4727784A" w14:textId="77777777" w:rsidR="00223514" w:rsidRPr="00FB11F3" w:rsidRDefault="00223514" w:rsidP="00826227">
      <w:pPr>
        <w:spacing w:after="0" w:line="360" w:lineRule="auto"/>
        <w:jc w:val="both"/>
      </w:pPr>
    </w:p>
    <w:p w14:paraId="099CF80E" w14:textId="368EF010" w:rsidR="00223514" w:rsidRPr="00FB11F3" w:rsidRDefault="009A6A27" w:rsidP="00826227">
      <w:pPr>
        <w:spacing w:after="0" w:line="360" w:lineRule="auto"/>
        <w:jc w:val="both"/>
      </w:pPr>
      <w:r w:rsidRPr="00FB11F3">
        <w:t>Mediante una reunión de la Mesa, el día 18 de mayo del año 2021, se revisó la temática levantada acerca de Salud Mental y la oferta para la comuna de Coyhaique. Se planteó la necesidad de poder conocer las demandas que cada organización social ha debido o debe enfrentar con sus representados, en el marco de las diversas situaciones que han surgido desde</w:t>
      </w:r>
      <w:r w:rsidR="00180DF9" w:rsidRPr="00FB11F3">
        <w:t xml:space="preserve"> sensibilidades percibidas por COVID-19;</w:t>
      </w:r>
      <w:r w:rsidRPr="00FB11F3">
        <w:t xml:space="preserve"> lo emocional, </w:t>
      </w:r>
      <w:r w:rsidR="00180DF9" w:rsidRPr="00FB11F3">
        <w:t>social y</w:t>
      </w:r>
      <w:r w:rsidRPr="00FB11F3">
        <w:t xml:space="preserve"> comunitario, en especial, </w:t>
      </w:r>
      <w:r w:rsidRPr="00FB11F3">
        <w:lastRenderedPageBreak/>
        <w:t xml:space="preserve">aquellas temáticas que han sido consultadas o informadas </w:t>
      </w:r>
      <w:r w:rsidR="00180DF9" w:rsidRPr="00FB11F3">
        <w:t xml:space="preserve">por las personas </w:t>
      </w:r>
      <w:r w:rsidRPr="00FB11F3">
        <w:t>hacia las/os dirigentes</w:t>
      </w:r>
      <w:r w:rsidR="00180DF9" w:rsidRPr="00FB11F3">
        <w:t xml:space="preserve"> correspondientes y</w:t>
      </w:r>
      <w:r w:rsidRPr="00FB11F3">
        <w:t xml:space="preserve"> que requieren contar con mayor información para saber </w:t>
      </w:r>
      <w:r w:rsidRPr="00FB11F3">
        <w:rPr>
          <w:b/>
          <w:bCs/>
        </w:rPr>
        <w:t>qué orientar o dónde derivar</w:t>
      </w:r>
      <w:r w:rsidRPr="00FB11F3">
        <w:t xml:space="preserve">. </w:t>
      </w:r>
    </w:p>
    <w:p w14:paraId="65E4EF80" w14:textId="3F7E4C25" w:rsidR="00223514" w:rsidRPr="00FB11F3" w:rsidRDefault="009A6A27" w:rsidP="00826227">
      <w:pPr>
        <w:spacing w:after="0" w:line="360" w:lineRule="auto"/>
        <w:jc w:val="both"/>
      </w:pPr>
      <w:r w:rsidRPr="00FB11F3">
        <w:t xml:space="preserve">En ese marco y con el fin de poder organizar una propuesta de intervención que permita en primera medida, generar canales de orientación y atención efectiva de dichas demandas, se estableció el desarrollo de un proceso de levantamiento de necesidades, que será recopilado a través de una encuesta aplicada telefónicamente, debido a las dificultades propias de la pandemia para realizar dicha labor en terreno. En ella se pretende </w:t>
      </w:r>
      <w:r w:rsidR="00180DF9" w:rsidRPr="00FB11F3">
        <w:t xml:space="preserve">describir y explorar dichas dimensiones </w:t>
      </w:r>
      <w:r w:rsidRPr="00FB11F3">
        <w:t>comentadas en esta Mesa</w:t>
      </w:r>
      <w:r w:rsidR="00180DF9" w:rsidRPr="00FB11F3">
        <w:t>. Se aprovecha la instancia</w:t>
      </w:r>
      <w:r w:rsidRPr="00FB11F3">
        <w:t xml:space="preserve"> también </w:t>
      </w:r>
      <w:r w:rsidR="00180DF9" w:rsidRPr="00FB11F3">
        <w:t>para caracterizar a los y las dirigentes que las conforman.</w:t>
      </w:r>
      <w:r w:rsidRPr="00FB11F3">
        <w:t xml:space="preserve"> </w:t>
      </w:r>
      <w:r w:rsidR="00180DF9" w:rsidRPr="00FB11F3">
        <w:t>En un último sentido, se pretende retroalimentar e informar tales resultados para otorgar conocimiento y poder a estos dirigentes.</w:t>
      </w:r>
    </w:p>
    <w:p w14:paraId="1AC4E71B" w14:textId="77777777" w:rsidR="00223514" w:rsidRPr="00FB11F3" w:rsidRDefault="00223514" w:rsidP="00826227">
      <w:pPr>
        <w:spacing w:after="0" w:line="360" w:lineRule="auto"/>
        <w:jc w:val="both"/>
      </w:pPr>
    </w:p>
    <w:p w14:paraId="0EE2B5FA" w14:textId="75ED9123" w:rsidR="00223514" w:rsidRPr="00FB11F3" w:rsidRDefault="009A6A27" w:rsidP="00826227">
      <w:pPr>
        <w:spacing w:after="0" w:line="360" w:lineRule="auto"/>
        <w:jc w:val="both"/>
      </w:pPr>
      <w:r w:rsidRPr="00FB11F3">
        <w:t xml:space="preserve">Para ello, se definieron las variables a consultar el cual orientó la indagación de las áreas. En este marco, las variables establecidas fueron cinco: </w:t>
      </w:r>
    </w:p>
    <w:p w14:paraId="35E5F31C" w14:textId="77777777" w:rsidR="00180DF9" w:rsidRPr="00FB11F3" w:rsidRDefault="00180DF9" w:rsidP="00826227">
      <w:pPr>
        <w:spacing w:after="0" w:line="360" w:lineRule="auto"/>
        <w:jc w:val="both"/>
      </w:pPr>
    </w:p>
    <w:p w14:paraId="2A6BF005" w14:textId="77777777" w:rsidR="00223514" w:rsidRPr="00FB11F3" w:rsidRDefault="009A6A27" w:rsidP="00180DF9">
      <w:pPr>
        <w:numPr>
          <w:ilvl w:val="0"/>
          <w:numId w:val="12"/>
        </w:numPr>
        <w:spacing w:after="0" w:line="360" w:lineRule="auto"/>
        <w:jc w:val="both"/>
      </w:pPr>
      <w:r w:rsidRPr="00FB11F3">
        <w:t>Salud Mental</w:t>
      </w:r>
    </w:p>
    <w:p w14:paraId="09E3AC23" w14:textId="77777777" w:rsidR="00223514" w:rsidRPr="00FB11F3" w:rsidRDefault="009A6A27" w:rsidP="00180DF9">
      <w:pPr>
        <w:numPr>
          <w:ilvl w:val="0"/>
          <w:numId w:val="12"/>
        </w:numPr>
        <w:spacing w:after="0" w:line="360" w:lineRule="auto"/>
        <w:jc w:val="both"/>
      </w:pPr>
      <w:r w:rsidRPr="00FB11F3">
        <w:t>Violencias</w:t>
      </w:r>
    </w:p>
    <w:p w14:paraId="7E4F76A7" w14:textId="77777777" w:rsidR="00223514" w:rsidRPr="00FB11F3" w:rsidRDefault="009A6A27" w:rsidP="00180DF9">
      <w:pPr>
        <w:numPr>
          <w:ilvl w:val="0"/>
          <w:numId w:val="12"/>
        </w:numPr>
        <w:spacing w:after="0" w:line="360" w:lineRule="auto"/>
        <w:jc w:val="both"/>
      </w:pPr>
      <w:r w:rsidRPr="00FB11F3">
        <w:t>Seguridad Ciudadana</w:t>
      </w:r>
    </w:p>
    <w:p w14:paraId="4987F0DC" w14:textId="77777777" w:rsidR="00223514" w:rsidRPr="00FB11F3" w:rsidRDefault="009A6A27" w:rsidP="00180DF9">
      <w:pPr>
        <w:numPr>
          <w:ilvl w:val="0"/>
          <w:numId w:val="12"/>
        </w:numPr>
        <w:spacing w:after="0" w:line="360" w:lineRule="auto"/>
        <w:jc w:val="both"/>
      </w:pPr>
      <w:r w:rsidRPr="00FB11F3">
        <w:t>Género y Trabajo Doméstico</w:t>
      </w:r>
    </w:p>
    <w:p w14:paraId="70948CD0" w14:textId="382A301B" w:rsidR="00223514" w:rsidRPr="00FB11F3" w:rsidRDefault="009A6A27" w:rsidP="00826227">
      <w:pPr>
        <w:numPr>
          <w:ilvl w:val="0"/>
          <w:numId w:val="12"/>
        </w:numPr>
        <w:spacing w:after="0" w:line="360" w:lineRule="auto"/>
        <w:jc w:val="both"/>
      </w:pPr>
      <w:r w:rsidRPr="00FB11F3">
        <w:t xml:space="preserve">Redes de apoyo institucional </w:t>
      </w:r>
    </w:p>
    <w:p w14:paraId="0DEAF782" w14:textId="77777777" w:rsidR="00223514" w:rsidRPr="005B2D4F" w:rsidRDefault="009A6A27" w:rsidP="00336332">
      <w:pPr>
        <w:pStyle w:val="Ttulo2"/>
      </w:pPr>
      <w:bookmarkStart w:id="4" w:name="_Toc80003897"/>
      <w:r w:rsidRPr="005B2D4F">
        <w:t>1.- SALUD MENTAL:</w:t>
      </w:r>
      <w:bookmarkEnd w:id="4"/>
      <w:r w:rsidRPr="005B2D4F">
        <w:t xml:space="preserve"> </w:t>
      </w:r>
    </w:p>
    <w:p w14:paraId="0A25F818" w14:textId="77777777" w:rsidR="00223514" w:rsidRPr="00FB11F3" w:rsidRDefault="00223514" w:rsidP="00826227">
      <w:pPr>
        <w:spacing w:after="0" w:line="360" w:lineRule="auto"/>
        <w:jc w:val="both"/>
      </w:pPr>
    </w:p>
    <w:p w14:paraId="1CB17E81" w14:textId="09606619" w:rsidR="004816B3" w:rsidRPr="00FB11F3" w:rsidRDefault="004361C7" w:rsidP="00826227">
      <w:pPr>
        <w:spacing w:after="0" w:line="360" w:lineRule="auto"/>
        <w:jc w:val="both"/>
      </w:pPr>
      <w:r w:rsidRPr="00FB11F3">
        <w:t xml:space="preserve">De los muchísimos muros que la pandemia le está cobrando al bienestar las personas </w:t>
      </w:r>
      <w:r w:rsidR="00A11472" w:rsidRPr="00FB11F3">
        <w:t>y,</w:t>
      </w:r>
      <w:r w:rsidRPr="00FB11F3">
        <w:t xml:space="preserve"> uno de los menos </w:t>
      </w:r>
      <w:r w:rsidR="00E43171" w:rsidRPr="00FB11F3">
        <w:t>visibles,</w:t>
      </w:r>
      <w:r w:rsidRPr="00FB11F3">
        <w:t xml:space="preserve"> pero potencialmente más caros a largo plazo está en el espectro psicoemocional. La disrupción en nuestra salud mental se cifra, en un primer acercamiento, en las cifras de personas que declaraban haberse sentido preocupadas, ansiosas o deprimidas durante cualquiera de las semanas del último año y medio. Existen cifras que demuestran, en Chile, que el aumento de niveles de contagios, ha estado relacionado proporcionalmente, con los aumentos en niveles de ansiedad</w:t>
      </w:r>
      <w:r w:rsidRPr="00FB11F3">
        <w:rPr>
          <w:rStyle w:val="Refdenotaalpie"/>
        </w:rPr>
        <w:footnoteReference w:id="1"/>
      </w:r>
      <w:r w:rsidRPr="00FB11F3">
        <w:t>. Ahora bien, y para motivos de este estudio, quisiéramos explayar las definiciones acerca de Salud Mental, y su acotación al público que se pretende estudiar.</w:t>
      </w:r>
    </w:p>
    <w:p w14:paraId="4ED51D29" w14:textId="77777777" w:rsidR="004816B3" w:rsidRPr="00FB11F3" w:rsidRDefault="004816B3" w:rsidP="00826227">
      <w:pPr>
        <w:spacing w:after="0" w:line="360" w:lineRule="auto"/>
        <w:jc w:val="both"/>
      </w:pPr>
    </w:p>
    <w:p w14:paraId="6DAB573B" w14:textId="14681E7F" w:rsidR="00223514" w:rsidRPr="00FB11F3" w:rsidRDefault="009A6A27" w:rsidP="00826227">
      <w:pPr>
        <w:spacing w:after="0" w:line="360" w:lineRule="auto"/>
        <w:jc w:val="both"/>
      </w:pPr>
      <w:r w:rsidRPr="00FB11F3">
        <w:t xml:space="preserve">De acuerdo a las orientaciones internacionales, se entiende </w:t>
      </w:r>
      <w:r w:rsidR="004816B3" w:rsidRPr="00FB11F3">
        <w:t>la salud</w:t>
      </w:r>
      <w:r w:rsidRPr="00FB11F3">
        <w:t xml:space="preserve"> mental </w:t>
      </w:r>
      <w:r w:rsidR="004816B3" w:rsidRPr="00FB11F3">
        <w:t>como un concepto integral de diversas dimensiones</w:t>
      </w:r>
      <w:r w:rsidRPr="00FB11F3">
        <w:t>, contextos y situaciones que están directa e indirectamente relacionadas con el componente de bienestar mental. Lo anterior está contenido en la definición de salud mental de la Organización Mundial de la Salud</w:t>
      </w:r>
      <w:r w:rsidR="007B6B99" w:rsidRPr="00FB11F3">
        <w:t xml:space="preserve"> (en adelante OMS)</w:t>
      </w:r>
      <w:r w:rsidRPr="00FB11F3">
        <w:t xml:space="preserve">: «un estado de completo bienestar físico, mental y social, y no solamente la ausencia de afecciones o enfermedades» </w:t>
      </w:r>
      <w:r w:rsidR="007B6B99" w:rsidRPr="00FB11F3">
        <w:rPr>
          <w:noProof/>
        </w:rPr>
        <w:t>(OMS, 2004)</w:t>
      </w:r>
      <w:r w:rsidR="004816B3" w:rsidRPr="00FB11F3">
        <w:t>.</w:t>
      </w:r>
    </w:p>
    <w:p w14:paraId="64B520DD" w14:textId="3D021126" w:rsidR="004816B3" w:rsidRPr="00FB11F3" w:rsidRDefault="004816B3" w:rsidP="00826227">
      <w:pPr>
        <w:spacing w:after="0" w:line="360" w:lineRule="auto"/>
        <w:jc w:val="both"/>
      </w:pPr>
    </w:p>
    <w:p w14:paraId="1358AEC2" w14:textId="7291E759" w:rsidR="004816B3" w:rsidRPr="00FB11F3" w:rsidRDefault="004816B3" w:rsidP="00826227">
      <w:pPr>
        <w:spacing w:after="0" w:line="360" w:lineRule="auto"/>
        <w:jc w:val="both"/>
      </w:pPr>
      <w:r w:rsidRPr="00FB11F3">
        <w:t xml:space="preserve">El Plan Nacional de Salud Mental </w:t>
      </w:r>
      <w:r w:rsidRPr="00FB11F3">
        <w:rPr>
          <w:noProof/>
        </w:rPr>
        <w:t>(2017)</w:t>
      </w:r>
      <w:r w:rsidRPr="00FB11F3">
        <w:t>, que tiene una proyección de metas hasta el año 2025, plantea a nivel nacional una definición de este concepto:</w:t>
      </w:r>
    </w:p>
    <w:p w14:paraId="307CBF5E" w14:textId="77777777" w:rsidR="006B44B1" w:rsidRPr="00FB11F3" w:rsidRDefault="006B44B1" w:rsidP="00826227">
      <w:pPr>
        <w:spacing w:after="0" w:line="360" w:lineRule="auto"/>
        <w:jc w:val="both"/>
      </w:pPr>
    </w:p>
    <w:p w14:paraId="1874CA37" w14:textId="77777777" w:rsidR="006B44B1" w:rsidRPr="00FB11F3" w:rsidRDefault="009A6A27" w:rsidP="00826227">
      <w:pPr>
        <w:spacing w:after="0" w:line="360" w:lineRule="auto"/>
        <w:ind w:left="283" w:right="283"/>
        <w:jc w:val="both"/>
      </w:pPr>
      <w:r w:rsidRPr="00FB11F3">
        <w:rPr>
          <w:i/>
          <w:iCs/>
        </w:rPr>
        <w:t>“</w:t>
      </w:r>
      <w:r w:rsidR="006B44B1" w:rsidRPr="00FB11F3">
        <w:rPr>
          <w:i/>
          <w:iCs/>
        </w:rPr>
        <w:t>L</w:t>
      </w:r>
      <w:r w:rsidRPr="00FB11F3">
        <w:rPr>
          <w:i/>
          <w:iCs/>
        </w:rPr>
        <w:t>a capacidad de las personas para interactuar entre sí y con el medio ambiente, de modo de promover el bienestar subjetivo, el desarrollo y uso óptimo de sus potencialidades psicológicas, cognitivas, afectivas y relacionales, el logro de sus metas individuales y colectivas, en concordancia con la justicia y el bien común</w:t>
      </w:r>
      <w:r w:rsidR="006B44B1" w:rsidRPr="00FB11F3">
        <w:t xml:space="preserve">” </w:t>
      </w:r>
    </w:p>
    <w:p w14:paraId="613E5A35" w14:textId="34A0D0BE" w:rsidR="00223514" w:rsidRPr="00FB11F3" w:rsidRDefault="006B44B1" w:rsidP="00826227">
      <w:pPr>
        <w:spacing w:after="0" w:line="360" w:lineRule="auto"/>
        <w:ind w:left="283" w:right="283"/>
        <w:jc w:val="both"/>
        <w:rPr>
          <w:lang w:val="en-US"/>
        </w:rPr>
      </w:pPr>
      <w:r w:rsidRPr="00FB11F3">
        <w:rPr>
          <w:lang w:val="en-US"/>
        </w:rPr>
        <w:t xml:space="preserve">(Health and Welfare Canada, 1988, en </w:t>
      </w:r>
      <w:r w:rsidRPr="00FB11F3">
        <w:rPr>
          <w:noProof/>
          <w:lang w:val="en-US"/>
        </w:rPr>
        <w:t>MINSAL, 2017, pág. 65)</w:t>
      </w:r>
      <w:r w:rsidR="009A6A27" w:rsidRPr="00FB11F3">
        <w:rPr>
          <w:lang w:val="en-US"/>
        </w:rPr>
        <w:t xml:space="preserve"> </w:t>
      </w:r>
    </w:p>
    <w:p w14:paraId="30179320" w14:textId="77777777" w:rsidR="00223514" w:rsidRPr="00FB11F3" w:rsidRDefault="00223514" w:rsidP="00826227">
      <w:pPr>
        <w:spacing w:after="0" w:line="360" w:lineRule="auto"/>
        <w:jc w:val="both"/>
        <w:rPr>
          <w:lang w:val="en-US"/>
        </w:rPr>
      </w:pPr>
    </w:p>
    <w:p w14:paraId="1C73A7BA" w14:textId="61F1B21E" w:rsidR="006B44B1" w:rsidRPr="00FB11F3" w:rsidRDefault="006B44B1" w:rsidP="00826227">
      <w:pPr>
        <w:spacing w:after="0" w:line="360" w:lineRule="auto"/>
        <w:jc w:val="both"/>
      </w:pPr>
      <w:r w:rsidRPr="00FB11F3">
        <w:t xml:space="preserve">Por otro lado, también podemos entender la Salud Mental, desde un enfoque de Pobreza Multidimensional, </w:t>
      </w:r>
      <w:r w:rsidR="00767268" w:rsidRPr="00FB11F3">
        <w:t xml:space="preserve">como </w:t>
      </w:r>
      <w:r w:rsidRPr="00FB11F3">
        <w:t>“</w:t>
      </w:r>
      <w:r w:rsidR="00767268" w:rsidRPr="00FB11F3">
        <w:t xml:space="preserve">(…) </w:t>
      </w:r>
      <w:r w:rsidRPr="00FB11F3">
        <w:rPr>
          <w:i/>
          <w:iCs/>
        </w:rPr>
        <w:t>una privación severa de bienestar físico y bienestar mental, estrechamente asociada con inadecuados recursos económicos y consumos</w:t>
      </w:r>
      <w:r w:rsidRPr="00FB11F3">
        <w:t xml:space="preserve">” </w:t>
      </w:r>
      <w:r w:rsidRPr="00FB11F3">
        <w:rPr>
          <w:noProof/>
        </w:rPr>
        <w:t>(Spicker, 2007)</w:t>
      </w:r>
      <w:r w:rsidR="00767268" w:rsidRPr="00FB11F3">
        <w:t>.</w:t>
      </w:r>
    </w:p>
    <w:p w14:paraId="213EFCF3" w14:textId="77777777" w:rsidR="00767268" w:rsidRPr="00FB11F3" w:rsidRDefault="00767268" w:rsidP="00826227">
      <w:pPr>
        <w:spacing w:after="0" w:line="360" w:lineRule="auto"/>
        <w:jc w:val="both"/>
      </w:pPr>
    </w:p>
    <w:p w14:paraId="61661892" w14:textId="5F5B1668" w:rsidR="00223514" w:rsidRPr="00FB11F3" w:rsidRDefault="009A6A27" w:rsidP="00826227">
      <w:pPr>
        <w:spacing w:after="0" w:line="360" w:lineRule="auto"/>
        <w:jc w:val="both"/>
      </w:pPr>
      <w:r w:rsidRPr="00FB11F3">
        <w:t>De acuerdo con lo anterior</w:t>
      </w:r>
      <w:r w:rsidR="00767268" w:rsidRPr="00FB11F3">
        <w:t>, y para los motivos de este estudio,</w:t>
      </w:r>
      <w:r w:rsidRPr="00FB11F3">
        <w:t xml:space="preserve"> la Salud Mental debe ser observada desde </w:t>
      </w:r>
      <w:r w:rsidR="00767268" w:rsidRPr="00FB11F3">
        <w:t>diversos</w:t>
      </w:r>
      <w:r w:rsidRPr="00FB11F3">
        <w:t xml:space="preserve"> </w:t>
      </w:r>
      <w:r w:rsidR="004816B3" w:rsidRPr="00FB11F3">
        <w:t>contextos</w:t>
      </w:r>
      <w:r w:rsidRPr="00FB11F3">
        <w:t>:</w:t>
      </w:r>
    </w:p>
    <w:p w14:paraId="285AD05F" w14:textId="44E8B321" w:rsidR="00286DF4" w:rsidRPr="005C03FE" w:rsidRDefault="009A6A27" w:rsidP="00336332">
      <w:pPr>
        <w:pStyle w:val="Ttulo3"/>
        <w:numPr>
          <w:ilvl w:val="1"/>
          <w:numId w:val="25"/>
        </w:numPr>
        <w:rPr>
          <w:b/>
          <w:bCs/>
        </w:rPr>
      </w:pPr>
      <w:bookmarkStart w:id="5" w:name="_Toc80003898"/>
      <w:r w:rsidRPr="005C03FE">
        <w:rPr>
          <w:b/>
          <w:bCs/>
        </w:rPr>
        <w:t>LA SALUD MENTAL DESDE UN ENFOQUE DE EJERCICIO DE DERECHOS:</w:t>
      </w:r>
      <w:bookmarkEnd w:id="5"/>
    </w:p>
    <w:p w14:paraId="24C988AF" w14:textId="7B6A2A8D" w:rsidR="00223514" w:rsidRPr="00FB11F3" w:rsidRDefault="00286DF4" w:rsidP="00286DF4">
      <w:pPr>
        <w:spacing w:after="0" w:line="360" w:lineRule="auto"/>
        <w:jc w:val="both"/>
      </w:pPr>
      <w:r w:rsidRPr="00FB11F3">
        <w:t xml:space="preserve">Entendemos el </w:t>
      </w:r>
      <w:r w:rsidR="009A6A27" w:rsidRPr="00FB11F3">
        <w:t>respeto por los derechos humanos: “a la vida, salud, privacidad, no discriminación, vivienda, trabajo, educación, participación, protección contra la tortura y tratos degradantes, y la libertad de creencias, reunión y desplazamiento” (OMS en MINSAL, 2017)</w:t>
      </w:r>
      <w:r w:rsidRPr="00FB11F3">
        <w:t>. En síntesis, es la</w:t>
      </w:r>
      <w:r w:rsidR="009A6A27" w:rsidRPr="00FB11F3">
        <w:t xml:space="preserve"> base para que todas las personas puedan gozar de un nivel de salud que les permita desarrollarse en sociedad y experimentar el mayor bienestar y calidad de vida posible. </w:t>
      </w:r>
    </w:p>
    <w:p w14:paraId="0951F4A9" w14:textId="77777777" w:rsidR="00FC1FA5" w:rsidRPr="00FB11F3" w:rsidRDefault="00FC1FA5" w:rsidP="00286DF4">
      <w:pPr>
        <w:spacing w:after="0" w:line="360" w:lineRule="auto"/>
        <w:jc w:val="both"/>
      </w:pPr>
    </w:p>
    <w:p w14:paraId="524F7861" w14:textId="2BAE9C10" w:rsidR="005A3668" w:rsidRPr="00FB11F3" w:rsidRDefault="009A6A27" w:rsidP="00826227">
      <w:pPr>
        <w:spacing w:after="0" w:line="360" w:lineRule="auto"/>
        <w:jc w:val="both"/>
      </w:pPr>
      <w:r w:rsidRPr="00FB11F3">
        <w:t xml:space="preserve">Las condiciones de vida de las personas con enfermedades mentales graves y persistentes, caracterizadas por el maltrato, la exclusión y las pocas posibilidades de incorporación a la vida social producto del estigma, constituyen una violación del derecho a desarrollarse y vivir plenamente. Esto se traduce en dificultades para el acceso a servicios de salud y beneficios sociales, tales como: educación, vivienda, trabajo, entre otros. </w:t>
      </w:r>
      <w:r w:rsidR="005A3668" w:rsidRPr="00FB11F3">
        <w:t>De la misma forma</w:t>
      </w:r>
      <w:r w:rsidRPr="00FB11F3">
        <w:t>, estas personas “</w:t>
      </w:r>
      <w:r w:rsidR="00FC1FA5" w:rsidRPr="00FB11F3">
        <w:t xml:space="preserve">(…) </w:t>
      </w:r>
      <w:r w:rsidRPr="00FB11F3">
        <w:rPr>
          <w:i/>
          <w:iCs/>
        </w:rPr>
        <w:t>no en pocas ocasiones, son objeto de detenciones arbitrarias en establecimientos sanitarios o carcelarios e, incluso, llegan a ser víctimas de abuso físico, sexual y psicológico por diferentes instancias de la sociedad</w:t>
      </w:r>
      <w:r w:rsidRPr="00FB11F3">
        <w:t>”</w:t>
      </w:r>
      <w:r w:rsidR="005A3668" w:rsidRPr="00FB11F3">
        <w:rPr>
          <w:noProof/>
        </w:rPr>
        <w:t xml:space="preserve"> (MINSAL, 2018, pág. 11)</w:t>
      </w:r>
      <w:r w:rsidRPr="00FB11F3">
        <w:t xml:space="preserve">. </w:t>
      </w:r>
    </w:p>
    <w:p w14:paraId="58AF2011" w14:textId="77777777" w:rsidR="005A3668" w:rsidRPr="00FB11F3" w:rsidRDefault="005A3668" w:rsidP="00826227">
      <w:pPr>
        <w:spacing w:after="0" w:line="360" w:lineRule="auto"/>
        <w:jc w:val="both"/>
      </w:pPr>
    </w:p>
    <w:p w14:paraId="6B0E6CFF" w14:textId="235C1C80" w:rsidR="00223514" w:rsidRPr="00FB11F3" w:rsidRDefault="009A6A27" w:rsidP="00CF6215">
      <w:pPr>
        <w:spacing w:after="0" w:line="360" w:lineRule="auto"/>
        <w:jc w:val="both"/>
      </w:pPr>
      <w:r w:rsidRPr="00FB11F3">
        <w:t xml:space="preserve">Desde un enfoque de ejercicio de derechos, las políticas de salud no tan solo deben centrarse en el acceso a la atención de salud mental y al tratamiento </w:t>
      </w:r>
      <w:r w:rsidR="005A3668" w:rsidRPr="00FB11F3">
        <w:t>de trastornos</w:t>
      </w:r>
      <w:r w:rsidRPr="00FB11F3">
        <w:t xml:space="preserve">, sino también deben apuntar a impactar las condiciones y espacios de vida que propiciaron </w:t>
      </w:r>
      <w:r w:rsidR="005A3668" w:rsidRPr="00FB11F3">
        <w:t>dichas complejidades</w:t>
      </w:r>
      <w:r w:rsidRPr="00FB11F3">
        <w:t>,</w:t>
      </w:r>
      <w:r w:rsidR="005A3668" w:rsidRPr="00FB11F3">
        <w:t xml:space="preserve"> es decir, intervenir desde la base y no desde la aparición del síntoma, y, desde allí,</w:t>
      </w:r>
      <w:r w:rsidRPr="00FB11F3">
        <w:t xml:space="preserve"> establecer mecanismos de participación para potenciar y generar las condiciones para el ejercicio de sus derechos.  </w:t>
      </w:r>
    </w:p>
    <w:p w14:paraId="0FAF3D4D" w14:textId="1EC91346" w:rsidR="009523CD" w:rsidRPr="00FB11F3" w:rsidRDefault="009A6A27" w:rsidP="0077144F">
      <w:pPr>
        <w:pStyle w:val="Ttulo3"/>
        <w:numPr>
          <w:ilvl w:val="1"/>
          <w:numId w:val="25"/>
        </w:numPr>
      </w:pPr>
      <w:bookmarkStart w:id="6" w:name="_Toc80003899"/>
      <w:r w:rsidRPr="00FB11F3">
        <w:rPr>
          <w:b/>
        </w:rPr>
        <w:t>ENFOQUE DE DETERMINANTES SOCIALES Y EQUIDAD EN SALUD MENTAL</w:t>
      </w:r>
      <w:bookmarkEnd w:id="6"/>
    </w:p>
    <w:p w14:paraId="01FCAA52" w14:textId="77777777" w:rsidR="009523CD" w:rsidRPr="00FB11F3" w:rsidRDefault="009523CD" w:rsidP="009523CD">
      <w:pPr>
        <w:spacing w:after="0" w:line="360" w:lineRule="auto"/>
        <w:jc w:val="both"/>
      </w:pPr>
    </w:p>
    <w:p w14:paraId="23786FC5" w14:textId="0BC0E422" w:rsidR="00223514" w:rsidRPr="00FB11F3" w:rsidRDefault="009A6A27" w:rsidP="009523CD">
      <w:pPr>
        <w:spacing w:after="0" w:line="360" w:lineRule="auto"/>
        <w:jc w:val="both"/>
      </w:pPr>
      <w:r w:rsidRPr="00FB11F3">
        <w:t xml:space="preserve">El enfoque de determinantes sociales de la salud considera que la salud de las personas está determinada en gran parte por las condiciones sociales en que estas viven y trabajan, son mediadas por los procesos de estratificación social, comienzan antes del nacimiento y se acumulan en el curso de vida. Con esto se releva el peso que tienen las influencias sociales y </w:t>
      </w:r>
      <w:r w:rsidRPr="00FB11F3">
        <w:lastRenderedPageBreak/>
        <w:t>económicas que enmarcan y determinan las condiciones de vida, generando pobreza e inequidad.</w:t>
      </w:r>
    </w:p>
    <w:p w14:paraId="5E64993A" w14:textId="77777777" w:rsidR="00223514" w:rsidRPr="00FB11F3" w:rsidRDefault="00223514" w:rsidP="00826227">
      <w:pPr>
        <w:spacing w:after="0" w:line="360" w:lineRule="auto"/>
        <w:jc w:val="both"/>
      </w:pPr>
    </w:p>
    <w:p w14:paraId="54573CE8" w14:textId="033ECC8D" w:rsidR="00223514" w:rsidRPr="00FB11F3" w:rsidRDefault="009A6A27" w:rsidP="00826227">
      <w:pPr>
        <w:spacing w:after="0" w:line="360" w:lineRule="auto"/>
        <w:jc w:val="both"/>
      </w:pPr>
      <w:r w:rsidRPr="00FB11F3">
        <w:t xml:space="preserve">Los determinantes sociales de la salud interactúan con las disposiciones genéticas presentes en cada sujeto, influenciando mutuamente. Dentro de estos encontramos los determinantes estructurales (etnia, género, nivel de ingreso, nivel educacional, ocupación) y los determinantes intermedios (condiciones de vivienda y trabajo, acceso a servicios básicos y bienes de consumo); factores conductuales y biológicos (patrones de consumo alimentario, consumo de </w:t>
      </w:r>
      <w:r w:rsidR="009523CD" w:rsidRPr="00FB11F3">
        <w:t>cigarrillos, alcohol</w:t>
      </w:r>
      <w:r w:rsidRPr="00FB11F3">
        <w:t xml:space="preserve">, </w:t>
      </w:r>
      <w:r w:rsidR="009523CD" w:rsidRPr="00FB11F3">
        <w:t xml:space="preserve">tiempo dedicado a deporte, </w:t>
      </w:r>
      <w:r w:rsidRPr="00FB11F3">
        <w:t xml:space="preserve">ejercicio, etc.); factores psicosociales (factores de estrés, escasa red social y de apoyo) y el acceso restringido a servicios sanitarios y sociales que pueden desencadenar la exposición a riesgos que tienen un impacto directo sobre la salud y calidad de vida de las personas. </w:t>
      </w:r>
    </w:p>
    <w:p w14:paraId="31C86D45" w14:textId="77777777" w:rsidR="00223514" w:rsidRPr="00FB11F3" w:rsidRDefault="00223514" w:rsidP="00826227">
      <w:pPr>
        <w:spacing w:after="0" w:line="360" w:lineRule="auto"/>
        <w:jc w:val="both"/>
      </w:pPr>
    </w:p>
    <w:p w14:paraId="7114B380" w14:textId="27399BBC" w:rsidR="00223514" w:rsidRPr="00FB11F3" w:rsidRDefault="009A6A27" w:rsidP="00826227">
      <w:pPr>
        <w:spacing w:after="0" w:line="360" w:lineRule="auto"/>
        <w:jc w:val="both"/>
      </w:pPr>
      <w:r w:rsidRPr="00FB11F3">
        <w:t>Intervenir los determinantes sociales de la salud posibilita también actuar sobre las inequidades, promoviendo así un enfoque de Equidad en salud. Según la OMS, la equidad puede ser definida como “</w:t>
      </w:r>
      <w:r w:rsidRPr="00FB11F3">
        <w:rPr>
          <w:i/>
          <w:iCs/>
        </w:rPr>
        <w:t>la ausencia de diferencias injustas y evitables o remediables en salud entre grupos o poblaciones definidas social, económica, demográfica o geográficamente</w:t>
      </w:r>
      <w:r w:rsidRPr="00FB11F3">
        <w:t xml:space="preserve">” </w:t>
      </w:r>
      <w:r w:rsidR="00A65C26" w:rsidRPr="00FB11F3">
        <w:rPr>
          <w:noProof/>
        </w:rPr>
        <w:t>(OMS en MINSAL, 2018)</w:t>
      </w:r>
      <w:r w:rsidR="009523CD" w:rsidRPr="00FB11F3">
        <w:t xml:space="preserve">. </w:t>
      </w:r>
      <w:r w:rsidRPr="00FB11F3">
        <w:t xml:space="preserve">Avanzar hacia la equidad en salud, implica introducir cambios en los determinantes estructurales e intermedios. </w:t>
      </w:r>
    </w:p>
    <w:p w14:paraId="6818433A" w14:textId="77777777" w:rsidR="00A65C26" w:rsidRPr="00FB11F3" w:rsidRDefault="00A65C26" w:rsidP="00826227">
      <w:pPr>
        <w:spacing w:after="0" w:line="360" w:lineRule="auto"/>
        <w:jc w:val="both"/>
      </w:pPr>
    </w:p>
    <w:p w14:paraId="4237219F" w14:textId="77777777" w:rsidR="00223514" w:rsidRPr="00FB11F3" w:rsidRDefault="009A6A27" w:rsidP="00826227">
      <w:pPr>
        <w:spacing w:after="0" w:line="360" w:lineRule="auto"/>
        <w:jc w:val="both"/>
      </w:pPr>
      <w:r w:rsidRPr="00FB11F3">
        <w:t xml:space="preserve">Los determinantes sociales se observan de acuerdo a su impacto en poblaciones específicas delimitadas por el </w:t>
      </w:r>
      <w:r w:rsidRPr="00FB11F3">
        <w:rPr>
          <w:b/>
        </w:rPr>
        <w:t>modelo de Salud Mental Comunitaria, estos son:</w:t>
      </w:r>
    </w:p>
    <w:p w14:paraId="5811AECC" w14:textId="77777777" w:rsidR="00223514" w:rsidRPr="00FB11F3" w:rsidRDefault="00223514" w:rsidP="00826227">
      <w:pPr>
        <w:spacing w:after="0" w:line="360" w:lineRule="auto"/>
        <w:jc w:val="both"/>
      </w:pPr>
    </w:p>
    <w:p w14:paraId="396BA060" w14:textId="77777777" w:rsidR="00223514" w:rsidRPr="00FB11F3" w:rsidRDefault="009A6A27" w:rsidP="00826227">
      <w:pPr>
        <w:numPr>
          <w:ilvl w:val="0"/>
          <w:numId w:val="4"/>
        </w:numPr>
        <w:spacing w:after="0" w:line="360" w:lineRule="auto"/>
        <w:jc w:val="both"/>
      </w:pPr>
      <w:r w:rsidRPr="00FB11F3">
        <w:t>Población trabajadora</w:t>
      </w:r>
    </w:p>
    <w:p w14:paraId="70F45BAA" w14:textId="77777777" w:rsidR="00223514" w:rsidRPr="00FB11F3" w:rsidRDefault="009A6A27" w:rsidP="00826227">
      <w:pPr>
        <w:numPr>
          <w:ilvl w:val="0"/>
          <w:numId w:val="4"/>
        </w:numPr>
        <w:spacing w:after="0" w:line="360" w:lineRule="auto"/>
        <w:jc w:val="both"/>
      </w:pPr>
      <w:r w:rsidRPr="00FB11F3">
        <w:rPr>
          <w:b/>
        </w:rPr>
        <w:t>Mujeres y equidad de género</w:t>
      </w:r>
    </w:p>
    <w:p w14:paraId="696D6BF6" w14:textId="77777777" w:rsidR="00223514" w:rsidRPr="00FB11F3" w:rsidRDefault="009A6A27" w:rsidP="00826227">
      <w:pPr>
        <w:numPr>
          <w:ilvl w:val="0"/>
          <w:numId w:val="4"/>
        </w:numPr>
        <w:spacing w:after="0" w:line="360" w:lineRule="auto"/>
        <w:jc w:val="both"/>
      </w:pPr>
      <w:r w:rsidRPr="00FB11F3">
        <w:t>Diversidad sexual</w:t>
      </w:r>
    </w:p>
    <w:p w14:paraId="25D3A917" w14:textId="77777777" w:rsidR="00223514" w:rsidRPr="00FB11F3" w:rsidRDefault="009A6A27" w:rsidP="00826227">
      <w:pPr>
        <w:numPr>
          <w:ilvl w:val="0"/>
          <w:numId w:val="4"/>
        </w:numPr>
        <w:spacing w:after="0" w:line="360" w:lineRule="auto"/>
        <w:jc w:val="both"/>
      </w:pPr>
      <w:r w:rsidRPr="00FB11F3">
        <w:t>Pueblos indígenas</w:t>
      </w:r>
    </w:p>
    <w:p w14:paraId="440AA056" w14:textId="77777777" w:rsidR="00223514" w:rsidRPr="00FB11F3" w:rsidRDefault="009A6A27" w:rsidP="00826227">
      <w:pPr>
        <w:numPr>
          <w:ilvl w:val="0"/>
          <w:numId w:val="4"/>
        </w:numPr>
        <w:spacing w:after="0" w:line="360" w:lineRule="auto"/>
        <w:jc w:val="both"/>
      </w:pPr>
      <w:r w:rsidRPr="00FB11F3">
        <w:t>Población Migrante</w:t>
      </w:r>
    </w:p>
    <w:p w14:paraId="66B5D9EF" w14:textId="77777777" w:rsidR="00223514" w:rsidRPr="00FB11F3" w:rsidRDefault="009A6A27" w:rsidP="00826227">
      <w:pPr>
        <w:numPr>
          <w:ilvl w:val="0"/>
          <w:numId w:val="4"/>
        </w:numPr>
        <w:spacing w:after="0" w:line="360" w:lineRule="auto"/>
        <w:jc w:val="both"/>
      </w:pPr>
      <w:r w:rsidRPr="00FB11F3">
        <w:t>Refugiados</w:t>
      </w:r>
    </w:p>
    <w:p w14:paraId="697685BB" w14:textId="77777777" w:rsidR="00223514" w:rsidRPr="00FB11F3" w:rsidRDefault="009A6A27" w:rsidP="00826227">
      <w:pPr>
        <w:numPr>
          <w:ilvl w:val="0"/>
          <w:numId w:val="4"/>
        </w:numPr>
        <w:spacing w:after="0" w:line="360" w:lineRule="auto"/>
        <w:jc w:val="both"/>
      </w:pPr>
      <w:r w:rsidRPr="00FB11F3">
        <w:t>Personas en situación de calle</w:t>
      </w:r>
    </w:p>
    <w:p w14:paraId="02F543F5" w14:textId="77777777" w:rsidR="00223514" w:rsidRPr="00FB11F3" w:rsidRDefault="009A6A27" w:rsidP="00826227">
      <w:pPr>
        <w:numPr>
          <w:ilvl w:val="0"/>
          <w:numId w:val="4"/>
        </w:numPr>
        <w:spacing w:after="0" w:line="360" w:lineRule="auto"/>
        <w:jc w:val="both"/>
      </w:pPr>
      <w:r w:rsidRPr="00FB11F3">
        <w:t>Personas adultas privadas de libertad</w:t>
      </w:r>
    </w:p>
    <w:p w14:paraId="163CCC7F" w14:textId="77777777" w:rsidR="00223514" w:rsidRPr="00FB11F3" w:rsidRDefault="009A6A27" w:rsidP="00826227">
      <w:pPr>
        <w:numPr>
          <w:ilvl w:val="0"/>
          <w:numId w:val="4"/>
        </w:numPr>
        <w:spacing w:after="0" w:line="360" w:lineRule="auto"/>
        <w:jc w:val="both"/>
      </w:pPr>
      <w:r w:rsidRPr="00FB11F3">
        <w:t xml:space="preserve">Población de niños, niñas, adolescentes y jóvenes en protección de derechos por el Estado  </w:t>
      </w:r>
    </w:p>
    <w:p w14:paraId="357DEA59" w14:textId="77777777" w:rsidR="00223514" w:rsidRPr="00FB11F3" w:rsidRDefault="009A6A27" w:rsidP="00826227">
      <w:pPr>
        <w:numPr>
          <w:ilvl w:val="0"/>
          <w:numId w:val="4"/>
        </w:numPr>
        <w:spacing w:after="0" w:line="360" w:lineRule="auto"/>
        <w:jc w:val="both"/>
      </w:pPr>
      <w:r w:rsidRPr="00FB11F3">
        <w:t>Adolescentes y jóvenes en conflicto con la justicia</w:t>
      </w:r>
    </w:p>
    <w:p w14:paraId="3A942A61" w14:textId="77777777" w:rsidR="00223514" w:rsidRPr="00FB11F3" w:rsidRDefault="009A6A27" w:rsidP="00826227">
      <w:pPr>
        <w:numPr>
          <w:ilvl w:val="0"/>
          <w:numId w:val="4"/>
        </w:numPr>
        <w:spacing w:after="0" w:line="360" w:lineRule="auto"/>
        <w:jc w:val="both"/>
      </w:pPr>
      <w:r w:rsidRPr="00FB11F3">
        <w:t>Población adolescente con consumo de alcohol y otras drogas</w:t>
      </w:r>
    </w:p>
    <w:p w14:paraId="612AA11B" w14:textId="77777777" w:rsidR="00223514" w:rsidRPr="00FB11F3" w:rsidRDefault="00223514" w:rsidP="00826227">
      <w:pPr>
        <w:spacing w:after="0" w:line="360" w:lineRule="auto"/>
        <w:jc w:val="both"/>
      </w:pPr>
    </w:p>
    <w:p w14:paraId="3B7368CB" w14:textId="77777777" w:rsidR="00223514" w:rsidRPr="00FB11F3" w:rsidRDefault="009A6A27" w:rsidP="00826227">
      <w:pPr>
        <w:spacing w:after="0" w:line="360" w:lineRule="auto"/>
        <w:jc w:val="both"/>
      </w:pPr>
      <w:r w:rsidRPr="00FB11F3">
        <w:t xml:space="preserve">Por su parte, dentro de las líneas de trabajo en Salud Mental, el abordaje debe ser por curso de vida considerando la historia vital de la persona y su estado actual. Así mismo el modelo vigente en Salud Mental y el cual orienta la entrega de servicios asistenciales, como también de promoción y prevención son: </w:t>
      </w:r>
    </w:p>
    <w:p w14:paraId="5588015F" w14:textId="77777777" w:rsidR="00223514" w:rsidRPr="00FB11F3" w:rsidRDefault="00223514" w:rsidP="00826227">
      <w:pPr>
        <w:spacing w:after="0" w:line="360" w:lineRule="auto"/>
        <w:jc w:val="both"/>
      </w:pPr>
    </w:p>
    <w:p w14:paraId="5DA97A3E" w14:textId="43BA03C5" w:rsidR="00223514" w:rsidRPr="00FB11F3" w:rsidRDefault="009A6A27" w:rsidP="00826227">
      <w:pPr>
        <w:spacing w:after="0" w:line="360" w:lineRule="auto"/>
        <w:jc w:val="both"/>
      </w:pPr>
      <w:r w:rsidRPr="00FB11F3">
        <w:t>1. Modelos de atención integral de Salud Familiar y Comunitaria</w:t>
      </w:r>
    </w:p>
    <w:p w14:paraId="49C38978" w14:textId="77777777" w:rsidR="00223514" w:rsidRPr="00FB11F3" w:rsidRDefault="009A6A27" w:rsidP="00826227">
      <w:pPr>
        <w:spacing w:after="0" w:line="360" w:lineRule="auto"/>
        <w:jc w:val="both"/>
      </w:pPr>
      <w:r w:rsidRPr="00FB11F3">
        <w:t>2. El Modelo Comunitario de Atención en Salud Mental.</w:t>
      </w:r>
    </w:p>
    <w:p w14:paraId="6D7D9E7A" w14:textId="77777777" w:rsidR="00223514" w:rsidRPr="00FB11F3" w:rsidRDefault="00223514" w:rsidP="00826227">
      <w:pPr>
        <w:spacing w:after="0" w:line="360" w:lineRule="auto"/>
        <w:jc w:val="both"/>
      </w:pPr>
    </w:p>
    <w:p w14:paraId="65289D33" w14:textId="498DF706" w:rsidR="00E23026" w:rsidRPr="00FB11F3" w:rsidRDefault="009A6A27" w:rsidP="00826227">
      <w:pPr>
        <w:spacing w:after="0" w:line="360" w:lineRule="auto"/>
        <w:jc w:val="both"/>
      </w:pPr>
      <w:r w:rsidRPr="00FB11F3">
        <w:lastRenderedPageBreak/>
        <w:t xml:space="preserve">Para los propósitos de este levantamiento, el modelo comunitario de Atención en Salud Mental se define como  “El conjunto de acciones que promueven y facilitan la atención eficiente, eficaz y oportuna, que se dirige más que al paciente o la enfermedad como hechos aislados, a las personas consideradas en su integralidad física y mental, </w:t>
      </w:r>
      <w:r w:rsidRPr="00FB11F3">
        <w:rPr>
          <w:b/>
        </w:rPr>
        <w:t xml:space="preserve">como seres sociales pertenecientes a distintas familias y comunidades, que están en permanente proceso de integración y adaptación a su medio ambiente físico, social y cultural” </w:t>
      </w:r>
      <w:r w:rsidR="007B6B99" w:rsidRPr="00FB11F3">
        <w:rPr>
          <w:noProof/>
        </w:rPr>
        <w:t>(MINSAL, 2005)</w:t>
      </w:r>
      <w:r w:rsidR="007B6B99" w:rsidRPr="00FB11F3">
        <w:rPr>
          <w:b/>
        </w:rPr>
        <w:t xml:space="preserve">. </w:t>
      </w:r>
      <w:r w:rsidRPr="00FB11F3">
        <w:t xml:space="preserve">Si bien esta definición reconoce una visión integral de las personas, se centra en la organización de los recursos de la red de salud y la oferta de prestaciones. </w:t>
      </w:r>
    </w:p>
    <w:p w14:paraId="55B5F1C0" w14:textId="02E12E5B" w:rsidR="005C03FE" w:rsidRDefault="00E23026" w:rsidP="005C03FE">
      <w:pPr>
        <w:spacing w:after="0" w:line="360" w:lineRule="auto"/>
        <w:jc w:val="both"/>
      </w:pPr>
      <w:r w:rsidRPr="00FB11F3">
        <w:t>En dicho sentido, la estructura de oportunidades actualizada, contamos con el</w:t>
      </w:r>
      <w:r w:rsidR="009A6A27" w:rsidRPr="00FB11F3">
        <w:t xml:space="preserve"> marco de la renovación de la APS, la adhesión a los objetivos del milenio, el proceso de Reforma del Sector Salud y la experiencia acumulada en la implementación del Modelo de Atención Integral de Salud a lo largo del país</w:t>
      </w:r>
      <w:r w:rsidRPr="00FB11F3">
        <w:t>. S</w:t>
      </w:r>
      <w:r w:rsidR="009A6A27" w:rsidRPr="00FB11F3">
        <w:t xml:space="preserve">e </w:t>
      </w:r>
      <w:r w:rsidRPr="00FB11F3">
        <w:t>identifica</w:t>
      </w:r>
      <w:r w:rsidR="009A6A27" w:rsidRPr="00FB11F3">
        <w:t xml:space="preserve"> la necesidad de precisar la definición del Modelo de Atención Integral de Salud, atendiendo a la importancia de poner en el centro al usuario y recoger la operacionalización del modelo biopsicosocial. Es así que el Modelo de Atención Integral de Salud, se ha conceptualizado de la siguiente forma: Un Modelo de relación de los miembros de los equipos de salud del sistema sanitario con las personas, sus familias y la comunidad de un territorio, en el que se pone a las personas en el centro de la toma de decisión, se les reconoce como integrantes de un sistema sociocultural diverso y complejo, donde sus miembros son activos en el cuidado de su salud y el sistema de salud se organiza en función de las necesidades de los usuarios, orientándose a buscar el mejor estado de bienestar posible, a través de una atención de salud integral, oportuna, de alta calidad y resolutiva, en toda la red de prestadores, la que además es social y culturalmente aceptada por la población, ya que considera las preferencias de las personas, la participación social en todo su quehacer - incluido el </w:t>
      </w:r>
      <w:r w:rsidR="00E43171" w:rsidRPr="00FB11F3">
        <w:t>Inter sector</w:t>
      </w:r>
      <w:r w:rsidR="009A6A27" w:rsidRPr="00FB11F3">
        <w:t xml:space="preserve"> - y la existencia de sistemas de salud indígena. En este modelo, la salud se entiende como un bien social y la red de salud como la acción articulada de la red de prestadores, la comunidad organizada y las organizaciones intersectoriales</w:t>
      </w:r>
      <w:r w:rsidR="005C03FE">
        <w:t>.</w:t>
      </w:r>
    </w:p>
    <w:p w14:paraId="49DDE2B8" w14:textId="1F994342" w:rsidR="00223514" w:rsidRPr="00FB11F3" w:rsidRDefault="009A6A27" w:rsidP="005C03FE">
      <w:pPr>
        <w:pStyle w:val="Ttulo2"/>
      </w:pPr>
      <w:bookmarkStart w:id="7" w:name="_Toc80003900"/>
      <w:r w:rsidRPr="00FB11F3">
        <w:t>2.- VIOLENCIAS:</w:t>
      </w:r>
      <w:bookmarkEnd w:id="7"/>
      <w:r w:rsidRPr="00FB11F3">
        <w:t xml:space="preserve"> </w:t>
      </w:r>
    </w:p>
    <w:p w14:paraId="604F7A3E" w14:textId="77777777" w:rsidR="00223514" w:rsidRPr="00FB11F3" w:rsidRDefault="00223514" w:rsidP="00826227">
      <w:pPr>
        <w:spacing w:after="0" w:line="360" w:lineRule="auto"/>
        <w:jc w:val="both"/>
      </w:pPr>
    </w:p>
    <w:p w14:paraId="64118EB6" w14:textId="54218C2F" w:rsidR="00223514" w:rsidRPr="00FB11F3" w:rsidRDefault="009A6A27" w:rsidP="00826227">
      <w:pPr>
        <w:spacing w:after="0" w:line="360" w:lineRule="auto"/>
        <w:jc w:val="both"/>
        <w:rPr>
          <w:color w:val="333333"/>
          <w:highlight w:val="white"/>
        </w:rPr>
      </w:pPr>
      <w:r w:rsidRPr="00FB11F3">
        <w:t xml:space="preserve">Según la Organización Mundial de la Salud, la violencia se define </w:t>
      </w:r>
      <w:r w:rsidRPr="00FB11F3">
        <w:rPr>
          <w:color w:val="333333"/>
          <w:highlight w:val="white"/>
        </w:rPr>
        <w:t>como el uso intencional de la fuerza física, amenazas contra uno mismo, otra persona, un grupo o una comunidad que tiene como consecuencia o es muy probable que tenga como consecuencia un traumatismo, daños psicológicos, problemas de desarrollo o la muerte.</w:t>
      </w:r>
      <w:r w:rsidR="003C25DE" w:rsidRPr="00FB11F3">
        <w:rPr>
          <w:color w:val="333333"/>
          <w:highlight w:val="white"/>
        </w:rPr>
        <w:t xml:space="preserve"> </w:t>
      </w:r>
      <w:r w:rsidR="003C25DE" w:rsidRPr="00FB11F3">
        <w:rPr>
          <w:noProof/>
          <w:color w:val="333333"/>
          <w:highlight w:val="white"/>
        </w:rPr>
        <w:t>(OMS, 2002)</w:t>
      </w:r>
      <w:r w:rsidRPr="00FB11F3">
        <w:rPr>
          <w:color w:val="333333"/>
          <w:highlight w:val="white"/>
        </w:rPr>
        <w:t xml:space="preserve"> Algunos tipos de violencia son:</w:t>
      </w:r>
    </w:p>
    <w:p w14:paraId="109CD56E" w14:textId="77777777" w:rsidR="00223514" w:rsidRPr="00FB11F3" w:rsidRDefault="00223514" w:rsidP="00826227">
      <w:pPr>
        <w:spacing w:after="0" w:line="360" w:lineRule="auto"/>
        <w:jc w:val="both"/>
        <w:rPr>
          <w:color w:val="333333"/>
          <w:highlight w:val="white"/>
        </w:rPr>
      </w:pPr>
    </w:p>
    <w:p w14:paraId="6BB4935B" w14:textId="55A02CC7" w:rsidR="00223514" w:rsidRPr="00FB11F3" w:rsidRDefault="009A6A27" w:rsidP="00826227">
      <w:pPr>
        <w:spacing w:after="0" w:line="360" w:lineRule="auto"/>
        <w:jc w:val="both"/>
        <w:rPr>
          <w:color w:val="333333"/>
          <w:highlight w:val="white"/>
        </w:rPr>
      </w:pPr>
      <w:r w:rsidRPr="00FB11F3">
        <w:rPr>
          <w:b/>
          <w:color w:val="333333"/>
          <w:highlight w:val="white"/>
        </w:rPr>
        <w:t>2.1 Violencia física</w:t>
      </w:r>
      <w:r w:rsidRPr="00FB11F3">
        <w:rPr>
          <w:color w:val="333333"/>
          <w:highlight w:val="white"/>
        </w:rPr>
        <w:t>. Es la forma más evidente de violencia o abuso, que puede ocasionar daños físicos y riesgo de vida, aunque no siempre deja huellas visibles (por ejemplo, si te tiran del pelo o te arrojan la comida en la cara, eso es un acto de violencia física). Se manifiesta de varios modos como castigos corporales, permanencia forzada en lugares encerrados, inmovilización, etc.</w:t>
      </w:r>
    </w:p>
    <w:p w14:paraId="09860552" w14:textId="77777777" w:rsidR="00223514" w:rsidRPr="00FB11F3" w:rsidRDefault="00223514" w:rsidP="00826227">
      <w:pPr>
        <w:spacing w:after="0" w:line="360" w:lineRule="auto"/>
        <w:jc w:val="both"/>
        <w:rPr>
          <w:color w:val="333333"/>
          <w:highlight w:val="white"/>
        </w:rPr>
      </w:pPr>
    </w:p>
    <w:p w14:paraId="7586C69F" w14:textId="011AC2CB" w:rsidR="00223514" w:rsidRPr="00FB11F3" w:rsidRDefault="009A6A27" w:rsidP="00826227">
      <w:pPr>
        <w:spacing w:after="0" w:line="360" w:lineRule="auto"/>
        <w:jc w:val="both"/>
        <w:rPr>
          <w:color w:val="333333"/>
          <w:highlight w:val="white"/>
        </w:rPr>
      </w:pPr>
      <w:r w:rsidRPr="00FB11F3">
        <w:rPr>
          <w:b/>
          <w:color w:val="333333"/>
          <w:highlight w:val="white"/>
        </w:rPr>
        <w:t>2.2 Violencia psicológica</w:t>
      </w:r>
      <w:r w:rsidRPr="00FB11F3">
        <w:rPr>
          <w:color w:val="333333"/>
          <w:highlight w:val="white"/>
        </w:rPr>
        <w:t>. Es una de las formas de violencia más difíciles de detectar, que puede ocasionar daños a nivel psicológico o emocional. Se manifiesta cuando una o más personas agreden de manera verbal e intencional a otra persona. A veces la agresión no es directa y evidente, sino que comienza como algo sutil y se prolonga a lo largo del tiempo hasta que resulta una fuerte agresión psicológica.</w:t>
      </w:r>
    </w:p>
    <w:p w14:paraId="4E7EA591" w14:textId="77777777" w:rsidR="00223514" w:rsidRPr="00FB11F3" w:rsidRDefault="00223514" w:rsidP="00826227">
      <w:pPr>
        <w:spacing w:after="0" w:line="360" w:lineRule="auto"/>
        <w:jc w:val="both"/>
        <w:rPr>
          <w:color w:val="333333"/>
          <w:highlight w:val="white"/>
        </w:rPr>
      </w:pPr>
    </w:p>
    <w:p w14:paraId="6BA2836A" w14:textId="780FBED4" w:rsidR="00223514" w:rsidRPr="00FB11F3" w:rsidRDefault="009A6A27" w:rsidP="00826227">
      <w:pPr>
        <w:spacing w:after="0" w:line="360" w:lineRule="auto"/>
        <w:jc w:val="both"/>
        <w:rPr>
          <w:color w:val="333333"/>
          <w:highlight w:val="white"/>
        </w:rPr>
      </w:pPr>
      <w:r w:rsidRPr="00FB11F3">
        <w:rPr>
          <w:b/>
          <w:color w:val="333333"/>
          <w:highlight w:val="white"/>
        </w:rPr>
        <w:t>2.3 Violencia sexual.</w:t>
      </w:r>
      <w:r w:rsidRPr="00FB11F3">
        <w:rPr>
          <w:color w:val="333333"/>
          <w:highlight w:val="white"/>
        </w:rPr>
        <w:t xml:space="preserve"> Es una de las formas de violencia donde la mayoría de las víctimas son mujeres y los agresores son hombres. Abarca desde comentarios e insinuaciones no deseados hasta las acciones del acto sexual. Se manifiesta con actos agresivos mediante el uso de la fuerza física, psíquica o moral que reducen a la víctima a condiciones de inferioridad para llevar a cabo una conducta sexual contra su voluntad.</w:t>
      </w:r>
    </w:p>
    <w:p w14:paraId="54986E3F" w14:textId="77777777" w:rsidR="00223514" w:rsidRPr="00FB11F3" w:rsidRDefault="00223514" w:rsidP="00826227">
      <w:pPr>
        <w:spacing w:after="0" w:line="360" w:lineRule="auto"/>
        <w:jc w:val="both"/>
        <w:rPr>
          <w:color w:val="333333"/>
          <w:highlight w:val="white"/>
        </w:rPr>
      </w:pPr>
    </w:p>
    <w:p w14:paraId="76CA40B9" w14:textId="7BA85D82" w:rsidR="00223514" w:rsidRPr="00FB11F3" w:rsidRDefault="009A6A27" w:rsidP="00826227">
      <w:pPr>
        <w:spacing w:after="0" w:line="360" w:lineRule="auto"/>
        <w:jc w:val="both"/>
        <w:rPr>
          <w:color w:val="333333"/>
          <w:highlight w:val="white"/>
        </w:rPr>
      </w:pPr>
      <w:r w:rsidRPr="00FB11F3">
        <w:rPr>
          <w:b/>
          <w:color w:val="333333"/>
          <w:highlight w:val="white"/>
        </w:rPr>
        <w:t>2.4 Violencia económica y patrimonial.</w:t>
      </w:r>
      <w:r w:rsidRPr="00FB11F3">
        <w:rPr>
          <w:color w:val="333333"/>
          <w:highlight w:val="white"/>
        </w:rPr>
        <w:t xml:space="preserve"> Es una de las formas de violencia que afecta los bienes de la propia víctima y, sostenida en el tiempo, deriva en otros tipos de violencia como la física o la sexual. Se manifiesta con la transformación, sustracción, destrucción o restricción de los objetos, documentos, bienes y valores de la víctima, impidiendo que trabaje o realice actividades de manera independiente a fin de controlar y amenazar su integridad.</w:t>
      </w:r>
    </w:p>
    <w:p w14:paraId="4821F13E" w14:textId="77777777" w:rsidR="00223514" w:rsidRPr="00FB11F3" w:rsidRDefault="00223514" w:rsidP="00826227">
      <w:pPr>
        <w:spacing w:after="0" w:line="360" w:lineRule="auto"/>
        <w:jc w:val="both"/>
        <w:rPr>
          <w:color w:val="333333"/>
          <w:highlight w:val="white"/>
        </w:rPr>
      </w:pPr>
    </w:p>
    <w:p w14:paraId="5930B110" w14:textId="2CA9BA89" w:rsidR="00223514" w:rsidRPr="00FB11F3" w:rsidRDefault="009A6A27" w:rsidP="00826227">
      <w:pPr>
        <w:spacing w:after="0" w:line="360" w:lineRule="auto"/>
        <w:jc w:val="both"/>
        <w:rPr>
          <w:color w:val="333333"/>
          <w:highlight w:val="white"/>
        </w:rPr>
      </w:pPr>
      <w:r w:rsidRPr="00FB11F3">
        <w:rPr>
          <w:b/>
          <w:color w:val="333333"/>
          <w:highlight w:val="white"/>
        </w:rPr>
        <w:t>2.5 Violencia simbólica</w:t>
      </w:r>
      <w:r w:rsidR="00A26056" w:rsidRPr="00FB11F3">
        <w:rPr>
          <w:color w:val="333333"/>
          <w:highlight w:val="white"/>
        </w:rPr>
        <w:t xml:space="preserve">. </w:t>
      </w:r>
      <w:r w:rsidRPr="00FB11F3">
        <w:rPr>
          <w:color w:val="333333"/>
          <w:highlight w:val="white"/>
        </w:rPr>
        <w:t xml:space="preserve">Es una de las formas de violencia más disimulada que afecta a una gran cantidad de personas en simultáneo. </w:t>
      </w:r>
      <w:r w:rsidR="00A26056" w:rsidRPr="00FB11F3">
        <w:rPr>
          <w:color w:val="333333"/>
          <w:highlight w:val="white"/>
        </w:rPr>
        <w:t>Este concepto, acuñado por el Sociólogo Pierre Bourdieu, se entenderá como una imposición por un poder arbitrario</w:t>
      </w:r>
      <w:r w:rsidR="00411988" w:rsidRPr="00FB11F3">
        <w:rPr>
          <w:color w:val="333333"/>
          <w:highlight w:val="white"/>
        </w:rPr>
        <w:t xml:space="preserve">, </w:t>
      </w:r>
      <w:r w:rsidR="00411988" w:rsidRPr="00FB11F3">
        <w:rPr>
          <w:color w:val="333333"/>
        </w:rPr>
        <w:t>De allí, toda manifestación de violencia simbólica, en otras palabras, todo poder que logra manifestar significados, saberes, o una manera de pensar –por sobre otra- como una imposición legítima, en disputas de poder o</w:t>
      </w:r>
      <w:r w:rsidR="00411988" w:rsidRPr="00FB11F3">
        <w:rPr>
          <w:noProof/>
          <w:color w:val="333333"/>
        </w:rPr>
        <w:t xml:space="preserve"> (Bourdieu &amp; Passeron, 1995)</w:t>
      </w:r>
      <w:r w:rsidRPr="00FB11F3">
        <w:rPr>
          <w:color w:val="333333"/>
          <w:highlight w:val="white"/>
        </w:rPr>
        <w:t>. Por ejemplo, el parámetro adoptado socialmente de delgadez y cuerpo perfecto casi irreal conlleva a severos trastornos psicológicos y físicos entre la mayoría de la población que no puede alcanzar esa apariencia.</w:t>
      </w:r>
    </w:p>
    <w:p w14:paraId="79054583" w14:textId="1DC8A28D" w:rsidR="00D56B35" w:rsidRDefault="00D56B35" w:rsidP="00826227">
      <w:pPr>
        <w:spacing w:after="0" w:line="360" w:lineRule="auto"/>
        <w:jc w:val="both"/>
        <w:rPr>
          <w:color w:val="333333"/>
          <w:highlight w:val="white"/>
        </w:rPr>
      </w:pPr>
    </w:p>
    <w:p w14:paraId="3C4AD055" w14:textId="04EB9AF6" w:rsidR="00223514" w:rsidRPr="00FB11F3" w:rsidRDefault="009A6A27" w:rsidP="00826227">
      <w:pPr>
        <w:spacing w:after="0" w:line="360" w:lineRule="auto"/>
        <w:jc w:val="both"/>
        <w:rPr>
          <w:color w:val="333333"/>
          <w:highlight w:val="white"/>
        </w:rPr>
      </w:pPr>
      <w:r w:rsidRPr="00FB11F3">
        <w:rPr>
          <w:b/>
          <w:color w:val="333333"/>
          <w:highlight w:val="white"/>
        </w:rPr>
        <w:t xml:space="preserve">En el marco de la labor que cumple </w:t>
      </w:r>
      <w:r w:rsidR="00D56B35">
        <w:rPr>
          <w:b/>
          <w:color w:val="333333"/>
          <w:highlight w:val="white"/>
        </w:rPr>
        <w:t>el Centro</w:t>
      </w:r>
      <w:r w:rsidRPr="00FB11F3">
        <w:rPr>
          <w:b/>
          <w:color w:val="333333"/>
          <w:highlight w:val="white"/>
        </w:rPr>
        <w:t xml:space="preserve"> de la Mujer</w:t>
      </w:r>
      <w:r w:rsidR="00D56B35">
        <w:rPr>
          <w:b/>
          <w:color w:val="333333"/>
          <w:highlight w:val="white"/>
        </w:rPr>
        <w:t xml:space="preserve"> en convenio con la Oficina de la Mujer en Coyhaique</w:t>
      </w:r>
      <w:r w:rsidRPr="00FB11F3">
        <w:rPr>
          <w:b/>
          <w:color w:val="333333"/>
          <w:highlight w:val="white"/>
        </w:rPr>
        <w:t>,</w:t>
      </w:r>
      <w:r w:rsidRPr="00FB11F3">
        <w:rPr>
          <w:color w:val="333333"/>
          <w:highlight w:val="white"/>
        </w:rPr>
        <w:t xml:space="preserve"> </w:t>
      </w:r>
      <w:r w:rsidR="00D56B35" w:rsidRPr="00D56B35">
        <w:rPr>
          <w:color w:val="333333"/>
        </w:rPr>
        <w:t xml:space="preserve">convenio suscrito entre </w:t>
      </w:r>
      <w:r w:rsidR="00D56B35">
        <w:rPr>
          <w:color w:val="333333"/>
        </w:rPr>
        <w:t>SERNAMEG y L</w:t>
      </w:r>
      <w:r w:rsidR="00D56B35" w:rsidRPr="00D56B35">
        <w:rPr>
          <w:color w:val="333333"/>
        </w:rPr>
        <w:t xml:space="preserve">a </w:t>
      </w:r>
      <w:r w:rsidR="00D56B35">
        <w:rPr>
          <w:color w:val="333333"/>
        </w:rPr>
        <w:t>I</w:t>
      </w:r>
      <w:r w:rsidR="00D56B35" w:rsidRPr="00D56B35">
        <w:rPr>
          <w:color w:val="333333"/>
        </w:rPr>
        <w:t xml:space="preserve">lustre </w:t>
      </w:r>
      <w:r w:rsidR="00D56B35">
        <w:rPr>
          <w:color w:val="333333"/>
        </w:rPr>
        <w:t>M</w:t>
      </w:r>
      <w:r w:rsidR="00D56B35" w:rsidRPr="00D56B35">
        <w:rPr>
          <w:color w:val="333333"/>
        </w:rPr>
        <w:t xml:space="preserve">unicipalidad de </w:t>
      </w:r>
      <w:r w:rsidR="00D56B35">
        <w:rPr>
          <w:color w:val="333333"/>
        </w:rPr>
        <w:t>Coyh</w:t>
      </w:r>
      <w:r w:rsidR="00D56B35" w:rsidRPr="00D56B35">
        <w:rPr>
          <w:color w:val="333333"/>
        </w:rPr>
        <w:t xml:space="preserve">aique, cuyo objetivo </w:t>
      </w:r>
      <w:r w:rsidRPr="00FB11F3">
        <w:rPr>
          <w:color w:val="333333"/>
          <w:highlight w:val="white"/>
        </w:rPr>
        <w:t>es: “</w:t>
      </w:r>
      <w:r w:rsidRPr="00D56B35">
        <w:rPr>
          <w:i/>
          <w:iCs/>
          <w:color w:val="333333"/>
          <w:highlight w:val="white"/>
        </w:rPr>
        <w:t>Contribuir en el ámbito local</w:t>
      </w:r>
      <w:r w:rsidR="00411988" w:rsidRPr="00D56B35">
        <w:rPr>
          <w:i/>
          <w:iCs/>
          <w:color w:val="333333"/>
          <w:highlight w:val="white"/>
        </w:rPr>
        <w:t xml:space="preserve"> a</w:t>
      </w:r>
      <w:r w:rsidRPr="00D56B35">
        <w:rPr>
          <w:i/>
          <w:iCs/>
          <w:color w:val="333333"/>
          <w:highlight w:val="white"/>
        </w:rPr>
        <w:t xml:space="preserve"> disminuir la violencia contra las mujeres en su diversidad a través de acciones de atención, protección y prevención, considerando la articulación y derivación a redes que permitan generar una respuesta interinstitucional oportuna y asistida en el territorio. En este sentido, nuestro enfoque de acción territorial, entrelaza en su intervención los conceptos de enfoque de igualdad de género; derechos humanos, interculturalidad, interseccionalidad y enfoque territorial</w:t>
      </w:r>
      <w:r w:rsidR="00A67107" w:rsidRPr="00D56B35">
        <w:rPr>
          <w:rStyle w:val="Refdenotaalpie"/>
          <w:highlight w:val="white"/>
        </w:rPr>
        <w:t xml:space="preserve"> </w:t>
      </w:r>
      <w:r w:rsidR="00D56B35">
        <w:rPr>
          <w:rStyle w:val="Refdenotaalpie"/>
          <w:highlight w:val="white"/>
        </w:rPr>
        <w:t>“</w:t>
      </w:r>
      <w:r w:rsidR="00A67107" w:rsidRPr="00FB11F3">
        <w:rPr>
          <w:rStyle w:val="Refdenotaalpie"/>
          <w:color w:val="333333"/>
          <w:highlight w:val="white"/>
        </w:rPr>
        <w:footnoteReference w:id="2"/>
      </w:r>
      <w:r w:rsidR="00A67107" w:rsidRPr="00FB11F3">
        <w:rPr>
          <w:color w:val="333333"/>
          <w:highlight w:val="white"/>
        </w:rPr>
        <w:t xml:space="preserve"> . S</w:t>
      </w:r>
      <w:r w:rsidRPr="00FB11F3">
        <w:rPr>
          <w:b/>
          <w:color w:val="333333"/>
          <w:highlight w:val="white"/>
        </w:rPr>
        <w:t xml:space="preserve">e orientará la revisión de las violencias en cuanto a violencia contra la mujer. </w:t>
      </w:r>
    </w:p>
    <w:p w14:paraId="1D27199C" w14:textId="77777777" w:rsidR="00223514" w:rsidRPr="00FB11F3" w:rsidRDefault="00223514" w:rsidP="00826227">
      <w:pPr>
        <w:spacing w:after="0" w:line="360" w:lineRule="auto"/>
        <w:jc w:val="both"/>
        <w:rPr>
          <w:color w:val="333333"/>
          <w:highlight w:val="white"/>
        </w:rPr>
      </w:pPr>
    </w:p>
    <w:p w14:paraId="405AB35F" w14:textId="38574E97" w:rsidR="004C6BAC" w:rsidRPr="00FB11F3" w:rsidRDefault="009A6A27" w:rsidP="00826227">
      <w:pPr>
        <w:spacing w:after="0" w:line="360" w:lineRule="auto"/>
        <w:jc w:val="both"/>
      </w:pPr>
      <w:r w:rsidRPr="00FB11F3">
        <w:t>La violencia contra las mujeres ha sido materia de preocupación de la comunidad de derechos humanos desde hace varias décadas. Entre los hitos que marcan el reconocimiento de la violencia de género como un problema de derechos humanos destacan la Declaración y Programa de Acción de la Conferencia de Derechos Humanos de 1993, que aboga por la eliminación de la violencia contra ellas; la Declaración sobre la eliminación de la violencia contra la mujer de Naciones Unida</w:t>
      </w:r>
      <w:r w:rsidR="00411988" w:rsidRPr="00FB11F3">
        <w:t xml:space="preserve"> del mismo;</w:t>
      </w:r>
      <w:r w:rsidRPr="00FB11F3">
        <w:t xml:space="preserve"> la Declaración y Programa de Acción de la Conferencia de la Mujer en Beijing de 1995; la Resolución 1325 de Naciones Unidas sobre Mujer, Paz y Seguridad adoptada en el año 2000 y, más recientemente, la resolución de la Asamblea General dirigida al Fortalecimiento de las respuestas en materia de prevención del delito y justicia penal a la violencia contra la mujer de diciembre de 2010. </w:t>
      </w:r>
    </w:p>
    <w:p w14:paraId="086EBB6B" w14:textId="77777777" w:rsidR="009A6A27" w:rsidRPr="00FB11F3" w:rsidRDefault="009A6A27" w:rsidP="00826227">
      <w:pPr>
        <w:spacing w:after="0" w:line="360" w:lineRule="auto"/>
        <w:jc w:val="both"/>
      </w:pPr>
    </w:p>
    <w:p w14:paraId="02878366" w14:textId="1F34DEEE" w:rsidR="004C6BAC" w:rsidRPr="00FB11F3" w:rsidRDefault="009A6A27" w:rsidP="00826227">
      <w:pPr>
        <w:spacing w:after="0" w:line="360" w:lineRule="auto"/>
        <w:jc w:val="both"/>
      </w:pPr>
      <w:r w:rsidRPr="00FB11F3">
        <w:lastRenderedPageBreak/>
        <w:t>Para fines de este proceso, se tendrá presente, la definición establecida en la Convención para Prevenir, Sancionar y Erradicar la Violencia contra la Mujer (también conocida como Belém do Pará), ratificada por Chile en 1998, que define por tal</w:t>
      </w:r>
      <w:r w:rsidR="004C6BAC" w:rsidRPr="00FB11F3">
        <w:t>:</w:t>
      </w:r>
    </w:p>
    <w:p w14:paraId="24FD1DEC" w14:textId="77777777" w:rsidR="004C6BAC" w:rsidRPr="00FB11F3" w:rsidRDefault="004C6BAC" w:rsidP="00826227">
      <w:pPr>
        <w:spacing w:after="0" w:line="360" w:lineRule="auto"/>
        <w:jc w:val="both"/>
      </w:pPr>
    </w:p>
    <w:p w14:paraId="4635C033" w14:textId="77777777" w:rsidR="004C6BAC" w:rsidRPr="00FB11F3" w:rsidRDefault="009A6A27" w:rsidP="00826227">
      <w:pPr>
        <w:spacing w:after="0" w:line="360" w:lineRule="auto"/>
        <w:ind w:left="283" w:right="283"/>
        <w:jc w:val="both"/>
      </w:pPr>
      <w:r w:rsidRPr="00FB11F3">
        <w:t xml:space="preserve"> “</w:t>
      </w:r>
      <w:r w:rsidRPr="00FB11F3">
        <w:rPr>
          <w:i/>
          <w:iCs/>
        </w:rPr>
        <w:t>cualquier acción o conducta, basada en su género, que cause muerte, daño o sufrimiento físico, sexual o psicológico a la mujer, tanto en el ámbito público como en el privado” (art. 1), que tenga lugar dentro de la familia o unidad doméstica, o en cualquier otra relación interpersonal o en la comunidad, y sea perpetrada por cualquier persona, o que sea perpetrada o tolerada por el Estado o sus agentes, donde quiera que ocurra</w:t>
      </w:r>
      <w:r w:rsidRPr="00FB11F3">
        <w:t>”</w:t>
      </w:r>
    </w:p>
    <w:p w14:paraId="13B76E65" w14:textId="2443FE04" w:rsidR="00EC70BF" w:rsidRDefault="009A6A27" w:rsidP="00EC70BF">
      <w:pPr>
        <w:spacing w:after="0" w:line="360" w:lineRule="auto"/>
        <w:ind w:left="283" w:right="283"/>
        <w:jc w:val="both"/>
      </w:pPr>
      <w:r w:rsidRPr="00FB11F3">
        <w:rPr>
          <w:noProof/>
        </w:rPr>
        <w:t>(INDH I. N., 1994)</w:t>
      </w:r>
    </w:p>
    <w:p w14:paraId="182E057E" w14:textId="77777777" w:rsidR="00223514" w:rsidRPr="00FB11F3" w:rsidRDefault="009A6A27" w:rsidP="005C03FE">
      <w:pPr>
        <w:pStyle w:val="Ttulo2"/>
      </w:pPr>
      <w:bookmarkStart w:id="8" w:name="_Toc80003901"/>
      <w:r w:rsidRPr="00FB11F3">
        <w:t>3.- SEGURIDAD CIUDADANA:</w:t>
      </w:r>
      <w:bookmarkEnd w:id="8"/>
    </w:p>
    <w:p w14:paraId="38957D54" w14:textId="77777777" w:rsidR="00223514" w:rsidRPr="00FB11F3" w:rsidRDefault="00223514" w:rsidP="00826227">
      <w:pPr>
        <w:spacing w:after="0" w:line="360" w:lineRule="auto"/>
        <w:jc w:val="both"/>
      </w:pPr>
    </w:p>
    <w:p w14:paraId="59F5CF17" w14:textId="7AA50A7B" w:rsidR="00223514" w:rsidRPr="00FB11F3" w:rsidRDefault="009A6A27" w:rsidP="00826227">
      <w:pPr>
        <w:spacing w:after="0" w:line="360" w:lineRule="auto"/>
        <w:jc w:val="both"/>
      </w:pPr>
      <w:r w:rsidRPr="00FB11F3">
        <w:t>La Ilustre Municipalidad de Coyhaique cuenta con el "Plan Comunal de seguridad Ciudadana 2018-2022", el cual establec</w:t>
      </w:r>
      <w:r w:rsidR="00E44198" w:rsidRPr="00FB11F3">
        <w:t>e: “</w:t>
      </w:r>
      <w:r w:rsidRPr="00FB11F3">
        <w:rPr>
          <w:i/>
        </w:rPr>
        <w:t>disminuir la vulnerabilidad socio-delictual de la comuna a través de un trabajo articulado, interviniendo en la disminución de los factores que contribuyen al desarrollo del delito, la violencia y el temor"</w:t>
      </w:r>
      <w:r w:rsidR="00663483" w:rsidRPr="00FB11F3">
        <w:rPr>
          <w:i/>
        </w:rPr>
        <w:t>.</w:t>
      </w:r>
      <w:r w:rsidRPr="00FB11F3">
        <w:rPr>
          <w:b/>
          <w:i/>
        </w:rPr>
        <w:t xml:space="preserve"> </w:t>
      </w:r>
    </w:p>
    <w:p w14:paraId="46167B73" w14:textId="77777777" w:rsidR="00223514" w:rsidRPr="00FB11F3" w:rsidRDefault="00223514" w:rsidP="00826227">
      <w:pPr>
        <w:spacing w:after="0" w:line="360" w:lineRule="auto"/>
        <w:jc w:val="both"/>
      </w:pPr>
    </w:p>
    <w:p w14:paraId="547182EF" w14:textId="77777777" w:rsidR="00302C27" w:rsidRPr="00FB11F3" w:rsidRDefault="009A6A27" w:rsidP="00826227">
      <w:pPr>
        <w:spacing w:after="0" w:line="360" w:lineRule="auto"/>
        <w:jc w:val="both"/>
        <w:rPr>
          <w:bCs/>
        </w:rPr>
      </w:pPr>
      <w:r w:rsidRPr="00FB11F3">
        <w:t xml:space="preserve">En este sentido, la seguridad ciudadana se entenderá como la acción integrada que desarrolla el Estado, con la colaboración de la ciudadanía y de otras organizaciones de interés público, destinada a </w:t>
      </w:r>
      <w:r w:rsidRPr="00FB11F3">
        <w:rPr>
          <w:bCs/>
        </w:rPr>
        <w:t xml:space="preserve">asegurar la convivencia, el desarrollo pacífico y la erradicación de la violencia. </w:t>
      </w:r>
    </w:p>
    <w:p w14:paraId="4C6B67F7" w14:textId="77777777" w:rsidR="00302C27" w:rsidRPr="00FB11F3" w:rsidRDefault="00302C27" w:rsidP="00826227">
      <w:pPr>
        <w:spacing w:after="0" w:line="360" w:lineRule="auto"/>
        <w:jc w:val="both"/>
        <w:rPr>
          <w:bCs/>
        </w:rPr>
      </w:pPr>
    </w:p>
    <w:p w14:paraId="744257C1" w14:textId="21B8DFB8" w:rsidR="00E44198" w:rsidRPr="00FB11F3" w:rsidRDefault="009A6A27" w:rsidP="00826227">
      <w:pPr>
        <w:spacing w:after="0" w:line="360" w:lineRule="auto"/>
        <w:jc w:val="both"/>
      </w:pPr>
      <w:r w:rsidRPr="00FB11F3">
        <w:rPr>
          <w:bCs/>
        </w:rPr>
        <w:t>Desde el enfoque de género</w:t>
      </w:r>
      <w:r w:rsidRPr="00FB11F3">
        <w:rPr>
          <w:b/>
        </w:rPr>
        <w:t xml:space="preserve">, </w:t>
      </w:r>
      <w:r w:rsidRPr="00FB11F3">
        <w:t xml:space="preserve">la situación de violencia e inseguridad ha venido afectando de manera diferenciada a las mujeres y a los hombres. La realidad de violencia contra las mujeres trasciende el ámbito familiar y doméstico, por lo tanto, requiere de un abordaje desde la violencia social por la condición de género. Los estudios y las estadísticas sobre seguridad ciudadana se han concentrado en la violencia intrafamiliar, no siendo </w:t>
      </w:r>
      <w:r w:rsidR="00E44198" w:rsidRPr="00FB11F3">
        <w:t xml:space="preserve">este </w:t>
      </w:r>
      <w:r w:rsidRPr="00FB11F3">
        <w:t xml:space="preserve">el único fenómeno a revisar, pues desde esta mirada, sería pertinente observar todas aquellas situaciones o factores que afectan la convivencia y paz social en los territorios.  </w:t>
      </w:r>
    </w:p>
    <w:p w14:paraId="678AB94D" w14:textId="7220C095" w:rsidR="00223514" w:rsidRPr="00FB11F3" w:rsidRDefault="009A6A27" w:rsidP="00826227">
      <w:pPr>
        <w:spacing w:after="0" w:line="360" w:lineRule="auto"/>
        <w:jc w:val="both"/>
      </w:pPr>
      <w:r w:rsidRPr="00FB11F3">
        <w:t xml:space="preserve">En este sentido, </w:t>
      </w:r>
      <w:r w:rsidR="00302C27" w:rsidRPr="00FB11F3">
        <w:t>desde el</w:t>
      </w:r>
      <w:r w:rsidRPr="00FB11F3">
        <w:t xml:space="preserve"> enfoque de seguridad ciudadana</w:t>
      </w:r>
      <w:r w:rsidR="00E44198" w:rsidRPr="00FB11F3">
        <w:t>, estaríamos entendiendo que</w:t>
      </w:r>
      <w:r w:rsidRPr="00FB11F3">
        <w:t xml:space="preserve"> la violencia </w:t>
      </w:r>
      <w:r w:rsidR="00663483" w:rsidRPr="00FB11F3">
        <w:t>afectaría de</w:t>
      </w:r>
      <w:r w:rsidR="00E44198" w:rsidRPr="00FB11F3">
        <w:t xml:space="preserve"> manera multidimensional </w:t>
      </w:r>
      <w:r w:rsidR="00302C27" w:rsidRPr="00FB11F3">
        <w:t>en diversas esferas de la sociedad, incluidas</w:t>
      </w:r>
      <w:r w:rsidR="00E44198" w:rsidRPr="00FB11F3">
        <w:t xml:space="preserve"> </w:t>
      </w:r>
      <w:r w:rsidRPr="00FB11F3">
        <w:rPr>
          <w:bCs/>
        </w:rPr>
        <w:t>la vida social en el trabajo, en la familia, en la escuela</w:t>
      </w:r>
      <w:r w:rsidR="00302C27" w:rsidRPr="00FB11F3">
        <w:rPr>
          <w:bCs/>
        </w:rPr>
        <w:t>. Este ejercicio, deteriora</w:t>
      </w:r>
      <w:r w:rsidRPr="00FB11F3">
        <w:rPr>
          <w:bCs/>
        </w:rPr>
        <w:t xml:space="preserve"> la convivencia en la ciudad y la calidad de vida de las personas.</w:t>
      </w:r>
      <w:r w:rsidRPr="00FB11F3">
        <w:t xml:space="preserve"> </w:t>
      </w:r>
    </w:p>
    <w:p w14:paraId="4FF3A699" w14:textId="77777777" w:rsidR="00223514" w:rsidRPr="00FB11F3" w:rsidRDefault="00223514" w:rsidP="00826227">
      <w:pPr>
        <w:spacing w:after="0" w:line="360" w:lineRule="auto"/>
        <w:jc w:val="both"/>
      </w:pPr>
    </w:p>
    <w:p w14:paraId="514B1D70" w14:textId="121FDCBF" w:rsidR="00223514" w:rsidRPr="00FB11F3" w:rsidRDefault="00302C27" w:rsidP="00826227">
      <w:pPr>
        <w:spacing w:after="0" w:line="360" w:lineRule="auto"/>
        <w:jc w:val="both"/>
        <w:rPr>
          <w:color w:val="333333"/>
          <w:highlight w:val="white"/>
        </w:rPr>
      </w:pPr>
      <w:r w:rsidRPr="00FB11F3">
        <w:t>Ahora bien, la</w:t>
      </w:r>
      <w:r w:rsidR="009A6A27" w:rsidRPr="00FB11F3">
        <w:t xml:space="preserve"> necesidad de un enfoque de seguridad, basado en el ejercicio de los derechos humanos, pasa necesariamente por la inclusión de la violencia de género en las políticas, planes y programas de seguridad como un todo y no solamente en lo referido a la violencia intrafamiliar</w:t>
      </w:r>
      <w:r w:rsidR="009A6A27" w:rsidRPr="00FB11F3">
        <w:rPr>
          <w:b/>
          <w:bCs/>
        </w:rPr>
        <w:t>,</w:t>
      </w:r>
      <w:r w:rsidR="009A6A27" w:rsidRPr="00FB11F3">
        <w:t xml:space="preserve"> ya que la incorporación de una perspectiva de derechos humanos de las mujeres y de igualdad de género desde un enfoque de seguridad ciudadana, es esencial para asegurar que las mujeres gocen de la seguridad de una manera plena e igualitaria </w:t>
      </w:r>
      <w:r w:rsidRPr="00FB11F3">
        <w:t xml:space="preserve"> </w:t>
      </w:r>
      <w:r w:rsidRPr="00FB11F3">
        <w:rPr>
          <w:noProof/>
        </w:rPr>
        <w:t>(INDH, 2014)</w:t>
      </w:r>
    </w:p>
    <w:p w14:paraId="49B53411" w14:textId="77777777" w:rsidR="00223514" w:rsidRPr="00FB11F3" w:rsidRDefault="00223514" w:rsidP="00826227">
      <w:pPr>
        <w:spacing w:after="0" w:line="360" w:lineRule="auto"/>
        <w:jc w:val="both"/>
        <w:rPr>
          <w:color w:val="333333"/>
          <w:highlight w:val="white"/>
        </w:rPr>
      </w:pPr>
    </w:p>
    <w:p w14:paraId="54B949DD" w14:textId="7A9545DD" w:rsidR="004C5097" w:rsidRPr="00FB11F3" w:rsidRDefault="009A6A27" w:rsidP="00826227">
      <w:pPr>
        <w:spacing w:after="0" w:line="360" w:lineRule="auto"/>
        <w:jc w:val="both"/>
      </w:pPr>
      <w:r w:rsidRPr="00FB11F3">
        <w:t>Por lo anterior, el concepto de seguridad ciudadana más acorde con el enfoque de género se define como</w:t>
      </w:r>
      <w:r w:rsidR="004C5097" w:rsidRPr="00FB11F3">
        <w:t>:</w:t>
      </w:r>
    </w:p>
    <w:p w14:paraId="4BA62885" w14:textId="77777777" w:rsidR="004C5097" w:rsidRPr="00FB11F3" w:rsidRDefault="004C5097" w:rsidP="00826227">
      <w:pPr>
        <w:spacing w:after="0" w:line="360" w:lineRule="auto"/>
        <w:jc w:val="both"/>
      </w:pPr>
    </w:p>
    <w:p w14:paraId="4C31541F" w14:textId="014AC4C3" w:rsidR="004C5097" w:rsidRPr="00FB11F3" w:rsidRDefault="009A6A27" w:rsidP="00826227">
      <w:pPr>
        <w:spacing w:after="0" w:line="360" w:lineRule="auto"/>
        <w:ind w:left="283" w:right="283"/>
        <w:jc w:val="both"/>
      </w:pPr>
      <w:r w:rsidRPr="00FB11F3">
        <w:rPr>
          <w:i/>
          <w:iCs/>
        </w:rPr>
        <w:lastRenderedPageBreak/>
        <w:t>“la necesidad de estar libres de temor, sentirse libre de amenaza a la seguridad personal, a no ser víctima de actos de violencia ya sea robo, homicidio, violencia intrafamiliar o cualquier hecho que vaya contra los derechos humanos relacionados con la vida e integridad física, psíquica, moral y pecuniaria de las personas”</w:t>
      </w:r>
      <w:r w:rsidRPr="00FB11F3">
        <w:t xml:space="preserve"> </w:t>
      </w:r>
      <w:r w:rsidR="004C5097" w:rsidRPr="00FB11F3">
        <w:rPr>
          <w:noProof/>
        </w:rPr>
        <w:t>(Cálix, 2006, pág. 47)</w:t>
      </w:r>
      <w:r w:rsidR="004C5097" w:rsidRPr="00FB11F3">
        <w:t xml:space="preserve">. </w:t>
      </w:r>
    </w:p>
    <w:p w14:paraId="607582FD" w14:textId="77777777" w:rsidR="00B3239C" w:rsidRPr="00FB11F3" w:rsidRDefault="00B3239C" w:rsidP="00826227">
      <w:pPr>
        <w:spacing w:after="0" w:line="360" w:lineRule="auto"/>
        <w:ind w:right="283"/>
        <w:jc w:val="both"/>
      </w:pPr>
    </w:p>
    <w:p w14:paraId="739C5A0C" w14:textId="25C4C341" w:rsidR="00EC70BF" w:rsidRDefault="009A6A27" w:rsidP="00663483">
      <w:pPr>
        <w:spacing w:after="0" w:line="360" w:lineRule="auto"/>
        <w:ind w:right="283"/>
        <w:jc w:val="both"/>
      </w:pPr>
      <w:r w:rsidRPr="00FB11F3">
        <w:t xml:space="preserve">Es decir, </w:t>
      </w:r>
      <w:r w:rsidR="00B3239C" w:rsidRPr="00FB11F3">
        <w:t xml:space="preserve">y como bien señala el Programa de Naciones Unidas para el Desarrollo </w:t>
      </w:r>
      <w:r w:rsidR="00663483" w:rsidRPr="00FB11F3">
        <w:t>H</w:t>
      </w:r>
      <w:r w:rsidR="00B3239C" w:rsidRPr="00FB11F3">
        <w:t>umano</w:t>
      </w:r>
      <w:r w:rsidR="00663483" w:rsidRPr="00FB11F3">
        <w:t xml:space="preserve"> (PNUD)</w:t>
      </w:r>
      <w:r w:rsidR="00B3239C" w:rsidRPr="00FB11F3">
        <w:t xml:space="preserve"> </w:t>
      </w:r>
      <w:r w:rsidR="00B3239C" w:rsidRPr="00FB11F3">
        <w:rPr>
          <w:noProof/>
        </w:rPr>
        <w:t>(2006)</w:t>
      </w:r>
      <w:r w:rsidR="00663483" w:rsidRPr="00FB11F3">
        <w:t xml:space="preserve">, </w:t>
      </w:r>
      <w:r w:rsidRPr="00FB11F3">
        <w:t>la condición personal, objetiva y subjetiva, de encontrarse libre de amenazas de violencia o despojo intencional por parte de otras personas</w:t>
      </w:r>
      <w:r w:rsidR="00B3239C" w:rsidRPr="00FB11F3">
        <w:t>.</w:t>
      </w:r>
    </w:p>
    <w:p w14:paraId="7CABA44C" w14:textId="77777777" w:rsidR="00EC70BF" w:rsidRPr="00FB11F3" w:rsidRDefault="00EC70BF" w:rsidP="00663483">
      <w:pPr>
        <w:spacing w:after="0" w:line="360" w:lineRule="auto"/>
        <w:ind w:right="283"/>
        <w:jc w:val="both"/>
      </w:pPr>
    </w:p>
    <w:p w14:paraId="7CF94459" w14:textId="715070CE" w:rsidR="00223514" w:rsidRPr="00FB11F3" w:rsidRDefault="009A6A27" w:rsidP="005C03FE">
      <w:pPr>
        <w:pStyle w:val="Ttulo2"/>
      </w:pPr>
      <w:bookmarkStart w:id="9" w:name="_Toc80003902"/>
      <w:r w:rsidRPr="00FB11F3">
        <w:t>4.</w:t>
      </w:r>
      <w:r w:rsidR="002F21DB" w:rsidRPr="00FB11F3">
        <w:t>- GÉNERO</w:t>
      </w:r>
      <w:r w:rsidRPr="00FB11F3">
        <w:t xml:space="preserve"> Y TRABAJO </w:t>
      </w:r>
      <w:r w:rsidR="00CF6215">
        <w:t xml:space="preserve">DOMÉSTICO </w:t>
      </w:r>
      <w:r w:rsidRPr="00FB11F3">
        <w:t>NO REMUNERADO</w:t>
      </w:r>
      <w:bookmarkEnd w:id="9"/>
    </w:p>
    <w:p w14:paraId="01C010FB" w14:textId="77777777" w:rsidR="00223514" w:rsidRPr="00FB11F3" w:rsidRDefault="00223514" w:rsidP="00826227">
      <w:pPr>
        <w:spacing w:after="0" w:line="360" w:lineRule="auto"/>
        <w:jc w:val="both"/>
      </w:pPr>
    </w:p>
    <w:p w14:paraId="127867B7" w14:textId="60B0C282" w:rsidR="00B3239C" w:rsidRPr="00FB11F3" w:rsidRDefault="00B3239C" w:rsidP="00826227">
      <w:pPr>
        <w:spacing w:after="0" w:line="360" w:lineRule="auto"/>
        <w:jc w:val="both"/>
      </w:pPr>
      <w:r w:rsidRPr="00FB11F3">
        <w:t xml:space="preserve">De acuerdo con la Organización de las Naciones Unidas para la Igualdad de Género y el Empoderamiento de la Mujer, el trabajo no remunerado es aquel que se realiza sin pago alguno. Contempla principalmente el trabajo doméstico y las labores de cuidado de niños, niñas, personas de la tercera edad, personas con discapacidad y/o personas enfermas </w:t>
      </w:r>
      <w:r w:rsidR="002F21DB" w:rsidRPr="00FB11F3">
        <w:rPr>
          <w:noProof/>
        </w:rPr>
        <w:t>(ONU- Mujer, 2015)</w:t>
      </w:r>
      <w:r w:rsidR="002F21DB" w:rsidRPr="00FB11F3">
        <w:t>.</w:t>
      </w:r>
    </w:p>
    <w:p w14:paraId="1988FD78" w14:textId="77777777" w:rsidR="002F21DB" w:rsidRPr="00FB11F3" w:rsidRDefault="002F21DB" w:rsidP="00826227">
      <w:pPr>
        <w:spacing w:after="0" w:line="360" w:lineRule="auto"/>
        <w:jc w:val="both"/>
      </w:pPr>
    </w:p>
    <w:p w14:paraId="40583065" w14:textId="2E486444" w:rsidR="00223514" w:rsidRPr="00FB11F3" w:rsidRDefault="009A6A27" w:rsidP="00826227">
      <w:pPr>
        <w:spacing w:after="0" w:line="360" w:lineRule="auto"/>
        <w:jc w:val="both"/>
      </w:pPr>
      <w:r w:rsidRPr="00FB11F3">
        <w:t>Desde el enfoque de género, la carga del trabajo doméstico y de cuidados de las mujeres es un factor estructural de la desigualdad de género que restringe notablemente la posibilidad de las mujeres de contar con ingresos propios, tener acceso a la protección social y participar plenamente en la política y la sociedad</w:t>
      </w:r>
      <w:r w:rsidR="00B3239C" w:rsidRPr="00FB11F3">
        <w:rPr>
          <w:rStyle w:val="Refdenotaalpie"/>
        </w:rPr>
        <w:footnoteReference w:id="3"/>
      </w:r>
      <w:r w:rsidRPr="00FB11F3">
        <w:t>.</w:t>
      </w:r>
    </w:p>
    <w:p w14:paraId="124569EA" w14:textId="77777777" w:rsidR="00223514" w:rsidRPr="00FB11F3" w:rsidRDefault="00223514" w:rsidP="00826227">
      <w:pPr>
        <w:spacing w:after="0" w:line="360" w:lineRule="auto"/>
        <w:jc w:val="both"/>
      </w:pPr>
    </w:p>
    <w:p w14:paraId="23CF3BD8" w14:textId="3C5CC402" w:rsidR="00366644" w:rsidRPr="00FB11F3" w:rsidRDefault="00366644" w:rsidP="00826227">
      <w:pPr>
        <w:spacing w:after="0" w:line="360" w:lineRule="auto"/>
        <w:jc w:val="both"/>
      </w:pPr>
      <w:r w:rsidRPr="00FB11F3">
        <w:t>Un informe realizado por la ONU</w:t>
      </w:r>
      <w:r w:rsidRPr="00FB11F3">
        <w:rPr>
          <w:rStyle w:val="Refdenotaalpie"/>
        </w:rPr>
        <w:footnoteReference w:id="4"/>
      </w:r>
      <w:r w:rsidRPr="00FB11F3">
        <w:t xml:space="preserve">  reúne 100 datos estadísticos sobre seis temas relacionados a la igualdad de género: población y familias; salud; educación; empoderamiento económico y propiedad de activos; poder y toma de decisiones; y violencia contra la mujer y la niña, así como el impacto del COVID-19.</w:t>
      </w:r>
    </w:p>
    <w:p w14:paraId="131C2B31" w14:textId="5B1B0A7E" w:rsidR="00366644" w:rsidRPr="00FB11F3" w:rsidRDefault="00366644" w:rsidP="00826227">
      <w:pPr>
        <w:spacing w:after="0" w:line="360" w:lineRule="auto"/>
        <w:jc w:val="both"/>
      </w:pPr>
      <w:r w:rsidRPr="00FB11F3">
        <w:t>Para relevar ciertos datos hallados:</w:t>
      </w:r>
    </w:p>
    <w:p w14:paraId="483CDAB8" w14:textId="77777777" w:rsidR="00366644" w:rsidRPr="00FB11F3" w:rsidRDefault="00366644" w:rsidP="00826227">
      <w:pPr>
        <w:spacing w:after="0" w:line="360" w:lineRule="auto"/>
        <w:jc w:val="both"/>
        <w:rPr>
          <w:b/>
          <w:bCs/>
        </w:rPr>
      </w:pPr>
    </w:p>
    <w:p w14:paraId="60717C89" w14:textId="686F9CCA" w:rsidR="00366644" w:rsidRPr="00FB11F3" w:rsidRDefault="00366644" w:rsidP="00826227">
      <w:pPr>
        <w:pStyle w:val="Prrafodelista"/>
        <w:numPr>
          <w:ilvl w:val="0"/>
          <w:numId w:val="9"/>
        </w:numPr>
        <w:spacing w:after="0" w:line="360" w:lineRule="auto"/>
        <w:jc w:val="both"/>
      </w:pPr>
      <w:r w:rsidRPr="00FB11F3">
        <w:t>E</w:t>
      </w:r>
      <w:r w:rsidR="009A6A27" w:rsidRPr="00FB11F3">
        <w:t>l 47% de las mujeres del mundo están empleadas</w:t>
      </w:r>
    </w:p>
    <w:p w14:paraId="712861A4" w14:textId="2190824C" w:rsidR="00366644" w:rsidRPr="00FB11F3" w:rsidRDefault="00366644" w:rsidP="00826227">
      <w:pPr>
        <w:pStyle w:val="Prrafodelista"/>
        <w:numPr>
          <w:ilvl w:val="0"/>
          <w:numId w:val="9"/>
        </w:numPr>
        <w:spacing w:after="0" w:line="360" w:lineRule="auto"/>
        <w:jc w:val="both"/>
      </w:pPr>
      <w:r w:rsidRPr="00FB11F3">
        <w:t>A</w:t>
      </w:r>
      <w:r w:rsidR="009A6A27" w:rsidRPr="00FB11F3">
        <w:t>penas 20 son jefas de Estado o Gobierno</w:t>
      </w:r>
    </w:p>
    <w:p w14:paraId="12929ECE" w14:textId="0AF9BF67" w:rsidR="00366644" w:rsidRPr="00FB11F3" w:rsidRDefault="00366644" w:rsidP="00826227">
      <w:pPr>
        <w:pStyle w:val="Prrafodelista"/>
        <w:numPr>
          <w:ilvl w:val="0"/>
          <w:numId w:val="9"/>
        </w:numPr>
        <w:spacing w:after="0" w:line="360" w:lineRule="auto"/>
        <w:jc w:val="both"/>
      </w:pPr>
      <w:r w:rsidRPr="00FB11F3">
        <w:t>S</w:t>
      </w:r>
      <w:r w:rsidR="009A6A27" w:rsidRPr="00FB11F3">
        <w:t xml:space="preserve">olo un 50% puede decidir utilizar métodos anticonceptivos o negarse a tener relaciones íntimas </w:t>
      </w:r>
    </w:p>
    <w:p w14:paraId="0BFCEA9C" w14:textId="4E489752" w:rsidR="00223514" w:rsidRPr="00FB11F3" w:rsidRDefault="00366644" w:rsidP="00826227">
      <w:pPr>
        <w:pStyle w:val="Prrafodelista"/>
        <w:numPr>
          <w:ilvl w:val="0"/>
          <w:numId w:val="9"/>
        </w:numPr>
        <w:spacing w:after="0" w:line="360" w:lineRule="auto"/>
        <w:jc w:val="both"/>
        <w:rPr>
          <w:bCs/>
        </w:rPr>
      </w:pPr>
      <w:r w:rsidRPr="00FB11F3">
        <w:t xml:space="preserve">En algunos países </w:t>
      </w:r>
      <w:r w:rsidR="009A6A27" w:rsidRPr="00FB11F3">
        <w:t xml:space="preserve">aún son sometidas al matrimonio infantil y mutilación genital. </w:t>
      </w:r>
    </w:p>
    <w:p w14:paraId="3A63736A" w14:textId="77777777" w:rsidR="00366644" w:rsidRPr="00FB11F3" w:rsidRDefault="00366644" w:rsidP="00826227">
      <w:pPr>
        <w:spacing w:after="0" w:line="360" w:lineRule="auto"/>
        <w:jc w:val="both"/>
      </w:pPr>
    </w:p>
    <w:p w14:paraId="185D5E65" w14:textId="6DDCB960" w:rsidR="002F21DB" w:rsidRPr="00FB11F3" w:rsidRDefault="00663483" w:rsidP="00826227">
      <w:pPr>
        <w:spacing w:after="0" w:line="360" w:lineRule="auto"/>
        <w:jc w:val="both"/>
      </w:pPr>
      <w:r w:rsidRPr="00FB11F3">
        <w:t>En adición a lo anterior, s</w:t>
      </w:r>
      <w:r w:rsidR="002F21DB" w:rsidRPr="00FB11F3">
        <w:t xml:space="preserve">egún un estudio llevado por ONU Mujeres </w:t>
      </w:r>
      <w:r w:rsidR="002F21DB" w:rsidRPr="00FB11F3">
        <w:rPr>
          <w:noProof/>
        </w:rPr>
        <w:t>(2020)</w:t>
      </w:r>
      <w:r w:rsidR="002F21DB" w:rsidRPr="00FB11F3">
        <w:t xml:space="preserve">, con datos disponibles del 5 de mayo del 2020, revela que las mujeres empleadas del sector doméstico ocupan un lugar central dentro del cuidado de niños, personas enfermas y dependientes, y el mantenimiento de los hogares, incluyendo la prevención del contagio del virus. Frente a esto, las medidas de aislamiento y restricción de movimiento dictadas frente a la pandemia están teniendo repercusiones tales como:  </w:t>
      </w:r>
    </w:p>
    <w:p w14:paraId="50FB02D6" w14:textId="77777777" w:rsidR="002F21DB" w:rsidRPr="00FB11F3" w:rsidRDefault="002F21DB" w:rsidP="00826227">
      <w:pPr>
        <w:spacing w:after="0" w:line="360" w:lineRule="auto"/>
        <w:jc w:val="both"/>
      </w:pPr>
    </w:p>
    <w:p w14:paraId="48A8A3C8" w14:textId="77777777" w:rsidR="002F21DB" w:rsidRPr="00FB11F3" w:rsidRDefault="002F21DB" w:rsidP="00826227">
      <w:pPr>
        <w:numPr>
          <w:ilvl w:val="0"/>
          <w:numId w:val="5"/>
        </w:numPr>
        <w:spacing w:after="0" w:line="360" w:lineRule="auto"/>
        <w:jc w:val="both"/>
      </w:pPr>
      <w:r w:rsidRPr="00FB11F3">
        <w:rPr>
          <w:b/>
        </w:rPr>
        <w:t xml:space="preserve">Mayores niveles de estrés, inseguridad económica y alimentaria, disminución de ingresos y desempleo, </w:t>
      </w:r>
      <w:r w:rsidRPr="00FB11F3">
        <w:rPr>
          <w:bCs/>
        </w:rPr>
        <w:t>lo cual puede aumentar significativamente los niveles de violencia contra las mujeres y las niñas en el ámbito doméstico</w:t>
      </w:r>
      <w:r w:rsidRPr="00FB11F3">
        <w:rPr>
          <w:b/>
        </w:rPr>
        <w:t xml:space="preserve"> </w:t>
      </w:r>
      <w:r w:rsidRPr="00FB11F3">
        <w:t xml:space="preserve">e incrementar las barreras que viven para salir de círculos de violencia, dejar a sus agresores o activar redes de apoyo.  Aumento de las agresiones para intimidar o degradar a las mujeres y niñas a través de internet, al aumentar la utilización de medios virtuales como una alternativa ante la restricción de movimiento. </w:t>
      </w:r>
    </w:p>
    <w:p w14:paraId="08A019E9" w14:textId="77777777" w:rsidR="002F21DB" w:rsidRPr="00FB11F3" w:rsidRDefault="002F21DB" w:rsidP="00826227">
      <w:pPr>
        <w:numPr>
          <w:ilvl w:val="0"/>
          <w:numId w:val="5"/>
        </w:numPr>
        <w:spacing w:after="0" w:line="360" w:lineRule="auto"/>
        <w:jc w:val="both"/>
      </w:pPr>
      <w:r w:rsidRPr="00FB11F3">
        <w:rPr>
          <w:b/>
        </w:rPr>
        <w:t>Aumento de la violencia contra niñas, niños y adolescentes</w:t>
      </w:r>
      <w:r w:rsidRPr="00FB11F3">
        <w:t xml:space="preserve"> quienes pueden ver vulnerados sus derechos a vivir en condiciones de bienestar, a un sano desarrollo integral, a una vida libre de violencia y a la integridad personal, entre otros. </w:t>
      </w:r>
    </w:p>
    <w:p w14:paraId="010EA27E" w14:textId="77777777" w:rsidR="002F21DB" w:rsidRPr="00FB11F3" w:rsidRDefault="002F21DB" w:rsidP="00826227">
      <w:pPr>
        <w:numPr>
          <w:ilvl w:val="0"/>
          <w:numId w:val="5"/>
        </w:numPr>
        <w:spacing w:after="0" w:line="360" w:lineRule="auto"/>
        <w:jc w:val="both"/>
      </w:pPr>
      <w:r w:rsidRPr="00FB11F3">
        <w:rPr>
          <w:b/>
        </w:rPr>
        <w:t xml:space="preserve">Mayor exposición a la explotación sexual </w:t>
      </w:r>
      <w:r w:rsidRPr="00FB11F3">
        <w:rPr>
          <w:bCs/>
        </w:rPr>
        <w:t>de las mujeres</w:t>
      </w:r>
      <w:r w:rsidRPr="00FB11F3">
        <w:t xml:space="preserve"> y jóvenes en contextos de informalidad laboral o precarización de condiciones de trabajo. </w:t>
      </w:r>
    </w:p>
    <w:p w14:paraId="297C5AA5" w14:textId="77777777" w:rsidR="002F21DB" w:rsidRPr="00FB11F3" w:rsidRDefault="002F21DB" w:rsidP="00826227">
      <w:pPr>
        <w:numPr>
          <w:ilvl w:val="0"/>
          <w:numId w:val="5"/>
        </w:numPr>
        <w:spacing w:after="0" w:line="360" w:lineRule="auto"/>
        <w:jc w:val="both"/>
      </w:pPr>
      <w:r w:rsidRPr="00FB11F3">
        <w:rPr>
          <w:b/>
        </w:rPr>
        <w:t>Mayores obstáculos para acceder a servicios esenciales por parte de mujeres y jóvenes que están en situaciones de mayor vulnerabilidad o que enfrentan múltiples formas de discriminación</w:t>
      </w:r>
      <w:r w:rsidRPr="00FB11F3">
        <w:t xml:space="preserve">, por ejemplo, mujeres con discapacidad, trans, migrantes, refugiadas, desplazadas, indígenas y mujeres que viven en zonas rurales o asentamientos informales. </w:t>
      </w:r>
    </w:p>
    <w:p w14:paraId="22AE3F7D" w14:textId="77777777" w:rsidR="002F21DB" w:rsidRPr="00FB11F3" w:rsidRDefault="002F21DB" w:rsidP="00826227">
      <w:pPr>
        <w:numPr>
          <w:ilvl w:val="0"/>
          <w:numId w:val="5"/>
        </w:numPr>
        <w:spacing w:after="0" w:line="360" w:lineRule="auto"/>
        <w:jc w:val="both"/>
      </w:pPr>
      <w:r w:rsidRPr="00FB11F3">
        <w:rPr>
          <w:b/>
          <w:bCs/>
        </w:rPr>
        <w:t>Paralización del acceso a la justicia para las sobrevivientes de violencia</w:t>
      </w:r>
      <w:r w:rsidRPr="00FB11F3">
        <w:t xml:space="preserve"> a medida que las instituciones estatales reducen las operaciones. </w:t>
      </w:r>
    </w:p>
    <w:p w14:paraId="11C671B2" w14:textId="77777777" w:rsidR="002F21DB" w:rsidRPr="00FB11F3" w:rsidRDefault="002F21DB" w:rsidP="00826227">
      <w:pPr>
        <w:numPr>
          <w:ilvl w:val="0"/>
          <w:numId w:val="5"/>
        </w:numPr>
        <w:spacing w:after="0" w:line="360" w:lineRule="auto"/>
        <w:jc w:val="both"/>
      </w:pPr>
      <w:r w:rsidRPr="00FB11F3">
        <w:rPr>
          <w:b/>
          <w:bCs/>
        </w:rPr>
        <w:t>Falta de acceso a los servicios básicos de salud sexual y reproductiva</w:t>
      </w:r>
      <w:r w:rsidRPr="00FB11F3">
        <w:t xml:space="preserve"> debido al cambio en las prioridades de atención en el sector salud. </w:t>
      </w:r>
    </w:p>
    <w:p w14:paraId="289BE9AE" w14:textId="2C20B87D" w:rsidR="00366644" w:rsidRPr="00FB11F3" w:rsidRDefault="002F21DB" w:rsidP="00826227">
      <w:pPr>
        <w:numPr>
          <w:ilvl w:val="0"/>
          <w:numId w:val="5"/>
        </w:numPr>
        <w:spacing w:after="0" w:line="360" w:lineRule="auto"/>
        <w:jc w:val="both"/>
      </w:pPr>
      <w:r w:rsidRPr="00FB11F3">
        <w:rPr>
          <w:b/>
          <w:bCs/>
        </w:rPr>
        <w:t>Limitación de la capacidad de las organizaciones de la sociedad civil para apoyar a las sobrevivientes</w:t>
      </w:r>
      <w:r w:rsidRPr="00FB11F3">
        <w:t xml:space="preserve"> y para proporcionar servicios de emergencia a víctimas, debido al confinamiento. </w:t>
      </w:r>
    </w:p>
    <w:p w14:paraId="181F05B2" w14:textId="144F7FC1" w:rsidR="002F21DB" w:rsidRPr="00FB11F3" w:rsidRDefault="002F21DB" w:rsidP="00826227">
      <w:pPr>
        <w:numPr>
          <w:ilvl w:val="0"/>
          <w:numId w:val="5"/>
        </w:numPr>
        <w:spacing w:after="0" w:line="360" w:lineRule="auto"/>
        <w:jc w:val="both"/>
      </w:pPr>
      <w:r w:rsidRPr="00FB11F3">
        <w:rPr>
          <w:b/>
          <w:bCs/>
        </w:rPr>
        <w:t>Falta de recursos para los refugios</w:t>
      </w:r>
      <w:r w:rsidRPr="00FB11F3">
        <w:t xml:space="preserve"> con el objetivo de hacer frente a las necesidades que actualmente requieren mujeres y niñas víctimas de violencia.</w:t>
      </w:r>
    </w:p>
    <w:p w14:paraId="2A644A9B" w14:textId="648EF7A5" w:rsidR="00366644" w:rsidRPr="00FB11F3" w:rsidRDefault="00366644" w:rsidP="00826227">
      <w:pPr>
        <w:spacing w:after="0" w:line="360" w:lineRule="auto"/>
        <w:jc w:val="both"/>
        <w:rPr>
          <w:b/>
          <w:bCs/>
        </w:rPr>
      </w:pPr>
    </w:p>
    <w:p w14:paraId="0E4AF851" w14:textId="19CAA007" w:rsidR="00366644" w:rsidRPr="00FB11F3" w:rsidRDefault="00366644" w:rsidP="00826227">
      <w:pPr>
        <w:spacing w:after="0" w:line="360" w:lineRule="auto"/>
        <w:jc w:val="both"/>
        <w:rPr>
          <w:bCs/>
        </w:rPr>
      </w:pPr>
      <w:r w:rsidRPr="00FB11F3">
        <w:t>Según Naciones Unidas, a pesar de los avances en algunos ámbitos como la educación, el progreso en materia de igualdad de género se ha estancado por un cuarto de siglo. Menos del 50% de las mujeres en edad de trabajar están en el mercado laboral, una cifra que apenas ha cambiado durante los últimos 25 años. E</w:t>
      </w:r>
      <w:r w:rsidRPr="00FB11F3">
        <w:rPr>
          <w:bCs/>
        </w:rPr>
        <w:t>l trabajo doméstico y de cuidados no remunerados todavía recae de manera desproporcionada en las mujeres, lo que limita su potencial económico.</w:t>
      </w:r>
    </w:p>
    <w:p w14:paraId="1CAC7AF9" w14:textId="562A985E" w:rsidR="00223514" w:rsidRPr="005C03FE" w:rsidRDefault="00366644" w:rsidP="005C03FE">
      <w:pPr>
        <w:spacing w:after="0" w:line="360" w:lineRule="auto"/>
        <w:jc w:val="both"/>
        <w:rPr>
          <w:bCs/>
        </w:rPr>
      </w:pPr>
      <w:r w:rsidRPr="00FB11F3">
        <w:rPr>
          <w:bCs/>
        </w:rPr>
        <w:br/>
        <w:t>Esperamos bajo estos preceptos, primero, descubrir y luego des</w:t>
      </w:r>
      <w:r w:rsidR="00DD7C37">
        <w:rPr>
          <w:bCs/>
        </w:rPr>
        <w:t>cribir</w:t>
      </w:r>
      <w:r w:rsidRPr="00FB11F3">
        <w:rPr>
          <w:bCs/>
        </w:rPr>
        <w:t xml:space="preserve"> la percepción de nuestra población objetivo, para actualizar este marco conceptual</w:t>
      </w:r>
      <w:r w:rsidR="00DC3643" w:rsidRPr="00FB11F3">
        <w:rPr>
          <w:bCs/>
        </w:rPr>
        <w:t>, acotado a la realidad estudiada en la Comuna de Coyhaique</w:t>
      </w:r>
      <w:r w:rsidR="005C03FE">
        <w:rPr>
          <w:bCs/>
        </w:rPr>
        <w:t>.</w:t>
      </w:r>
    </w:p>
    <w:p w14:paraId="1FF6548D" w14:textId="77777777" w:rsidR="00223514" w:rsidRPr="00FB11F3" w:rsidRDefault="009A6A27" w:rsidP="005C03FE">
      <w:pPr>
        <w:pStyle w:val="Ttulo2"/>
      </w:pPr>
      <w:bookmarkStart w:id="10" w:name="_Toc80003903"/>
      <w:r w:rsidRPr="00FB11F3">
        <w:t>5.- REDES DE APOYO INSTITUCIONAL</w:t>
      </w:r>
      <w:bookmarkEnd w:id="10"/>
      <w:r w:rsidRPr="00FB11F3">
        <w:t xml:space="preserve"> </w:t>
      </w:r>
    </w:p>
    <w:p w14:paraId="481655E3" w14:textId="77777777" w:rsidR="00223514" w:rsidRPr="00FB11F3" w:rsidRDefault="00223514" w:rsidP="00826227">
      <w:pPr>
        <w:spacing w:after="0" w:line="360" w:lineRule="auto"/>
        <w:jc w:val="both"/>
      </w:pPr>
    </w:p>
    <w:p w14:paraId="67DBC142" w14:textId="62FF998D" w:rsidR="00DC3643" w:rsidRPr="00FB11F3" w:rsidRDefault="009A6A27" w:rsidP="00826227">
      <w:pPr>
        <w:spacing w:after="0" w:line="360" w:lineRule="auto"/>
        <w:jc w:val="both"/>
      </w:pPr>
      <w:r w:rsidRPr="00FB11F3">
        <w:t xml:space="preserve">La red institucional la integran básicamente organismos públicos o privados (gubernamentales o no gubernamentales) dedicados a proporcionar diversos servicios o apoyos asistenciales a la población, considerando las </w:t>
      </w:r>
      <w:r w:rsidR="00E43171" w:rsidRPr="00FB11F3">
        <w:t>demandas y</w:t>
      </w:r>
      <w:r w:rsidRPr="00FB11F3">
        <w:t xml:space="preserve"> necesidades de los territorios, las etapas vitales y las características contextuales o ambientales. </w:t>
      </w:r>
      <w:r w:rsidRPr="00FB11F3">
        <w:rPr>
          <w:b/>
        </w:rPr>
        <w:t xml:space="preserve">Para los fines de este levantamiento, las redes </w:t>
      </w:r>
      <w:r w:rsidRPr="00FB11F3">
        <w:rPr>
          <w:b/>
        </w:rPr>
        <w:lastRenderedPageBreak/>
        <w:t>de apoyo institucional, son las diferentes redes que se pueden crear entre diversos tipos de instituciones con fines específicos.</w:t>
      </w:r>
      <w:r w:rsidRPr="00FB11F3">
        <w:t xml:space="preserve"> </w:t>
      </w:r>
    </w:p>
    <w:p w14:paraId="1C72BF5B" w14:textId="77777777" w:rsidR="00DC3643" w:rsidRPr="00FB11F3" w:rsidRDefault="00DC3643" w:rsidP="00826227">
      <w:pPr>
        <w:spacing w:after="0" w:line="360" w:lineRule="auto"/>
        <w:jc w:val="both"/>
      </w:pPr>
    </w:p>
    <w:p w14:paraId="1BE9D18D" w14:textId="7831FD3C" w:rsidR="00223514" w:rsidRPr="00FB11F3" w:rsidRDefault="00663483" w:rsidP="00826227">
      <w:pPr>
        <w:spacing w:after="0" w:line="360" w:lineRule="auto"/>
        <w:jc w:val="both"/>
      </w:pPr>
      <w:r w:rsidRPr="00FB11F3">
        <w:t>Entendemos,</w:t>
      </w:r>
      <w:r w:rsidR="00DC3643" w:rsidRPr="00FB11F3">
        <w:t xml:space="preserve"> por tanto, que </w:t>
      </w:r>
      <w:r w:rsidR="009A6A27" w:rsidRPr="00FB11F3">
        <w:t>el concepto hace referencia al vínculo que se establece entre instituciones de un mismo tipo, complementarias o con diversos focos de acción, orientando el desarrollo de estrategias que permitan aportar y brindar una oferta de servicios acorde a las demandas de los territorios en los cuales se emplazan o para los cuales se coordinan</w:t>
      </w:r>
      <w:r w:rsidR="00DC3643" w:rsidRPr="00FB11F3">
        <w:rPr>
          <w:rStyle w:val="Refdenotaalpie"/>
        </w:rPr>
        <w:footnoteReference w:id="5"/>
      </w:r>
      <w:r w:rsidR="009A6A27" w:rsidRPr="00FB11F3">
        <w:rPr>
          <w:b/>
        </w:rPr>
        <w:t xml:space="preserve">. El hecho de establecer redes entre sí que les permitan no sólo ponerse en contacto si no también establecer y armar proyectos de funcionamiento conjunto, significa siempre una evolución hacia formas más complejas y más completas de interacción social que suelen dar resultados más efectivos a la hora de solucionar problemas, crear nuevos espacios de participación ciudadana y brindar una respuesta a las demandas de las comunidades.  </w:t>
      </w:r>
    </w:p>
    <w:p w14:paraId="7418D58D" w14:textId="219190A7" w:rsidR="00223514" w:rsidRPr="00FB11F3" w:rsidRDefault="00223514" w:rsidP="00826227">
      <w:pPr>
        <w:spacing w:line="360" w:lineRule="auto"/>
        <w:rPr>
          <w:highlight w:val="yellow"/>
        </w:rPr>
      </w:pPr>
    </w:p>
    <w:p w14:paraId="5686A1E2" w14:textId="77777777" w:rsidR="000C2E11" w:rsidRPr="00FB11F3" w:rsidRDefault="000C2E11" w:rsidP="000C2E11">
      <w:pPr>
        <w:spacing w:line="360" w:lineRule="auto"/>
        <w:jc w:val="both"/>
        <w:rPr>
          <w:b/>
          <w:bCs/>
        </w:rPr>
      </w:pPr>
      <w:r w:rsidRPr="00FB11F3">
        <w:rPr>
          <w:b/>
          <w:bCs/>
        </w:rPr>
        <w:t>En base a todo el inciso anterior, es que quisiéramos ahora, delimitar el Objetivo General junto a los específicos que serán abordados durante este estudio:</w:t>
      </w:r>
    </w:p>
    <w:p w14:paraId="45714154" w14:textId="77777777" w:rsidR="005C03FE" w:rsidRDefault="000C2E11" w:rsidP="005C03FE">
      <w:pPr>
        <w:pStyle w:val="Ttulo2"/>
        <w:jc w:val="both"/>
        <w:rPr>
          <w:b w:val="0"/>
          <w:bCs/>
        </w:rPr>
      </w:pPr>
      <w:bookmarkStart w:id="11" w:name="_Toc80003904"/>
      <w:r w:rsidRPr="005C03FE">
        <w:t>Objetivo General:</w:t>
      </w:r>
      <w:bookmarkEnd w:id="11"/>
      <w:r w:rsidRPr="005C03FE">
        <w:rPr>
          <w:b w:val="0"/>
          <w:bCs/>
        </w:rPr>
        <w:t xml:space="preserve"> </w:t>
      </w:r>
    </w:p>
    <w:p w14:paraId="05FD5038" w14:textId="2E8BD4D8" w:rsidR="000C2E11" w:rsidRPr="005C03FE" w:rsidRDefault="000C2E11" w:rsidP="005C03FE">
      <w:pPr>
        <w:jc w:val="both"/>
        <w:rPr>
          <w:sz w:val="24"/>
          <w:szCs w:val="24"/>
        </w:rPr>
      </w:pPr>
      <w:r w:rsidRPr="005C03FE">
        <w:rPr>
          <w:sz w:val="24"/>
          <w:szCs w:val="24"/>
        </w:rPr>
        <w:t>Identificar la percepción de dirigentes sociales, pertenecientes a Organizaciones de Mujeres y Juntas de Vecinos de la Comuna de Coyhaique, frente a dimensiones relativas a la calidad de vida que evidencian en sus territorios, bajo contexto de Pandemia por COVID-19.</w:t>
      </w:r>
    </w:p>
    <w:p w14:paraId="61FB2425" w14:textId="77777777" w:rsidR="000C2E11" w:rsidRPr="00FB11F3" w:rsidRDefault="000C2E11" w:rsidP="000C2E11">
      <w:pPr>
        <w:spacing w:before="240" w:after="240" w:line="360" w:lineRule="auto"/>
        <w:jc w:val="both"/>
        <w:rPr>
          <w:b/>
        </w:rPr>
      </w:pPr>
      <w:r w:rsidRPr="00FB11F3">
        <w:rPr>
          <w:b/>
        </w:rPr>
        <w:t>Objetivos específicos:</w:t>
      </w:r>
    </w:p>
    <w:p w14:paraId="7AA69B4B" w14:textId="77777777" w:rsidR="000C2E11" w:rsidRPr="00FB11F3" w:rsidRDefault="000C2E11" w:rsidP="000C2E11">
      <w:pPr>
        <w:pStyle w:val="Prrafodelista"/>
        <w:numPr>
          <w:ilvl w:val="0"/>
          <w:numId w:val="11"/>
        </w:numPr>
        <w:spacing w:before="240" w:after="240" w:line="360" w:lineRule="auto"/>
        <w:jc w:val="both"/>
        <w:rPr>
          <w:bCs/>
        </w:rPr>
      </w:pPr>
      <w:r w:rsidRPr="00FB11F3">
        <w:rPr>
          <w:bCs/>
        </w:rPr>
        <w:t>Caracterizar a dirigentes de Organizaciones de Mujeres y Juntas de Vecinos de la Comuna de Coyhaique, bajo contexto de Pandemia por Covid-19.</w:t>
      </w:r>
    </w:p>
    <w:p w14:paraId="64A0961D" w14:textId="77777777" w:rsidR="000C2E11" w:rsidRPr="00FB11F3" w:rsidRDefault="000C2E11" w:rsidP="000C2E11">
      <w:pPr>
        <w:pStyle w:val="Prrafodelista"/>
        <w:numPr>
          <w:ilvl w:val="0"/>
          <w:numId w:val="11"/>
        </w:numPr>
        <w:spacing w:before="240" w:after="240" w:line="360" w:lineRule="auto"/>
        <w:jc w:val="both"/>
        <w:rPr>
          <w:bCs/>
        </w:rPr>
      </w:pPr>
      <w:r w:rsidRPr="00FB11F3">
        <w:rPr>
          <w:bCs/>
        </w:rPr>
        <w:t>Identificar</w:t>
      </w:r>
      <w:r w:rsidRPr="00FB11F3">
        <w:rPr>
          <w:b/>
        </w:rPr>
        <w:t xml:space="preserve"> </w:t>
      </w:r>
      <w:r w:rsidRPr="00FB11F3">
        <w:rPr>
          <w:bCs/>
        </w:rPr>
        <w:t>las percepciones relacionadas a Salud Mental de dirigentes pertenecientes a Organizaciones de Mujeres y Juntas de Vecinos de la Comuna de Coyhaique, bajo contexto de Pandemia por Covid-19.</w:t>
      </w:r>
    </w:p>
    <w:p w14:paraId="7FABB8C3" w14:textId="77777777" w:rsidR="000C2E11" w:rsidRPr="00FB11F3" w:rsidRDefault="000C2E11" w:rsidP="000C2E11">
      <w:pPr>
        <w:pStyle w:val="Prrafodelista"/>
        <w:numPr>
          <w:ilvl w:val="0"/>
          <w:numId w:val="11"/>
        </w:numPr>
        <w:spacing w:before="240" w:after="240" w:line="360" w:lineRule="auto"/>
        <w:jc w:val="both"/>
        <w:rPr>
          <w:bCs/>
        </w:rPr>
      </w:pPr>
      <w:r w:rsidRPr="00FB11F3">
        <w:rPr>
          <w:bCs/>
        </w:rPr>
        <w:t>Explorar</w:t>
      </w:r>
      <w:r w:rsidRPr="00FB11F3">
        <w:rPr>
          <w:b/>
        </w:rPr>
        <w:t xml:space="preserve"> </w:t>
      </w:r>
      <w:r w:rsidRPr="00FB11F3">
        <w:rPr>
          <w:bCs/>
        </w:rPr>
        <w:t>las violencias reconocidas en el entorno de dirigentes pertenecientes a Organizaciones de Mujeres y Juntas de Vecinos de la Comuna de Coyhaique, bajo contexto de Pandemia por Covid-19.</w:t>
      </w:r>
    </w:p>
    <w:p w14:paraId="79DC160F" w14:textId="77777777" w:rsidR="000C2E11" w:rsidRPr="00FB11F3" w:rsidRDefault="000C2E11" w:rsidP="000C2E11">
      <w:pPr>
        <w:pStyle w:val="Prrafodelista"/>
        <w:numPr>
          <w:ilvl w:val="0"/>
          <w:numId w:val="11"/>
        </w:numPr>
        <w:spacing w:before="240" w:after="240" w:line="360" w:lineRule="auto"/>
        <w:jc w:val="both"/>
        <w:rPr>
          <w:bCs/>
        </w:rPr>
      </w:pPr>
      <w:r w:rsidRPr="00FB11F3">
        <w:rPr>
          <w:bCs/>
        </w:rPr>
        <w:t>Reconocer percepciones relativas a Seguridad y Redes Institucionales reconocidas en el entorno de dirigentes pertenecientes a Organizaciones de Mujeres y Juntas de Vecinos de la Comuna de Coyhaique, bajo contexto de Pandemia por Covid-19.</w:t>
      </w:r>
    </w:p>
    <w:p w14:paraId="68671B13" w14:textId="62ECB941" w:rsidR="000C2E11" w:rsidRPr="005C03FE" w:rsidRDefault="000C2E11" w:rsidP="005C03FE">
      <w:pPr>
        <w:pStyle w:val="Prrafodelista"/>
        <w:numPr>
          <w:ilvl w:val="0"/>
          <w:numId w:val="11"/>
        </w:numPr>
        <w:spacing w:before="240" w:after="240" w:line="360" w:lineRule="auto"/>
        <w:jc w:val="both"/>
        <w:rPr>
          <w:bCs/>
        </w:rPr>
      </w:pPr>
      <w:r w:rsidRPr="00FB11F3">
        <w:rPr>
          <w:bCs/>
        </w:rPr>
        <w:t>Categorizar percepciones acerca del Trabajo Doméstico no Remunerado y Género identificadas por dirigentes pertenecientes a Organizaciones de Mujeres y Juntas de Vecinos de la Comuna de Coyhaique, bajo contexto de Pandemia por Covid-19, en miras de futuras labores a ejecutar por la Oficina de la Mujer.</w:t>
      </w:r>
    </w:p>
    <w:p w14:paraId="77C57F6D" w14:textId="77777777" w:rsidR="00223514" w:rsidRPr="00FB11F3" w:rsidRDefault="009A6A27" w:rsidP="005C03FE">
      <w:pPr>
        <w:pStyle w:val="Ttulo2"/>
      </w:pPr>
      <w:bookmarkStart w:id="12" w:name="_Toc80003905"/>
      <w:r w:rsidRPr="00FB11F3">
        <w:t>6.- METODOLOGÍA</w:t>
      </w:r>
      <w:bookmarkEnd w:id="12"/>
    </w:p>
    <w:p w14:paraId="6EB66684" w14:textId="77777777" w:rsidR="00223514" w:rsidRPr="00FB11F3" w:rsidRDefault="009A6A27" w:rsidP="00826227">
      <w:pPr>
        <w:spacing w:line="360" w:lineRule="auto"/>
        <w:rPr>
          <w:b/>
        </w:rPr>
      </w:pPr>
      <w:r w:rsidRPr="00FB11F3">
        <w:rPr>
          <w:b/>
        </w:rPr>
        <w:t>Tipo de investigación</w:t>
      </w:r>
    </w:p>
    <w:p w14:paraId="1AF6A347" w14:textId="3E5E39A4" w:rsidR="00DC3643" w:rsidRPr="00FB11F3" w:rsidRDefault="00DC3643" w:rsidP="00826227">
      <w:pPr>
        <w:spacing w:line="360" w:lineRule="auto"/>
        <w:jc w:val="both"/>
        <w:rPr>
          <w:rFonts w:eastAsia="Times New Roman"/>
          <w:color w:val="000000"/>
        </w:rPr>
      </w:pPr>
      <w:r w:rsidRPr="00FB11F3">
        <w:rPr>
          <w:rFonts w:eastAsia="Times New Roman"/>
          <w:color w:val="000000"/>
        </w:rPr>
        <w:lastRenderedPageBreak/>
        <w:t>Contando ahora, con la definición de las Dimensiones a tratar, el equipo lleva a cabo, junto al apoyo del equipo de Practicantes de la Universidad de Aysén, más una contraparte metodológica y de análisis social</w:t>
      </w:r>
      <w:r w:rsidR="007A2633" w:rsidRPr="00FB11F3">
        <w:rPr>
          <w:rFonts w:eastAsia="Times New Roman"/>
          <w:color w:val="000000"/>
        </w:rPr>
        <w:t xml:space="preserve">. </w:t>
      </w:r>
      <w:r w:rsidRPr="00FB11F3">
        <w:rPr>
          <w:rFonts w:eastAsia="Times New Roman"/>
          <w:color w:val="000000"/>
        </w:rPr>
        <w:t>Una encuesta</w:t>
      </w:r>
      <w:r w:rsidR="007A2633" w:rsidRPr="00FB11F3">
        <w:rPr>
          <w:rFonts w:eastAsia="Times New Roman"/>
          <w:color w:val="000000"/>
        </w:rPr>
        <w:t>, la elaboración de un instrumento recopilador de datos, conocido como encuesta. S</w:t>
      </w:r>
      <w:r w:rsidRPr="00FB11F3">
        <w:rPr>
          <w:rFonts w:eastAsia="Times New Roman"/>
          <w:color w:val="000000"/>
        </w:rPr>
        <w:t>egún</w:t>
      </w:r>
      <w:r w:rsidR="00F33167" w:rsidRPr="00FB11F3">
        <w:rPr>
          <w:rFonts w:eastAsia="Times New Roman"/>
          <w:color w:val="000000"/>
        </w:rPr>
        <w:t xml:space="preserve"> Canales</w:t>
      </w:r>
      <w:r w:rsidR="00F33167" w:rsidRPr="00FB11F3">
        <w:rPr>
          <w:rFonts w:eastAsia="Times New Roman"/>
          <w:noProof/>
          <w:color w:val="000000"/>
        </w:rPr>
        <w:t xml:space="preserve"> (2006)</w:t>
      </w:r>
      <w:r w:rsidR="00F33167" w:rsidRPr="00FB11F3">
        <w:rPr>
          <w:rFonts w:eastAsia="Times New Roman"/>
          <w:color w:val="000000"/>
        </w:rPr>
        <w:t xml:space="preserve"> </w:t>
      </w:r>
      <w:r w:rsidRPr="00FB11F3">
        <w:rPr>
          <w:rFonts w:eastAsia="Times New Roman"/>
          <w:color w:val="000000"/>
        </w:rPr>
        <w:t xml:space="preserve">es la forma del instrumento produce información mediante el juego pregunta selección de alternativas. En cada una de las alternativas se marca un valor, que está referido en su intercambiabilidad o alternatividad a los otros valores propuestos. </w:t>
      </w:r>
    </w:p>
    <w:p w14:paraId="02E28967" w14:textId="126C71A5" w:rsidR="00DC3643" w:rsidRPr="00FB11F3" w:rsidRDefault="00DC3643" w:rsidP="00826227">
      <w:pPr>
        <w:spacing w:line="360" w:lineRule="auto"/>
        <w:jc w:val="both"/>
        <w:rPr>
          <w:rFonts w:eastAsia="Times New Roman"/>
          <w:color w:val="000000"/>
        </w:rPr>
      </w:pPr>
      <w:r w:rsidRPr="00FB11F3">
        <w:rPr>
          <w:rFonts w:eastAsia="Times New Roman"/>
          <w:color w:val="000000"/>
        </w:rPr>
        <w:t xml:space="preserve">Este estudio es de corte cuantitativo, donde el mismo autor enfatiza en el énfasis de buscar la objetividad, las relaciones causales y de generalización, como una estrategia de recogida de información desde la sistematicidad y la obtención de la realidad social en una interpretación estática y fragmentada </w:t>
      </w:r>
      <w:r w:rsidR="00F33167" w:rsidRPr="00FB11F3">
        <w:rPr>
          <w:rFonts w:eastAsia="Times New Roman"/>
          <w:color w:val="000000"/>
        </w:rPr>
        <w:t>(</w:t>
      </w:r>
      <w:r w:rsidR="00E43171" w:rsidRPr="00FB11F3">
        <w:rPr>
          <w:rFonts w:eastAsia="Times New Roman"/>
          <w:color w:val="000000"/>
        </w:rPr>
        <w:t>Ibidem</w:t>
      </w:r>
      <w:r w:rsidR="00F33167" w:rsidRPr="00FB11F3">
        <w:rPr>
          <w:rFonts w:eastAsia="Times New Roman"/>
          <w:color w:val="000000"/>
        </w:rPr>
        <w:t xml:space="preserve">, 2006). </w:t>
      </w:r>
      <w:r w:rsidRPr="00FB11F3">
        <w:rPr>
          <w:rFonts w:eastAsia="Times New Roman"/>
          <w:color w:val="000000"/>
        </w:rPr>
        <w:t>Por otro lado, Sampieri</w:t>
      </w:r>
      <w:r w:rsidR="0097214E" w:rsidRPr="00FB11F3">
        <w:rPr>
          <w:rFonts w:eastAsia="Times New Roman"/>
          <w:noProof/>
          <w:color w:val="000000"/>
        </w:rPr>
        <w:t xml:space="preserve"> (2006)</w:t>
      </w:r>
      <w:r w:rsidRPr="00FB11F3">
        <w:rPr>
          <w:rFonts w:eastAsia="Times New Roman"/>
          <w:color w:val="000000"/>
        </w:rPr>
        <w:t xml:space="preserve">, destaca el proceso cuantitativo de manera secuencial, objetivo y experimental. Establece mediciones utilizando la estadística y utiliza la experimentación y el análisis causa-efecto. En tal sentido, según el autor, el uso de la estadística soportaría una mejor obtención de resultados.  </w:t>
      </w:r>
    </w:p>
    <w:p w14:paraId="5B594F28" w14:textId="4F81EDCF" w:rsidR="00DC3643" w:rsidRPr="00FB11F3" w:rsidRDefault="00DC3643" w:rsidP="00826227">
      <w:pPr>
        <w:spacing w:line="360" w:lineRule="auto"/>
        <w:jc w:val="both"/>
        <w:rPr>
          <w:rFonts w:eastAsia="Times New Roman"/>
          <w:color w:val="000000"/>
        </w:rPr>
      </w:pPr>
      <w:r w:rsidRPr="00FB11F3">
        <w:rPr>
          <w:rFonts w:eastAsia="Times New Roman"/>
          <w:color w:val="000000"/>
        </w:rPr>
        <w:t>En síntesis, este paradigma será la herramienta capaz de recopilar la información señalada en las dimensiones acotadas previamente. Debido al contexto de Pandemia por COVID-19, la recopilación de información fue realizada a través de contacto telefónico, basado en un catastro comunal de Agrupaciones lideradas por mujeres y así también Juntas de Vecinos pertenecientes a la comuna de Coyhaique.</w:t>
      </w:r>
    </w:p>
    <w:p w14:paraId="0C3EA4C6" w14:textId="77777777" w:rsidR="00DC3643" w:rsidRPr="00FB11F3" w:rsidRDefault="00DC3643" w:rsidP="00826227">
      <w:pPr>
        <w:spacing w:line="360" w:lineRule="auto"/>
        <w:jc w:val="both"/>
        <w:rPr>
          <w:rFonts w:eastAsia="Times New Roman" w:cs="Times New Roman"/>
        </w:rPr>
      </w:pPr>
      <w:r w:rsidRPr="00FB11F3">
        <w:rPr>
          <w:rFonts w:eastAsia="Times New Roman"/>
          <w:color w:val="000000"/>
          <w:shd w:val="clear" w:color="auto" w:fill="FFFFFF"/>
        </w:rPr>
        <w:t>La investigación definida es de tipo transversal, la cual ayuda a recopilar una gran cantidad de datos de acción rápida que ayuda en la toma de decisiones y la oferta de servicios en este caso. El estudio transversal lo entendemos también como una investigación que se lleva a cabo con el mismo conjunto de variables durante un periodo de tiempo específico. El estudio se realiza en una sola instancia. Estas investigaciones se utilizan para determinar lo que sucede en tiempo real, en un momento determinado.</w:t>
      </w:r>
    </w:p>
    <w:p w14:paraId="464CDD1F" w14:textId="13D4826D" w:rsidR="00223514" w:rsidRPr="00FB11F3" w:rsidRDefault="00DC3643" w:rsidP="00826227">
      <w:pPr>
        <w:spacing w:line="360" w:lineRule="auto"/>
        <w:jc w:val="both"/>
        <w:rPr>
          <w:rFonts w:eastAsia="Times New Roman" w:cs="Times New Roman"/>
        </w:rPr>
      </w:pPr>
      <w:r w:rsidRPr="00FB11F3">
        <w:rPr>
          <w:rFonts w:eastAsia="Times New Roman"/>
          <w:color w:val="000000"/>
        </w:rPr>
        <w:t xml:space="preserve">El tipo de estudio es de carácter Descriptivo, el cual pretende dar una noción, </w:t>
      </w:r>
      <w:r w:rsidRPr="00FB11F3">
        <w:rPr>
          <w:rFonts w:eastAsia="Times New Roman"/>
          <w:i/>
          <w:iCs/>
          <w:color w:val="000000"/>
        </w:rPr>
        <w:t>tomar una fotografía</w:t>
      </w:r>
      <w:r w:rsidRPr="00FB11F3">
        <w:rPr>
          <w:rFonts w:eastAsia="Times New Roman"/>
          <w:color w:val="000000"/>
        </w:rPr>
        <w:t xml:space="preserve"> del fenómeno social a estudiar. El objetivo es enfatizar en frecuencias y distribuciones correspondientes a las dimensiones acotadas anteriormente, pudiendo, en base a sus resultados, tener una noción de las proyecciones de trabajo que pretende realizar la Oficina de la Mujer en Coyhaique en dichas áreas de trabajo.</w:t>
      </w:r>
    </w:p>
    <w:p w14:paraId="0DCBC4B1" w14:textId="77777777" w:rsidR="00223514" w:rsidRPr="00FB11F3" w:rsidRDefault="009A6A27" w:rsidP="00826227">
      <w:pPr>
        <w:spacing w:line="360" w:lineRule="auto"/>
        <w:jc w:val="both"/>
        <w:rPr>
          <w:b/>
        </w:rPr>
      </w:pPr>
      <w:r w:rsidRPr="00FB11F3">
        <w:rPr>
          <w:b/>
        </w:rPr>
        <w:t>Universo y Muestra</w:t>
      </w:r>
    </w:p>
    <w:p w14:paraId="5D456708" w14:textId="61C02576" w:rsidR="00223514" w:rsidRPr="00FB11F3" w:rsidRDefault="009A6A27" w:rsidP="00826227">
      <w:pPr>
        <w:spacing w:line="360" w:lineRule="auto"/>
        <w:jc w:val="both"/>
        <w:rPr>
          <w:highlight w:val="white"/>
        </w:rPr>
      </w:pPr>
      <w:r w:rsidRPr="00FB11F3">
        <w:t xml:space="preserve">El universo del estudio, comprende a todas las dirigentas y dirigentes sociales de la comuna de Coyhaique, tanto en su sector urbano como rural, pertenecientes tanto a Organizaciones Comunitarias, sin fines de lucro, como también a Juntas de Vecinos. La muestra, se define en base a un porcentaje representativo de tal universo, por lo cual, del total de personas catastradas según la base de datos de la Ilustre Municipalidad de Coyhaique. Según el Catastro de </w:t>
      </w:r>
      <w:r w:rsidRPr="00FB11F3">
        <w:rPr>
          <w:highlight w:val="white"/>
        </w:rPr>
        <w:t xml:space="preserve">Organizaciones sociales y territoriales registradas por la Municipalidad de Coyhaique hasta noviembre del año 2017, existen un total </w:t>
      </w:r>
      <w:r w:rsidRPr="00DD7C37">
        <w:rPr>
          <w:highlight w:val="white"/>
        </w:rPr>
        <w:t>de 1569 de Organizaciones sociales y territoriales en la comuna</w:t>
      </w:r>
      <w:r w:rsidRPr="00FB11F3">
        <w:rPr>
          <w:highlight w:val="white"/>
          <w:vertAlign w:val="superscript"/>
        </w:rPr>
        <w:footnoteReference w:id="6"/>
      </w:r>
      <w:r w:rsidRPr="00FB11F3">
        <w:rPr>
          <w:highlight w:val="white"/>
        </w:rPr>
        <w:t xml:space="preserve">. Para usos de este estudio, se utilizó una base de datos </w:t>
      </w:r>
      <w:r w:rsidR="003A366E">
        <w:rPr>
          <w:highlight w:val="white"/>
        </w:rPr>
        <w:t xml:space="preserve">levantada por la Oficina de </w:t>
      </w:r>
      <w:r w:rsidR="003A366E">
        <w:rPr>
          <w:highlight w:val="white"/>
        </w:rPr>
        <w:lastRenderedPageBreak/>
        <w:t>la Mujer durante el mes de mayo del 2021</w:t>
      </w:r>
      <w:r w:rsidRPr="00FB11F3">
        <w:rPr>
          <w:highlight w:val="white"/>
        </w:rPr>
        <w:t>,</w:t>
      </w:r>
      <w:r w:rsidR="00DD7C37">
        <w:rPr>
          <w:highlight w:val="white"/>
        </w:rPr>
        <w:t xml:space="preserve"> el cual comprende un total de 117 personas individuales, entre organizaciones y Juntas de Vecinos, tanto Rural como Urbana</w:t>
      </w:r>
      <w:r w:rsidRPr="00FB11F3">
        <w:rPr>
          <w:highlight w:val="white"/>
        </w:rPr>
        <w:t xml:space="preserve"> subdividida en dos partes</w:t>
      </w:r>
      <w:r w:rsidR="00DD7C37">
        <w:rPr>
          <w:highlight w:val="white"/>
        </w:rPr>
        <w:t>:</w:t>
      </w:r>
    </w:p>
    <w:p w14:paraId="4A8E889B" w14:textId="77777777" w:rsidR="00223514" w:rsidRPr="00FB11F3" w:rsidRDefault="009A6A27" w:rsidP="00826227">
      <w:pPr>
        <w:numPr>
          <w:ilvl w:val="0"/>
          <w:numId w:val="2"/>
        </w:numPr>
        <w:spacing w:after="0" w:line="360" w:lineRule="auto"/>
        <w:jc w:val="both"/>
        <w:rPr>
          <w:highlight w:val="white"/>
        </w:rPr>
      </w:pPr>
      <w:r w:rsidRPr="00DD7C37">
        <w:rPr>
          <w:b/>
          <w:bCs/>
          <w:highlight w:val="white"/>
        </w:rPr>
        <w:t xml:space="preserve">Juntas de Vecinos inscritas y vigentes </w:t>
      </w:r>
      <w:r w:rsidRPr="00FB11F3">
        <w:rPr>
          <w:highlight w:val="white"/>
        </w:rPr>
        <w:t>(alrededor de 300)</w:t>
      </w:r>
    </w:p>
    <w:p w14:paraId="591B6EF6" w14:textId="77777777" w:rsidR="00223514" w:rsidRPr="00DD7C37" w:rsidRDefault="009A6A27" w:rsidP="00826227">
      <w:pPr>
        <w:numPr>
          <w:ilvl w:val="0"/>
          <w:numId w:val="2"/>
        </w:numPr>
        <w:spacing w:line="360" w:lineRule="auto"/>
        <w:jc w:val="both"/>
        <w:rPr>
          <w:b/>
          <w:bCs/>
          <w:highlight w:val="white"/>
        </w:rPr>
      </w:pPr>
      <w:r w:rsidRPr="00DD7C37">
        <w:rPr>
          <w:b/>
          <w:bCs/>
          <w:highlight w:val="white"/>
        </w:rPr>
        <w:t>Asociaciones de mujeres participante en las diversas reuniones bimensuales realizadas en la Oficina de la Mujer</w:t>
      </w:r>
    </w:p>
    <w:p w14:paraId="4DFD9684" w14:textId="14841F0C" w:rsidR="005C03FE" w:rsidRPr="00FB11F3" w:rsidRDefault="009A6A27" w:rsidP="00826227">
      <w:pPr>
        <w:spacing w:line="360" w:lineRule="auto"/>
        <w:jc w:val="both"/>
      </w:pPr>
      <w:r w:rsidRPr="00FB11F3">
        <w:rPr>
          <w:highlight w:val="white"/>
        </w:rPr>
        <w:t>Se propone trabajar con una Muestra de 60 personas, en su mayoría mujeres respetando los principios de la Oficina, y al mismo tiempo, abriéndose a la idea de poder sumar hombres debido a los diversos alcances que podía suponer contactar Organizaciones lideradas por ambos géneros (se profundizará más adelante</w:t>
      </w:r>
      <w:r w:rsidR="00A67107" w:rsidRPr="00FB11F3">
        <w:rPr>
          <w:highlight w:val="white"/>
        </w:rPr>
        <w:t>)</w:t>
      </w:r>
      <w:r w:rsidRPr="00FB11F3">
        <w:rPr>
          <w:highlight w:val="white"/>
        </w:rPr>
        <w:t>.</w:t>
      </w:r>
    </w:p>
    <w:p w14:paraId="250247F4" w14:textId="58A73A46" w:rsidR="00223514" w:rsidRPr="00FB11F3" w:rsidRDefault="009A6A27" w:rsidP="005C03FE">
      <w:pPr>
        <w:pStyle w:val="Ttulo1"/>
      </w:pPr>
      <w:bookmarkStart w:id="13" w:name="_Toc80003906"/>
      <w:r w:rsidRPr="00FB11F3">
        <w:t xml:space="preserve">II.- </w:t>
      </w:r>
      <w:r w:rsidR="00A67107" w:rsidRPr="00FB11F3">
        <w:t xml:space="preserve">ANÁLISIS DE </w:t>
      </w:r>
      <w:r w:rsidRPr="00FB11F3">
        <w:t xml:space="preserve">RESULTADOS </w:t>
      </w:r>
      <w:r w:rsidR="00E43171" w:rsidRPr="00FB11F3">
        <w:t>OBTENIDOS.</w:t>
      </w:r>
      <w:bookmarkEnd w:id="13"/>
    </w:p>
    <w:p w14:paraId="638F34A7" w14:textId="6817A27D" w:rsidR="00223514" w:rsidRPr="00FB11F3" w:rsidRDefault="009A6A27" w:rsidP="00826227">
      <w:pPr>
        <w:spacing w:line="360" w:lineRule="auto"/>
        <w:jc w:val="both"/>
        <w:rPr>
          <w:highlight w:val="white"/>
        </w:rPr>
      </w:pPr>
      <w:r w:rsidRPr="00FB11F3">
        <w:rPr>
          <w:highlight w:val="white"/>
        </w:rPr>
        <w:t>La encuesta circula por las 5 dimensiones relatadas anteriormente (Salud Mental, Violencias, Seguridad Ciudadana, Redes Institucionales)</w:t>
      </w:r>
      <w:r w:rsidR="00C3123C" w:rsidRPr="00FB11F3">
        <w:rPr>
          <w:highlight w:val="white"/>
        </w:rPr>
        <w:t xml:space="preserve"> </w:t>
      </w:r>
      <w:r w:rsidRPr="00FB11F3">
        <w:rPr>
          <w:highlight w:val="white"/>
        </w:rPr>
        <w:t xml:space="preserve">y </w:t>
      </w:r>
      <w:r w:rsidRPr="00FB11F3">
        <w:rPr>
          <w:b/>
          <w:highlight w:val="white"/>
        </w:rPr>
        <w:t>consta de 31 preguntas</w:t>
      </w:r>
      <w:r w:rsidRPr="00FB11F3">
        <w:rPr>
          <w:highlight w:val="white"/>
        </w:rPr>
        <w:t>, 4 de ellas expuestas de forma abierta, las cuales fueron codificadas según las diferencias o relación que mantenían entre ellas mismas (se detallará en los resultados). Este producto, fue trabajado con un Nivel de Confianza del 95%, y arroja un total de 12% de margen de error en las respuestas, siendo representativa la muestra del universo.</w:t>
      </w:r>
      <w:r w:rsidRPr="00FB11F3">
        <w:rPr>
          <w:highlight w:val="white"/>
          <w:vertAlign w:val="superscript"/>
        </w:rPr>
        <w:footnoteReference w:id="7"/>
      </w:r>
    </w:p>
    <w:p w14:paraId="07E3E2C8" w14:textId="77777777" w:rsidR="00223514" w:rsidRPr="00FB11F3" w:rsidRDefault="009A6A27" w:rsidP="00A67107">
      <w:pPr>
        <w:spacing w:line="360" w:lineRule="auto"/>
        <w:jc w:val="both"/>
        <w:rPr>
          <w:b/>
          <w:bCs/>
          <w:highlight w:val="white"/>
        </w:rPr>
      </w:pPr>
      <w:r w:rsidRPr="00FB11F3">
        <w:rPr>
          <w:b/>
          <w:bCs/>
          <w:highlight w:val="white"/>
        </w:rPr>
        <w:t>Caracterización</w:t>
      </w:r>
    </w:p>
    <w:p w14:paraId="3873E80B" w14:textId="6480056F" w:rsidR="00FC4BB9" w:rsidRPr="00CF6215" w:rsidRDefault="009A6A27" w:rsidP="00CF6215">
      <w:pPr>
        <w:spacing w:line="360" w:lineRule="auto"/>
        <w:jc w:val="both"/>
      </w:pPr>
      <w:r w:rsidRPr="00FB11F3">
        <w:rPr>
          <w:highlight w:val="white"/>
        </w:rPr>
        <w:t xml:space="preserve">La primera parte consta de una caracterización sencilla, para </w:t>
      </w:r>
      <w:r w:rsidR="00C95651" w:rsidRPr="00FB11F3">
        <w:rPr>
          <w:highlight w:val="white"/>
        </w:rPr>
        <w:t>conocer,</w:t>
      </w:r>
      <w:r w:rsidRPr="00FB11F3">
        <w:rPr>
          <w:highlight w:val="white"/>
        </w:rPr>
        <w:t xml:space="preserve"> por ejemplo, la edad de las personas encuestadas y así también las diferencias de género</w:t>
      </w:r>
      <w:r w:rsidR="00A34A1D">
        <w:t>,</w:t>
      </w:r>
    </w:p>
    <w:p w14:paraId="45F678A4" w14:textId="2D5E407B" w:rsidR="00C95651" w:rsidRPr="00FB11F3" w:rsidRDefault="00C95651" w:rsidP="00CA3195">
      <w:pPr>
        <w:spacing w:line="360" w:lineRule="auto"/>
        <w:jc w:val="center"/>
        <w:rPr>
          <w:highlight w:val="white"/>
        </w:rPr>
      </w:pPr>
      <w:r w:rsidRPr="00FB11F3">
        <w:rPr>
          <w:b/>
          <w:bCs/>
          <w:color w:val="000000"/>
          <w:shd w:val="clear" w:color="auto" w:fill="FFFFFF"/>
        </w:rPr>
        <w:t xml:space="preserve">Gráfico </w:t>
      </w:r>
      <w:r w:rsidR="00CA3195" w:rsidRPr="00FB11F3">
        <w:rPr>
          <w:b/>
          <w:bCs/>
          <w:color w:val="000000"/>
          <w:shd w:val="clear" w:color="auto" w:fill="FFFFFF"/>
        </w:rPr>
        <w:t>1</w:t>
      </w:r>
    </w:p>
    <w:p w14:paraId="1877D5B7" w14:textId="2766064A" w:rsidR="007E2F53" w:rsidRPr="00FB11F3" w:rsidRDefault="007E017F" w:rsidP="00C95651">
      <w:pPr>
        <w:jc w:val="both"/>
        <w:rPr>
          <w:b/>
          <w:bCs/>
        </w:rPr>
      </w:pPr>
      <w:r>
        <w:rPr>
          <w:noProof/>
        </w:rPr>
        <w:drawing>
          <wp:anchor distT="6096" distB="8001" distL="120396" distR="118364" simplePos="0" relativeHeight="251756032" behindDoc="0" locked="0" layoutInCell="1" allowOverlap="1" wp14:anchorId="3731C64D" wp14:editId="27273D43">
            <wp:simplePos x="0" y="0"/>
            <wp:positionH relativeFrom="column">
              <wp:posOffset>456946</wp:posOffset>
            </wp:positionH>
            <wp:positionV relativeFrom="paragraph">
              <wp:posOffset>21336</wp:posOffset>
            </wp:positionV>
            <wp:extent cx="4439920" cy="2374900"/>
            <wp:effectExtent l="0" t="0" r="0" b="0"/>
            <wp:wrapSquare wrapText="bothSides"/>
            <wp:docPr id="2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6A7A954" w14:textId="48C8F61C" w:rsidR="007E2F53" w:rsidRPr="00FB11F3" w:rsidRDefault="007E2F53" w:rsidP="00C95651">
      <w:pPr>
        <w:jc w:val="both"/>
        <w:rPr>
          <w:b/>
          <w:bCs/>
        </w:rPr>
      </w:pPr>
    </w:p>
    <w:p w14:paraId="49E6975F" w14:textId="77777777" w:rsidR="007E2F53" w:rsidRPr="00FB11F3" w:rsidRDefault="007E2F53" w:rsidP="00C95651">
      <w:pPr>
        <w:jc w:val="both"/>
        <w:rPr>
          <w:b/>
          <w:bCs/>
        </w:rPr>
      </w:pPr>
    </w:p>
    <w:p w14:paraId="6643F549" w14:textId="77777777" w:rsidR="007E2F53" w:rsidRPr="00FB11F3" w:rsidRDefault="007E2F53" w:rsidP="00C95651">
      <w:pPr>
        <w:jc w:val="both"/>
        <w:rPr>
          <w:b/>
          <w:bCs/>
        </w:rPr>
      </w:pPr>
    </w:p>
    <w:p w14:paraId="425DFBE3" w14:textId="77777777" w:rsidR="007E2F53" w:rsidRPr="00FB11F3" w:rsidRDefault="007E2F53" w:rsidP="00C95651">
      <w:pPr>
        <w:jc w:val="both"/>
        <w:rPr>
          <w:b/>
          <w:bCs/>
        </w:rPr>
      </w:pPr>
    </w:p>
    <w:p w14:paraId="3500C5EE" w14:textId="77777777" w:rsidR="007E2F53" w:rsidRPr="00FB11F3" w:rsidRDefault="007E2F53" w:rsidP="00C95651">
      <w:pPr>
        <w:jc w:val="both"/>
        <w:rPr>
          <w:b/>
          <w:bCs/>
        </w:rPr>
      </w:pPr>
    </w:p>
    <w:p w14:paraId="565C7F2C" w14:textId="69F478A6" w:rsidR="007E2F53" w:rsidRPr="00FB11F3" w:rsidRDefault="007E2F53" w:rsidP="00C95651">
      <w:pPr>
        <w:jc w:val="both"/>
        <w:rPr>
          <w:b/>
          <w:bCs/>
        </w:rPr>
      </w:pPr>
    </w:p>
    <w:p w14:paraId="314207D6" w14:textId="77777777" w:rsidR="007E2F53" w:rsidRPr="00FB11F3" w:rsidRDefault="007E2F53" w:rsidP="00C95651">
      <w:pPr>
        <w:jc w:val="both"/>
        <w:rPr>
          <w:b/>
          <w:bCs/>
        </w:rPr>
      </w:pPr>
    </w:p>
    <w:p w14:paraId="1B7F0665" w14:textId="2D7E0B74" w:rsidR="00C95651" w:rsidRPr="00FB11F3" w:rsidRDefault="00C95651" w:rsidP="00C95651">
      <w:pPr>
        <w:jc w:val="both"/>
      </w:pPr>
      <w:r w:rsidRPr="00FB11F3">
        <w:rPr>
          <w:b/>
          <w:bCs/>
        </w:rPr>
        <w:t>Contexto:</w:t>
      </w:r>
      <w:r w:rsidRPr="00FB11F3">
        <w:t xml:space="preserve"> En el primer gráfico de caracterización por Edad agrupada, primero, debemos aclarar </w:t>
      </w:r>
      <w:r w:rsidR="00CA3195" w:rsidRPr="00FB11F3">
        <w:t>que,</w:t>
      </w:r>
      <w:r w:rsidRPr="00FB11F3">
        <w:t xml:space="preserve"> de las personas encuestadas en la muestra, hubo un </w:t>
      </w:r>
      <w:r w:rsidRPr="00FB11F3">
        <w:rPr>
          <w:b/>
          <w:bCs/>
        </w:rPr>
        <w:t>mínimo de 31 años de edad y un máximo de 76 años</w:t>
      </w:r>
      <w:r w:rsidRPr="00FB11F3">
        <w:t xml:space="preserve">. En tal sentido, todas las edades fueron </w:t>
      </w:r>
      <w:r w:rsidRPr="00FB11F3">
        <w:rPr>
          <w:b/>
          <w:bCs/>
        </w:rPr>
        <w:t>agrupadas en 3 grupos</w:t>
      </w:r>
      <w:r w:rsidRPr="00FB11F3">
        <w:t>, en base a esa cifra mínima y máxima. Concluyendo que todas las personas que asumen un cargo de dirigencia en su Asociación o Junta de Vecinos, es igual o mayor a 31 años de edad.</w:t>
      </w:r>
      <w:r w:rsidR="00CA3195" w:rsidRPr="00FB11F3">
        <w:t xml:space="preserve"> </w:t>
      </w:r>
      <w:r w:rsidR="00E43171" w:rsidRPr="00FB11F3">
        <w:t>La Media</w:t>
      </w:r>
      <w:r w:rsidRPr="00FB11F3">
        <w:t xml:space="preserve"> </w:t>
      </w:r>
      <w:r w:rsidR="00CA3195" w:rsidRPr="00FB11F3">
        <w:t xml:space="preserve">identifica </w:t>
      </w:r>
      <w:r w:rsidRPr="00FB11F3">
        <w:t>53.7 años</w:t>
      </w:r>
      <w:r w:rsidR="00CA3195" w:rsidRPr="00FB11F3">
        <w:t>.</w:t>
      </w:r>
    </w:p>
    <w:p w14:paraId="732509DC" w14:textId="77777777" w:rsidR="00C95651" w:rsidRPr="00FB11F3" w:rsidRDefault="00C95651" w:rsidP="00C95651">
      <w:pPr>
        <w:jc w:val="both"/>
      </w:pPr>
      <w:r w:rsidRPr="00FB11F3">
        <w:rPr>
          <w:b/>
          <w:bCs/>
        </w:rPr>
        <w:t>Observación</w:t>
      </w:r>
      <w:r w:rsidRPr="00FB11F3">
        <w:t xml:space="preserve">: </w:t>
      </w:r>
    </w:p>
    <w:p w14:paraId="6EF82D76" w14:textId="0C2F6A2F" w:rsidR="00C95651" w:rsidRPr="00FB11F3" w:rsidRDefault="00C95651" w:rsidP="00C95651">
      <w:pPr>
        <w:pStyle w:val="Prrafodelista"/>
        <w:numPr>
          <w:ilvl w:val="0"/>
          <w:numId w:val="15"/>
        </w:numPr>
        <w:spacing w:after="160" w:line="259" w:lineRule="auto"/>
        <w:jc w:val="both"/>
      </w:pPr>
      <w:r w:rsidRPr="00FB11F3">
        <w:lastRenderedPageBreak/>
        <w:t>Un 55% representa la mayoría de las personas encuestadas, ellas son mayores de 46 años, con un máximo de 60 años, el cual sería el tope de edad hacia el intervalo de Adultos Mayores. Le continúa “Adultos entre 30-45 años” con un 23,3%, para terminar con Adultos mayores con un 21,7% restante. Existe una importante suma de población Adulta entre 30 y 45 años que representa un cargo relevante dentro de sus asociaciones o JJVV.</w:t>
      </w:r>
    </w:p>
    <w:p w14:paraId="41F5017A" w14:textId="2822005B" w:rsidR="00C95651" w:rsidRPr="00FB11F3" w:rsidRDefault="00C95651" w:rsidP="00C95651">
      <w:pPr>
        <w:pStyle w:val="Prrafodelista"/>
        <w:numPr>
          <w:ilvl w:val="0"/>
          <w:numId w:val="15"/>
        </w:numPr>
        <w:spacing w:after="160" w:line="259" w:lineRule="auto"/>
        <w:jc w:val="both"/>
      </w:pPr>
      <w:r w:rsidRPr="00FB11F3">
        <w:t xml:space="preserve">Se asume, desde un contraste, que, de las personas encuestadas, no existe población </w:t>
      </w:r>
      <w:r w:rsidRPr="00FB11F3">
        <w:rPr>
          <w:b/>
          <w:bCs/>
        </w:rPr>
        <w:t>adulta joven</w:t>
      </w:r>
      <w:r w:rsidRPr="00FB11F3">
        <w:t xml:space="preserve"> con algún cargo dirigencial dentro de estas asociaciones</w:t>
      </w:r>
    </w:p>
    <w:p w14:paraId="6F4677AA" w14:textId="77777777" w:rsidR="00C95651" w:rsidRPr="00FB11F3" w:rsidRDefault="00C95651" w:rsidP="00C95651">
      <w:pPr>
        <w:pStyle w:val="Prrafodelista"/>
        <w:numPr>
          <w:ilvl w:val="0"/>
          <w:numId w:val="15"/>
        </w:numPr>
        <w:spacing w:after="160" w:line="259" w:lineRule="auto"/>
        <w:jc w:val="both"/>
      </w:pPr>
      <w:r w:rsidRPr="00FB11F3">
        <w:t>Tener en cuenta para todo el resto del análisis, que gran parte de las re</w:t>
      </w:r>
      <w:permStart w:id="1654684" w:edGrp="everyone"/>
      <w:permEnd w:id="1654684"/>
      <w:r w:rsidRPr="00FB11F3">
        <w:t>spuestas del instrumento, puede ser correlacionadas en base a la representatividad de las edades señaladas en este instrumento, las cuales corresponderían a las generaciones nacidas entre 1945 y 1990</w:t>
      </w:r>
      <w:r w:rsidRPr="00FB11F3">
        <w:rPr>
          <w:rStyle w:val="Refdenotaalpie"/>
        </w:rPr>
        <w:footnoteReference w:id="8"/>
      </w:r>
      <w:r w:rsidRPr="00FB11F3">
        <w:t>.</w:t>
      </w:r>
    </w:p>
    <w:p w14:paraId="557F2B1D" w14:textId="39D6C659" w:rsidR="00F30824" w:rsidRPr="00FB11F3" w:rsidRDefault="007E017F" w:rsidP="00141EDD">
      <w:pPr>
        <w:ind w:left="360"/>
        <w:jc w:val="center"/>
        <w:rPr>
          <w:b/>
          <w:bCs/>
        </w:rPr>
      </w:pPr>
      <w:r>
        <w:rPr>
          <w:noProof/>
        </w:rPr>
        <mc:AlternateContent>
          <mc:Choice Requires="wps">
            <w:drawing>
              <wp:anchor distT="45720" distB="45720" distL="114300" distR="114300" simplePos="0" relativeHeight="251787776" behindDoc="0" locked="0" layoutInCell="1" allowOverlap="1" wp14:anchorId="0D9BF76B" wp14:editId="5670A0D4">
                <wp:simplePos x="0" y="0"/>
                <wp:positionH relativeFrom="column">
                  <wp:posOffset>623570</wp:posOffset>
                </wp:positionH>
                <wp:positionV relativeFrom="paragraph">
                  <wp:posOffset>59055</wp:posOffset>
                </wp:positionV>
                <wp:extent cx="2240915" cy="407035"/>
                <wp:effectExtent l="0" t="0" r="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407035"/>
                        </a:xfrm>
                        <a:prstGeom prst="rect">
                          <a:avLst/>
                        </a:prstGeom>
                        <a:noFill/>
                        <a:ln w="9525">
                          <a:noFill/>
                          <a:miter lim="800000"/>
                          <a:headEnd/>
                          <a:tailEnd/>
                        </a:ln>
                      </wps:spPr>
                      <wps:txbx>
                        <w:txbxContent>
                          <w:p w14:paraId="7EB4D3C1" w14:textId="77D4F3E0" w:rsidR="0077144F" w:rsidRPr="00FB11F3" w:rsidRDefault="0077144F" w:rsidP="0042262C">
                            <w:pPr>
                              <w:rPr>
                                <w:b/>
                                <w:bCs/>
                              </w:rPr>
                            </w:pPr>
                            <w:r w:rsidRPr="00FB11F3">
                              <w:rPr>
                                <w:b/>
                                <w:bCs/>
                              </w:rPr>
                              <w:t xml:space="preserve">Gráfico </w:t>
                            </w:r>
                            <w:r>
                              <w:rPr>
                                <w:b/>
                                <w:bCs/>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9BF76B" id="_x0000_t202" coordsize="21600,21600" o:spt="202" path="m,l,21600r21600,l21600,xe">
                <v:stroke joinstyle="miter"/>
                <v:path gradientshapeok="t" o:connecttype="rect"/>
              </v:shapetype>
              <v:shape id="Cuadro de texto 2" o:spid="_x0000_s1026" type="#_x0000_t202" style="position:absolute;left:0;text-align:left;margin-left:49.1pt;margin-top:4.65pt;width:176.45pt;height:32.05pt;z-index:251787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" filled="f" stroked="f">
                <v:textbox style="mso-fit-shape-to-text:t">
                  <w:txbxContent>
                    <w:p w14:paraId="7EB4D3C1" w14:textId="77D4F3E0" w:rsidR="0077144F" w:rsidRPr="00FB11F3" w:rsidRDefault="0077144F" w:rsidP="0042262C">
                      <w:pPr>
                        <w:rPr>
                          <w:b/>
                          <w:bCs/>
                        </w:rPr>
                      </w:pPr>
                      <w:r w:rsidRPr="00FB11F3">
                        <w:rPr>
                          <w:b/>
                          <w:bCs/>
                        </w:rPr>
                        <w:t xml:space="preserve">Gráfico </w:t>
                      </w:r>
                      <w:r>
                        <w:rPr>
                          <w:b/>
                          <w:bCs/>
                        </w:rPr>
                        <w:t>2</w:t>
                      </w:r>
                    </w:p>
                  </w:txbxContent>
                </v:textbox>
              </v:shape>
            </w:pict>
          </mc:Fallback>
        </mc:AlternateContent>
      </w:r>
      <w:r>
        <w:rPr>
          <w:noProof/>
        </w:rPr>
        <w:drawing>
          <wp:anchor distT="6096" distB="6096" distL="120396" distR="121920" simplePos="0" relativeHeight="251532800" behindDoc="1" locked="0" layoutInCell="1" allowOverlap="1" wp14:anchorId="49D71F20" wp14:editId="533F8841">
            <wp:simplePos x="0" y="0"/>
            <wp:positionH relativeFrom="column">
              <wp:posOffset>570611</wp:posOffset>
            </wp:positionH>
            <wp:positionV relativeFrom="paragraph">
              <wp:posOffset>251841</wp:posOffset>
            </wp:positionV>
            <wp:extent cx="4655820" cy="2590165"/>
            <wp:effectExtent l="0" t="0" r="0" b="0"/>
            <wp:wrapSquare wrapText="bothSides"/>
            <wp:docPr id="19"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1A325573" w14:textId="77777777" w:rsidR="00F30824" w:rsidRPr="00FB11F3" w:rsidRDefault="00F30824" w:rsidP="00C95651">
      <w:pPr>
        <w:jc w:val="both"/>
        <w:rPr>
          <w:b/>
          <w:bCs/>
        </w:rPr>
      </w:pPr>
    </w:p>
    <w:p w14:paraId="68324E5B" w14:textId="56A294B2" w:rsidR="00C95651" w:rsidRPr="00FB11F3" w:rsidRDefault="00C95651" w:rsidP="00C95651">
      <w:pPr>
        <w:jc w:val="both"/>
      </w:pPr>
      <w:r w:rsidRPr="00FB11F3">
        <w:rPr>
          <w:b/>
          <w:bCs/>
        </w:rPr>
        <w:t xml:space="preserve">Contexto:  </w:t>
      </w:r>
      <w:r w:rsidRPr="00FB11F3">
        <w:t xml:space="preserve">El estudio de esta investigación tiene un enfoque de género, es decir se valida el liderazgo ejercido por hombres y mujeres independiente de su sexo, género e identidad, por tanto, tienen desde el reconocimiento de su rol como líderes comunitarios. El objetivo de este trabajo consiste en realizar un estudio descriptivo a partir de los conocimientos de dirigentes sociales de diversas organizaciones, a partir de las reuniones sostenidas en conjunto con la Oficina de la Mujer. </w:t>
      </w:r>
    </w:p>
    <w:p w14:paraId="6CF4E8ED" w14:textId="77777777" w:rsidR="00C95651" w:rsidRPr="00FB11F3" w:rsidRDefault="00C95651" w:rsidP="00C95651">
      <w:pPr>
        <w:jc w:val="both"/>
        <w:rPr>
          <w:b/>
          <w:bCs/>
        </w:rPr>
      </w:pPr>
      <w:r w:rsidRPr="00FB11F3">
        <w:rPr>
          <w:b/>
          <w:bCs/>
        </w:rPr>
        <w:t>Observación:</w:t>
      </w:r>
    </w:p>
    <w:p w14:paraId="0A98AD35" w14:textId="77777777" w:rsidR="00C95651" w:rsidRPr="00FB11F3" w:rsidRDefault="00C95651" w:rsidP="00C95651">
      <w:pPr>
        <w:pStyle w:val="Prrafodelista"/>
        <w:numPr>
          <w:ilvl w:val="0"/>
          <w:numId w:val="15"/>
        </w:numPr>
        <w:spacing w:after="160" w:line="259" w:lineRule="auto"/>
        <w:jc w:val="both"/>
      </w:pPr>
      <w:r w:rsidRPr="00FB11F3">
        <w:t>Mayoría de presencia de mujeres con un total de 88,3%, con un 11,7% restante de población masculina.</w:t>
      </w:r>
    </w:p>
    <w:p w14:paraId="11865CF6" w14:textId="756194CE" w:rsidR="00C95651" w:rsidRPr="00FB11F3" w:rsidRDefault="00C95651" w:rsidP="00ED3D37">
      <w:pPr>
        <w:pStyle w:val="Prrafodelista"/>
        <w:numPr>
          <w:ilvl w:val="0"/>
          <w:numId w:val="15"/>
        </w:numPr>
        <w:spacing w:after="160" w:line="259" w:lineRule="auto"/>
        <w:jc w:val="both"/>
      </w:pPr>
      <w:r w:rsidRPr="00FB11F3">
        <w:t>Se puede soslayar que la gran representación de los resultados de la encuesta proviene por parte de mujeres, líderes de organizaciones comunitarias de la Comuna de Coyhaique.</w:t>
      </w:r>
    </w:p>
    <w:p w14:paraId="3C128871" w14:textId="3D5D0B9F" w:rsidR="00ED3D37" w:rsidRPr="00FB11F3" w:rsidRDefault="001A08C3" w:rsidP="007E017F">
      <w:pPr>
        <w:rPr>
          <w:b/>
          <w:bCs/>
        </w:rPr>
      </w:pPr>
      <w:r>
        <w:rPr>
          <w:noProof/>
        </w:rPr>
        <w:lastRenderedPageBreak/>
        <mc:AlternateContent>
          <mc:Choice Requires="wps">
            <w:drawing>
              <wp:anchor distT="45720" distB="45720" distL="114300" distR="114300" simplePos="0" relativeHeight="251788800" behindDoc="0" locked="0" layoutInCell="1" allowOverlap="1" wp14:anchorId="0D9BF76B" wp14:editId="4194A51F">
                <wp:simplePos x="0" y="0"/>
                <wp:positionH relativeFrom="column">
                  <wp:posOffset>1437881</wp:posOffset>
                </wp:positionH>
                <wp:positionV relativeFrom="paragraph">
                  <wp:posOffset>10905</wp:posOffset>
                </wp:positionV>
                <wp:extent cx="2240915" cy="407035"/>
                <wp:effectExtent l="0" t="0" r="0" b="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407035"/>
                        </a:xfrm>
                        <a:prstGeom prst="rect">
                          <a:avLst/>
                        </a:prstGeom>
                        <a:noFill/>
                        <a:ln w="9525">
                          <a:noFill/>
                          <a:miter lim="800000"/>
                          <a:headEnd/>
                          <a:tailEnd/>
                        </a:ln>
                      </wps:spPr>
                      <wps:txbx>
                        <w:txbxContent>
                          <w:p w14:paraId="2F5A8334" w14:textId="6F89A491" w:rsidR="0077144F" w:rsidRPr="00FB11F3" w:rsidRDefault="0077144F" w:rsidP="007E017F">
                            <w:pPr>
                              <w:rPr>
                                <w:b/>
                                <w:bCs/>
                              </w:rPr>
                            </w:pPr>
                            <w:r w:rsidRPr="00FB11F3">
                              <w:rPr>
                                <w:b/>
                                <w:bCs/>
                              </w:rPr>
                              <w:t xml:space="preserve">Gráfico </w:t>
                            </w:r>
                            <w:r>
                              <w:rPr>
                                <w:b/>
                                <w:bCs/>
                              </w:rPr>
                              <w:t>3 y 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9BF76B" id="_x0000_s1027" type="#_x0000_t202" style="position:absolute;margin-left:113.2pt;margin-top:.85pt;width:176.45pt;height:32.05pt;z-index:251788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" filled="f" stroked="f">
                <v:textbox style="mso-fit-shape-to-text:t">
                  <w:txbxContent>
                    <w:p w14:paraId="2F5A8334" w14:textId="6F89A491" w:rsidR="0077144F" w:rsidRPr="00FB11F3" w:rsidRDefault="0077144F" w:rsidP="007E017F">
                      <w:pPr>
                        <w:rPr>
                          <w:b/>
                          <w:bCs/>
                        </w:rPr>
                      </w:pPr>
                      <w:r w:rsidRPr="00FB11F3">
                        <w:rPr>
                          <w:b/>
                          <w:bCs/>
                        </w:rPr>
                        <w:t xml:space="preserve">Gráfico </w:t>
                      </w:r>
                      <w:r>
                        <w:rPr>
                          <w:b/>
                          <w:bCs/>
                        </w:rPr>
                        <w:t>3 y 4</w:t>
                      </w:r>
                    </w:p>
                  </w:txbxContent>
                </v:textbox>
              </v:shape>
            </w:pict>
          </mc:Fallback>
        </mc:AlternateContent>
      </w:r>
      <w:r w:rsidR="007E017F">
        <w:rPr>
          <w:noProof/>
        </w:rPr>
        <w:drawing>
          <wp:anchor distT="0" distB="0" distL="114300" distR="114300" simplePos="0" relativeHeight="251786752" behindDoc="0" locked="0" layoutInCell="1" allowOverlap="1" wp14:anchorId="0EAF53A7" wp14:editId="5C6DD5C4">
            <wp:simplePos x="0" y="0"/>
            <wp:positionH relativeFrom="column">
              <wp:posOffset>1189990</wp:posOffset>
            </wp:positionH>
            <wp:positionV relativeFrom="paragraph">
              <wp:posOffset>236220</wp:posOffset>
            </wp:positionV>
            <wp:extent cx="3237230" cy="2753995"/>
            <wp:effectExtent l="0" t="0" r="0" b="0"/>
            <wp:wrapSquare wrapText="bothSides"/>
            <wp:docPr id="15" name="Gráfico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7230" cy="275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2EE0E" w14:textId="2C877851" w:rsidR="00ED3D37" w:rsidRPr="00FB11F3" w:rsidRDefault="00ED3D37" w:rsidP="00C95651">
      <w:pPr>
        <w:jc w:val="center"/>
        <w:rPr>
          <w:b/>
          <w:bCs/>
        </w:rPr>
      </w:pPr>
    </w:p>
    <w:p w14:paraId="3EE58D9F" w14:textId="494D28CE" w:rsidR="00ED3D37" w:rsidRPr="00FB11F3" w:rsidRDefault="00ED3D37" w:rsidP="00C95651">
      <w:pPr>
        <w:jc w:val="center"/>
        <w:rPr>
          <w:b/>
          <w:bCs/>
        </w:rPr>
      </w:pPr>
    </w:p>
    <w:p w14:paraId="75F28534" w14:textId="77777777" w:rsidR="00ED3D37" w:rsidRPr="00FB11F3" w:rsidRDefault="00ED3D37" w:rsidP="00C95651">
      <w:pPr>
        <w:jc w:val="center"/>
        <w:rPr>
          <w:b/>
          <w:bCs/>
        </w:rPr>
      </w:pPr>
    </w:p>
    <w:p w14:paraId="680B711B" w14:textId="77777777" w:rsidR="00ED3D37" w:rsidRPr="00FB11F3" w:rsidRDefault="00ED3D37" w:rsidP="00C95651">
      <w:pPr>
        <w:jc w:val="center"/>
        <w:rPr>
          <w:b/>
          <w:bCs/>
        </w:rPr>
      </w:pPr>
    </w:p>
    <w:p w14:paraId="666A480F" w14:textId="77777777" w:rsidR="00ED3D37" w:rsidRPr="00FB11F3" w:rsidRDefault="00ED3D37" w:rsidP="00C95651">
      <w:pPr>
        <w:jc w:val="center"/>
        <w:rPr>
          <w:b/>
          <w:bCs/>
        </w:rPr>
      </w:pPr>
    </w:p>
    <w:p w14:paraId="3929552F" w14:textId="773A318F" w:rsidR="00ED3D37" w:rsidRPr="00FB11F3" w:rsidRDefault="00ED3D37" w:rsidP="00A67107">
      <w:pPr>
        <w:rPr>
          <w:b/>
          <w:bCs/>
        </w:rPr>
      </w:pPr>
    </w:p>
    <w:p w14:paraId="6E692E1D" w14:textId="1E06143D" w:rsidR="00C95651" w:rsidRPr="00FB11F3" w:rsidRDefault="00C95651" w:rsidP="00C95651">
      <w:pPr>
        <w:jc w:val="center"/>
        <w:rPr>
          <w:b/>
          <w:bCs/>
        </w:rPr>
      </w:pPr>
    </w:p>
    <w:p w14:paraId="541B0BAA" w14:textId="5703285B" w:rsidR="00C95651" w:rsidRPr="00FB11F3" w:rsidRDefault="00C95651" w:rsidP="00C95651">
      <w:pPr>
        <w:jc w:val="both"/>
        <w:rPr>
          <w:b/>
          <w:bCs/>
        </w:rPr>
      </w:pPr>
    </w:p>
    <w:p w14:paraId="2C9B5FC9" w14:textId="48767840" w:rsidR="00C95651" w:rsidRPr="00FB11F3" w:rsidRDefault="007E017F" w:rsidP="00C95651">
      <w:pPr>
        <w:jc w:val="both"/>
        <w:rPr>
          <w:b/>
          <w:bCs/>
        </w:rPr>
      </w:pPr>
      <w:r>
        <w:rPr>
          <w:noProof/>
        </w:rPr>
        <w:drawing>
          <wp:anchor distT="3842" distB="3842" distL="118423" distR="118423" simplePos="0" relativeHeight="251537920" behindDoc="0" locked="0" layoutInCell="1" allowOverlap="1" wp14:anchorId="00F5B25B" wp14:editId="75689704">
            <wp:simplePos x="0" y="0"/>
            <wp:positionH relativeFrom="margin">
              <wp:posOffset>1262693</wp:posOffset>
            </wp:positionH>
            <wp:positionV relativeFrom="paragraph">
              <wp:posOffset>250222</wp:posOffset>
            </wp:positionV>
            <wp:extent cx="3092450" cy="1728470"/>
            <wp:effectExtent l="0" t="0" r="0" b="0"/>
            <wp:wrapSquare wrapText="bothSides"/>
            <wp:docPr id="44"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FB6727E" w14:textId="307BDC34" w:rsidR="00C95651" w:rsidRPr="00FB11F3" w:rsidRDefault="00C95651" w:rsidP="00C95651">
      <w:pPr>
        <w:jc w:val="both"/>
        <w:rPr>
          <w:b/>
          <w:bCs/>
        </w:rPr>
      </w:pPr>
    </w:p>
    <w:p w14:paraId="755328C2" w14:textId="1DD303B4" w:rsidR="00C95651" w:rsidRPr="00FB11F3" w:rsidRDefault="00C95651" w:rsidP="00C95651">
      <w:pPr>
        <w:jc w:val="both"/>
        <w:rPr>
          <w:b/>
          <w:bCs/>
        </w:rPr>
      </w:pPr>
    </w:p>
    <w:p w14:paraId="124F8447" w14:textId="5F5A237E" w:rsidR="00C95651" w:rsidRPr="00FB11F3" w:rsidRDefault="00C95651" w:rsidP="00C95651">
      <w:pPr>
        <w:jc w:val="both"/>
        <w:rPr>
          <w:b/>
          <w:bCs/>
        </w:rPr>
      </w:pPr>
    </w:p>
    <w:p w14:paraId="0F925D8E" w14:textId="5004D862" w:rsidR="00C95651" w:rsidRPr="00FB11F3" w:rsidRDefault="00C95651" w:rsidP="00C95651">
      <w:pPr>
        <w:jc w:val="both"/>
        <w:rPr>
          <w:b/>
          <w:bCs/>
        </w:rPr>
      </w:pPr>
    </w:p>
    <w:p w14:paraId="75AD10F8" w14:textId="77777777" w:rsidR="00141EDD" w:rsidRDefault="00141EDD" w:rsidP="00C95651">
      <w:pPr>
        <w:jc w:val="both"/>
        <w:rPr>
          <w:b/>
          <w:bCs/>
        </w:rPr>
      </w:pPr>
    </w:p>
    <w:p w14:paraId="0952FAF2" w14:textId="77777777" w:rsidR="00141EDD" w:rsidRDefault="00141EDD" w:rsidP="00C95651">
      <w:pPr>
        <w:jc w:val="both"/>
        <w:rPr>
          <w:b/>
          <w:bCs/>
        </w:rPr>
      </w:pPr>
    </w:p>
    <w:p w14:paraId="5A75FC71" w14:textId="768D0086" w:rsidR="00141EDD" w:rsidRDefault="00141EDD" w:rsidP="00C95651">
      <w:pPr>
        <w:jc w:val="both"/>
        <w:rPr>
          <w:b/>
          <w:bCs/>
        </w:rPr>
      </w:pPr>
    </w:p>
    <w:p w14:paraId="54B67EF2" w14:textId="5DAD33CB" w:rsidR="00C95651" w:rsidRPr="00FB11F3" w:rsidRDefault="00C95651" w:rsidP="00C95651">
      <w:pPr>
        <w:jc w:val="both"/>
      </w:pPr>
      <w:r w:rsidRPr="00FB11F3">
        <w:rPr>
          <w:b/>
          <w:bCs/>
        </w:rPr>
        <w:t xml:space="preserve">Contexto:  Territorial y de organización, </w:t>
      </w:r>
      <w:r w:rsidRPr="00FB11F3">
        <w:t>se cruzan las variables “Sector que pertenece” donde sabremos la procedencia territorial dentro de la comuna, junto a “Qué tipo de organización pertenece” para conocer la procedencia organizacional de las personas.</w:t>
      </w:r>
    </w:p>
    <w:p w14:paraId="7830E7DF" w14:textId="6990E574" w:rsidR="00C95651" w:rsidRPr="00FB11F3" w:rsidRDefault="00C95651" w:rsidP="00C95651">
      <w:pPr>
        <w:jc w:val="both"/>
      </w:pPr>
      <w:r w:rsidRPr="00FB11F3">
        <w:t>Los resultados recopilados en la muestra, abarcan tanto la zona Urbana como Rural de Coyhaique, por lo cual, es importante señalar las diferentes dinámicas que subyacen debido a este enfoque territorial.</w:t>
      </w:r>
    </w:p>
    <w:p w14:paraId="507F02A1" w14:textId="3ABA9D5B" w:rsidR="005C03FE" w:rsidRPr="00CF6215" w:rsidRDefault="00C95651" w:rsidP="006A152F">
      <w:pPr>
        <w:jc w:val="both"/>
      </w:pPr>
      <w:r w:rsidRPr="00FB11F3">
        <w:rPr>
          <w:b/>
          <w:bCs/>
        </w:rPr>
        <w:t>Observación</w:t>
      </w:r>
      <w:r w:rsidRPr="00FB11F3">
        <w:t xml:space="preserve">: Gran parte de las personas encuestadas pertenece al sector urbano, con una mayoría de 73%, mientras que el 27% restante, pertenece a la zona rural. Del </w:t>
      </w:r>
      <w:r w:rsidRPr="00FB11F3">
        <w:rPr>
          <w:b/>
          <w:bCs/>
        </w:rPr>
        <w:t>segmento urbano</w:t>
      </w:r>
      <w:r w:rsidRPr="00FB11F3">
        <w:t xml:space="preserve">, 25% se congrega como parte de Junta de Vecinos, mientras que el 75% restante, forma parte de una Organización Comunitaria. Del </w:t>
      </w:r>
      <w:r w:rsidRPr="00FB11F3">
        <w:rPr>
          <w:b/>
          <w:bCs/>
        </w:rPr>
        <w:t>segmento rural</w:t>
      </w:r>
      <w:r w:rsidRPr="00FB11F3">
        <w:t>, 56,3% lo forman JJVV, mientras que el 43,8% restante de la población rural encuestada, forma parte de una Organización Comunitaria.</w:t>
      </w:r>
    </w:p>
    <w:p w14:paraId="559D558C" w14:textId="5C0E495C" w:rsidR="0097214E" w:rsidRPr="00FB11F3" w:rsidRDefault="002537AE" w:rsidP="00A87E02">
      <w:pPr>
        <w:pStyle w:val="Prrafodelista"/>
        <w:numPr>
          <w:ilvl w:val="0"/>
          <w:numId w:val="14"/>
        </w:numPr>
        <w:spacing w:after="160" w:line="259" w:lineRule="auto"/>
        <w:jc w:val="both"/>
        <w:rPr>
          <w:b/>
          <w:bCs/>
        </w:rPr>
      </w:pPr>
      <w:r>
        <w:rPr>
          <w:noProof/>
        </w:rPr>
        <mc:AlternateContent>
          <mc:Choice Requires="wps">
            <w:drawing>
              <wp:anchor distT="45720" distB="45720" distL="114300" distR="114300" simplePos="0" relativeHeight="251605504" behindDoc="0" locked="0" layoutInCell="1" allowOverlap="1" wp14:anchorId="1D84740C" wp14:editId="344E6A47">
                <wp:simplePos x="0" y="0"/>
                <wp:positionH relativeFrom="column">
                  <wp:posOffset>876629</wp:posOffset>
                </wp:positionH>
                <wp:positionV relativeFrom="paragraph">
                  <wp:posOffset>241694</wp:posOffset>
                </wp:positionV>
                <wp:extent cx="2245360" cy="40703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7021A370" w14:textId="34BB6D33" w:rsidR="0077144F" w:rsidRPr="00FB11F3" w:rsidRDefault="0077144F">
                            <w:pPr>
                              <w:rPr>
                                <w:b/>
                                <w:bCs/>
                              </w:rPr>
                            </w:pPr>
                            <w:r w:rsidRPr="00FB11F3">
                              <w:rPr>
                                <w:b/>
                                <w:bCs/>
                              </w:rPr>
                              <w:t>Gráfico 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84740C" id="_x0000_s1028" type="#_x0000_t202" style="position:absolute;left:0;text-align:left;margin-left:69.05pt;margin-top:19.05pt;width:176.8pt;height:32.05pt;z-index:251605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" filled="f" stroked="f">
                <v:textbox style="mso-fit-shape-to-text:t">
                  <w:txbxContent>
                    <w:p w14:paraId="7021A370" w14:textId="34BB6D33" w:rsidR="0077144F" w:rsidRPr="00FB11F3" w:rsidRDefault="0077144F">
                      <w:pPr>
                        <w:rPr>
                          <w:b/>
                          <w:bCs/>
                        </w:rPr>
                      </w:pPr>
                      <w:r w:rsidRPr="00FB11F3">
                        <w:rPr>
                          <w:b/>
                          <w:bCs/>
                        </w:rPr>
                        <w:t>Gráfico 5</w:t>
                      </w:r>
                    </w:p>
                  </w:txbxContent>
                </v:textbox>
              </v:shape>
            </w:pict>
          </mc:Fallback>
        </mc:AlternateContent>
      </w:r>
      <w:r w:rsidR="0097214E" w:rsidRPr="00FB11F3">
        <w:rPr>
          <w:b/>
          <w:bCs/>
        </w:rPr>
        <w:t>Dimensión: Salud Mental</w:t>
      </w:r>
    </w:p>
    <w:p w14:paraId="0FE7B866" w14:textId="744604D1" w:rsidR="0097214E" w:rsidRDefault="005C03FE" w:rsidP="0097214E">
      <w:pPr>
        <w:ind w:left="360"/>
        <w:jc w:val="both"/>
      </w:pPr>
      <w:r>
        <w:rPr>
          <w:noProof/>
        </w:rPr>
        <w:drawing>
          <wp:anchor distT="5407" distB="5407" distL="119906" distR="119906" simplePos="0" relativeHeight="251553280" behindDoc="0" locked="0" layoutInCell="1" allowOverlap="1" wp14:anchorId="2667F93B" wp14:editId="1FDF36D7">
            <wp:simplePos x="0" y="0"/>
            <wp:positionH relativeFrom="margin">
              <wp:posOffset>652145</wp:posOffset>
            </wp:positionH>
            <wp:positionV relativeFrom="page">
              <wp:posOffset>9347200</wp:posOffset>
            </wp:positionV>
            <wp:extent cx="3993515" cy="2296795"/>
            <wp:effectExtent l="0" t="0" r="6985" b="8255"/>
            <wp:wrapSquare wrapText="bothSides"/>
            <wp:docPr id="13"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margin">
              <wp14:pctHeight>0</wp14:pctHeight>
            </wp14:sizeRelV>
          </wp:anchor>
        </w:drawing>
      </w:r>
    </w:p>
    <w:p w14:paraId="4799E10B" w14:textId="2B805FCE" w:rsidR="0097214E" w:rsidRDefault="0097214E" w:rsidP="0097214E">
      <w:pPr>
        <w:ind w:left="360"/>
        <w:jc w:val="both"/>
      </w:pPr>
    </w:p>
    <w:p w14:paraId="755B417A" w14:textId="2357A447" w:rsidR="0097214E" w:rsidRDefault="0097214E" w:rsidP="0097214E">
      <w:pPr>
        <w:ind w:left="360"/>
        <w:jc w:val="both"/>
      </w:pPr>
    </w:p>
    <w:p w14:paraId="48EBE765" w14:textId="67241CE2" w:rsidR="0097214E" w:rsidRDefault="0097214E" w:rsidP="0097214E">
      <w:pPr>
        <w:ind w:left="360"/>
        <w:jc w:val="both"/>
      </w:pPr>
    </w:p>
    <w:p w14:paraId="1D18F41F" w14:textId="5EE47E1F" w:rsidR="0097214E" w:rsidRDefault="0097214E" w:rsidP="0097214E">
      <w:pPr>
        <w:ind w:left="360"/>
        <w:jc w:val="both"/>
      </w:pPr>
    </w:p>
    <w:p w14:paraId="25F08F09" w14:textId="789011DC" w:rsidR="00A67107" w:rsidRDefault="00A67107" w:rsidP="00CB192D">
      <w:pPr>
        <w:jc w:val="both"/>
      </w:pPr>
    </w:p>
    <w:p w14:paraId="7805DE20" w14:textId="6D1FE5D7" w:rsidR="00141EDD" w:rsidRDefault="00141EDD" w:rsidP="00A87E02">
      <w:pPr>
        <w:jc w:val="both"/>
        <w:rPr>
          <w:b/>
          <w:bCs/>
        </w:rPr>
      </w:pPr>
    </w:p>
    <w:p w14:paraId="19BBB2BE" w14:textId="2618FD6D" w:rsidR="00141EDD" w:rsidRDefault="00141EDD" w:rsidP="00A87E02">
      <w:pPr>
        <w:jc w:val="both"/>
        <w:rPr>
          <w:b/>
          <w:bCs/>
        </w:rPr>
      </w:pPr>
    </w:p>
    <w:p w14:paraId="797E6D17" w14:textId="77777777" w:rsidR="005C03FE" w:rsidRDefault="005C03FE" w:rsidP="00A87E02">
      <w:pPr>
        <w:jc w:val="both"/>
        <w:rPr>
          <w:b/>
          <w:bCs/>
        </w:rPr>
      </w:pPr>
    </w:p>
    <w:p w14:paraId="355E62B9" w14:textId="18290A57" w:rsidR="0097214E" w:rsidRPr="00FB11F3" w:rsidRDefault="007E6BF2" w:rsidP="00A87E02">
      <w:pPr>
        <w:jc w:val="both"/>
      </w:pPr>
      <w:r w:rsidRPr="00FB11F3">
        <w:rPr>
          <w:b/>
          <w:bCs/>
        </w:rPr>
        <w:lastRenderedPageBreak/>
        <w:t xml:space="preserve">Observación: </w:t>
      </w:r>
      <w:r w:rsidRPr="00FB11F3">
        <w:t>La gran mayoría de los encuestados reconoce que, en su JJVV o asociación, existen problemas relativos a la Salud Mental. El resultado, sin embargo, no induce a una comprensión del concepto en sí mismo, esto puede ser una tarea a resaltar para las proyecciones acotadas.</w:t>
      </w:r>
    </w:p>
    <w:p w14:paraId="3AB79EA5" w14:textId="32ED5948" w:rsidR="0097214E" w:rsidRDefault="007E017F" w:rsidP="00A34A1D">
      <w:pPr>
        <w:jc w:val="both"/>
      </w:pPr>
      <w:r>
        <w:rPr>
          <w:noProof/>
        </w:rPr>
        <w:drawing>
          <wp:anchor distT="5503" distB="7567" distL="120409" distR="118882" simplePos="0" relativeHeight="251556352" behindDoc="0" locked="0" layoutInCell="1" allowOverlap="1" wp14:anchorId="09F5BB62" wp14:editId="12E2E21F">
            <wp:simplePos x="0" y="0"/>
            <wp:positionH relativeFrom="column">
              <wp:posOffset>650634</wp:posOffset>
            </wp:positionH>
            <wp:positionV relativeFrom="paragraph">
              <wp:posOffset>195368</wp:posOffset>
            </wp:positionV>
            <wp:extent cx="4681220" cy="2809875"/>
            <wp:effectExtent l="0" t="0" r="0" b="0"/>
            <wp:wrapSquare wrapText="bothSides"/>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08576" behindDoc="0" locked="0" layoutInCell="1" allowOverlap="1" wp14:anchorId="4298FEA6" wp14:editId="6E062D85">
                <wp:simplePos x="0" y="0"/>
                <wp:positionH relativeFrom="column">
                  <wp:posOffset>495300</wp:posOffset>
                </wp:positionH>
                <wp:positionV relativeFrom="paragraph">
                  <wp:posOffset>-152400</wp:posOffset>
                </wp:positionV>
                <wp:extent cx="2245360" cy="40703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49F9EF07" w14:textId="13E299D8" w:rsidR="0077144F" w:rsidRPr="00FB11F3" w:rsidRDefault="0077144F" w:rsidP="007E6BF2">
                            <w:pPr>
                              <w:rPr>
                                <w:b/>
                                <w:bCs/>
                              </w:rPr>
                            </w:pPr>
                            <w:r w:rsidRPr="00FB11F3">
                              <w:rPr>
                                <w:b/>
                                <w:bCs/>
                              </w:rPr>
                              <w:t>Gráfico 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8FEA6" id="_x0000_s1029" type="#_x0000_t202" style="position:absolute;left:0;text-align:left;margin-left:39pt;margin-top:-12pt;width:176.8pt;height:32.05pt;z-index:251608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" filled="f" stroked="f">
                <v:textbox style="mso-fit-shape-to-text:t">
                  <w:txbxContent>
                    <w:p w14:paraId="49F9EF07" w14:textId="13E299D8" w:rsidR="0077144F" w:rsidRPr="00FB11F3" w:rsidRDefault="0077144F" w:rsidP="007E6BF2">
                      <w:pPr>
                        <w:rPr>
                          <w:b/>
                          <w:bCs/>
                        </w:rPr>
                      </w:pPr>
                      <w:r w:rsidRPr="00FB11F3">
                        <w:rPr>
                          <w:b/>
                          <w:bCs/>
                        </w:rPr>
                        <w:t>Gráfico 6</w:t>
                      </w:r>
                    </w:p>
                  </w:txbxContent>
                </v:textbox>
              </v:shape>
            </w:pict>
          </mc:Fallback>
        </mc:AlternateContent>
      </w:r>
    </w:p>
    <w:p w14:paraId="314DFA7E" w14:textId="3C58DD3F" w:rsidR="0097214E" w:rsidRDefault="0097214E" w:rsidP="0097214E">
      <w:pPr>
        <w:ind w:left="360"/>
        <w:jc w:val="both"/>
      </w:pPr>
    </w:p>
    <w:p w14:paraId="178F8E24" w14:textId="6C3498F2" w:rsidR="0097214E" w:rsidRDefault="0097214E" w:rsidP="0097214E">
      <w:pPr>
        <w:ind w:left="360"/>
        <w:jc w:val="both"/>
      </w:pPr>
    </w:p>
    <w:p w14:paraId="794CB0CC" w14:textId="2D0433D9" w:rsidR="0097214E" w:rsidRDefault="0097214E" w:rsidP="0097214E">
      <w:pPr>
        <w:ind w:left="360"/>
        <w:jc w:val="both"/>
      </w:pPr>
    </w:p>
    <w:p w14:paraId="0E278B62" w14:textId="34E03BF6" w:rsidR="0097214E" w:rsidRDefault="0097214E" w:rsidP="0097214E">
      <w:pPr>
        <w:ind w:left="360"/>
        <w:jc w:val="both"/>
      </w:pPr>
    </w:p>
    <w:p w14:paraId="1E1AD917" w14:textId="6FE4FBED" w:rsidR="0097214E" w:rsidRDefault="0097214E" w:rsidP="0097214E">
      <w:pPr>
        <w:ind w:left="360"/>
        <w:jc w:val="both"/>
      </w:pPr>
    </w:p>
    <w:p w14:paraId="0706FA76" w14:textId="774425B1" w:rsidR="0097214E" w:rsidRDefault="0097214E" w:rsidP="0097214E">
      <w:pPr>
        <w:ind w:left="360"/>
        <w:jc w:val="both"/>
      </w:pPr>
    </w:p>
    <w:p w14:paraId="2809ADA9" w14:textId="49ED99BF" w:rsidR="0097214E" w:rsidRDefault="0097214E" w:rsidP="00CA3195">
      <w:pPr>
        <w:jc w:val="both"/>
      </w:pPr>
    </w:p>
    <w:p w14:paraId="1C1B04FF" w14:textId="2AB2A6EF" w:rsidR="00A34A1D" w:rsidRDefault="00A34A1D" w:rsidP="007E6BF2">
      <w:pPr>
        <w:jc w:val="both"/>
        <w:rPr>
          <w:b/>
          <w:bCs/>
        </w:rPr>
      </w:pPr>
    </w:p>
    <w:p w14:paraId="0AFA8A43" w14:textId="4BE31125" w:rsidR="00A34A1D" w:rsidRDefault="00A34A1D" w:rsidP="007E6BF2">
      <w:pPr>
        <w:jc w:val="both"/>
        <w:rPr>
          <w:b/>
          <w:bCs/>
        </w:rPr>
      </w:pPr>
    </w:p>
    <w:p w14:paraId="21449272" w14:textId="37225824" w:rsidR="00CA3195" w:rsidRPr="007E6BF2" w:rsidRDefault="007E6BF2" w:rsidP="007E6BF2">
      <w:pPr>
        <w:jc w:val="both"/>
      </w:pPr>
      <w:r>
        <w:rPr>
          <w:b/>
          <w:bCs/>
        </w:rPr>
        <w:t xml:space="preserve">Observación: </w:t>
      </w:r>
      <w:r>
        <w:t xml:space="preserve">De las personas que identifican problemas de S.M, una gran mayoría identifica 4 problemáticas de manera protagónica: Depresión; Estrés; Angustia; Variación de Apetito. Por otro lado, un poco menos de la mitad da constancia al Consumo de Alcohol como una conducta asociada a la pandemia. En último lugar, las conductas de agresividad parecen estar ligadas a un segundo plano, o también a una posible </w:t>
      </w:r>
      <w:r w:rsidR="00E43171">
        <w:t>invisibilizarían</w:t>
      </w:r>
      <w:r>
        <w:t>, debido a las prácticas puertas adentros que conlleva el confinamiento.</w:t>
      </w:r>
    </w:p>
    <w:p w14:paraId="1C2ABE34" w14:textId="2C546A6D" w:rsidR="00766ADA" w:rsidRDefault="00EC70BF" w:rsidP="0097214E">
      <w:pPr>
        <w:ind w:left="360"/>
        <w:jc w:val="both"/>
      </w:pPr>
      <w:r>
        <w:rPr>
          <w:noProof/>
        </w:rPr>
        <mc:AlternateContent>
          <mc:Choice Requires="wps">
            <w:drawing>
              <wp:anchor distT="45720" distB="45720" distL="114300" distR="114300" simplePos="0" relativeHeight="251615744" behindDoc="0" locked="0" layoutInCell="1" allowOverlap="1" wp14:anchorId="70D12CD8" wp14:editId="4F5B10E5">
                <wp:simplePos x="0" y="0"/>
                <wp:positionH relativeFrom="column">
                  <wp:posOffset>532612</wp:posOffset>
                </wp:positionH>
                <wp:positionV relativeFrom="paragraph">
                  <wp:posOffset>-114629</wp:posOffset>
                </wp:positionV>
                <wp:extent cx="2241550" cy="407035"/>
                <wp:effectExtent l="0" t="0" r="0" b="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407035"/>
                        </a:xfrm>
                        <a:prstGeom prst="rect">
                          <a:avLst/>
                        </a:prstGeom>
                        <a:noFill/>
                        <a:ln w="9525">
                          <a:noFill/>
                          <a:miter lim="800000"/>
                          <a:headEnd/>
                          <a:tailEnd/>
                        </a:ln>
                      </wps:spPr>
                      <wps:txbx>
                        <w:txbxContent>
                          <w:p w14:paraId="7221FB37" w14:textId="3A965C58" w:rsidR="0077144F" w:rsidRPr="00FB11F3" w:rsidRDefault="0077144F" w:rsidP="007E6BF2">
                            <w:pPr>
                              <w:rPr>
                                <w:b/>
                                <w:bCs/>
                              </w:rPr>
                            </w:pPr>
                            <w:r w:rsidRPr="00FB11F3">
                              <w:rPr>
                                <w:b/>
                                <w:bCs/>
                              </w:rPr>
                              <w:t>Gráfico 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D12CD8" id="_x0000_s1030" type="#_x0000_t202" style="position:absolute;left:0;text-align:left;margin-left:41.95pt;margin-top:-9.05pt;width:176.5pt;height:32.05pt;z-index:251615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" filled="f" stroked="f">
                <v:textbox style="mso-fit-shape-to-text:t">
                  <w:txbxContent>
                    <w:p w14:paraId="7221FB37" w14:textId="3A965C58" w:rsidR="0077144F" w:rsidRPr="00FB11F3" w:rsidRDefault="0077144F" w:rsidP="007E6BF2">
                      <w:pPr>
                        <w:rPr>
                          <w:b/>
                          <w:bCs/>
                        </w:rPr>
                      </w:pPr>
                      <w:r w:rsidRPr="00FB11F3">
                        <w:rPr>
                          <w:b/>
                          <w:bCs/>
                        </w:rPr>
                        <w:t>Gráfico 7</w:t>
                      </w:r>
                    </w:p>
                  </w:txbxContent>
                </v:textbox>
              </v:shape>
            </w:pict>
          </mc:Fallback>
        </mc:AlternateContent>
      </w:r>
      <w:r w:rsidR="007E017F">
        <w:rPr>
          <w:noProof/>
        </w:rPr>
        <w:drawing>
          <wp:anchor distT="4946" distB="3091" distL="119616" distR="119616" simplePos="0" relativeHeight="251563520" behindDoc="0" locked="0" layoutInCell="1" allowOverlap="1" wp14:anchorId="12748586" wp14:editId="68B001A9">
            <wp:simplePos x="0" y="0"/>
            <wp:positionH relativeFrom="margin">
              <wp:posOffset>544431</wp:posOffset>
            </wp:positionH>
            <wp:positionV relativeFrom="paragraph">
              <wp:posOffset>162426</wp:posOffset>
            </wp:positionV>
            <wp:extent cx="4730750" cy="3187065"/>
            <wp:effectExtent l="0" t="0" r="0" b="0"/>
            <wp:wrapSquare wrapText="bothSides"/>
            <wp:docPr id="36"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249EB6A0" w14:textId="3AD16465" w:rsidR="00766ADA" w:rsidRPr="00125454" w:rsidRDefault="00766ADA" w:rsidP="00125454">
      <w:pPr>
        <w:jc w:val="both"/>
      </w:pPr>
    </w:p>
    <w:p w14:paraId="64F1B519" w14:textId="77777777" w:rsidR="00141EDD" w:rsidRDefault="00141EDD" w:rsidP="00141EDD">
      <w:pPr>
        <w:jc w:val="both"/>
        <w:rPr>
          <w:b/>
          <w:bCs/>
        </w:rPr>
      </w:pPr>
    </w:p>
    <w:p w14:paraId="2A2ED65E" w14:textId="77777777" w:rsidR="00141EDD" w:rsidRDefault="00141EDD" w:rsidP="00141EDD">
      <w:pPr>
        <w:jc w:val="both"/>
        <w:rPr>
          <w:b/>
          <w:bCs/>
        </w:rPr>
      </w:pPr>
    </w:p>
    <w:p w14:paraId="4EC3E565" w14:textId="77777777" w:rsidR="00141EDD" w:rsidRDefault="00141EDD" w:rsidP="00141EDD">
      <w:pPr>
        <w:jc w:val="both"/>
        <w:rPr>
          <w:b/>
          <w:bCs/>
        </w:rPr>
      </w:pPr>
    </w:p>
    <w:p w14:paraId="6E4E8F2E" w14:textId="77777777" w:rsidR="00141EDD" w:rsidRDefault="00141EDD" w:rsidP="00141EDD">
      <w:pPr>
        <w:jc w:val="both"/>
        <w:rPr>
          <w:b/>
          <w:bCs/>
        </w:rPr>
      </w:pPr>
    </w:p>
    <w:p w14:paraId="2F04DA77" w14:textId="77777777" w:rsidR="00141EDD" w:rsidRDefault="00141EDD" w:rsidP="00141EDD">
      <w:pPr>
        <w:jc w:val="both"/>
        <w:rPr>
          <w:b/>
          <w:bCs/>
        </w:rPr>
      </w:pPr>
    </w:p>
    <w:p w14:paraId="290A200C" w14:textId="77777777" w:rsidR="00141EDD" w:rsidRDefault="00141EDD" w:rsidP="00141EDD">
      <w:pPr>
        <w:jc w:val="both"/>
        <w:rPr>
          <w:b/>
          <w:bCs/>
        </w:rPr>
      </w:pPr>
    </w:p>
    <w:p w14:paraId="2EBD82C7" w14:textId="77777777" w:rsidR="00141EDD" w:rsidRDefault="00141EDD" w:rsidP="00141EDD">
      <w:pPr>
        <w:jc w:val="both"/>
        <w:rPr>
          <w:b/>
          <w:bCs/>
        </w:rPr>
      </w:pPr>
    </w:p>
    <w:p w14:paraId="50E0D2B5" w14:textId="77777777" w:rsidR="00A34A1D" w:rsidRDefault="00A34A1D" w:rsidP="00141EDD">
      <w:pPr>
        <w:jc w:val="both"/>
        <w:rPr>
          <w:b/>
          <w:bCs/>
        </w:rPr>
      </w:pPr>
    </w:p>
    <w:p w14:paraId="10845786" w14:textId="77777777" w:rsidR="00A34A1D" w:rsidRDefault="00A34A1D" w:rsidP="00141EDD">
      <w:pPr>
        <w:jc w:val="both"/>
        <w:rPr>
          <w:b/>
          <w:bCs/>
        </w:rPr>
      </w:pPr>
    </w:p>
    <w:p w14:paraId="70F4011E" w14:textId="46A13BDC" w:rsidR="007E017F" w:rsidRPr="00141EDD" w:rsidRDefault="007E6BF2" w:rsidP="00141EDD">
      <w:pPr>
        <w:jc w:val="both"/>
      </w:pPr>
      <w:r>
        <w:rPr>
          <w:b/>
          <w:bCs/>
        </w:rPr>
        <w:t xml:space="preserve">Observación: </w:t>
      </w:r>
      <w:r>
        <w:t xml:space="preserve">Ahora bien, si ahondamos en la </w:t>
      </w:r>
      <w:r w:rsidR="000A7CE2">
        <w:t>identificación por</w:t>
      </w:r>
      <w:r>
        <w:t xml:space="preserve"> edad afectada, que los y las encuestadas recopilan en sus respuestas, podemos ver que un poco más de la mitad de las personas que reconocen problemas de S.M, reconoce que ellos afectan a todas las edades que se señalan en el instrumento. Sin embargo, el mismo resultado demuestra que la población </w:t>
      </w:r>
      <w:r w:rsidR="00E43171">
        <w:t>más</w:t>
      </w:r>
      <w:r>
        <w:t xml:space="preserve"> juvenil, se muestra </w:t>
      </w:r>
      <w:r w:rsidR="000A7CE2">
        <w:t xml:space="preserve">en un nivel ínfimo de representatividad. Incluso, el Tramo de Edad que incluía a niños y niñas, no aparece en este gráfico, puesto que tal grupo no sería representativo. </w:t>
      </w:r>
      <w:r w:rsidR="00C53C33">
        <w:t>Existe,</w:t>
      </w:r>
      <w:r w:rsidR="000A7CE2">
        <w:t xml:space="preserve"> en conclusión, un gran trabajo que queda por ahondar en las Edades, a nivel de trabajo multidimensional, en miras de descubrir las redes que puedan asistir a cada edad, y quienes lo necesitan con mayor urgencia.</w:t>
      </w:r>
    </w:p>
    <w:p w14:paraId="6627CCBA" w14:textId="77777777" w:rsidR="005C03FE" w:rsidRDefault="005C03FE" w:rsidP="005C03FE">
      <w:pPr>
        <w:jc w:val="both"/>
        <w:rPr>
          <w:b/>
          <w:bCs/>
        </w:rPr>
      </w:pPr>
    </w:p>
    <w:p w14:paraId="49675E49" w14:textId="63BB6660" w:rsidR="00125454" w:rsidRDefault="00EC70BF" w:rsidP="0097214E">
      <w:pPr>
        <w:ind w:left="360"/>
        <w:jc w:val="both"/>
        <w:rPr>
          <w:b/>
          <w:bCs/>
        </w:rPr>
      </w:pPr>
      <w:r>
        <w:rPr>
          <w:noProof/>
        </w:rPr>
        <w:lastRenderedPageBreak/>
        <mc:AlternateContent>
          <mc:Choice Requires="wps">
            <w:drawing>
              <wp:anchor distT="45720" distB="45720" distL="114300" distR="114300" simplePos="0" relativeHeight="251617792" behindDoc="0" locked="0" layoutInCell="1" allowOverlap="1" wp14:anchorId="7C5AD06B" wp14:editId="42E18F15">
                <wp:simplePos x="0" y="0"/>
                <wp:positionH relativeFrom="column">
                  <wp:posOffset>801458</wp:posOffset>
                </wp:positionH>
                <wp:positionV relativeFrom="paragraph">
                  <wp:posOffset>155859</wp:posOffset>
                </wp:positionV>
                <wp:extent cx="2242820" cy="40703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407035"/>
                        </a:xfrm>
                        <a:prstGeom prst="rect">
                          <a:avLst/>
                        </a:prstGeom>
                        <a:noFill/>
                        <a:ln w="9525">
                          <a:noFill/>
                          <a:miter lim="800000"/>
                          <a:headEnd/>
                          <a:tailEnd/>
                        </a:ln>
                      </wps:spPr>
                      <wps:txbx>
                        <w:txbxContent>
                          <w:p w14:paraId="2A21D411" w14:textId="2B277E49" w:rsidR="0077144F" w:rsidRPr="00FB11F3" w:rsidRDefault="0077144F" w:rsidP="000A7CE2">
                            <w:pPr>
                              <w:rPr>
                                <w:b/>
                                <w:bCs/>
                              </w:rPr>
                            </w:pPr>
                            <w:r w:rsidRPr="00FB11F3">
                              <w:rPr>
                                <w:b/>
                                <w:bCs/>
                              </w:rPr>
                              <w:t>Gráfico 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5AD06B" id="_x0000_s1031" type="#_x0000_t202" style="position:absolute;left:0;text-align:left;margin-left:63.1pt;margin-top:12.25pt;width:176.6pt;height:32.05pt;z-index:251617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" filled="f" stroked="f">
                <v:textbox style="mso-fit-shape-to-text:t">
                  <w:txbxContent>
                    <w:p w14:paraId="2A21D411" w14:textId="2B277E49" w:rsidR="0077144F" w:rsidRPr="00FB11F3" w:rsidRDefault="0077144F" w:rsidP="000A7CE2">
                      <w:pPr>
                        <w:rPr>
                          <w:b/>
                          <w:bCs/>
                        </w:rPr>
                      </w:pPr>
                      <w:r w:rsidRPr="00FB11F3">
                        <w:rPr>
                          <w:b/>
                          <w:bCs/>
                        </w:rPr>
                        <w:t>Gráfico 9</w:t>
                      </w:r>
                    </w:p>
                  </w:txbxContent>
                </v:textbox>
              </v:shape>
            </w:pict>
          </mc:Fallback>
        </mc:AlternateContent>
      </w:r>
      <w:r w:rsidR="00125454" w:rsidRPr="00FB11F3">
        <w:rPr>
          <w:b/>
          <w:bCs/>
        </w:rPr>
        <w:t>Dimensión 2: Violencias</w:t>
      </w:r>
    </w:p>
    <w:p w14:paraId="199545DB" w14:textId="4776530D" w:rsidR="007E017F" w:rsidRPr="00FB11F3" w:rsidRDefault="00D06EC3" w:rsidP="0097214E">
      <w:pPr>
        <w:ind w:left="360"/>
        <w:jc w:val="both"/>
        <w:rPr>
          <w:b/>
          <w:bCs/>
        </w:rPr>
      </w:pPr>
      <w:r>
        <w:rPr>
          <w:noProof/>
        </w:rPr>
        <w:drawing>
          <wp:anchor distT="4862" distB="4862" distL="119628" distR="119628" simplePos="0" relativeHeight="251565568" behindDoc="0" locked="0" layoutInCell="1" allowOverlap="1" wp14:anchorId="0B0BB68D" wp14:editId="7874CC69">
            <wp:simplePos x="0" y="0"/>
            <wp:positionH relativeFrom="margin">
              <wp:align>center</wp:align>
            </wp:positionH>
            <wp:positionV relativeFrom="paragraph">
              <wp:posOffset>86929</wp:posOffset>
            </wp:positionV>
            <wp:extent cx="3995420" cy="2470150"/>
            <wp:effectExtent l="0" t="0" r="5080" b="6350"/>
            <wp:wrapSquare wrapText="bothSides"/>
            <wp:docPr id="34"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4487D5CC" w14:textId="0538FB12" w:rsidR="000A7CE2" w:rsidRPr="00FB11F3" w:rsidRDefault="000A7CE2" w:rsidP="0097214E">
      <w:pPr>
        <w:ind w:left="360"/>
        <w:jc w:val="both"/>
        <w:rPr>
          <w:b/>
          <w:bCs/>
        </w:rPr>
      </w:pPr>
    </w:p>
    <w:p w14:paraId="28A079EE" w14:textId="4DAD9F05" w:rsidR="00A87E02" w:rsidRPr="00FB11F3" w:rsidRDefault="00A87E02" w:rsidP="0097214E">
      <w:pPr>
        <w:ind w:left="360"/>
        <w:jc w:val="both"/>
      </w:pPr>
    </w:p>
    <w:p w14:paraId="41FFA1DB" w14:textId="06F12973" w:rsidR="00A87E02" w:rsidRDefault="00A87E02" w:rsidP="0097214E">
      <w:pPr>
        <w:ind w:left="360"/>
        <w:jc w:val="both"/>
      </w:pPr>
    </w:p>
    <w:p w14:paraId="6CCFE0EA" w14:textId="7DF45D6D" w:rsidR="00A87E02" w:rsidRDefault="00A87E02" w:rsidP="0097214E">
      <w:pPr>
        <w:ind w:left="360"/>
        <w:jc w:val="both"/>
      </w:pPr>
    </w:p>
    <w:p w14:paraId="6AA76923" w14:textId="77777777" w:rsidR="00141EDD" w:rsidRDefault="00141EDD" w:rsidP="000A7CE2">
      <w:pPr>
        <w:jc w:val="both"/>
        <w:rPr>
          <w:b/>
          <w:bCs/>
        </w:rPr>
      </w:pPr>
    </w:p>
    <w:p w14:paraId="6312FEC1" w14:textId="77777777" w:rsidR="00141EDD" w:rsidRDefault="00141EDD" w:rsidP="000A7CE2">
      <w:pPr>
        <w:jc w:val="both"/>
        <w:rPr>
          <w:b/>
          <w:bCs/>
        </w:rPr>
      </w:pPr>
    </w:p>
    <w:p w14:paraId="00DA00FC" w14:textId="77777777" w:rsidR="00141EDD" w:rsidRDefault="00141EDD" w:rsidP="000A7CE2">
      <w:pPr>
        <w:jc w:val="both"/>
        <w:rPr>
          <w:b/>
          <w:bCs/>
        </w:rPr>
      </w:pPr>
    </w:p>
    <w:p w14:paraId="770F58B7" w14:textId="77777777" w:rsidR="00141EDD" w:rsidRDefault="00141EDD" w:rsidP="000A7CE2">
      <w:pPr>
        <w:jc w:val="both"/>
        <w:rPr>
          <w:b/>
          <w:bCs/>
        </w:rPr>
      </w:pPr>
    </w:p>
    <w:p w14:paraId="47F0D741" w14:textId="1CD20756" w:rsidR="000A7CE2" w:rsidRDefault="000A7CE2" w:rsidP="000A7CE2">
      <w:pPr>
        <w:jc w:val="both"/>
      </w:pPr>
      <w:r>
        <w:rPr>
          <w:b/>
          <w:bCs/>
        </w:rPr>
        <w:t xml:space="preserve">Observación: </w:t>
      </w:r>
      <w:r>
        <w:t>Pese a los diagnósticos y diálogos establecidos por La Mesa, la población encuestada reconoce, con una leve diferencia, la existencia de Violencias en sus asociaciones o JJVV. Es por tanto también, que queda en duda la comprensión que las personas hacen de estas violencias. La clarificación de este concepto, y su propia socialización, puede ser una de las tareas que pueda ser de corto plazo para los dirigentes, en su rol de identificadores y portavoces de tal problemática en sus territorios.</w:t>
      </w:r>
    </w:p>
    <w:p w14:paraId="32C5D6A6" w14:textId="407042B0" w:rsidR="000A7CE2" w:rsidRPr="000A7CE2" w:rsidRDefault="00EC70BF" w:rsidP="000A7CE2">
      <w:pPr>
        <w:jc w:val="both"/>
      </w:pPr>
      <w:r>
        <w:rPr>
          <w:noProof/>
        </w:rPr>
        <mc:AlternateContent>
          <mc:Choice Requires="wps">
            <w:drawing>
              <wp:anchor distT="45720" distB="45720" distL="114300" distR="114300" simplePos="0" relativeHeight="251624960" behindDoc="0" locked="0" layoutInCell="1" allowOverlap="1" wp14:anchorId="6D579414" wp14:editId="194C2E2B">
                <wp:simplePos x="0" y="0"/>
                <wp:positionH relativeFrom="column">
                  <wp:posOffset>345856</wp:posOffset>
                </wp:positionH>
                <wp:positionV relativeFrom="paragraph">
                  <wp:posOffset>-60544</wp:posOffset>
                </wp:positionV>
                <wp:extent cx="2245360" cy="407035"/>
                <wp:effectExtent l="0" t="0" r="0" b="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6AC86449" w14:textId="673471B3" w:rsidR="0077144F" w:rsidRPr="00FB11F3" w:rsidRDefault="0077144F" w:rsidP="000A7CE2">
                            <w:pPr>
                              <w:rPr>
                                <w:b/>
                                <w:bCs/>
                              </w:rPr>
                            </w:pPr>
                            <w:r w:rsidRPr="00FB11F3">
                              <w:rPr>
                                <w:b/>
                                <w:bCs/>
                              </w:rPr>
                              <w:t>Gráfico 10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579414" id="_x0000_s1032" type="#_x0000_t202" style="position:absolute;left:0;text-align:left;margin-left:27.25pt;margin-top:-4.75pt;width:176.8pt;height:32.05pt;z-index:251624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" filled="f" stroked="f">
                <v:textbox style="mso-fit-shape-to-text:t">
                  <w:txbxContent>
                    <w:p w14:paraId="6AC86449" w14:textId="673471B3" w:rsidR="0077144F" w:rsidRPr="00FB11F3" w:rsidRDefault="0077144F" w:rsidP="000A7CE2">
                      <w:pPr>
                        <w:rPr>
                          <w:b/>
                          <w:bCs/>
                        </w:rPr>
                      </w:pPr>
                      <w:r w:rsidRPr="00FB11F3">
                        <w:rPr>
                          <w:b/>
                          <w:bCs/>
                        </w:rPr>
                        <w:t>Gráfico 10</w:t>
                      </w:r>
                    </w:p>
                  </w:txbxContent>
                </v:textbox>
              </v:shape>
            </w:pict>
          </mc:Fallback>
        </mc:AlternateContent>
      </w:r>
      <w:r w:rsidR="007E017F">
        <w:rPr>
          <w:noProof/>
        </w:rPr>
        <w:drawing>
          <wp:anchor distT="5351" distB="5351" distL="120189" distR="120189" simplePos="0" relativeHeight="251569664" behindDoc="0" locked="0" layoutInCell="1" allowOverlap="1" wp14:anchorId="7DD475CF" wp14:editId="5B3790A2">
            <wp:simplePos x="0" y="0"/>
            <wp:positionH relativeFrom="column">
              <wp:posOffset>351329</wp:posOffset>
            </wp:positionH>
            <wp:positionV relativeFrom="paragraph">
              <wp:posOffset>218076</wp:posOffset>
            </wp:positionV>
            <wp:extent cx="4416425" cy="2407920"/>
            <wp:effectExtent l="0" t="0" r="0" b="0"/>
            <wp:wrapSquare wrapText="bothSides"/>
            <wp:docPr id="32"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2EBDF0A3" w14:textId="6DB7FBFF" w:rsidR="00A87E02" w:rsidRDefault="00A87E02" w:rsidP="0097214E">
      <w:pPr>
        <w:ind w:left="360"/>
        <w:jc w:val="both"/>
      </w:pPr>
    </w:p>
    <w:p w14:paraId="7D4A1EBD" w14:textId="77777777" w:rsidR="006A152F" w:rsidRDefault="006A152F" w:rsidP="0097214E">
      <w:pPr>
        <w:ind w:left="360"/>
        <w:jc w:val="both"/>
      </w:pPr>
    </w:p>
    <w:p w14:paraId="794223C2" w14:textId="2EA6FAE1" w:rsidR="00A87E02" w:rsidRDefault="00A87E02" w:rsidP="0097214E">
      <w:pPr>
        <w:ind w:left="360"/>
        <w:jc w:val="both"/>
      </w:pPr>
    </w:p>
    <w:p w14:paraId="5F279B37" w14:textId="7033AC99" w:rsidR="00A87E02" w:rsidRDefault="00A87E02" w:rsidP="0097214E">
      <w:pPr>
        <w:ind w:left="360"/>
        <w:jc w:val="both"/>
      </w:pPr>
    </w:p>
    <w:p w14:paraId="2B5A1CE0" w14:textId="54C96BC8" w:rsidR="00A87E02" w:rsidRDefault="00A87E02" w:rsidP="0097214E">
      <w:pPr>
        <w:ind w:left="360"/>
        <w:jc w:val="both"/>
      </w:pPr>
    </w:p>
    <w:p w14:paraId="07A72E9F" w14:textId="6749A817" w:rsidR="00141EDD" w:rsidRDefault="00141EDD" w:rsidP="000A7CE2">
      <w:pPr>
        <w:jc w:val="both"/>
      </w:pPr>
    </w:p>
    <w:p w14:paraId="704175D8" w14:textId="7DC10DD4" w:rsidR="00A34A1D" w:rsidRDefault="00A34A1D" w:rsidP="000A7CE2">
      <w:pPr>
        <w:jc w:val="both"/>
        <w:rPr>
          <w:b/>
          <w:bCs/>
        </w:rPr>
      </w:pPr>
    </w:p>
    <w:p w14:paraId="74EEE2BF" w14:textId="7844C84E" w:rsidR="00A34A1D" w:rsidRDefault="00A34A1D" w:rsidP="000A7CE2">
      <w:pPr>
        <w:jc w:val="both"/>
        <w:rPr>
          <w:b/>
          <w:bCs/>
        </w:rPr>
      </w:pPr>
    </w:p>
    <w:p w14:paraId="2F2DA05E" w14:textId="1A52C8D2" w:rsidR="000A7CE2" w:rsidRDefault="00F0536C" w:rsidP="000A7CE2">
      <w:pPr>
        <w:jc w:val="both"/>
      </w:pPr>
      <w:r>
        <w:rPr>
          <w:b/>
          <w:bCs/>
        </w:rPr>
        <w:t>Contexto</w:t>
      </w:r>
      <w:r w:rsidR="000A7CE2">
        <w:rPr>
          <w:b/>
          <w:bCs/>
        </w:rPr>
        <w:t xml:space="preserve">:  </w:t>
      </w:r>
      <w:r>
        <w:t>Este gráfico, fue conformado a través de la propia opinión de las personas en una respuesta abierta para dilucidar, de tal modo, su propia concepción de violencias identificadas. Por ello, las respuestas dispersas fueron recodificadas en 5 dimensiones que mostramos a continuación.</w:t>
      </w:r>
    </w:p>
    <w:p w14:paraId="5C35A5A3" w14:textId="39CDBB41" w:rsidR="00F0536C" w:rsidRDefault="00F0536C" w:rsidP="000A7CE2">
      <w:pPr>
        <w:jc w:val="both"/>
      </w:pPr>
      <w:r>
        <w:rPr>
          <w:b/>
          <w:bCs/>
        </w:rPr>
        <w:t xml:space="preserve">Observación: </w:t>
      </w:r>
      <w:r>
        <w:t>Según la recopilación de datos, las personas encuestadas que reconocen la existencia de Violencia en sus Asociaciones o JJVV, identifican en primer lugar a la Violencia Intrafamiliar como una conducta preponderante dentro de su realidad. En el siguiente orden, se encuentra la identificación de Acoso Laboral, que deriva también a una tarea con enfoque de género que pueda ser estudiada</w:t>
      </w:r>
      <w:r w:rsidR="00766ADA">
        <w:t>. Puede interpretarse en la cesantía, como también en situaciones arbitrarias del acceso a la red</w:t>
      </w:r>
      <w:r>
        <w:t>. Los siguientes resultados; violencia verbal y psicológica, conglomeran más del 35% de los resultados. En último lugar, la violencia física parece ser poco percibida, en tal sentido, es de interés ahondar si este bajo resultado, se resalta al no existir una conexión con el espacio público, y a los efectos propios del confinamiento por pandemia.</w:t>
      </w:r>
    </w:p>
    <w:p w14:paraId="249589D3" w14:textId="17D53BFF" w:rsidR="00CF6215" w:rsidRDefault="00CF6215" w:rsidP="000A7CE2">
      <w:pPr>
        <w:jc w:val="both"/>
      </w:pPr>
    </w:p>
    <w:p w14:paraId="6A6B5F08" w14:textId="342994FE" w:rsidR="00CF6215" w:rsidRDefault="00CF6215" w:rsidP="000A7CE2">
      <w:pPr>
        <w:jc w:val="both"/>
      </w:pPr>
    </w:p>
    <w:p w14:paraId="3A459B02" w14:textId="77777777" w:rsidR="00CF6215" w:rsidRDefault="00CF6215" w:rsidP="000A7CE2">
      <w:pPr>
        <w:jc w:val="both"/>
      </w:pPr>
    </w:p>
    <w:p w14:paraId="2E2D4B14" w14:textId="1B3DEF94" w:rsidR="006A152F" w:rsidRDefault="005C03FE" w:rsidP="00EC70BF">
      <w:pPr>
        <w:jc w:val="both"/>
      </w:pPr>
      <w:r>
        <w:rPr>
          <w:noProof/>
        </w:rPr>
        <w:lastRenderedPageBreak/>
        <mc:AlternateContent>
          <mc:Choice Requires="wps">
            <w:drawing>
              <wp:anchor distT="45720" distB="45720" distL="114300" distR="114300" simplePos="0" relativeHeight="251790848" behindDoc="0" locked="0" layoutInCell="1" allowOverlap="1" wp14:anchorId="56A838FB" wp14:editId="24FED05C">
                <wp:simplePos x="0" y="0"/>
                <wp:positionH relativeFrom="column">
                  <wp:posOffset>355600</wp:posOffset>
                </wp:positionH>
                <wp:positionV relativeFrom="paragraph">
                  <wp:posOffset>56515</wp:posOffset>
                </wp:positionV>
                <wp:extent cx="2245360" cy="407035"/>
                <wp:effectExtent l="0" t="0" r="0" b="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75087752" w14:textId="2228DC39" w:rsidR="0077144F" w:rsidRPr="00FB11F3" w:rsidRDefault="0077144F" w:rsidP="00EC70BF">
                            <w:pPr>
                              <w:rPr>
                                <w:b/>
                                <w:bCs/>
                              </w:rPr>
                            </w:pPr>
                            <w:r w:rsidRPr="00FB11F3">
                              <w:rPr>
                                <w:b/>
                                <w:bCs/>
                              </w:rPr>
                              <w:t>Gráfico 1</w:t>
                            </w:r>
                            <w:r>
                              <w:rPr>
                                <w:b/>
                                <w:bCs/>
                              </w:rP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A838FB" id="_x0000_s1033" type="#_x0000_t202" style="position:absolute;left:0;text-align:left;margin-left:28pt;margin-top:4.45pt;width:176.8pt;height:32.05pt;z-index:251790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" filled="f" stroked="f">
                <v:textbox style="mso-fit-shape-to-text:t">
                  <w:txbxContent>
                    <w:p w14:paraId="75087752" w14:textId="2228DC39" w:rsidR="0077144F" w:rsidRPr="00FB11F3" w:rsidRDefault="0077144F" w:rsidP="00EC70BF">
                      <w:pPr>
                        <w:rPr>
                          <w:b/>
                          <w:bCs/>
                        </w:rPr>
                      </w:pPr>
                      <w:r w:rsidRPr="00FB11F3">
                        <w:rPr>
                          <w:b/>
                          <w:bCs/>
                        </w:rPr>
                        <w:t>Gráfico 1</w:t>
                      </w:r>
                      <w:r>
                        <w:rPr>
                          <w:b/>
                          <w:bCs/>
                        </w:rPr>
                        <w:t>1</w:t>
                      </w:r>
                    </w:p>
                  </w:txbxContent>
                </v:textbox>
              </v:shape>
            </w:pict>
          </mc:Fallback>
        </mc:AlternateContent>
      </w:r>
    </w:p>
    <w:p w14:paraId="6F234888" w14:textId="0D268EB8" w:rsidR="00A87E02" w:rsidRPr="00486C6C" w:rsidRDefault="007E017F" w:rsidP="0097214E">
      <w:pPr>
        <w:ind w:left="360"/>
        <w:jc w:val="both"/>
        <w:rPr>
          <w:b/>
          <w:bCs/>
        </w:rPr>
      </w:pPr>
      <w:r>
        <w:rPr>
          <w:noProof/>
        </w:rPr>
        <mc:AlternateContent>
          <mc:Choice Requires="wps">
            <w:drawing>
              <wp:anchor distT="45720" distB="45720" distL="114300" distR="114300" simplePos="0" relativeHeight="251630080" behindDoc="0" locked="0" layoutInCell="1" allowOverlap="1" wp14:anchorId="633CD05C" wp14:editId="07E98313">
                <wp:simplePos x="0" y="0"/>
                <wp:positionH relativeFrom="column">
                  <wp:posOffset>-4678045</wp:posOffset>
                </wp:positionH>
                <wp:positionV relativeFrom="paragraph">
                  <wp:posOffset>-409575</wp:posOffset>
                </wp:positionV>
                <wp:extent cx="2245360" cy="407035"/>
                <wp:effectExtent l="0" t="0" r="0" b="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38DE503E" w14:textId="6C5FD84F" w:rsidR="0077144F" w:rsidRPr="00FB11F3" w:rsidRDefault="0077144F" w:rsidP="00F0536C">
                            <w:pPr>
                              <w:rPr>
                                <w:b/>
                                <w:bCs/>
                              </w:rPr>
                            </w:pPr>
                            <w:r w:rsidRPr="00FB11F3">
                              <w:rPr>
                                <w:b/>
                                <w:bCs/>
                              </w:rPr>
                              <w:t>Gráfico 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3CD05C" id="_x0000_s1034" type="#_x0000_t202" style="position:absolute;left:0;text-align:left;margin-left:-368.35pt;margin-top:-32.25pt;width:176.8pt;height:32.05pt;z-index:251630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" filled="f" stroked="f">
                <v:textbox style="mso-fit-shape-to-text:t">
                  <w:txbxContent>
                    <w:p w14:paraId="38DE503E" w14:textId="6C5FD84F" w:rsidR="0077144F" w:rsidRPr="00FB11F3" w:rsidRDefault="0077144F" w:rsidP="00F0536C">
                      <w:pPr>
                        <w:rPr>
                          <w:b/>
                          <w:bCs/>
                        </w:rPr>
                      </w:pPr>
                      <w:r w:rsidRPr="00FB11F3">
                        <w:rPr>
                          <w:b/>
                          <w:bCs/>
                        </w:rPr>
                        <w:t>Gráfico 11</w:t>
                      </w:r>
                    </w:p>
                  </w:txbxContent>
                </v:textbox>
              </v:shape>
            </w:pict>
          </mc:Fallback>
        </mc:AlternateContent>
      </w:r>
      <w:r>
        <w:rPr>
          <w:noProof/>
        </w:rPr>
        <w:drawing>
          <wp:anchor distT="6096" distB="6096" distL="120396" distR="120396" simplePos="0" relativeHeight="251627008" behindDoc="0" locked="0" layoutInCell="1" allowOverlap="1" wp14:anchorId="4911B3DE" wp14:editId="23F1EAC1">
            <wp:simplePos x="0" y="0"/>
            <wp:positionH relativeFrom="margin">
              <wp:posOffset>279146</wp:posOffset>
            </wp:positionH>
            <wp:positionV relativeFrom="paragraph">
              <wp:posOffset>3556</wp:posOffset>
            </wp:positionV>
            <wp:extent cx="4571365" cy="2742565"/>
            <wp:effectExtent l="0" t="0" r="0" b="0"/>
            <wp:wrapSquare wrapText="bothSides"/>
            <wp:docPr id="30"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757181D4" w14:textId="77777777" w:rsidR="00F0536C" w:rsidRPr="00FB11F3" w:rsidRDefault="00F0536C" w:rsidP="0097214E">
      <w:pPr>
        <w:ind w:left="360"/>
        <w:jc w:val="both"/>
        <w:rPr>
          <w:b/>
          <w:bCs/>
        </w:rPr>
      </w:pPr>
    </w:p>
    <w:p w14:paraId="614E0BF3" w14:textId="77777777" w:rsidR="00F0536C" w:rsidRPr="00FB11F3" w:rsidRDefault="00F0536C" w:rsidP="0097214E">
      <w:pPr>
        <w:ind w:left="360"/>
        <w:jc w:val="both"/>
        <w:rPr>
          <w:b/>
          <w:bCs/>
        </w:rPr>
      </w:pPr>
    </w:p>
    <w:p w14:paraId="09AA9714" w14:textId="77777777" w:rsidR="00F0536C" w:rsidRPr="00FB11F3" w:rsidRDefault="00F0536C" w:rsidP="0097214E">
      <w:pPr>
        <w:ind w:left="360"/>
        <w:jc w:val="both"/>
        <w:rPr>
          <w:b/>
          <w:bCs/>
        </w:rPr>
      </w:pPr>
    </w:p>
    <w:p w14:paraId="74027738" w14:textId="77777777" w:rsidR="00F0536C" w:rsidRPr="00FB11F3" w:rsidRDefault="00F0536C" w:rsidP="0097214E">
      <w:pPr>
        <w:ind w:left="360"/>
        <w:jc w:val="both"/>
        <w:rPr>
          <w:b/>
          <w:bCs/>
        </w:rPr>
      </w:pPr>
    </w:p>
    <w:p w14:paraId="50C001A3" w14:textId="77777777" w:rsidR="00F0536C" w:rsidRPr="00FB11F3" w:rsidRDefault="00F0536C" w:rsidP="0097214E">
      <w:pPr>
        <w:ind w:left="360"/>
        <w:jc w:val="both"/>
        <w:rPr>
          <w:b/>
          <w:bCs/>
        </w:rPr>
      </w:pPr>
    </w:p>
    <w:p w14:paraId="69E5F91F" w14:textId="77777777" w:rsidR="00F0536C" w:rsidRPr="00FB11F3" w:rsidRDefault="00F0536C" w:rsidP="0097214E">
      <w:pPr>
        <w:ind w:left="360"/>
        <w:jc w:val="both"/>
        <w:rPr>
          <w:b/>
          <w:bCs/>
        </w:rPr>
      </w:pPr>
    </w:p>
    <w:p w14:paraId="42DE6AC0" w14:textId="77777777" w:rsidR="00F0536C" w:rsidRPr="00FB11F3" w:rsidRDefault="00F0536C" w:rsidP="0097214E">
      <w:pPr>
        <w:ind w:left="360"/>
        <w:jc w:val="both"/>
        <w:rPr>
          <w:b/>
          <w:bCs/>
        </w:rPr>
      </w:pPr>
    </w:p>
    <w:p w14:paraId="0F1C22B9" w14:textId="34E58923" w:rsidR="00F0536C" w:rsidRPr="00FB11F3" w:rsidRDefault="00F0536C" w:rsidP="0097214E">
      <w:pPr>
        <w:ind w:left="360"/>
        <w:jc w:val="both"/>
        <w:rPr>
          <w:b/>
          <w:bCs/>
        </w:rPr>
      </w:pPr>
    </w:p>
    <w:p w14:paraId="64CAD8B8" w14:textId="54E8FA99" w:rsidR="00F0536C" w:rsidRPr="00FB11F3" w:rsidRDefault="00F0536C" w:rsidP="0097214E">
      <w:pPr>
        <w:ind w:left="360"/>
        <w:jc w:val="both"/>
        <w:rPr>
          <w:b/>
          <w:bCs/>
        </w:rPr>
      </w:pPr>
    </w:p>
    <w:p w14:paraId="151C401B" w14:textId="1B586130" w:rsidR="00EC70BF" w:rsidRPr="00CF6215" w:rsidRDefault="00F0536C" w:rsidP="00CF6215">
      <w:pPr>
        <w:jc w:val="both"/>
      </w:pPr>
      <w:r w:rsidRPr="00FB11F3">
        <w:rPr>
          <w:b/>
          <w:bCs/>
        </w:rPr>
        <w:t xml:space="preserve">Observación: </w:t>
      </w:r>
      <w:r w:rsidRPr="00FB11F3">
        <w:t>El principal motivo demostrado por la encuesta</w:t>
      </w:r>
      <w:r w:rsidR="00B400A0" w:rsidRPr="00FB11F3">
        <w:t xml:space="preserve"> </w:t>
      </w:r>
      <w:r w:rsidRPr="00FB11F3">
        <w:t>sobre el aumento de Violencia en Asociaciones de Mujeres y JJVV, tiene que ver con la Incertidumbre del futuro y el fin de la pandemia. Esta opción liga enseguida, que el desconocimiento del futuro puede generar procesos de ansiedad, frustración y actitudes que generan inestabilidad en la población. La misma respuesta que le continúa, puede englobar que un 68% de las personas atribuye este aumento de violencia tiene que ver con la problemática que surge de la pandemia.</w:t>
      </w:r>
    </w:p>
    <w:p w14:paraId="7077C393" w14:textId="225A094D" w:rsidR="00A87E02" w:rsidRPr="00FB11F3" w:rsidRDefault="00505390" w:rsidP="00141EDD">
      <w:pPr>
        <w:ind w:left="360"/>
        <w:jc w:val="both"/>
        <w:rPr>
          <w:b/>
          <w:bCs/>
        </w:rPr>
      </w:pPr>
      <w:r w:rsidRPr="00FB11F3">
        <w:rPr>
          <w:b/>
          <w:bCs/>
        </w:rPr>
        <w:t>Dimensión 3: Seguridad Ciudadana</w:t>
      </w:r>
    </w:p>
    <w:p w14:paraId="66318FD3" w14:textId="71B4937D" w:rsidR="004E722D" w:rsidRPr="00FB11F3" w:rsidRDefault="007E017F" w:rsidP="0097214E">
      <w:pPr>
        <w:ind w:left="360"/>
        <w:jc w:val="both"/>
        <w:rPr>
          <w:b/>
          <w:bCs/>
        </w:rPr>
      </w:pPr>
      <w:r>
        <w:rPr>
          <w:noProof/>
        </w:rPr>
        <mc:AlternateContent>
          <mc:Choice Requires="wps">
            <w:drawing>
              <wp:anchor distT="45720" distB="45720" distL="114300" distR="114300" simplePos="0" relativeHeight="251632128" behindDoc="0" locked="0" layoutInCell="1" allowOverlap="1" wp14:anchorId="1E1E8D21" wp14:editId="3E738B52">
                <wp:simplePos x="0" y="0"/>
                <wp:positionH relativeFrom="column">
                  <wp:posOffset>228600</wp:posOffset>
                </wp:positionH>
                <wp:positionV relativeFrom="paragraph">
                  <wp:posOffset>45085</wp:posOffset>
                </wp:positionV>
                <wp:extent cx="2245360" cy="407035"/>
                <wp:effectExtent l="0" t="0" r="0" b="0"/>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16677D7A" w14:textId="20145ABF" w:rsidR="0077144F" w:rsidRPr="00FB11F3" w:rsidRDefault="0077144F" w:rsidP="004E722D">
                            <w:pPr>
                              <w:rPr>
                                <w:b/>
                                <w:bCs/>
                              </w:rPr>
                            </w:pPr>
                            <w:r w:rsidRPr="00FB11F3">
                              <w:rPr>
                                <w:b/>
                                <w:bCs/>
                              </w:rPr>
                              <w:t>Gráfico 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1E8D21" id="_x0000_s1035" type="#_x0000_t202" style="position:absolute;left:0;text-align:left;margin-left:18pt;margin-top:3.55pt;width:176.8pt;height:32.05pt;z-index:251632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" filled="f" stroked="f">
                <v:textbox style="mso-fit-shape-to-text:t">
                  <w:txbxContent>
                    <w:p w14:paraId="16677D7A" w14:textId="20145ABF" w:rsidR="0077144F" w:rsidRPr="00FB11F3" w:rsidRDefault="0077144F" w:rsidP="004E722D">
                      <w:pPr>
                        <w:rPr>
                          <w:b/>
                          <w:bCs/>
                        </w:rPr>
                      </w:pPr>
                      <w:r w:rsidRPr="00FB11F3">
                        <w:rPr>
                          <w:b/>
                          <w:bCs/>
                        </w:rPr>
                        <w:t>Gráfico 12</w:t>
                      </w:r>
                    </w:p>
                  </w:txbxContent>
                </v:textbox>
              </v:shape>
            </w:pict>
          </mc:Fallback>
        </mc:AlternateContent>
      </w:r>
    </w:p>
    <w:p w14:paraId="38AFE21B" w14:textId="489F647F" w:rsidR="00505390" w:rsidRPr="00FB11F3" w:rsidRDefault="007E017F" w:rsidP="0097214E">
      <w:pPr>
        <w:ind w:left="360"/>
        <w:jc w:val="both"/>
      </w:pPr>
      <w:r w:rsidRPr="000C5C41">
        <w:rPr>
          <w:noProof/>
        </w:rPr>
        <w:drawing>
          <wp:inline distT="0" distB="0" distL="0" distR="0" wp14:anchorId="3DF1C3B4" wp14:editId="66398B3C">
            <wp:extent cx="4570095" cy="2741295"/>
            <wp:effectExtent l="0" t="0" r="0" b="0"/>
            <wp:docPr id="4"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B9BB56" w14:textId="6B549E4B" w:rsidR="004E722D" w:rsidRPr="00FB11F3" w:rsidRDefault="004E722D" w:rsidP="0097214E">
      <w:pPr>
        <w:ind w:left="360"/>
        <w:jc w:val="both"/>
      </w:pPr>
    </w:p>
    <w:p w14:paraId="28498B19" w14:textId="7A7CC756" w:rsidR="004E722D" w:rsidRPr="00FB11F3" w:rsidRDefault="004E722D" w:rsidP="004E722D">
      <w:pPr>
        <w:jc w:val="both"/>
      </w:pPr>
      <w:r w:rsidRPr="00FB11F3">
        <w:rPr>
          <w:b/>
          <w:bCs/>
        </w:rPr>
        <w:t xml:space="preserve">Observación: </w:t>
      </w:r>
      <w:r w:rsidRPr="00FB11F3">
        <w:t xml:space="preserve">Avanzando en la tercera dimensión acotada, que abarca la temática de Seguridad Ciudadana acotada en las Mesas, la población encuestada señala que, por una leve variedad de porcentaje, se ha visto afectada su seguridad. </w:t>
      </w:r>
      <w:r w:rsidR="002D57AB" w:rsidRPr="00FB11F3">
        <w:t xml:space="preserve">Podemos inferir que la situación de inseguridad no ha tenido modificaciones durante el último año, y que la Comuna, por un lado, presenta una sensación similar frente a la Seguridad Ciudadana, y que ha aumentado levemente dicha sensación. </w:t>
      </w:r>
      <w:r w:rsidRPr="00FB11F3">
        <w:t>En base a ese</w:t>
      </w:r>
      <w:r w:rsidR="002D57AB" w:rsidRPr="00FB11F3">
        <w:t xml:space="preserve"> bajo</w:t>
      </w:r>
      <w:r w:rsidRPr="00FB11F3">
        <w:t xml:space="preserve"> 53%, es que continuaremos con </w:t>
      </w:r>
      <w:r w:rsidR="002D57AB" w:rsidRPr="00FB11F3">
        <w:t>un solo gráfico aparte</w:t>
      </w:r>
      <w:r w:rsidRPr="00FB11F3">
        <w:t>.</w:t>
      </w:r>
    </w:p>
    <w:p w14:paraId="1FF82BAD" w14:textId="410A99D6" w:rsidR="002D57AB" w:rsidRPr="00FB11F3" w:rsidRDefault="002D57AB" w:rsidP="004E722D">
      <w:pPr>
        <w:jc w:val="both"/>
      </w:pPr>
    </w:p>
    <w:p w14:paraId="51003097" w14:textId="59FCCB94" w:rsidR="00A87E02" w:rsidRDefault="007E017F" w:rsidP="0097214E">
      <w:pPr>
        <w:ind w:left="360"/>
        <w:jc w:val="both"/>
      </w:pPr>
      <w:r>
        <w:rPr>
          <w:noProof/>
        </w:rPr>
        <w:lastRenderedPageBreak/>
        <mc:AlternateContent>
          <mc:Choice Requires="wps">
            <w:drawing>
              <wp:anchor distT="45720" distB="45720" distL="114300" distR="114300" simplePos="0" relativeHeight="251634176" behindDoc="0" locked="0" layoutInCell="1" allowOverlap="1" wp14:anchorId="1224A408" wp14:editId="1EB32771">
                <wp:simplePos x="0" y="0"/>
                <wp:positionH relativeFrom="column">
                  <wp:posOffset>254635</wp:posOffset>
                </wp:positionH>
                <wp:positionV relativeFrom="paragraph">
                  <wp:posOffset>-345440</wp:posOffset>
                </wp:positionV>
                <wp:extent cx="2242185" cy="407035"/>
                <wp:effectExtent l="0" t="0" r="0" b="0"/>
                <wp:wrapNone/>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407035"/>
                        </a:xfrm>
                        <a:prstGeom prst="rect">
                          <a:avLst/>
                        </a:prstGeom>
                        <a:noFill/>
                        <a:ln w="9525">
                          <a:noFill/>
                          <a:miter lim="800000"/>
                          <a:headEnd/>
                          <a:tailEnd/>
                        </a:ln>
                      </wps:spPr>
                      <wps:txbx>
                        <w:txbxContent>
                          <w:p w14:paraId="0EB04206" w14:textId="78957AC6" w:rsidR="0077144F" w:rsidRPr="00FB11F3" w:rsidRDefault="0077144F" w:rsidP="002D57AB">
                            <w:pPr>
                              <w:rPr>
                                <w:b/>
                                <w:bCs/>
                              </w:rPr>
                            </w:pPr>
                            <w:r w:rsidRPr="00FB11F3">
                              <w:rPr>
                                <w:b/>
                                <w:bCs/>
                              </w:rPr>
                              <w:t>Gráfico 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24A408" id="_x0000_s1036" type="#_x0000_t202" style="position:absolute;left:0;text-align:left;margin-left:20.05pt;margin-top:-27.2pt;width:176.55pt;height:32.05pt;z-index:251634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" filled="f" stroked="f">
                <v:textbox style="mso-fit-shape-to-text:t">
                  <w:txbxContent>
                    <w:p w14:paraId="0EB04206" w14:textId="78957AC6" w:rsidR="0077144F" w:rsidRPr="00FB11F3" w:rsidRDefault="0077144F" w:rsidP="002D57AB">
                      <w:pPr>
                        <w:rPr>
                          <w:b/>
                          <w:bCs/>
                        </w:rPr>
                      </w:pPr>
                      <w:r w:rsidRPr="00FB11F3">
                        <w:rPr>
                          <w:b/>
                          <w:bCs/>
                        </w:rPr>
                        <w:t>Gráfico 13</w:t>
                      </w:r>
                    </w:p>
                  </w:txbxContent>
                </v:textbox>
              </v:shape>
            </w:pict>
          </mc:Fallback>
        </mc:AlternateContent>
      </w:r>
      <w:r w:rsidRPr="000C5C41">
        <w:rPr>
          <w:noProof/>
        </w:rPr>
        <w:drawing>
          <wp:inline distT="0" distB="0" distL="0" distR="0" wp14:anchorId="0E8EFC62" wp14:editId="3A7CDBE5">
            <wp:extent cx="5608320" cy="2624455"/>
            <wp:effectExtent l="0" t="0" r="0" b="0"/>
            <wp:docPr id="3" name="Gráfic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78E975" w14:textId="7E736675" w:rsidR="00FC4BB9" w:rsidRPr="00CF6215" w:rsidRDefault="002D57AB" w:rsidP="00486C6C">
      <w:pPr>
        <w:jc w:val="both"/>
      </w:pPr>
      <w:r>
        <w:rPr>
          <w:b/>
          <w:bCs/>
        </w:rPr>
        <w:t xml:space="preserve">Observación: </w:t>
      </w:r>
      <w:r>
        <w:t xml:space="preserve"> Del porcentaje que identifica esta </w:t>
      </w:r>
      <w:r w:rsidR="00E43171">
        <w:t>inseguridad,</w:t>
      </w:r>
      <w:r>
        <w:t xml:space="preserve"> por tanto, observaremos que la mayoría de la población encuestada señala que ha habido una notable disminución de la presencia de Carabineros en sus sectores. Luego, continua con un importante porcentaje el aumento de VIT, hecho que ocupa desde cerca a las autoridades pertinentes para resolver estos casos, que, si los vemos a nivel nacional, se condice con los aumentos de casos de violencia al interior de las casas, por dinámicas propias del confinamiento. El resto de los resultados, nos señala que ha habido un aumento promedio a actividades que tienen que ver con el consumo de Alcohol y las externalidades que ha generado el toque de queda durante la pandemia.</w:t>
      </w:r>
    </w:p>
    <w:p w14:paraId="47716648" w14:textId="77777777" w:rsidR="005C03FE" w:rsidRDefault="005C03FE" w:rsidP="00486C6C">
      <w:pPr>
        <w:jc w:val="both"/>
        <w:rPr>
          <w:b/>
          <w:bCs/>
        </w:rPr>
      </w:pPr>
    </w:p>
    <w:p w14:paraId="5E91BDF9" w14:textId="77777777" w:rsidR="005C03FE" w:rsidRDefault="005C03FE" w:rsidP="00486C6C">
      <w:pPr>
        <w:jc w:val="both"/>
        <w:rPr>
          <w:b/>
          <w:bCs/>
        </w:rPr>
      </w:pPr>
    </w:p>
    <w:p w14:paraId="3CEC47A0" w14:textId="646DACF9" w:rsidR="00486C6C" w:rsidRPr="00FB11F3" w:rsidRDefault="00486C6C" w:rsidP="00486C6C">
      <w:pPr>
        <w:jc w:val="both"/>
        <w:rPr>
          <w:b/>
          <w:bCs/>
        </w:rPr>
      </w:pPr>
      <w:r w:rsidRPr="00FB11F3">
        <w:rPr>
          <w:b/>
          <w:bCs/>
        </w:rPr>
        <w:t xml:space="preserve">Dimensión 4. Trabajo Doméstico no Remunerado y </w:t>
      </w:r>
      <w:r w:rsidR="00EE15B0" w:rsidRPr="00FB11F3">
        <w:rPr>
          <w:b/>
          <w:bCs/>
        </w:rPr>
        <w:t xml:space="preserve">Enfoque de </w:t>
      </w:r>
      <w:r w:rsidRPr="00FB11F3">
        <w:rPr>
          <w:b/>
          <w:bCs/>
        </w:rPr>
        <w:t>Género</w:t>
      </w:r>
    </w:p>
    <w:p w14:paraId="1E8E5384" w14:textId="455F436D" w:rsidR="00A87E02" w:rsidRDefault="007E017F" w:rsidP="00A87E02">
      <w:pPr>
        <w:jc w:val="both"/>
      </w:pPr>
      <w:r>
        <w:rPr>
          <w:noProof/>
        </w:rPr>
        <mc:AlternateContent>
          <mc:Choice Requires="wps">
            <w:drawing>
              <wp:anchor distT="45720" distB="45720" distL="114300" distR="114300" simplePos="0" relativeHeight="251639296" behindDoc="0" locked="0" layoutInCell="1" allowOverlap="1" wp14:anchorId="123E8937" wp14:editId="5F291032">
                <wp:simplePos x="0" y="0"/>
                <wp:positionH relativeFrom="column">
                  <wp:posOffset>20320</wp:posOffset>
                </wp:positionH>
                <wp:positionV relativeFrom="paragraph">
                  <wp:posOffset>1270</wp:posOffset>
                </wp:positionV>
                <wp:extent cx="2245360" cy="407035"/>
                <wp:effectExtent l="0" t="0" r="0" b="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2C80BB64" w14:textId="59DD3A50" w:rsidR="0077144F" w:rsidRPr="00FB11F3" w:rsidRDefault="0077144F" w:rsidP="002D57AB">
                            <w:pPr>
                              <w:rPr>
                                <w:b/>
                                <w:bCs/>
                              </w:rPr>
                            </w:pPr>
                            <w:r w:rsidRPr="00FB11F3">
                              <w:rPr>
                                <w:b/>
                                <w:bCs/>
                              </w:rPr>
                              <w:t>Gráfico 14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3E8937" id="_x0000_s1037" type="#_x0000_t202" style="position:absolute;left:0;text-align:left;margin-left:1.6pt;margin-top:.1pt;width:176.8pt;height:32.05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" filled="f" stroked="f">
                <v:textbox style="mso-fit-shape-to-text:t">
                  <w:txbxContent>
                    <w:p w14:paraId="2C80BB64" w14:textId="59DD3A50" w:rsidR="0077144F" w:rsidRPr="00FB11F3" w:rsidRDefault="0077144F" w:rsidP="002D57AB">
                      <w:pPr>
                        <w:rPr>
                          <w:b/>
                          <w:bCs/>
                        </w:rPr>
                      </w:pPr>
                      <w:r w:rsidRPr="00FB11F3">
                        <w:rPr>
                          <w:b/>
                          <w:bCs/>
                        </w:rPr>
                        <w:t>Gráfico 14</w:t>
                      </w:r>
                    </w:p>
                  </w:txbxContent>
                </v:textbox>
              </v:shape>
            </w:pict>
          </mc:Fallback>
        </mc:AlternateContent>
      </w:r>
      <w:r>
        <w:rPr>
          <w:noProof/>
        </w:rPr>
        <w:drawing>
          <wp:anchor distT="6096" distB="6985" distL="120396" distR="123317" simplePos="0" relativeHeight="251573760" behindDoc="0" locked="0" layoutInCell="1" allowOverlap="1" wp14:anchorId="2C633EA2" wp14:editId="0A8B7B4F">
            <wp:simplePos x="0" y="0"/>
            <wp:positionH relativeFrom="margin">
              <wp:posOffset>13716</wp:posOffset>
            </wp:positionH>
            <wp:positionV relativeFrom="paragraph">
              <wp:posOffset>235331</wp:posOffset>
            </wp:positionV>
            <wp:extent cx="5672455" cy="2980055"/>
            <wp:effectExtent l="0" t="0" r="0" b="0"/>
            <wp:wrapSquare wrapText="bothSides"/>
            <wp:docPr id="26" name="Gráfic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44E6B986" w14:textId="221BF7B8" w:rsidR="002D57AB" w:rsidRDefault="002D57AB" w:rsidP="00A87E02">
      <w:pPr>
        <w:jc w:val="both"/>
      </w:pPr>
      <w:r>
        <w:rPr>
          <w:b/>
          <w:bCs/>
        </w:rPr>
        <w:t>Contexto:</w:t>
      </w:r>
      <w:r>
        <w:t xml:space="preserve"> En esta dimensión, revisaremos en mayor profundidad los resultados que derivan, desde un enfoque de Género, a las percepciones de los y las encuestadas acerca del </w:t>
      </w:r>
      <w:r w:rsidR="000C2E11">
        <w:t>TDNR</w:t>
      </w:r>
      <w:r w:rsidR="00356DFD">
        <w:t>, temática que interesa de manera angular a la Oficina de la Mujer.</w:t>
      </w:r>
    </w:p>
    <w:p w14:paraId="60C4D34E" w14:textId="5A0C47F6" w:rsidR="00356DFD" w:rsidRPr="00356DFD" w:rsidRDefault="00356DFD" w:rsidP="00A87E02">
      <w:pPr>
        <w:jc w:val="both"/>
      </w:pPr>
      <w:r>
        <w:rPr>
          <w:b/>
          <w:bCs/>
        </w:rPr>
        <w:t xml:space="preserve">Observación: </w:t>
      </w:r>
      <w:r>
        <w:t xml:space="preserve">Frente a la primera pregunta, dirigida a evaluar el conocimiento de los encuestados acerca del </w:t>
      </w:r>
      <w:r w:rsidR="000C2E11">
        <w:t>TDNR</w:t>
      </w:r>
      <w:r>
        <w:t>, tenemos una mayoría que asume un mínimo conocimiento del tema, si conglomeramos “Alguna vez lo había escuchado” junto a estar “Muy Familiarizada/o” del concepto. El desconocimiento también se hizo notar, de manera leve. Esto es un punto de partida que abre la oportunidad de profundizar sobre las dinámicas que pueden suscitar en un análisis más proyectado.</w:t>
      </w:r>
    </w:p>
    <w:p w14:paraId="669FE714" w14:textId="3F388D70" w:rsidR="0097214E" w:rsidRPr="00FB11F3" w:rsidRDefault="0097214E" w:rsidP="00ED3D37">
      <w:pPr>
        <w:jc w:val="both"/>
      </w:pPr>
    </w:p>
    <w:p w14:paraId="44166915" w14:textId="094E4001" w:rsidR="00486C6C" w:rsidRPr="00FB11F3" w:rsidRDefault="007E017F" w:rsidP="00826227">
      <w:pPr>
        <w:spacing w:line="360" w:lineRule="auto"/>
        <w:rPr>
          <w:b/>
        </w:rPr>
      </w:pPr>
      <w:r>
        <w:rPr>
          <w:noProof/>
        </w:rPr>
        <w:lastRenderedPageBreak/>
        <mc:AlternateContent>
          <mc:Choice Requires="wps">
            <w:drawing>
              <wp:anchor distT="45720" distB="45720" distL="114300" distR="114300" simplePos="0" relativeHeight="251642368" behindDoc="0" locked="0" layoutInCell="1" allowOverlap="1" wp14:anchorId="073621E8" wp14:editId="46DC379C">
                <wp:simplePos x="0" y="0"/>
                <wp:positionH relativeFrom="column">
                  <wp:posOffset>457200</wp:posOffset>
                </wp:positionH>
                <wp:positionV relativeFrom="paragraph">
                  <wp:posOffset>-276225</wp:posOffset>
                </wp:positionV>
                <wp:extent cx="2245360" cy="407035"/>
                <wp:effectExtent l="0" t="0" r="0" b="0"/>
                <wp:wrapNone/>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04B0C7B7" w14:textId="3CCEA415" w:rsidR="0077144F" w:rsidRPr="00FB11F3" w:rsidRDefault="0077144F" w:rsidP="00356DFD">
                            <w:pPr>
                              <w:rPr>
                                <w:b/>
                                <w:bCs/>
                              </w:rPr>
                            </w:pPr>
                            <w:r w:rsidRPr="00FB11F3">
                              <w:rPr>
                                <w:b/>
                                <w:bCs/>
                              </w:rPr>
                              <w:t>Gráfico 15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3621E8" id="_x0000_s1038" type="#_x0000_t202" style="position:absolute;margin-left:36pt;margin-top:-21.75pt;width:176.8pt;height:32.05pt;z-index:2516423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" filled="f" stroked="f">
                <v:textbox style="mso-fit-shape-to-text:t">
                  <w:txbxContent>
                    <w:p w14:paraId="04B0C7B7" w14:textId="3CCEA415" w:rsidR="0077144F" w:rsidRPr="00FB11F3" w:rsidRDefault="0077144F" w:rsidP="00356DFD">
                      <w:pPr>
                        <w:rPr>
                          <w:b/>
                          <w:bCs/>
                        </w:rPr>
                      </w:pPr>
                      <w:r w:rsidRPr="00FB11F3">
                        <w:rPr>
                          <w:b/>
                          <w:bCs/>
                        </w:rPr>
                        <w:t>Gráfico 15</w:t>
                      </w:r>
                    </w:p>
                  </w:txbxContent>
                </v:textbox>
              </v:shape>
            </w:pict>
          </mc:Fallback>
        </mc:AlternateContent>
      </w:r>
      <w:r>
        <w:rPr>
          <w:noProof/>
        </w:rPr>
        <w:drawing>
          <wp:anchor distT="6096" distB="3048" distL="120396" distR="120396" simplePos="0" relativeHeight="251577856" behindDoc="0" locked="0" layoutInCell="1" allowOverlap="1" wp14:anchorId="6A38D864" wp14:editId="33239FA0">
            <wp:simplePos x="0" y="0"/>
            <wp:positionH relativeFrom="margin">
              <wp:align>center</wp:align>
            </wp:positionH>
            <wp:positionV relativeFrom="paragraph">
              <wp:posOffset>-254</wp:posOffset>
            </wp:positionV>
            <wp:extent cx="4571365" cy="2727325"/>
            <wp:effectExtent l="0" t="0" r="0" b="0"/>
            <wp:wrapSquare wrapText="bothSides"/>
            <wp:docPr id="24" name="Gráfic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2A7DE365" w14:textId="1D4137AB" w:rsidR="00486C6C" w:rsidRPr="00FB11F3" w:rsidRDefault="00486C6C" w:rsidP="00826227">
      <w:pPr>
        <w:spacing w:line="360" w:lineRule="auto"/>
        <w:rPr>
          <w:b/>
        </w:rPr>
      </w:pPr>
    </w:p>
    <w:p w14:paraId="416210C8" w14:textId="7279AA09" w:rsidR="00486C6C" w:rsidRPr="00FB11F3" w:rsidRDefault="00486C6C" w:rsidP="00826227">
      <w:pPr>
        <w:spacing w:line="360" w:lineRule="auto"/>
        <w:rPr>
          <w:b/>
        </w:rPr>
      </w:pPr>
    </w:p>
    <w:p w14:paraId="72DE7D42" w14:textId="77777777" w:rsidR="00486C6C" w:rsidRPr="00FB11F3" w:rsidRDefault="00486C6C" w:rsidP="00826227">
      <w:pPr>
        <w:spacing w:line="360" w:lineRule="auto"/>
        <w:rPr>
          <w:b/>
        </w:rPr>
      </w:pPr>
    </w:p>
    <w:p w14:paraId="0A6CFB1E" w14:textId="7B0DB63A" w:rsidR="00486C6C" w:rsidRPr="00FB11F3" w:rsidRDefault="00356DFD" w:rsidP="00746F95">
      <w:pPr>
        <w:spacing w:line="360" w:lineRule="auto"/>
        <w:jc w:val="both"/>
        <w:rPr>
          <w:bCs/>
        </w:rPr>
      </w:pPr>
      <w:r w:rsidRPr="00FB11F3">
        <w:rPr>
          <w:b/>
        </w:rPr>
        <w:t xml:space="preserve">Observación: </w:t>
      </w:r>
      <w:r w:rsidRPr="00FB11F3">
        <w:rPr>
          <w:bCs/>
        </w:rPr>
        <w:t xml:space="preserve">Esta pregunta remarca una variedad interesante de resultados. Por un lado, podemos asumir que al menos, un 67% de las personas encuestadas ha dedicado más de 30 años a su vida al </w:t>
      </w:r>
      <w:r w:rsidR="000C2E11" w:rsidRPr="00FB11F3">
        <w:rPr>
          <w:bCs/>
        </w:rPr>
        <w:t>TDNR</w:t>
      </w:r>
      <w:r w:rsidRPr="00FB11F3">
        <w:rPr>
          <w:bCs/>
        </w:rPr>
        <w:t xml:space="preserve">. </w:t>
      </w:r>
      <w:r w:rsidR="009541F2" w:rsidRPr="00FB11F3">
        <w:rPr>
          <w:bCs/>
        </w:rPr>
        <w:t xml:space="preserve">Esto incluiría tanto a la mayoría de mujeres que fue encuestada, en contraste al valor mínimo de hombres que también fue encuestado. El </w:t>
      </w:r>
      <w:r w:rsidR="00E43171" w:rsidRPr="00FB11F3">
        <w:rPr>
          <w:bCs/>
        </w:rPr>
        <w:t>TDNR,</w:t>
      </w:r>
      <w:r w:rsidR="009541F2" w:rsidRPr="00FB11F3">
        <w:rPr>
          <w:bCs/>
        </w:rPr>
        <w:t xml:space="preserve"> por tanto, esta incrustado en la realidad de las personas pertenecientes a la Comuna de Coyhaique.</w:t>
      </w:r>
    </w:p>
    <w:p w14:paraId="6AD3ECF2" w14:textId="148CA660" w:rsidR="00486C6C" w:rsidRPr="00FB11F3" w:rsidRDefault="007E017F" w:rsidP="00746F95">
      <w:pPr>
        <w:spacing w:line="360" w:lineRule="auto"/>
        <w:jc w:val="both"/>
        <w:rPr>
          <w:bCs/>
        </w:rPr>
      </w:pPr>
      <w:r>
        <w:rPr>
          <w:noProof/>
        </w:rPr>
        <mc:AlternateContent>
          <mc:Choice Requires="wps">
            <w:drawing>
              <wp:anchor distT="45720" distB="45720" distL="114300" distR="114300" simplePos="0" relativeHeight="251662848" behindDoc="0" locked="0" layoutInCell="1" allowOverlap="1" wp14:anchorId="64B8F00E" wp14:editId="2FE58E30">
                <wp:simplePos x="0" y="0"/>
                <wp:positionH relativeFrom="column">
                  <wp:posOffset>490855</wp:posOffset>
                </wp:positionH>
                <wp:positionV relativeFrom="paragraph">
                  <wp:posOffset>62865</wp:posOffset>
                </wp:positionV>
                <wp:extent cx="2245360" cy="407035"/>
                <wp:effectExtent l="0" t="0" r="0" b="0"/>
                <wp:wrapNone/>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07686C4F" w14:textId="79B66D47" w:rsidR="0077144F" w:rsidRPr="00FB11F3" w:rsidRDefault="0077144F" w:rsidP="00746F95">
                            <w:pPr>
                              <w:rPr>
                                <w:b/>
                                <w:bCs/>
                              </w:rPr>
                            </w:pPr>
                            <w:r w:rsidRPr="00FB11F3">
                              <w:rPr>
                                <w:b/>
                                <w:bCs/>
                              </w:rPr>
                              <w:t>Gráfico 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B8F00E" id="_x0000_s1039" type="#_x0000_t202" style="position:absolute;left:0;text-align:left;margin-left:38.65pt;margin-top:4.95pt;width:176.8pt;height:32.05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" filled="f" stroked="f">
                <v:textbox style="mso-fit-shape-to-text:t">
                  <w:txbxContent>
                    <w:p w14:paraId="07686C4F" w14:textId="79B66D47" w:rsidR="0077144F" w:rsidRPr="00FB11F3" w:rsidRDefault="0077144F" w:rsidP="00746F95">
                      <w:pPr>
                        <w:rPr>
                          <w:b/>
                          <w:bCs/>
                        </w:rPr>
                      </w:pPr>
                      <w:r w:rsidRPr="00FB11F3">
                        <w:rPr>
                          <w:b/>
                          <w:bCs/>
                        </w:rPr>
                        <w:t>Gráfico 16</w:t>
                      </w:r>
                    </w:p>
                  </w:txbxContent>
                </v:textbox>
              </v:shape>
            </w:pict>
          </mc:Fallback>
        </mc:AlternateContent>
      </w:r>
      <w:r>
        <w:rPr>
          <w:noProof/>
        </w:rPr>
        <w:drawing>
          <wp:anchor distT="6096" distB="6096" distL="120396" distR="120396" simplePos="0" relativeHeight="251594240" behindDoc="0" locked="0" layoutInCell="1" allowOverlap="1" wp14:anchorId="337E4D0D" wp14:editId="2E9460FF">
            <wp:simplePos x="0" y="0"/>
            <wp:positionH relativeFrom="margin">
              <wp:align>center</wp:align>
            </wp:positionH>
            <wp:positionV relativeFrom="paragraph">
              <wp:posOffset>349631</wp:posOffset>
            </wp:positionV>
            <wp:extent cx="4571365" cy="2620645"/>
            <wp:effectExtent l="0" t="0" r="0" b="0"/>
            <wp:wrapSquare wrapText="bothSides"/>
            <wp:docPr id="22"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3350CBDC" w14:textId="40535849" w:rsidR="00486C6C" w:rsidRPr="00FB11F3" w:rsidRDefault="00486C6C" w:rsidP="00746F95">
      <w:pPr>
        <w:spacing w:line="360" w:lineRule="auto"/>
        <w:jc w:val="both"/>
        <w:rPr>
          <w:b/>
        </w:rPr>
      </w:pPr>
    </w:p>
    <w:p w14:paraId="2B269167" w14:textId="6C94162C" w:rsidR="00486C6C" w:rsidRPr="00FB11F3" w:rsidRDefault="00486C6C" w:rsidP="00746F95">
      <w:pPr>
        <w:spacing w:line="360" w:lineRule="auto"/>
        <w:jc w:val="both"/>
        <w:rPr>
          <w:b/>
        </w:rPr>
      </w:pPr>
    </w:p>
    <w:p w14:paraId="082397EA" w14:textId="58879E49" w:rsidR="00746F95" w:rsidRPr="00FB11F3" w:rsidRDefault="00746F95" w:rsidP="00746F95">
      <w:pPr>
        <w:spacing w:line="360" w:lineRule="auto"/>
        <w:jc w:val="both"/>
        <w:rPr>
          <w:b/>
        </w:rPr>
      </w:pPr>
    </w:p>
    <w:p w14:paraId="65D02BC9" w14:textId="7E2CB2FB" w:rsidR="00746F95" w:rsidRPr="00FB11F3" w:rsidRDefault="00746F95" w:rsidP="00746F95">
      <w:pPr>
        <w:spacing w:line="360" w:lineRule="auto"/>
        <w:jc w:val="both"/>
        <w:rPr>
          <w:b/>
        </w:rPr>
      </w:pPr>
    </w:p>
    <w:p w14:paraId="13DB35C8" w14:textId="5BAAF107" w:rsidR="00746F95" w:rsidRPr="00FB11F3" w:rsidRDefault="00746F95" w:rsidP="00746F95">
      <w:pPr>
        <w:spacing w:line="360" w:lineRule="auto"/>
        <w:jc w:val="both"/>
        <w:rPr>
          <w:b/>
        </w:rPr>
      </w:pPr>
    </w:p>
    <w:p w14:paraId="47ED7C4C" w14:textId="7CC658E1" w:rsidR="00746F95" w:rsidRPr="00FB11F3" w:rsidRDefault="00746F95" w:rsidP="00746F95">
      <w:pPr>
        <w:spacing w:line="360" w:lineRule="auto"/>
        <w:jc w:val="both"/>
        <w:rPr>
          <w:b/>
        </w:rPr>
      </w:pPr>
    </w:p>
    <w:p w14:paraId="44A00C9E" w14:textId="4566B925" w:rsidR="00746F95" w:rsidRPr="00FB11F3" w:rsidRDefault="00746F95" w:rsidP="00746F95">
      <w:pPr>
        <w:spacing w:line="360" w:lineRule="auto"/>
        <w:jc w:val="both"/>
        <w:rPr>
          <w:b/>
        </w:rPr>
      </w:pPr>
    </w:p>
    <w:p w14:paraId="594B3669" w14:textId="1BFAD92B" w:rsidR="00746F95" w:rsidRPr="00FB11F3" w:rsidRDefault="00746F95" w:rsidP="00746F95">
      <w:pPr>
        <w:spacing w:line="360" w:lineRule="auto"/>
        <w:jc w:val="both"/>
        <w:rPr>
          <w:bCs/>
        </w:rPr>
      </w:pPr>
      <w:r w:rsidRPr="00FB11F3">
        <w:rPr>
          <w:b/>
        </w:rPr>
        <w:t xml:space="preserve">Observación: </w:t>
      </w:r>
      <w:r w:rsidRPr="00FB11F3">
        <w:rPr>
          <w:bCs/>
        </w:rPr>
        <w:t xml:space="preserve">Dentro de las personas que identifican una realización de </w:t>
      </w:r>
      <w:r w:rsidR="000C2E11" w:rsidRPr="00FB11F3">
        <w:rPr>
          <w:bCs/>
        </w:rPr>
        <w:t>TDNR</w:t>
      </w:r>
      <w:r w:rsidRPr="00FB11F3">
        <w:rPr>
          <w:bCs/>
        </w:rPr>
        <w:t>, la mitad señala dedicar 8 o más horas al día a actividades relacionadas a labores domésticas, le continúa un 23% que dedica entre 6 y 7 horas, lo que ya implica una mayoría importante de la jornada destinada sólo a este tipo de labores.</w:t>
      </w:r>
    </w:p>
    <w:p w14:paraId="308AF385" w14:textId="0169F767" w:rsidR="00486C6C" w:rsidRPr="00FB11F3" w:rsidRDefault="00CF6215" w:rsidP="00826227">
      <w:pPr>
        <w:spacing w:line="360" w:lineRule="auto"/>
        <w:rPr>
          <w:b/>
        </w:rPr>
      </w:pPr>
      <w:r>
        <w:rPr>
          <w:noProof/>
        </w:rPr>
        <w:lastRenderedPageBreak/>
        <mc:AlternateContent>
          <mc:Choice Requires="wps">
            <w:drawing>
              <wp:anchor distT="45720" distB="45720" distL="114300" distR="114300" simplePos="0" relativeHeight="251668992" behindDoc="0" locked="0" layoutInCell="1" allowOverlap="1" wp14:anchorId="2DA5230D" wp14:editId="03A8780A">
                <wp:simplePos x="0" y="0"/>
                <wp:positionH relativeFrom="column">
                  <wp:posOffset>309245</wp:posOffset>
                </wp:positionH>
                <wp:positionV relativeFrom="paragraph">
                  <wp:posOffset>-1905</wp:posOffset>
                </wp:positionV>
                <wp:extent cx="2237105" cy="407035"/>
                <wp:effectExtent l="0" t="0" r="0" b="0"/>
                <wp:wrapNone/>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407035"/>
                        </a:xfrm>
                        <a:prstGeom prst="rect">
                          <a:avLst/>
                        </a:prstGeom>
                        <a:noFill/>
                        <a:ln w="9525">
                          <a:noFill/>
                          <a:miter lim="800000"/>
                          <a:headEnd/>
                          <a:tailEnd/>
                        </a:ln>
                      </wps:spPr>
                      <wps:txbx>
                        <w:txbxContent>
                          <w:p w14:paraId="4996A4C3" w14:textId="07C3C7F9" w:rsidR="0077144F" w:rsidRPr="00FB11F3" w:rsidRDefault="0077144F" w:rsidP="00746F95">
                            <w:pPr>
                              <w:rPr>
                                <w:b/>
                                <w:bCs/>
                              </w:rPr>
                            </w:pPr>
                            <w:r w:rsidRPr="00FB11F3">
                              <w:rPr>
                                <w:b/>
                                <w:bCs/>
                              </w:rPr>
                              <w:t>Gráfico 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A5230D" id="_x0000_s1040" type="#_x0000_t202" style="position:absolute;margin-left:24.35pt;margin-top:-.15pt;width:176.15pt;height:32.05pt;z-index:251668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" filled="f" stroked="f">
                <v:textbox style="mso-fit-shape-to-text:t">
                  <w:txbxContent>
                    <w:p w14:paraId="4996A4C3" w14:textId="07C3C7F9" w:rsidR="0077144F" w:rsidRPr="00FB11F3" w:rsidRDefault="0077144F" w:rsidP="00746F95">
                      <w:pPr>
                        <w:rPr>
                          <w:b/>
                          <w:bCs/>
                        </w:rPr>
                      </w:pPr>
                      <w:r w:rsidRPr="00FB11F3">
                        <w:rPr>
                          <w:b/>
                          <w:bCs/>
                        </w:rPr>
                        <w:t>Gráfico 17</w:t>
                      </w:r>
                    </w:p>
                  </w:txbxContent>
                </v:textbox>
              </v:shape>
            </w:pict>
          </mc:Fallback>
        </mc:AlternateContent>
      </w:r>
      <w:r w:rsidR="007E017F">
        <w:rPr>
          <w:noProof/>
        </w:rPr>
        <w:drawing>
          <wp:anchor distT="6096" distB="6096" distL="120396" distR="118872" simplePos="0" relativeHeight="251660800" behindDoc="0" locked="0" layoutInCell="1" allowOverlap="1" wp14:anchorId="0835A8DA" wp14:editId="32B24B12">
            <wp:simplePos x="0" y="0"/>
            <wp:positionH relativeFrom="column">
              <wp:posOffset>394081</wp:posOffset>
            </wp:positionH>
            <wp:positionV relativeFrom="paragraph">
              <wp:posOffset>265176</wp:posOffset>
            </wp:positionV>
            <wp:extent cx="5189220" cy="2742565"/>
            <wp:effectExtent l="0" t="0" r="0" b="0"/>
            <wp:wrapSquare wrapText="bothSides"/>
            <wp:docPr id="20" name="Gráfico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527BF698" w14:textId="670FD004" w:rsidR="00486C6C" w:rsidRPr="00FB11F3" w:rsidRDefault="00486C6C" w:rsidP="00826227">
      <w:pPr>
        <w:spacing w:line="360" w:lineRule="auto"/>
        <w:rPr>
          <w:b/>
        </w:rPr>
      </w:pPr>
    </w:p>
    <w:p w14:paraId="1529DB9E" w14:textId="77777777" w:rsidR="007E017F" w:rsidRDefault="007E017F" w:rsidP="00A34A1D">
      <w:pPr>
        <w:spacing w:line="360" w:lineRule="auto"/>
        <w:jc w:val="both"/>
        <w:rPr>
          <w:b/>
        </w:rPr>
      </w:pPr>
    </w:p>
    <w:p w14:paraId="4AE2EB80" w14:textId="77777777" w:rsidR="007E017F" w:rsidRDefault="007E017F" w:rsidP="00A34A1D">
      <w:pPr>
        <w:spacing w:line="360" w:lineRule="auto"/>
        <w:jc w:val="both"/>
        <w:rPr>
          <w:b/>
        </w:rPr>
      </w:pPr>
    </w:p>
    <w:p w14:paraId="5D8E14B0" w14:textId="77777777" w:rsidR="007E017F" w:rsidRDefault="007E017F" w:rsidP="00A34A1D">
      <w:pPr>
        <w:spacing w:line="360" w:lineRule="auto"/>
        <w:jc w:val="both"/>
        <w:rPr>
          <w:b/>
        </w:rPr>
      </w:pPr>
    </w:p>
    <w:p w14:paraId="11518009" w14:textId="77777777" w:rsidR="007E017F" w:rsidRDefault="007E017F" w:rsidP="00A34A1D">
      <w:pPr>
        <w:spacing w:line="360" w:lineRule="auto"/>
        <w:jc w:val="both"/>
        <w:rPr>
          <w:b/>
        </w:rPr>
      </w:pPr>
    </w:p>
    <w:p w14:paraId="4AF37CC3" w14:textId="77777777" w:rsidR="007E017F" w:rsidRDefault="007E017F" w:rsidP="00A34A1D">
      <w:pPr>
        <w:spacing w:line="360" w:lineRule="auto"/>
        <w:jc w:val="both"/>
        <w:rPr>
          <w:b/>
        </w:rPr>
      </w:pPr>
    </w:p>
    <w:p w14:paraId="24838609" w14:textId="7EA9962F" w:rsidR="00486C6C" w:rsidRPr="00A34A1D" w:rsidRDefault="00746F95" w:rsidP="00A34A1D">
      <w:pPr>
        <w:spacing w:line="360" w:lineRule="auto"/>
        <w:jc w:val="both"/>
        <w:rPr>
          <w:bCs/>
        </w:rPr>
      </w:pPr>
      <w:r w:rsidRPr="00FB11F3">
        <w:rPr>
          <w:b/>
        </w:rPr>
        <w:t xml:space="preserve">Observación: </w:t>
      </w:r>
      <w:r w:rsidRPr="00FB11F3">
        <w:rPr>
          <w:bCs/>
        </w:rPr>
        <w:t xml:space="preserve">En el siguiente gráfico, se tomaron todas las respuestas válidas que reconocen el </w:t>
      </w:r>
      <w:r w:rsidR="000C2E11" w:rsidRPr="00FB11F3">
        <w:rPr>
          <w:bCs/>
        </w:rPr>
        <w:t>TDNR</w:t>
      </w:r>
      <w:r w:rsidRPr="00FB11F3">
        <w:rPr>
          <w:bCs/>
        </w:rPr>
        <w:t xml:space="preserve">, y a continuación, se agruparon todas las respuestas positivas de cada reconocimiento de labor doméstica. En tal sentido, podemos ver una enorme inclinación a de la mayoría de la población encuestada </w:t>
      </w:r>
      <w:r w:rsidR="004767D0" w:rsidRPr="00FB11F3">
        <w:rPr>
          <w:bCs/>
        </w:rPr>
        <w:t>reconoce realizar</w:t>
      </w:r>
      <w:r w:rsidRPr="00FB11F3">
        <w:rPr>
          <w:bCs/>
        </w:rPr>
        <w:t xml:space="preserve"> labores dedicadas exclusivamente al resguardo del hogar y a la mantención del mismo, resultado que se condice en primera instancia, con el aumento de </w:t>
      </w:r>
      <w:r w:rsidR="000C2E11" w:rsidRPr="00FB11F3">
        <w:rPr>
          <w:bCs/>
        </w:rPr>
        <w:t>TDNR</w:t>
      </w:r>
      <w:r w:rsidRPr="00FB11F3">
        <w:rPr>
          <w:bCs/>
        </w:rPr>
        <w:t xml:space="preserve"> en pandemia contextualizado por el estudio de la ONU durante el 2020.</w:t>
      </w:r>
      <w:r w:rsidR="004767D0" w:rsidRPr="00FB11F3">
        <w:rPr>
          <w:bCs/>
        </w:rPr>
        <w:t xml:space="preserve"> Cabe destacar los últimos puntos también al cuidado de personas, donde se reconoce tanto al de Niños y niñas con un 57% y a personas con discapacidad o adultos mayores, con un 41% de las respuestas afirmativas.</w:t>
      </w:r>
    </w:p>
    <w:p w14:paraId="456615BD" w14:textId="3B2DD298" w:rsidR="00486C6C" w:rsidRPr="00FB11F3" w:rsidRDefault="00486C6C" w:rsidP="00826227">
      <w:pPr>
        <w:spacing w:line="360" w:lineRule="auto"/>
        <w:rPr>
          <w:b/>
        </w:rPr>
      </w:pPr>
    </w:p>
    <w:p w14:paraId="196283CD" w14:textId="4E8A2480" w:rsidR="00486C6C" w:rsidRPr="00FB11F3" w:rsidRDefault="007E017F" w:rsidP="00826227">
      <w:pPr>
        <w:spacing w:line="360" w:lineRule="auto"/>
        <w:rPr>
          <w:b/>
        </w:rPr>
      </w:pPr>
      <w:r>
        <w:rPr>
          <w:noProof/>
        </w:rPr>
        <mc:AlternateContent>
          <mc:Choice Requires="wps">
            <w:drawing>
              <wp:anchor distT="45720" distB="45720" distL="114300" distR="114300" simplePos="0" relativeHeight="251673599" behindDoc="0" locked="0" layoutInCell="1" allowOverlap="1" wp14:anchorId="2A147455" wp14:editId="1E80CECC">
                <wp:simplePos x="0" y="0"/>
                <wp:positionH relativeFrom="column">
                  <wp:posOffset>601980</wp:posOffset>
                </wp:positionH>
                <wp:positionV relativeFrom="paragraph">
                  <wp:posOffset>-414655</wp:posOffset>
                </wp:positionV>
                <wp:extent cx="2245360" cy="407035"/>
                <wp:effectExtent l="0" t="0" r="0" b="0"/>
                <wp:wrapNone/>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27BD0E21" w14:textId="039E21F1" w:rsidR="0077144F" w:rsidRPr="00FB11F3" w:rsidRDefault="0077144F" w:rsidP="004767D0">
                            <w:pPr>
                              <w:rPr>
                                <w:b/>
                                <w:bCs/>
                              </w:rPr>
                            </w:pPr>
                            <w:r w:rsidRPr="00FB11F3">
                              <w:rPr>
                                <w:b/>
                                <w:bCs/>
                              </w:rPr>
                              <w:t>Gráfico 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147455" id="_x0000_s1041" type="#_x0000_t202" style="position:absolute;margin-left:47.4pt;margin-top:-32.65pt;width:176.8pt;height:32.05pt;z-index:25167359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" filled="f" stroked="f">
                <v:textbox style="mso-fit-shape-to-text:t">
                  <w:txbxContent>
                    <w:p w14:paraId="27BD0E21" w14:textId="039E21F1" w:rsidR="0077144F" w:rsidRPr="00FB11F3" w:rsidRDefault="0077144F" w:rsidP="004767D0">
                      <w:pPr>
                        <w:rPr>
                          <w:b/>
                          <w:bCs/>
                        </w:rPr>
                      </w:pPr>
                      <w:r w:rsidRPr="00FB11F3">
                        <w:rPr>
                          <w:b/>
                          <w:bCs/>
                        </w:rPr>
                        <w:t>Gráfico 18</w:t>
                      </w:r>
                    </w:p>
                  </w:txbxContent>
                </v:textbox>
              </v:shape>
            </w:pict>
          </mc:Fallback>
        </mc:AlternateContent>
      </w:r>
      <w:r>
        <w:rPr>
          <w:noProof/>
        </w:rPr>
        <w:drawing>
          <wp:anchor distT="6096" distB="5969" distL="120396" distR="123317" simplePos="0" relativeHeight="251586048" behindDoc="0" locked="0" layoutInCell="1" allowOverlap="1" wp14:anchorId="79C7D24B" wp14:editId="57067694">
            <wp:simplePos x="0" y="0"/>
            <wp:positionH relativeFrom="margin">
              <wp:posOffset>608076</wp:posOffset>
            </wp:positionH>
            <wp:positionV relativeFrom="paragraph">
              <wp:posOffset>11176</wp:posOffset>
            </wp:positionV>
            <wp:extent cx="4758055" cy="2548255"/>
            <wp:effectExtent l="0" t="0" r="0" b="0"/>
            <wp:wrapSquare wrapText="bothSides"/>
            <wp:docPr id="18" name="Gráfic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52563109" w14:textId="77777777" w:rsidR="00486C6C" w:rsidRPr="00FB11F3" w:rsidRDefault="00486C6C" w:rsidP="00826227">
      <w:pPr>
        <w:spacing w:line="360" w:lineRule="auto"/>
        <w:rPr>
          <w:b/>
        </w:rPr>
      </w:pPr>
    </w:p>
    <w:p w14:paraId="611B0A0D" w14:textId="77777777" w:rsidR="00486C6C" w:rsidRPr="00FB11F3" w:rsidRDefault="00486C6C" w:rsidP="00826227">
      <w:pPr>
        <w:spacing w:line="360" w:lineRule="auto"/>
        <w:rPr>
          <w:b/>
        </w:rPr>
      </w:pPr>
    </w:p>
    <w:p w14:paraId="4D3C126A" w14:textId="77777777" w:rsidR="00486C6C" w:rsidRPr="00FB11F3" w:rsidRDefault="00486C6C" w:rsidP="00826227">
      <w:pPr>
        <w:spacing w:line="360" w:lineRule="auto"/>
        <w:rPr>
          <w:b/>
        </w:rPr>
      </w:pPr>
    </w:p>
    <w:p w14:paraId="2420136B" w14:textId="77777777" w:rsidR="00486C6C" w:rsidRPr="00FB11F3" w:rsidRDefault="00486C6C" w:rsidP="00826227">
      <w:pPr>
        <w:spacing w:line="360" w:lineRule="auto"/>
        <w:rPr>
          <w:b/>
        </w:rPr>
      </w:pPr>
    </w:p>
    <w:p w14:paraId="757C6764" w14:textId="77777777" w:rsidR="00486C6C" w:rsidRPr="00FB11F3" w:rsidRDefault="00486C6C" w:rsidP="00826227">
      <w:pPr>
        <w:spacing w:line="360" w:lineRule="auto"/>
        <w:rPr>
          <w:b/>
        </w:rPr>
      </w:pPr>
    </w:p>
    <w:p w14:paraId="47FA9D5D" w14:textId="77777777" w:rsidR="009541F2" w:rsidRPr="00FB11F3" w:rsidRDefault="009541F2" w:rsidP="00826227">
      <w:pPr>
        <w:spacing w:line="360" w:lineRule="auto"/>
        <w:rPr>
          <w:b/>
        </w:rPr>
      </w:pPr>
    </w:p>
    <w:p w14:paraId="115938D9" w14:textId="77D3FBD6" w:rsidR="00A34A1D" w:rsidRPr="00FB11F3" w:rsidRDefault="004767D0" w:rsidP="004767D0">
      <w:pPr>
        <w:spacing w:line="360" w:lineRule="auto"/>
        <w:jc w:val="both"/>
        <w:rPr>
          <w:bCs/>
        </w:rPr>
      </w:pPr>
      <w:r w:rsidRPr="00FB11F3">
        <w:rPr>
          <w:b/>
        </w:rPr>
        <w:t xml:space="preserve">Observación: </w:t>
      </w:r>
      <w:r w:rsidRPr="00FB11F3">
        <w:rPr>
          <w:bCs/>
        </w:rPr>
        <w:t xml:space="preserve">Continuando hacia un análisis general, luego de las preguntas previas, se les realiza el ejercicio de identificar entre las personas encuestadas, si reconocen diferencias de género entre hombres y mujeres, donde en su gran mayoría, si se ven reconocidas, con un 78%, sin embargo, el 22% restante, llama la atención por la comprensión del concepto que se entiende hoy en día. Aún así, podemos decir que la mayoría de los dirigentes de Organizaciones de mujeres y </w:t>
      </w:r>
      <w:r w:rsidR="00E43171" w:rsidRPr="00FB11F3">
        <w:rPr>
          <w:bCs/>
        </w:rPr>
        <w:t>JJ. VV</w:t>
      </w:r>
      <w:r w:rsidRPr="00FB11F3">
        <w:rPr>
          <w:bCs/>
        </w:rPr>
        <w:t xml:space="preserve"> de la Comuna de </w:t>
      </w:r>
      <w:r w:rsidR="00E43171" w:rsidRPr="00FB11F3">
        <w:rPr>
          <w:bCs/>
        </w:rPr>
        <w:t>Coyhaique reconoce</w:t>
      </w:r>
      <w:r w:rsidRPr="00FB11F3">
        <w:rPr>
          <w:bCs/>
        </w:rPr>
        <w:t xml:space="preserve"> diferencias de género</w:t>
      </w:r>
      <w:r w:rsidR="00A34A1D">
        <w:rPr>
          <w:bCs/>
        </w:rPr>
        <w:t>.</w:t>
      </w:r>
    </w:p>
    <w:p w14:paraId="488AC189" w14:textId="71297AB1" w:rsidR="009541F2" w:rsidRPr="00FB11F3" w:rsidRDefault="000F2106" w:rsidP="00826227">
      <w:pPr>
        <w:spacing w:line="360" w:lineRule="auto"/>
        <w:rPr>
          <w:b/>
        </w:rPr>
      </w:pPr>
      <w:r>
        <w:rPr>
          <w:noProof/>
        </w:rPr>
        <w:lastRenderedPageBreak/>
        <w:drawing>
          <wp:anchor distT="6096" distB="6096" distL="120396" distR="120396" simplePos="0" relativeHeight="251651584" behindDoc="0" locked="0" layoutInCell="1" allowOverlap="1" wp14:anchorId="79900B4D" wp14:editId="5F54C65E">
            <wp:simplePos x="0" y="0"/>
            <wp:positionH relativeFrom="margin">
              <wp:align>center</wp:align>
            </wp:positionH>
            <wp:positionV relativeFrom="paragraph">
              <wp:posOffset>277211</wp:posOffset>
            </wp:positionV>
            <wp:extent cx="4571365" cy="2742565"/>
            <wp:effectExtent l="0" t="0" r="635" b="635"/>
            <wp:wrapSquare wrapText="bothSides"/>
            <wp:docPr id="16" name="Gráfico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7E017F">
        <w:rPr>
          <w:noProof/>
        </w:rPr>
        <mc:AlternateContent>
          <mc:Choice Requires="wps">
            <w:drawing>
              <wp:anchor distT="45720" distB="45720" distL="114300" distR="114300" simplePos="0" relativeHeight="251673088" behindDoc="0" locked="0" layoutInCell="1" allowOverlap="1" wp14:anchorId="6D2D893D" wp14:editId="5BA450B3">
                <wp:simplePos x="0" y="0"/>
                <wp:positionH relativeFrom="column">
                  <wp:posOffset>347345</wp:posOffset>
                </wp:positionH>
                <wp:positionV relativeFrom="paragraph">
                  <wp:posOffset>62865</wp:posOffset>
                </wp:positionV>
                <wp:extent cx="2245360" cy="407035"/>
                <wp:effectExtent l="0" t="0" r="0" b="0"/>
                <wp:wrapNone/>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6F2A673A" w14:textId="6E5D7F56" w:rsidR="0077144F" w:rsidRPr="00FB11F3" w:rsidRDefault="0077144F" w:rsidP="004767D0">
                            <w:pPr>
                              <w:rPr>
                                <w:b/>
                                <w:bCs/>
                              </w:rPr>
                            </w:pPr>
                            <w:r w:rsidRPr="00FB11F3">
                              <w:rPr>
                                <w:b/>
                                <w:bCs/>
                              </w:rPr>
                              <w:t>Gráfico 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2D893D" id="_x0000_s1042" type="#_x0000_t202" style="position:absolute;margin-left:27.35pt;margin-top:4.95pt;width:176.8pt;height:32.05pt;z-index:251673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" filled="f" stroked="f">
                <v:textbox style="mso-fit-shape-to-text:t">
                  <w:txbxContent>
                    <w:p w14:paraId="6F2A673A" w14:textId="6E5D7F56" w:rsidR="0077144F" w:rsidRPr="00FB11F3" w:rsidRDefault="0077144F" w:rsidP="004767D0">
                      <w:pPr>
                        <w:rPr>
                          <w:b/>
                          <w:bCs/>
                        </w:rPr>
                      </w:pPr>
                      <w:r w:rsidRPr="00FB11F3">
                        <w:rPr>
                          <w:b/>
                          <w:bCs/>
                        </w:rPr>
                        <w:t>Gráfico 19</w:t>
                      </w:r>
                    </w:p>
                  </w:txbxContent>
                </v:textbox>
              </v:shape>
            </w:pict>
          </mc:Fallback>
        </mc:AlternateContent>
      </w:r>
    </w:p>
    <w:p w14:paraId="5071E8D3" w14:textId="4991F6E4" w:rsidR="009541F2" w:rsidRPr="00FB11F3" w:rsidRDefault="009541F2" w:rsidP="00826227">
      <w:pPr>
        <w:spacing w:line="360" w:lineRule="auto"/>
        <w:rPr>
          <w:b/>
        </w:rPr>
      </w:pPr>
    </w:p>
    <w:p w14:paraId="6E5E2CFA" w14:textId="7A141BB3" w:rsidR="009541F2" w:rsidRPr="00FB11F3" w:rsidRDefault="009541F2" w:rsidP="00826227">
      <w:pPr>
        <w:spacing w:line="360" w:lineRule="auto"/>
        <w:rPr>
          <w:b/>
        </w:rPr>
      </w:pPr>
    </w:p>
    <w:p w14:paraId="7A461845" w14:textId="77777777" w:rsidR="009541F2" w:rsidRPr="00FB11F3" w:rsidRDefault="009541F2" w:rsidP="00826227">
      <w:pPr>
        <w:spacing w:line="360" w:lineRule="auto"/>
        <w:rPr>
          <w:b/>
        </w:rPr>
      </w:pPr>
    </w:p>
    <w:p w14:paraId="13872D05" w14:textId="77777777" w:rsidR="009541F2" w:rsidRPr="00FB11F3" w:rsidRDefault="009541F2" w:rsidP="00826227">
      <w:pPr>
        <w:spacing w:line="360" w:lineRule="auto"/>
        <w:rPr>
          <w:b/>
        </w:rPr>
      </w:pPr>
    </w:p>
    <w:p w14:paraId="22682AEC" w14:textId="24C7D6D6" w:rsidR="009541F2" w:rsidRPr="00FB11F3" w:rsidRDefault="009541F2" w:rsidP="00826227">
      <w:pPr>
        <w:spacing w:line="360" w:lineRule="auto"/>
        <w:rPr>
          <w:b/>
        </w:rPr>
      </w:pPr>
    </w:p>
    <w:p w14:paraId="25034546" w14:textId="77777777" w:rsidR="004767D0" w:rsidRPr="00FB11F3" w:rsidRDefault="004767D0" w:rsidP="00826227">
      <w:pPr>
        <w:spacing w:line="360" w:lineRule="auto"/>
        <w:rPr>
          <w:b/>
        </w:rPr>
      </w:pPr>
    </w:p>
    <w:p w14:paraId="5D265A70" w14:textId="77777777" w:rsidR="004767D0" w:rsidRPr="00FB11F3" w:rsidRDefault="004767D0" w:rsidP="00826227">
      <w:pPr>
        <w:spacing w:line="360" w:lineRule="auto"/>
        <w:rPr>
          <w:b/>
        </w:rPr>
      </w:pPr>
    </w:p>
    <w:p w14:paraId="74C1ADBD" w14:textId="77777777" w:rsidR="004767D0" w:rsidRPr="00FB11F3" w:rsidRDefault="004767D0" w:rsidP="00826227">
      <w:pPr>
        <w:spacing w:line="360" w:lineRule="auto"/>
        <w:rPr>
          <w:b/>
        </w:rPr>
      </w:pPr>
    </w:p>
    <w:p w14:paraId="6A425C50" w14:textId="1AFECB5A" w:rsidR="004D19B2" w:rsidRPr="00FB11F3" w:rsidRDefault="004767D0" w:rsidP="004D19B2">
      <w:pPr>
        <w:spacing w:line="360" w:lineRule="auto"/>
        <w:jc w:val="both"/>
        <w:rPr>
          <w:bCs/>
        </w:rPr>
      </w:pPr>
      <w:r w:rsidRPr="00FB11F3">
        <w:rPr>
          <w:b/>
        </w:rPr>
        <w:t xml:space="preserve">Contexto: </w:t>
      </w:r>
      <w:r w:rsidRPr="00FB11F3">
        <w:rPr>
          <w:bCs/>
        </w:rPr>
        <w:t xml:space="preserve">En las respuestas pertenecientes al Gráfico 13, se </w:t>
      </w:r>
      <w:r w:rsidR="004D19B2" w:rsidRPr="00FB11F3">
        <w:rPr>
          <w:bCs/>
        </w:rPr>
        <w:t>plantea una pregunta abierta para que la propia gente narre desde su realidad las diferencias de género. Una vez recopiladas se tabulan en 1) Roles de Género: Relacionado con todas aquellas diferencias marcadas que, ya sea por la interiorización cultural, diferenciación histórica de género,  en resumen al cómo se espera que actuemos, hablemos, nos vistamos, nos arreglemos y nos comportemos según nuestro sexo asignado 2)La diferencia por remuneraciones aglomera todas aquellas respuestas donde las encuestadas y encuestados señalan que existen disyuntivas marcadas en el campo del trabajo o ambiente laboral.</w:t>
      </w:r>
    </w:p>
    <w:p w14:paraId="7FAD8597" w14:textId="5A6EACE1" w:rsidR="00CB192D" w:rsidRPr="00FB11F3" w:rsidRDefault="004D19B2" w:rsidP="004D19B2">
      <w:pPr>
        <w:spacing w:line="360" w:lineRule="auto"/>
        <w:jc w:val="both"/>
        <w:rPr>
          <w:bCs/>
        </w:rPr>
      </w:pPr>
      <w:r w:rsidRPr="00FB11F3">
        <w:rPr>
          <w:b/>
        </w:rPr>
        <w:t xml:space="preserve">Observación: </w:t>
      </w:r>
      <w:r w:rsidRPr="00FB11F3">
        <w:rPr>
          <w:bCs/>
        </w:rPr>
        <w:t xml:space="preserve">El gráfico señala un equilibrio entre ambas identificaciones, con una leve inclinación de 55% por el reconocimiento de Roles de género en Asociaciones de Mujeres y </w:t>
      </w:r>
      <w:r w:rsidR="00E43171" w:rsidRPr="00FB11F3">
        <w:rPr>
          <w:bCs/>
        </w:rPr>
        <w:t>JJ. VV</w:t>
      </w:r>
      <w:r w:rsidRPr="00FB11F3">
        <w:rPr>
          <w:bCs/>
        </w:rPr>
        <w:t xml:space="preserve"> de Coyhaique, en segundo lugar, la conglomeración de Diferencia por Remuneraciones establece una proyección interesante y contingente a las dinámicas que suscitan en las dinámicas laborales, ya sean de entorno rural o urbano en la Comuna.</w:t>
      </w:r>
    </w:p>
    <w:p w14:paraId="0A40AB9B" w14:textId="0B703232" w:rsidR="00486C6C" w:rsidRPr="00FB11F3" w:rsidRDefault="00486C6C" w:rsidP="004D19B2">
      <w:pPr>
        <w:spacing w:line="360" w:lineRule="auto"/>
        <w:jc w:val="both"/>
        <w:rPr>
          <w:b/>
        </w:rPr>
      </w:pPr>
      <w:r w:rsidRPr="00FB11F3">
        <w:rPr>
          <w:b/>
        </w:rPr>
        <w:t>Dimensión 5: Redes de Apoyo</w:t>
      </w:r>
    </w:p>
    <w:p w14:paraId="2A99D29B" w14:textId="7E807D04" w:rsidR="000507BE" w:rsidRPr="00FB11F3" w:rsidRDefault="007E017F" w:rsidP="00826227">
      <w:pPr>
        <w:spacing w:line="360" w:lineRule="auto"/>
        <w:rPr>
          <w:b/>
        </w:rPr>
      </w:pPr>
      <w:r>
        <w:rPr>
          <w:noProof/>
        </w:rPr>
        <mc:AlternateContent>
          <mc:Choice Requires="wps">
            <w:drawing>
              <wp:anchor distT="45720" distB="45720" distL="114300" distR="114300" simplePos="0" relativeHeight="251674112" behindDoc="0" locked="0" layoutInCell="1" allowOverlap="1" wp14:anchorId="538F37FF" wp14:editId="2E4A969B">
                <wp:simplePos x="0" y="0"/>
                <wp:positionH relativeFrom="column">
                  <wp:posOffset>533400</wp:posOffset>
                </wp:positionH>
                <wp:positionV relativeFrom="paragraph">
                  <wp:posOffset>96520</wp:posOffset>
                </wp:positionV>
                <wp:extent cx="2245360" cy="407035"/>
                <wp:effectExtent l="0" t="0" r="0" b="0"/>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4C3AA361" w14:textId="52FDC56C" w:rsidR="0077144F" w:rsidRPr="00FB11F3" w:rsidRDefault="0077144F" w:rsidP="004D19B2">
                            <w:pPr>
                              <w:rPr>
                                <w:b/>
                                <w:bCs/>
                              </w:rPr>
                            </w:pPr>
                            <w:r w:rsidRPr="00FB11F3">
                              <w:rPr>
                                <w:b/>
                                <w:bCs/>
                              </w:rPr>
                              <w:t>Gráfico 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8F37FF" id="_x0000_s1043" type="#_x0000_t202" style="position:absolute;margin-left:42pt;margin-top:7.6pt;width:176.8pt;height:32.05pt;z-index:2516741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" filled="f" stroked="f">
                <v:textbox style="mso-fit-shape-to-text:t">
                  <w:txbxContent>
                    <w:p w14:paraId="4C3AA361" w14:textId="52FDC56C" w:rsidR="0077144F" w:rsidRPr="00FB11F3" w:rsidRDefault="0077144F" w:rsidP="004D19B2">
                      <w:pPr>
                        <w:rPr>
                          <w:b/>
                          <w:bCs/>
                        </w:rPr>
                      </w:pPr>
                      <w:r w:rsidRPr="00FB11F3">
                        <w:rPr>
                          <w:b/>
                          <w:bCs/>
                        </w:rPr>
                        <w:t>Gráfico 20</w:t>
                      </w:r>
                    </w:p>
                  </w:txbxContent>
                </v:textbox>
              </v:shape>
            </w:pict>
          </mc:Fallback>
        </mc:AlternateContent>
      </w:r>
    </w:p>
    <w:p w14:paraId="2E625610" w14:textId="3BEB0A86" w:rsidR="00486C6C" w:rsidRPr="00FB11F3" w:rsidRDefault="007E017F" w:rsidP="00826227">
      <w:pPr>
        <w:spacing w:line="360" w:lineRule="auto"/>
        <w:rPr>
          <w:b/>
        </w:rPr>
      </w:pPr>
      <w:r>
        <w:rPr>
          <w:noProof/>
        </w:rPr>
        <w:drawing>
          <wp:anchor distT="6096" distB="6096" distL="120396" distR="120396" simplePos="0" relativeHeight="251596288" behindDoc="0" locked="0" layoutInCell="1" allowOverlap="1" wp14:anchorId="52865600" wp14:editId="0AAA221B">
            <wp:simplePos x="0" y="0"/>
            <wp:positionH relativeFrom="margin">
              <wp:align>center</wp:align>
            </wp:positionH>
            <wp:positionV relativeFrom="paragraph">
              <wp:posOffset>16256</wp:posOffset>
            </wp:positionV>
            <wp:extent cx="4571365" cy="2742565"/>
            <wp:effectExtent l="0" t="0" r="0" b="0"/>
            <wp:wrapSquare wrapText="bothSides"/>
            <wp:docPr id="14" name="Gráfico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3587A293" w14:textId="77777777" w:rsidR="000507BE" w:rsidRPr="00FB11F3" w:rsidRDefault="000507BE" w:rsidP="00826227">
      <w:pPr>
        <w:spacing w:line="360" w:lineRule="auto"/>
        <w:rPr>
          <w:b/>
        </w:rPr>
      </w:pPr>
    </w:p>
    <w:p w14:paraId="2D739D5C" w14:textId="77777777" w:rsidR="000507BE" w:rsidRPr="00FB11F3" w:rsidRDefault="000507BE" w:rsidP="00826227">
      <w:pPr>
        <w:spacing w:line="360" w:lineRule="auto"/>
        <w:rPr>
          <w:b/>
        </w:rPr>
      </w:pPr>
    </w:p>
    <w:p w14:paraId="12BCD983" w14:textId="77777777" w:rsidR="000507BE" w:rsidRPr="00FB11F3" w:rsidRDefault="000507BE" w:rsidP="00826227">
      <w:pPr>
        <w:spacing w:line="360" w:lineRule="auto"/>
        <w:rPr>
          <w:b/>
        </w:rPr>
      </w:pPr>
    </w:p>
    <w:p w14:paraId="4AD0CC64" w14:textId="77777777" w:rsidR="000507BE" w:rsidRPr="00FB11F3" w:rsidRDefault="000507BE" w:rsidP="00826227">
      <w:pPr>
        <w:spacing w:line="360" w:lineRule="auto"/>
        <w:rPr>
          <w:b/>
        </w:rPr>
      </w:pPr>
    </w:p>
    <w:p w14:paraId="30DBD223" w14:textId="77777777" w:rsidR="000507BE" w:rsidRPr="00FB11F3" w:rsidRDefault="000507BE" w:rsidP="00826227">
      <w:pPr>
        <w:spacing w:line="360" w:lineRule="auto"/>
        <w:rPr>
          <w:b/>
        </w:rPr>
      </w:pPr>
    </w:p>
    <w:p w14:paraId="719F5905" w14:textId="77777777" w:rsidR="000507BE" w:rsidRPr="00FB11F3" w:rsidRDefault="000507BE" w:rsidP="00826227">
      <w:pPr>
        <w:spacing w:line="360" w:lineRule="auto"/>
        <w:rPr>
          <w:b/>
        </w:rPr>
      </w:pPr>
    </w:p>
    <w:p w14:paraId="37AF5CFC" w14:textId="5FE692E2" w:rsidR="000507BE" w:rsidRPr="00FB11F3" w:rsidRDefault="000507BE" w:rsidP="00826227">
      <w:pPr>
        <w:spacing w:line="360" w:lineRule="auto"/>
        <w:rPr>
          <w:b/>
        </w:rPr>
      </w:pPr>
    </w:p>
    <w:p w14:paraId="056D5C3A" w14:textId="4F91D8ED" w:rsidR="00D32212" w:rsidRPr="00FB11F3" w:rsidRDefault="007E017F" w:rsidP="007E017F">
      <w:pPr>
        <w:spacing w:line="360" w:lineRule="auto"/>
        <w:jc w:val="both"/>
        <w:rPr>
          <w:bCs/>
        </w:rPr>
      </w:pPr>
      <w:r>
        <w:rPr>
          <w:noProof/>
        </w:rPr>
        <w:lastRenderedPageBreak/>
        <mc:AlternateContent>
          <mc:Choice Requires="wps">
            <w:drawing>
              <wp:anchor distT="45720" distB="45720" distL="114300" distR="114300" simplePos="0" relativeHeight="251694592" behindDoc="0" locked="0" layoutInCell="1" allowOverlap="1" wp14:anchorId="5EE53D1D" wp14:editId="7F8294C2">
                <wp:simplePos x="0" y="0"/>
                <wp:positionH relativeFrom="column">
                  <wp:posOffset>575945</wp:posOffset>
                </wp:positionH>
                <wp:positionV relativeFrom="paragraph">
                  <wp:posOffset>760730</wp:posOffset>
                </wp:positionV>
                <wp:extent cx="2245360" cy="407035"/>
                <wp:effectExtent l="0" t="0" r="0" b="0"/>
                <wp:wrapNone/>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3BEC2F15" w14:textId="429CDCD5" w:rsidR="0077144F" w:rsidRPr="00FB11F3" w:rsidRDefault="0077144F" w:rsidP="004D19B2">
                            <w:pPr>
                              <w:rPr>
                                <w:b/>
                                <w:bCs/>
                              </w:rPr>
                            </w:pPr>
                            <w:r w:rsidRPr="00FB11F3">
                              <w:rPr>
                                <w:b/>
                                <w:bCs/>
                              </w:rPr>
                              <w:t>Gráfico 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E53D1D" id="_x0000_s1044" type="#_x0000_t202" style="position:absolute;left:0;text-align:left;margin-left:45.35pt;margin-top:59.9pt;width:176.8pt;height:32.05pt;z-index:2516945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" filled="f" stroked="f">
                <v:textbox style="mso-fit-shape-to-text:t">
                  <w:txbxContent>
                    <w:p w14:paraId="3BEC2F15" w14:textId="429CDCD5" w:rsidR="0077144F" w:rsidRPr="00FB11F3" w:rsidRDefault="0077144F" w:rsidP="004D19B2">
                      <w:pPr>
                        <w:rPr>
                          <w:b/>
                          <w:bCs/>
                        </w:rPr>
                      </w:pPr>
                      <w:r w:rsidRPr="00FB11F3">
                        <w:rPr>
                          <w:b/>
                          <w:bCs/>
                        </w:rPr>
                        <w:t>Gráfico 21</w:t>
                      </w:r>
                    </w:p>
                  </w:txbxContent>
                </v:textbox>
              </v:shape>
            </w:pict>
          </mc:Fallback>
        </mc:AlternateContent>
      </w:r>
      <w:r w:rsidR="004D19B2" w:rsidRPr="00FB11F3">
        <w:rPr>
          <w:b/>
        </w:rPr>
        <w:t xml:space="preserve">Observaciones: </w:t>
      </w:r>
      <w:r w:rsidR="004D19B2" w:rsidRPr="00FB11F3">
        <w:rPr>
          <w:bCs/>
        </w:rPr>
        <w:t>En la pregunta se apela a la población encuestada, a si reconoce cualquier tipo de red institucional dentro de su Asociación o Junta de Vecinos. Donde una gran mayoría si lo reconoce, por lo cual, usaremos dicho porcentaje para profundizar el análisis.</w:t>
      </w:r>
    </w:p>
    <w:p w14:paraId="7EF2D484" w14:textId="5E235DA7" w:rsidR="00D32212" w:rsidRPr="00FB11F3" w:rsidRDefault="007E017F" w:rsidP="00826227">
      <w:pPr>
        <w:spacing w:line="360" w:lineRule="auto"/>
        <w:rPr>
          <w:b/>
        </w:rPr>
      </w:pPr>
      <w:r>
        <w:rPr>
          <w:noProof/>
        </w:rPr>
        <w:drawing>
          <wp:anchor distT="6096" distB="6096" distL="120396" distR="120396" simplePos="0" relativeHeight="251721216" behindDoc="0" locked="0" layoutInCell="1" allowOverlap="1" wp14:anchorId="67FB8A3E" wp14:editId="1D6C486E">
            <wp:simplePos x="0" y="0"/>
            <wp:positionH relativeFrom="margin">
              <wp:posOffset>522351</wp:posOffset>
            </wp:positionH>
            <wp:positionV relativeFrom="paragraph">
              <wp:posOffset>196596</wp:posOffset>
            </wp:positionV>
            <wp:extent cx="4571365" cy="2742565"/>
            <wp:effectExtent l="0" t="0" r="0" b="0"/>
            <wp:wrapSquare wrapText="bothSides"/>
            <wp:docPr id="12" name="Gráfico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7079677D" w14:textId="7E51526A" w:rsidR="00D32212" w:rsidRPr="00FB11F3" w:rsidRDefault="00D32212" w:rsidP="00826227">
      <w:pPr>
        <w:spacing w:line="360" w:lineRule="auto"/>
        <w:rPr>
          <w:b/>
        </w:rPr>
      </w:pPr>
    </w:p>
    <w:p w14:paraId="72CD5DBF" w14:textId="76F5CDC7" w:rsidR="00D32212" w:rsidRPr="00FB11F3" w:rsidRDefault="00D32212" w:rsidP="00826227">
      <w:pPr>
        <w:spacing w:line="360" w:lineRule="auto"/>
        <w:rPr>
          <w:b/>
        </w:rPr>
      </w:pPr>
    </w:p>
    <w:p w14:paraId="6600EBA8" w14:textId="6CBC91A1" w:rsidR="00D32212" w:rsidRPr="00FB11F3" w:rsidRDefault="00D32212" w:rsidP="00826227">
      <w:pPr>
        <w:spacing w:line="360" w:lineRule="auto"/>
        <w:rPr>
          <w:b/>
        </w:rPr>
      </w:pPr>
    </w:p>
    <w:p w14:paraId="000C5A03" w14:textId="1BD9E8FC" w:rsidR="00D32212" w:rsidRPr="00FB11F3" w:rsidRDefault="00D32212" w:rsidP="00D32212">
      <w:pPr>
        <w:spacing w:line="360" w:lineRule="auto"/>
        <w:jc w:val="both"/>
        <w:rPr>
          <w:b/>
        </w:rPr>
      </w:pPr>
    </w:p>
    <w:p w14:paraId="2F19D6B7" w14:textId="77777777" w:rsidR="00D32212" w:rsidRPr="00FB11F3" w:rsidRDefault="00D32212" w:rsidP="00D32212">
      <w:pPr>
        <w:spacing w:line="360" w:lineRule="auto"/>
        <w:jc w:val="both"/>
        <w:rPr>
          <w:b/>
        </w:rPr>
      </w:pPr>
    </w:p>
    <w:p w14:paraId="46EDDC01" w14:textId="45BF0B5A" w:rsidR="00D32212" w:rsidRPr="00FB11F3" w:rsidRDefault="00D32212" w:rsidP="00D32212">
      <w:pPr>
        <w:spacing w:line="360" w:lineRule="auto"/>
        <w:jc w:val="both"/>
        <w:rPr>
          <w:b/>
        </w:rPr>
      </w:pPr>
    </w:p>
    <w:p w14:paraId="2B8BD67B" w14:textId="6174926A" w:rsidR="00D32212" w:rsidRPr="00D06EC3" w:rsidRDefault="00D32212" w:rsidP="00D06EC3">
      <w:pPr>
        <w:spacing w:line="360" w:lineRule="auto"/>
        <w:jc w:val="both"/>
        <w:rPr>
          <w:bCs/>
        </w:rPr>
      </w:pPr>
      <w:r w:rsidRPr="00FB11F3">
        <w:rPr>
          <w:b/>
        </w:rPr>
        <w:t xml:space="preserve">Observación: </w:t>
      </w:r>
      <w:r w:rsidRPr="00FB11F3">
        <w:rPr>
          <w:bCs/>
        </w:rPr>
        <w:t xml:space="preserve">Dentro del instrumento, se pregunta independientemente por la solicitud de Redes de Apoyo o Instituciones, inmediatamente, lo que nos señala el gráfico 18, se condice con </w:t>
      </w:r>
      <w:r w:rsidR="006E41C6">
        <w:rPr>
          <w:bCs/>
        </w:rPr>
        <w:t xml:space="preserve"> el que veremos a continuación, </w:t>
      </w:r>
      <w:r w:rsidRPr="00FB11F3">
        <w:rPr>
          <w:bCs/>
        </w:rPr>
        <w:t>señalando que la Municipalidad de Coyhaique tiene un amplio porcentaje de Solicitud, avalando el gráfico anterior.</w:t>
      </w:r>
    </w:p>
    <w:p w14:paraId="2E1DF4BF" w14:textId="45506319" w:rsidR="00D32212" w:rsidRPr="00FB11F3" w:rsidRDefault="007E017F" w:rsidP="00D32212">
      <w:pPr>
        <w:spacing w:line="360" w:lineRule="auto"/>
        <w:rPr>
          <w:b/>
        </w:rPr>
      </w:pPr>
      <w:r>
        <w:rPr>
          <w:noProof/>
        </w:rPr>
        <mc:AlternateContent>
          <mc:Choice Requires="wps">
            <w:drawing>
              <wp:anchor distT="45720" distB="45720" distL="114300" distR="114300" simplePos="0" relativeHeight="251745792" behindDoc="0" locked="0" layoutInCell="1" allowOverlap="1" wp14:anchorId="387EE102" wp14:editId="6386CC16">
                <wp:simplePos x="0" y="0"/>
                <wp:positionH relativeFrom="column">
                  <wp:posOffset>575945</wp:posOffset>
                </wp:positionH>
                <wp:positionV relativeFrom="paragraph">
                  <wp:posOffset>3175</wp:posOffset>
                </wp:positionV>
                <wp:extent cx="2245360" cy="407035"/>
                <wp:effectExtent l="0" t="0" r="0" b="0"/>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407035"/>
                        </a:xfrm>
                        <a:prstGeom prst="rect">
                          <a:avLst/>
                        </a:prstGeom>
                        <a:noFill/>
                        <a:ln w="9525">
                          <a:noFill/>
                          <a:miter lim="800000"/>
                          <a:headEnd/>
                          <a:tailEnd/>
                        </a:ln>
                      </wps:spPr>
                      <wps:txbx>
                        <w:txbxContent>
                          <w:p w14:paraId="2AE5DE00" w14:textId="60567590" w:rsidR="0077144F" w:rsidRPr="00FB11F3" w:rsidRDefault="0077144F" w:rsidP="00D32212">
                            <w:pPr>
                              <w:rPr>
                                <w:b/>
                                <w:bCs/>
                              </w:rPr>
                            </w:pPr>
                            <w:r w:rsidRPr="00FB11F3">
                              <w:rPr>
                                <w:b/>
                                <w:bCs/>
                              </w:rPr>
                              <w:t>Gráfico 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7EE102" id="_x0000_s1045" type="#_x0000_t202" style="position:absolute;margin-left:45.35pt;margin-top:.25pt;width:176.8pt;height:32.05pt;z-index:251745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" filled="f" stroked="f">
                <v:textbox style="mso-fit-shape-to-text:t">
                  <w:txbxContent>
                    <w:p w14:paraId="2AE5DE00" w14:textId="60567590" w:rsidR="0077144F" w:rsidRPr="00FB11F3" w:rsidRDefault="0077144F" w:rsidP="00D32212">
                      <w:pPr>
                        <w:rPr>
                          <w:b/>
                          <w:bCs/>
                        </w:rPr>
                      </w:pPr>
                      <w:r w:rsidRPr="00FB11F3">
                        <w:rPr>
                          <w:b/>
                          <w:bCs/>
                        </w:rPr>
                        <w:t>Gráfico 22</w:t>
                      </w:r>
                    </w:p>
                  </w:txbxContent>
                </v:textbox>
              </v:shape>
            </w:pict>
          </mc:Fallback>
        </mc:AlternateContent>
      </w:r>
      <w:r>
        <w:rPr>
          <w:noProof/>
        </w:rPr>
        <w:drawing>
          <wp:anchor distT="6096" distB="3175" distL="120396" distR="117348" simplePos="0" relativeHeight="251684352" behindDoc="0" locked="0" layoutInCell="1" allowOverlap="1" wp14:anchorId="05E0E3A4" wp14:editId="3180895C">
            <wp:simplePos x="0" y="0"/>
            <wp:positionH relativeFrom="margin">
              <wp:align>left</wp:align>
            </wp:positionH>
            <wp:positionV relativeFrom="paragraph">
              <wp:posOffset>337566</wp:posOffset>
            </wp:positionV>
            <wp:extent cx="5440045" cy="2709545"/>
            <wp:effectExtent l="0" t="0" r="0" b="0"/>
            <wp:wrapSquare wrapText="bothSides"/>
            <wp:docPr id="10" name="Gráfico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4E4309D2" w14:textId="28508B3F" w:rsidR="00D32212" w:rsidRPr="00FB11F3" w:rsidRDefault="00D32212" w:rsidP="00D32212">
      <w:pPr>
        <w:spacing w:line="360" w:lineRule="auto"/>
        <w:rPr>
          <w:b/>
        </w:rPr>
      </w:pPr>
    </w:p>
    <w:p w14:paraId="7CDC8D3C" w14:textId="36928BF4" w:rsidR="00D32212" w:rsidRPr="00FB11F3" w:rsidRDefault="00D32212" w:rsidP="00D32212">
      <w:pPr>
        <w:spacing w:line="360" w:lineRule="auto"/>
        <w:rPr>
          <w:bCs/>
        </w:rPr>
      </w:pPr>
      <w:r w:rsidRPr="00FB11F3">
        <w:rPr>
          <w:b/>
        </w:rPr>
        <w:t xml:space="preserve">Contexto: </w:t>
      </w:r>
      <w:r w:rsidRPr="00FB11F3">
        <w:rPr>
          <w:bCs/>
        </w:rPr>
        <w:t xml:space="preserve">En las respuestas pertenecientes al Gráfico 19, se plantea una pregunta abierta para que la propia gente narre desde su realidad, qué red de apoyo le gustaría que tuviera mayor presencia en su entorno. Una vez recopiladas se tabulan en 1) Municipalidad de Coyhaique, que apela a todas las respuestas que involucran a algún departamento u oficina Municipal; 2) Redes institucionales ligadas a cualquier organismo de Género o de la Mujer; 3) Redes de apoyo dirigidas en exclusividad al Adulto Mayor, </w:t>
      </w:r>
      <w:r w:rsidR="00E43171" w:rsidRPr="00FB11F3">
        <w:rPr>
          <w:bCs/>
        </w:rPr>
        <w:t>y,</w:t>
      </w:r>
      <w:r w:rsidRPr="00FB11F3">
        <w:rPr>
          <w:bCs/>
        </w:rPr>
        <w:t xml:space="preserve"> por último; 4) Se reconoce la respuesta de apoyo por parte del Instituto Nacional de Derechos Humanos.</w:t>
      </w:r>
    </w:p>
    <w:p w14:paraId="34232FBB" w14:textId="76674771" w:rsidR="00D32212" w:rsidRPr="00FB11F3" w:rsidRDefault="00D32212" w:rsidP="00D32212">
      <w:pPr>
        <w:spacing w:line="360" w:lineRule="auto"/>
        <w:jc w:val="both"/>
        <w:rPr>
          <w:bCs/>
        </w:rPr>
      </w:pPr>
      <w:r w:rsidRPr="00FB11F3">
        <w:rPr>
          <w:b/>
        </w:rPr>
        <w:t xml:space="preserve">Observación: </w:t>
      </w:r>
      <w:r w:rsidRPr="00FB11F3">
        <w:rPr>
          <w:bCs/>
        </w:rPr>
        <w:t xml:space="preserve">La gente reconoce la necesidad de tener mayor presencia a la Municipalidad. Se le atribuye un rol preponderante dentro del avance de la Pandemia y las expectativas que anhelan Asociaciones y </w:t>
      </w:r>
      <w:r w:rsidR="00E43171" w:rsidRPr="00FB11F3">
        <w:rPr>
          <w:bCs/>
        </w:rPr>
        <w:t>JJ. VV</w:t>
      </w:r>
      <w:r w:rsidRPr="00FB11F3">
        <w:rPr>
          <w:bCs/>
        </w:rPr>
        <w:t xml:space="preserve"> dentro del futuro próximo. </w:t>
      </w:r>
    </w:p>
    <w:p w14:paraId="55E4E02A" w14:textId="4FD5DBE1" w:rsidR="00CB192D" w:rsidRPr="00FB11F3" w:rsidRDefault="00CB192D" w:rsidP="00826227">
      <w:pPr>
        <w:spacing w:line="360" w:lineRule="auto"/>
        <w:rPr>
          <w:b/>
        </w:rPr>
      </w:pPr>
    </w:p>
    <w:p w14:paraId="539C75FC" w14:textId="5A61200D" w:rsidR="00CB192D" w:rsidRPr="00FB11F3" w:rsidRDefault="00D06EC3" w:rsidP="00826227">
      <w:pPr>
        <w:spacing w:line="360" w:lineRule="auto"/>
        <w:rPr>
          <w:b/>
        </w:rPr>
      </w:pPr>
      <w:r>
        <w:rPr>
          <w:noProof/>
        </w:rPr>
        <mc:AlternateContent>
          <mc:Choice Requires="wps">
            <w:drawing>
              <wp:anchor distT="45720" distB="45720" distL="114300" distR="114300" simplePos="0" relativeHeight="251719680" behindDoc="0" locked="0" layoutInCell="1" allowOverlap="1" wp14:anchorId="138A8D5F" wp14:editId="1F88668C">
                <wp:simplePos x="0" y="0"/>
                <wp:positionH relativeFrom="column">
                  <wp:posOffset>451419</wp:posOffset>
                </wp:positionH>
                <wp:positionV relativeFrom="paragraph">
                  <wp:posOffset>-223235</wp:posOffset>
                </wp:positionV>
                <wp:extent cx="2242820" cy="407035"/>
                <wp:effectExtent l="0" t="0" r="0" b="0"/>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407035"/>
                        </a:xfrm>
                        <a:prstGeom prst="rect">
                          <a:avLst/>
                        </a:prstGeom>
                        <a:noFill/>
                        <a:ln w="9525">
                          <a:noFill/>
                          <a:miter lim="800000"/>
                          <a:headEnd/>
                          <a:tailEnd/>
                        </a:ln>
                      </wps:spPr>
                      <wps:txbx>
                        <w:txbxContent>
                          <w:p w14:paraId="22EE951C" w14:textId="5ADD06C8" w:rsidR="0077144F" w:rsidRPr="00FB11F3" w:rsidRDefault="0077144F" w:rsidP="00D32212">
                            <w:pPr>
                              <w:rPr>
                                <w:b/>
                                <w:bCs/>
                              </w:rPr>
                            </w:pPr>
                            <w:r w:rsidRPr="00FB11F3">
                              <w:rPr>
                                <w:b/>
                                <w:bCs/>
                              </w:rPr>
                              <w:t>Gráfico 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8A8D5F" id="_x0000_s1046" type="#_x0000_t202" style="position:absolute;margin-left:35.55pt;margin-top:-17.6pt;width:176.6pt;height:32.05pt;z-index:251719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" filled="f" stroked="f">
                <v:textbox style="mso-fit-shape-to-text:t">
                  <w:txbxContent>
                    <w:p w14:paraId="22EE951C" w14:textId="5ADD06C8" w:rsidR="0077144F" w:rsidRPr="00FB11F3" w:rsidRDefault="0077144F" w:rsidP="00D32212">
                      <w:pPr>
                        <w:rPr>
                          <w:b/>
                          <w:bCs/>
                        </w:rPr>
                      </w:pPr>
                      <w:r w:rsidRPr="00FB11F3">
                        <w:rPr>
                          <w:b/>
                          <w:bCs/>
                        </w:rPr>
                        <w:t>Gráfico 23</w:t>
                      </w:r>
                    </w:p>
                  </w:txbxContent>
                </v:textbox>
              </v:shape>
            </w:pict>
          </mc:Fallback>
        </mc:AlternateContent>
      </w:r>
      <w:r w:rsidR="007E017F">
        <w:rPr>
          <w:noProof/>
        </w:rPr>
        <w:drawing>
          <wp:anchor distT="6096" distB="8636" distL="120396" distR="120396" simplePos="0" relativeHeight="251708928" behindDoc="0" locked="0" layoutInCell="1" allowOverlap="1" wp14:anchorId="2009E5FE" wp14:editId="2C536BBC">
            <wp:simplePos x="0" y="0"/>
            <wp:positionH relativeFrom="margin">
              <wp:posOffset>522351</wp:posOffset>
            </wp:positionH>
            <wp:positionV relativeFrom="paragraph">
              <wp:posOffset>15621</wp:posOffset>
            </wp:positionV>
            <wp:extent cx="4571365" cy="3075305"/>
            <wp:effectExtent l="0" t="0" r="0" b="0"/>
            <wp:wrapSquare wrapText="bothSides"/>
            <wp:docPr id="8" name="Gráfico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30F73FDD" w14:textId="1226A915" w:rsidR="00D32212" w:rsidRPr="00FB11F3" w:rsidRDefault="00D32212" w:rsidP="00826227">
      <w:pPr>
        <w:spacing w:line="360" w:lineRule="auto"/>
        <w:rPr>
          <w:b/>
        </w:rPr>
      </w:pPr>
    </w:p>
    <w:p w14:paraId="24A32463" w14:textId="0B0949D9" w:rsidR="00D32212" w:rsidRPr="00FB11F3" w:rsidRDefault="00D32212" w:rsidP="00826227">
      <w:pPr>
        <w:spacing w:line="360" w:lineRule="auto"/>
        <w:rPr>
          <w:b/>
        </w:rPr>
      </w:pPr>
    </w:p>
    <w:p w14:paraId="20F0F23E" w14:textId="17D7134A" w:rsidR="00D32212" w:rsidRPr="00FB11F3" w:rsidRDefault="00D32212" w:rsidP="00826227">
      <w:pPr>
        <w:spacing w:line="360" w:lineRule="auto"/>
        <w:rPr>
          <w:b/>
        </w:rPr>
      </w:pPr>
    </w:p>
    <w:p w14:paraId="08C8FDCC" w14:textId="791C56EC" w:rsidR="00D32212" w:rsidRPr="00FB11F3" w:rsidRDefault="00D32212" w:rsidP="00826227">
      <w:pPr>
        <w:spacing w:line="360" w:lineRule="auto"/>
        <w:rPr>
          <w:b/>
        </w:rPr>
      </w:pPr>
    </w:p>
    <w:p w14:paraId="5A078D6D" w14:textId="63755143" w:rsidR="00D32212" w:rsidRPr="00FB11F3" w:rsidRDefault="00D32212" w:rsidP="00826227">
      <w:pPr>
        <w:spacing w:line="360" w:lineRule="auto"/>
        <w:rPr>
          <w:b/>
        </w:rPr>
      </w:pPr>
    </w:p>
    <w:p w14:paraId="447F7F0A" w14:textId="47C4354B" w:rsidR="00D32212" w:rsidRPr="00FB11F3" w:rsidRDefault="00D32212" w:rsidP="00826227">
      <w:pPr>
        <w:spacing w:line="360" w:lineRule="auto"/>
        <w:rPr>
          <w:b/>
        </w:rPr>
      </w:pPr>
    </w:p>
    <w:p w14:paraId="6E8736DD" w14:textId="6857D271" w:rsidR="00D32212" w:rsidRPr="00FB11F3" w:rsidRDefault="00D85305" w:rsidP="00D85305">
      <w:pPr>
        <w:spacing w:line="360" w:lineRule="auto"/>
        <w:jc w:val="both"/>
        <w:rPr>
          <w:bCs/>
        </w:rPr>
      </w:pPr>
      <w:r w:rsidRPr="00FB11F3">
        <w:rPr>
          <w:b/>
        </w:rPr>
        <w:t xml:space="preserve">Observación: </w:t>
      </w:r>
      <w:r w:rsidRPr="00FB11F3">
        <w:rPr>
          <w:bCs/>
        </w:rPr>
        <w:t>En el mismo frente de Redes Institucionales, se le pregunta a los encuestados por una evaluación a diversas redes, entre ellas, la Municipalidad de Coyhaique tiene resultados variados. En primer lugar, podemos señalar que más de la mitad reconoce que ha tenido un desempeño al menos regular o aceptable, si conglomeramos todos los resultados positivos. Aún queda un 8% a considerar, que evalúa de manera muy deficiente el actuar de la Municipalidad durante el tiempo de Pandemia.</w:t>
      </w:r>
    </w:p>
    <w:p w14:paraId="37EE9E12" w14:textId="446B2908" w:rsidR="00D32212" w:rsidRPr="00141EDD" w:rsidRDefault="007E017F" w:rsidP="00141EDD">
      <w:pPr>
        <w:spacing w:line="360" w:lineRule="auto"/>
        <w:jc w:val="both"/>
        <w:rPr>
          <w:bCs/>
        </w:rPr>
      </w:pPr>
      <w:r>
        <w:rPr>
          <w:noProof/>
        </w:rPr>
        <mc:AlternateContent>
          <mc:Choice Requires="wps">
            <w:drawing>
              <wp:anchor distT="45720" distB="45720" distL="114300" distR="114300" simplePos="0" relativeHeight="251747840" behindDoc="0" locked="0" layoutInCell="1" allowOverlap="1" wp14:anchorId="48AC9D67" wp14:editId="0D405D51">
                <wp:simplePos x="0" y="0"/>
                <wp:positionH relativeFrom="column">
                  <wp:posOffset>157480</wp:posOffset>
                </wp:positionH>
                <wp:positionV relativeFrom="paragraph">
                  <wp:posOffset>-6350</wp:posOffset>
                </wp:positionV>
                <wp:extent cx="2241550" cy="407035"/>
                <wp:effectExtent l="0" t="0" r="0" b="0"/>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407035"/>
                        </a:xfrm>
                        <a:prstGeom prst="rect">
                          <a:avLst/>
                        </a:prstGeom>
                        <a:noFill/>
                        <a:ln w="9525">
                          <a:noFill/>
                          <a:miter lim="800000"/>
                          <a:headEnd/>
                          <a:tailEnd/>
                        </a:ln>
                      </wps:spPr>
                      <wps:txbx>
                        <w:txbxContent>
                          <w:p w14:paraId="3B985D75" w14:textId="5450541E" w:rsidR="0077144F" w:rsidRPr="00FB11F3" w:rsidRDefault="0077144F" w:rsidP="00D85305">
                            <w:pPr>
                              <w:rPr>
                                <w:b/>
                                <w:bCs/>
                              </w:rPr>
                            </w:pPr>
                            <w:r w:rsidRPr="00FB11F3">
                              <w:rPr>
                                <w:b/>
                                <w:bCs/>
                              </w:rPr>
                              <w:t>Gráfico 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AC9D67" id="_x0000_s1047" type="#_x0000_t202" style="position:absolute;left:0;text-align:left;margin-left:12.4pt;margin-top:-.5pt;width:176.5pt;height:32.05pt;z-index:251747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" filled="f" stroked="f">
                <v:textbox style="mso-fit-shape-to-text:t">
                  <w:txbxContent>
                    <w:p w14:paraId="3B985D75" w14:textId="5450541E" w:rsidR="0077144F" w:rsidRPr="00FB11F3" w:rsidRDefault="0077144F" w:rsidP="00D85305">
                      <w:pPr>
                        <w:rPr>
                          <w:b/>
                          <w:bCs/>
                        </w:rPr>
                      </w:pPr>
                      <w:r w:rsidRPr="00FB11F3">
                        <w:rPr>
                          <w:b/>
                          <w:bCs/>
                        </w:rPr>
                        <w:t>Gráfico 24</w:t>
                      </w:r>
                    </w:p>
                  </w:txbxContent>
                </v:textbox>
              </v:shape>
            </w:pict>
          </mc:Fallback>
        </mc:AlternateContent>
      </w:r>
      <w:r>
        <w:rPr>
          <w:noProof/>
        </w:rPr>
        <w:drawing>
          <wp:anchor distT="6096" distB="3810" distL="120396" distR="123190" simplePos="0" relativeHeight="251730432" behindDoc="0" locked="0" layoutInCell="1" allowOverlap="1" wp14:anchorId="76EA6AB8" wp14:editId="5C17D9FF">
            <wp:simplePos x="0" y="0"/>
            <wp:positionH relativeFrom="margin">
              <wp:posOffset>298831</wp:posOffset>
            </wp:positionH>
            <wp:positionV relativeFrom="paragraph">
              <wp:posOffset>312801</wp:posOffset>
            </wp:positionV>
            <wp:extent cx="5629910" cy="3013710"/>
            <wp:effectExtent l="0" t="0" r="0" b="0"/>
            <wp:wrapSquare wrapText="bothSides"/>
            <wp:docPr id="6" name="Gráfico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6FC143A" w14:textId="2E6C4D13" w:rsidR="00D32212" w:rsidRDefault="00D85305" w:rsidP="00D85305">
      <w:pPr>
        <w:spacing w:line="360" w:lineRule="auto"/>
        <w:jc w:val="both"/>
        <w:rPr>
          <w:bCs/>
        </w:rPr>
      </w:pPr>
      <w:r w:rsidRPr="00FB11F3">
        <w:rPr>
          <w:b/>
        </w:rPr>
        <w:t xml:space="preserve">Observación: </w:t>
      </w:r>
      <w:r w:rsidRPr="00FB11F3">
        <w:rPr>
          <w:bCs/>
        </w:rPr>
        <w:t>Una pregunta abierta se conglomera en estas 6 recodificaciones, donde se apela a que los y las encuestadas puedan señalar puntos de observaciones a considerar en sus territorios. La gran mayoría señala la necesidad de mejoras en la calidad del entorno, esto apela a respuestas relacionadas con basurales, situación de caminos, iluminación, espacios comunes, plazas. La segunda respuesta señalada, apunta totalmente a la problemática ambiental que enfrenta la Capital Regional, donde se hace sentir manera latente por los dirigentes, una urgencia por reparar los problemas ambientales de Coyhaique.</w:t>
      </w:r>
    </w:p>
    <w:p w14:paraId="26330F0A" w14:textId="203FE2FA" w:rsidR="00CF6215" w:rsidRDefault="00CF6215" w:rsidP="00D85305">
      <w:pPr>
        <w:spacing w:line="360" w:lineRule="auto"/>
        <w:jc w:val="both"/>
        <w:rPr>
          <w:bCs/>
        </w:rPr>
      </w:pPr>
    </w:p>
    <w:p w14:paraId="691A359E" w14:textId="2D87CB16" w:rsidR="00D06EC3" w:rsidRDefault="00D06EC3" w:rsidP="00D85305">
      <w:pPr>
        <w:spacing w:line="360" w:lineRule="auto"/>
        <w:jc w:val="both"/>
        <w:rPr>
          <w:bCs/>
        </w:rPr>
      </w:pPr>
    </w:p>
    <w:p w14:paraId="4D86D8EB" w14:textId="2D26591A" w:rsidR="00D06EC3" w:rsidRPr="00FB11F3" w:rsidRDefault="00CF6215" w:rsidP="00D85305">
      <w:pPr>
        <w:spacing w:line="360" w:lineRule="auto"/>
        <w:jc w:val="both"/>
        <w:rPr>
          <w:bCs/>
        </w:rPr>
      </w:pPr>
      <w:r>
        <w:rPr>
          <w:noProof/>
        </w:rPr>
        <w:lastRenderedPageBreak/>
        <mc:AlternateContent>
          <mc:Choice Requires="wps">
            <w:drawing>
              <wp:anchor distT="45720" distB="45720" distL="114300" distR="114300" simplePos="0" relativeHeight="251752960" behindDoc="0" locked="0" layoutInCell="1" allowOverlap="1" wp14:anchorId="3F4897D3" wp14:editId="439BAF15">
                <wp:simplePos x="0" y="0"/>
                <wp:positionH relativeFrom="column">
                  <wp:posOffset>463550</wp:posOffset>
                </wp:positionH>
                <wp:positionV relativeFrom="paragraph">
                  <wp:posOffset>16510</wp:posOffset>
                </wp:positionV>
                <wp:extent cx="2245360" cy="594995"/>
                <wp:effectExtent l="0" t="0" r="0" b="0"/>
                <wp:wrapNone/>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594995"/>
                        </a:xfrm>
                        <a:prstGeom prst="rect">
                          <a:avLst/>
                        </a:prstGeom>
                        <a:noFill/>
                        <a:ln w="9525">
                          <a:noFill/>
                          <a:miter lim="800000"/>
                          <a:headEnd/>
                          <a:tailEnd/>
                        </a:ln>
                      </wps:spPr>
                      <wps:txbx>
                        <w:txbxContent>
                          <w:p w14:paraId="13DC0E7B" w14:textId="5B178057" w:rsidR="0077144F" w:rsidRPr="00FB11F3" w:rsidRDefault="0077144F" w:rsidP="009C4611">
                            <w:r w:rsidRPr="00FB11F3">
                              <w:rPr>
                                <w:b/>
                                <w:bCs/>
                              </w:rPr>
                              <w:t xml:space="preserve">Gráfico 25. </w:t>
                            </w:r>
                            <w:r w:rsidRPr="00FB11F3">
                              <w:t>Observación cruzada por lugar de procedencia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4897D3" id="_x0000_s1048" type="#_x0000_t202" style="position:absolute;left:0;text-align:left;margin-left:36.5pt;margin-top:1.3pt;width:176.8pt;height:46.85pt;z-index:251752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" filled="f" stroked="f">
                <v:textbox style="mso-fit-shape-to-text:t">
                  <w:txbxContent>
                    <w:p w14:paraId="13DC0E7B" w14:textId="5B178057" w:rsidR="0077144F" w:rsidRPr="00FB11F3" w:rsidRDefault="0077144F" w:rsidP="009C4611">
                      <w:r w:rsidRPr="00FB11F3">
                        <w:rPr>
                          <w:b/>
                          <w:bCs/>
                        </w:rPr>
                        <w:t xml:space="preserve">Gráfico 25. </w:t>
                      </w:r>
                      <w:r w:rsidRPr="00FB11F3">
                        <w:t>Observación cruzada por lugar de procedencia</w:t>
                      </w:r>
                    </w:p>
                  </w:txbxContent>
                </v:textbox>
              </v:shape>
            </w:pict>
          </mc:Fallback>
        </mc:AlternateContent>
      </w:r>
    </w:p>
    <w:p w14:paraId="63990D4E" w14:textId="082CC862" w:rsidR="00D85305" w:rsidRPr="00FB11F3" w:rsidRDefault="00D85305" w:rsidP="00D85305">
      <w:pPr>
        <w:spacing w:line="360" w:lineRule="auto"/>
        <w:jc w:val="both"/>
        <w:rPr>
          <w:bCs/>
        </w:rPr>
      </w:pPr>
    </w:p>
    <w:p w14:paraId="57EF29A7" w14:textId="33351602" w:rsidR="00D32212" w:rsidRPr="00FB11F3" w:rsidRDefault="00CF6215" w:rsidP="00826227">
      <w:pPr>
        <w:spacing w:line="360" w:lineRule="auto"/>
        <w:rPr>
          <w:b/>
        </w:rPr>
      </w:pPr>
      <w:r>
        <w:rPr>
          <w:noProof/>
        </w:rPr>
        <w:drawing>
          <wp:anchor distT="6096" distB="5842" distL="120396" distR="118110" simplePos="0" relativeHeight="251750912" behindDoc="0" locked="0" layoutInCell="1" allowOverlap="1" wp14:anchorId="61EA5E61" wp14:editId="632996F9">
            <wp:simplePos x="0" y="0"/>
            <wp:positionH relativeFrom="column">
              <wp:posOffset>439420</wp:posOffset>
            </wp:positionH>
            <wp:positionV relativeFrom="paragraph">
              <wp:posOffset>10160</wp:posOffset>
            </wp:positionV>
            <wp:extent cx="3775710" cy="1896110"/>
            <wp:effectExtent l="0" t="0" r="0" b="0"/>
            <wp:wrapSquare wrapText="bothSides"/>
            <wp:docPr id="5" name="Gráfico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48FE2B9B" w14:textId="36889B2A" w:rsidR="00D32212" w:rsidRPr="00FB11F3" w:rsidRDefault="00D32212" w:rsidP="00826227">
      <w:pPr>
        <w:spacing w:line="360" w:lineRule="auto"/>
        <w:rPr>
          <w:b/>
        </w:rPr>
      </w:pPr>
    </w:p>
    <w:p w14:paraId="5E9C71A5" w14:textId="7D7769E4" w:rsidR="00D32212" w:rsidRPr="00FB11F3" w:rsidRDefault="00D32212" w:rsidP="00826227">
      <w:pPr>
        <w:spacing w:line="360" w:lineRule="auto"/>
        <w:rPr>
          <w:b/>
        </w:rPr>
      </w:pPr>
    </w:p>
    <w:p w14:paraId="24FB9247" w14:textId="3C09F4FA" w:rsidR="00D32212" w:rsidRPr="00FB11F3" w:rsidRDefault="00D32212" w:rsidP="00826227">
      <w:pPr>
        <w:spacing w:line="360" w:lineRule="auto"/>
        <w:rPr>
          <w:b/>
        </w:rPr>
      </w:pPr>
    </w:p>
    <w:p w14:paraId="1BD6E539" w14:textId="792420C3" w:rsidR="00D32212" w:rsidRPr="00FB11F3" w:rsidRDefault="00D32212" w:rsidP="00826227">
      <w:pPr>
        <w:spacing w:line="360" w:lineRule="auto"/>
        <w:rPr>
          <w:b/>
        </w:rPr>
      </w:pPr>
    </w:p>
    <w:p w14:paraId="7A004AC1" w14:textId="04B481B9" w:rsidR="00D32212" w:rsidRPr="00FB11F3" w:rsidRDefault="00D32212" w:rsidP="00826227">
      <w:pPr>
        <w:spacing w:line="360" w:lineRule="auto"/>
        <w:rPr>
          <w:b/>
        </w:rPr>
      </w:pPr>
    </w:p>
    <w:p w14:paraId="6ABEB995" w14:textId="77777777" w:rsidR="00D32212" w:rsidRPr="00FB11F3" w:rsidRDefault="00D32212" w:rsidP="00826227">
      <w:pPr>
        <w:spacing w:line="360" w:lineRule="auto"/>
        <w:rPr>
          <w:b/>
        </w:rPr>
      </w:pPr>
    </w:p>
    <w:p w14:paraId="58377085" w14:textId="1BBF68BB" w:rsidR="00D32212" w:rsidRPr="00FB11F3" w:rsidRDefault="007E017F" w:rsidP="00826227">
      <w:pPr>
        <w:spacing w:line="360" w:lineRule="auto"/>
        <w:rPr>
          <w:b/>
        </w:rPr>
      </w:pPr>
      <w:r>
        <w:rPr>
          <w:noProof/>
        </w:rPr>
        <w:drawing>
          <wp:anchor distT="6096" distB="4064" distL="120396" distR="119380" simplePos="0" relativeHeight="251737600" behindDoc="0" locked="0" layoutInCell="1" allowOverlap="1" wp14:anchorId="6F3BC46E" wp14:editId="628B7975">
            <wp:simplePos x="0" y="0"/>
            <wp:positionH relativeFrom="margin">
              <wp:posOffset>291211</wp:posOffset>
            </wp:positionH>
            <wp:positionV relativeFrom="paragraph">
              <wp:posOffset>378206</wp:posOffset>
            </wp:positionV>
            <wp:extent cx="5511800" cy="3251200"/>
            <wp:effectExtent l="0" t="0" r="0" b="0"/>
            <wp:wrapSquare wrapText="bothSides"/>
            <wp:docPr id="1" name="Gráfico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53984" behindDoc="0" locked="0" layoutInCell="1" allowOverlap="1" wp14:anchorId="0EB146C1" wp14:editId="3E61420A">
                <wp:simplePos x="0" y="0"/>
                <wp:positionH relativeFrom="column">
                  <wp:posOffset>254000</wp:posOffset>
                </wp:positionH>
                <wp:positionV relativeFrom="paragraph">
                  <wp:posOffset>45085</wp:posOffset>
                </wp:positionV>
                <wp:extent cx="2240280" cy="407035"/>
                <wp:effectExtent l="0" t="0" r="0" b="0"/>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7035"/>
                        </a:xfrm>
                        <a:prstGeom prst="rect">
                          <a:avLst/>
                        </a:prstGeom>
                        <a:noFill/>
                        <a:ln w="9525">
                          <a:noFill/>
                          <a:miter lim="800000"/>
                          <a:headEnd/>
                          <a:tailEnd/>
                        </a:ln>
                      </wps:spPr>
                      <wps:txbx>
                        <w:txbxContent>
                          <w:p w14:paraId="268438A2" w14:textId="5289CEDE" w:rsidR="0077144F" w:rsidRPr="00FB11F3" w:rsidRDefault="0077144F" w:rsidP="009C4611">
                            <w:pPr>
                              <w:rPr>
                                <w:b/>
                                <w:bCs/>
                              </w:rPr>
                            </w:pPr>
                            <w:r w:rsidRPr="00FB11F3">
                              <w:rPr>
                                <w:b/>
                                <w:bCs/>
                              </w:rPr>
                              <w:t>Gráfico 26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B146C1" id="_x0000_s1049" type="#_x0000_t202" style="position:absolute;margin-left:20pt;margin-top:3.55pt;width:176.4pt;height:32.05pt;z-index:251753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" filled="f" stroked="f">
                <v:textbox style="mso-fit-shape-to-text:t">
                  <w:txbxContent>
                    <w:p w14:paraId="268438A2" w14:textId="5289CEDE" w:rsidR="0077144F" w:rsidRPr="00FB11F3" w:rsidRDefault="0077144F" w:rsidP="009C4611">
                      <w:pPr>
                        <w:rPr>
                          <w:b/>
                          <w:bCs/>
                        </w:rPr>
                      </w:pPr>
                      <w:r w:rsidRPr="00FB11F3">
                        <w:rPr>
                          <w:b/>
                          <w:bCs/>
                        </w:rPr>
                        <w:t>Gráfico 26</w:t>
                      </w:r>
                    </w:p>
                  </w:txbxContent>
                </v:textbox>
              </v:shape>
            </w:pict>
          </mc:Fallback>
        </mc:AlternateContent>
      </w:r>
    </w:p>
    <w:p w14:paraId="152D24D8" w14:textId="31B3602A" w:rsidR="00D32212" w:rsidRPr="00FB11F3" w:rsidRDefault="00D32212" w:rsidP="00826227">
      <w:pPr>
        <w:spacing w:line="360" w:lineRule="auto"/>
        <w:rPr>
          <w:b/>
        </w:rPr>
      </w:pPr>
    </w:p>
    <w:p w14:paraId="7C3AF9A6" w14:textId="62B0EAEE" w:rsidR="00D32212" w:rsidRPr="00FB11F3" w:rsidRDefault="009C4611" w:rsidP="009C4611">
      <w:pPr>
        <w:spacing w:line="360" w:lineRule="auto"/>
        <w:jc w:val="both"/>
        <w:rPr>
          <w:bCs/>
        </w:rPr>
      </w:pPr>
      <w:r w:rsidRPr="00FB11F3">
        <w:rPr>
          <w:b/>
        </w:rPr>
        <w:t xml:space="preserve">Observaciones: </w:t>
      </w:r>
      <w:r w:rsidRPr="00FB11F3">
        <w:rPr>
          <w:bCs/>
        </w:rPr>
        <w:t xml:space="preserve">El último gráfico, señala una priorización que se tabuló en jerarquizar las dimensiones estudiadas por la Oficina de la Mujer, y así ver cual de ellas requiere mayor urgencia de estudiar e intervenir. En tal sentido, los resultados apuntan en su mayoría a la necesidad de complejizar y abordar las problemáticas ligadas a Salud Mental. No obstante, cabe señalar que “Violencias” por sí sola, no aparece como una dimensión abordable de manera independiente, y desde allí, destacar que el resultado que sigue de S.M es abordar </w:t>
      </w:r>
      <w:r w:rsidRPr="00FB11F3">
        <w:rPr>
          <w:b/>
        </w:rPr>
        <w:t>todas las dimensiones</w:t>
      </w:r>
      <w:r w:rsidRPr="00FB11F3">
        <w:rPr>
          <w:bCs/>
        </w:rPr>
        <w:t xml:space="preserve"> con el mismo nivel de urgencia, lo que también significa una mayor amplitud de trabajo y planificación a la hora de abordar el diagnóstico y sus proyecciones futuras, tanto por la Oficina de la Mujer como por las Redes de Apoyo capaces de solventar las problemáticas identificadas en cada dimensión.</w:t>
      </w:r>
    </w:p>
    <w:p w14:paraId="0A75DC9C" w14:textId="6DE6C4A7" w:rsidR="009C4611" w:rsidRPr="00FB11F3" w:rsidRDefault="009C4611" w:rsidP="00826227">
      <w:pPr>
        <w:spacing w:line="360" w:lineRule="auto"/>
        <w:rPr>
          <w:b/>
        </w:rPr>
      </w:pPr>
    </w:p>
    <w:p w14:paraId="5F47B516" w14:textId="46989697" w:rsidR="00767CF9" w:rsidRDefault="00767CF9" w:rsidP="00826227">
      <w:pPr>
        <w:spacing w:line="360" w:lineRule="auto"/>
        <w:rPr>
          <w:b/>
        </w:rPr>
      </w:pPr>
    </w:p>
    <w:p w14:paraId="132C98DF" w14:textId="77777777" w:rsidR="005C03FE" w:rsidRDefault="005C03FE" w:rsidP="00826227">
      <w:pPr>
        <w:spacing w:line="360" w:lineRule="auto"/>
        <w:rPr>
          <w:b/>
        </w:rPr>
      </w:pPr>
    </w:p>
    <w:p w14:paraId="5D009927" w14:textId="3A2762CC" w:rsidR="00653425" w:rsidRPr="00FB11F3" w:rsidRDefault="008B4AA9" w:rsidP="005C03FE">
      <w:pPr>
        <w:pStyle w:val="Ttulo1"/>
      </w:pPr>
      <w:bookmarkStart w:id="14" w:name="_Toc80003907"/>
      <w:r w:rsidRPr="00FB11F3">
        <w:lastRenderedPageBreak/>
        <w:t xml:space="preserve">III. </w:t>
      </w:r>
      <w:r w:rsidR="00767CF9" w:rsidRPr="00FB11F3">
        <w:t>C</w:t>
      </w:r>
      <w:r w:rsidR="005C03FE">
        <w:t>ONCLUSIONES</w:t>
      </w:r>
      <w:bookmarkEnd w:id="14"/>
    </w:p>
    <w:p w14:paraId="7D22D54F" w14:textId="665FDC2D" w:rsidR="00CF130D" w:rsidRPr="00FB11F3" w:rsidRDefault="007E017F" w:rsidP="00F608CD">
      <w:pPr>
        <w:spacing w:line="360" w:lineRule="auto"/>
        <w:jc w:val="both"/>
        <w:rPr>
          <w:bCs/>
        </w:rPr>
      </w:pPr>
      <w:r w:rsidRPr="00FB11F3">
        <w:rPr>
          <w:b/>
          <w:noProof/>
        </w:rPr>
        <w:drawing>
          <wp:inline distT="0" distB="0" distL="0" distR="0" wp14:anchorId="615B9D8F" wp14:editId="5913C455">
            <wp:extent cx="5486400" cy="3205480"/>
            <wp:effectExtent l="0" t="0" r="0" b="13970"/>
            <wp:docPr id="2" name="Diagrama 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sidR="00767CF9" w:rsidRPr="00FB11F3">
        <w:rPr>
          <w:b/>
        </w:rPr>
        <w:br/>
      </w:r>
      <w:r w:rsidR="000C2E11" w:rsidRPr="00FB11F3">
        <w:rPr>
          <w:b/>
        </w:rPr>
        <w:t xml:space="preserve">(1) </w:t>
      </w:r>
      <w:r w:rsidR="00CF130D" w:rsidRPr="00FB11F3">
        <w:rPr>
          <w:b/>
        </w:rPr>
        <w:t xml:space="preserve">Observación General: </w:t>
      </w:r>
      <w:r w:rsidR="000C2E11" w:rsidRPr="00FB11F3">
        <w:rPr>
          <w:bCs/>
        </w:rPr>
        <w:t>Quisiéramos</w:t>
      </w:r>
      <w:r w:rsidR="00CF130D" w:rsidRPr="00FB11F3">
        <w:rPr>
          <w:bCs/>
        </w:rPr>
        <w:t xml:space="preserve"> señalar, como punto de partida, que la población caracterizada de este estudio, vincula a una generación particular de personas con una historia de vida común en términos culturales, de</w:t>
      </w:r>
      <w:r w:rsidR="000C2E11" w:rsidRPr="00FB11F3">
        <w:rPr>
          <w:bCs/>
        </w:rPr>
        <w:t xml:space="preserve"> pertenencia territorial, y de una historia compartida, asumiendo también, que no todas tienen las mismas características o un origen específico, más bien, un sector que vincula a dirigentes vecinales y líderes locales, desde un enfoque de género, para así comprender sus concepciones acerca del objetivo de la encuesta. </w:t>
      </w:r>
    </w:p>
    <w:p w14:paraId="4144E2A0" w14:textId="5156977F" w:rsidR="000C2E11" w:rsidRPr="00FB11F3" w:rsidRDefault="000C2E11" w:rsidP="00F608CD">
      <w:pPr>
        <w:spacing w:line="360" w:lineRule="auto"/>
        <w:jc w:val="both"/>
        <w:rPr>
          <w:bCs/>
        </w:rPr>
      </w:pPr>
      <w:r w:rsidRPr="00FB11F3">
        <w:rPr>
          <w:bCs/>
        </w:rPr>
        <w:t>Acordemos en un primer punto, que todas estas mujeres encuestadas, visualizan sus respuestas y vivencias a través del rol, primero como personas, mujeres, dirigentes, líderes, desde un contexto pandémico, donde sus vulneraciones se han incrementado, asumiendo los efectos que entraña presentar una realidad</w:t>
      </w:r>
      <w:r w:rsidR="0098357D" w:rsidRPr="00FB11F3">
        <w:rPr>
          <w:bCs/>
        </w:rPr>
        <w:t>, como la que nosotros estamos ahondando,</w:t>
      </w:r>
      <w:r w:rsidRPr="00FB11F3">
        <w:rPr>
          <w:bCs/>
        </w:rPr>
        <w:t xml:space="preserve"> desde </w:t>
      </w:r>
      <w:r w:rsidR="0098357D" w:rsidRPr="00FB11F3">
        <w:rPr>
          <w:bCs/>
        </w:rPr>
        <w:t>sus</w:t>
      </w:r>
      <w:r w:rsidRPr="00FB11F3">
        <w:rPr>
          <w:bCs/>
        </w:rPr>
        <w:t xml:space="preserve"> casas.</w:t>
      </w:r>
    </w:p>
    <w:p w14:paraId="01FED256" w14:textId="5E567891" w:rsidR="00B536B6" w:rsidRPr="00FB11F3" w:rsidRDefault="00B536B6" w:rsidP="00F608CD">
      <w:pPr>
        <w:spacing w:line="360" w:lineRule="auto"/>
        <w:jc w:val="both"/>
        <w:rPr>
          <w:bCs/>
        </w:rPr>
      </w:pPr>
      <w:r w:rsidRPr="00FB11F3">
        <w:rPr>
          <w:bCs/>
        </w:rPr>
        <w:t>En otro punto, quisiéramos acotar, que el grupo etario de Niños y Niñas y Adolescentes no fue identificado como un rango imperante dentro del instrumento, y tampoco como una población clave a intervenir. Quedaría pendiente, descubrir dicho vacío de información, y contactar a las Redes requeridas para esclarecer este campo de intervención.</w:t>
      </w:r>
    </w:p>
    <w:p w14:paraId="78C36FE1" w14:textId="240A6933" w:rsidR="0098357D" w:rsidRPr="00FB11F3" w:rsidRDefault="0098357D" w:rsidP="00F608CD">
      <w:pPr>
        <w:spacing w:line="360" w:lineRule="auto"/>
        <w:jc w:val="both"/>
        <w:rPr>
          <w:bCs/>
        </w:rPr>
      </w:pPr>
      <w:r w:rsidRPr="00FB11F3">
        <w:rPr>
          <w:bCs/>
        </w:rPr>
        <w:t xml:space="preserve">Por último, la población caracterizada, pertenece al tramo de Adultos o adultas, entre </w:t>
      </w:r>
      <w:r w:rsidR="00057537">
        <w:rPr>
          <w:bCs/>
        </w:rPr>
        <w:t>46</w:t>
      </w:r>
      <w:r w:rsidRPr="00FB11F3">
        <w:rPr>
          <w:bCs/>
        </w:rPr>
        <w:t xml:space="preserve"> y </w:t>
      </w:r>
      <w:r w:rsidR="00057537">
        <w:rPr>
          <w:bCs/>
        </w:rPr>
        <w:t>60</w:t>
      </w:r>
      <w:r w:rsidRPr="00FB11F3">
        <w:rPr>
          <w:bCs/>
        </w:rPr>
        <w:t xml:space="preserve"> años de edad.</w:t>
      </w:r>
    </w:p>
    <w:p w14:paraId="3C823B91" w14:textId="3E306DA1" w:rsidR="000C2E11" w:rsidRPr="00FB11F3" w:rsidRDefault="000C2E11" w:rsidP="00F608CD">
      <w:pPr>
        <w:spacing w:line="360" w:lineRule="auto"/>
        <w:jc w:val="both"/>
        <w:rPr>
          <w:bCs/>
        </w:rPr>
      </w:pPr>
      <w:r w:rsidRPr="00FB11F3">
        <w:rPr>
          <w:b/>
        </w:rPr>
        <w:t xml:space="preserve">(2) </w:t>
      </w:r>
      <w:r w:rsidR="008343D9">
        <w:rPr>
          <w:b/>
        </w:rPr>
        <w:t xml:space="preserve">Una primera pincelada a la percepción de calidad de vida: </w:t>
      </w:r>
      <w:r w:rsidRPr="00FB11F3">
        <w:rPr>
          <w:bCs/>
        </w:rPr>
        <w:t xml:space="preserve">Respondiendo nuestro </w:t>
      </w:r>
      <w:r w:rsidRPr="00FB11F3">
        <w:rPr>
          <w:b/>
        </w:rPr>
        <w:t>Objetivo general</w:t>
      </w:r>
      <w:r w:rsidRPr="00FB11F3">
        <w:rPr>
          <w:bCs/>
        </w:rPr>
        <w:t xml:space="preserve">, sobre </w:t>
      </w:r>
      <w:r w:rsidR="0098357D" w:rsidRPr="00FB11F3">
        <w:rPr>
          <w:bCs/>
        </w:rPr>
        <w:t>l</w:t>
      </w:r>
      <w:r w:rsidRPr="00FB11F3">
        <w:rPr>
          <w:bCs/>
        </w:rPr>
        <w:t xml:space="preserve">a percepción de dimensiones relativas a su calidad de vida, entendida como un conglomerado de conceptos que se vinculan a Salud Mental, </w:t>
      </w:r>
      <w:r w:rsidRPr="00FB11F3">
        <w:rPr>
          <w:b/>
        </w:rPr>
        <w:t>podemos primero asumir que existe un reconocimiento de todas las dimensiones abordadas</w:t>
      </w:r>
      <w:r w:rsidR="00F608CD" w:rsidRPr="00FB11F3">
        <w:rPr>
          <w:b/>
        </w:rPr>
        <w:t>, siendo la existencia de Redes de Apoyo</w:t>
      </w:r>
      <w:r w:rsidR="0098357D" w:rsidRPr="00FB11F3">
        <w:rPr>
          <w:b/>
        </w:rPr>
        <w:t xml:space="preserve"> / </w:t>
      </w:r>
      <w:r w:rsidR="00CA4F29" w:rsidRPr="00FB11F3">
        <w:rPr>
          <w:b/>
        </w:rPr>
        <w:t>Institucionales,</w:t>
      </w:r>
      <w:r w:rsidR="00F608CD" w:rsidRPr="00FB11F3">
        <w:rPr>
          <w:b/>
        </w:rPr>
        <w:t xml:space="preserve"> la que tuvo un mayor porcentaje de </w:t>
      </w:r>
      <w:r w:rsidR="0098357D" w:rsidRPr="00FB11F3">
        <w:rPr>
          <w:b/>
        </w:rPr>
        <w:t>identificación</w:t>
      </w:r>
      <w:r w:rsidR="00F608CD" w:rsidRPr="00FB11F3">
        <w:rPr>
          <w:b/>
        </w:rPr>
        <w:t xml:space="preserve"> (85%). </w:t>
      </w:r>
      <w:r w:rsidR="00F608CD" w:rsidRPr="00FB11F3">
        <w:rPr>
          <w:bCs/>
        </w:rPr>
        <w:t>En tanto a su menor reconocimiento, encontramos que las Violencias y la identificación de Inseguridad</w:t>
      </w:r>
      <w:r w:rsidR="0098357D" w:rsidRPr="00FB11F3">
        <w:rPr>
          <w:bCs/>
        </w:rPr>
        <w:t xml:space="preserve"> comparten un</w:t>
      </w:r>
      <w:r w:rsidR="00F608CD" w:rsidRPr="00FB11F3">
        <w:rPr>
          <w:bCs/>
        </w:rPr>
        <w:t xml:space="preserve"> (53%)</w:t>
      </w:r>
      <w:r w:rsidR="0098357D" w:rsidRPr="00FB11F3">
        <w:rPr>
          <w:bCs/>
        </w:rPr>
        <w:t>,</w:t>
      </w:r>
      <w:r w:rsidR="00F608CD" w:rsidRPr="00FB11F3">
        <w:rPr>
          <w:bCs/>
        </w:rPr>
        <w:t xml:space="preserve"> fueron las menores dimensiones identificadas, por lo mismo, su análisis de profundidad fue inferior. </w:t>
      </w:r>
    </w:p>
    <w:p w14:paraId="2A674F58" w14:textId="7C3D358F" w:rsidR="00F608CD" w:rsidRPr="00FB11F3" w:rsidRDefault="00F608CD" w:rsidP="00F608CD">
      <w:pPr>
        <w:spacing w:line="360" w:lineRule="auto"/>
        <w:jc w:val="both"/>
        <w:rPr>
          <w:bCs/>
        </w:rPr>
      </w:pPr>
      <w:r w:rsidRPr="00FB11F3">
        <w:rPr>
          <w:bCs/>
        </w:rPr>
        <w:t>De otro punto de vista, las dimensiones que mayormente afectan la calidad de vida de las dirigentes, en un sentido de relación directa</w:t>
      </w:r>
      <w:r w:rsidR="0098357D" w:rsidRPr="00FB11F3">
        <w:rPr>
          <w:bCs/>
        </w:rPr>
        <w:t xml:space="preserve"> y de interrelación entre las dimensiones, </w:t>
      </w:r>
      <w:r w:rsidRPr="00FB11F3">
        <w:rPr>
          <w:bCs/>
        </w:rPr>
        <w:t xml:space="preserve">son las Redes Institucionales y la Salud Mental. Se suma también, la relevancia de los descubrimientos </w:t>
      </w:r>
      <w:r w:rsidRPr="00FB11F3">
        <w:rPr>
          <w:bCs/>
        </w:rPr>
        <w:lastRenderedPageBreak/>
        <w:t xml:space="preserve">relativos al enfoque de género como parte del instrumento, como casos de Acoso Laboral señalados en </w:t>
      </w:r>
      <w:r w:rsidR="00CA4F29" w:rsidRPr="00FB11F3">
        <w:rPr>
          <w:bCs/>
        </w:rPr>
        <w:t>los incisos relacionados a Violencias</w:t>
      </w:r>
      <w:r w:rsidRPr="00FB11F3">
        <w:rPr>
          <w:bCs/>
        </w:rPr>
        <w:t xml:space="preserve">. </w:t>
      </w:r>
      <w:r w:rsidR="00CA4F29" w:rsidRPr="00FB11F3">
        <w:rPr>
          <w:bCs/>
        </w:rPr>
        <w:t>Estos apartados</w:t>
      </w:r>
      <w:r w:rsidRPr="00FB11F3">
        <w:rPr>
          <w:bCs/>
        </w:rPr>
        <w:t xml:space="preserve"> deberán ser abordados de manera proyectada</w:t>
      </w:r>
      <w:r w:rsidR="00CA4F29" w:rsidRPr="00FB11F3">
        <w:rPr>
          <w:bCs/>
        </w:rPr>
        <w:t xml:space="preserve">, bajo una Red de Apoyo pertinentes que pueda sensibilizar sobre estos aspectos a futuro. </w:t>
      </w:r>
    </w:p>
    <w:p w14:paraId="0D779879" w14:textId="7CDBC22B" w:rsidR="00F608CD" w:rsidRPr="00FB11F3" w:rsidRDefault="008919DE" w:rsidP="00F608CD">
      <w:pPr>
        <w:spacing w:line="360" w:lineRule="auto"/>
        <w:jc w:val="both"/>
        <w:rPr>
          <w:bCs/>
        </w:rPr>
      </w:pPr>
      <w:r w:rsidRPr="00FB11F3">
        <w:rPr>
          <w:b/>
        </w:rPr>
        <w:t>(3)</w:t>
      </w:r>
      <w:r w:rsidRPr="00FB11F3">
        <w:rPr>
          <w:bCs/>
        </w:rPr>
        <w:t xml:space="preserve"> </w:t>
      </w:r>
      <w:r w:rsidR="00CF6215" w:rsidRPr="00CF6215">
        <w:rPr>
          <w:b/>
        </w:rPr>
        <w:t>Categorización del Trabajo Doméstico no Remunerado: Una cifra en aumento</w:t>
      </w:r>
      <w:r w:rsidR="00CF6215">
        <w:rPr>
          <w:bCs/>
        </w:rPr>
        <w:t xml:space="preserve">: </w:t>
      </w:r>
      <w:r w:rsidRPr="00FB11F3">
        <w:rPr>
          <w:bCs/>
        </w:rPr>
        <w:t>En términos de poder categorizar las perspectivas de género estudiadas, hubo diversos hallazgos relativos a tal dimensión:</w:t>
      </w:r>
    </w:p>
    <w:p w14:paraId="2334680F" w14:textId="61BE9106" w:rsidR="008919DE" w:rsidRPr="00FB11F3" w:rsidRDefault="008919DE" w:rsidP="00F608CD">
      <w:pPr>
        <w:spacing w:line="360" w:lineRule="auto"/>
        <w:jc w:val="both"/>
        <w:rPr>
          <w:bCs/>
        </w:rPr>
      </w:pPr>
      <w:r w:rsidRPr="00FB11F3">
        <w:rPr>
          <w:bCs/>
        </w:rPr>
        <w:t xml:space="preserve">3.1 Las dirigentes se sienten en su mayoría familiarizadas a lo que significa el concepto de TDNR. Existe un conocimiento del concepto en sí, pero la misma respuesta no quiere decir que sepan categóricamente sobre él, o sobre las variabilidades que puede representar en las diferencias de género cotidianas, o a su </w:t>
      </w:r>
      <w:r w:rsidR="00CA4F29" w:rsidRPr="00FB11F3">
        <w:rPr>
          <w:bCs/>
        </w:rPr>
        <w:t xml:space="preserve">debido </w:t>
      </w:r>
      <w:r w:rsidRPr="00FB11F3">
        <w:rPr>
          <w:bCs/>
        </w:rPr>
        <w:t>reconocimiento</w:t>
      </w:r>
      <w:r w:rsidR="00CA4F29" w:rsidRPr="00FB11F3">
        <w:rPr>
          <w:bCs/>
        </w:rPr>
        <w:t xml:space="preserve"> como una violencia simbólica que forma parte de la sociedad</w:t>
      </w:r>
      <w:r w:rsidRPr="00FB11F3">
        <w:rPr>
          <w:bCs/>
        </w:rPr>
        <w:t xml:space="preserve">. Por lo mismo, la óptica con que se le mira tiene que ver con asumir que existe un saber consuetudinario acerca del género, sin una mayor conceptualización </w:t>
      </w:r>
      <w:r w:rsidR="00CA4F29" w:rsidRPr="00FB11F3">
        <w:rPr>
          <w:bCs/>
        </w:rPr>
        <w:t xml:space="preserve">cotidiana </w:t>
      </w:r>
      <w:r w:rsidRPr="00FB11F3">
        <w:rPr>
          <w:bCs/>
        </w:rPr>
        <w:t>al respecto.</w:t>
      </w:r>
    </w:p>
    <w:p w14:paraId="5D405F90" w14:textId="0D5D68C4" w:rsidR="00EE5646" w:rsidRPr="00FB11F3" w:rsidRDefault="008919DE" w:rsidP="00F608CD">
      <w:pPr>
        <w:spacing w:line="360" w:lineRule="auto"/>
        <w:jc w:val="both"/>
        <w:rPr>
          <w:bCs/>
        </w:rPr>
      </w:pPr>
      <w:r w:rsidRPr="00FB11F3">
        <w:rPr>
          <w:bCs/>
        </w:rPr>
        <w:t>3.2 Existe una</w:t>
      </w:r>
      <w:r w:rsidR="00EE5646" w:rsidRPr="00FB11F3">
        <w:rPr>
          <w:bCs/>
        </w:rPr>
        <w:t xml:space="preserve"> mayoría que dedica gran parte de su día, con un 73%</w:t>
      </w:r>
      <w:r w:rsidR="00CA4F29" w:rsidRPr="00FB11F3">
        <w:rPr>
          <w:bCs/>
        </w:rPr>
        <w:t xml:space="preserve">, </w:t>
      </w:r>
      <w:r w:rsidR="00EE5646" w:rsidRPr="00FB11F3">
        <w:rPr>
          <w:bCs/>
        </w:rPr>
        <w:t>dedicada a labores que conllevan más de 6 horas a labores domésticas, que se puede incluir como una acción para terceros</w:t>
      </w:r>
      <w:r w:rsidR="00B536B6" w:rsidRPr="00FB11F3">
        <w:rPr>
          <w:bCs/>
        </w:rPr>
        <w:t>, de apoyo o resguardo. Si lo ponemos en perspectiva,</w:t>
      </w:r>
      <w:r w:rsidR="00EE5646" w:rsidRPr="00FB11F3">
        <w:rPr>
          <w:bCs/>
        </w:rPr>
        <w:t xml:space="preserve"> se equipara</w:t>
      </w:r>
      <w:r w:rsidR="00CA4F29" w:rsidRPr="00FB11F3">
        <w:rPr>
          <w:bCs/>
        </w:rPr>
        <w:t xml:space="preserve"> solo por una diferencia menor a 2 horas</w:t>
      </w:r>
      <w:r w:rsidR="00EE5646" w:rsidRPr="00FB11F3">
        <w:rPr>
          <w:bCs/>
        </w:rPr>
        <w:t xml:space="preserve"> a una Jornada Laboral entendida en nuestro país, con una totalidad de 8 horas al día. </w:t>
      </w:r>
    </w:p>
    <w:p w14:paraId="29CF3D77" w14:textId="5388E89D" w:rsidR="00EE5646" w:rsidRPr="00FB11F3" w:rsidRDefault="00EE5646" w:rsidP="00F608CD">
      <w:pPr>
        <w:spacing w:line="360" w:lineRule="auto"/>
        <w:jc w:val="both"/>
        <w:rPr>
          <w:bCs/>
        </w:rPr>
      </w:pPr>
      <w:r w:rsidRPr="00FB11F3">
        <w:rPr>
          <w:bCs/>
        </w:rPr>
        <w:t xml:space="preserve">3.3 Se justifica los estudios avalados por ONU-Mujer, en el sentido de que las mujeres han sido de las más afectadas a realizar Labores domésticas en tiempos de pandemia, asumiendo su incremento y sostenibilidad en la mantención de hogares, familias, personas vulnerables. Esta </w:t>
      </w:r>
      <w:r w:rsidR="00E43171" w:rsidRPr="00FB11F3">
        <w:rPr>
          <w:bCs/>
        </w:rPr>
        <w:t>micro experiencia</w:t>
      </w:r>
      <w:r w:rsidRPr="00FB11F3">
        <w:rPr>
          <w:bCs/>
        </w:rPr>
        <w:t xml:space="preserve"> de la Región de Aysén, puede ser un gran avance para poder intervenir de manera local con perspectiva territorial.</w:t>
      </w:r>
    </w:p>
    <w:p w14:paraId="4650BED4" w14:textId="64815995" w:rsidR="00B536B6" w:rsidRPr="00FB11F3" w:rsidRDefault="00B536B6" w:rsidP="00F608CD">
      <w:pPr>
        <w:spacing w:line="360" w:lineRule="auto"/>
        <w:jc w:val="both"/>
        <w:rPr>
          <w:bCs/>
        </w:rPr>
      </w:pPr>
      <w:r w:rsidRPr="00FB11F3">
        <w:rPr>
          <w:bCs/>
        </w:rPr>
        <w:t>3.4 Por último, un total de 68% de todas los y las dirigentes encuestados, asume que ha dedicado 30 años o más de su vida, exclusivamente a TDNR. Por lo tanto, existe toda una historia cultural atrás de personas de el rango de edad identificado, que posiblemente, aún no experimenta una movilidad social en su generación.</w:t>
      </w:r>
    </w:p>
    <w:p w14:paraId="51BA0DD4" w14:textId="0D9CAD79" w:rsidR="001D4322" w:rsidRPr="00FB11F3" w:rsidRDefault="00EE5646" w:rsidP="00F608CD">
      <w:pPr>
        <w:spacing w:line="360" w:lineRule="auto"/>
        <w:jc w:val="both"/>
        <w:rPr>
          <w:bCs/>
        </w:rPr>
      </w:pPr>
      <w:r w:rsidRPr="00FB11F3">
        <w:rPr>
          <w:b/>
        </w:rPr>
        <w:t>(4)</w:t>
      </w:r>
      <w:r w:rsidRPr="00FB11F3">
        <w:rPr>
          <w:bCs/>
        </w:rPr>
        <w:t xml:space="preserve"> </w:t>
      </w:r>
      <w:r w:rsidR="008343D9">
        <w:rPr>
          <w:b/>
        </w:rPr>
        <w:t xml:space="preserve">La Salud Mental y la necesidad de un desarrollo local inclusivo: </w:t>
      </w:r>
      <w:r w:rsidRPr="00FB11F3">
        <w:rPr>
          <w:bCs/>
        </w:rPr>
        <w:t xml:space="preserve">Queremos finalizar, por determinar que la Salud Mental ha sido y será un hilo conductor </w:t>
      </w:r>
      <w:r w:rsidR="008B4AA9" w:rsidRPr="00FB11F3">
        <w:rPr>
          <w:bCs/>
        </w:rPr>
        <w:t xml:space="preserve">en la comprensión de este estudio, una dimensión que comparte una mirada dialéctica; al ser modificada en conexión con el resto. Así como la Salud Mental de las dirigentes es afectada por ciertas nociones de inseguridad, </w:t>
      </w:r>
      <w:r w:rsidR="001D4322" w:rsidRPr="00FB11F3">
        <w:rPr>
          <w:bCs/>
        </w:rPr>
        <w:t>esta</w:t>
      </w:r>
      <w:r w:rsidR="008B4AA9" w:rsidRPr="00FB11F3">
        <w:rPr>
          <w:bCs/>
        </w:rPr>
        <w:t xml:space="preserve"> también se encuentra vulnerable a modificaciones mientras se reconozca la necesidad de intervención de organismos sociales que se ocupen específicamente de dichas atenciones. </w:t>
      </w:r>
    </w:p>
    <w:p w14:paraId="70EE09D5" w14:textId="7B8ACFFC" w:rsidR="00EE5646" w:rsidRPr="00FB11F3" w:rsidRDefault="008B4AA9" w:rsidP="00F608CD">
      <w:pPr>
        <w:spacing w:line="360" w:lineRule="auto"/>
        <w:jc w:val="both"/>
        <w:rPr>
          <w:bCs/>
        </w:rPr>
      </w:pPr>
      <w:r w:rsidRPr="00FB11F3">
        <w:rPr>
          <w:bCs/>
        </w:rPr>
        <w:t xml:space="preserve">Miramos en este estudio, que la Salud Mental es un concepto a profundizar, que apareció en este acercamiento, y en ese sentido, se confirma desde la población estudiada, existe esta necesidad y problemáticas a resolver respecto a la Salud Mental, </w:t>
      </w:r>
      <w:r w:rsidRPr="00FB11F3">
        <w:rPr>
          <w:b/>
        </w:rPr>
        <w:t>sin necesariamente saber a que se refiere de manera más específica</w:t>
      </w:r>
      <w:r w:rsidRPr="00FB11F3">
        <w:rPr>
          <w:bCs/>
        </w:rPr>
        <w:t xml:space="preserve">. Desde esta sensibilidad, se podría implementar un modelo de intervención por profesionales </w:t>
      </w:r>
      <w:r w:rsidR="00E43171" w:rsidRPr="00FB11F3">
        <w:rPr>
          <w:bCs/>
        </w:rPr>
        <w:t>que,</w:t>
      </w:r>
      <w:r w:rsidRPr="00FB11F3">
        <w:rPr>
          <w:bCs/>
        </w:rPr>
        <w:t xml:space="preserve"> </w:t>
      </w:r>
      <w:r w:rsidR="001D4322" w:rsidRPr="00FB11F3">
        <w:rPr>
          <w:bCs/>
        </w:rPr>
        <w:t>primero sea</w:t>
      </w:r>
      <w:r w:rsidRPr="00FB11F3">
        <w:rPr>
          <w:bCs/>
        </w:rPr>
        <w:t xml:space="preserve">n </w:t>
      </w:r>
      <w:r w:rsidR="001D4322" w:rsidRPr="00FB11F3">
        <w:rPr>
          <w:bCs/>
        </w:rPr>
        <w:t>más</w:t>
      </w:r>
      <w:r w:rsidRPr="00FB11F3">
        <w:rPr>
          <w:bCs/>
        </w:rPr>
        <w:t xml:space="preserve"> expertos en la materia, que pudieran i) implementar un diagnóstico más preciso y </w:t>
      </w:r>
      <w:r w:rsidR="004C26CD" w:rsidRPr="00FB11F3">
        <w:rPr>
          <w:bCs/>
        </w:rPr>
        <w:t>ii</w:t>
      </w:r>
      <w:r w:rsidRPr="00FB11F3">
        <w:rPr>
          <w:bCs/>
        </w:rPr>
        <w:t xml:space="preserve">) orientar el diagnóstico con una </w:t>
      </w:r>
      <w:r w:rsidRPr="00FB11F3">
        <w:rPr>
          <w:bCs/>
        </w:rPr>
        <w:lastRenderedPageBreak/>
        <w:t xml:space="preserve">inclinación más vinculada a Salud Mental que incorpore conceptos, elementos o constructos </w:t>
      </w:r>
      <w:r w:rsidR="001D4322" w:rsidRPr="00FB11F3">
        <w:rPr>
          <w:bCs/>
        </w:rPr>
        <w:t>relativos a</w:t>
      </w:r>
      <w:r w:rsidRPr="00FB11F3">
        <w:rPr>
          <w:bCs/>
        </w:rPr>
        <w:t xml:space="preserve"> la temática específica, capaz de implementar las posibles intervenciones a futuro.</w:t>
      </w:r>
    </w:p>
    <w:p w14:paraId="31FB92D8" w14:textId="602C5259" w:rsidR="008B4AA9" w:rsidRPr="005C03FE" w:rsidRDefault="008B4AA9" w:rsidP="005C03FE">
      <w:pPr>
        <w:spacing w:line="360" w:lineRule="auto"/>
        <w:jc w:val="both"/>
        <w:rPr>
          <w:bCs/>
        </w:rPr>
      </w:pPr>
      <w:r w:rsidRPr="00FB11F3">
        <w:rPr>
          <w:bCs/>
        </w:rPr>
        <w:t xml:space="preserve">Por último, tomamos el ejemplo canónico de poder intervenir a niveles basales, a diferencia de trabajar sobre la herida evidenciada. No cabe dudas que la Pandemia ha abierto diversas heridas en </w:t>
      </w:r>
      <w:r w:rsidR="00E43171" w:rsidRPr="00FB11F3">
        <w:rPr>
          <w:bCs/>
        </w:rPr>
        <w:t>nuestro sistema</w:t>
      </w:r>
      <w:r w:rsidRPr="00FB11F3">
        <w:rPr>
          <w:bCs/>
        </w:rPr>
        <w:t xml:space="preserve">, y esperamos </w:t>
      </w:r>
      <w:r w:rsidR="00E43171" w:rsidRPr="00FB11F3">
        <w:rPr>
          <w:bCs/>
        </w:rPr>
        <w:t>que,</w:t>
      </w:r>
      <w:r w:rsidRPr="00FB11F3">
        <w:rPr>
          <w:bCs/>
        </w:rPr>
        <w:t xml:space="preserve"> desde un enfoque crítico e inclusivo, se trabaje en </w:t>
      </w:r>
      <w:r w:rsidR="001D4322" w:rsidRPr="00FB11F3">
        <w:rPr>
          <w:bCs/>
        </w:rPr>
        <w:t>mecanismos que</w:t>
      </w:r>
      <w:r w:rsidRPr="00FB11F3">
        <w:rPr>
          <w:bCs/>
        </w:rPr>
        <w:t xml:space="preserve"> puedan reparar las heridas generadas en este periodo, como aquellas que han existido previamente.</w:t>
      </w:r>
      <w:r w:rsidR="001D4322" w:rsidRPr="00FB11F3">
        <w:rPr>
          <w:bCs/>
        </w:rPr>
        <w:t xml:space="preserve"> Abordar la Salud desde una perspectiva</w:t>
      </w:r>
      <w:r w:rsidR="00821463" w:rsidRPr="00FB11F3">
        <w:rPr>
          <w:bCs/>
        </w:rPr>
        <w:t xml:space="preserve"> holística y</w:t>
      </w:r>
      <w:r w:rsidR="001D4322" w:rsidRPr="00FB11F3">
        <w:rPr>
          <w:bCs/>
        </w:rPr>
        <w:t xml:space="preserve"> comunitaria, una intersectorialidad para intervenir desde mecanismos de prevención de los factores de riesgo que se visualizan en este presente estudio.</w:t>
      </w:r>
    </w:p>
    <w:p w14:paraId="6D041757" w14:textId="5AE7DD0B" w:rsidR="00223514" w:rsidRPr="00FB11F3" w:rsidRDefault="008B4AA9" w:rsidP="005C03FE">
      <w:pPr>
        <w:pStyle w:val="Ttulo1"/>
      </w:pPr>
      <w:bookmarkStart w:id="15" w:name="_Toc80003908"/>
      <w:r w:rsidRPr="00FB11F3">
        <w:t xml:space="preserve">IV. </w:t>
      </w:r>
      <w:r w:rsidR="009A6A27" w:rsidRPr="00FB11F3">
        <w:t xml:space="preserve">RECOMENDACIONES A LA COMISIÓN </w:t>
      </w:r>
      <w:r w:rsidR="009C4611" w:rsidRPr="00FB11F3">
        <w:t>DE GESTIÓN</w:t>
      </w:r>
      <w:bookmarkEnd w:id="15"/>
      <w:r w:rsidR="009A6A27" w:rsidRPr="00FB11F3">
        <w:t xml:space="preserve"> </w:t>
      </w:r>
    </w:p>
    <w:p w14:paraId="13E3B082" w14:textId="2710CD2F" w:rsidR="00223514" w:rsidRPr="00FB11F3" w:rsidRDefault="009A6A27" w:rsidP="00826227">
      <w:pPr>
        <w:spacing w:line="360" w:lineRule="auto"/>
        <w:rPr>
          <w:b/>
        </w:rPr>
      </w:pPr>
      <w:r w:rsidRPr="00FB11F3">
        <w:rPr>
          <w:b/>
        </w:rPr>
        <w:t>Corto Plazo:</w:t>
      </w:r>
    </w:p>
    <w:p w14:paraId="20F72838" w14:textId="7C4B0EB5" w:rsidR="00223514" w:rsidRPr="00FB11F3" w:rsidRDefault="009A6A27" w:rsidP="00826227">
      <w:pPr>
        <w:spacing w:line="360" w:lineRule="auto"/>
        <w:ind w:left="720"/>
        <w:jc w:val="both"/>
      </w:pPr>
      <w:r w:rsidRPr="00FB11F3">
        <w:t>1.</w:t>
      </w:r>
      <w:r w:rsidRPr="00FB11F3">
        <w:tab/>
        <w:t xml:space="preserve">Difundir el resultado de la encuesta con los énfasis que la oficina de la Mujer y el equipo ejecutor priorizado con diferentes sectores: Juntas de vecinos, Organizaciones funcionales de Mujeres, Servicios Públicos relacionados con la temática de salud mental y los factores de </w:t>
      </w:r>
      <w:r w:rsidR="00ED3D37" w:rsidRPr="00FB11F3">
        <w:t>riesgo, a</w:t>
      </w:r>
      <w:r w:rsidRPr="00FB11F3">
        <w:t xml:space="preserve"> fin de levantar propuestas </w:t>
      </w:r>
      <w:r w:rsidR="00ED3D37" w:rsidRPr="00FB11F3">
        <w:t>de trabajo</w:t>
      </w:r>
      <w:r w:rsidRPr="00FB11F3">
        <w:t xml:space="preserve"> conjunto a corto, </w:t>
      </w:r>
      <w:r w:rsidR="00ED3D37" w:rsidRPr="00FB11F3">
        <w:t>mediano y</w:t>
      </w:r>
      <w:r w:rsidRPr="00FB11F3">
        <w:t xml:space="preserve"> largo plazo.</w:t>
      </w:r>
    </w:p>
    <w:p w14:paraId="44CEC0A3" w14:textId="554DC8C0" w:rsidR="00223514" w:rsidRPr="00FB11F3" w:rsidRDefault="009A6A27" w:rsidP="00826227">
      <w:pPr>
        <w:spacing w:line="360" w:lineRule="auto"/>
        <w:ind w:left="720"/>
        <w:jc w:val="both"/>
      </w:pPr>
      <w:r w:rsidRPr="00FB11F3">
        <w:t>2.</w:t>
      </w:r>
      <w:r w:rsidRPr="00FB11F3">
        <w:tab/>
        <w:t>Promocionar o difundir las redes institucionales vigentes y activas que existen disponibles en contexto de pandemia, con información fidedigna que permita que los líderes o dirigentes puedan ayudar oportunamente a sus asociados/as</w:t>
      </w:r>
      <w:r w:rsidR="00767268" w:rsidRPr="00FB11F3">
        <w:t>, con fecha tope diciembre 2021</w:t>
      </w:r>
      <w:r w:rsidRPr="00FB11F3">
        <w:t>.</w:t>
      </w:r>
    </w:p>
    <w:p w14:paraId="4AC11451" w14:textId="77777777" w:rsidR="00223514" w:rsidRPr="00FB11F3" w:rsidRDefault="009A6A27" w:rsidP="00826227">
      <w:pPr>
        <w:spacing w:line="360" w:lineRule="auto"/>
        <w:ind w:left="720"/>
        <w:jc w:val="both"/>
      </w:pPr>
      <w:r w:rsidRPr="00FB11F3">
        <w:t>3.</w:t>
      </w:r>
      <w:r w:rsidRPr="00FB11F3">
        <w:tab/>
        <w:t>Generar los primeros espacios de acercamiento en cuanto a los hallazgos obtenidos. Difundir en redes comunicacionales de todas las temáticas vigentes de Programas de calidad de vida. Generar una horizontalidad de los resultados del instrumento con los actores involucrados.</w:t>
      </w:r>
    </w:p>
    <w:p w14:paraId="6C353EDD" w14:textId="0FA117DA" w:rsidR="00223514" w:rsidRPr="00FB11F3" w:rsidRDefault="009A6A27" w:rsidP="00826227">
      <w:pPr>
        <w:spacing w:line="360" w:lineRule="auto"/>
        <w:ind w:left="720"/>
        <w:jc w:val="both"/>
      </w:pPr>
      <w:r w:rsidRPr="00FB11F3">
        <w:t>4.</w:t>
      </w:r>
      <w:r w:rsidRPr="00FB11F3">
        <w:tab/>
        <w:t xml:space="preserve">Evaluar las acciones planteadas en la Mesa Comunal de la mujer en forma sistemática y presentarla en </w:t>
      </w:r>
      <w:r w:rsidR="00767268" w:rsidRPr="00FB11F3">
        <w:t>cada comisión de trabajo.</w:t>
      </w:r>
      <w:r w:rsidRPr="00FB11F3">
        <w:t xml:space="preserve"> con énfasis de propuestas en miras de las comisiones.</w:t>
      </w:r>
    </w:p>
    <w:p w14:paraId="51B9A383" w14:textId="77777777" w:rsidR="00223514" w:rsidRPr="00FB11F3" w:rsidRDefault="009A6A27" w:rsidP="00826227">
      <w:pPr>
        <w:spacing w:line="360" w:lineRule="auto"/>
        <w:jc w:val="both"/>
        <w:rPr>
          <w:b/>
        </w:rPr>
      </w:pPr>
      <w:r w:rsidRPr="00FB11F3">
        <w:rPr>
          <w:b/>
        </w:rPr>
        <w:t>Mediano Plazo:</w:t>
      </w:r>
    </w:p>
    <w:p w14:paraId="59C2C2E9" w14:textId="77777777" w:rsidR="00223514" w:rsidRPr="00FB11F3" w:rsidRDefault="009A6A27" w:rsidP="00826227">
      <w:pPr>
        <w:numPr>
          <w:ilvl w:val="0"/>
          <w:numId w:val="6"/>
        </w:numPr>
        <w:spacing w:after="0" w:line="360" w:lineRule="auto"/>
        <w:jc w:val="both"/>
      </w:pPr>
      <w:r w:rsidRPr="00FB11F3">
        <w:t xml:space="preserve">Elaborar una propuesta de intervención en terreno intersectorial con </w:t>
      </w:r>
      <w:r w:rsidRPr="00FB11F3">
        <w:rPr>
          <w:b/>
        </w:rPr>
        <w:t>unidades aliadas</w:t>
      </w:r>
      <w:r w:rsidRPr="00FB11F3">
        <w:t xml:space="preserve"> y pertinentes al resultado de la mesa, que permita un trabajo social de prevención activa en comunidades de mayor vulnerabilidad social, relacionados con los resultados de la encuesta.</w:t>
      </w:r>
    </w:p>
    <w:p w14:paraId="1FBC5B2F" w14:textId="3BF3EE49" w:rsidR="00223514" w:rsidRPr="00FB11F3" w:rsidRDefault="009A6A27" w:rsidP="00826227">
      <w:pPr>
        <w:numPr>
          <w:ilvl w:val="0"/>
          <w:numId w:val="6"/>
        </w:numPr>
        <w:spacing w:after="0" w:line="360" w:lineRule="auto"/>
        <w:jc w:val="both"/>
      </w:pPr>
      <w:r w:rsidRPr="00FB11F3">
        <w:t xml:space="preserve">Fortalecer el desarrollo de la Agenda de Género orientada a favorecer la educación en Derechos Humanos, Salud </w:t>
      </w:r>
      <w:r w:rsidR="00E43171" w:rsidRPr="00FB11F3">
        <w:t>Mental y</w:t>
      </w:r>
      <w:r w:rsidRPr="00FB11F3">
        <w:t xml:space="preserve"> Prevención de las Violencias con enfoque de género en las comunidades urbanas y rurales de la comuna de Coyhaique.</w:t>
      </w:r>
    </w:p>
    <w:p w14:paraId="409F945C" w14:textId="5B2500CF" w:rsidR="00223514" w:rsidRPr="00FB11F3" w:rsidRDefault="009A6A27" w:rsidP="00826227">
      <w:pPr>
        <w:numPr>
          <w:ilvl w:val="0"/>
          <w:numId w:val="6"/>
        </w:numPr>
        <w:spacing w:line="360" w:lineRule="auto"/>
        <w:jc w:val="both"/>
      </w:pPr>
      <w:r w:rsidRPr="00FB11F3">
        <w:t>Generar acciones intersectoriales en las comunidades que permitan abordar temas relacionados con la mitigación y acciones de prevención de las violencias, salud mental entre otras.</w:t>
      </w:r>
    </w:p>
    <w:p w14:paraId="450B51AE" w14:textId="77777777" w:rsidR="00223514" w:rsidRPr="00FB11F3" w:rsidRDefault="009A6A27" w:rsidP="00826227">
      <w:pPr>
        <w:spacing w:line="360" w:lineRule="auto"/>
        <w:rPr>
          <w:b/>
        </w:rPr>
      </w:pPr>
      <w:r w:rsidRPr="00FB11F3">
        <w:rPr>
          <w:b/>
        </w:rPr>
        <w:t>Largo Plazo</w:t>
      </w:r>
    </w:p>
    <w:p w14:paraId="5E496C42" w14:textId="799FE694" w:rsidR="00223514" w:rsidRPr="00FB11F3" w:rsidRDefault="009A6A27" w:rsidP="00826227">
      <w:pPr>
        <w:numPr>
          <w:ilvl w:val="0"/>
          <w:numId w:val="1"/>
        </w:numPr>
        <w:spacing w:after="0" w:line="360" w:lineRule="auto"/>
      </w:pPr>
      <w:r w:rsidRPr="00FB11F3">
        <w:lastRenderedPageBreak/>
        <w:t xml:space="preserve">Generar estudios de investigación relacionados con la percepción de la salud </w:t>
      </w:r>
      <w:r w:rsidR="008B4AA9" w:rsidRPr="00FB11F3">
        <w:t>mental y</w:t>
      </w:r>
      <w:r w:rsidRPr="00FB11F3">
        <w:t xml:space="preserve"> otros factores de riesgo en la población.</w:t>
      </w:r>
    </w:p>
    <w:p w14:paraId="64C3BC73" w14:textId="07CE39EA" w:rsidR="009C4611" w:rsidRPr="00FB11F3" w:rsidRDefault="009A6A27" w:rsidP="009C4611">
      <w:pPr>
        <w:numPr>
          <w:ilvl w:val="0"/>
          <w:numId w:val="1"/>
        </w:numPr>
        <w:spacing w:line="360" w:lineRule="auto"/>
      </w:pPr>
      <w:r w:rsidRPr="00FB11F3">
        <w:t xml:space="preserve">Efectuar otros procesos de investigación para extender la utilización de la base de datos construida por la Oficina de la </w:t>
      </w:r>
      <w:r w:rsidR="008B4AA9" w:rsidRPr="00FB11F3">
        <w:t>Mujer, para</w:t>
      </w:r>
      <w:r w:rsidRPr="00FB11F3">
        <w:t xml:space="preserve"> replicar esta experiencia con esquemas de intervención </w:t>
      </w:r>
    </w:p>
    <w:p w14:paraId="7BFDC6AE" w14:textId="51BC06BB" w:rsidR="009C4611" w:rsidRPr="00FB11F3" w:rsidRDefault="009C4611" w:rsidP="009C4611">
      <w:pPr>
        <w:spacing w:line="360" w:lineRule="auto"/>
      </w:pPr>
    </w:p>
    <w:p w14:paraId="355B2826" w14:textId="05200915" w:rsidR="009C4611" w:rsidRPr="00FB11F3" w:rsidRDefault="009C4611" w:rsidP="009C4611">
      <w:pPr>
        <w:spacing w:line="360" w:lineRule="auto"/>
      </w:pPr>
    </w:p>
    <w:p w14:paraId="390924D9" w14:textId="2ED777D8" w:rsidR="009C4611" w:rsidRPr="00FB11F3" w:rsidRDefault="009C4611" w:rsidP="009C4611">
      <w:pPr>
        <w:spacing w:line="360" w:lineRule="auto"/>
      </w:pPr>
    </w:p>
    <w:p w14:paraId="1B1D593C" w14:textId="4FF51C60" w:rsidR="009C4611" w:rsidRPr="00FB11F3" w:rsidRDefault="009C4611" w:rsidP="009C4611">
      <w:pPr>
        <w:spacing w:line="360" w:lineRule="auto"/>
      </w:pPr>
    </w:p>
    <w:p w14:paraId="094E76F4" w14:textId="22362D95" w:rsidR="009C4611" w:rsidRPr="00FB11F3" w:rsidRDefault="009C4611" w:rsidP="009C4611">
      <w:pPr>
        <w:spacing w:line="360" w:lineRule="auto"/>
      </w:pPr>
    </w:p>
    <w:p w14:paraId="137F76C9" w14:textId="1BFCC5B4" w:rsidR="009C4611" w:rsidRPr="00FB11F3" w:rsidRDefault="009C4611" w:rsidP="009C4611">
      <w:pPr>
        <w:spacing w:line="360" w:lineRule="auto"/>
      </w:pPr>
    </w:p>
    <w:p w14:paraId="4B394535" w14:textId="6F20F2A5" w:rsidR="009C4611" w:rsidRPr="00FB11F3" w:rsidRDefault="009C4611" w:rsidP="009C4611">
      <w:pPr>
        <w:spacing w:line="360" w:lineRule="auto"/>
      </w:pPr>
    </w:p>
    <w:p w14:paraId="5E098F76" w14:textId="2FD194E2" w:rsidR="009C4611" w:rsidRPr="00FB11F3" w:rsidRDefault="009C4611" w:rsidP="009C4611">
      <w:pPr>
        <w:spacing w:line="360" w:lineRule="auto"/>
      </w:pPr>
    </w:p>
    <w:p w14:paraId="164974FA" w14:textId="1B194A41" w:rsidR="009C4611" w:rsidRPr="00FB11F3" w:rsidRDefault="009C4611" w:rsidP="009C4611">
      <w:pPr>
        <w:spacing w:line="360" w:lineRule="auto"/>
      </w:pPr>
    </w:p>
    <w:p w14:paraId="34425244" w14:textId="6F5ACC73" w:rsidR="009C4611" w:rsidRPr="00FB11F3" w:rsidRDefault="009C4611" w:rsidP="009C4611">
      <w:pPr>
        <w:spacing w:line="360" w:lineRule="auto"/>
      </w:pPr>
    </w:p>
    <w:p w14:paraId="09623824" w14:textId="181060F9" w:rsidR="009C4611" w:rsidRPr="00FB11F3" w:rsidRDefault="009C4611" w:rsidP="009C4611">
      <w:pPr>
        <w:spacing w:line="360" w:lineRule="auto"/>
      </w:pPr>
    </w:p>
    <w:p w14:paraId="4764E428" w14:textId="0491B91D" w:rsidR="009C4611" w:rsidRPr="00FB11F3" w:rsidRDefault="009C4611" w:rsidP="009C4611">
      <w:pPr>
        <w:spacing w:line="360" w:lineRule="auto"/>
      </w:pPr>
    </w:p>
    <w:p w14:paraId="65773432" w14:textId="291A57E1" w:rsidR="009C4611" w:rsidRPr="00FB11F3" w:rsidRDefault="009C4611" w:rsidP="009C4611">
      <w:pPr>
        <w:spacing w:line="360" w:lineRule="auto"/>
      </w:pPr>
    </w:p>
    <w:p w14:paraId="72AA13EC" w14:textId="01CB45FD" w:rsidR="009C4611" w:rsidRPr="00FB11F3" w:rsidRDefault="009C4611" w:rsidP="009C4611">
      <w:pPr>
        <w:spacing w:line="360" w:lineRule="auto"/>
      </w:pPr>
    </w:p>
    <w:p w14:paraId="08B00C25" w14:textId="1F5FFE38" w:rsidR="009C4611" w:rsidRDefault="009C4611" w:rsidP="009C4611">
      <w:pPr>
        <w:spacing w:line="360" w:lineRule="auto"/>
      </w:pPr>
    </w:p>
    <w:p w14:paraId="40A874AC" w14:textId="1990CB85" w:rsidR="005C03FE" w:rsidRDefault="005C03FE" w:rsidP="009C4611">
      <w:pPr>
        <w:spacing w:line="360" w:lineRule="auto"/>
      </w:pPr>
    </w:p>
    <w:p w14:paraId="62DC6968" w14:textId="36B2BEE2" w:rsidR="005C03FE" w:rsidRDefault="005C03FE" w:rsidP="009C4611">
      <w:pPr>
        <w:spacing w:line="360" w:lineRule="auto"/>
      </w:pPr>
    </w:p>
    <w:p w14:paraId="0251C0DE" w14:textId="186D8839" w:rsidR="005C03FE" w:rsidRDefault="005C03FE" w:rsidP="009C4611">
      <w:pPr>
        <w:spacing w:line="360" w:lineRule="auto"/>
      </w:pPr>
    </w:p>
    <w:p w14:paraId="3D0F9F24" w14:textId="3807BF75" w:rsidR="005C03FE" w:rsidRDefault="005C03FE" w:rsidP="009C4611">
      <w:pPr>
        <w:spacing w:line="360" w:lineRule="auto"/>
      </w:pPr>
    </w:p>
    <w:p w14:paraId="1C48CF63" w14:textId="3F3FD17D" w:rsidR="005C03FE" w:rsidRDefault="005C03FE" w:rsidP="009C4611">
      <w:pPr>
        <w:spacing w:line="360" w:lineRule="auto"/>
      </w:pPr>
    </w:p>
    <w:p w14:paraId="0E548F24" w14:textId="359BA9BA" w:rsidR="005C03FE" w:rsidRDefault="005C03FE" w:rsidP="009C4611">
      <w:pPr>
        <w:spacing w:line="360" w:lineRule="auto"/>
      </w:pPr>
    </w:p>
    <w:p w14:paraId="2FCB186B" w14:textId="6998CB6D" w:rsidR="005C03FE" w:rsidRDefault="005C03FE" w:rsidP="009C4611">
      <w:pPr>
        <w:spacing w:line="360" w:lineRule="auto"/>
      </w:pPr>
    </w:p>
    <w:p w14:paraId="25C113E7" w14:textId="04960940" w:rsidR="005C03FE" w:rsidRDefault="005C03FE" w:rsidP="009C4611">
      <w:pPr>
        <w:spacing w:line="360" w:lineRule="auto"/>
      </w:pPr>
    </w:p>
    <w:p w14:paraId="0AED8C82" w14:textId="4596E184" w:rsidR="005C03FE" w:rsidRDefault="005C03FE" w:rsidP="009C4611">
      <w:pPr>
        <w:spacing w:line="360" w:lineRule="auto"/>
      </w:pPr>
    </w:p>
    <w:p w14:paraId="24C67F2C" w14:textId="77777777" w:rsidR="005C03FE" w:rsidRPr="00FB11F3" w:rsidRDefault="005C03FE" w:rsidP="009C4611">
      <w:pPr>
        <w:spacing w:line="360" w:lineRule="auto"/>
      </w:pPr>
    </w:p>
    <w:p w14:paraId="0D44CD73" w14:textId="32F814A0" w:rsidR="009C4611" w:rsidRDefault="009C4611">
      <w:pPr>
        <w:pStyle w:val="Ttulo1"/>
      </w:pPr>
      <w:bookmarkStart w:id="16" w:name="_Toc80003909"/>
      <w:r>
        <w:rPr>
          <w:lang w:val="es-ES"/>
        </w:rPr>
        <w:lastRenderedPageBreak/>
        <w:t>Trabajos citados</w:t>
      </w:r>
      <w:bookmarkEnd w:id="16"/>
    </w:p>
    <w:p w14:paraId="47CEB702" w14:textId="5C5E0211" w:rsidR="009C4611" w:rsidRDefault="009C4611" w:rsidP="009C4611">
      <w:pPr>
        <w:pStyle w:val="Bibliografa"/>
        <w:numPr>
          <w:ilvl w:val="0"/>
          <w:numId w:val="16"/>
        </w:numPr>
        <w:rPr>
          <w:noProof/>
          <w:sz w:val="24"/>
          <w:szCs w:val="24"/>
          <w:lang w:val="es-ES"/>
        </w:rPr>
      </w:pPr>
      <w:r w:rsidRPr="006D487E">
        <w:rPr>
          <w:noProof/>
          <w:lang w:val="en-US"/>
        </w:rPr>
        <w:t xml:space="preserve">Bourdieu, P., &amp; Passeron, J. C. (1995). </w:t>
      </w:r>
      <w:r>
        <w:rPr>
          <w:i/>
          <w:iCs/>
          <w:noProof/>
          <w:lang w:val="es-ES"/>
        </w:rPr>
        <w:t>La reproducción: Elementos para una teoría del sistema de enseñanza.</w:t>
      </w:r>
      <w:r>
        <w:rPr>
          <w:noProof/>
          <w:lang w:val="es-ES"/>
        </w:rPr>
        <w:t xml:space="preserve"> Barcelona: Fontamara.</w:t>
      </w:r>
    </w:p>
    <w:p w14:paraId="604FA336" w14:textId="77777777" w:rsidR="009C4611" w:rsidRDefault="009C4611" w:rsidP="009C4611">
      <w:pPr>
        <w:pStyle w:val="Bibliografa"/>
        <w:numPr>
          <w:ilvl w:val="0"/>
          <w:numId w:val="16"/>
        </w:numPr>
        <w:rPr>
          <w:noProof/>
          <w:lang w:val="es-ES"/>
        </w:rPr>
      </w:pPr>
      <w:r>
        <w:rPr>
          <w:noProof/>
          <w:lang w:val="es-ES"/>
        </w:rPr>
        <w:t xml:space="preserve">Cálix, Á. R. (2006). </w:t>
      </w:r>
      <w:r>
        <w:rPr>
          <w:i/>
          <w:iCs/>
          <w:noProof/>
          <w:lang w:val="es-ES"/>
        </w:rPr>
        <w:t>Base conceptual política y progresista en la seguridad ciudadana.</w:t>
      </w:r>
      <w:r>
        <w:rPr>
          <w:noProof/>
          <w:lang w:val="es-ES"/>
        </w:rPr>
        <w:t xml:space="preserve"> Fundación Fiedrich Ebert.</w:t>
      </w:r>
    </w:p>
    <w:p w14:paraId="6A354680" w14:textId="77777777" w:rsidR="009C4611" w:rsidRDefault="009C4611" w:rsidP="009C4611">
      <w:pPr>
        <w:pStyle w:val="Bibliografa"/>
        <w:numPr>
          <w:ilvl w:val="0"/>
          <w:numId w:val="16"/>
        </w:numPr>
        <w:rPr>
          <w:noProof/>
          <w:lang w:val="es-ES"/>
        </w:rPr>
      </w:pPr>
      <w:r>
        <w:rPr>
          <w:noProof/>
          <w:lang w:val="es-ES"/>
        </w:rPr>
        <w:t xml:space="preserve">Canales, M. (2006). </w:t>
      </w:r>
      <w:r>
        <w:rPr>
          <w:i/>
          <w:iCs/>
          <w:noProof/>
          <w:lang w:val="es-ES"/>
        </w:rPr>
        <w:t>Metodologías de investigación social.</w:t>
      </w:r>
      <w:r>
        <w:rPr>
          <w:noProof/>
          <w:lang w:val="es-ES"/>
        </w:rPr>
        <w:t xml:space="preserve"> Santiago: Lom Ediciones.</w:t>
      </w:r>
    </w:p>
    <w:p w14:paraId="18DE8E52" w14:textId="77777777" w:rsidR="009C4611" w:rsidRDefault="009C4611" w:rsidP="009C4611">
      <w:pPr>
        <w:pStyle w:val="Bibliografa"/>
        <w:numPr>
          <w:ilvl w:val="0"/>
          <w:numId w:val="16"/>
        </w:numPr>
        <w:rPr>
          <w:noProof/>
          <w:lang w:val="es-ES"/>
        </w:rPr>
      </w:pPr>
      <w:r>
        <w:rPr>
          <w:noProof/>
          <w:lang w:val="es-ES"/>
        </w:rPr>
        <w:t xml:space="preserve">INDH. (2014). </w:t>
      </w:r>
      <w:r>
        <w:rPr>
          <w:i/>
          <w:iCs/>
          <w:noProof/>
          <w:lang w:val="es-ES"/>
        </w:rPr>
        <w:t>Violencias.</w:t>
      </w:r>
      <w:r>
        <w:rPr>
          <w:noProof/>
          <w:lang w:val="es-ES"/>
        </w:rPr>
        <w:t xml:space="preserve"> Santiago: Instituto Nacional de Derechos Humanos.</w:t>
      </w:r>
    </w:p>
    <w:p w14:paraId="2D068FE5" w14:textId="77777777" w:rsidR="009C4611" w:rsidRDefault="009C4611" w:rsidP="009C4611">
      <w:pPr>
        <w:pStyle w:val="Bibliografa"/>
        <w:numPr>
          <w:ilvl w:val="0"/>
          <w:numId w:val="16"/>
        </w:numPr>
        <w:rPr>
          <w:noProof/>
          <w:lang w:val="es-ES"/>
        </w:rPr>
      </w:pPr>
      <w:r>
        <w:rPr>
          <w:noProof/>
          <w:lang w:val="es-ES"/>
        </w:rPr>
        <w:t xml:space="preserve">INDH, I. N. (1994). </w:t>
      </w:r>
      <w:r>
        <w:rPr>
          <w:i/>
          <w:iCs/>
          <w:noProof/>
          <w:lang w:val="es-ES"/>
        </w:rPr>
        <w:t>Cartilla Informativa: Convención Interamericana para Prevenir, Sancionar y Erradicar la Violencia contra la Mujer "Convención do Belém do Pará".</w:t>
      </w:r>
      <w:r>
        <w:rPr>
          <w:noProof/>
          <w:lang w:val="es-ES"/>
        </w:rPr>
        <w:t xml:space="preserve"> Instituto Nacional de Derechos Humanos.</w:t>
      </w:r>
    </w:p>
    <w:p w14:paraId="6FCB0F31" w14:textId="77777777" w:rsidR="009C4611" w:rsidRDefault="009C4611" w:rsidP="009C4611">
      <w:pPr>
        <w:pStyle w:val="Bibliografa"/>
        <w:numPr>
          <w:ilvl w:val="0"/>
          <w:numId w:val="16"/>
        </w:numPr>
        <w:rPr>
          <w:noProof/>
          <w:lang w:val="es-ES"/>
        </w:rPr>
      </w:pPr>
      <w:r>
        <w:rPr>
          <w:noProof/>
          <w:lang w:val="es-ES"/>
        </w:rPr>
        <w:t xml:space="preserve">MINSAL, M. d. (2005). </w:t>
      </w:r>
      <w:r>
        <w:rPr>
          <w:i/>
          <w:iCs/>
          <w:noProof/>
          <w:lang w:val="es-ES"/>
        </w:rPr>
        <w:t>Modelo de atención integral de Salud.</w:t>
      </w:r>
      <w:r>
        <w:rPr>
          <w:noProof/>
          <w:lang w:val="es-ES"/>
        </w:rPr>
        <w:t xml:space="preserve"> Santiago: Subsecretaria de Redes Asistenciales.</w:t>
      </w:r>
    </w:p>
    <w:p w14:paraId="5C12C42F" w14:textId="77777777" w:rsidR="009C4611" w:rsidRDefault="009C4611" w:rsidP="009C4611">
      <w:pPr>
        <w:pStyle w:val="Bibliografa"/>
        <w:numPr>
          <w:ilvl w:val="0"/>
          <w:numId w:val="16"/>
        </w:numPr>
        <w:rPr>
          <w:noProof/>
          <w:lang w:val="es-ES"/>
        </w:rPr>
      </w:pPr>
      <w:r>
        <w:rPr>
          <w:noProof/>
          <w:lang w:val="es-ES"/>
        </w:rPr>
        <w:t xml:space="preserve">MINSAL, M. d. (2017). </w:t>
      </w:r>
      <w:r>
        <w:rPr>
          <w:i/>
          <w:iCs/>
          <w:noProof/>
          <w:lang w:val="es-ES"/>
        </w:rPr>
        <w:t>Plan Nacional de Salud Mental, 2017-2025, Gobierno de Chile.</w:t>
      </w:r>
      <w:r>
        <w:rPr>
          <w:noProof/>
          <w:lang w:val="es-ES"/>
        </w:rPr>
        <w:t xml:space="preserve"> Santiago: Ministerio de Salud.</w:t>
      </w:r>
    </w:p>
    <w:p w14:paraId="56FD22CD" w14:textId="77777777" w:rsidR="009C4611" w:rsidRDefault="009C4611" w:rsidP="009C4611">
      <w:pPr>
        <w:pStyle w:val="Bibliografa"/>
        <w:numPr>
          <w:ilvl w:val="0"/>
          <w:numId w:val="16"/>
        </w:numPr>
        <w:rPr>
          <w:noProof/>
          <w:lang w:val="es-ES"/>
        </w:rPr>
      </w:pPr>
      <w:r>
        <w:rPr>
          <w:noProof/>
          <w:lang w:val="es-ES"/>
        </w:rPr>
        <w:t xml:space="preserve">MINSAL, M. d. (2018). </w:t>
      </w:r>
      <w:r>
        <w:rPr>
          <w:i/>
          <w:iCs/>
          <w:noProof/>
          <w:lang w:val="es-ES"/>
        </w:rPr>
        <w:t>Modelo de Gestión, Centro de Salud Mental Comunitaria.</w:t>
      </w:r>
      <w:r>
        <w:rPr>
          <w:noProof/>
          <w:lang w:val="es-ES"/>
        </w:rPr>
        <w:t xml:space="preserve"> Santiago: Subsecretaría de Redes Asistenciales, Unidad de Salud Mental, División de Gestión de la Red Asistencial.</w:t>
      </w:r>
    </w:p>
    <w:p w14:paraId="482D099C" w14:textId="77777777" w:rsidR="009C4611" w:rsidRDefault="009C4611" w:rsidP="009C4611">
      <w:pPr>
        <w:pStyle w:val="Bibliografa"/>
        <w:numPr>
          <w:ilvl w:val="0"/>
          <w:numId w:val="16"/>
        </w:numPr>
        <w:rPr>
          <w:noProof/>
          <w:lang w:val="es-ES"/>
        </w:rPr>
      </w:pPr>
      <w:r>
        <w:rPr>
          <w:noProof/>
          <w:lang w:val="es-ES"/>
        </w:rPr>
        <w:t xml:space="preserve">OMS, O. M. (2002). </w:t>
      </w:r>
      <w:r>
        <w:rPr>
          <w:i/>
          <w:iCs/>
          <w:noProof/>
          <w:lang w:val="es-ES"/>
        </w:rPr>
        <w:t>Informe Mundial sobre la Violencia y la Salud: resumen.</w:t>
      </w:r>
      <w:r>
        <w:rPr>
          <w:noProof/>
          <w:lang w:val="es-ES"/>
        </w:rPr>
        <w:t xml:space="preserve"> Washington D.C: Oficina Regional para las Américas de la Organización Mundial de la Salud.</w:t>
      </w:r>
    </w:p>
    <w:p w14:paraId="02D6782C" w14:textId="77777777" w:rsidR="009C4611" w:rsidRDefault="009C4611" w:rsidP="009C4611">
      <w:pPr>
        <w:pStyle w:val="Bibliografa"/>
        <w:numPr>
          <w:ilvl w:val="0"/>
          <w:numId w:val="16"/>
        </w:numPr>
        <w:rPr>
          <w:noProof/>
          <w:lang w:val="es-ES"/>
        </w:rPr>
      </w:pPr>
      <w:r>
        <w:rPr>
          <w:noProof/>
          <w:lang w:val="es-ES"/>
        </w:rPr>
        <w:t xml:space="preserve">OMS, O. M. (2004). </w:t>
      </w:r>
      <w:r>
        <w:rPr>
          <w:i/>
          <w:iCs/>
          <w:noProof/>
          <w:lang w:val="es-ES"/>
        </w:rPr>
        <w:t>Invertir en Salud Mental.</w:t>
      </w:r>
      <w:r>
        <w:rPr>
          <w:noProof/>
          <w:lang w:val="es-ES"/>
        </w:rPr>
        <w:t xml:space="preserve"> Ginebra: Organización Mundial de la Salud.</w:t>
      </w:r>
    </w:p>
    <w:p w14:paraId="78CCE2EF" w14:textId="77777777" w:rsidR="009C4611" w:rsidRDefault="009C4611" w:rsidP="009C4611">
      <w:pPr>
        <w:pStyle w:val="Bibliografa"/>
        <w:numPr>
          <w:ilvl w:val="0"/>
          <w:numId w:val="16"/>
        </w:numPr>
        <w:rPr>
          <w:noProof/>
          <w:lang w:val="es-ES"/>
        </w:rPr>
      </w:pPr>
      <w:r>
        <w:rPr>
          <w:noProof/>
          <w:lang w:val="es-ES"/>
        </w:rPr>
        <w:t xml:space="preserve">ONU- Mujer, E. d. (2015). </w:t>
      </w:r>
      <w:r>
        <w:rPr>
          <w:i/>
          <w:iCs/>
          <w:noProof/>
          <w:lang w:val="es-ES"/>
        </w:rPr>
        <w:t>Trabajo doméstico y de cuidados no remunerado.</w:t>
      </w:r>
      <w:r>
        <w:rPr>
          <w:noProof/>
          <w:lang w:val="es-ES"/>
        </w:rPr>
        <w:t xml:space="preserve"> Ciudad de México: Organización de las Naciones Unidas.</w:t>
      </w:r>
    </w:p>
    <w:p w14:paraId="672AD872" w14:textId="77777777" w:rsidR="009C4611" w:rsidRDefault="009C4611" w:rsidP="009C4611">
      <w:pPr>
        <w:pStyle w:val="Bibliografa"/>
        <w:numPr>
          <w:ilvl w:val="0"/>
          <w:numId w:val="16"/>
        </w:numPr>
        <w:rPr>
          <w:noProof/>
          <w:lang w:val="es-ES"/>
        </w:rPr>
      </w:pPr>
      <w:r>
        <w:rPr>
          <w:noProof/>
          <w:lang w:val="es-ES"/>
        </w:rPr>
        <w:t xml:space="preserve">Programa de las Naciones Unidas para el Desarrollo, P. (2006). </w:t>
      </w:r>
      <w:r>
        <w:rPr>
          <w:i/>
          <w:iCs/>
          <w:noProof/>
          <w:lang w:val="es-ES"/>
        </w:rPr>
        <w:t>Venciendo el temor, Insgeuridad ciudadana y desarrollo humano en Costa Rica. Informe Nacional de Desarrollo Humano.</w:t>
      </w:r>
      <w:r>
        <w:rPr>
          <w:noProof/>
          <w:lang w:val="es-ES"/>
        </w:rPr>
        <w:t xml:space="preserve"> San José: PNUD.</w:t>
      </w:r>
    </w:p>
    <w:p w14:paraId="71BE744A" w14:textId="77777777" w:rsidR="009C4611" w:rsidRDefault="009C4611" w:rsidP="009C4611">
      <w:pPr>
        <w:pStyle w:val="Bibliografa"/>
        <w:numPr>
          <w:ilvl w:val="0"/>
          <w:numId w:val="16"/>
        </w:numPr>
        <w:rPr>
          <w:noProof/>
          <w:lang w:val="es-ES"/>
        </w:rPr>
      </w:pPr>
      <w:r>
        <w:rPr>
          <w:noProof/>
          <w:lang w:val="es-ES"/>
        </w:rPr>
        <w:t xml:space="preserve">Salvador, S., &amp; Cossani, P. (2020). </w:t>
      </w:r>
      <w:r>
        <w:rPr>
          <w:i/>
          <w:iCs/>
          <w:noProof/>
          <w:lang w:val="es-ES"/>
        </w:rPr>
        <w:t>Trabajadoras remuneradas del hogar en América Latina y el Caribe frente a la crisis del Covid-19.</w:t>
      </w:r>
      <w:r>
        <w:rPr>
          <w:noProof/>
          <w:lang w:val="es-ES"/>
        </w:rPr>
        <w:t xml:space="preserve"> México: Organización de las Naciones Unidas, ONU Mujeres.</w:t>
      </w:r>
    </w:p>
    <w:p w14:paraId="328023C9" w14:textId="77777777" w:rsidR="009C4611" w:rsidRDefault="009C4611" w:rsidP="009C4611">
      <w:pPr>
        <w:pStyle w:val="Bibliografa"/>
        <w:numPr>
          <w:ilvl w:val="0"/>
          <w:numId w:val="16"/>
        </w:numPr>
        <w:rPr>
          <w:noProof/>
          <w:lang w:val="es-ES"/>
        </w:rPr>
      </w:pPr>
      <w:r>
        <w:rPr>
          <w:noProof/>
          <w:lang w:val="es-ES"/>
        </w:rPr>
        <w:t xml:space="preserve">Sampieri, Fernández-Collado, &amp; Baptista. (2006). </w:t>
      </w:r>
      <w:r>
        <w:rPr>
          <w:i/>
          <w:iCs/>
          <w:noProof/>
          <w:lang w:val="es-ES"/>
        </w:rPr>
        <w:t>Metodología de la Investigación.</w:t>
      </w:r>
      <w:r>
        <w:rPr>
          <w:noProof/>
          <w:lang w:val="es-ES"/>
        </w:rPr>
        <w:t xml:space="preserve"> México D.F: McGraw Hill.</w:t>
      </w:r>
    </w:p>
    <w:p w14:paraId="78E994E2" w14:textId="77777777" w:rsidR="009C4611" w:rsidRDefault="009C4611" w:rsidP="009C4611">
      <w:pPr>
        <w:pStyle w:val="Bibliografa"/>
        <w:numPr>
          <w:ilvl w:val="0"/>
          <w:numId w:val="16"/>
        </w:numPr>
        <w:rPr>
          <w:noProof/>
          <w:lang w:val="es-ES"/>
        </w:rPr>
      </w:pPr>
      <w:r>
        <w:rPr>
          <w:noProof/>
          <w:lang w:val="es-ES"/>
        </w:rPr>
        <w:t xml:space="preserve">Spicker, P. (2007). Definiciones De Pobreza: Doce Grupos de significados. En Spicker, Álvarez-Leguizamón, &amp; Gordon, </w:t>
      </w:r>
      <w:r>
        <w:rPr>
          <w:i/>
          <w:iCs/>
          <w:noProof/>
          <w:lang w:val="es-ES"/>
        </w:rPr>
        <w:t>Pobreza: Un glosario Internacional</w:t>
      </w:r>
      <w:r>
        <w:rPr>
          <w:noProof/>
          <w:lang w:val="es-ES"/>
        </w:rPr>
        <w:t xml:space="preserve"> (págs. 291-306). Buenos Aires: CLACSO.</w:t>
      </w:r>
    </w:p>
    <w:p w14:paraId="502096C4" w14:textId="6550807C" w:rsidR="009C4611" w:rsidRPr="009C4611" w:rsidRDefault="009C4611" w:rsidP="009C4611"/>
    <w:p w14:paraId="233018D3" w14:textId="77777777" w:rsidR="004C26CD" w:rsidRPr="00FB11F3" w:rsidRDefault="004C26CD" w:rsidP="00826227">
      <w:pPr>
        <w:spacing w:line="360" w:lineRule="auto"/>
        <w:rPr>
          <w:b/>
        </w:rPr>
      </w:pPr>
    </w:p>
    <w:p w14:paraId="18E964A1" w14:textId="77777777" w:rsidR="004C26CD" w:rsidRPr="00FB11F3" w:rsidRDefault="004C26CD" w:rsidP="00826227">
      <w:pPr>
        <w:spacing w:line="360" w:lineRule="auto"/>
        <w:rPr>
          <w:b/>
        </w:rPr>
      </w:pPr>
    </w:p>
    <w:p w14:paraId="69B5B7DD" w14:textId="77777777" w:rsidR="004C26CD" w:rsidRPr="00FB11F3" w:rsidRDefault="004C26CD" w:rsidP="00826227">
      <w:pPr>
        <w:spacing w:line="360" w:lineRule="auto"/>
        <w:rPr>
          <w:b/>
        </w:rPr>
      </w:pPr>
    </w:p>
    <w:p w14:paraId="0386A8D0" w14:textId="77777777" w:rsidR="004C26CD" w:rsidRPr="00FB11F3" w:rsidRDefault="004C26CD" w:rsidP="00826227">
      <w:pPr>
        <w:spacing w:line="360" w:lineRule="auto"/>
        <w:rPr>
          <w:b/>
        </w:rPr>
      </w:pPr>
    </w:p>
    <w:p w14:paraId="016D583E" w14:textId="77777777" w:rsidR="004C26CD" w:rsidRPr="00FB11F3" w:rsidRDefault="004C26CD" w:rsidP="00826227">
      <w:pPr>
        <w:spacing w:line="360" w:lineRule="auto"/>
        <w:rPr>
          <w:b/>
        </w:rPr>
      </w:pPr>
    </w:p>
    <w:p w14:paraId="37A9E300" w14:textId="77777777" w:rsidR="004C26CD" w:rsidRPr="00FB11F3" w:rsidRDefault="004C26CD" w:rsidP="00826227">
      <w:pPr>
        <w:spacing w:line="360" w:lineRule="auto"/>
        <w:rPr>
          <w:b/>
        </w:rPr>
      </w:pPr>
    </w:p>
    <w:p w14:paraId="53A689AF" w14:textId="77777777" w:rsidR="004C26CD" w:rsidRPr="00FB11F3" w:rsidRDefault="004C26CD" w:rsidP="00826227">
      <w:pPr>
        <w:spacing w:line="360" w:lineRule="auto"/>
        <w:rPr>
          <w:b/>
        </w:rPr>
      </w:pPr>
    </w:p>
    <w:p w14:paraId="1E2F3EDD" w14:textId="77777777" w:rsidR="004C26CD" w:rsidRPr="00FB11F3" w:rsidRDefault="004C26CD" w:rsidP="00826227">
      <w:pPr>
        <w:spacing w:line="360" w:lineRule="auto"/>
        <w:rPr>
          <w:b/>
        </w:rPr>
      </w:pPr>
    </w:p>
    <w:p w14:paraId="1D428A8F" w14:textId="77777777" w:rsidR="004C26CD" w:rsidRPr="00FB11F3" w:rsidRDefault="004C26CD" w:rsidP="00826227">
      <w:pPr>
        <w:spacing w:line="360" w:lineRule="auto"/>
        <w:rPr>
          <w:b/>
        </w:rPr>
      </w:pPr>
    </w:p>
    <w:p w14:paraId="178F1281" w14:textId="77777777" w:rsidR="004C26CD" w:rsidRPr="00FB11F3" w:rsidRDefault="004C26CD" w:rsidP="00826227">
      <w:pPr>
        <w:spacing w:line="360" w:lineRule="auto"/>
        <w:rPr>
          <w:b/>
        </w:rPr>
      </w:pPr>
    </w:p>
    <w:p w14:paraId="45C5372E" w14:textId="77777777" w:rsidR="004C26CD" w:rsidRPr="00FB11F3" w:rsidRDefault="004C26CD" w:rsidP="00826227">
      <w:pPr>
        <w:spacing w:line="360" w:lineRule="auto"/>
        <w:rPr>
          <w:b/>
        </w:rPr>
      </w:pPr>
    </w:p>
    <w:p w14:paraId="4B903567" w14:textId="77777777" w:rsidR="004C26CD" w:rsidRPr="00FB11F3" w:rsidRDefault="004C26CD" w:rsidP="00826227">
      <w:pPr>
        <w:spacing w:line="360" w:lineRule="auto"/>
        <w:rPr>
          <w:b/>
        </w:rPr>
      </w:pPr>
    </w:p>
    <w:p w14:paraId="7B68D059" w14:textId="77777777" w:rsidR="004C26CD" w:rsidRPr="00FB11F3" w:rsidRDefault="004C26CD" w:rsidP="00826227">
      <w:pPr>
        <w:spacing w:line="360" w:lineRule="auto"/>
        <w:rPr>
          <w:b/>
        </w:rPr>
      </w:pPr>
    </w:p>
    <w:p w14:paraId="507D881B" w14:textId="77777777" w:rsidR="004C26CD" w:rsidRPr="00FB11F3" w:rsidRDefault="004C26CD" w:rsidP="00826227">
      <w:pPr>
        <w:spacing w:line="360" w:lineRule="auto"/>
        <w:rPr>
          <w:b/>
        </w:rPr>
      </w:pPr>
    </w:p>
    <w:p w14:paraId="4BA31AF1" w14:textId="77777777" w:rsidR="004C26CD" w:rsidRPr="00FB11F3" w:rsidRDefault="004C26CD" w:rsidP="00826227">
      <w:pPr>
        <w:spacing w:line="360" w:lineRule="auto"/>
        <w:rPr>
          <w:b/>
        </w:rPr>
      </w:pPr>
    </w:p>
    <w:p w14:paraId="71EE08B9" w14:textId="77777777" w:rsidR="004C26CD" w:rsidRPr="00FB11F3" w:rsidRDefault="004C26CD" w:rsidP="00826227">
      <w:pPr>
        <w:spacing w:line="360" w:lineRule="auto"/>
        <w:rPr>
          <w:b/>
        </w:rPr>
      </w:pPr>
    </w:p>
    <w:p w14:paraId="2C5DC891" w14:textId="77777777" w:rsidR="004C26CD" w:rsidRPr="00FB11F3" w:rsidRDefault="004C26CD" w:rsidP="00826227">
      <w:pPr>
        <w:spacing w:line="360" w:lineRule="auto"/>
        <w:rPr>
          <w:b/>
        </w:rPr>
      </w:pPr>
    </w:p>
    <w:p w14:paraId="5E8E7831" w14:textId="77777777" w:rsidR="004C26CD" w:rsidRPr="00FB11F3" w:rsidRDefault="004C26CD" w:rsidP="00826227">
      <w:pPr>
        <w:spacing w:line="360" w:lineRule="auto"/>
        <w:rPr>
          <w:b/>
        </w:rPr>
      </w:pPr>
    </w:p>
    <w:p w14:paraId="65270AE5" w14:textId="77777777" w:rsidR="004C26CD" w:rsidRPr="00FB11F3" w:rsidRDefault="004C26CD" w:rsidP="00826227">
      <w:pPr>
        <w:spacing w:line="360" w:lineRule="auto"/>
        <w:rPr>
          <w:b/>
        </w:rPr>
      </w:pPr>
    </w:p>
    <w:p w14:paraId="3589674D" w14:textId="4EB7B89F" w:rsidR="004C26CD" w:rsidRDefault="004C26CD" w:rsidP="00826227">
      <w:pPr>
        <w:spacing w:line="360" w:lineRule="auto"/>
        <w:rPr>
          <w:b/>
        </w:rPr>
      </w:pPr>
    </w:p>
    <w:p w14:paraId="79329868" w14:textId="250DB629" w:rsidR="008343D9" w:rsidRDefault="008343D9" w:rsidP="00826227">
      <w:pPr>
        <w:spacing w:line="360" w:lineRule="auto"/>
        <w:rPr>
          <w:b/>
        </w:rPr>
      </w:pPr>
    </w:p>
    <w:p w14:paraId="1A11F76C" w14:textId="3E4DAA60" w:rsidR="008343D9" w:rsidRDefault="008343D9" w:rsidP="00826227">
      <w:pPr>
        <w:spacing w:line="360" w:lineRule="auto"/>
        <w:rPr>
          <w:b/>
        </w:rPr>
      </w:pPr>
    </w:p>
    <w:p w14:paraId="448DEAEF" w14:textId="137AA64C" w:rsidR="008343D9" w:rsidRDefault="008343D9" w:rsidP="00826227">
      <w:pPr>
        <w:spacing w:line="360" w:lineRule="auto"/>
        <w:rPr>
          <w:b/>
        </w:rPr>
      </w:pPr>
    </w:p>
    <w:p w14:paraId="634A726C" w14:textId="3A1477A5" w:rsidR="008343D9" w:rsidRDefault="008343D9" w:rsidP="00826227">
      <w:pPr>
        <w:spacing w:line="360" w:lineRule="auto"/>
        <w:rPr>
          <w:b/>
        </w:rPr>
      </w:pPr>
    </w:p>
    <w:p w14:paraId="3E3EC9B0" w14:textId="09CC2920" w:rsidR="008343D9" w:rsidRDefault="008343D9" w:rsidP="00826227">
      <w:pPr>
        <w:spacing w:line="360" w:lineRule="auto"/>
        <w:rPr>
          <w:b/>
        </w:rPr>
      </w:pPr>
    </w:p>
    <w:p w14:paraId="78526F56" w14:textId="711462E2" w:rsidR="008343D9" w:rsidRDefault="008343D9" w:rsidP="00826227">
      <w:pPr>
        <w:spacing w:line="360" w:lineRule="auto"/>
        <w:rPr>
          <w:b/>
        </w:rPr>
      </w:pPr>
    </w:p>
    <w:p w14:paraId="36227E86" w14:textId="645CAF6C" w:rsidR="008343D9" w:rsidRDefault="008343D9" w:rsidP="00826227">
      <w:pPr>
        <w:spacing w:line="360" w:lineRule="auto"/>
        <w:rPr>
          <w:b/>
        </w:rPr>
      </w:pPr>
    </w:p>
    <w:p w14:paraId="52C2ACC8" w14:textId="116B59BD" w:rsidR="008343D9" w:rsidRDefault="008343D9" w:rsidP="00826227">
      <w:pPr>
        <w:spacing w:line="360" w:lineRule="auto"/>
        <w:rPr>
          <w:b/>
        </w:rPr>
      </w:pPr>
    </w:p>
    <w:p w14:paraId="5E5E5C68" w14:textId="650BFD30" w:rsidR="008343D9" w:rsidRDefault="008343D9" w:rsidP="00826227">
      <w:pPr>
        <w:spacing w:line="360" w:lineRule="auto"/>
        <w:rPr>
          <w:b/>
        </w:rPr>
      </w:pPr>
    </w:p>
    <w:p w14:paraId="17FCFA80" w14:textId="5F22AEBB" w:rsidR="008343D9" w:rsidRDefault="008343D9" w:rsidP="00826227">
      <w:pPr>
        <w:spacing w:line="360" w:lineRule="auto"/>
        <w:rPr>
          <w:b/>
        </w:rPr>
      </w:pPr>
    </w:p>
    <w:p w14:paraId="5096188B" w14:textId="293879D1" w:rsidR="008343D9" w:rsidRDefault="008343D9" w:rsidP="00826227">
      <w:pPr>
        <w:spacing w:line="360" w:lineRule="auto"/>
        <w:rPr>
          <w:b/>
        </w:rPr>
      </w:pPr>
    </w:p>
    <w:p w14:paraId="76A62149" w14:textId="5E57EFF8" w:rsidR="008343D9" w:rsidRDefault="008343D9" w:rsidP="00826227">
      <w:pPr>
        <w:spacing w:line="360" w:lineRule="auto"/>
        <w:rPr>
          <w:b/>
        </w:rPr>
      </w:pPr>
    </w:p>
    <w:p w14:paraId="6E9DE012" w14:textId="39AA10B8" w:rsidR="008343D9" w:rsidRDefault="008343D9" w:rsidP="00826227">
      <w:pPr>
        <w:spacing w:line="360" w:lineRule="auto"/>
        <w:rPr>
          <w:b/>
        </w:rPr>
      </w:pPr>
    </w:p>
    <w:p w14:paraId="4C503830" w14:textId="3C885F02" w:rsidR="008343D9" w:rsidRDefault="008343D9" w:rsidP="00826227">
      <w:pPr>
        <w:spacing w:line="360" w:lineRule="auto"/>
        <w:rPr>
          <w:b/>
        </w:rPr>
      </w:pPr>
    </w:p>
    <w:p w14:paraId="56B193D6" w14:textId="758156D9" w:rsidR="008343D9" w:rsidRDefault="008343D9" w:rsidP="00826227">
      <w:pPr>
        <w:spacing w:line="360" w:lineRule="auto"/>
        <w:rPr>
          <w:b/>
        </w:rPr>
      </w:pPr>
    </w:p>
    <w:p w14:paraId="7DEDC86D" w14:textId="77777777" w:rsidR="008343D9" w:rsidRPr="00FB11F3" w:rsidRDefault="008343D9" w:rsidP="00826227">
      <w:pPr>
        <w:spacing w:line="360" w:lineRule="auto"/>
        <w:rPr>
          <w:b/>
        </w:rPr>
      </w:pPr>
    </w:p>
    <w:p w14:paraId="585A0CAE" w14:textId="0D8637B9" w:rsidR="00223514" w:rsidRPr="00FB11F3" w:rsidRDefault="009A6A27" w:rsidP="008343D9">
      <w:pPr>
        <w:pStyle w:val="Ttulo1"/>
      </w:pPr>
      <w:bookmarkStart w:id="17" w:name="_Toc80003910"/>
      <w:r w:rsidRPr="00FB11F3">
        <w:lastRenderedPageBreak/>
        <w:t>V.- Anexos</w:t>
      </w:r>
      <w:r w:rsidR="00821463" w:rsidRPr="00FB11F3">
        <w:t>. Instrumento</w:t>
      </w:r>
      <w:bookmarkEnd w:id="17"/>
    </w:p>
    <w:p w14:paraId="0C091D33" w14:textId="774011C5" w:rsidR="004C26CD" w:rsidRPr="004C26CD" w:rsidRDefault="004C26CD" w:rsidP="004C26CD">
      <w:pPr>
        <w:spacing w:after="0" w:line="240" w:lineRule="auto"/>
        <w:contextualSpacing/>
        <w:jc w:val="center"/>
        <w:rPr>
          <w:rFonts w:ascii="Calibri" w:hAnsi="Calibri"/>
          <w:b/>
          <w:u w:val="single"/>
          <w:lang w:val="es-ES"/>
        </w:rPr>
      </w:pPr>
      <w:r w:rsidRPr="004C26CD">
        <w:rPr>
          <w:rFonts w:ascii="Calibri" w:hAnsi="Calibri"/>
          <w:b/>
          <w:u w:val="single"/>
          <w:lang w:val="es-ES"/>
        </w:rPr>
        <w:t>ENCUESTA MUJERES Y DIRIGENCIA SOCIAL</w:t>
      </w:r>
    </w:p>
    <w:p w14:paraId="54B1E6FF" w14:textId="77777777" w:rsidR="004C26CD" w:rsidRPr="004C26CD" w:rsidRDefault="004C26CD" w:rsidP="004C26CD">
      <w:pPr>
        <w:spacing w:after="0" w:line="240" w:lineRule="auto"/>
        <w:contextualSpacing/>
        <w:jc w:val="both"/>
        <w:rPr>
          <w:rFonts w:ascii="Calibri" w:hAnsi="Calibri"/>
          <w:b/>
          <w:u w:val="single"/>
          <w:lang w:val="es-ES"/>
        </w:rPr>
      </w:pPr>
    </w:p>
    <w:p w14:paraId="47F7AAB0" w14:textId="77777777" w:rsidR="004C26CD" w:rsidRPr="004C26CD" w:rsidRDefault="004C26CD" w:rsidP="004C26CD">
      <w:pPr>
        <w:spacing w:after="0" w:line="240" w:lineRule="auto"/>
        <w:contextualSpacing/>
        <w:jc w:val="center"/>
        <w:rPr>
          <w:rFonts w:ascii="Calibri" w:hAnsi="Calibri"/>
          <w:b/>
          <w:lang w:val="es-ES"/>
        </w:rPr>
      </w:pPr>
      <w:r w:rsidRPr="004C26CD">
        <w:rPr>
          <w:rFonts w:ascii="Calibri" w:hAnsi="Calibri"/>
          <w:b/>
          <w:u w:val="single"/>
          <w:lang w:val="es-ES"/>
        </w:rPr>
        <w:t>Presentación:</w:t>
      </w:r>
    </w:p>
    <w:p w14:paraId="035C0AEB" w14:textId="77777777" w:rsidR="004C26CD" w:rsidRPr="004C26CD" w:rsidRDefault="004C26CD" w:rsidP="004C26CD">
      <w:pPr>
        <w:spacing w:after="0" w:line="240" w:lineRule="auto"/>
        <w:contextualSpacing/>
        <w:jc w:val="both"/>
        <w:rPr>
          <w:rFonts w:ascii="Calibri" w:hAnsi="Calibri"/>
          <w:b/>
          <w:u w:val="single"/>
          <w:lang w:val="es-ES"/>
        </w:rPr>
      </w:pPr>
      <w:r w:rsidRPr="004C26CD">
        <w:rPr>
          <w:rFonts w:ascii="Calibri" w:hAnsi="Calibri"/>
          <w:bCs/>
          <w:lang w:val="es-ES"/>
        </w:rPr>
        <w:br/>
        <w:t xml:space="preserve">La oficina de la Mujer de Coyhaique tiene como objetivo recoger sus necesidades y demandas más sentidas relacionadas con salud mental, violencias, seguridad, entre otras, a cada líder y/o dirigente seleccionado y previamente contactado por parte de la Oficina. </w:t>
      </w:r>
      <w:r w:rsidRPr="004C26CD">
        <w:rPr>
          <w:rFonts w:ascii="Calibri" w:hAnsi="Calibri"/>
          <w:b/>
          <w:lang w:val="es-ES"/>
        </w:rPr>
        <w:t>Cabe destacar que esta encuesta será realizada de manera confidencial y anónima</w:t>
      </w:r>
      <w:r w:rsidRPr="004C26CD">
        <w:rPr>
          <w:rFonts w:ascii="Calibri" w:hAnsi="Calibri"/>
          <w:bCs/>
          <w:lang w:val="es-ES"/>
        </w:rPr>
        <w:t>, la cual va dirigida a juntas vecinales y grupos de mujeres. Será aplicada por 4 alumnas de la Universidad De Aysén, siendo responsable directo la Oficina Municipal de la Mujer y el Instituto de Derechos Humanos. Los resultados serán públicos por parte del Municipio y usted podrá consultarlos una vez hayan sido informados, directamente con la Oficina de la mujer.</w:t>
      </w:r>
    </w:p>
    <w:p w14:paraId="7D1B78D6" w14:textId="77777777" w:rsidR="004C26CD" w:rsidRPr="004C26CD" w:rsidRDefault="004C26CD" w:rsidP="004C26CD">
      <w:pPr>
        <w:spacing w:after="0" w:line="240" w:lineRule="auto"/>
        <w:contextualSpacing/>
        <w:rPr>
          <w:rFonts w:ascii="Calibri" w:hAnsi="Calibri"/>
          <w:b/>
          <w:u w:val="single"/>
          <w:lang w:val="es-ES"/>
        </w:rPr>
      </w:pPr>
    </w:p>
    <w:p w14:paraId="21F7B509" w14:textId="77777777" w:rsidR="004C26CD" w:rsidRPr="004C26CD" w:rsidRDefault="004C26CD" w:rsidP="004C26CD">
      <w:pPr>
        <w:spacing w:after="0" w:line="240" w:lineRule="auto"/>
        <w:contextualSpacing/>
        <w:rPr>
          <w:rFonts w:ascii="Calibri" w:hAnsi="Calibri"/>
          <w:b/>
          <w:u w:val="single"/>
          <w:lang w:val="es-ES"/>
        </w:rPr>
      </w:pPr>
      <w:r w:rsidRPr="004C26CD">
        <w:rPr>
          <w:rFonts w:ascii="Calibri" w:hAnsi="Calibri"/>
          <w:b/>
          <w:u w:val="single"/>
          <w:lang w:val="es-ES"/>
        </w:rPr>
        <w:t xml:space="preserve">Primera Parte: </w:t>
      </w:r>
      <w:r w:rsidRPr="004C26CD">
        <w:rPr>
          <w:rFonts w:ascii="Calibri" w:hAnsi="Calibri"/>
          <w:b/>
          <w:lang w:val="es-ES"/>
        </w:rPr>
        <w:t>Caracterización</w:t>
      </w:r>
    </w:p>
    <w:p w14:paraId="36E8E785" w14:textId="77777777" w:rsidR="004C26CD" w:rsidRPr="004C26CD" w:rsidRDefault="004C26CD" w:rsidP="004C26CD">
      <w:pPr>
        <w:spacing w:after="0" w:line="240" w:lineRule="auto"/>
        <w:contextualSpacing/>
        <w:rPr>
          <w:rFonts w:ascii="Calibri" w:hAnsi="Calibri"/>
          <w:b/>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276"/>
        <w:gridCol w:w="817"/>
        <w:gridCol w:w="1309"/>
        <w:gridCol w:w="785"/>
        <w:gridCol w:w="1047"/>
        <w:gridCol w:w="1047"/>
      </w:tblGrid>
      <w:tr w:rsidR="004C26CD" w:rsidRPr="004C26CD" w14:paraId="406F3E15" w14:textId="77777777" w:rsidTr="004C26CD">
        <w:tc>
          <w:tcPr>
            <w:tcW w:w="2547" w:type="dxa"/>
          </w:tcPr>
          <w:p w14:paraId="2006BD93" w14:textId="77777777" w:rsidR="004C26CD" w:rsidRPr="004C26CD" w:rsidRDefault="004C26CD" w:rsidP="004C26CD">
            <w:pPr>
              <w:spacing w:after="0" w:line="240" w:lineRule="auto"/>
              <w:contextualSpacing/>
              <w:rPr>
                <w:rFonts w:ascii="Calibri" w:hAnsi="Calibri"/>
                <w:b/>
                <w:lang w:val="es-ES"/>
              </w:rPr>
            </w:pPr>
            <w:r w:rsidRPr="004C26CD">
              <w:rPr>
                <w:rFonts w:ascii="Calibri" w:hAnsi="Calibri"/>
                <w:b/>
                <w:lang w:val="es-ES"/>
              </w:rPr>
              <w:t>Número encuesta:</w:t>
            </w:r>
          </w:p>
        </w:tc>
        <w:tc>
          <w:tcPr>
            <w:tcW w:w="6281" w:type="dxa"/>
            <w:gridSpan w:val="6"/>
          </w:tcPr>
          <w:p w14:paraId="3DA3653A" w14:textId="77777777" w:rsidR="004C26CD" w:rsidRPr="004C26CD" w:rsidRDefault="004C26CD" w:rsidP="004C26CD">
            <w:pPr>
              <w:spacing w:after="0" w:line="240" w:lineRule="auto"/>
              <w:contextualSpacing/>
              <w:rPr>
                <w:rFonts w:ascii="Calibri" w:hAnsi="Calibri"/>
                <w:lang w:val="es-ES"/>
              </w:rPr>
            </w:pPr>
          </w:p>
        </w:tc>
      </w:tr>
      <w:tr w:rsidR="004C26CD" w:rsidRPr="004C26CD" w14:paraId="2BD78508" w14:textId="77777777" w:rsidTr="004C26CD">
        <w:tc>
          <w:tcPr>
            <w:tcW w:w="2547" w:type="dxa"/>
          </w:tcPr>
          <w:p w14:paraId="06AD8792" w14:textId="77777777" w:rsidR="004C26CD" w:rsidRPr="004C26CD" w:rsidRDefault="004C26CD" w:rsidP="004C26CD">
            <w:pPr>
              <w:spacing w:after="0" w:line="240" w:lineRule="auto"/>
              <w:contextualSpacing/>
              <w:rPr>
                <w:rFonts w:ascii="Calibri" w:hAnsi="Calibri"/>
                <w:b/>
                <w:lang w:val="es-ES"/>
              </w:rPr>
            </w:pPr>
            <w:r w:rsidRPr="004C26CD">
              <w:rPr>
                <w:rFonts w:ascii="Calibri" w:hAnsi="Calibri"/>
                <w:b/>
                <w:lang w:val="es-ES"/>
              </w:rPr>
              <w:t>Fecha aplicación:</w:t>
            </w:r>
          </w:p>
        </w:tc>
        <w:tc>
          <w:tcPr>
            <w:tcW w:w="6281" w:type="dxa"/>
            <w:gridSpan w:val="6"/>
          </w:tcPr>
          <w:p w14:paraId="4A369AA5" w14:textId="77777777" w:rsidR="004C26CD" w:rsidRPr="004C26CD" w:rsidRDefault="004C26CD" w:rsidP="004C26CD">
            <w:pPr>
              <w:spacing w:after="0" w:line="240" w:lineRule="auto"/>
              <w:contextualSpacing/>
              <w:rPr>
                <w:rFonts w:ascii="Calibri" w:hAnsi="Calibri"/>
                <w:lang w:val="es-ES"/>
              </w:rPr>
            </w:pPr>
          </w:p>
        </w:tc>
      </w:tr>
      <w:tr w:rsidR="004C26CD" w:rsidRPr="004C26CD" w14:paraId="14C3F67B" w14:textId="77777777" w:rsidTr="004C26CD">
        <w:tc>
          <w:tcPr>
            <w:tcW w:w="2547" w:type="dxa"/>
          </w:tcPr>
          <w:p w14:paraId="06175CA0" w14:textId="77777777" w:rsidR="004C26CD" w:rsidRPr="004C26CD" w:rsidRDefault="004C26CD" w:rsidP="004C26CD">
            <w:pPr>
              <w:spacing w:after="0" w:line="240" w:lineRule="auto"/>
              <w:contextualSpacing/>
              <w:rPr>
                <w:rFonts w:ascii="Calibri" w:hAnsi="Calibri"/>
                <w:b/>
                <w:lang w:val="es-ES"/>
              </w:rPr>
            </w:pPr>
            <w:r w:rsidRPr="004C26CD">
              <w:rPr>
                <w:rFonts w:ascii="Calibri" w:hAnsi="Calibri"/>
                <w:b/>
                <w:lang w:val="es-ES"/>
              </w:rPr>
              <w:t>Edad:</w:t>
            </w:r>
          </w:p>
        </w:tc>
        <w:tc>
          <w:tcPr>
            <w:tcW w:w="6281" w:type="dxa"/>
            <w:gridSpan w:val="6"/>
          </w:tcPr>
          <w:p w14:paraId="49491C00" w14:textId="77777777" w:rsidR="004C26CD" w:rsidRPr="004C26CD" w:rsidRDefault="004C26CD" w:rsidP="004C26CD">
            <w:pPr>
              <w:spacing w:after="0" w:line="240" w:lineRule="auto"/>
              <w:contextualSpacing/>
              <w:rPr>
                <w:rFonts w:ascii="Calibri" w:hAnsi="Calibri"/>
                <w:lang w:val="es-ES"/>
              </w:rPr>
            </w:pPr>
          </w:p>
        </w:tc>
      </w:tr>
      <w:tr w:rsidR="004C26CD" w:rsidRPr="004C26CD" w14:paraId="5EE13DF9" w14:textId="77777777" w:rsidTr="004C26CD">
        <w:trPr>
          <w:trHeight w:val="281"/>
        </w:trPr>
        <w:tc>
          <w:tcPr>
            <w:tcW w:w="2547" w:type="dxa"/>
          </w:tcPr>
          <w:p w14:paraId="3CD3954A" w14:textId="77777777" w:rsidR="004C26CD" w:rsidRPr="004C26CD" w:rsidRDefault="004C26CD" w:rsidP="004C26CD">
            <w:pPr>
              <w:spacing w:after="0" w:line="240" w:lineRule="auto"/>
              <w:contextualSpacing/>
              <w:rPr>
                <w:rFonts w:ascii="Calibri" w:hAnsi="Calibri"/>
                <w:b/>
                <w:lang w:val="es-ES"/>
              </w:rPr>
            </w:pPr>
            <w:r w:rsidRPr="004C26CD">
              <w:rPr>
                <w:rFonts w:ascii="Calibri" w:hAnsi="Calibri"/>
                <w:b/>
                <w:lang w:val="es-ES"/>
              </w:rPr>
              <w:t>Género:</w:t>
            </w:r>
          </w:p>
        </w:tc>
        <w:tc>
          <w:tcPr>
            <w:tcW w:w="1276" w:type="dxa"/>
            <w:shd w:val="clear" w:color="auto" w:fill="FFF2CC"/>
          </w:tcPr>
          <w:p w14:paraId="1C131219"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 xml:space="preserve">Femenino                                      </w:t>
            </w:r>
          </w:p>
        </w:tc>
        <w:tc>
          <w:tcPr>
            <w:tcW w:w="817" w:type="dxa"/>
          </w:tcPr>
          <w:p w14:paraId="22AA173C" w14:textId="77777777" w:rsidR="004C26CD" w:rsidRPr="004C26CD" w:rsidRDefault="004C26CD" w:rsidP="004C26CD">
            <w:pPr>
              <w:spacing w:after="0" w:line="240" w:lineRule="auto"/>
              <w:contextualSpacing/>
              <w:rPr>
                <w:rFonts w:ascii="Calibri" w:hAnsi="Calibri"/>
                <w:lang w:val="es-ES"/>
              </w:rPr>
            </w:pPr>
          </w:p>
        </w:tc>
        <w:tc>
          <w:tcPr>
            <w:tcW w:w="1309" w:type="dxa"/>
            <w:shd w:val="clear" w:color="auto" w:fill="FFF2CC"/>
          </w:tcPr>
          <w:p w14:paraId="724A1D94"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Masculino</w:t>
            </w:r>
          </w:p>
        </w:tc>
        <w:tc>
          <w:tcPr>
            <w:tcW w:w="785" w:type="dxa"/>
          </w:tcPr>
          <w:p w14:paraId="205DAD3B" w14:textId="77777777" w:rsidR="004C26CD" w:rsidRPr="004C26CD" w:rsidRDefault="004C26CD" w:rsidP="004C26CD">
            <w:pPr>
              <w:spacing w:after="0" w:line="240" w:lineRule="auto"/>
              <w:contextualSpacing/>
              <w:rPr>
                <w:rFonts w:ascii="Calibri" w:hAnsi="Calibri"/>
                <w:lang w:val="es-ES"/>
              </w:rPr>
            </w:pPr>
          </w:p>
        </w:tc>
        <w:tc>
          <w:tcPr>
            <w:tcW w:w="1047" w:type="dxa"/>
            <w:shd w:val="clear" w:color="auto" w:fill="FFF2CC"/>
          </w:tcPr>
          <w:p w14:paraId="44CB6AA7"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Otro</w:t>
            </w:r>
          </w:p>
        </w:tc>
        <w:tc>
          <w:tcPr>
            <w:tcW w:w="1047" w:type="dxa"/>
          </w:tcPr>
          <w:p w14:paraId="4AC767AD" w14:textId="77777777" w:rsidR="004C26CD" w:rsidRPr="004C26CD" w:rsidRDefault="004C26CD" w:rsidP="004C26CD">
            <w:pPr>
              <w:spacing w:after="0" w:line="240" w:lineRule="auto"/>
              <w:contextualSpacing/>
              <w:rPr>
                <w:rFonts w:ascii="Calibri" w:hAnsi="Calibri"/>
                <w:lang w:val="es-ES"/>
              </w:rPr>
            </w:pPr>
          </w:p>
        </w:tc>
      </w:tr>
      <w:tr w:rsidR="004C26CD" w:rsidRPr="004C26CD" w14:paraId="7058154B" w14:textId="77777777" w:rsidTr="004C26CD">
        <w:tc>
          <w:tcPr>
            <w:tcW w:w="2547" w:type="dxa"/>
          </w:tcPr>
          <w:p w14:paraId="02136967" w14:textId="77777777" w:rsidR="004C26CD" w:rsidRPr="004C26CD" w:rsidRDefault="004C26CD" w:rsidP="004C26CD">
            <w:pPr>
              <w:spacing w:after="0" w:line="240" w:lineRule="auto"/>
              <w:contextualSpacing/>
              <w:rPr>
                <w:rFonts w:ascii="Calibri" w:hAnsi="Calibri"/>
                <w:b/>
                <w:lang w:val="es-ES"/>
              </w:rPr>
            </w:pPr>
            <w:r w:rsidRPr="004C26CD">
              <w:rPr>
                <w:rFonts w:ascii="Calibri" w:hAnsi="Calibri"/>
                <w:b/>
                <w:lang w:val="es-ES"/>
              </w:rPr>
              <w:t>Nombre organización:</w:t>
            </w:r>
          </w:p>
        </w:tc>
        <w:tc>
          <w:tcPr>
            <w:tcW w:w="6281" w:type="dxa"/>
            <w:gridSpan w:val="6"/>
          </w:tcPr>
          <w:p w14:paraId="3DBF5621"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 xml:space="preserve"> (ejemplo JJVV Clotario Blest)</w:t>
            </w:r>
          </w:p>
        </w:tc>
      </w:tr>
      <w:tr w:rsidR="004C26CD" w:rsidRPr="004C26CD" w14:paraId="1061B804" w14:textId="77777777" w:rsidTr="004C26CD">
        <w:tc>
          <w:tcPr>
            <w:tcW w:w="2547" w:type="dxa"/>
          </w:tcPr>
          <w:p w14:paraId="7E35BEE6" w14:textId="77777777" w:rsidR="004C26CD" w:rsidRPr="004C26CD" w:rsidRDefault="004C26CD" w:rsidP="004C26CD">
            <w:pPr>
              <w:spacing w:after="0" w:line="240" w:lineRule="auto"/>
              <w:contextualSpacing/>
              <w:rPr>
                <w:rFonts w:ascii="Calibri" w:hAnsi="Calibri"/>
                <w:b/>
                <w:lang w:val="es-ES"/>
              </w:rPr>
            </w:pPr>
            <w:r w:rsidRPr="004C26CD">
              <w:rPr>
                <w:rFonts w:ascii="Calibri" w:hAnsi="Calibri"/>
                <w:b/>
                <w:lang w:val="es-ES"/>
              </w:rPr>
              <w:t>Cargo entrevistado/a:</w:t>
            </w:r>
          </w:p>
        </w:tc>
        <w:tc>
          <w:tcPr>
            <w:tcW w:w="6281" w:type="dxa"/>
            <w:gridSpan w:val="6"/>
          </w:tcPr>
          <w:p w14:paraId="6EE98A0B"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 xml:space="preserve"> (ej: Secretaria, Presidente)</w:t>
            </w:r>
          </w:p>
        </w:tc>
      </w:tr>
      <w:tr w:rsidR="004C26CD" w:rsidRPr="004C26CD" w14:paraId="1869BAB1" w14:textId="77777777" w:rsidTr="004C26CD">
        <w:tc>
          <w:tcPr>
            <w:tcW w:w="2547" w:type="dxa"/>
          </w:tcPr>
          <w:p w14:paraId="0FDD3A36" w14:textId="77777777" w:rsidR="004C26CD" w:rsidRPr="004C26CD" w:rsidRDefault="004C26CD" w:rsidP="004C26CD">
            <w:pPr>
              <w:spacing w:after="0" w:line="240" w:lineRule="auto"/>
              <w:contextualSpacing/>
              <w:rPr>
                <w:rFonts w:ascii="Calibri" w:hAnsi="Calibri"/>
                <w:b/>
                <w:lang w:val="es-ES"/>
              </w:rPr>
            </w:pPr>
            <w:r w:rsidRPr="004C26CD">
              <w:rPr>
                <w:rFonts w:ascii="Calibri" w:hAnsi="Calibri"/>
                <w:b/>
                <w:lang w:val="es-ES"/>
              </w:rPr>
              <w:t xml:space="preserve">Encuestador/a: </w:t>
            </w:r>
          </w:p>
        </w:tc>
        <w:tc>
          <w:tcPr>
            <w:tcW w:w="6281" w:type="dxa"/>
            <w:gridSpan w:val="6"/>
          </w:tcPr>
          <w:p w14:paraId="350EEB68"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 xml:space="preserve"> </w:t>
            </w:r>
          </w:p>
        </w:tc>
      </w:tr>
    </w:tbl>
    <w:p w14:paraId="2B2BDDD6" w14:textId="77777777" w:rsidR="004C26CD" w:rsidRPr="004C26CD" w:rsidRDefault="004C26CD" w:rsidP="004C26CD">
      <w:pPr>
        <w:spacing w:after="0" w:line="240" w:lineRule="auto"/>
        <w:contextualSpacing/>
        <w:rPr>
          <w:rFonts w:ascii="Calibri" w:hAnsi="Calibri"/>
          <w:b/>
          <w:lang w:val="es-ES"/>
        </w:rPr>
      </w:pPr>
    </w:p>
    <w:p w14:paraId="4CEA23CC" w14:textId="77777777" w:rsidR="004C26CD" w:rsidRPr="004C26CD" w:rsidRDefault="004C26CD" w:rsidP="004C26CD">
      <w:pPr>
        <w:spacing w:after="0" w:line="240" w:lineRule="auto"/>
        <w:contextualSpacing/>
        <w:rPr>
          <w:rFonts w:ascii="Calibri" w:hAnsi="Calibri"/>
          <w:b/>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C26CD" w:rsidRPr="004C26CD" w14:paraId="49182F5A" w14:textId="77777777" w:rsidTr="004C26CD">
        <w:tc>
          <w:tcPr>
            <w:tcW w:w="8828" w:type="dxa"/>
            <w:shd w:val="clear" w:color="auto" w:fill="FFF2CC"/>
          </w:tcPr>
          <w:p w14:paraId="4D6C26C5" w14:textId="77777777" w:rsidR="004C26CD" w:rsidRPr="004C26CD" w:rsidRDefault="004C26CD" w:rsidP="004C26CD">
            <w:pPr>
              <w:spacing w:after="0" w:line="240" w:lineRule="auto"/>
              <w:contextualSpacing/>
              <w:jc w:val="center"/>
              <w:rPr>
                <w:rFonts w:ascii="Calibri" w:hAnsi="Calibri"/>
                <w:b/>
                <w:lang w:val="es-ES"/>
              </w:rPr>
            </w:pPr>
            <w:r w:rsidRPr="004C26CD">
              <w:rPr>
                <w:rFonts w:ascii="Calibri" w:hAnsi="Calibri"/>
                <w:b/>
                <w:lang w:val="es-ES"/>
              </w:rPr>
              <w:t>Dimensión I: Salud mental</w:t>
            </w:r>
          </w:p>
        </w:tc>
      </w:tr>
      <w:tr w:rsidR="004C26CD" w:rsidRPr="004C26CD" w14:paraId="2F14BCB0" w14:textId="77777777" w:rsidTr="004C26CD">
        <w:tc>
          <w:tcPr>
            <w:tcW w:w="8828" w:type="dxa"/>
          </w:tcPr>
          <w:p w14:paraId="3FDD7D17"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lang w:val="es-ES"/>
              </w:rPr>
              <w:t>La salud mental es definida como el bienestar físico, social y mental de las personas, cuando las y los individuos gozan de un alto nivel de bienestar, tienden a vivir y desarrollarse con una mejor calidad de vida. Cuando existe un bajo nivel de bienestar en la salud mental debido a problemas físicos, sociales y mentales la calidad de vida de las personas se deteriora, el aumento de estrés, la falta de redes, necesidades básicas insatisfechas, poco acceso a los servicios, etc. Son factores que pueden aumentar o disminuir esta calidad.</w:t>
            </w:r>
          </w:p>
        </w:tc>
      </w:tr>
    </w:tbl>
    <w:p w14:paraId="499783E7" w14:textId="77777777" w:rsidR="004C26CD" w:rsidRPr="004C26CD" w:rsidRDefault="004C26CD" w:rsidP="004C26CD">
      <w:pPr>
        <w:spacing w:after="0" w:line="240" w:lineRule="auto"/>
        <w:contextualSpacing/>
        <w:rPr>
          <w:rFonts w:ascii="Calibri" w:hAnsi="Calibri"/>
          <w:lang w:val="es-ES"/>
        </w:rPr>
      </w:pPr>
    </w:p>
    <w:p w14:paraId="54AC1832"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b/>
          <w:bCs/>
          <w:lang w:val="es-ES"/>
        </w:rPr>
        <w:t>Pregunta 1</w:t>
      </w:r>
      <w:r w:rsidRPr="004C26CD">
        <w:rPr>
          <w:rFonts w:ascii="Calibri" w:hAnsi="Calibri"/>
          <w:lang w:val="es-ES"/>
        </w:rPr>
        <w:t xml:space="preserve">: ¿Cree Usted que hay personas con algún problema de salud mental en su junta de vecinos o asociación? (si indica </w:t>
      </w:r>
      <w:r w:rsidRPr="004C26CD">
        <w:rPr>
          <w:rFonts w:ascii="Calibri" w:hAnsi="Calibri"/>
          <w:b/>
          <w:bCs/>
          <w:lang w:val="es-ES"/>
        </w:rPr>
        <w:t>Sí</w:t>
      </w:r>
      <w:r w:rsidRPr="004C26CD">
        <w:rPr>
          <w:rFonts w:ascii="Calibri" w:hAnsi="Calibri"/>
          <w:lang w:val="es-ES"/>
        </w:rPr>
        <w:t xml:space="preserve"> pase a pregunta 2. Si indica </w:t>
      </w:r>
      <w:r w:rsidRPr="004C26CD">
        <w:rPr>
          <w:rFonts w:ascii="Calibri" w:hAnsi="Calibri"/>
          <w:b/>
          <w:bCs/>
          <w:lang w:val="es-ES"/>
        </w:rPr>
        <w:t>No</w:t>
      </w:r>
      <w:r w:rsidRPr="004C26CD">
        <w:rPr>
          <w:rFonts w:ascii="Calibri" w:hAnsi="Calibri"/>
          <w:lang w:val="es-ES"/>
        </w:rPr>
        <w:t xml:space="preserve"> avance a la siguiente dimensión)</w:t>
      </w:r>
    </w:p>
    <w:p w14:paraId="692929DA" w14:textId="77777777" w:rsidR="004C26CD" w:rsidRPr="004C26CD" w:rsidRDefault="004C26CD" w:rsidP="004C26CD">
      <w:pPr>
        <w:spacing w:after="0" w:line="240" w:lineRule="auto"/>
        <w:contextualSpacing/>
        <w:rPr>
          <w:rFonts w:ascii="Calibri" w:hAnsi="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11F3" w:rsidRPr="00FB11F3" w14:paraId="702B806E" w14:textId="77777777" w:rsidTr="00FB11F3">
        <w:tc>
          <w:tcPr>
            <w:tcW w:w="2207" w:type="dxa"/>
            <w:shd w:val="clear" w:color="auto" w:fill="FFF2CC"/>
          </w:tcPr>
          <w:p w14:paraId="6B377B6A"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 xml:space="preserve">Si </w:t>
            </w:r>
          </w:p>
        </w:tc>
        <w:tc>
          <w:tcPr>
            <w:tcW w:w="2207" w:type="dxa"/>
            <w:shd w:val="clear" w:color="auto" w:fill="auto"/>
          </w:tcPr>
          <w:p w14:paraId="4A868EF0" w14:textId="77777777" w:rsidR="004C26CD" w:rsidRPr="00FB11F3" w:rsidRDefault="004C26CD" w:rsidP="00FB11F3">
            <w:pPr>
              <w:spacing w:after="0" w:line="240" w:lineRule="auto"/>
              <w:contextualSpacing/>
              <w:rPr>
                <w:rFonts w:ascii="Calibri" w:hAnsi="Calibri" w:cs="Times New Roman"/>
                <w:lang w:val="es-ES" w:eastAsia="en-US"/>
              </w:rPr>
            </w:pPr>
          </w:p>
        </w:tc>
        <w:tc>
          <w:tcPr>
            <w:tcW w:w="2207" w:type="dxa"/>
            <w:shd w:val="clear" w:color="auto" w:fill="FFF2CC"/>
          </w:tcPr>
          <w:p w14:paraId="272669BA"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No</w:t>
            </w:r>
          </w:p>
        </w:tc>
        <w:tc>
          <w:tcPr>
            <w:tcW w:w="2207" w:type="dxa"/>
            <w:shd w:val="clear" w:color="auto" w:fill="auto"/>
          </w:tcPr>
          <w:p w14:paraId="07B2C490" w14:textId="77777777" w:rsidR="004C26CD" w:rsidRPr="00FB11F3" w:rsidRDefault="004C26CD" w:rsidP="00FB11F3">
            <w:pPr>
              <w:spacing w:after="0" w:line="240" w:lineRule="auto"/>
              <w:contextualSpacing/>
              <w:rPr>
                <w:rFonts w:ascii="Calibri" w:hAnsi="Calibri" w:cs="Times New Roman"/>
                <w:lang w:val="es-ES" w:eastAsia="en-US"/>
              </w:rPr>
            </w:pPr>
          </w:p>
        </w:tc>
      </w:tr>
    </w:tbl>
    <w:p w14:paraId="4FEAFE09" w14:textId="77777777" w:rsidR="004C26CD" w:rsidRPr="004C26CD" w:rsidRDefault="004C26CD" w:rsidP="004C26CD">
      <w:pPr>
        <w:spacing w:after="0" w:line="240" w:lineRule="auto"/>
        <w:contextualSpacing/>
        <w:rPr>
          <w:rFonts w:ascii="Calibri" w:hAnsi="Calibri"/>
          <w:lang w:val="es-ES"/>
        </w:rPr>
      </w:pPr>
    </w:p>
    <w:p w14:paraId="052085B3"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2</w:t>
      </w:r>
      <w:r w:rsidRPr="004C26CD">
        <w:rPr>
          <w:rFonts w:ascii="Calibri" w:hAnsi="Calibri"/>
          <w:lang w:val="es-ES"/>
        </w:rPr>
        <w:t xml:space="preserve">: ¿Respecto a los problemas de salud mental presentes en su </w:t>
      </w:r>
      <w:r w:rsidRPr="004C26CD">
        <w:rPr>
          <w:rFonts w:ascii="Calibri" w:hAnsi="Calibri"/>
          <w:b/>
          <w:bCs/>
          <w:lang w:val="es-ES"/>
        </w:rPr>
        <w:t>junta de vecinos</w:t>
      </w:r>
      <w:r w:rsidRPr="004C26CD">
        <w:rPr>
          <w:rFonts w:ascii="Calibri" w:hAnsi="Calibri"/>
          <w:lang w:val="es-ES"/>
        </w:rPr>
        <w:t xml:space="preserve"> o </w:t>
      </w:r>
      <w:r w:rsidRPr="004C26CD">
        <w:rPr>
          <w:rFonts w:ascii="Calibri" w:hAnsi="Calibri"/>
          <w:b/>
          <w:bCs/>
          <w:lang w:val="es-ES"/>
        </w:rPr>
        <w:t xml:space="preserve">asociaciones, </w:t>
      </w:r>
      <w:r w:rsidRPr="004C26CD">
        <w:rPr>
          <w:rFonts w:ascii="Calibri" w:hAnsi="Calibri"/>
          <w:lang w:val="es-ES"/>
        </w:rPr>
        <w:t>considera que existe alguno de los que mencionamos a continuación?</w:t>
      </w:r>
    </w:p>
    <w:p w14:paraId="4BB5E31E"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lang w:val="es-ES"/>
        </w:rPr>
        <w:t xml:space="preserve">Responda con un </w:t>
      </w:r>
      <w:r w:rsidRPr="004C26CD">
        <w:rPr>
          <w:rFonts w:ascii="Calibri" w:hAnsi="Calibri"/>
          <w:b/>
          <w:bCs/>
          <w:lang w:val="es-ES"/>
        </w:rPr>
        <w:t>Si / No</w:t>
      </w:r>
    </w:p>
    <w:p w14:paraId="1BD6CD7E" w14:textId="77777777" w:rsidR="004C26CD" w:rsidRPr="004C26CD" w:rsidRDefault="004C26CD" w:rsidP="004C26CD">
      <w:pPr>
        <w:spacing w:after="0" w:line="240" w:lineRule="auto"/>
        <w:contextualSpacing/>
        <w:rPr>
          <w:rFonts w:ascii="Calibri" w:hAnsi="Calibri"/>
          <w:b/>
          <w:bCs/>
          <w:lang w:val="es-ES"/>
        </w:rPr>
      </w:pPr>
    </w:p>
    <w:p w14:paraId="1A961B37" w14:textId="6FF6A2E2" w:rsidR="004C26CD" w:rsidRDefault="004C26CD" w:rsidP="004C26CD">
      <w:pPr>
        <w:spacing w:after="0" w:line="240" w:lineRule="auto"/>
        <w:contextualSpacing/>
        <w:rPr>
          <w:rFonts w:ascii="Calibri" w:hAnsi="Calibri"/>
          <w:lang w:val="es-ES"/>
        </w:rPr>
      </w:pPr>
    </w:p>
    <w:p w14:paraId="63D39CBA" w14:textId="483089AD" w:rsidR="004C26CD" w:rsidRDefault="004C26CD" w:rsidP="004C26CD">
      <w:pPr>
        <w:spacing w:after="0" w:line="240" w:lineRule="auto"/>
        <w:contextualSpacing/>
        <w:rPr>
          <w:rFonts w:ascii="Calibri" w:hAnsi="Calibri"/>
          <w:lang w:val="es-ES"/>
        </w:rPr>
      </w:pPr>
    </w:p>
    <w:p w14:paraId="091E803A" w14:textId="77777777" w:rsidR="004C26CD" w:rsidRPr="004C26CD" w:rsidRDefault="004C26CD" w:rsidP="004C26CD">
      <w:pPr>
        <w:spacing w:after="0" w:line="240" w:lineRule="auto"/>
        <w:contextualSpacing/>
        <w:rPr>
          <w:rFonts w:ascii="Calibri" w:hAnsi="Calibri"/>
          <w:lang w:val="es-ES"/>
        </w:rPr>
      </w:pPr>
    </w:p>
    <w:tbl>
      <w:tblPr>
        <w:tblpPr w:leftFromText="141" w:rightFromText="141" w:vertAnchor="text" w:horzAnchor="margin"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828"/>
        <w:gridCol w:w="2828"/>
      </w:tblGrid>
      <w:tr w:rsidR="004C26CD" w:rsidRPr="00FB11F3" w14:paraId="17433BC9" w14:textId="77777777" w:rsidTr="00FB11F3">
        <w:tc>
          <w:tcPr>
            <w:tcW w:w="3172" w:type="dxa"/>
            <w:shd w:val="clear" w:color="auto" w:fill="FFFFFF"/>
          </w:tcPr>
          <w:p w14:paraId="0B9EC88D" w14:textId="77777777" w:rsidR="004C26CD" w:rsidRPr="00FB11F3" w:rsidRDefault="004C26CD" w:rsidP="00FB11F3">
            <w:pPr>
              <w:spacing w:after="0" w:line="240" w:lineRule="auto"/>
              <w:contextualSpacing/>
              <w:jc w:val="center"/>
              <w:rPr>
                <w:rFonts w:ascii="Calibri" w:hAnsi="Calibri" w:cs="Times New Roman"/>
                <w:b/>
                <w:bCs/>
                <w:lang w:val="es-ES" w:eastAsia="en-US"/>
              </w:rPr>
            </w:pPr>
            <w:r w:rsidRPr="00FB11F3">
              <w:rPr>
                <w:rFonts w:ascii="Calibri" w:hAnsi="Calibri" w:cs="Times New Roman"/>
                <w:b/>
                <w:bCs/>
                <w:lang w:val="es-ES" w:eastAsia="en-US"/>
              </w:rPr>
              <w:t>SALUD MENTAL</w:t>
            </w:r>
          </w:p>
        </w:tc>
        <w:tc>
          <w:tcPr>
            <w:tcW w:w="2828" w:type="dxa"/>
            <w:shd w:val="clear" w:color="auto" w:fill="FFF2CC"/>
          </w:tcPr>
          <w:p w14:paraId="65808C35"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Si</w:t>
            </w:r>
          </w:p>
        </w:tc>
        <w:tc>
          <w:tcPr>
            <w:tcW w:w="2828" w:type="dxa"/>
            <w:shd w:val="clear" w:color="auto" w:fill="FFF2CC"/>
          </w:tcPr>
          <w:p w14:paraId="0F8FB5E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r>
      <w:tr w:rsidR="004C26CD" w:rsidRPr="00FB11F3" w14:paraId="6D7705B2" w14:textId="77777777" w:rsidTr="00FB11F3">
        <w:tc>
          <w:tcPr>
            <w:tcW w:w="3172" w:type="dxa"/>
            <w:shd w:val="clear" w:color="auto" w:fill="FFF2CC"/>
          </w:tcPr>
          <w:p w14:paraId="09595D13"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Depresión</w:t>
            </w:r>
          </w:p>
        </w:tc>
        <w:tc>
          <w:tcPr>
            <w:tcW w:w="2828" w:type="dxa"/>
            <w:shd w:val="clear" w:color="auto" w:fill="auto"/>
          </w:tcPr>
          <w:p w14:paraId="44544737"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703CF45A"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14C7BB6B" w14:textId="77777777" w:rsidTr="00FB11F3">
        <w:tc>
          <w:tcPr>
            <w:tcW w:w="3172" w:type="dxa"/>
            <w:shd w:val="clear" w:color="auto" w:fill="FFF2CC"/>
          </w:tcPr>
          <w:p w14:paraId="0A22782D"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Estrés</w:t>
            </w:r>
          </w:p>
        </w:tc>
        <w:tc>
          <w:tcPr>
            <w:tcW w:w="2828" w:type="dxa"/>
            <w:shd w:val="clear" w:color="auto" w:fill="auto"/>
          </w:tcPr>
          <w:p w14:paraId="67690939"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4393B65C"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03096C9F" w14:textId="77777777" w:rsidTr="00FB11F3">
        <w:tc>
          <w:tcPr>
            <w:tcW w:w="3172" w:type="dxa"/>
            <w:shd w:val="clear" w:color="auto" w:fill="FFF2CC"/>
          </w:tcPr>
          <w:p w14:paraId="4D6DC31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Angustia</w:t>
            </w:r>
          </w:p>
        </w:tc>
        <w:tc>
          <w:tcPr>
            <w:tcW w:w="2828" w:type="dxa"/>
            <w:shd w:val="clear" w:color="auto" w:fill="auto"/>
          </w:tcPr>
          <w:p w14:paraId="06E27E03"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3A08EA18"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6F2B4BA0" w14:textId="77777777" w:rsidTr="00FB11F3">
        <w:tc>
          <w:tcPr>
            <w:tcW w:w="3172" w:type="dxa"/>
            <w:shd w:val="clear" w:color="auto" w:fill="FFF2CC"/>
          </w:tcPr>
          <w:p w14:paraId="1B98B155"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del apetito </w:t>
            </w:r>
          </w:p>
        </w:tc>
        <w:tc>
          <w:tcPr>
            <w:tcW w:w="2828" w:type="dxa"/>
            <w:shd w:val="clear" w:color="auto" w:fill="auto"/>
          </w:tcPr>
          <w:p w14:paraId="4BD7CBBE"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30B01BE7"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528119D3" w14:textId="77777777" w:rsidTr="00FB11F3">
        <w:tc>
          <w:tcPr>
            <w:tcW w:w="3172" w:type="dxa"/>
            <w:shd w:val="clear" w:color="auto" w:fill="FFF2CC"/>
          </w:tcPr>
          <w:p w14:paraId="6B0129BD"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del consumo de alcohol o sustancias </w:t>
            </w:r>
          </w:p>
        </w:tc>
        <w:tc>
          <w:tcPr>
            <w:tcW w:w="2828" w:type="dxa"/>
            <w:shd w:val="clear" w:color="auto" w:fill="auto"/>
          </w:tcPr>
          <w:p w14:paraId="26AB382A"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11966A85"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6679505A" w14:textId="77777777" w:rsidTr="00FB11F3">
        <w:tc>
          <w:tcPr>
            <w:tcW w:w="3172" w:type="dxa"/>
            <w:shd w:val="clear" w:color="auto" w:fill="FFF2CC"/>
          </w:tcPr>
          <w:p w14:paraId="3DC8A59E"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 la agresividad  </w:t>
            </w:r>
          </w:p>
        </w:tc>
        <w:tc>
          <w:tcPr>
            <w:tcW w:w="2828" w:type="dxa"/>
            <w:shd w:val="clear" w:color="auto" w:fill="auto"/>
          </w:tcPr>
          <w:p w14:paraId="558682CD"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2454DB99" w14:textId="77777777" w:rsidR="004C26CD" w:rsidRPr="00FB11F3" w:rsidRDefault="004C26CD" w:rsidP="00FB11F3">
            <w:pPr>
              <w:spacing w:after="0" w:line="240" w:lineRule="auto"/>
              <w:contextualSpacing/>
              <w:rPr>
                <w:rFonts w:ascii="Calibri" w:hAnsi="Calibri" w:cs="Times New Roman"/>
                <w:lang w:val="es-ES" w:eastAsia="en-US"/>
              </w:rPr>
            </w:pPr>
          </w:p>
        </w:tc>
      </w:tr>
    </w:tbl>
    <w:p w14:paraId="570C6961" w14:textId="77777777" w:rsidR="004C26CD" w:rsidRPr="004C26CD" w:rsidRDefault="004C26CD" w:rsidP="004C26CD">
      <w:pPr>
        <w:spacing w:after="0" w:line="240" w:lineRule="auto"/>
        <w:contextualSpacing/>
        <w:rPr>
          <w:rFonts w:ascii="Calibri" w:hAnsi="Calibri"/>
          <w:lang w:val="es-ES"/>
        </w:rPr>
      </w:pPr>
    </w:p>
    <w:p w14:paraId="1233A288" w14:textId="77777777" w:rsidR="004C26CD" w:rsidRPr="004C26CD" w:rsidRDefault="004C26CD" w:rsidP="004C26CD">
      <w:pPr>
        <w:spacing w:after="0" w:line="240" w:lineRule="auto"/>
        <w:contextualSpacing/>
        <w:rPr>
          <w:rFonts w:ascii="Calibri" w:hAnsi="Calibri"/>
          <w:lang w:val="es-ES"/>
        </w:rPr>
      </w:pPr>
    </w:p>
    <w:p w14:paraId="61EEEB49"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3</w:t>
      </w:r>
      <w:r w:rsidRPr="004C26CD">
        <w:rPr>
          <w:rFonts w:ascii="Calibri" w:hAnsi="Calibri"/>
          <w:lang w:val="es-ES"/>
        </w:rPr>
        <w:t xml:space="preserve">:  En base a lo anterior ¿A qué grupo afecta mayormente estos problemas de salud mental? </w:t>
      </w:r>
      <w:r w:rsidRPr="004C26CD">
        <w:rPr>
          <w:rFonts w:ascii="Calibri" w:hAnsi="Calibri"/>
          <w:b/>
          <w:bCs/>
          <w:lang w:val="es-ES"/>
        </w:rPr>
        <w:t>Puede optar por varias respuestas, no es excluyente.</w:t>
      </w:r>
      <w:r w:rsidRPr="004C26CD">
        <w:rPr>
          <w:rFonts w:ascii="Calibri" w:hAnsi="Calibri"/>
          <w:lang w:val="es-ES"/>
        </w:rPr>
        <w:t xml:space="preserve"> </w:t>
      </w:r>
    </w:p>
    <w:p w14:paraId="25C52BFC" w14:textId="77777777" w:rsidR="004C26CD" w:rsidRPr="004C26CD" w:rsidRDefault="004C26CD" w:rsidP="004C26CD">
      <w:pPr>
        <w:spacing w:after="0" w:line="240" w:lineRule="auto"/>
        <w:contextualSpacing/>
        <w:rPr>
          <w:rFonts w:ascii="Calibri" w:hAnsi="Calibri"/>
          <w:lang w:val="es-ES"/>
        </w:rPr>
      </w:pPr>
    </w:p>
    <w:tbl>
      <w:tblPr>
        <w:tblpPr w:leftFromText="141" w:rightFromText="141" w:vertAnchor="text" w:horzAnchor="margin" w:tblpY="289"/>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30"/>
        <w:gridCol w:w="1609"/>
        <w:gridCol w:w="1299"/>
        <w:gridCol w:w="1844"/>
        <w:gridCol w:w="1772"/>
      </w:tblGrid>
      <w:tr w:rsidR="00FB11F3" w:rsidRPr="00FB11F3" w14:paraId="54916E31" w14:textId="77777777" w:rsidTr="00FB11F3">
        <w:trPr>
          <w:trHeight w:val="1274"/>
        </w:trPr>
        <w:tc>
          <w:tcPr>
            <w:tcW w:w="1668" w:type="dxa"/>
            <w:shd w:val="clear" w:color="auto" w:fill="FFFFFF"/>
          </w:tcPr>
          <w:p w14:paraId="18351B92"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lastRenderedPageBreak/>
              <w:t>SALUD MENTAL</w:t>
            </w:r>
          </w:p>
        </w:tc>
        <w:tc>
          <w:tcPr>
            <w:tcW w:w="1230" w:type="dxa"/>
            <w:shd w:val="clear" w:color="auto" w:fill="FFF2CC"/>
          </w:tcPr>
          <w:p w14:paraId="486F6C48"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Niños/as hasta los 13 años</w:t>
            </w:r>
          </w:p>
        </w:tc>
        <w:tc>
          <w:tcPr>
            <w:tcW w:w="1609" w:type="dxa"/>
            <w:shd w:val="clear" w:color="auto" w:fill="FFF2CC"/>
          </w:tcPr>
          <w:p w14:paraId="7599E17E"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Adolescentes entre 14 y 18 años </w:t>
            </w:r>
          </w:p>
        </w:tc>
        <w:tc>
          <w:tcPr>
            <w:tcW w:w="1299" w:type="dxa"/>
            <w:shd w:val="clear" w:color="auto" w:fill="FFF2CC"/>
          </w:tcPr>
          <w:p w14:paraId="2B6C88B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Adultos Jóvenes entre 19 y 29 años </w:t>
            </w:r>
          </w:p>
        </w:tc>
        <w:tc>
          <w:tcPr>
            <w:tcW w:w="1844" w:type="dxa"/>
            <w:shd w:val="clear" w:color="auto" w:fill="FFF2CC"/>
          </w:tcPr>
          <w:p w14:paraId="7DC5F50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Adultos/as entre 30 a 59 años </w:t>
            </w:r>
          </w:p>
        </w:tc>
        <w:tc>
          <w:tcPr>
            <w:tcW w:w="1772" w:type="dxa"/>
            <w:shd w:val="clear" w:color="auto" w:fill="FFF2CC"/>
          </w:tcPr>
          <w:p w14:paraId="2E56D761"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Adultos/as Mayores entre 60 años o más </w:t>
            </w:r>
          </w:p>
        </w:tc>
      </w:tr>
      <w:tr w:rsidR="00FB11F3" w:rsidRPr="00FB11F3" w14:paraId="73F1A1DC" w14:textId="77777777" w:rsidTr="00FB11F3">
        <w:trPr>
          <w:trHeight w:val="500"/>
        </w:trPr>
        <w:tc>
          <w:tcPr>
            <w:tcW w:w="1668" w:type="dxa"/>
            <w:shd w:val="clear" w:color="auto" w:fill="FFF2CC"/>
          </w:tcPr>
          <w:p w14:paraId="6A3D325A"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Depresión</w:t>
            </w:r>
          </w:p>
          <w:p w14:paraId="48C19DC2" w14:textId="77777777" w:rsidR="004C26CD" w:rsidRPr="00FB11F3" w:rsidRDefault="004C26CD" w:rsidP="00FB11F3">
            <w:pPr>
              <w:spacing w:after="0" w:line="240" w:lineRule="auto"/>
              <w:contextualSpacing/>
              <w:rPr>
                <w:rFonts w:ascii="Calibri" w:hAnsi="Calibri" w:cs="Times New Roman"/>
                <w:b/>
                <w:bCs/>
                <w:lang w:val="es-ES" w:eastAsia="en-US"/>
              </w:rPr>
            </w:pPr>
          </w:p>
        </w:tc>
        <w:tc>
          <w:tcPr>
            <w:tcW w:w="1230" w:type="dxa"/>
            <w:shd w:val="clear" w:color="auto" w:fill="auto"/>
          </w:tcPr>
          <w:p w14:paraId="46CDE701" w14:textId="77777777" w:rsidR="004C26CD" w:rsidRPr="00FB11F3" w:rsidRDefault="004C26CD" w:rsidP="00FB11F3">
            <w:pPr>
              <w:spacing w:after="0" w:line="240" w:lineRule="auto"/>
              <w:contextualSpacing/>
              <w:rPr>
                <w:rFonts w:ascii="Calibri" w:hAnsi="Calibri" w:cs="Times New Roman"/>
                <w:lang w:val="es-ES" w:eastAsia="en-US"/>
              </w:rPr>
            </w:pPr>
          </w:p>
        </w:tc>
        <w:tc>
          <w:tcPr>
            <w:tcW w:w="1609" w:type="dxa"/>
            <w:shd w:val="clear" w:color="auto" w:fill="auto"/>
          </w:tcPr>
          <w:p w14:paraId="6423EECC" w14:textId="77777777" w:rsidR="004C26CD" w:rsidRPr="00FB11F3" w:rsidRDefault="004C26CD" w:rsidP="00FB11F3">
            <w:pPr>
              <w:spacing w:after="0" w:line="240" w:lineRule="auto"/>
              <w:contextualSpacing/>
              <w:rPr>
                <w:rFonts w:ascii="Calibri" w:hAnsi="Calibri" w:cs="Times New Roman"/>
                <w:lang w:val="es-ES" w:eastAsia="en-US"/>
              </w:rPr>
            </w:pPr>
          </w:p>
        </w:tc>
        <w:tc>
          <w:tcPr>
            <w:tcW w:w="1299" w:type="dxa"/>
            <w:shd w:val="clear" w:color="auto" w:fill="auto"/>
          </w:tcPr>
          <w:p w14:paraId="518CF55B" w14:textId="77777777" w:rsidR="004C26CD" w:rsidRPr="00FB11F3" w:rsidRDefault="004C26CD" w:rsidP="00FB11F3">
            <w:pPr>
              <w:spacing w:after="0" w:line="240" w:lineRule="auto"/>
              <w:contextualSpacing/>
              <w:rPr>
                <w:rFonts w:ascii="Calibri" w:hAnsi="Calibri" w:cs="Times New Roman"/>
                <w:lang w:val="es-ES" w:eastAsia="en-US"/>
              </w:rPr>
            </w:pPr>
          </w:p>
        </w:tc>
        <w:tc>
          <w:tcPr>
            <w:tcW w:w="1844" w:type="dxa"/>
            <w:shd w:val="clear" w:color="auto" w:fill="auto"/>
          </w:tcPr>
          <w:p w14:paraId="27AD7775" w14:textId="77777777" w:rsidR="004C26CD" w:rsidRPr="00FB11F3" w:rsidRDefault="004C26CD" w:rsidP="00FB11F3">
            <w:pPr>
              <w:spacing w:after="0" w:line="240" w:lineRule="auto"/>
              <w:contextualSpacing/>
              <w:rPr>
                <w:rFonts w:ascii="Calibri" w:hAnsi="Calibri" w:cs="Times New Roman"/>
                <w:lang w:val="es-ES" w:eastAsia="en-US"/>
              </w:rPr>
            </w:pPr>
          </w:p>
        </w:tc>
        <w:tc>
          <w:tcPr>
            <w:tcW w:w="1772" w:type="dxa"/>
            <w:shd w:val="clear" w:color="auto" w:fill="auto"/>
          </w:tcPr>
          <w:p w14:paraId="44CC7D59" w14:textId="77777777" w:rsidR="004C26CD" w:rsidRPr="00FB11F3" w:rsidRDefault="004C26CD" w:rsidP="00FB11F3">
            <w:pPr>
              <w:spacing w:after="0" w:line="240" w:lineRule="auto"/>
              <w:contextualSpacing/>
              <w:rPr>
                <w:rFonts w:ascii="Calibri" w:hAnsi="Calibri" w:cs="Times New Roman"/>
                <w:lang w:val="es-ES" w:eastAsia="en-US"/>
              </w:rPr>
            </w:pPr>
          </w:p>
        </w:tc>
      </w:tr>
      <w:tr w:rsidR="00FB11F3" w:rsidRPr="00FB11F3" w14:paraId="46C6D9F4" w14:textId="77777777" w:rsidTr="00FB11F3">
        <w:trPr>
          <w:trHeight w:val="512"/>
        </w:trPr>
        <w:tc>
          <w:tcPr>
            <w:tcW w:w="1668" w:type="dxa"/>
            <w:shd w:val="clear" w:color="auto" w:fill="FFF2CC"/>
          </w:tcPr>
          <w:p w14:paraId="17DB6FA8"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Estrés</w:t>
            </w:r>
          </w:p>
          <w:p w14:paraId="585747E3" w14:textId="77777777" w:rsidR="004C26CD" w:rsidRPr="00FB11F3" w:rsidRDefault="004C26CD" w:rsidP="00FB11F3">
            <w:pPr>
              <w:spacing w:after="0" w:line="240" w:lineRule="auto"/>
              <w:contextualSpacing/>
              <w:rPr>
                <w:rFonts w:ascii="Calibri" w:hAnsi="Calibri" w:cs="Times New Roman"/>
                <w:b/>
                <w:bCs/>
                <w:lang w:val="es-ES" w:eastAsia="en-US"/>
              </w:rPr>
            </w:pPr>
          </w:p>
        </w:tc>
        <w:tc>
          <w:tcPr>
            <w:tcW w:w="1230" w:type="dxa"/>
            <w:shd w:val="clear" w:color="auto" w:fill="auto"/>
          </w:tcPr>
          <w:p w14:paraId="276DB0B9" w14:textId="77777777" w:rsidR="004C26CD" w:rsidRPr="00FB11F3" w:rsidRDefault="004C26CD" w:rsidP="00FB11F3">
            <w:pPr>
              <w:spacing w:after="0" w:line="240" w:lineRule="auto"/>
              <w:contextualSpacing/>
              <w:rPr>
                <w:rFonts w:ascii="Calibri" w:hAnsi="Calibri" w:cs="Times New Roman"/>
                <w:lang w:val="es-ES" w:eastAsia="en-US"/>
              </w:rPr>
            </w:pPr>
          </w:p>
        </w:tc>
        <w:tc>
          <w:tcPr>
            <w:tcW w:w="1609" w:type="dxa"/>
            <w:shd w:val="clear" w:color="auto" w:fill="auto"/>
          </w:tcPr>
          <w:p w14:paraId="36217A35" w14:textId="77777777" w:rsidR="004C26CD" w:rsidRPr="00FB11F3" w:rsidRDefault="004C26CD" w:rsidP="00FB11F3">
            <w:pPr>
              <w:spacing w:after="0" w:line="240" w:lineRule="auto"/>
              <w:contextualSpacing/>
              <w:rPr>
                <w:rFonts w:ascii="Calibri" w:hAnsi="Calibri" w:cs="Times New Roman"/>
                <w:lang w:val="es-ES" w:eastAsia="en-US"/>
              </w:rPr>
            </w:pPr>
          </w:p>
        </w:tc>
        <w:tc>
          <w:tcPr>
            <w:tcW w:w="1299" w:type="dxa"/>
            <w:shd w:val="clear" w:color="auto" w:fill="auto"/>
          </w:tcPr>
          <w:p w14:paraId="3D5A044B" w14:textId="77777777" w:rsidR="004C26CD" w:rsidRPr="00FB11F3" w:rsidRDefault="004C26CD" w:rsidP="00FB11F3">
            <w:pPr>
              <w:spacing w:after="0" w:line="240" w:lineRule="auto"/>
              <w:contextualSpacing/>
              <w:rPr>
                <w:rFonts w:ascii="Calibri" w:hAnsi="Calibri" w:cs="Times New Roman"/>
                <w:lang w:val="es-ES" w:eastAsia="en-US"/>
              </w:rPr>
            </w:pPr>
          </w:p>
        </w:tc>
        <w:tc>
          <w:tcPr>
            <w:tcW w:w="1844" w:type="dxa"/>
            <w:shd w:val="clear" w:color="auto" w:fill="auto"/>
          </w:tcPr>
          <w:p w14:paraId="41637E33" w14:textId="77777777" w:rsidR="004C26CD" w:rsidRPr="00FB11F3" w:rsidRDefault="004C26CD" w:rsidP="00FB11F3">
            <w:pPr>
              <w:spacing w:after="0" w:line="240" w:lineRule="auto"/>
              <w:contextualSpacing/>
              <w:rPr>
                <w:rFonts w:ascii="Calibri" w:hAnsi="Calibri" w:cs="Times New Roman"/>
                <w:lang w:val="es-ES" w:eastAsia="en-US"/>
              </w:rPr>
            </w:pPr>
          </w:p>
        </w:tc>
        <w:tc>
          <w:tcPr>
            <w:tcW w:w="1772" w:type="dxa"/>
            <w:shd w:val="clear" w:color="auto" w:fill="auto"/>
          </w:tcPr>
          <w:p w14:paraId="20ED32E9" w14:textId="77777777" w:rsidR="004C26CD" w:rsidRPr="00FB11F3" w:rsidRDefault="004C26CD" w:rsidP="00FB11F3">
            <w:pPr>
              <w:spacing w:after="0" w:line="240" w:lineRule="auto"/>
              <w:contextualSpacing/>
              <w:rPr>
                <w:rFonts w:ascii="Calibri" w:hAnsi="Calibri" w:cs="Times New Roman"/>
                <w:lang w:val="es-ES" w:eastAsia="en-US"/>
              </w:rPr>
            </w:pPr>
          </w:p>
        </w:tc>
      </w:tr>
      <w:tr w:rsidR="00FB11F3" w:rsidRPr="00FB11F3" w14:paraId="2759BC02" w14:textId="77777777" w:rsidTr="00FB11F3">
        <w:trPr>
          <w:trHeight w:val="512"/>
        </w:trPr>
        <w:tc>
          <w:tcPr>
            <w:tcW w:w="1668" w:type="dxa"/>
            <w:shd w:val="clear" w:color="auto" w:fill="FFF2CC"/>
          </w:tcPr>
          <w:p w14:paraId="55A44027"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Angustia </w:t>
            </w:r>
          </w:p>
          <w:p w14:paraId="193E0232" w14:textId="77777777" w:rsidR="004C26CD" w:rsidRPr="00FB11F3" w:rsidRDefault="004C26CD" w:rsidP="00FB11F3">
            <w:pPr>
              <w:spacing w:after="0" w:line="240" w:lineRule="auto"/>
              <w:contextualSpacing/>
              <w:rPr>
                <w:rFonts w:ascii="Calibri" w:hAnsi="Calibri" w:cs="Times New Roman"/>
                <w:b/>
                <w:bCs/>
                <w:lang w:val="es-ES" w:eastAsia="en-US"/>
              </w:rPr>
            </w:pPr>
          </w:p>
        </w:tc>
        <w:tc>
          <w:tcPr>
            <w:tcW w:w="1230" w:type="dxa"/>
            <w:shd w:val="clear" w:color="auto" w:fill="auto"/>
          </w:tcPr>
          <w:p w14:paraId="7AE6EC76" w14:textId="77777777" w:rsidR="004C26CD" w:rsidRPr="00FB11F3" w:rsidRDefault="004C26CD" w:rsidP="00FB11F3">
            <w:pPr>
              <w:spacing w:after="0" w:line="240" w:lineRule="auto"/>
              <w:contextualSpacing/>
              <w:rPr>
                <w:rFonts w:ascii="Calibri" w:hAnsi="Calibri" w:cs="Times New Roman"/>
                <w:lang w:val="es-ES" w:eastAsia="en-US"/>
              </w:rPr>
            </w:pPr>
          </w:p>
        </w:tc>
        <w:tc>
          <w:tcPr>
            <w:tcW w:w="1609" w:type="dxa"/>
            <w:shd w:val="clear" w:color="auto" w:fill="auto"/>
          </w:tcPr>
          <w:p w14:paraId="080A62D5" w14:textId="77777777" w:rsidR="004C26CD" w:rsidRPr="00FB11F3" w:rsidRDefault="004C26CD" w:rsidP="00FB11F3">
            <w:pPr>
              <w:spacing w:after="0" w:line="240" w:lineRule="auto"/>
              <w:contextualSpacing/>
              <w:rPr>
                <w:rFonts w:ascii="Calibri" w:hAnsi="Calibri" w:cs="Times New Roman"/>
                <w:lang w:val="es-ES" w:eastAsia="en-US"/>
              </w:rPr>
            </w:pPr>
          </w:p>
        </w:tc>
        <w:tc>
          <w:tcPr>
            <w:tcW w:w="1299" w:type="dxa"/>
            <w:shd w:val="clear" w:color="auto" w:fill="auto"/>
          </w:tcPr>
          <w:p w14:paraId="117E3184" w14:textId="77777777" w:rsidR="004C26CD" w:rsidRPr="00FB11F3" w:rsidRDefault="004C26CD" w:rsidP="00FB11F3">
            <w:pPr>
              <w:spacing w:after="0" w:line="240" w:lineRule="auto"/>
              <w:contextualSpacing/>
              <w:rPr>
                <w:rFonts w:ascii="Calibri" w:hAnsi="Calibri" w:cs="Times New Roman"/>
                <w:lang w:val="es-ES" w:eastAsia="en-US"/>
              </w:rPr>
            </w:pPr>
          </w:p>
        </w:tc>
        <w:tc>
          <w:tcPr>
            <w:tcW w:w="1844" w:type="dxa"/>
            <w:shd w:val="clear" w:color="auto" w:fill="auto"/>
          </w:tcPr>
          <w:p w14:paraId="313E47E8" w14:textId="77777777" w:rsidR="004C26CD" w:rsidRPr="00FB11F3" w:rsidRDefault="004C26CD" w:rsidP="00FB11F3">
            <w:pPr>
              <w:spacing w:after="0" w:line="240" w:lineRule="auto"/>
              <w:contextualSpacing/>
              <w:rPr>
                <w:rFonts w:ascii="Calibri" w:hAnsi="Calibri" w:cs="Times New Roman"/>
                <w:lang w:val="es-ES" w:eastAsia="en-US"/>
              </w:rPr>
            </w:pPr>
          </w:p>
        </w:tc>
        <w:tc>
          <w:tcPr>
            <w:tcW w:w="1772" w:type="dxa"/>
            <w:shd w:val="clear" w:color="auto" w:fill="auto"/>
          </w:tcPr>
          <w:p w14:paraId="3D59568A" w14:textId="77777777" w:rsidR="004C26CD" w:rsidRPr="00FB11F3" w:rsidRDefault="004C26CD" w:rsidP="00FB11F3">
            <w:pPr>
              <w:spacing w:after="0" w:line="240" w:lineRule="auto"/>
              <w:contextualSpacing/>
              <w:rPr>
                <w:rFonts w:ascii="Calibri" w:hAnsi="Calibri" w:cs="Times New Roman"/>
                <w:lang w:val="es-ES" w:eastAsia="en-US"/>
              </w:rPr>
            </w:pPr>
          </w:p>
        </w:tc>
      </w:tr>
      <w:tr w:rsidR="00FB11F3" w:rsidRPr="00FB11F3" w14:paraId="26C07686" w14:textId="77777777" w:rsidTr="00FB11F3">
        <w:trPr>
          <w:trHeight w:val="500"/>
        </w:trPr>
        <w:tc>
          <w:tcPr>
            <w:tcW w:w="1668" w:type="dxa"/>
            <w:shd w:val="clear" w:color="auto" w:fill="FFF2CC"/>
          </w:tcPr>
          <w:p w14:paraId="388E6454"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Dificultades en el sueño</w:t>
            </w:r>
          </w:p>
        </w:tc>
        <w:tc>
          <w:tcPr>
            <w:tcW w:w="1230" w:type="dxa"/>
            <w:shd w:val="clear" w:color="auto" w:fill="auto"/>
          </w:tcPr>
          <w:p w14:paraId="49ABCEEB" w14:textId="77777777" w:rsidR="004C26CD" w:rsidRPr="00FB11F3" w:rsidRDefault="004C26CD" w:rsidP="00FB11F3">
            <w:pPr>
              <w:spacing w:after="0" w:line="240" w:lineRule="auto"/>
              <w:contextualSpacing/>
              <w:rPr>
                <w:rFonts w:ascii="Calibri" w:hAnsi="Calibri" w:cs="Times New Roman"/>
                <w:lang w:val="es-ES" w:eastAsia="en-US"/>
              </w:rPr>
            </w:pPr>
          </w:p>
        </w:tc>
        <w:tc>
          <w:tcPr>
            <w:tcW w:w="1609" w:type="dxa"/>
            <w:shd w:val="clear" w:color="auto" w:fill="auto"/>
          </w:tcPr>
          <w:p w14:paraId="5F2DF67E" w14:textId="77777777" w:rsidR="004C26CD" w:rsidRPr="00FB11F3" w:rsidRDefault="004C26CD" w:rsidP="00FB11F3">
            <w:pPr>
              <w:spacing w:after="0" w:line="240" w:lineRule="auto"/>
              <w:contextualSpacing/>
              <w:rPr>
                <w:rFonts w:ascii="Calibri" w:hAnsi="Calibri" w:cs="Times New Roman"/>
                <w:lang w:val="es-ES" w:eastAsia="en-US"/>
              </w:rPr>
            </w:pPr>
          </w:p>
        </w:tc>
        <w:tc>
          <w:tcPr>
            <w:tcW w:w="1299" w:type="dxa"/>
            <w:shd w:val="clear" w:color="auto" w:fill="auto"/>
          </w:tcPr>
          <w:p w14:paraId="015639E9" w14:textId="77777777" w:rsidR="004C26CD" w:rsidRPr="00FB11F3" w:rsidRDefault="004C26CD" w:rsidP="00FB11F3">
            <w:pPr>
              <w:spacing w:after="0" w:line="240" w:lineRule="auto"/>
              <w:contextualSpacing/>
              <w:rPr>
                <w:rFonts w:ascii="Calibri" w:hAnsi="Calibri" w:cs="Times New Roman"/>
                <w:lang w:val="es-ES" w:eastAsia="en-US"/>
              </w:rPr>
            </w:pPr>
          </w:p>
        </w:tc>
        <w:tc>
          <w:tcPr>
            <w:tcW w:w="1844" w:type="dxa"/>
            <w:shd w:val="clear" w:color="auto" w:fill="auto"/>
          </w:tcPr>
          <w:p w14:paraId="63F855F7" w14:textId="77777777" w:rsidR="004C26CD" w:rsidRPr="00FB11F3" w:rsidRDefault="004C26CD" w:rsidP="00FB11F3">
            <w:pPr>
              <w:spacing w:after="0" w:line="240" w:lineRule="auto"/>
              <w:contextualSpacing/>
              <w:rPr>
                <w:rFonts w:ascii="Calibri" w:hAnsi="Calibri" w:cs="Times New Roman"/>
                <w:lang w:val="es-ES" w:eastAsia="en-US"/>
              </w:rPr>
            </w:pPr>
          </w:p>
        </w:tc>
        <w:tc>
          <w:tcPr>
            <w:tcW w:w="1772" w:type="dxa"/>
            <w:shd w:val="clear" w:color="auto" w:fill="auto"/>
          </w:tcPr>
          <w:p w14:paraId="4906D905" w14:textId="77777777" w:rsidR="004C26CD" w:rsidRPr="00FB11F3" w:rsidRDefault="004C26CD" w:rsidP="00FB11F3">
            <w:pPr>
              <w:spacing w:after="0" w:line="240" w:lineRule="auto"/>
              <w:contextualSpacing/>
              <w:rPr>
                <w:rFonts w:ascii="Calibri" w:hAnsi="Calibri" w:cs="Times New Roman"/>
                <w:lang w:val="es-ES" w:eastAsia="en-US"/>
              </w:rPr>
            </w:pPr>
          </w:p>
        </w:tc>
      </w:tr>
      <w:tr w:rsidR="00FB11F3" w:rsidRPr="00FB11F3" w14:paraId="6F4D061C" w14:textId="77777777" w:rsidTr="00FB11F3">
        <w:trPr>
          <w:trHeight w:val="762"/>
        </w:trPr>
        <w:tc>
          <w:tcPr>
            <w:tcW w:w="1668" w:type="dxa"/>
            <w:shd w:val="clear" w:color="auto" w:fill="FFF2CC"/>
          </w:tcPr>
          <w:p w14:paraId="408FC720"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Pérdida o aumento del apetito</w:t>
            </w:r>
          </w:p>
        </w:tc>
        <w:tc>
          <w:tcPr>
            <w:tcW w:w="1230" w:type="dxa"/>
            <w:shd w:val="clear" w:color="auto" w:fill="auto"/>
          </w:tcPr>
          <w:p w14:paraId="66D6E54C" w14:textId="77777777" w:rsidR="004C26CD" w:rsidRPr="00FB11F3" w:rsidRDefault="004C26CD" w:rsidP="00FB11F3">
            <w:pPr>
              <w:spacing w:after="0" w:line="240" w:lineRule="auto"/>
              <w:contextualSpacing/>
              <w:rPr>
                <w:rFonts w:ascii="Calibri" w:hAnsi="Calibri" w:cs="Times New Roman"/>
                <w:lang w:val="es-ES" w:eastAsia="en-US"/>
              </w:rPr>
            </w:pPr>
          </w:p>
        </w:tc>
        <w:tc>
          <w:tcPr>
            <w:tcW w:w="1609" w:type="dxa"/>
            <w:shd w:val="clear" w:color="auto" w:fill="auto"/>
          </w:tcPr>
          <w:p w14:paraId="5D278A2C" w14:textId="77777777" w:rsidR="004C26CD" w:rsidRPr="00FB11F3" w:rsidRDefault="004C26CD" w:rsidP="00FB11F3">
            <w:pPr>
              <w:spacing w:after="0" w:line="240" w:lineRule="auto"/>
              <w:contextualSpacing/>
              <w:rPr>
                <w:rFonts w:ascii="Calibri" w:hAnsi="Calibri" w:cs="Times New Roman"/>
                <w:lang w:val="es-ES" w:eastAsia="en-US"/>
              </w:rPr>
            </w:pPr>
          </w:p>
        </w:tc>
        <w:tc>
          <w:tcPr>
            <w:tcW w:w="1299" w:type="dxa"/>
            <w:shd w:val="clear" w:color="auto" w:fill="auto"/>
          </w:tcPr>
          <w:p w14:paraId="50EC9399" w14:textId="77777777" w:rsidR="004C26CD" w:rsidRPr="00FB11F3" w:rsidRDefault="004C26CD" w:rsidP="00FB11F3">
            <w:pPr>
              <w:spacing w:after="0" w:line="240" w:lineRule="auto"/>
              <w:contextualSpacing/>
              <w:rPr>
                <w:rFonts w:ascii="Calibri" w:hAnsi="Calibri" w:cs="Times New Roman"/>
                <w:lang w:val="es-ES" w:eastAsia="en-US"/>
              </w:rPr>
            </w:pPr>
          </w:p>
        </w:tc>
        <w:tc>
          <w:tcPr>
            <w:tcW w:w="1844" w:type="dxa"/>
            <w:shd w:val="clear" w:color="auto" w:fill="auto"/>
          </w:tcPr>
          <w:p w14:paraId="1EE737B7" w14:textId="77777777" w:rsidR="004C26CD" w:rsidRPr="00FB11F3" w:rsidRDefault="004C26CD" w:rsidP="00FB11F3">
            <w:pPr>
              <w:spacing w:after="0" w:line="240" w:lineRule="auto"/>
              <w:contextualSpacing/>
              <w:rPr>
                <w:rFonts w:ascii="Calibri" w:hAnsi="Calibri" w:cs="Times New Roman"/>
                <w:lang w:val="es-ES" w:eastAsia="en-US"/>
              </w:rPr>
            </w:pPr>
          </w:p>
        </w:tc>
        <w:tc>
          <w:tcPr>
            <w:tcW w:w="1772" w:type="dxa"/>
            <w:shd w:val="clear" w:color="auto" w:fill="auto"/>
          </w:tcPr>
          <w:p w14:paraId="275126DF" w14:textId="77777777" w:rsidR="004C26CD" w:rsidRPr="00FB11F3" w:rsidRDefault="004C26CD" w:rsidP="00FB11F3">
            <w:pPr>
              <w:spacing w:after="0" w:line="240" w:lineRule="auto"/>
              <w:contextualSpacing/>
              <w:rPr>
                <w:rFonts w:ascii="Calibri" w:hAnsi="Calibri" w:cs="Times New Roman"/>
                <w:lang w:val="es-ES" w:eastAsia="en-US"/>
              </w:rPr>
            </w:pPr>
          </w:p>
        </w:tc>
      </w:tr>
      <w:tr w:rsidR="00FB11F3" w:rsidRPr="00FB11F3" w14:paraId="494C01BB" w14:textId="77777777" w:rsidTr="00FB11F3">
        <w:trPr>
          <w:trHeight w:val="1012"/>
        </w:trPr>
        <w:tc>
          <w:tcPr>
            <w:tcW w:w="1668" w:type="dxa"/>
            <w:shd w:val="clear" w:color="auto" w:fill="FFF2CC"/>
          </w:tcPr>
          <w:p w14:paraId="78F05CD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del consumo de alcohol o sustancias </w:t>
            </w:r>
          </w:p>
        </w:tc>
        <w:tc>
          <w:tcPr>
            <w:tcW w:w="1230" w:type="dxa"/>
            <w:shd w:val="clear" w:color="auto" w:fill="auto"/>
          </w:tcPr>
          <w:p w14:paraId="3826FAA0" w14:textId="77777777" w:rsidR="004C26CD" w:rsidRPr="00FB11F3" w:rsidRDefault="004C26CD" w:rsidP="00FB11F3">
            <w:pPr>
              <w:spacing w:after="0" w:line="240" w:lineRule="auto"/>
              <w:contextualSpacing/>
              <w:rPr>
                <w:rFonts w:ascii="Calibri" w:hAnsi="Calibri" w:cs="Times New Roman"/>
                <w:lang w:val="es-ES" w:eastAsia="en-US"/>
              </w:rPr>
            </w:pPr>
          </w:p>
        </w:tc>
        <w:tc>
          <w:tcPr>
            <w:tcW w:w="1609" w:type="dxa"/>
            <w:shd w:val="clear" w:color="auto" w:fill="auto"/>
          </w:tcPr>
          <w:p w14:paraId="4A69A776" w14:textId="77777777" w:rsidR="004C26CD" w:rsidRPr="00FB11F3" w:rsidRDefault="004C26CD" w:rsidP="00FB11F3">
            <w:pPr>
              <w:spacing w:after="0" w:line="240" w:lineRule="auto"/>
              <w:contextualSpacing/>
              <w:rPr>
                <w:rFonts w:ascii="Calibri" w:hAnsi="Calibri" w:cs="Times New Roman"/>
                <w:lang w:val="es-ES" w:eastAsia="en-US"/>
              </w:rPr>
            </w:pPr>
          </w:p>
        </w:tc>
        <w:tc>
          <w:tcPr>
            <w:tcW w:w="1299" w:type="dxa"/>
            <w:shd w:val="clear" w:color="auto" w:fill="auto"/>
          </w:tcPr>
          <w:p w14:paraId="524A43D1" w14:textId="77777777" w:rsidR="004C26CD" w:rsidRPr="00FB11F3" w:rsidRDefault="004C26CD" w:rsidP="00FB11F3">
            <w:pPr>
              <w:spacing w:after="0" w:line="240" w:lineRule="auto"/>
              <w:contextualSpacing/>
              <w:rPr>
                <w:rFonts w:ascii="Calibri" w:hAnsi="Calibri" w:cs="Times New Roman"/>
                <w:lang w:val="es-ES" w:eastAsia="en-US"/>
              </w:rPr>
            </w:pPr>
          </w:p>
        </w:tc>
        <w:tc>
          <w:tcPr>
            <w:tcW w:w="1844" w:type="dxa"/>
            <w:shd w:val="clear" w:color="auto" w:fill="auto"/>
          </w:tcPr>
          <w:p w14:paraId="06187CA0" w14:textId="77777777" w:rsidR="004C26CD" w:rsidRPr="00FB11F3" w:rsidRDefault="004C26CD" w:rsidP="00FB11F3">
            <w:pPr>
              <w:spacing w:after="0" w:line="240" w:lineRule="auto"/>
              <w:contextualSpacing/>
              <w:rPr>
                <w:rFonts w:ascii="Calibri" w:hAnsi="Calibri" w:cs="Times New Roman"/>
                <w:lang w:val="es-ES" w:eastAsia="en-US"/>
              </w:rPr>
            </w:pPr>
          </w:p>
        </w:tc>
        <w:tc>
          <w:tcPr>
            <w:tcW w:w="1772" w:type="dxa"/>
            <w:shd w:val="clear" w:color="auto" w:fill="auto"/>
          </w:tcPr>
          <w:p w14:paraId="7471B57A" w14:textId="77777777" w:rsidR="004C26CD" w:rsidRPr="00FB11F3" w:rsidRDefault="004C26CD" w:rsidP="00FB11F3">
            <w:pPr>
              <w:spacing w:after="0" w:line="240" w:lineRule="auto"/>
              <w:contextualSpacing/>
              <w:rPr>
                <w:rFonts w:ascii="Calibri" w:hAnsi="Calibri" w:cs="Times New Roman"/>
                <w:lang w:val="es-ES" w:eastAsia="en-US"/>
              </w:rPr>
            </w:pPr>
          </w:p>
        </w:tc>
      </w:tr>
      <w:tr w:rsidR="00FB11F3" w:rsidRPr="00FB11F3" w14:paraId="0D201FC2" w14:textId="77777777" w:rsidTr="00FB11F3">
        <w:trPr>
          <w:trHeight w:val="762"/>
        </w:trPr>
        <w:tc>
          <w:tcPr>
            <w:tcW w:w="1668" w:type="dxa"/>
            <w:shd w:val="clear" w:color="auto" w:fill="FFF2CC"/>
          </w:tcPr>
          <w:p w14:paraId="03EB38E1"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 la agresividad  </w:t>
            </w:r>
          </w:p>
        </w:tc>
        <w:tc>
          <w:tcPr>
            <w:tcW w:w="1230" w:type="dxa"/>
            <w:shd w:val="clear" w:color="auto" w:fill="auto"/>
          </w:tcPr>
          <w:p w14:paraId="71F1D053" w14:textId="77777777" w:rsidR="004C26CD" w:rsidRPr="00FB11F3" w:rsidRDefault="004C26CD" w:rsidP="00FB11F3">
            <w:pPr>
              <w:spacing w:after="0" w:line="240" w:lineRule="auto"/>
              <w:contextualSpacing/>
              <w:rPr>
                <w:rFonts w:ascii="Calibri" w:hAnsi="Calibri" w:cs="Times New Roman"/>
                <w:lang w:val="es-ES" w:eastAsia="en-US"/>
              </w:rPr>
            </w:pPr>
          </w:p>
        </w:tc>
        <w:tc>
          <w:tcPr>
            <w:tcW w:w="1609" w:type="dxa"/>
            <w:shd w:val="clear" w:color="auto" w:fill="auto"/>
          </w:tcPr>
          <w:p w14:paraId="64D1F005" w14:textId="77777777" w:rsidR="004C26CD" w:rsidRPr="00FB11F3" w:rsidRDefault="004C26CD" w:rsidP="00FB11F3">
            <w:pPr>
              <w:spacing w:after="0" w:line="240" w:lineRule="auto"/>
              <w:contextualSpacing/>
              <w:rPr>
                <w:rFonts w:ascii="Calibri" w:hAnsi="Calibri" w:cs="Times New Roman"/>
                <w:lang w:val="es-ES" w:eastAsia="en-US"/>
              </w:rPr>
            </w:pPr>
          </w:p>
        </w:tc>
        <w:tc>
          <w:tcPr>
            <w:tcW w:w="1299" w:type="dxa"/>
            <w:shd w:val="clear" w:color="auto" w:fill="auto"/>
          </w:tcPr>
          <w:p w14:paraId="64F1D0FF" w14:textId="77777777" w:rsidR="004C26CD" w:rsidRPr="00FB11F3" w:rsidRDefault="004C26CD" w:rsidP="00FB11F3">
            <w:pPr>
              <w:spacing w:after="0" w:line="240" w:lineRule="auto"/>
              <w:contextualSpacing/>
              <w:rPr>
                <w:rFonts w:ascii="Calibri" w:hAnsi="Calibri" w:cs="Times New Roman"/>
                <w:lang w:val="es-ES" w:eastAsia="en-US"/>
              </w:rPr>
            </w:pPr>
          </w:p>
        </w:tc>
        <w:tc>
          <w:tcPr>
            <w:tcW w:w="1844" w:type="dxa"/>
            <w:shd w:val="clear" w:color="auto" w:fill="auto"/>
          </w:tcPr>
          <w:p w14:paraId="2BEBB708" w14:textId="77777777" w:rsidR="004C26CD" w:rsidRPr="00FB11F3" w:rsidRDefault="004C26CD" w:rsidP="00FB11F3">
            <w:pPr>
              <w:spacing w:after="0" w:line="240" w:lineRule="auto"/>
              <w:contextualSpacing/>
              <w:rPr>
                <w:rFonts w:ascii="Calibri" w:hAnsi="Calibri" w:cs="Times New Roman"/>
                <w:lang w:val="es-ES" w:eastAsia="en-US"/>
              </w:rPr>
            </w:pPr>
          </w:p>
        </w:tc>
        <w:tc>
          <w:tcPr>
            <w:tcW w:w="1772" w:type="dxa"/>
            <w:shd w:val="clear" w:color="auto" w:fill="auto"/>
          </w:tcPr>
          <w:p w14:paraId="0CD97312" w14:textId="77777777" w:rsidR="004C26CD" w:rsidRPr="00FB11F3" w:rsidRDefault="004C26CD" w:rsidP="00FB11F3">
            <w:pPr>
              <w:spacing w:after="0" w:line="240" w:lineRule="auto"/>
              <w:contextualSpacing/>
              <w:rPr>
                <w:rFonts w:ascii="Calibri" w:hAnsi="Calibri" w:cs="Times New Roman"/>
                <w:lang w:val="es-ES" w:eastAsia="en-US"/>
              </w:rPr>
            </w:pPr>
          </w:p>
        </w:tc>
      </w:tr>
    </w:tbl>
    <w:p w14:paraId="246EFB05" w14:textId="77777777" w:rsidR="004C26CD" w:rsidRPr="004C26CD" w:rsidRDefault="004C26CD" w:rsidP="004C26CD">
      <w:pPr>
        <w:spacing w:after="0" w:line="240" w:lineRule="auto"/>
        <w:contextualSpacing/>
        <w:rPr>
          <w:rFonts w:ascii="Calibri" w:hAnsi="Calibri"/>
          <w:lang w:val="es-ES"/>
        </w:rPr>
      </w:pPr>
    </w:p>
    <w:p w14:paraId="50A0A25E" w14:textId="77777777" w:rsidR="004C26CD" w:rsidRPr="004C26CD" w:rsidRDefault="004C26CD" w:rsidP="004C26CD">
      <w:pPr>
        <w:spacing w:after="0" w:line="240" w:lineRule="auto"/>
        <w:contextualSpacing/>
        <w:rPr>
          <w:rFonts w:ascii="Calibri" w:hAnsi="Calibri"/>
          <w:lang w:val="es-ES"/>
        </w:rPr>
      </w:pPr>
    </w:p>
    <w:p w14:paraId="3D81C8CA"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4</w:t>
      </w:r>
      <w:r w:rsidRPr="004C26CD">
        <w:rPr>
          <w:rFonts w:ascii="Calibri" w:hAnsi="Calibri"/>
          <w:lang w:val="es-ES"/>
        </w:rPr>
        <w:t xml:space="preserve">: ¿Cree usted que desde la pandemia han aumentado los problemas de salud mental? (Si indica </w:t>
      </w:r>
      <w:r w:rsidRPr="004C26CD">
        <w:rPr>
          <w:rFonts w:ascii="Calibri" w:hAnsi="Calibri"/>
          <w:b/>
          <w:bCs/>
          <w:lang w:val="es-ES"/>
        </w:rPr>
        <w:t>Sí</w:t>
      </w:r>
      <w:r w:rsidRPr="004C26CD">
        <w:rPr>
          <w:rFonts w:ascii="Calibri" w:hAnsi="Calibri"/>
          <w:lang w:val="es-ES"/>
        </w:rPr>
        <w:t xml:space="preserve"> pase a pregunta 5. Si dice </w:t>
      </w:r>
      <w:r w:rsidRPr="004C26CD">
        <w:rPr>
          <w:rFonts w:ascii="Calibri" w:hAnsi="Calibri"/>
          <w:b/>
          <w:bCs/>
          <w:lang w:val="es-ES"/>
        </w:rPr>
        <w:t>No</w:t>
      </w:r>
      <w:r w:rsidRPr="004C26CD">
        <w:rPr>
          <w:rFonts w:ascii="Calibri" w:hAnsi="Calibri"/>
          <w:lang w:val="es-ES"/>
        </w:rPr>
        <w:t xml:space="preserve"> avance a la siguiente dimensión)</w:t>
      </w:r>
    </w:p>
    <w:p w14:paraId="3700C2A7" w14:textId="77777777" w:rsidR="004C26CD" w:rsidRPr="004C26CD" w:rsidRDefault="004C26CD" w:rsidP="004C26CD">
      <w:pPr>
        <w:spacing w:after="0" w:line="240" w:lineRule="auto"/>
        <w:contextualSpacing/>
        <w:rPr>
          <w:rFonts w:ascii="Calibri" w:hAnsi="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11F3" w:rsidRPr="00FB11F3" w14:paraId="7CC24F7A" w14:textId="77777777" w:rsidTr="00FB11F3">
        <w:tc>
          <w:tcPr>
            <w:tcW w:w="2207" w:type="dxa"/>
            <w:shd w:val="clear" w:color="auto" w:fill="FFF2CC"/>
          </w:tcPr>
          <w:p w14:paraId="33384F45"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 xml:space="preserve">Si </w:t>
            </w:r>
          </w:p>
        </w:tc>
        <w:tc>
          <w:tcPr>
            <w:tcW w:w="2207" w:type="dxa"/>
            <w:shd w:val="clear" w:color="auto" w:fill="auto"/>
          </w:tcPr>
          <w:p w14:paraId="1245D24D" w14:textId="77777777" w:rsidR="004C26CD" w:rsidRPr="00FB11F3" w:rsidRDefault="004C26CD" w:rsidP="00FB11F3">
            <w:pPr>
              <w:spacing w:after="0" w:line="240" w:lineRule="auto"/>
              <w:contextualSpacing/>
              <w:rPr>
                <w:rFonts w:ascii="Calibri" w:hAnsi="Calibri" w:cs="Times New Roman"/>
                <w:lang w:val="es-ES" w:eastAsia="en-US"/>
              </w:rPr>
            </w:pPr>
          </w:p>
        </w:tc>
        <w:tc>
          <w:tcPr>
            <w:tcW w:w="2207" w:type="dxa"/>
            <w:shd w:val="clear" w:color="auto" w:fill="FFF2CC"/>
          </w:tcPr>
          <w:p w14:paraId="1BA18B59"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No</w:t>
            </w:r>
          </w:p>
        </w:tc>
        <w:tc>
          <w:tcPr>
            <w:tcW w:w="2207" w:type="dxa"/>
            <w:shd w:val="clear" w:color="auto" w:fill="auto"/>
          </w:tcPr>
          <w:p w14:paraId="1F6B91BA" w14:textId="77777777" w:rsidR="004C26CD" w:rsidRPr="00FB11F3" w:rsidRDefault="004C26CD" w:rsidP="00FB11F3">
            <w:pPr>
              <w:spacing w:after="0" w:line="240" w:lineRule="auto"/>
              <w:contextualSpacing/>
              <w:rPr>
                <w:rFonts w:ascii="Calibri" w:hAnsi="Calibri" w:cs="Times New Roman"/>
                <w:lang w:val="es-ES" w:eastAsia="en-US"/>
              </w:rPr>
            </w:pPr>
          </w:p>
        </w:tc>
      </w:tr>
    </w:tbl>
    <w:p w14:paraId="45700364" w14:textId="77777777" w:rsidR="004C26CD" w:rsidRPr="004C26CD" w:rsidRDefault="004C26CD" w:rsidP="004C26CD">
      <w:pPr>
        <w:spacing w:after="0" w:line="240" w:lineRule="auto"/>
        <w:contextualSpacing/>
        <w:rPr>
          <w:rFonts w:ascii="Calibri" w:hAnsi="Calibri"/>
          <w:lang w:val="es-ES"/>
        </w:rPr>
      </w:pPr>
    </w:p>
    <w:p w14:paraId="753EE7C5" w14:textId="77777777" w:rsidR="004C26CD" w:rsidRPr="004C26CD" w:rsidRDefault="004C26CD" w:rsidP="004C26CD">
      <w:pPr>
        <w:spacing w:after="0" w:line="240" w:lineRule="auto"/>
        <w:contextualSpacing/>
        <w:rPr>
          <w:rFonts w:ascii="Calibri" w:hAnsi="Calibri"/>
          <w:lang w:val="es-ES"/>
        </w:rPr>
      </w:pPr>
    </w:p>
    <w:p w14:paraId="094E659C" w14:textId="77777777" w:rsidR="004C26CD" w:rsidRPr="004C26CD" w:rsidRDefault="004C26CD" w:rsidP="004C26CD">
      <w:pPr>
        <w:spacing w:after="0" w:line="240" w:lineRule="auto"/>
        <w:contextualSpacing/>
        <w:rPr>
          <w:rFonts w:ascii="Calibri" w:hAnsi="Calibri"/>
          <w:lang w:val="es-ES"/>
        </w:rPr>
      </w:pPr>
    </w:p>
    <w:p w14:paraId="1F9CBAA9" w14:textId="77777777" w:rsidR="004C26CD" w:rsidRPr="004C26CD" w:rsidRDefault="004C26CD" w:rsidP="004C26CD">
      <w:pPr>
        <w:spacing w:after="0" w:line="240" w:lineRule="auto"/>
        <w:contextualSpacing/>
        <w:rPr>
          <w:rFonts w:ascii="Calibri" w:hAnsi="Calibri"/>
          <w:lang w:val="es-ES"/>
        </w:rPr>
      </w:pPr>
    </w:p>
    <w:p w14:paraId="5AB1A695" w14:textId="77777777" w:rsidR="004C26CD" w:rsidRPr="004C26CD" w:rsidRDefault="004C26CD" w:rsidP="004C26CD">
      <w:pPr>
        <w:spacing w:after="0" w:line="240" w:lineRule="auto"/>
        <w:contextualSpacing/>
        <w:rPr>
          <w:rFonts w:ascii="Calibri" w:hAnsi="Calibri"/>
          <w:lang w:val="es-ES"/>
        </w:rPr>
      </w:pPr>
    </w:p>
    <w:p w14:paraId="6C507D04" w14:textId="77777777" w:rsidR="004C26CD" w:rsidRPr="004C26CD" w:rsidRDefault="004C26CD" w:rsidP="004C26CD">
      <w:pPr>
        <w:spacing w:after="0" w:line="240" w:lineRule="auto"/>
        <w:contextualSpacing/>
        <w:jc w:val="both"/>
        <w:rPr>
          <w:rFonts w:ascii="Calibri" w:hAnsi="Calibri"/>
          <w:b/>
          <w:bCs/>
          <w:lang w:val="es-ES"/>
        </w:rPr>
      </w:pPr>
      <w:r w:rsidRPr="004C26CD">
        <w:rPr>
          <w:rFonts w:ascii="Calibri" w:hAnsi="Calibri"/>
          <w:b/>
          <w:bCs/>
          <w:lang w:val="es-ES"/>
        </w:rPr>
        <w:t>Pregunta 5:</w:t>
      </w:r>
      <w:r w:rsidRPr="004C26CD">
        <w:rPr>
          <w:rFonts w:ascii="Calibri" w:hAnsi="Calibri"/>
          <w:lang w:val="es-ES"/>
        </w:rPr>
        <w:t xml:space="preserve"> De acuerdo a su opinión responda con un </w:t>
      </w:r>
      <w:r w:rsidRPr="004C26CD">
        <w:rPr>
          <w:rFonts w:ascii="Calibri" w:hAnsi="Calibri"/>
          <w:b/>
          <w:bCs/>
          <w:lang w:val="es-ES"/>
        </w:rPr>
        <w:t xml:space="preserve">Si / No: </w:t>
      </w:r>
      <w:r w:rsidRPr="004C26CD">
        <w:rPr>
          <w:rFonts w:ascii="Calibri" w:hAnsi="Calibri"/>
          <w:lang w:val="es-ES"/>
        </w:rPr>
        <w:t>¿Este aumento de problemas relativos a la Salud Mental, está relacionado con los siguientes problemas?</w:t>
      </w:r>
    </w:p>
    <w:tbl>
      <w:tblPr>
        <w:tblpPr w:leftFromText="141" w:rightFromText="141" w:vertAnchor="text" w:horzAnchor="margin"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828"/>
        <w:gridCol w:w="2828"/>
      </w:tblGrid>
      <w:tr w:rsidR="004C26CD" w:rsidRPr="00FB11F3" w14:paraId="07B61356" w14:textId="77777777" w:rsidTr="00FB11F3">
        <w:tc>
          <w:tcPr>
            <w:tcW w:w="3172" w:type="dxa"/>
            <w:shd w:val="clear" w:color="auto" w:fill="FFFFFF"/>
          </w:tcPr>
          <w:p w14:paraId="66D8E8F4" w14:textId="77777777" w:rsidR="004C26CD" w:rsidRPr="00FB11F3" w:rsidRDefault="004C26CD" w:rsidP="00FB11F3">
            <w:pPr>
              <w:spacing w:after="0" w:line="240" w:lineRule="auto"/>
              <w:contextualSpacing/>
              <w:jc w:val="center"/>
              <w:rPr>
                <w:rFonts w:ascii="Calibri" w:hAnsi="Calibri" w:cs="Times New Roman"/>
                <w:b/>
                <w:bCs/>
                <w:lang w:val="es-ES" w:eastAsia="en-US"/>
              </w:rPr>
            </w:pPr>
            <w:r w:rsidRPr="00FB11F3">
              <w:rPr>
                <w:rFonts w:ascii="Calibri" w:hAnsi="Calibri" w:cs="Times New Roman"/>
                <w:b/>
                <w:bCs/>
                <w:lang w:val="es-ES" w:eastAsia="en-US"/>
              </w:rPr>
              <w:t>Causa</w:t>
            </w:r>
          </w:p>
        </w:tc>
        <w:tc>
          <w:tcPr>
            <w:tcW w:w="2828" w:type="dxa"/>
            <w:shd w:val="clear" w:color="auto" w:fill="FFF2CC"/>
          </w:tcPr>
          <w:p w14:paraId="2A6DC510"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Si</w:t>
            </w:r>
          </w:p>
        </w:tc>
        <w:tc>
          <w:tcPr>
            <w:tcW w:w="2828" w:type="dxa"/>
            <w:shd w:val="clear" w:color="auto" w:fill="FFF2CC"/>
          </w:tcPr>
          <w:p w14:paraId="502DCA48"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r>
      <w:tr w:rsidR="004C26CD" w:rsidRPr="00FB11F3" w14:paraId="6B916C6E" w14:textId="77777777" w:rsidTr="00FB11F3">
        <w:tc>
          <w:tcPr>
            <w:tcW w:w="3172" w:type="dxa"/>
            <w:shd w:val="clear" w:color="auto" w:fill="FFF2CC"/>
          </w:tcPr>
          <w:p w14:paraId="6F10824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Incertidumbre sobre la situación de salud </w:t>
            </w:r>
          </w:p>
        </w:tc>
        <w:tc>
          <w:tcPr>
            <w:tcW w:w="2828" w:type="dxa"/>
            <w:shd w:val="clear" w:color="auto" w:fill="auto"/>
          </w:tcPr>
          <w:p w14:paraId="676325A0"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61A755BF"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7A7F269A" w14:textId="77777777" w:rsidTr="00FB11F3">
        <w:tc>
          <w:tcPr>
            <w:tcW w:w="3172" w:type="dxa"/>
            <w:shd w:val="clear" w:color="auto" w:fill="FFF2CC"/>
          </w:tcPr>
          <w:p w14:paraId="44F9B551"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Incertidumbre sobre la situación laboral </w:t>
            </w:r>
          </w:p>
        </w:tc>
        <w:tc>
          <w:tcPr>
            <w:tcW w:w="2828" w:type="dxa"/>
            <w:shd w:val="clear" w:color="auto" w:fill="auto"/>
          </w:tcPr>
          <w:p w14:paraId="3AADB9EB"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35C24FE0"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14920795" w14:textId="77777777" w:rsidTr="00FB11F3">
        <w:tc>
          <w:tcPr>
            <w:tcW w:w="3172" w:type="dxa"/>
            <w:shd w:val="clear" w:color="auto" w:fill="FFF2CC"/>
          </w:tcPr>
          <w:p w14:paraId="7AF8E72A"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Incertidumbre por la estabilidad económica </w:t>
            </w:r>
          </w:p>
        </w:tc>
        <w:tc>
          <w:tcPr>
            <w:tcW w:w="2828" w:type="dxa"/>
            <w:shd w:val="clear" w:color="auto" w:fill="auto"/>
          </w:tcPr>
          <w:p w14:paraId="39C934F6"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7701A133"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516719FE" w14:textId="77777777" w:rsidTr="00FB11F3">
        <w:tc>
          <w:tcPr>
            <w:tcW w:w="3172" w:type="dxa"/>
            <w:shd w:val="clear" w:color="auto" w:fill="FFF2CC"/>
          </w:tcPr>
          <w:p w14:paraId="4139A1E4"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Pérdida del contacto social con la familia</w:t>
            </w:r>
          </w:p>
        </w:tc>
        <w:tc>
          <w:tcPr>
            <w:tcW w:w="2828" w:type="dxa"/>
            <w:shd w:val="clear" w:color="auto" w:fill="auto"/>
          </w:tcPr>
          <w:p w14:paraId="5B047B99"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56067944"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68EA952C" w14:textId="77777777" w:rsidTr="00FB11F3">
        <w:tc>
          <w:tcPr>
            <w:tcW w:w="3172" w:type="dxa"/>
            <w:shd w:val="clear" w:color="auto" w:fill="FFF2CC"/>
          </w:tcPr>
          <w:p w14:paraId="7B5CFB83"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Pérdida del contacto social con amistades / terceros </w:t>
            </w:r>
          </w:p>
        </w:tc>
        <w:tc>
          <w:tcPr>
            <w:tcW w:w="2828" w:type="dxa"/>
            <w:shd w:val="clear" w:color="auto" w:fill="auto"/>
          </w:tcPr>
          <w:p w14:paraId="3929D36A"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14A0690B"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5CA7274A" w14:textId="77777777" w:rsidTr="00FB11F3">
        <w:tc>
          <w:tcPr>
            <w:tcW w:w="3172" w:type="dxa"/>
            <w:shd w:val="clear" w:color="auto" w:fill="FFF2CC"/>
          </w:tcPr>
          <w:p w14:paraId="0A69B272"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Por aumento de las tareas domésticas no remuneradas </w:t>
            </w:r>
          </w:p>
        </w:tc>
        <w:tc>
          <w:tcPr>
            <w:tcW w:w="2828" w:type="dxa"/>
            <w:shd w:val="clear" w:color="auto" w:fill="auto"/>
          </w:tcPr>
          <w:p w14:paraId="13EF83C0"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669E2966"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393F6344" w14:textId="77777777" w:rsidTr="00FB11F3">
        <w:tc>
          <w:tcPr>
            <w:tcW w:w="3172" w:type="dxa"/>
            <w:shd w:val="clear" w:color="auto" w:fill="FFF2CC"/>
          </w:tcPr>
          <w:p w14:paraId="139B17AE"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Por temor a una nueva crisis social</w:t>
            </w:r>
          </w:p>
        </w:tc>
        <w:tc>
          <w:tcPr>
            <w:tcW w:w="2828" w:type="dxa"/>
            <w:shd w:val="clear" w:color="auto" w:fill="auto"/>
          </w:tcPr>
          <w:p w14:paraId="3FE820DD"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47419008"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7B6910CE" w14:textId="77777777" w:rsidTr="00FB11F3">
        <w:tc>
          <w:tcPr>
            <w:tcW w:w="3172" w:type="dxa"/>
            <w:shd w:val="clear" w:color="auto" w:fill="FFF2CC"/>
          </w:tcPr>
          <w:p w14:paraId="4FCFF1CE"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Por el rol del Estado en el manejo de la pandemia </w:t>
            </w:r>
          </w:p>
        </w:tc>
        <w:tc>
          <w:tcPr>
            <w:tcW w:w="2828" w:type="dxa"/>
            <w:shd w:val="clear" w:color="auto" w:fill="auto"/>
          </w:tcPr>
          <w:p w14:paraId="777C5E53"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793B84F8"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559AEDC7" w14:textId="77777777" w:rsidTr="00FB11F3">
        <w:tc>
          <w:tcPr>
            <w:tcW w:w="3172" w:type="dxa"/>
            <w:shd w:val="clear" w:color="auto" w:fill="FFF2CC"/>
          </w:tcPr>
          <w:p w14:paraId="08B6B2A3"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Por aumento de la delincuencia </w:t>
            </w:r>
          </w:p>
          <w:p w14:paraId="63EFDE2C" w14:textId="77777777" w:rsidR="004C26CD" w:rsidRPr="00FB11F3" w:rsidRDefault="004C26CD" w:rsidP="00FB11F3">
            <w:pPr>
              <w:spacing w:after="0" w:line="240" w:lineRule="auto"/>
              <w:contextualSpacing/>
              <w:rPr>
                <w:rFonts w:ascii="Calibri" w:hAnsi="Calibri" w:cs="Times New Roman"/>
                <w:b/>
                <w:bCs/>
                <w:lang w:val="es-ES" w:eastAsia="en-US"/>
              </w:rPr>
            </w:pPr>
          </w:p>
        </w:tc>
        <w:tc>
          <w:tcPr>
            <w:tcW w:w="2828" w:type="dxa"/>
            <w:shd w:val="clear" w:color="auto" w:fill="auto"/>
          </w:tcPr>
          <w:p w14:paraId="042B185A"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0451EA6C"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79940CEE" w14:textId="77777777" w:rsidTr="00FB11F3">
        <w:trPr>
          <w:trHeight w:val="907"/>
        </w:trPr>
        <w:tc>
          <w:tcPr>
            <w:tcW w:w="3172" w:type="dxa"/>
            <w:shd w:val="clear" w:color="auto" w:fill="FFF2CC"/>
          </w:tcPr>
          <w:p w14:paraId="33A0BC24"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Por incertidumbre sobre el futuro y el termino de la pandemia</w:t>
            </w:r>
          </w:p>
        </w:tc>
        <w:tc>
          <w:tcPr>
            <w:tcW w:w="2828" w:type="dxa"/>
            <w:shd w:val="clear" w:color="auto" w:fill="auto"/>
          </w:tcPr>
          <w:p w14:paraId="385E8A8B"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1DF5CBB1" w14:textId="77777777" w:rsidR="004C26CD" w:rsidRPr="00FB11F3" w:rsidRDefault="004C26CD" w:rsidP="00FB11F3">
            <w:pPr>
              <w:spacing w:after="0" w:line="240" w:lineRule="auto"/>
              <w:contextualSpacing/>
              <w:rPr>
                <w:rFonts w:ascii="Calibri" w:hAnsi="Calibri" w:cs="Times New Roman"/>
                <w:lang w:val="es-ES" w:eastAsia="en-US"/>
              </w:rPr>
            </w:pPr>
          </w:p>
        </w:tc>
      </w:tr>
    </w:tbl>
    <w:p w14:paraId="3FC0F92D" w14:textId="77777777" w:rsidR="004C26CD" w:rsidRPr="004C26CD" w:rsidRDefault="004C26CD" w:rsidP="004C26CD">
      <w:pPr>
        <w:spacing w:after="0" w:line="240" w:lineRule="auto"/>
        <w:contextualSpacing/>
        <w:rPr>
          <w:rFonts w:ascii="Calibri" w:hAnsi="Calibri"/>
          <w:lang w:val="es-ES"/>
        </w:rPr>
      </w:pPr>
    </w:p>
    <w:p w14:paraId="692410C8" w14:textId="77777777" w:rsidR="004C26CD" w:rsidRPr="004C26CD" w:rsidRDefault="004C26CD" w:rsidP="004C26CD">
      <w:pPr>
        <w:spacing w:after="0" w:line="240" w:lineRule="auto"/>
        <w:contextualSpacing/>
        <w:rPr>
          <w:rFonts w:ascii="Calibri" w:hAnsi="Calibri"/>
          <w:lang w:val="es-ES"/>
        </w:rPr>
      </w:pPr>
    </w:p>
    <w:tbl>
      <w:tblPr>
        <w:tblpPr w:leftFromText="141" w:rightFromText="141" w:vertAnchor="page" w:horzAnchor="margin" w:tblpY="9649"/>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C26CD" w:rsidRPr="004C26CD" w14:paraId="74E3324F" w14:textId="77777777" w:rsidTr="004C26CD">
        <w:tc>
          <w:tcPr>
            <w:tcW w:w="8828" w:type="dxa"/>
            <w:shd w:val="clear" w:color="auto" w:fill="FFF2CC"/>
          </w:tcPr>
          <w:p w14:paraId="27A4B5E7" w14:textId="77777777" w:rsidR="004C26CD" w:rsidRPr="004C26CD" w:rsidRDefault="004C26CD" w:rsidP="004C26CD">
            <w:pPr>
              <w:spacing w:after="0" w:line="240" w:lineRule="auto"/>
              <w:contextualSpacing/>
              <w:jc w:val="center"/>
              <w:rPr>
                <w:rFonts w:ascii="Calibri" w:hAnsi="Calibri"/>
                <w:b/>
                <w:highlight w:val="cyan"/>
                <w:lang w:val="es-ES"/>
              </w:rPr>
            </w:pPr>
            <w:r w:rsidRPr="004C26CD">
              <w:rPr>
                <w:rFonts w:ascii="Calibri" w:hAnsi="Calibri"/>
                <w:b/>
                <w:lang w:val="es-ES"/>
              </w:rPr>
              <w:lastRenderedPageBreak/>
              <w:t>Dimensión II: Violencias</w:t>
            </w:r>
          </w:p>
        </w:tc>
      </w:tr>
      <w:tr w:rsidR="004C26CD" w:rsidRPr="004C26CD" w14:paraId="7439C498" w14:textId="77777777" w:rsidTr="004C26CD">
        <w:tc>
          <w:tcPr>
            <w:tcW w:w="8828" w:type="dxa"/>
          </w:tcPr>
          <w:p w14:paraId="4B0E0745"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color w:val="000000"/>
                <w:lang w:val="es-ES"/>
              </w:rPr>
              <w:t xml:space="preserve">La violencia se puede definir como maltratos </w:t>
            </w:r>
            <w:r w:rsidRPr="004C26CD">
              <w:rPr>
                <w:rFonts w:ascii="Calibri" w:hAnsi="Calibri"/>
                <w:lang w:val="es-ES"/>
              </w:rPr>
              <w:t>intencionales</w:t>
            </w:r>
            <w:r w:rsidRPr="004C26CD">
              <w:rPr>
                <w:rFonts w:ascii="Calibri" w:hAnsi="Calibri"/>
                <w:color w:val="000000"/>
                <w:lang w:val="es-ES"/>
              </w:rPr>
              <w:t xml:space="preserve"> hacia otras personas, ya sea de forma física (ej. golpes, empujones), psicológica (maltrato verbal, insultos, etc.), sexual (abarca desde comentarios e insinuaciones no deseadas hasta el acto sexual como abusos y agresiones sexuales), económica y patrimonial (no permitirle a una persona trabajar, tener dinero y/o objetos propios con el fin de controlar y amenazar la integridad), simbólica (estereotipos y roles de género, etc.). </w:t>
            </w:r>
          </w:p>
        </w:tc>
      </w:tr>
    </w:tbl>
    <w:p w14:paraId="6737F5F3" w14:textId="77777777" w:rsidR="004C26CD" w:rsidRPr="004C26CD" w:rsidRDefault="004C26CD" w:rsidP="004C26CD">
      <w:pPr>
        <w:spacing w:after="0" w:line="240" w:lineRule="auto"/>
        <w:contextualSpacing/>
        <w:rPr>
          <w:rFonts w:ascii="Calibri" w:hAnsi="Calibri"/>
          <w:lang w:val="es-ES"/>
        </w:rPr>
      </w:pPr>
    </w:p>
    <w:p w14:paraId="68E3597F" w14:textId="77777777" w:rsidR="004C26CD" w:rsidRPr="004C26CD" w:rsidRDefault="004C26CD" w:rsidP="004C26CD">
      <w:pPr>
        <w:spacing w:after="0" w:line="240" w:lineRule="auto"/>
        <w:contextualSpacing/>
        <w:rPr>
          <w:rFonts w:ascii="Calibri" w:hAnsi="Calibri"/>
          <w:b/>
          <w:bCs/>
          <w:lang w:val="es-ES"/>
        </w:rPr>
      </w:pPr>
    </w:p>
    <w:p w14:paraId="74ED3E64"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6</w:t>
      </w:r>
      <w:r w:rsidRPr="004C26CD">
        <w:rPr>
          <w:rFonts w:ascii="Calibri" w:hAnsi="Calibri"/>
          <w:lang w:val="es-ES"/>
        </w:rPr>
        <w:t xml:space="preserve">: ¿Cree Usted que hay personas en su </w:t>
      </w:r>
      <w:r w:rsidRPr="004C26CD">
        <w:rPr>
          <w:rFonts w:ascii="Calibri" w:hAnsi="Calibri"/>
          <w:b/>
          <w:bCs/>
          <w:lang w:val="es-ES"/>
        </w:rPr>
        <w:t>junta de vecinos o asociación</w:t>
      </w:r>
      <w:r w:rsidRPr="004C26CD">
        <w:rPr>
          <w:rFonts w:ascii="Calibri" w:hAnsi="Calibri"/>
          <w:lang w:val="es-ES"/>
        </w:rPr>
        <w:t xml:space="preserve"> que haya sido víctima de violencia en el último año? (Si indica </w:t>
      </w:r>
      <w:r w:rsidRPr="004C26CD">
        <w:rPr>
          <w:rFonts w:ascii="Calibri" w:hAnsi="Calibri"/>
          <w:b/>
          <w:bCs/>
          <w:lang w:val="es-ES"/>
        </w:rPr>
        <w:t>Sí</w:t>
      </w:r>
      <w:r w:rsidRPr="004C26CD">
        <w:rPr>
          <w:rFonts w:ascii="Calibri" w:hAnsi="Calibri"/>
          <w:lang w:val="es-ES"/>
        </w:rPr>
        <w:t xml:space="preserve"> pase a pregunta 7. Si dice </w:t>
      </w:r>
      <w:r w:rsidRPr="004C26CD">
        <w:rPr>
          <w:rFonts w:ascii="Calibri" w:hAnsi="Calibri"/>
          <w:b/>
          <w:bCs/>
          <w:lang w:val="es-ES"/>
        </w:rPr>
        <w:t>No</w:t>
      </w:r>
      <w:r w:rsidRPr="004C26CD">
        <w:rPr>
          <w:rFonts w:ascii="Calibri" w:hAnsi="Calibri"/>
          <w:lang w:val="es-ES"/>
        </w:rPr>
        <w:t xml:space="preserve"> avance a la siguiente dimensión)</w:t>
      </w:r>
    </w:p>
    <w:p w14:paraId="4C7F79B0" w14:textId="77777777" w:rsidR="004C26CD" w:rsidRPr="004C26CD" w:rsidRDefault="004C26CD" w:rsidP="004C26CD">
      <w:pPr>
        <w:spacing w:after="0" w:line="240" w:lineRule="auto"/>
        <w:contextualSpacing/>
        <w:rPr>
          <w:rFonts w:ascii="Calibri" w:hAnsi="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11F3" w:rsidRPr="00FB11F3" w14:paraId="3B31AD52" w14:textId="77777777" w:rsidTr="00FB11F3">
        <w:tc>
          <w:tcPr>
            <w:tcW w:w="2207" w:type="dxa"/>
            <w:shd w:val="clear" w:color="auto" w:fill="FFF2CC"/>
          </w:tcPr>
          <w:p w14:paraId="516C3C6A"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Si </w:t>
            </w:r>
          </w:p>
        </w:tc>
        <w:tc>
          <w:tcPr>
            <w:tcW w:w="2207" w:type="dxa"/>
            <w:shd w:val="clear" w:color="auto" w:fill="auto"/>
          </w:tcPr>
          <w:p w14:paraId="4056826E" w14:textId="77777777" w:rsidR="004C26CD" w:rsidRPr="00FB11F3" w:rsidRDefault="004C26CD" w:rsidP="00FB11F3">
            <w:pPr>
              <w:spacing w:after="0" w:line="240" w:lineRule="auto"/>
              <w:contextualSpacing/>
              <w:rPr>
                <w:rFonts w:ascii="Calibri" w:hAnsi="Calibri" w:cs="Times New Roman"/>
                <w:lang w:val="es-ES" w:eastAsia="en-US"/>
              </w:rPr>
            </w:pPr>
          </w:p>
        </w:tc>
        <w:tc>
          <w:tcPr>
            <w:tcW w:w="2207" w:type="dxa"/>
            <w:shd w:val="clear" w:color="auto" w:fill="FFF2CC"/>
          </w:tcPr>
          <w:p w14:paraId="51D67A38"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c>
          <w:tcPr>
            <w:tcW w:w="2207" w:type="dxa"/>
            <w:shd w:val="clear" w:color="auto" w:fill="auto"/>
          </w:tcPr>
          <w:p w14:paraId="2C1BA264" w14:textId="77777777" w:rsidR="004C26CD" w:rsidRPr="00FB11F3" w:rsidRDefault="004C26CD" w:rsidP="00FB11F3">
            <w:pPr>
              <w:spacing w:after="0" w:line="240" w:lineRule="auto"/>
              <w:contextualSpacing/>
              <w:rPr>
                <w:rFonts w:ascii="Calibri" w:hAnsi="Calibri" w:cs="Times New Roman"/>
                <w:lang w:val="es-ES" w:eastAsia="en-US"/>
              </w:rPr>
            </w:pPr>
          </w:p>
        </w:tc>
      </w:tr>
    </w:tbl>
    <w:p w14:paraId="7BD2F834" w14:textId="77777777" w:rsidR="004C26CD" w:rsidRPr="004C26CD" w:rsidRDefault="004C26CD" w:rsidP="004C26CD">
      <w:pPr>
        <w:spacing w:after="0" w:line="240" w:lineRule="auto"/>
        <w:contextualSpacing/>
        <w:rPr>
          <w:rFonts w:ascii="Calibri" w:hAnsi="Calibri"/>
          <w:lang w:val="es-ES"/>
        </w:rPr>
      </w:pPr>
    </w:p>
    <w:p w14:paraId="6788E5CA" w14:textId="77777777" w:rsidR="004C26CD" w:rsidRPr="004C26CD" w:rsidRDefault="004C26CD" w:rsidP="004C26CD">
      <w:pPr>
        <w:spacing w:after="0" w:line="240" w:lineRule="auto"/>
        <w:contextualSpacing/>
        <w:rPr>
          <w:rFonts w:ascii="Calibri" w:hAnsi="Calibri"/>
          <w:lang w:val="es-ES"/>
        </w:rPr>
      </w:pPr>
    </w:p>
    <w:p w14:paraId="09E45CD0"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7:</w:t>
      </w:r>
      <w:r w:rsidRPr="004C26CD">
        <w:rPr>
          <w:rFonts w:ascii="Calibri" w:hAnsi="Calibri"/>
          <w:lang w:val="es-ES"/>
        </w:rPr>
        <w:t xml:space="preserve"> Si pudiera nombrar algún tipo de violencia que evidencia en su junta de vecinos o asociación día a día, nombre </w:t>
      </w:r>
      <w:r w:rsidRPr="004C26CD">
        <w:rPr>
          <w:rFonts w:ascii="Calibri" w:hAnsi="Calibri"/>
          <w:b/>
          <w:bCs/>
          <w:u w:val="single"/>
          <w:lang w:val="es-ES"/>
        </w:rPr>
        <w:t>una</w:t>
      </w:r>
      <w:r w:rsidRPr="004C26CD">
        <w:rPr>
          <w:rFonts w:ascii="Calibri" w:hAnsi="Calibri"/>
          <w:lang w:val="es-ES"/>
        </w:rPr>
        <w:t xml:space="preserve"> (</w:t>
      </w:r>
      <w:r w:rsidRPr="004C26CD">
        <w:rPr>
          <w:rFonts w:ascii="Calibri" w:hAnsi="Calibri"/>
          <w:b/>
          <w:bCs/>
          <w:lang w:val="es-ES"/>
        </w:rPr>
        <w:t>Por ejemplo: Violencia Física, Verbal, Psicológica, Violencia Intra-Familiar</w:t>
      </w:r>
      <w:r w:rsidRPr="004C26CD">
        <w:rPr>
          <w:rFonts w:ascii="Calibri" w:hAnsi="Calibri"/>
          <w:lang w:val="es-ES"/>
        </w:rPr>
        <w:t xml:space="preserve">) </w:t>
      </w:r>
    </w:p>
    <w:p w14:paraId="18C956A8" w14:textId="77777777" w:rsidR="004C26CD" w:rsidRPr="004C26CD" w:rsidRDefault="004C26CD" w:rsidP="004C26CD">
      <w:pPr>
        <w:spacing w:after="0" w:line="240" w:lineRule="auto"/>
        <w:contextualSpacing/>
        <w:rPr>
          <w:rFonts w:ascii="Calibri" w:hAnsi="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C26CD" w:rsidRPr="00FB11F3" w14:paraId="5B5EF6C7" w14:textId="77777777" w:rsidTr="00FB11F3">
        <w:tc>
          <w:tcPr>
            <w:tcW w:w="8828" w:type="dxa"/>
            <w:shd w:val="clear" w:color="auto" w:fill="auto"/>
          </w:tcPr>
          <w:p w14:paraId="7F0E1C41"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R:</w:t>
            </w:r>
          </w:p>
        </w:tc>
      </w:tr>
    </w:tbl>
    <w:p w14:paraId="652E1239" w14:textId="77777777" w:rsidR="004C26CD" w:rsidRPr="004C26CD" w:rsidRDefault="004C26CD" w:rsidP="004C26CD">
      <w:pPr>
        <w:spacing w:after="0" w:line="240" w:lineRule="auto"/>
        <w:contextualSpacing/>
        <w:rPr>
          <w:rFonts w:ascii="Calibri" w:hAnsi="Calibri"/>
          <w:lang w:val="es-ES"/>
        </w:rPr>
      </w:pPr>
    </w:p>
    <w:p w14:paraId="337DFE0F"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8</w:t>
      </w:r>
      <w:r w:rsidRPr="004C26CD">
        <w:rPr>
          <w:rFonts w:ascii="Calibri" w:hAnsi="Calibri"/>
          <w:lang w:val="es-ES"/>
        </w:rPr>
        <w:t>: ¿A qué grupo de edad afecta mayormente esta violencia identificada?</w:t>
      </w:r>
    </w:p>
    <w:p w14:paraId="038847C4" w14:textId="77777777" w:rsidR="004C26CD" w:rsidRPr="004C26CD" w:rsidRDefault="004C26CD" w:rsidP="004C26CD">
      <w:pPr>
        <w:spacing w:after="0" w:line="240" w:lineRule="auto"/>
        <w:contextualSpacing/>
        <w:jc w:val="both"/>
        <w:rPr>
          <w:rFonts w:ascii="Calibri" w:hAnsi="Calibri"/>
          <w:b/>
          <w:bCs/>
          <w:lang w:val="es-ES"/>
        </w:rPr>
      </w:pPr>
      <w:r w:rsidRPr="004C26CD">
        <w:rPr>
          <w:rFonts w:ascii="Calibri" w:hAnsi="Calibri"/>
          <w:b/>
          <w:bCs/>
          <w:lang w:val="es-ES"/>
        </w:rPr>
        <w:t>Puede optar por varias respuestas, no es excluyente</w:t>
      </w:r>
    </w:p>
    <w:tbl>
      <w:tblPr>
        <w:tblpPr w:leftFromText="141" w:rightFromText="141" w:vertAnchor="text" w:horzAnchor="margin" w:tblpY="289"/>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223"/>
        <w:gridCol w:w="1600"/>
        <w:gridCol w:w="1441"/>
        <w:gridCol w:w="1579"/>
        <w:gridCol w:w="1403"/>
      </w:tblGrid>
      <w:tr w:rsidR="00FB11F3" w:rsidRPr="00FB11F3" w14:paraId="274DBAA0" w14:textId="77777777" w:rsidTr="00FB11F3">
        <w:trPr>
          <w:trHeight w:val="937"/>
        </w:trPr>
        <w:tc>
          <w:tcPr>
            <w:tcW w:w="1451" w:type="dxa"/>
            <w:shd w:val="clear" w:color="auto" w:fill="FFFFFF"/>
          </w:tcPr>
          <w:p w14:paraId="1E35D42A"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Violencia identificada</w:t>
            </w:r>
          </w:p>
        </w:tc>
        <w:tc>
          <w:tcPr>
            <w:tcW w:w="1223" w:type="dxa"/>
            <w:shd w:val="clear" w:color="auto" w:fill="FFF2CC"/>
          </w:tcPr>
          <w:p w14:paraId="12191E4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Niños/as hasta los 13 años</w:t>
            </w:r>
          </w:p>
        </w:tc>
        <w:tc>
          <w:tcPr>
            <w:tcW w:w="1600" w:type="dxa"/>
            <w:shd w:val="clear" w:color="auto" w:fill="FFF2CC"/>
          </w:tcPr>
          <w:p w14:paraId="68AC8860"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Adolescente entre 14 y 18 años </w:t>
            </w:r>
          </w:p>
        </w:tc>
        <w:tc>
          <w:tcPr>
            <w:tcW w:w="1441" w:type="dxa"/>
            <w:shd w:val="clear" w:color="auto" w:fill="FFF2CC"/>
          </w:tcPr>
          <w:p w14:paraId="3DF8B63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Adultos/as jóvenes entre 19 y 29 años </w:t>
            </w:r>
          </w:p>
        </w:tc>
        <w:tc>
          <w:tcPr>
            <w:tcW w:w="1579" w:type="dxa"/>
            <w:shd w:val="clear" w:color="auto" w:fill="FFF2CC"/>
          </w:tcPr>
          <w:p w14:paraId="097473E5"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Adultos/as entre 30 a 59 años </w:t>
            </w:r>
          </w:p>
        </w:tc>
        <w:tc>
          <w:tcPr>
            <w:tcW w:w="1403" w:type="dxa"/>
            <w:shd w:val="clear" w:color="auto" w:fill="FFF2CC"/>
          </w:tcPr>
          <w:p w14:paraId="538EC5F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Adultos Mayores entre 60 y más</w:t>
            </w:r>
          </w:p>
        </w:tc>
      </w:tr>
      <w:tr w:rsidR="00FB11F3" w:rsidRPr="00FB11F3" w14:paraId="41E1FA47" w14:textId="77777777" w:rsidTr="00FB11F3">
        <w:trPr>
          <w:trHeight w:val="474"/>
        </w:trPr>
        <w:tc>
          <w:tcPr>
            <w:tcW w:w="1451" w:type="dxa"/>
            <w:shd w:val="clear" w:color="auto" w:fill="FFFFFF"/>
          </w:tcPr>
          <w:p w14:paraId="6BFD4571" w14:textId="77777777" w:rsidR="004C26CD" w:rsidRPr="00FB11F3" w:rsidRDefault="004C26CD" w:rsidP="00FB11F3">
            <w:pPr>
              <w:spacing w:after="0" w:line="240" w:lineRule="auto"/>
              <w:contextualSpacing/>
              <w:rPr>
                <w:rFonts w:ascii="Calibri" w:hAnsi="Calibri" w:cs="Times New Roman"/>
                <w:b/>
                <w:bCs/>
                <w:lang w:val="es-ES" w:eastAsia="en-US"/>
              </w:rPr>
            </w:pPr>
          </w:p>
        </w:tc>
        <w:tc>
          <w:tcPr>
            <w:tcW w:w="1223" w:type="dxa"/>
            <w:shd w:val="clear" w:color="auto" w:fill="auto"/>
          </w:tcPr>
          <w:p w14:paraId="6E5DFE87" w14:textId="77777777" w:rsidR="004C26CD" w:rsidRPr="00FB11F3" w:rsidRDefault="004C26CD" w:rsidP="00FB11F3">
            <w:pPr>
              <w:spacing w:after="0" w:line="240" w:lineRule="auto"/>
              <w:contextualSpacing/>
              <w:rPr>
                <w:rFonts w:ascii="Calibri" w:hAnsi="Calibri" w:cs="Times New Roman"/>
                <w:lang w:val="es-ES" w:eastAsia="en-US"/>
              </w:rPr>
            </w:pPr>
          </w:p>
        </w:tc>
        <w:tc>
          <w:tcPr>
            <w:tcW w:w="1600" w:type="dxa"/>
            <w:shd w:val="clear" w:color="auto" w:fill="auto"/>
          </w:tcPr>
          <w:p w14:paraId="26FA7243" w14:textId="77777777" w:rsidR="004C26CD" w:rsidRPr="00FB11F3" w:rsidRDefault="004C26CD" w:rsidP="00FB11F3">
            <w:pPr>
              <w:spacing w:after="0" w:line="240" w:lineRule="auto"/>
              <w:contextualSpacing/>
              <w:rPr>
                <w:rFonts w:ascii="Calibri" w:hAnsi="Calibri" w:cs="Times New Roman"/>
                <w:lang w:val="es-ES" w:eastAsia="en-US"/>
              </w:rPr>
            </w:pPr>
          </w:p>
        </w:tc>
        <w:tc>
          <w:tcPr>
            <w:tcW w:w="1441" w:type="dxa"/>
            <w:shd w:val="clear" w:color="auto" w:fill="auto"/>
          </w:tcPr>
          <w:p w14:paraId="70FE397F" w14:textId="77777777" w:rsidR="004C26CD" w:rsidRPr="00FB11F3" w:rsidRDefault="004C26CD" w:rsidP="00FB11F3">
            <w:pPr>
              <w:spacing w:after="0" w:line="240" w:lineRule="auto"/>
              <w:contextualSpacing/>
              <w:rPr>
                <w:rFonts w:ascii="Calibri" w:hAnsi="Calibri" w:cs="Times New Roman"/>
                <w:lang w:val="es-ES" w:eastAsia="en-US"/>
              </w:rPr>
            </w:pPr>
          </w:p>
        </w:tc>
        <w:tc>
          <w:tcPr>
            <w:tcW w:w="1579" w:type="dxa"/>
            <w:shd w:val="clear" w:color="auto" w:fill="auto"/>
          </w:tcPr>
          <w:p w14:paraId="63F0B013" w14:textId="77777777" w:rsidR="004C26CD" w:rsidRPr="00FB11F3" w:rsidRDefault="004C26CD" w:rsidP="00FB11F3">
            <w:pPr>
              <w:spacing w:after="0" w:line="240" w:lineRule="auto"/>
              <w:contextualSpacing/>
              <w:rPr>
                <w:rFonts w:ascii="Calibri" w:hAnsi="Calibri" w:cs="Times New Roman"/>
                <w:lang w:val="es-ES" w:eastAsia="en-US"/>
              </w:rPr>
            </w:pPr>
          </w:p>
        </w:tc>
        <w:tc>
          <w:tcPr>
            <w:tcW w:w="1403" w:type="dxa"/>
            <w:shd w:val="clear" w:color="auto" w:fill="auto"/>
          </w:tcPr>
          <w:p w14:paraId="239FBB52" w14:textId="77777777" w:rsidR="004C26CD" w:rsidRPr="00FB11F3" w:rsidRDefault="004C26CD" w:rsidP="00FB11F3">
            <w:pPr>
              <w:spacing w:after="0" w:line="240" w:lineRule="auto"/>
              <w:contextualSpacing/>
              <w:rPr>
                <w:rFonts w:ascii="Calibri" w:hAnsi="Calibri" w:cs="Times New Roman"/>
                <w:lang w:val="es-ES" w:eastAsia="en-US"/>
              </w:rPr>
            </w:pPr>
          </w:p>
        </w:tc>
      </w:tr>
    </w:tbl>
    <w:p w14:paraId="154B4632" w14:textId="77777777" w:rsidR="004C26CD" w:rsidRPr="004C26CD" w:rsidRDefault="004C26CD" w:rsidP="004C26CD">
      <w:pPr>
        <w:spacing w:after="0" w:line="240" w:lineRule="auto"/>
        <w:contextualSpacing/>
        <w:rPr>
          <w:rFonts w:ascii="Calibri" w:hAnsi="Calibri"/>
          <w:lang w:val="es-ES"/>
        </w:rPr>
      </w:pPr>
    </w:p>
    <w:p w14:paraId="03D09BD3" w14:textId="77777777" w:rsidR="004C26CD" w:rsidRPr="004C26CD" w:rsidRDefault="004C26CD" w:rsidP="004C26CD">
      <w:pPr>
        <w:spacing w:after="0" w:line="240" w:lineRule="auto"/>
        <w:contextualSpacing/>
        <w:rPr>
          <w:rFonts w:ascii="Calibri" w:hAnsi="Calibri"/>
          <w:b/>
          <w:bCs/>
          <w:lang w:val="es-ES"/>
        </w:rPr>
      </w:pPr>
    </w:p>
    <w:p w14:paraId="74F68ED8"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9</w:t>
      </w:r>
      <w:r w:rsidRPr="004C26CD">
        <w:rPr>
          <w:rFonts w:ascii="Calibri" w:hAnsi="Calibri"/>
          <w:lang w:val="es-ES"/>
        </w:rPr>
        <w:t xml:space="preserve">: ¿Cree usted que desde la pandemia ha aumentado la </w:t>
      </w:r>
      <w:r w:rsidRPr="004C26CD">
        <w:rPr>
          <w:rFonts w:ascii="Calibri" w:hAnsi="Calibri"/>
          <w:b/>
          <w:bCs/>
          <w:lang w:val="es-ES"/>
        </w:rPr>
        <w:t>violencia</w:t>
      </w:r>
      <w:r w:rsidRPr="004C26CD">
        <w:rPr>
          <w:rFonts w:ascii="Calibri" w:hAnsi="Calibri"/>
          <w:lang w:val="es-ES"/>
        </w:rPr>
        <w:t xml:space="preserve">? (Si indica </w:t>
      </w:r>
      <w:r w:rsidRPr="004C26CD">
        <w:rPr>
          <w:rFonts w:ascii="Calibri" w:hAnsi="Calibri"/>
          <w:b/>
          <w:bCs/>
          <w:lang w:val="es-ES"/>
        </w:rPr>
        <w:t>Sí</w:t>
      </w:r>
      <w:r w:rsidRPr="004C26CD">
        <w:rPr>
          <w:rFonts w:ascii="Calibri" w:hAnsi="Calibri"/>
          <w:lang w:val="es-ES"/>
        </w:rPr>
        <w:t xml:space="preserve"> pase a pregunta 10. Si dice </w:t>
      </w:r>
      <w:r w:rsidRPr="004C26CD">
        <w:rPr>
          <w:rFonts w:ascii="Calibri" w:hAnsi="Calibri"/>
          <w:b/>
          <w:bCs/>
          <w:lang w:val="es-ES"/>
        </w:rPr>
        <w:t>No</w:t>
      </w:r>
      <w:r w:rsidRPr="004C26CD">
        <w:rPr>
          <w:rFonts w:ascii="Calibri" w:hAnsi="Calibri"/>
          <w:lang w:val="es-ES"/>
        </w:rPr>
        <w:t xml:space="preserve"> avance a la siguiente dimensión)</w:t>
      </w:r>
    </w:p>
    <w:p w14:paraId="31D2E038" w14:textId="77777777" w:rsidR="004C26CD" w:rsidRPr="004C26CD" w:rsidRDefault="004C26CD" w:rsidP="004C26CD">
      <w:pPr>
        <w:spacing w:after="0" w:line="240" w:lineRule="auto"/>
        <w:contextualSpacing/>
        <w:rPr>
          <w:rFonts w:ascii="Calibri" w:hAnsi="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11F3" w:rsidRPr="00FB11F3" w14:paraId="3DE567CF" w14:textId="77777777" w:rsidTr="00FB11F3">
        <w:tc>
          <w:tcPr>
            <w:tcW w:w="2207" w:type="dxa"/>
            <w:shd w:val="clear" w:color="auto" w:fill="FFF2CC"/>
          </w:tcPr>
          <w:p w14:paraId="01F07F9E"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shd w:val="clear" w:color="auto" w:fill="FFF2CC"/>
                <w:lang w:val="es-ES" w:eastAsia="en-US"/>
              </w:rPr>
              <w:t>Si</w:t>
            </w:r>
            <w:r w:rsidRPr="00FB11F3">
              <w:rPr>
                <w:rFonts w:ascii="Calibri" w:hAnsi="Calibri" w:cs="Times New Roman"/>
                <w:b/>
                <w:bCs/>
                <w:lang w:val="es-ES" w:eastAsia="en-US"/>
              </w:rPr>
              <w:t xml:space="preserve"> </w:t>
            </w:r>
          </w:p>
        </w:tc>
        <w:tc>
          <w:tcPr>
            <w:tcW w:w="2207" w:type="dxa"/>
            <w:shd w:val="clear" w:color="auto" w:fill="auto"/>
          </w:tcPr>
          <w:p w14:paraId="025C7784" w14:textId="77777777" w:rsidR="004C26CD" w:rsidRPr="00FB11F3" w:rsidRDefault="004C26CD" w:rsidP="00FB11F3">
            <w:pPr>
              <w:spacing w:after="0" w:line="240" w:lineRule="auto"/>
              <w:contextualSpacing/>
              <w:rPr>
                <w:rFonts w:ascii="Calibri" w:hAnsi="Calibri" w:cs="Times New Roman"/>
                <w:lang w:val="es-ES" w:eastAsia="en-US"/>
              </w:rPr>
            </w:pPr>
          </w:p>
        </w:tc>
        <w:tc>
          <w:tcPr>
            <w:tcW w:w="2207" w:type="dxa"/>
            <w:shd w:val="clear" w:color="auto" w:fill="FFF2CC"/>
          </w:tcPr>
          <w:p w14:paraId="3061AF64"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No</w:t>
            </w:r>
          </w:p>
        </w:tc>
        <w:tc>
          <w:tcPr>
            <w:tcW w:w="2207" w:type="dxa"/>
            <w:shd w:val="clear" w:color="auto" w:fill="auto"/>
          </w:tcPr>
          <w:p w14:paraId="2E924ECA" w14:textId="77777777" w:rsidR="004C26CD" w:rsidRPr="00FB11F3" w:rsidRDefault="004C26CD" w:rsidP="00FB11F3">
            <w:pPr>
              <w:spacing w:after="0" w:line="240" w:lineRule="auto"/>
              <w:contextualSpacing/>
              <w:rPr>
                <w:rFonts w:ascii="Calibri" w:hAnsi="Calibri" w:cs="Times New Roman"/>
                <w:lang w:val="es-ES" w:eastAsia="en-US"/>
              </w:rPr>
            </w:pPr>
          </w:p>
        </w:tc>
      </w:tr>
    </w:tbl>
    <w:p w14:paraId="24CC5488" w14:textId="77777777" w:rsidR="004C26CD" w:rsidRPr="004C26CD" w:rsidRDefault="004C26CD" w:rsidP="004C26CD">
      <w:pPr>
        <w:spacing w:after="0" w:line="240" w:lineRule="auto"/>
        <w:contextualSpacing/>
        <w:rPr>
          <w:rFonts w:ascii="Calibri" w:hAnsi="Calibri"/>
          <w:lang w:val="es-ES"/>
        </w:rPr>
      </w:pPr>
    </w:p>
    <w:p w14:paraId="4DD3A133"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10:</w:t>
      </w:r>
      <w:r w:rsidRPr="004C26CD">
        <w:rPr>
          <w:rFonts w:ascii="Calibri" w:hAnsi="Calibri"/>
          <w:lang w:val="es-ES"/>
        </w:rPr>
        <w:t xml:space="preserve"> Respondiendo en base a la alternativa que le parezca más certera: </w:t>
      </w:r>
      <w:r w:rsidRPr="004C26CD">
        <w:rPr>
          <w:rFonts w:ascii="Calibri" w:hAnsi="Calibri"/>
          <w:b/>
          <w:bCs/>
          <w:lang w:val="es-ES"/>
        </w:rPr>
        <w:t>este aumento de la violencia</w:t>
      </w:r>
      <w:r w:rsidRPr="004C26CD">
        <w:rPr>
          <w:rFonts w:ascii="Calibri" w:hAnsi="Calibri"/>
          <w:lang w:val="es-ES"/>
        </w:rPr>
        <w:t>, usted la relaciona con:</w:t>
      </w:r>
    </w:p>
    <w:p w14:paraId="4ADBF96B" w14:textId="77777777" w:rsidR="004C26CD" w:rsidRPr="004C26CD" w:rsidRDefault="004C26CD" w:rsidP="004C26CD">
      <w:pPr>
        <w:spacing w:after="0" w:line="240" w:lineRule="auto"/>
        <w:contextualSpacing/>
        <w:rPr>
          <w:rFonts w:ascii="Calibri" w:hAnsi="Calibri"/>
          <w:lang w:val="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557"/>
      </w:tblGrid>
      <w:tr w:rsidR="004C26CD" w:rsidRPr="00FB11F3" w14:paraId="69946F3D" w14:textId="77777777" w:rsidTr="00FB11F3">
        <w:tc>
          <w:tcPr>
            <w:tcW w:w="551" w:type="dxa"/>
            <w:shd w:val="clear" w:color="auto" w:fill="auto"/>
          </w:tcPr>
          <w:p w14:paraId="73FC5A2E" w14:textId="77777777" w:rsidR="004C26CD" w:rsidRPr="00FB11F3" w:rsidRDefault="004C26CD" w:rsidP="00FB11F3">
            <w:pPr>
              <w:spacing w:after="0" w:line="240" w:lineRule="auto"/>
              <w:contextualSpacing/>
              <w:rPr>
                <w:rFonts w:ascii="Calibri" w:hAnsi="Calibri" w:cs="Times New Roman"/>
                <w:lang w:val="es-ES" w:eastAsia="en-US"/>
              </w:rPr>
            </w:pPr>
          </w:p>
        </w:tc>
        <w:tc>
          <w:tcPr>
            <w:tcW w:w="7557" w:type="dxa"/>
            <w:shd w:val="clear" w:color="auto" w:fill="FFF2CC"/>
          </w:tcPr>
          <w:p w14:paraId="331C8E86" w14:textId="77777777" w:rsidR="004C26CD" w:rsidRPr="00FB11F3" w:rsidRDefault="004C26CD" w:rsidP="00FB11F3">
            <w:pPr>
              <w:numPr>
                <w:ilvl w:val="0"/>
                <w:numId w:val="21"/>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Inestabilidad laboral o económica</w:t>
            </w:r>
          </w:p>
        </w:tc>
      </w:tr>
      <w:tr w:rsidR="004C26CD" w:rsidRPr="00FB11F3" w14:paraId="3A91C0B0" w14:textId="77777777" w:rsidTr="00FB11F3">
        <w:tc>
          <w:tcPr>
            <w:tcW w:w="551" w:type="dxa"/>
            <w:shd w:val="clear" w:color="auto" w:fill="auto"/>
          </w:tcPr>
          <w:p w14:paraId="7E7C58B7" w14:textId="77777777" w:rsidR="004C26CD" w:rsidRPr="00FB11F3" w:rsidRDefault="004C26CD" w:rsidP="00FB11F3">
            <w:pPr>
              <w:spacing w:after="0" w:line="240" w:lineRule="auto"/>
              <w:contextualSpacing/>
              <w:rPr>
                <w:rFonts w:ascii="Calibri" w:hAnsi="Calibri" w:cs="Times New Roman"/>
                <w:lang w:val="es-ES" w:eastAsia="en-US"/>
              </w:rPr>
            </w:pPr>
          </w:p>
        </w:tc>
        <w:tc>
          <w:tcPr>
            <w:tcW w:w="7557" w:type="dxa"/>
            <w:shd w:val="clear" w:color="auto" w:fill="FFF2CC"/>
          </w:tcPr>
          <w:p w14:paraId="0364515B" w14:textId="77777777" w:rsidR="004C26CD" w:rsidRPr="00FB11F3" w:rsidRDefault="004C26CD" w:rsidP="00FB11F3">
            <w:pPr>
              <w:numPr>
                <w:ilvl w:val="0"/>
                <w:numId w:val="21"/>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Por el rol del Estado en el manejo de la pandemia</w:t>
            </w:r>
          </w:p>
        </w:tc>
      </w:tr>
      <w:tr w:rsidR="004C26CD" w:rsidRPr="00FB11F3" w14:paraId="74602D91" w14:textId="77777777" w:rsidTr="00FB11F3">
        <w:tc>
          <w:tcPr>
            <w:tcW w:w="551" w:type="dxa"/>
            <w:shd w:val="clear" w:color="auto" w:fill="auto"/>
          </w:tcPr>
          <w:p w14:paraId="0499F55C" w14:textId="77777777" w:rsidR="004C26CD" w:rsidRPr="00FB11F3" w:rsidRDefault="004C26CD" w:rsidP="00FB11F3">
            <w:pPr>
              <w:spacing w:after="0" w:line="240" w:lineRule="auto"/>
              <w:contextualSpacing/>
              <w:rPr>
                <w:rFonts w:ascii="Calibri" w:hAnsi="Calibri" w:cs="Times New Roman"/>
                <w:lang w:val="es-ES" w:eastAsia="en-US"/>
              </w:rPr>
            </w:pPr>
          </w:p>
        </w:tc>
        <w:tc>
          <w:tcPr>
            <w:tcW w:w="7557" w:type="dxa"/>
            <w:shd w:val="clear" w:color="auto" w:fill="FFF2CC"/>
          </w:tcPr>
          <w:p w14:paraId="21668099" w14:textId="77777777" w:rsidR="004C26CD" w:rsidRPr="00FB11F3" w:rsidRDefault="004C26CD" w:rsidP="00FB11F3">
            <w:pPr>
              <w:numPr>
                <w:ilvl w:val="0"/>
                <w:numId w:val="21"/>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Tiempo de extensión de las cuarentenas</w:t>
            </w:r>
          </w:p>
        </w:tc>
      </w:tr>
      <w:tr w:rsidR="004C26CD" w:rsidRPr="00FB11F3" w14:paraId="5009CAA0" w14:textId="77777777" w:rsidTr="00FB11F3">
        <w:tc>
          <w:tcPr>
            <w:tcW w:w="551" w:type="dxa"/>
            <w:shd w:val="clear" w:color="auto" w:fill="auto"/>
          </w:tcPr>
          <w:p w14:paraId="28C11886" w14:textId="77777777" w:rsidR="004C26CD" w:rsidRPr="00FB11F3" w:rsidRDefault="004C26CD" w:rsidP="00FB11F3">
            <w:pPr>
              <w:spacing w:after="0" w:line="240" w:lineRule="auto"/>
              <w:contextualSpacing/>
              <w:rPr>
                <w:rFonts w:ascii="Calibri" w:hAnsi="Calibri" w:cs="Times New Roman"/>
                <w:lang w:val="es-ES" w:eastAsia="en-US"/>
              </w:rPr>
            </w:pPr>
          </w:p>
        </w:tc>
        <w:tc>
          <w:tcPr>
            <w:tcW w:w="7557" w:type="dxa"/>
            <w:shd w:val="clear" w:color="auto" w:fill="FFF2CC"/>
          </w:tcPr>
          <w:p w14:paraId="12D6A878" w14:textId="77777777" w:rsidR="004C26CD" w:rsidRPr="00FB11F3" w:rsidRDefault="004C26CD" w:rsidP="00FB11F3">
            <w:pPr>
              <w:numPr>
                <w:ilvl w:val="0"/>
                <w:numId w:val="21"/>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Por incertidumbres sobre el futuro y fin de la pandemia</w:t>
            </w:r>
          </w:p>
        </w:tc>
      </w:tr>
    </w:tbl>
    <w:p w14:paraId="22AF3D75" w14:textId="77777777" w:rsidR="004C26CD" w:rsidRPr="004C26CD" w:rsidRDefault="004C26CD" w:rsidP="004C26CD">
      <w:pPr>
        <w:spacing w:after="0" w:line="240" w:lineRule="auto"/>
        <w:contextualSpacing/>
        <w:rPr>
          <w:rFonts w:ascii="Calibri" w:hAnsi="Calibri"/>
          <w:lang w:val="es-ES"/>
        </w:rPr>
      </w:pPr>
    </w:p>
    <w:p w14:paraId="37D58978" w14:textId="77777777" w:rsidR="004C26CD" w:rsidRPr="004C26CD" w:rsidRDefault="004C26CD" w:rsidP="004C26CD">
      <w:pPr>
        <w:spacing w:after="0" w:line="240" w:lineRule="auto"/>
        <w:contextualSpacing/>
        <w:rPr>
          <w:rFonts w:ascii="Calibri" w:hAnsi="Calibri"/>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C26CD" w:rsidRPr="004C26CD" w14:paraId="3E2695B4" w14:textId="77777777" w:rsidTr="004C26CD">
        <w:tc>
          <w:tcPr>
            <w:tcW w:w="8828" w:type="dxa"/>
            <w:shd w:val="clear" w:color="auto" w:fill="FFF2CC"/>
          </w:tcPr>
          <w:p w14:paraId="1607A3E0" w14:textId="77777777" w:rsidR="004C26CD" w:rsidRPr="004C26CD" w:rsidRDefault="004C26CD" w:rsidP="004C26CD">
            <w:pPr>
              <w:spacing w:after="0" w:line="240" w:lineRule="auto"/>
              <w:contextualSpacing/>
              <w:jc w:val="center"/>
              <w:rPr>
                <w:rFonts w:ascii="Calibri" w:hAnsi="Calibri"/>
                <w:b/>
                <w:lang w:val="es-ES"/>
              </w:rPr>
            </w:pPr>
            <w:r w:rsidRPr="004C26CD">
              <w:rPr>
                <w:rFonts w:ascii="Calibri" w:hAnsi="Calibri"/>
                <w:b/>
                <w:lang w:val="es-ES"/>
              </w:rPr>
              <w:t>Dimensión III: Seguridad ciudadana</w:t>
            </w:r>
          </w:p>
        </w:tc>
      </w:tr>
      <w:tr w:rsidR="004C26CD" w:rsidRPr="004C26CD" w14:paraId="52067151" w14:textId="77777777" w:rsidTr="004C26CD">
        <w:tc>
          <w:tcPr>
            <w:tcW w:w="8828" w:type="dxa"/>
          </w:tcPr>
          <w:p w14:paraId="6949DF3F"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lang w:val="es-ES"/>
              </w:rPr>
              <w:t xml:space="preserve">La seguridad ciudadana de la comuna de Coyhaique está </w:t>
            </w:r>
            <w:r w:rsidRPr="004C26CD">
              <w:rPr>
                <w:rFonts w:ascii="Calibri" w:hAnsi="Calibri"/>
                <w:color w:val="000000"/>
                <w:lang w:val="es-ES"/>
              </w:rPr>
              <w:t>destinada a asegurar la convivencia, el desarrollo pacífico y la erradicación de la violencia y así, disminuir la vulnerabilidad socio delictual de la comuna a través de un trabajo articulado, interviniendo en la disminución de los factores que contribuyen al desarrollo del delito, la violencia y el temor. Los factores a disminuir son violencia intrafamiliar, homicidios, robos y cualquier hecho que atente contra los derechos humanos de las personas.</w:t>
            </w:r>
          </w:p>
        </w:tc>
      </w:tr>
    </w:tbl>
    <w:p w14:paraId="5C360CD0" w14:textId="77777777" w:rsidR="004C26CD" w:rsidRPr="004C26CD" w:rsidRDefault="004C26CD" w:rsidP="004C26CD">
      <w:pPr>
        <w:spacing w:after="0" w:line="240" w:lineRule="auto"/>
        <w:contextualSpacing/>
        <w:rPr>
          <w:rFonts w:ascii="Calibri" w:hAnsi="Calibri"/>
          <w:lang w:val="es-ES"/>
        </w:rPr>
      </w:pPr>
    </w:p>
    <w:p w14:paraId="20965FFB"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b/>
          <w:bCs/>
          <w:lang w:val="es-ES"/>
        </w:rPr>
        <w:t>Pregunta 11</w:t>
      </w:r>
      <w:r w:rsidRPr="004C26CD">
        <w:rPr>
          <w:rFonts w:ascii="Calibri" w:hAnsi="Calibri"/>
          <w:lang w:val="es-ES"/>
        </w:rPr>
        <w:t xml:space="preserve">: ¿Cree Usted que su junta de vecinos o asociación ha visto afectada su seguridad durante el último año? (Si indica </w:t>
      </w:r>
      <w:r w:rsidRPr="004C26CD">
        <w:rPr>
          <w:rFonts w:ascii="Calibri" w:hAnsi="Calibri"/>
          <w:b/>
          <w:bCs/>
          <w:lang w:val="es-ES"/>
        </w:rPr>
        <w:t>Sí</w:t>
      </w:r>
      <w:r w:rsidRPr="004C26CD">
        <w:rPr>
          <w:rFonts w:ascii="Calibri" w:hAnsi="Calibri"/>
          <w:lang w:val="es-ES"/>
        </w:rPr>
        <w:t xml:space="preserve"> pase a pregunta 12. Si dice </w:t>
      </w:r>
      <w:r w:rsidRPr="004C26CD">
        <w:rPr>
          <w:rFonts w:ascii="Calibri" w:hAnsi="Calibri"/>
          <w:b/>
          <w:bCs/>
          <w:lang w:val="es-ES"/>
        </w:rPr>
        <w:t>No</w:t>
      </w:r>
      <w:r w:rsidRPr="004C26CD">
        <w:rPr>
          <w:rFonts w:ascii="Calibri" w:hAnsi="Calibri"/>
          <w:lang w:val="es-ES"/>
        </w:rPr>
        <w:t xml:space="preserve"> avance a la siguiente dimensión)</w:t>
      </w:r>
    </w:p>
    <w:p w14:paraId="43ECE08C" w14:textId="77777777" w:rsidR="004C26CD" w:rsidRPr="004C26CD" w:rsidRDefault="004C26CD" w:rsidP="004C26CD">
      <w:pPr>
        <w:spacing w:after="0" w:line="240" w:lineRule="auto"/>
        <w:contextualSpacing/>
        <w:rPr>
          <w:rFonts w:ascii="Calibri" w:hAnsi="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11F3" w:rsidRPr="00FB11F3" w14:paraId="03E56244" w14:textId="77777777" w:rsidTr="00FB11F3">
        <w:tc>
          <w:tcPr>
            <w:tcW w:w="2207" w:type="dxa"/>
            <w:shd w:val="clear" w:color="auto" w:fill="FFF2CC"/>
          </w:tcPr>
          <w:p w14:paraId="716F35D2"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Si </w:t>
            </w:r>
          </w:p>
        </w:tc>
        <w:tc>
          <w:tcPr>
            <w:tcW w:w="2207" w:type="dxa"/>
            <w:shd w:val="clear" w:color="auto" w:fill="auto"/>
          </w:tcPr>
          <w:p w14:paraId="5270A6C2" w14:textId="77777777" w:rsidR="004C26CD" w:rsidRPr="00FB11F3" w:rsidRDefault="004C26CD" w:rsidP="00FB11F3">
            <w:pPr>
              <w:spacing w:after="0" w:line="240" w:lineRule="auto"/>
              <w:contextualSpacing/>
              <w:rPr>
                <w:rFonts w:ascii="Calibri" w:hAnsi="Calibri" w:cs="Times New Roman"/>
                <w:lang w:val="es-ES" w:eastAsia="en-US"/>
              </w:rPr>
            </w:pPr>
          </w:p>
        </w:tc>
        <w:tc>
          <w:tcPr>
            <w:tcW w:w="2207" w:type="dxa"/>
            <w:shd w:val="clear" w:color="auto" w:fill="FFF2CC"/>
          </w:tcPr>
          <w:p w14:paraId="46BA48DA"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c>
          <w:tcPr>
            <w:tcW w:w="2207" w:type="dxa"/>
            <w:shd w:val="clear" w:color="auto" w:fill="auto"/>
          </w:tcPr>
          <w:p w14:paraId="7389AE01" w14:textId="77777777" w:rsidR="004C26CD" w:rsidRPr="00FB11F3" w:rsidRDefault="004C26CD" w:rsidP="00FB11F3">
            <w:pPr>
              <w:spacing w:after="0" w:line="240" w:lineRule="auto"/>
              <w:contextualSpacing/>
              <w:rPr>
                <w:rFonts w:ascii="Calibri" w:hAnsi="Calibri" w:cs="Times New Roman"/>
                <w:lang w:val="es-ES" w:eastAsia="en-US"/>
              </w:rPr>
            </w:pPr>
          </w:p>
        </w:tc>
      </w:tr>
    </w:tbl>
    <w:p w14:paraId="11F76E99" w14:textId="77777777" w:rsidR="004C26CD" w:rsidRPr="004C26CD" w:rsidRDefault="004C26CD" w:rsidP="004C26CD">
      <w:pPr>
        <w:spacing w:after="0" w:line="240" w:lineRule="auto"/>
        <w:contextualSpacing/>
        <w:rPr>
          <w:rFonts w:ascii="Calibri" w:hAnsi="Calibri"/>
          <w:lang w:val="es-ES"/>
        </w:rPr>
      </w:pPr>
    </w:p>
    <w:p w14:paraId="5C5A9748"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b/>
          <w:bCs/>
          <w:lang w:val="es-ES"/>
        </w:rPr>
        <w:t>Pregunta 12</w:t>
      </w:r>
      <w:r w:rsidRPr="004C26CD">
        <w:rPr>
          <w:rFonts w:ascii="Calibri" w:hAnsi="Calibri"/>
          <w:lang w:val="es-ES"/>
        </w:rPr>
        <w:t xml:space="preserve">: De acuerdo a su opinión responda con un </w:t>
      </w:r>
      <w:r w:rsidRPr="004C26CD">
        <w:rPr>
          <w:rFonts w:ascii="Calibri" w:hAnsi="Calibri"/>
          <w:b/>
          <w:bCs/>
          <w:lang w:val="es-ES"/>
        </w:rPr>
        <w:t>Si / No</w:t>
      </w:r>
      <w:r w:rsidRPr="004C26CD">
        <w:rPr>
          <w:rFonts w:ascii="Calibri" w:hAnsi="Calibri"/>
          <w:lang w:val="es-ES"/>
        </w:rPr>
        <w:t xml:space="preserve">: ¿Identifica los siguientes hechos </w:t>
      </w:r>
      <w:r w:rsidRPr="004C26CD">
        <w:rPr>
          <w:rFonts w:ascii="Calibri" w:hAnsi="Calibri"/>
          <w:b/>
          <w:bCs/>
          <w:lang w:val="es-ES"/>
        </w:rPr>
        <w:t xml:space="preserve">relativos a inseguridad </w:t>
      </w:r>
      <w:r w:rsidRPr="004C26CD">
        <w:rPr>
          <w:rFonts w:ascii="Calibri" w:hAnsi="Calibri"/>
          <w:lang w:val="es-ES"/>
        </w:rPr>
        <w:t xml:space="preserve">en su </w:t>
      </w:r>
      <w:r w:rsidRPr="004C26CD">
        <w:rPr>
          <w:rFonts w:ascii="Calibri" w:hAnsi="Calibri"/>
          <w:b/>
          <w:bCs/>
          <w:lang w:val="es-ES"/>
        </w:rPr>
        <w:t>Junta de Vecinos o Asociación</w:t>
      </w:r>
      <w:r w:rsidRPr="004C26CD">
        <w:rPr>
          <w:rFonts w:ascii="Calibri" w:hAnsi="Calibri"/>
          <w:lang w:val="es-ES"/>
        </w:rPr>
        <w:t xml:space="preserve">?    </w:t>
      </w:r>
    </w:p>
    <w:p w14:paraId="1A6A8BBC" w14:textId="77777777" w:rsidR="004C26CD" w:rsidRPr="004C26CD" w:rsidRDefault="004C26CD" w:rsidP="004C26CD">
      <w:pPr>
        <w:spacing w:after="0" w:line="240" w:lineRule="auto"/>
        <w:contextualSpacing/>
        <w:rPr>
          <w:rFonts w:ascii="Calibri" w:hAnsi="Calibri"/>
          <w:lang w:val="es-ES"/>
        </w:rPr>
      </w:pPr>
    </w:p>
    <w:tbl>
      <w:tblPr>
        <w:tblpPr w:leftFromText="141" w:rightFromText="141" w:vertAnchor="text" w:horzAnchor="margin"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70"/>
        <w:gridCol w:w="2828"/>
      </w:tblGrid>
      <w:tr w:rsidR="004C26CD" w:rsidRPr="00FB11F3" w14:paraId="388D9A9D" w14:textId="77777777" w:rsidTr="00FB11F3">
        <w:tc>
          <w:tcPr>
            <w:tcW w:w="2830" w:type="dxa"/>
            <w:shd w:val="clear" w:color="auto" w:fill="FFFFFF"/>
          </w:tcPr>
          <w:p w14:paraId="047F7854" w14:textId="77777777" w:rsidR="004C26CD" w:rsidRPr="00FB11F3" w:rsidRDefault="004C26CD" w:rsidP="00FB11F3">
            <w:pPr>
              <w:spacing w:after="0" w:line="240" w:lineRule="auto"/>
              <w:contextualSpacing/>
              <w:jc w:val="center"/>
              <w:rPr>
                <w:rFonts w:ascii="Calibri" w:hAnsi="Calibri" w:cs="Times New Roman"/>
                <w:b/>
                <w:bCs/>
                <w:lang w:val="es-ES" w:eastAsia="en-US"/>
              </w:rPr>
            </w:pPr>
            <w:r w:rsidRPr="00FB11F3">
              <w:rPr>
                <w:rFonts w:ascii="Calibri" w:hAnsi="Calibri" w:cs="Times New Roman"/>
                <w:b/>
                <w:bCs/>
                <w:lang w:val="es-ES" w:eastAsia="en-US"/>
              </w:rPr>
              <w:lastRenderedPageBreak/>
              <w:t>Inseguridades</w:t>
            </w:r>
          </w:p>
        </w:tc>
        <w:tc>
          <w:tcPr>
            <w:tcW w:w="3170" w:type="dxa"/>
            <w:shd w:val="clear" w:color="auto" w:fill="FFF2CC"/>
          </w:tcPr>
          <w:p w14:paraId="2937D781"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Si</w:t>
            </w:r>
          </w:p>
        </w:tc>
        <w:tc>
          <w:tcPr>
            <w:tcW w:w="2828" w:type="dxa"/>
            <w:shd w:val="clear" w:color="auto" w:fill="FFF2CC"/>
          </w:tcPr>
          <w:p w14:paraId="5E53310D"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r>
      <w:tr w:rsidR="004C26CD" w:rsidRPr="00FB11F3" w14:paraId="1B83646E" w14:textId="77777777" w:rsidTr="00FB11F3">
        <w:tc>
          <w:tcPr>
            <w:tcW w:w="2830" w:type="dxa"/>
            <w:shd w:val="clear" w:color="auto" w:fill="FFF2CC"/>
          </w:tcPr>
          <w:p w14:paraId="2B71392D"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Pérdida o destrozos de las iluminarias / Lugares oscuros</w:t>
            </w:r>
          </w:p>
        </w:tc>
        <w:tc>
          <w:tcPr>
            <w:tcW w:w="3170" w:type="dxa"/>
            <w:shd w:val="clear" w:color="auto" w:fill="auto"/>
          </w:tcPr>
          <w:p w14:paraId="31AB3968"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10C61E41"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20CE6929" w14:textId="77777777" w:rsidTr="00FB11F3">
        <w:tc>
          <w:tcPr>
            <w:tcW w:w="2830" w:type="dxa"/>
            <w:shd w:val="clear" w:color="auto" w:fill="FFF2CC"/>
          </w:tcPr>
          <w:p w14:paraId="1AB08803"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Disminución de la presencia policial en sector de residencia </w:t>
            </w:r>
          </w:p>
        </w:tc>
        <w:tc>
          <w:tcPr>
            <w:tcW w:w="3170" w:type="dxa"/>
            <w:shd w:val="clear" w:color="auto" w:fill="auto"/>
          </w:tcPr>
          <w:p w14:paraId="015E897A"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22CCAB25"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47F8D0FD" w14:textId="77777777" w:rsidTr="00FB11F3">
        <w:tc>
          <w:tcPr>
            <w:tcW w:w="2830" w:type="dxa"/>
            <w:shd w:val="clear" w:color="auto" w:fill="FFF2CC"/>
          </w:tcPr>
          <w:p w14:paraId="29A50A26"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 los hurtos o robos </w:t>
            </w:r>
          </w:p>
        </w:tc>
        <w:tc>
          <w:tcPr>
            <w:tcW w:w="3170" w:type="dxa"/>
            <w:shd w:val="clear" w:color="auto" w:fill="auto"/>
          </w:tcPr>
          <w:p w14:paraId="3B831122"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2E3525D3"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4FC986FA" w14:textId="77777777" w:rsidTr="00FB11F3">
        <w:tc>
          <w:tcPr>
            <w:tcW w:w="2830" w:type="dxa"/>
            <w:shd w:val="clear" w:color="auto" w:fill="FFF2CC"/>
          </w:tcPr>
          <w:p w14:paraId="2F7662B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Aumento de la violencia intrafamiliar</w:t>
            </w:r>
          </w:p>
        </w:tc>
        <w:tc>
          <w:tcPr>
            <w:tcW w:w="3170" w:type="dxa"/>
            <w:shd w:val="clear" w:color="auto" w:fill="auto"/>
          </w:tcPr>
          <w:p w14:paraId="6BB6A48E"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58D3C8C1"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0D5D479D" w14:textId="77777777" w:rsidTr="00FB11F3">
        <w:tc>
          <w:tcPr>
            <w:tcW w:w="2830" w:type="dxa"/>
            <w:shd w:val="clear" w:color="auto" w:fill="FFF2CC"/>
          </w:tcPr>
          <w:p w14:paraId="014C101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 riñas entre vecinos o socios </w:t>
            </w:r>
          </w:p>
        </w:tc>
        <w:tc>
          <w:tcPr>
            <w:tcW w:w="3170" w:type="dxa"/>
            <w:shd w:val="clear" w:color="auto" w:fill="auto"/>
          </w:tcPr>
          <w:p w14:paraId="5E132CEF"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20AFA518"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15A752D0" w14:textId="77777777" w:rsidTr="00FB11F3">
        <w:tc>
          <w:tcPr>
            <w:tcW w:w="2830" w:type="dxa"/>
            <w:shd w:val="clear" w:color="auto" w:fill="FFF2CC"/>
          </w:tcPr>
          <w:p w14:paraId="4E9106D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Posibilidad de ser acusado; denunciado “funado” por Redes Sociales</w:t>
            </w:r>
          </w:p>
        </w:tc>
        <w:tc>
          <w:tcPr>
            <w:tcW w:w="3170" w:type="dxa"/>
            <w:shd w:val="clear" w:color="auto" w:fill="auto"/>
          </w:tcPr>
          <w:p w14:paraId="2CC101EF"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037409C4"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102336C5" w14:textId="77777777" w:rsidTr="00FB11F3">
        <w:tc>
          <w:tcPr>
            <w:tcW w:w="2830" w:type="dxa"/>
            <w:shd w:val="clear" w:color="auto" w:fill="FFF2CC"/>
          </w:tcPr>
          <w:p w14:paraId="4F20A84A"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 ruidos molestos </w:t>
            </w:r>
          </w:p>
        </w:tc>
        <w:tc>
          <w:tcPr>
            <w:tcW w:w="3170" w:type="dxa"/>
            <w:shd w:val="clear" w:color="auto" w:fill="auto"/>
          </w:tcPr>
          <w:p w14:paraId="32E4F799"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14FB84D2"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1C2B5FFF" w14:textId="77777777" w:rsidTr="00FB11F3">
        <w:tc>
          <w:tcPr>
            <w:tcW w:w="2830" w:type="dxa"/>
            <w:shd w:val="clear" w:color="auto" w:fill="FFF2CC"/>
          </w:tcPr>
          <w:p w14:paraId="31F8EC2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 fiestas clandestinas </w:t>
            </w:r>
          </w:p>
        </w:tc>
        <w:tc>
          <w:tcPr>
            <w:tcW w:w="3170" w:type="dxa"/>
            <w:shd w:val="clear" w:color="auto" w:fill="auto"/>
          </w:tcPr>
          <w:p w14:paraId="35892E33"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6ABE28AD"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357AB2A0" w14:textId="77777777" w:rsidTr="00FB11F3">
        <w:tc>
          <w:tcPr>
            <w:tcW w:w="2830" w:type="dxa"/>
            <w:shd w:val="clear" w:color="auto" w:fill="FFF2CC"/>
          </w:tcPr>
          <w:p w14:paraId="470E89B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 consumo de alcohol </w:t>
            </w:r>
          </w:p>
        </w:tc>
        <w:tc>
          <w:tcPr>
            <w:tcW w:w="3170" w:type="dxa"/>
            <w:shd w:val="clear" w:color="auto" w:fill="auto"/>
          </w:tcPr>
          <w:p w14:paraId="13C6D1CF"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4D6BA3E0" w14:textId="77777777" w:rsidR="004C26CD" w:rsidRPr="00FB11F3" w:rsidRDefault="004C26CD" w:rsidP="00FB11F3">
            <w:pPr>
              <w:spacing w:after="0" w:line="240" w:lineRule="auto"/>
              <w:contextualSpacing/>
              <w:rPr>
                <w:rFonts w:ascii="Calibri" w:hAnsi="Calibri" w:cs="Times New Roman"/>
                <w:lang w:val="es-ES" w:eastAsia="en-US"/>
              </w:rPr>
            </w:pPr>
          </w:p>
        </w:tc>
      </w:tr>
    </w:tbl>
    <w:p w14:paraId="3F236D55" w14:textId="77777777" w:rsidR="004C26CD" w:rsidRPr="004C26CD" w:rsidRDefault="004C26CD" w:rsidP="004C26CD">
      <w:pPr>
        <w:spacing w:after="0" w:line="240" w:lineRule="auto"/>
        <w:contextualSpacing/>
        <w:rPr>
          <w:rFonts w:ascii="Calibri" w:hAnsi="Calibri"/>
          <w:lang w:val="es-ES"/>
        </w:rPr>
      </w:pPr>
    </w:p>
    <w:p w14:paraId="4D261B1D" w14:textId="77777777" w:rsidR="004C26CD" w:rsidRPr="004C26CD" w:rsidRDefault="004C26CD" w:rsidP="004C26CD">
      <w:pPr>
        <w:spacing w:after="0" w:line="240" w:lineRule="auto"/>
        <w:contextualSpacing/>
        <w:rPr>
          <w:rFonts w:ascii="Calibri" w:hAnsi="Calibri"/>
          <w:lang w:val="es-ES"/>
        </w:rPr>
      </w:pPr>
    </w:p>
    <w:p w14:paraId="49EAFB14"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13</w:t>
      </w:r>
      <w:r w:rsidRPr="004C26CD">
        <w:rPr>
          <w:rFonts w:ascii="Calibri" w:hAnsi="Calibri"/>
          <w:lang w:val="es-ES"/>
        </w:rPr>
        <w:t xml:space="preserve">: ¿A qué grupo de edades afecta mayormente estas situaciones de inseguridad?  </w:t>
      </w:r>
      <w:r w:rsidRPr="004C26CD">
        <w:rPr>
          <w:rFonts w:ascii="Calibri" w:hAnsi="Calibri"/>
          <w:b/>
          <w:bCs/>
          <w:lang w:val="es-ES"/>
        </w:rPr>
        <w:t>Puede optar por varias respuestas, no es excluyente.</w:t>
      </w:r>
    </w:p>
    <w:tbl>
      <w:tblPr>
        <w:tblpPr w:leftFromText="141" w:rightFromText="141" w:vertAnchor="text" w:horzAnchor="margin" w:tblpY="289"/>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248"/>
        <w:gridCol w:w="1632"/>
        <w:gridCol w:w="1470"/>
        <w:gridCol w:w="1470"/>
        <w:gridCol w:w="1364"/>
      </w:tblGrid>
      <w:tr w:rsidR="00FB11F3" w:rsidRPr="00FB11F3" w14:paraId="4CC596C8" w14:textId="77777777" w:rsidTr="00FB11F3">
        <w:trPr>
          <w:trHeight w:val="1178"/>
        </w:trPr>
        <w:tc>
          <w:tcPr>
            <w:tcW w:w="1646" w:type="dxa"/>
            <w:shd w:val="clear" w:color="auto" w:fill="FFFFFF"/>
          </w:tcPr>
          <w:p w14:paraId="56AF1C6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Situaciones </w:t>
            </w:r>
          </w:p>
        </w:tc>
        <w:tc>
          <w:tcPr>
            <w:tcW w:w="1248" w:type="dxa"/>
            <w:shd w:val="clear" w:color="auto" w:fill="FFF2CC"/>
          </w:tcPr>
          <w:p w14:paraId="16E1C270"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Niños/as hasta los 13 años</w:t>
            </w:r>
          </w:p>
        </w:tc>
        <w:tc>
          <w:tcPr>
            <w:tcW w:w="1632" w:type="dxa"/>
            <w:shd w:val="clear" w:color="auto" w:fill="FFF2CC"/>
          </w:tcPr>
          <w:p w14:paraId="6DECF171"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Adolescente entre 14 y 18 años </w:t>
            </w:r>
          </w:p>
        </w:tc>
        <w:tc>
          <w:tcPr>
            <w:tcW w:w="1470" w:type="dxa"/>
            <w:shd w:val="clear" w:color="auto" w:fill="FFF2CC"/>
          </w:tcPr>
          <w:p w14:paraId="35F76314"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Adultos/as jóvenes entre 19 y 29 años </w:t>
            </w:r>
          </w:p>
        </w:tc>
        <w:tc>
          <w:tcPr>
            <w:tcW w:w="1470" w:type="dxa"/>
            <w:shd w:val="clear" w:color="auto" w:fill="FFF2CC"/>
          </w:tcPr>
          <w:p w14:paraId="6EA0C6D0"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Adultos/as entre 30 a 59 años </w:t>
            </w:r>
          </w:p>
        </w:tc>
        <w:tc>
          <w:tcPr>
            <w:tcW w:w="1364" w:type="dxa"/>
            <w:shd w:val="clear" w:color="auto" w:fill="FFF2CC"/>
          </w:tcPr>
          <w:p w14:paraId="28F7FD85"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Adultos Mayores entre 60 años y más</w:t>
            </w:r>
          </w:p>
        </w:tc>
      </w:tr>
      <w:tr w:rsidR="00FB11F3" w:rsidRPr="00FB11F3" w14:paraId="6E4548C1" w14:textId="77777777" w:rsidTr="00FB11F3">
        <w:trPr>
          <w:trHeight w:val="936"/>
        </w:trPr>
        <w:tc>
          <w:tcPr>
            <w:tcW w:w="1646" w:type="dxa"/>
            <w:shd w:val="clear" w:color="auto" w:fill="FFF2CC"/>
          </w:tcPr>
          <w:p w14:paraId="53364ABA"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Pérdida o destrozos de las iluminarias </w:t>
            </w:r>
          </w:p>
        </w:tc>
        <w:tc>
          <w:tcPr>
            <w:tcW w:w="1248" w:type="dxa"/>
            <w:shd w:val="clear" w:color="auto" w:fill="auto"/>
          </w:tcPr>
          <w:p w14:paraId="64DD93C4"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632" w:type="dxa"/>
            <w:shd w:val="clear" w:color="auto" w:fill="auto"/>
          </w:tcPr>
          <w:p w14:paraId="237AAA02"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33D8E678"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230E57F9"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364" w:type="dxa"/>
            <w:shd w:val="clear" w:color="auto" w:fill="auto"/>
          </w:tcPr>
          <w:p w14:paraId="78519EC8"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47DDAF6A" w14:textId="77777777" w:rsidTr="00FB11F3">
        <w:trPr>
          <w:trHeight w:val="1410"/>
        </w:trPr>
        <w:tc>
          <w:tcPr>
            <w:tcW w:w="1646" w:type="dxa"/>
            <w:shd w:val="clear" w:color="auto" w:fill="FFF2CC"/>
          </w:tcPr>
          <w:p w14:paraId="7304F5BE"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Disminución de la presencia policial en sector de residencia </w:t>
            </w:r>
          </w:p>
        </w:tc>
        <w:tc>
          <w:tcPr>
            <w:tcW w:w="1248" w:type="dxa"/>
            <w:shd w:val="clear" w:color="auto" w:fill="auto"/>
          </w:tcPr>
          <w:p w14:paraId="20546DF1"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632" w:type="dxa"/>
            <w:shd w:val="clear" w:color="auto" w:fill="auto"/>
          </w:tcPr>
          <w:p w14:paraId="620A6A06"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44926037"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3E81F75F"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364" w:type="dxa"/>
            <w:shd w:val="clear" w:color="auto" w:fill="auto"/>
          </w:tcPr>
          <w:p w14:paraId="1AFBC5BD"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4D183B5D" w14:textId="77777777" w:rsidTr="00FB11F3">
        <w:trPr>
          <w:trHeight w:val="705"/>
        </w:trPr>
        <w:tc>
          <w:tcPr>
            <w:tcW w:w="1646" w:type="dxa"/>
            <w:shd w:val="clear" w:color="auto" w:fill="FFF2CC"/>
          </w:tcPr>
          <w:p w14:paraId="1E9F417D"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 los hurtos o robos </w:t>
            </w:r>
          </w:p>
        </w:tc>
        <w:tc>
          <w:tcPr>
            <w:tcW w:w="1248" w:type="dxa"/>
            <w:shd w:val="clear" w:color="auto" w:fill="auto"/>
          </w:tcPr>
          <w:p w14:paraId="5EA012ED"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632" w:type="dxa"/>
            <w:shd w:val="clear" w:color="auto" w:fill="auto"/>
          </w:tcPr>
          <w:p w14:paraId="3E0308FB"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157C5AD4"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5EB54218"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364" w:type="dxa"/>
            <w:shd w:val="clear" w:color="auto" w:fill="auto"/>
          </w:tcPr>
          <w:p w14:paraId="6AB56CB5"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5D2D7DF4" w14:textId="77777777" w:rsidTr="00FB11F3">
        <w:trPr>
          <w:trHeight w:val="705"/>
        </w:trPr>
        <w:tc>
          <w:tcPr>
            <w:tcW w:w="1646" w:type="dxa"/>
            <w:shd w:val="clear" w:color="auto" w:fill="FFF2CC"/>
          </w:tcPr>
          <w:p w14:paraId="35AA2FE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Aumento de la violencia intrafamiliar</w:t>
            </w:r>
          </w:p>
        </w:tc>
        <w:tc>
          <w:tcPr>
            <w:tcW w:w="1248" w:type="dxa"/>
            <w:shd w:val="clear" w:color="auto" w:fill="auto"/>
          </w:tcPr>
          <w:p w14:paraId="5CFDB2CC"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632" w:type="dxa"/>
            <w:shd w:val="clear" w:color="auto" w:fill="auto"/>
          </w:tcPr>
          <w:p w14:paraId="0BC1272F"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0C08FF35"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50335285"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364" w:type="dxa"/>
            <w:shd w:val="clear" w:color="auto" w:fill="auto"/>
          </w:tcPr>
          <w:p w14:paraId="5BF18FFB"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79AB6771" w14:textId="77777777" w:rsidTr="00FB11F3">
        <w:trPr>
          <w:trHeight w:val="936"/>
        </w:trPr>
        <w:tc>
          <w:tcPr>
            <w:tcW w:w="1646" w:type="dxa"/>
            <w:shd w:val="clear" w:color="auto" w:fill="FFF2CC"/>
          </w:tcPr>
          <w:p w14:paraId="3545D774"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 riñas  entre vecinos o socios </w:t>
            </w:r>
          </w:p>
        </w:tc>
        <w:tc>
          <w:tcPr>
            <w:tcW w:w="1248" w:type="dxa"/>
            <w:shd w:val="clear" w:color="auto" w:fill="auto"/>
          </w:tcPr>
          <w:p w14:paraId="53674080"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632" w:type="dxa"/>
            <w:shd w:val="clear" w:color="auto" w:fill="auto"/>
          </w:tcPr>
          <w:p w14:paraId="3B2253A7"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2EF00FC0"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4A9909AC"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364" w:type="dxa"/>
            <w:shd w:val="clear" w:color="auto" w:fill="auto"/>
          </w:tcPr>
          <w:p w14:paraId="6C14EBEA"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6E06C70C" w14:textId="77777777" w:rsidTr="00FB11F3">
        <w:trPr>
          <w:trHeight w:val="1420"/>
        </w:trPr>
        <w:tc>
          <w:tcPr>
            <w:tcW w:w="1646" w:type="dxa"/>
            <w:shd w:val="clear" w:color="auto" w:fill="FFF2CC"/>
          </w:tcPr>
          <w:p w14:paraId="3FAC4892"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Posibilidad de ser acusado; denunciado “funado” por Redes Sociales</w:t>
            </w:r>
          </w:p>
        </w:tc>
        <w:tc>
          <w:tcPr>
            <w:tcW w:w="1248" w:type="dxa"/>
            <w:shd w:val="clear" w:color="auto" w:fill="auto"/>
          </w:tcPr>
          <w:p w14:paraId="4F68DFE1"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632" w:type="dxa"/>
            <w:shd w:val="clear" w:color="auto" w:fill="auto"/>
          </w:tcPr>
          <w:p w14:paraId="0561A896"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0E8D40E9"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5BFFE9E2"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364" w:type="dxa"/>
            <w:shd w:val="clear" w:color="auto" w:fill="auto"/>
          </w:tcPr>
          <w:p w14:paraId="03BC68A2"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55B7DB6F" w14:textId="77777777" w:rsidTr="00FB11F3">
        <w:trPr>
          <w:trHeight w:val="705"/>
        </w:trPr>
        <w:tc>
          <w:tcPr>
            <w:tcW w:w="1646" w:type="dxa"/>
            <w:shd w:val="clear" w:color="auto" w:fill="FFF2CC"/>
          </w:tcPr>
          <w:p w14:paraId="150EFA0B"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 ruidos molestos </w:t>
            </w:r>
          </w:p>
        </w:tc>
        <w:tc>
          <w:tcPr>
            <w:tcW w:w="1248" w:type="dxa"/>
            <w:shd w:val="clear" w:color="auto" w:fill="auto"/>
          </w:tcPr>
          <w:p w14:paraId="7A9B3403"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632" w:type="dxa"/>
            <w:shd w:val="clear" w:color="auto" w:fill="auto"/>
          </w:tcPr>
          <w:p w14:paraId="2F2743E3"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10642B6B"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6DE25414"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364" w:type="dxa"/>
            <w:shd w:val="clear" w:color="auto" w:fill="auto"/>
          </w:tcPr>
          <w:p w14:paraId="1EC0638D"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313BFA04" w14:textId="77777777" w:rsidTr="00FB11F3">
        <w:trPr>
          <w:trHeight w:val="705"/>
        </w:trPr>
        <w:tc>
          <w:tcPr>
            <w:tcW w:w="1646" w:type="dxa"/>
            <w:shd w:val="clear" w:color="auto" w:fill="FFF2CC"/>
          </w:tcPr>
          <w:p w14:paraId="096A088B"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Aumento de fiestas clandestinas </w:t>
            </w:r>
          </w:p>
        </w:tc>
        <w:tc>
          <w:tcPr>
            <w:tcW w:w="1248" w:type="dxa"/>
            <w:shd w:val="clear" w:color="auto" w:fill="auto"/>
          </w:tcPr>
          <w:p w14:paraId="43D68075"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632" w:type="dxa"/>
            <w:shd w:val="clear" w:color="auto" w:fill="auto"/>
          </w:tcPr>
          <w:p w14:paraId="170AD8AE"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16274C54"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7CA7E012"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364" w:type="dxa"/>
            <w:shd w:val="clear" w:color="auto" w:fill="auto"/>
          </w:tcPr>
          <w:p w14:paraId="4F4BFD29"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654E0510" w14:textId="77777777" w:rsidTr="00FB11F3">
        <w:trPr>
          <w:trHeight w:val="694"/>
        </w:trPr>
        <w:tc>
          <w:tcPr>
            <w:tcW w:w="1646" w:type="dxa"/>
            <w:shd w:val="clear" w:color="auto" w:fill="FFF2CC"/>
          </w:tcPr>
          <w:p w14:paraId="64F3496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lastRenderedPageBreak/>
              <w:t xml:space="preserve">Aumento de consumo de alcohol </w:t>
            </w:r>
          </w:p>
        </w:tc>
        <w:tc>
          <w:tcPr>
            <w:tcW w:w="1248" w:type="dxa"/>
            <w:shd w:val="clear" w:color="auto" w:fill="auto"/>
          </w:tcPr>
          <w:p w14:paraId="645438CE"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632" w:type="dxa"/>
            <w:shd w:val="clear" w:color="auto" w:fill="auto"/>
          </w:tcPr>
          <w:p w14:paraId="0E1413C0"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33466938"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470" w:type="dxa"/>
            <w:shd w:val="clear" w:color="auto" w:fill="auto"/>
          </w:tcPr>
          <w:p w14:paraId="2F3F5339"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364" w:type="dxa"/>
            <w:shd w:val="clear" w:color="auto" w:fill="auto"/>
          </w:tcPr>
          <w:p w14:paraId="2B688F4B" w14:textId="77777777" w:rsidR="004C26CD" w:rsidRPr="00FB11F3" w:rsidRDefault="004C26CD" w:rsidP="00FB11F3">
            <w:pPr>
              <w:spacing w:after="0" w:line="240" w:lineRule="auto"/>
              <w:contextualSpacing/>
              <w:jc w:val="center"/>
              <w:rPr>
                <w:rFonts w:ascii="Calibri" w:hAnsi="Calibri" w:cs="Times New Roman"/>
                <w:lang w:val="es-ES" w:eastAsia="en-US"/>
              </w:rPr>
            </w:pPr>
          </w:p>
        </w:tc>
      </w:tr>
    </w:tbl>
    <w:p w14:paraId="7D252853" w14:textId="77777777" w:rsidR="004C26CD" w:rsidRPr="004C26CD" w:rsidRDefault="004C26CD" w:rsidP="004C26CD">
      <w:pPr>
        <w:spacing w:after="0" w:line="240" w:lineRule="auto"/>
        <w:contextualSpacing/>
        <w:rPr>
          <w:rFonts w:ascii="Calibri" w:hAnsi="Calibri"/>
          <w:lang w:val="es-ES"/>
        </w:rPr>
      </w:pPr>
    </w:p>
    <w:p w14:paraId="1588FF7A" w14:textId="77777777" w:rsidR="004C26CD" w:rsidRPr="004C26CD" w:rsidRDefault="004C26CD" w:rsidP="004C26CD">
      <w:pPr>
        <w:spacing w:after="0" w:line="240" w:lineRule="auto"/>
        <w:contextualSpacing/>
        <w:rPr>
          <w:rFonts w:ascii="Calibri" w:hAnsi="Calibri"/>
          <w:lang w:val="es-ES"/>
        </w:rPr>
      </w:pPr>
    </w:p>
    <w:p w14:paraId="43BDA098"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b/>
          <w:bCs/>
          <w:lang w:val="es-ES"/>
        </w:rPr>
        <w:t>Pregunta 14</w:t>
      </w:r>
      <w:r w:rsidRPr="004C26CD">
        <w:rPr>
          <w:rFonts w:ascii="Calibri" w:hAnsi="Calibri"/>
          <w:lang w:val="es-ES"/>
        </w:rPr>
        <w:t>: ¿Cree usted que desde la pandemia han aumentado estas situaciones de inseguridad ciudadana?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11F3" w:rsidRPr="00FB11F3" w14:paraId="58C40D9E" w14:textId="77777777" w:rsidTr="00FB11F3">
        <w:tc>
          <w:tcPr>
            <w:tcW w:w="2207" w:type="dxa"/>
            <w:shd w:val="clear" w:color="auto" w:fill="FFF2CC"/>
          </w:tcPr>
          <w:p w14:paraId="5CC6C6AD"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 xml:space="preserve">Si </w:t>
            </w:r>
          </w:p>
        </w:tc>
        <w:tc>
          <w:tcPr>
            <w:tcW w:w="2207" w:type="dxa"/>
            <w:shd w:val="clear" w:color="auto" w:fill="auto"/>
          </w:tcPr>
          <w:p w14:paraId="50C0C46C" w14:textId="77777777" w:rsidR="004C26CD" w:rsidRPr="00FB11F3" w:rsidRDefault="004C26CD" w:rsidP="00FB11F3">
            <w:pPr>
              <w:spacing w:after="0" w:line="240" w:lineRule="auto"/>
              <w:contextualSpacing/>
              <w:rPr>
                <w:rFonts w:ascii="Calibri" w:hAnsi="Calibri" w:cs="Times New Roman"/>
                <w:lang w:val="es-ES" w:eastAsia="en-US"/>
              </w:rPr>
            </w:pPr>
          </w:p>
        </w:tc>
        <w:tc>
          <w:tcPr>
            <w:tcW w:w="2207" w:type="dxa"/>
            <w:shd w:val="clear" w:color="auto" w:fill="FFF2CC"/>
          </w:tcPr>
          <w:p w14:paraId="0E3C3A74"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No</w:t>
            </w:r>
          </w:p>
        </w:tc>
        <w:tc>
          <w:tcPr>
            <w:tcW w:w="2207" w:type="dxa"/>
            <w:shd w:val="clear" w:color="auto" w:fill="auto"/>
          </w:tcPr>
          <w:p w14:paraId="379B381A" w14:textId="77777777" w:rsidR="004C26CD" w:rsidRPr="00FB11F3" w:rsidRDefault="004C26CD" w:rsidP="00FB11F3">
            <w:pPr>
              <w:spacing w:after="0" w:line="240" w:lineRule="auto"/>
              <w:contextualSpacing/>
              <w:rPr>
                <w:rFonts w:ascii="Calibri" w:hAnsi="Calibri" w:cs="Times New Roman"/>
                <w:lang w:val="es-ES" w:eastAsia="en-US"/>
              </w:rPr>
            </w:pPr>
          </w:p>
        </w:tc>
      </w:tr>
    </w:tbl>
    <w:p w14:paraId="744B4DDF" w14:textId="77777777" w:rsidR="004C26CD" w:rsidRPr="004C26CD" w:rsidRDefault="004C26CD" w:rsidP="004C26CD">
      <w:pPr>
        <w:spacing w:after="0" w:line="240" w:lineRule="auto"/>
        <w:contextualSpacing/>
        <w:rPr>
          <w:rFonts w:ascii="Calibri" w:hAnsi="Calibri"/>
          <w:lang w:val="es-ES"/>
        </w:rPr>
      </w:pPr>
    </w:p>
    <w:p w14:paraId="07F75E4C" w14:textId="46419CA8"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 xml:space="preserve"> ( Si indica </w:t>
      </w:r>
      <w:r w:rsidRPr="004C26CD">
        <w:rPr>
          <w:rFonts w:ascii="Calibri" w:hAnsi="Calibri"/>
          <w:b/>
          <w:bCs/>
          <w:lang w:val="es-ES"/>
        </w:rPr>
        <w:t>Sí</w:t>
      </w:r>
      <w:r w:rsidRPr="004C26CD">
        <w:rPr>
          <w:rFonts w:ascii="Calibri" w:hAnsi="Calibri"/>
          <w:lang w:val="es-ES"/>
        </w:rPr>
        <w:t xml:space="preserve"> pase a pregunta 15. Si dice </w:t>
      </w:r>
      <w:r w:rsidRPr="004C26CD">
        <w:rPr>
          <w:rFonts w:ascii="Calibri" w:hAnsi="Calibri"/>
          <w:b/>
          <w:bCs/>
          <w:lang w:val="es-ES"/>
        </w:rPr>
        <w:t>No</w:t>
      </w:r>
      <w:r w:rsidRPr="004C26CD">
        <w:rPr>
          <w:rFonts w:ascii="Calibri" w:hAnsi="Calibri"/>
          <w:lang w:val="es-ES"/>
        </w:rPr>
        <w:t xml:space="preserve"> avance a la siguiente dimensión)</w:t>
      </w:r>
    </w:p>
    <w:p w14:paraId="37E94DDF" w14:textId="77777777" w:rsidR="004C26CD" w:rsidRPr="004C26CD" w:rsidRDefault="004C26CD" w:rsidP="004C26CD">
      <w:pPr>
        <w:spacing w:after="0" w:line="240" w:lineRule="auto"/>
        <w:contextualSpacing/>
        <w:rPr>
          <w:rFonts w:ascii="Calibri" w:hAnsi="Calibri"/>
          <w:lang w:val="es-ES"/>
        </w:rPr>
      </w:pPr>
    </w:p>
    <w:p w14:paraId="0C5D29B3" w14:textId="77777777" w:rsidR="004C26CD" w:rsidRPr="004C26CD" w:rsidRDefault="004C26CD" w:rsidP="004C26CD">
      <w:pPr>
        <w:spacing w:after="0" w:line="240" w:lineRule="auto"/>
        <w:contextualSpacing/>
        <w:rPr>
          <w:rFonts w:ascii="Calibri" w:hAnsi="Calibri"/>
          <w:lang w:val="es-ES"/>
        </w:rPr>
      </w:pPr>
    </w:p>
    <w:p w14:paraId="6D1568A7"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b/>
          <w:bCs/>
          <w:lang w:val="es-ES"/>
        </w:rPr>
        <w:t>Pregunta 15</w:t>
      </w:r>
      <w:r w:rsidRPr="004C26CD">
        <w:rPr>
          <w:rFonts w:ascii="Calibri" w:hAnsi="Calibri"/>
          <w:lang w:val="es-ES"/>
        </w:rPr>
        <w:t xml:space="preserve">: Respondiendo la alternativa que le parezca más certera: </w:t>
      </w:r>
      <w:r w:rsidRPr="004C26CD">
        <w:rPr>
          <w:rFonts w:ascii="Calibri" w:hAnsi="Calibri"/>
          <w:b/>
          <w:bCs/>
          <w:lang w:val="es-ES"/>
        </w:rPr>
        <w:t>este aumento de la sensación de inseguridad,</w:t>
      </w:r>
      <w:r w:rsidRPr="004C26CD">
        <w:rPr>
          <w:rFonts w:ascii="Calibri" w:hAnsi="Calibri"/>
          <w:lang w:val="es-ES"/>
        </w:rPr>
        <w:t xml:space="preserve"> usted la relaciona con: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557"/>
      </w:tblGrid>
      <w:tr w:rsidR="004C26CD" w:rsidRPr="00FB11F3" w14:paraId="5D94356A" w14:textId="77777777" w:rsidTr="00FB11F3">
        <w:tc>
          <w:tcPr>
            <w:tcW w:w="551" w:type="dxa"/>
            <w:shd w:val="clear" w:color="auto" w:fill="auto"/>
          </w:tcPr>
          <w:p w14:paraId="695CCA73" w14:textId="77777777" w:rsidR="004C26CD" w:rsidRPr="00FB11F3" w:rsidRDefault="004C26CD" w:rsidP="00FB11F3">
            <w:pPr>
              <w:spacing w:after="0" w:line="240" w:lineRule="auto"/>
              <w:contextualSpacing/>
              <w:rPr>
                <w:rFonts w:ascii="Calibri" w:hAnsi="Calibri" w:cs="Times New Roman"/>
                <w:lang w:val="es-ES" w:eastAsia="en-US"/>
              </w:rPr>
            </w:pPr>
          </w:p>
        </w:tc>
        <w:tc>
          <w:tcPr>
            <w:tcW w:w="7557" w:type="dxa"/>
            <w:shd w:val="clear" w:color="auto" w:fill="FFF2CC"/>
          </w:tcPr>
          <w:p w14:paraId="27CF7A51" w14:textId="77777777" w:rsidR="004C26CD" w:rsidRPr="00FB11F3" w:rsidRDefault="004C26CD" w:rsidP="00FB11F3">
            <w:pPr>
              <w:numPr>
                <w:ilvl w:val="0"/>
                <w:numId w:val="23"/>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Disminución de presencia policial en el espacio público</w:t>
            </w:r>
          </w:p>
        </w:tc>
      </w:tr>
      <w:tr w:rsidR="004C26CD" w:rsidRPr="00FB11F3" w14:paraId="1B33D1FA" w14:textId="77777777" w:rsidTr="00FB11F3">
        <w:tc>
          <w:tcPr>
            <w:tcW w:w="551" w:type="dxa"/>
            <w:shd w:val="clear" w:color="auto" w:fill="auto"/>
          </w:tcPr>
          <w:p w14:paraId="19D201FF" w14:textId="77777777" w:rsidR="004C26CD" w:rsidRPr="00FB11F3" w:rsidRDefault="004C26CD" w:rsidP="00FB11F3">
            <w:pPr>
              <w:spacing w:after="0" w:line="240" w:lineRule="auto"/>
              <w:contextualSpacing/>
              <w:rPr>
                <w:rFonts w:ascii="Calibri" w:hAnsi="Calibri" w:cs="Times New Roman"/>
                <w:lang w:val="es-ES" w:eastAsia="en-US"/>
              </w:rPr>
            </w:pPr>
          </w:p>
        </w:tc>
        <w:tc>
          <w:tcPr>
            <w:tcW w:w="7557" w:type="dxa"/>
            <w:shd w:val="clear" w:color="auto" w:fill="FFF2CC"/>
          </w:tcPr>
          <w:p w14:paraId="28A348FD" w14:textId="77777777" w:rsidR="004C26CD" w:rsidRPr="00FB11F3" w:rsidRDefault="004C26CD" w:rsidP="00FB11F3">
            <w:pPr>
              <w:numPr>
                <w:ilvl w:val="0"/>
                <w:numId w:val="23"/>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Por el rol del Estado en el manejo de la pandemia</w:t>
            </w:r>
          </w:p>
        </w:tc>
      </w:tr>
      <w:tr w:rsidR="004C26CD" w:rsidRPr="00FB11F3" w14:paraId="4F131099" w14:textId="77777777" w:rsidTr="00FB11F3">
        <w:tc>
          <w:tcPr>
            <w:tcW w:w="551" w:type="dxa"/>
            <w:shd w:val="clear" w:color="auto" w:fill="auto"/>
          </w:tcPr>
          <w:p w14:paraId="2E0B22E9" w14:textId="77777777" w:rsidR="004C26CD" w:rsidRPr="00FB11F3" w:rsidRDefault="004C26CD" w:rsidP="00FB11F3">
            <w:pPr>
              <w:spacing w:after="0" w:line="240" w:lineRule="auto"/>
              <w:contextualSpacing/>
              <w:rPr>
                <w:rFonts w:ascii="Calibri" w:hAnsi="Calibri" w:cs="Times New Roman"/>
                <w:lang w:val="es-ES" w:eastAsia="en-US"/>
              </w:rPr>
            </w:pPr>
          </w:p>
        </w:tc>
        <w:tc>
          <w:tcPr>
            <w:tcW w:w="7557" w:type="dxa"/>
            <w:shd w:val="clear" w:color="auto" w:fill="FFF2CC"/>
          </w:tcPr>
          <w:p w14:paraId="7C471C3B" w14:textId="77777777" w:rsidR="004C26CD" w:rsidRPr="00FB11F3" w:rsidRDefault="004C26CD" w:rsidP="00FB11F3">
            <w:pPr>
              <w:numPr>
                <w:ilvl w:val="0"/>
                <w:numId w:val="23"/>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Tiempo de extensión de las cuarentenas</w:t>
            </w:r>
          </w:p>
        </w:tc>
      </w:tr>
      <w:tr w:rsidR="004C26CD" w:rsidRPr="00FB11F3" w14:paraId="1A4ED8DD" w14:textId="77777777" w:rsidTr="00FB11F3">
        <w:tc>
          <w:tcPr>
            <w:tcW w:w="551" w:type="dxa"/>
            <w:shd w:val="clear" w:color="auto" w:fill="auto"/>
          </w:tcPr>
          <w:p w14:paraId="29709F84" w14:textId="77777777" w:rsidR="004C26CD" w:rsidRPr="00FB11F3" w:rsidRDefault="004C26CD" w:rsidP="00FB11F3">
            <w:pPr>
              <w:spacing w:after="0" w:line="240" w:lineRule="auto"/>
              <w:contextualSpacing/>
              <w:rPr>
                <w:rFonts w:ascii="Calibri" w:hAnsi="Calibri" w:cs="Times New Roman"/>
                <w:lang w:val="es-ES" w:eastAsia="en-US"/>
              </w:rPr>
            </w:pPr>
          </w:p>
        </w:tc>
        <w:tc>
          <w:tcPr>
            <w:tcW w:w="7557" w:type="dxa"/>
            <w:shd w:val="clear" w:color="auto" w:fill="FFF2CC"/>
          </w:tcPr>
          <w:p w14:paraId="60A44DF0" w14:textId="77777777" w:rsidR="004C26CD" w:rsidRPr="00FB11F3" w:rsidRDefault="004C26CD" w:rsidP="00FB11F3">
            <w:pPr>
              <w:numPr>
                <w:ilvl w:val="0"/>
                <w:numId w:val="23"/>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Por la sensación de mayor la delincuencia</w:t>
            </w:r>
          </w:p>
        </w:tc>
      </w:tr>
    </w:tbl>
    <w:p w14:paraId="5DE2669B" w14:textId="77777777" w:rsidR="004C26CD" w:rsidRPr="004C26CD" w:rsidRDefault="004C26CD" w:rsidP="004C26CD">
      <w:pPr>
        <w:spacing w:after="0" w:line="240" w:lineRule="auto"/>
        <w:contextualSpacing/>
        <w:rPr>
          <w:rFonts w:ascii="Calibri" w:hAnsi="Calibri"/>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C26CD" w:rsidRPr="004C26CD" w14:paraId="4C57ADE2" w14:textId="77777777" w:rsidTr="004C26CD">
        <w:tc>
          <w:tcPr>
            <w:tcW w:w="8828" w:type="dxa"/>
            <w:shd w:val="clear" w:color="auto" w:fill="FFF2CC"/>
          </w:tcPr>
          <w:p w14:paraId="51873DB8" w14:textId="77777777" w:rsidR="004C26CD" w:rsidRPr="004C26CD" w:rsidRDefault="004C26CD" w:rsidP="004C26CD">
            <w:pPr>
              <w:spacing w:after="0" w:line="240" w:lineRule="auto"/>
              <w:contextualSpacing/>
              <w:jc w:val="center"/>
              <w:rPr>
                <w:rFonts w:ascii="Calibri" w:hAnsi="Calibri"/>
                <w:b/>
                <w:lang w:val="es-ES"/>
              </w:rPr>
            </w:pPr>
            <w:r w:rsidRPr="004C26CD">
              <w:rPr>
                <w:rFonts w:ascii="Calibri" w:hAnsi="Calibri"/>
                <w:b/>
                <w:lang w:val="es-ES"/>
              </w:rPr>
              <w:t>Dimensión IV: Genero y trabajo doméstico no remunerado</w:t>
            </w:r>
          </w:p>
        </w:tc>
      </w:tr>
      <w:tr w:rsidR="004C26CD" w:rsidRPr="004C26CD" w14:paraId="2B83E0F6" w14:textId="77777777" w:rsidTr="004C26CD">
        <w:trPr>
          <w:trHeight w:val="320"/>
        </w:trPr>
        <w:tc>
          <w:tcPr>
            <w:tcW w:w="8828" w:type="dxa"/>
          </w:tcPr>
          <w:p w14:paraId="5AB6A279"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lang w:val="es-ES"/>
              </w:rPr>
              <w:t>El trabajo no remunerado se refiere al trabajo que no tiene pago, como el trabajo doméstico (hogares), de cuidado de familiares que sean dependientes (como infantes, adultos mayores y/o personas en situación de discapacidad), lo que limita que las mujeres puedan acceder a trabajos remunerados (pagados), participación ciudadana y política. La contingencia COVID-19 ha incrementado aún más los medios de vida de las mujeres, recayendo en ellas el trabajo no remunerado, remunerado y de crianza.</w:t>
            </w:r>
          </w:p>
        </w:tc>
      </w:tr>
    </w:tbl>
    <w:p w14:paraId="7D5A1182" w14:textId="77777777" w:rsidR="004C26CD" w:rsidRPr="004C26CD" w:rsidRDefault="004C26CD" w:rsidP="004C26CD">
      <w:pPr>
        <w:spacing w:after="0" w:line="240" w:lineRule="auto"/>
        <w:contextualSpacing/>
        <w:rPr>
          <w:rFonts w:ascii="Calibri" w:hAnsi="Calibri"/>
          <w:lang w:val="es-ES"/>
        </w:rPr>
      </w:pPr>
    </w:p>
    <w:p w14:paraId="4D1E07F7" w14:textId="77777777" w:rsidR="004C26CD" w:rsidRPr="004C26CD" w:rsidRDefault="004C26CD" w:rsidP="004C26CD">
      <w:pPr>
        <w:spacing w:after="0" w:line="240" w:lineRule="auto"/>
        <w:contextualSpacing/>
        <w:jc w:val="both"/>
        <w:rPr>
          <w:rFonts w:ascii="Calibri" w:hAnsi="Calibri"/>
          <w:lang w:val="es-ES"/>
        </w:rPr>
      </w:pPr>
    </w:p>
    <w:p w14:paraId="142477B5" w14:textId="77777777" w:rsidR="004C26CD" w:rsidRPr="004C26CD" w:rsidRDefault="004C26CD" w:rsidP="004C26CD">
      <w:pPr>
        <w:spacing w:after="0" w:line="240" w:lineRule="auto"/>
        <w:contextualSpacing/>
        <w:jc w:val="both"/>
        <w:rPr>
          <w:rFonts w:ascii="Calibri" w:hAnsi="Calibri"/>
          <w:lang w:val="es-ES"/>
        </w:rPr>
      </w:pPr>
    </w:p>
    <w:p w14:paraId="56112096"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16</w:t>
      </w:r>
      <w:r w:rsidRPr="004C26CD">
        <w:rPr>
          <w:rFonts w:ascii="Calibri" w:hAnsi="Calibri"/>
          <w:lang w:val="es-ES"/>
        </w:rPr>
        <w:t>: Primero quisiéramos preguntarle. ¿Qué tan familiarizada/o se siente usted con el concepto de Trabajo Doméstico No Remunerado?  (Marcar / destacar el espacio vacío)</w:t>
      </w:r>
    </w:p>
    <w:p w14:paraId="6A1BFF6B" w14:textId="77777777" w:rsidR="004C26CD" w:rsidRPr="004C26CD" w:rsidRDefault="004C26CD" w:rsidP="004C26CD">
      <w:pPr>
        <w:spacing w:after="0" w:line="240" w:lineRule="auto"/>
        <w:contextualSpacing/>
        <w:rPr>
          <w:rFonts w:ascii="Calibri" w:hAnsi="Calibri"/>
          <w:lang w:val="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557"/>
      </w:tblGrid>
      <w:tr w:rsidR="004C26CD" w:rsidRPr="00FB11F3" w14:paraId="05C8C746" w14:textId="77777777" w:rsidTr="00FB11F3">
        <w:tc>
          <w:tcPr>
            <w:tcW w:w="551" w:type="dxa"/>
            <w:shd w:val="clear" w:color="auto" w:fill="auto"/>
          </w:tcPr>
          <w:p w14:paraId="4F229F69" w14:textId="77777777" w:rsidR="004C26CD" w:rsidRPr="00FB11F3" w:rsidRDefault="004C26CD" w:rsidP="00FB11F3">
            <w:pPr>
              <w:spacing w:after="0" w:line="240" w:lineRule="auto"/>
              <w:rPr>
                <w:rFonts w:ascii="Calibri" w:hAnsi="Calibri" w:cs="Times New Roman"/>
                <w:lang w:val="es-ES" w:eastAsia="en-US"/>
              </w:rPr>
            </w:pPr>
          </w:p>
        </w:tc>
        <w:tc>
          <w:tcPr>
            <w:tcW w:w="7557" w:type="dxa"/>
            <w:shd w:val="clear" w:color="auto" w:fill="FFF2CC"/>
          </w:tcPr>
          <w:p w14:paraId="7E4A5C6D" w14:textId="77777777" w:rsidR="004C26CD" w:rsidRPr="00FB11F3" w:rsidRDefault="004C26CD" w:rsidP="00FB11F3">
            <w:pPr>
              <w:numPr>
                <w:ilvl w:val="0"/>
                <w:numId w:val="18"/>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 xml:space="preserve">Muy familiarizada, lo había escuchado bastante  </w:t>
            </w:r>
          </w:p>
        </w:tc>
      </w:tr>
      <w:tr w:rsidR="004C26CD" w:rsidRPr="00FB11F3" w14:paraId="133B0B69" w14:textId="77777777" w:rsidTr="00FB11F3">
        <w:tc>
          <w:tcPr>
            <w:tcW w:w="551" w:type="dxa"/>
            <w:shd w:val="clear" w:color="auto" w:fill="auto"/>
          </w:tcPr>
          <w:p w14:paraId="02917DB5" w14:textId="77777777" w:rsidR="004C26CD" w:rsidRPr="00FB11F3" w:rsidRDefault="004C26CD" w:rsidP="00FB11F3">
            <w:pPr>
              <w:spacing w:after="0" w:line="240" w:lineRule="auto"/>
              <w:rPr>
                <w:rFonts w:ascii="Calibri" w:hAnsi="Calibri" w:cs="Times New Roman"/>
                <w:lang w:val="es-ES" w:eastAsia="en-US"/>
              </w:rPr>
            </w:pPr>
          </w:p>
        </w:tc>
        <w:tc>
          <w:tcPr>
            <w:tcW w:w="7557" w:type="dxa"/>
            <w:shd w:val="clear" w:color="auto" w:fill="FFF2CC"/>
          </w:tcPr>
          <w:p w14:paraId="229041DA" w14:textId="77777777" w:rsidR="004C26CD" w:rsidRPr="00FB11F3" w:rsidRDefault="004C26CD" w:rsidP="00FB11F3">
            <w:pPr>
              <w:numPr>
                <w:ilvl w:val="0"/>
                <w:numId w:val="18"/>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Alguna vez lo había escuchado</w:t>
            </w:r>
          </w:p>
        </w:tc>
      </w:tr>
      <w:tr w:rsidR="004C26CD" w:rsidRPr="00FB11F3" w14:paraId="3CC14CF9" w14:textId="77777777" w:rsidTr="00FB11F3">
        <w:tc>
          <w:tcPr>
            <w:tcW w:w="551" w:type="dxa"/>
            <w:shd w:val="clear" w:color="auto" w:fill="auto"/>
          </w:tcPr>
          <w:p w14:paraId="5B318300" w14:textId="77777777" w:rsidR="004C26CD" w:rsidRPr="00FB11F3" w:rsidRDefault="004C26CD" w:rsidP="00FB11F3">
            <w:pPr>
              <w:spacing w:after="0" w:line="240" w:lineRule="auto"/>
              <w:rPr>
                <w:rFonts w:ascii="Calibri" w:hAnsi="Calibri" w:cs="Times New Roman"/>
                <w:lang w:val="es-ES" w:eastAsia="en-US"/>
              </w:rPr>
            </w:pPr>
          </w:p>
        </w:tc>
        <w:tc>
          <w:tcPr>
            <w:tcW w:w="7557" w:type="dxa"/>
            <w:shd w:val="clear" w:color="auto" w:fill="FFF2CC"/>
          </w:tcPr>
          <w:p w14:paraId="157B7843" w14:textId="77777777" w:rsidR="004C26CD" w:rsidRPr="00FB11F3" w:rsidRDefault="004C26CD" w:rsidP="00FB11F3">
            <w:pPr>
              <w:numPr>
                <w:ilvl w:val="0"/>
                <w:numId w:val="18"/>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 xml:space="preserve">Nunca antes había conocido / familiarizado el concepto </w:t>
            </w:r>
          </w:p>
        </w:tc>
      </w:tr>
      <w:tr w:rsidR="004C26CD" w:rsidRPr="00FB11F3" w14:paraId="131538C2" w14:textId="77777777" w:rsidTr="00FB11F3">
        <w:tc>
          <w:tcPr>
            <w:tcW w:w="551" w:type="dxa"/>
            <w:shd w:val="clear" w:color="auto" w:fill="auto"/>
          </w:tcPr>
          <w:p w14:paraId="5EB2D3DB" w14:textId="77777777" w:rsidR="004C26CD" w:rsidRPr="00FB11F3" w:rsidRDefault="004C26CD" w:rsidP="00FB11F3">
            <w:pPr>
              <w:spacing w:after="0" w:line="240" w:lineRule="auto"/>
              <w:rPr>
                <w:rFonts w:ascii="Calibri" w:hAnsi="Calibri" w:cs="Times New Roman"/>
                <w:lang w:val="es-ES" w:eastAsia="en-US"/>
              </w:rPr>
            </w:pPr>
          </w:p>
        </w:tc>
        <w:tc>
          <w:tcPr>
            <w:tcW w:w="7557" w:type="dxa"/>
            <w:shd w:val="clear" w:color="auto" w:fill="FFF2CC"/>
          </w:tcPr>
          <w:p w14:paraId="0D766BE0" w14:textId="77777777" w:rsidR="004C26CD" w:rsidRPr="00FB11F3" w:rsidRDefault="004C26CD" w:rsidP="00FB11F3">
            <w:pPr>
              <w:numPr>
                <w:ilvl w:val="0"/>
                <w:numId w:val="18"/>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No sabe / No responde (No leer)</w:t>
            </w:r>
          </w:p>
        </w:tc>
      </w:tr>
    </w:tbl>
    <w:p w14:paraId="302F2FC9" w14:textId="77777777" w:rsidR="004C26CD" w:rsidRPr="004C26CD" w:rsidRDefault="004C26CD" w:rsidP="004C26CD">
      <w:pPr>
        <w:spacing w:after="0" w:line="240" w:lineRule="auto"/>
        <w:rPr>
          <w:rFonts w:ascii="Calibri" w:hAnsi="Calibri"/>
          <w:lang w:val="es-ES"/>
        </w:rPr>
      </w:pPr>
    </w:p>
    <w:p w14:paraId="1D490C89" w14:textId="77777777" w:rsidR="004C26CD" w:rsidRPr="004C26CD" w:rsidRDefault="004C26CD" w:rsidP="004C26CD">
      <w:pPr>
        <w:spacing w:after="0" w:line="240" w:lineRule="auto"/>
        <w:jc w:val="both"/>
        <w:rPr>
          <w:rFonts w:ascii="Calibri" w:hAnsi="Calibri"/>
          <w:lang w:val="es-ES"/>
        </w:rPr>
      </w:pPr>
      <w:r w:rsidRPr="004C26CD">
        <w:rPr>
          <w:rFonts w:ascii="Calibri" w:hAnsi="Calibri"/>
          <w:b/>
          <w:bCs/>
          <w:lang w:val="es-ES"/>
        </w:rPr>
        <w:t>Pregunta 17</w:t>
      </w:r>
      <w:r w:rsidRPr="004C26CD">
        <w:rPr>
          <w:rFonts w:ascii="Calibri" w:hAnsi="Calibri"/>
          <w:lang w:val="es-ES"/>
        </w:rPr>
        <w:t>: (Asumiendo que entiende el concepto de TDNR) ¿Cuánto tiempo de su vida ha dedicado (en años) a realizar trabajo doméstico no remunerado?</w:t>
      </w:r>
    </w:p>
    <w:p w14:paraId="1672A76F" w14:textId="77777777" w:rsidR="004C26CD" w:rsidRPr="004C26CD" w:rsidRDefault="004C26CD" w:rsidP="004C26CD">
      <w:pPr>
        <w:spacing w:after="0" w:line="240" w:lineRule="auto"/>
        <w:rPr>
          <w:rFonts w:ascii="Calibri" w:hAnsi="Calibri"/>
          <w:lang w:val="es-E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579"/>
      </w:tblGrid>
      <w:tr w:rsidR="004C26CD" w:rsidRPr="00FB11F3" w14:paraId="31E413A1" w14:textId="77777777" w:rsidTr="00FB11F3">
        <w:tc>
          <w:tcPr>
            <w:tcW w:w="501" w:type="dxa"/>
            <w:shd w:val="clear" w:color="auto" w:fill="auto"/>
          </w:tcPr>
          <w:p w14:paraId="478E01A0" w14:textId="77777777" w:rsidR="004C26CD" w:rsidRPr="00FB11F3" w:rsidRDefault="004C26CD" w:rsidP="00FB11F3">
            <w:pPr>
              <w:spacing w:after="0" w:line="240" w:lineRule="auto"/>
              <w:rPr>
                <w:rFonts w:ascii="Calibri" w:hAnsi="Calibri" w:cs="Times New Roman"/>
                <w:lang w:val="es-ES" w:eastAsia="en-US"/>
              </w:rPr>
            </w:pPr>
          </w:p>
        </w:tc>
        <w:tc>
          <w:tcPr>
            <w:tcW w:w="7579" w:type="dxa"/>
            <w:shd w:val="clear" w:color="auto" w:fill="FFF2CC"/>
          </w:tcPr>
          <w:p w14:paraId="2DE128B9" w14:textId="77777777" w:rsidR="004C26CD" w:rsidRPr="00FB11F3" w:rsidRDefault="004C26CD" w:rsidP="00FB11F3">
            <w:pPr>
              <w:numPr>
                <w:ilvl w:val="0"/>
                <w:numId w:val="19"/>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1-5 años</w:t>
            </w:r>
          </w:p>
        </w:tc>
      </w:tr>
      <w:tr w:rsidR="004C26CD" w:rsidRPr="00FB11F3" w14:paraId="19241EC3" w14:textId="77777777" w:rsidTr="00FB11F3">
        <w:tc>
          <w:tcPr>
            <w:tcW w:w="501" w:type="dxa"/>
            <w:shd w:val="clear" w:color="auto" w:fill="auto"/>
          </w:tcPr>
          <w:p w14:paraId="15D1D9D6" w14:textId="77777777" w:rsidR="004C26CD" w:rsidRPr="00FB11F3" w:rsidRDefault="004C26CD" w:rsidP="00FB11F3">
            <w:pPr>
              <w:spacing w:after="0" w:line="240" w:lineRule="auto"/>
              <w:rPr>
                <w:rFonts w:ascii="Calibri" w:hAnsi="Calibri" w:cs="Times New Roman"/>
                <w:lang w:val="es-ES" w:eastAsia="en-US"/>
              </w:rPr>
            </w:pPr>
          </w:p>
        </w:tc>
        <w:tc>
          <w:tcPr>
            <w:tcW w:w="7579" w:type="dxa"/>
            <w:shd w:val="clear" w:color="auto" w:fill="FFF2CC"/>
          </w:tcPr>
          <w:p w14:paraId="2E9EB21F" w14:textId="77777777" w:rsidR="004C26CD" w:rsidRPr="00FB11F3" w:rsidRDefault="004C26CD" w:rsidP="00FB11F3">
            <w:pPr>
              <w:numPr>
                <w:ilvl w:val="0"/>
                <w:numId w:val="19"/>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6-15 años</w:t>
            </w:r>
          </w:p>
        </w:tc>
      </w:tr>
      <w:tr w:rsidR="004C26CD" w:rsidRPr="00FB11F3" w14:paraId="65491D20" w14:textId="77777777" w:rsidTr="00FB11F3">
        <w:tc>
          <w:tcPr>
            <w:tcW w:w="501" w:type="dxa"/>
            <w:shd w:val="clear" w:color="auto" w:fill="auto"/>
          </w:tcPr>
          <w:p w14:paraId="19BCEDF7" w14:textId="77777777" w:rsidR="004C26CD" w:rsidRPr="00FB11F3" w:rsidRDefault="004C26CD" w:rsidP="00FB11F3">
            <w:pPr>
              <w:spacing w:after="0" w:line="240" w:lineRule="auto"/>
              <w:rPr>
                <w:rFonts w:ascii="Calibri" w:hAnsi="Calibri" w:cs="Times New Roman"/>
                <w:lang w:val="es-ES" w:eastAsia="en-US"/>
              </w:rPr>
            </w:pPr>
          </w:p>
        </w:tc>
        <w:tc>
          <w:tcPr>
            <w:tcW w:w="7579" w:type="dxa"/>
            <w:shd w:val="clear" w:color="auto" w:fill="FFF2CC"/>
          </w:tcPr>
          <w:p w14:paraId="0001EF61" w14:textId="77777777" w:rsidR="004C26CD" w:rsidRPr="00FB11F3" w:rsidRDefault="004C26CD" w:rsidP="00FB11F3">
            <w:pPr>
              <w:numPr>
                <w:ilvl w:val="0"/>
                <w:numId w:val="19"/>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15 - 30 años</w:t>
            </w:r>
          </w:p>
        </w:tc>
      </w:tr>
      <w:tr w:rsidR="004C26CD" w:rsidRPr="00FB11F3" w14:paraId="3D265E8B" w14:textId="77777777" w:rsidTr="00FB11F3">
        <w:tc>
          <w:tcPr>
            <w:tcW w:w="501" w:type="dxa"/>
            <w:shd w:val="clear" w:color="auto" w:fill="auto"/>
          </w:tcPr>
          <w:p w14:paraId="40EF3A01" w14:textId="77777777" w:rsidR="004C26CD" w:rsidRPr="00FB11F3" w:rsidRDefault="004C26CD" w:rsidP="00FB11F3">
            <w:pPr>
              <w:spacing w:after="0" w:line="240" w:lineRule="auto"/>
              <w:rPr>
                <w:rFonts w:ascii="Calibri" w:hAnsi="Calibri" w:cs="Times New Roman"/>
                <w:lang w:val="es-ES" w:eastAsia="en-US"/>
              </w:rPr>
            </w:pPr>
          </w:p>
        </w:tc>
        <w:tc>
          <w:tcPr>
            <w:tcW w:w="7579" w:type="dxa"/>
            <w:shd w:val="clear" w:color="auto" w:fill="FFF2CC"/>
          </w:tcPr>
          <w:p w14:paraId="349116D9" w14:textId="77777777" w:rsidR="004C26CD" w:rsidRPr="00FB11F3" w:rsidRDefault="004C26CD" w:rsidP="00FB11F3">
            <w:pPr>
              <w:numPr>
                <w:ilvl w:val="0"/>
                <w:numId w:val="19"/>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40 años y más</w:t>
            </w:r>
          </w:p>
        </w:tc>
      </w:tr>
      <w:tr w:rsidR="004C26CD" w:rsidRPr="00FB11F3" w14:paraId="448B4007" w14:textId="77777777" w:rsidTr="00FB11F3">
        <w:tc>
          <w:tcPr>
            <w:tcW w:w="501" w:type="dxa"/>
            <w:shd w:val="clear" w:color="auto" w:fill="auto"/>
          </w:tcPr>
          <w:p w14:paraId="0405E0ED" w14:textId="77777777" w:rsidR="004C26CD" w:rsidRPr="00FB11F3" w:rsidRDefault="004C26CD" w:rsidP="00FB11F3">
            <w:pPr>
              <w:spacing w:after="0" w:line="240" w:lineRule="auto"/>
              <w:rPr>
                <w:rFonts w:ascii="Calibri" w:hAnsi="Calibri" w:cs="Times New Roman"/>
                <w:lang w:val="es-ES" w:eastAsia="en-US"/>
              </w:rPr>
            </w:pPr>
          </w:p>
        </w:tc>
        <w:tc>
          <w:tcPr>
            <w:tcW w:w="7579" w:type="dxa"/>
            <w:shd w:val="clear" w:color="auto" w:fill="FFF2CC"/>
          </w:tcPr>
          <w:p w14:paraId="7092A32F" w14:textId="77777777" w:rsidR="004C26CD" w:rsidRPr="00FB11F3" w:rsidRDefault="004C26CD" w:rsidP="00FB11F3">
            <w:pPr>
              <w:numPr>
                <w:ilvl w:val="0"/>
                <w:numId w:val="19"/>
              </w:numPr>
              <w:spacing w:after="0" w:line="240" w:lineRule="auto"/>
              <w:contextualSpacing/>
              <w:rPr>
                <w:rFonts w:ascii="Calibri" w:hAnsi="Calibri" w:cs="Times New Roman"/>
                <w:lang w:val="es-ES" w:eastAsia="en-US"/>
              </w:rPr>
            </w:pPr>
            <w:r w:rsidRPr="00FB11F3">
              <w:rPr>
                <w:rFonts w:ascii="Calibri" w:hAnsi="Calibri" w:cs="Times New Roman"/>
                <w:lang w:val="es-ES" w:eastAsia="en-US"/>
              </w:rPr>
              <w:t>Nunca ha realizado TDNR</w:t>
            </w:r>
          </w:p>
        </w:tc>
      </w:tr>
    </w:tbl>
    <w:p w14:paraId="2D24336C"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br/>
      </w:r>
    </w:p>
    <w:p w14:paraId="60D578C5"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b/>
          <w:bCs/>
          <w:lang w:val="es-ES"/>
        </w:rPr>
        <w:t>Pregunta 18</w:t>
      </w:r>
      <w:r w:rsidRPr="004C26CD">
        <w:rPr>
          <w:rFonts w:ascii="Calibri" w:hAnsi="Calibri"/>
          <w:lang w:val="es-ES"/>
        </w:rPr>
        <w:t xml:space="preserve">: ¿Cree Usted que hay un aumento de las tareas de trabajo doméstico no remunerado en las mujeres de su junta de vecinos o asociación en el último año? ( Si indica </w:t>
      </w:r>
      <w:r w:rsidRPr="004C26CD">
        <w:rPr>
          <w:rFonts w:ascii="Calibri" w:hAnsi="Calibri"/>
          <w:b/>
          <w:bCs/>
          <w:lang w:val="es-ES"/>
        </w:rPr>
        <w:t>Sí</w:t>
      </w:r>
      <w:r w:rsidRPr="004C26CD">
        <w:rPr>
          <w:rFonts w:ascii="Calibri" w:hAnsi="Calibri"/>
          <w:lang w:val="es-ES"/>
        </w:rPr>
        <w:t xml:space="preserve"> pase a pregunta 19. Si dice </w:t>
      </w:r>
      <w:r w:rsidRPr="004C26CD">
        <w:rPr>
          <w:rFonts w:ascii="Calibri" w:hAnsi="Calibri"/>
          <w:b/>
          <w:bCs/>
          <w:lang w:val="es-ES"/>
        </w:rPr>
        <w:t>No</w:t>
      </w:r>
      <w:r w:rsidRPr="004C26CD">
        <w:rPr>
          <w:rFonts w:ascii="Calibri" w:hAnsi="Calibri"/>
          <w:lang w:val="es-ES"/>
        </w:rPr>
        <w:t xml:space="preserve"> avance a la siguiente dimensión)</w:t>
      </w:r>
    </w:p>
    <w:p w14:paraId="788702CB" w14:textId="77777777" w:rsidR="004C26CD" w:rsidRPr="004C26CD" w:rsidRDefault="004C26CD" w:rsidP="004C26CD">
      <w:pPr>
        <w:spacing w:after="0" w:line="240" w:lineRule="auto"/>
        <w:contextualSpacing/>
        <w:rPr>
          <w:rFonts w:ascii="Calibri" w:hAnsi="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11F3" w:rsidRPr="00FB11F3" w14:paraId="1246245D" w14:textId="77777777" w:rsidTr="00FB11F3">
        <w:tc>
          <w:tcPr>
            <w:tcW w:w="2207" w:type="dxa"/>
            <w:shd w:val="clear" w:color="auto" w:fill="FFF2CC"/>
          </w:tcPr>
          <w:p w14:paraId="6E830ECB"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Si </w:t>
            </w:r>
          </w:p>
        </w:tc>
        <w:tc>
          <w:tcPr>
            <w:tcW w:w="2207" w:type="dxa"/>
            <w:shd w:val="clear" w:color="auto" w:fill="auto"/>
          </w:tcPr>
          <w:p w14:paraId="34DB7510" w14:textId="77777777" w:rsidR="004C26CD" w:rsidRPr="00FB11F3" w:rsidRDefault="004C26CD" w:rsidP="00FB11F3">
            <w:pPr>
              <w:spacing w:after="0" w:line="240" w:lineRule="auto"/>
              <w:contextualSpacing/>
              <w:rPr>
                <w:rFonts w:ascii="Calibri" w:hAnsi="Calibri" w:cs="Times New Roman"/>
                <w:lang w:val="es-ES" w:eastAsia="en-US"/>
              </w:rPr>
            </w:pPr>
          </w:p>
        </w:tc>
        <w:tc>
          <w:tcPr>
            <w:tcW w:w="2207" w:type="dxa"/>
            <w:shd w:val="clear" w:color="auto" w:fill="FFF2CC"/>
          </w:tcPr>
          <w:p w14:paraId="6226AF44"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c>
          <w:tcPr>
            <w:tcW w:w="2207" w:type="dxa"/>
            <w:shd w:val="clear" w:color="auto" w:fill="auto"/>
          </w:tcPr>
          <w:p w14:paraId="011EB659" w14:textId="77777777" w:rsidR="004C26CD" w:rsidRPr="00FB11F3" w:rsidRDefault="004C26CD" w:rsidP="00FB11F3">
            <w:pPr>
              <w:spacing w:after="0" w:line="240" w:lineRule="auto"/>
              <w:contextualSpacing/>
              <w:rPr>
                <w:rFonts w:ascii="Calibri" w:hAnsi="Calibri" w:cs="Times New Roman"/>
                <w:lang w:val="es-ES" w:eastAsia="en-US"/>
              </w:rPr>
            </w:pPr>
          </w:p>
        </w:tc>
      </w:tr>
    </w:tbl>
    <w:p w14:paraId="27EDC7D3" w14:textId="77777777" w:rsidR="004C26CD" w:rsidRPr="004C26CD" w:rsidRDefault="004C26CD" w:rsidP="004C26CD">
      <w:pPr>
        <w:spacing w:after="0" w:line="240" w:lineRule="auto"/>
        <w:contextualSpacing/>
        <w:rPr>
          <w:rFonts w:ascii="Calibri" w:hAnsi="Calibri"/>
          <w:lang w:val="es-ES"/>
        </w:rPr>
      </w:pPr>
    </w:p>
    <w:p w14:paraId="6817A5EE" w14:textId="77777777" w:rsidR="004C26CD" w:rsidRPr="004C26CD" w:rsidRDefault="004C26CD" w:rsidP="004C26CD">
      <w:pPr>
        <w:spacing w:after="0" w:line="240" w:lineRule="auto"/>
        <w:contextualSpacing/>
        <w:rPr>
          <w:rFonts w:ascii="Calibri" w:hAnsi="Calibri"/>
          <w:lang w:val="es-ES"/>
        </w:rPr>
      </w:pPr>
    </w:p>
    <w:p w14:paraId="6E458D76"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19</w:t>
      </w:r>
      <w:r w:rsidRPr="004C26CD">
        <w:rPr>
          <w:rFonts w:ascii="Calibri" w:hAnsi="Calibri"/>
          <w:lang w:val="es-ES"/>
        </w:rPr>
        <w:t>: Desde que comenzó la pandemia, ¿cuántas horas al día calcula Ud. dedica exclusivamente a labores domésticas?</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7733"/>
      </w:tblGrid>
      <w:tr w:rsidR="004C26CD" w:rsidRPr="00FB11F3" w14:paraId="3C29425E" w14:textId="77777777" w:rsidTr="00FB11F3">
        <w:trPr>
          <w:trHeight w:val="259"/>
        </w:trPr>
        <w:tc>
          <w:tcPr>
            <w:tcW w:w="316" w:type="dxa"/>
            <w:shd w:val="clear" w:color="auto" w:fill="auto"/>
          </w:tcPr>
          <w:p w14:paraId="7D50E2E5" w14:textId="77777777" w:rsidR="004C26CD" w:rsidRPr="00FB11F3" w:rsidRDefault="004C26CD" w:rsidP="00FB11F3">
            <w:pPr>
              <w:spacing w:after="0" w:line="240" w:lineRule="auto"/>
              <w:contextualSpacing/>
              <w:rPr>
                <w:rFonts w:ascii="Calibri" w:hAnsi="Calibri" w:cs="Times New Roman"/>
                <w:lang w:val="es-ES" w:eastAsia="en-US"/>
              </w:rPr>
            </w:pPr>
          </w:p>
        </w:tc>
        <w:tc>
          <w:tcPr>
            <w:tcW w:w="7733" w:type="dxa"/>
            <w:shd w:val="clear" w:color="auto" w:fill="FFF2CC"/>
          </w:tcPr>
          <w:p w14:paraId="231D7549"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a) 1 - 2 horas</w:t>
            </w:r>
          </w:p>
        </w:tc>
      </w:tr>
      <w:tr w:rsidR="004C26CD" w:rsidRPr="00FB11F3" w14:paraId="26E9FC11" w14:textId="77777777" w:rsidTr="00FB11F3">
        <w:trPr>
          <w:trHeight w:val="259"/>
        </w:trPr>
        <w:tc>
          <w:tcPr>
            <w:tcW w:w="316" w:type="dxa"/>
            <w:shd w:val="clear" w:color="auto" w:fill="auto"/>
          </w:tcPr>
          <w:p w14:paraId="15E3E99E" w14:textId="77777777" w:rsidR="004C26CD" w:rsidRPr="00FB11F3" w:rsidRDefault="004C26CD" w:rsidP="00FB11F3">
            <w:pPr>
              <w:spacing w:after="0" w:line="240" w:lineRule="auto"/>
              <w:contextualSpacing/>
              <w:rPr>
                <w:rFonts w:ascii="Calibri" w:hAnsi="Calibri" w:cs="Times New Roman"/>
                <w:lang w:val="es-ES" w:eastAsia="en-US"/>
              </w:rPr>
            </w:pPr>
          </w:p>
        </w:tc>
        <w:tc>
          <w:tcPr>
            <w:tcW w:w="7733" w:type="dxa"/>
            <w:shd w:val="clear" w:color="auto" w:fill="FFF2CC"/>
          </w:tcPr>
          <w:p w14:paraId="6386013A"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b) 3 - 5 horas</w:t>
            </w:r>
          </w:p>
        </w:tc>
      </w:tr>
      <w:tr w:rsidR="004C26CD" w:rsidRPr="00FB11F3" w14:paraId="5E2811D8" w14:textId="77777777" w:rsidTr="00FB11F3">
        <w:trPr>
          <w:trHeight w:val="271"/>
        </w:trPr>
        <w:tc>
          <w:tcPr>
            <w:tcW w:w="316" w:type="dxa"/>
            <w:shd w:val="clear" w:color="auto" w:fill="auto"/>
          </w:tcPr>
          <w:p w14:paraId="7977E486" w14:textId="77777777" w:rsidR="004C26CD" w:rsidRPr="00FB11F3" w:rsidRDefault="004C26CD" w:rsidP="00FB11F3">
            <w:pPr>
              <w:spacing w:after="0" w:line="240" w:lineRule="auto"/>
              <w:contextualSpacing/>
              <w:rPr>
                <w:rFonts w:ascii="Calibri" w:hAnsi="Calibri" w:cs="Times New Roman"/>
                <w:lang w:val="es-ES" w:eastAsia="en-US"/>
              </w:rPr>
            </w:pPr>
          </w:p>
        </w:tc>
        <w:tc>
          <w:tcPr>
            <w:tcW w:w="7733" w:type="dxa"/>
            <w:shd w:val="clear" w:color="auto" w:fill="FFF2CC"/>
          </w:tcPr>
          <w:p w14:paraId="0786EC68"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c) 6 - 7 horas</w:t>
            </w:r>
          </w:p>
        </w:tc>
      </w:tr>
      <w:tr w:rsidR="004C26CD" w:rsidRPr="00FB11F3" w14:paraId="088B87F5" w14:textId="77777777" w:rsidTr="00FB11F3">
        <w:trPr>
          <w:trHeight w:val="259"/>
        </w:trPr>
        <w:tc>
          <w:tcPr>
            <w:tcW w:w="316" w:type="dxa"/>
            <w:shd w:val="clear" w:color="auto" w:fill="auto"/>
          </w:tcPr>
          <w:p w14:paraId="424170EC" w14:textId="77777777" w:rsidR="004C26CD" w:rsidRPr="00FB11F3" w:rsidRDefault="004C26CD" w:rsidP="00FB11F3">
            <w:pPr>
              <w:spacing w:after="0" w:line="240" w:lineRule="auto"/>
              <w:contextualSpacing/>
              <w:rPr>
                <w:rFonts w:ascii="Calibri" w:hAnsi="Calibri" w:cs="Times New Roman"/>
                <w:lang w:val="es-ES" w:eastAsia="en-US"/>
              </w:rPr>
            </w:pPr>
          </w:p>
        </w:tc>
        <w:tc>
          <w:tcPr>
            <w:tcW w:w="7733" w:type="dxa"/>
            <w:shd w:val="clear" w:color="auto" w:fill="FFF2CC"/>
          </w:tcPr>
          <w:p w14:paraId="6395E553"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d) 8 o más horas al día</w:t>
            </w:r>
          </w:p>
        </w:tc>
      </w:tr>
    </w:tbl>
    <w:p w14:paraId="6BEB7D92" w14:textId="77777777" w:rsidR="004C26CD" w:rsidRPr="004C26CD" w:rsidRDefault="004C26CD" w:rsidP="004C26CD">
      <w:pPr>
        <w:spacing w:after="0" w:line="240" w:lineRule="auto"/>
        <w:contextualSpacing/>
        <w:rPr>
          <w:rFonts w:ascii="Calibri" w:hAnsi="Calibri"/>
          <w:lang w:val="es-ES"/>
        </w:rPr>
      </w:pPr>
    </w:p>
    <w:p w14:paraId="443D3363"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20</w:t>
      </w:r>
      <w:r w:rsidRPr="004C26CD">
        <w:rPr>
          <w:rFonts w:ascii="Calibri" w:hAnsi="Calibri"/>
          <w:lang w:val="es-ES"/>
        </w:rPr>
        <w:t xml:space="preserve">: En base a la su respuesta anterior, identifique con una respuesta </w:t>
      </w:r>
      <w:r w:rsidRPr="004C26CD">
        <w:rPr>
          <w:rFonts w:ascii="Calibri" w:hAnsi="Calibri"/>
          <w:b/>
          <w:bCs/>
          <w:lang w:val="es-ES"/>
        </w:rPr>
        <w:t>Si / No</w:t>
      </w:r>
      <w:r w:rsidRPr="004C26CD">
        <w:rPr>
          <w:rFonts w:ascii="Calibri" w:hAnsi="Calibri"/>
          <w:lang w:val="es-ES"/>
        </w:rPr>
        <w:t>, si realiza dentro de ese tiempo, las siguientes labores domésticas</w:t>
      </w:r>
    </w:p>
    <w:tbl>
      <w:tblPr>
        <w:tblpPr w:leftFromText="141" w:rightFromText="141" w:vertAnchor="text" w:horzAnchor="margin"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828"/>
        <w:gridCol w:w="2828"/>
      </w:tblGrid>
      <w:tr w:rsidR="004C26CD" w:rsidRPr="00FB11F3" w14:paraId="56FAA5EB" w14:textId="77777777" w:rsidTr="00FB11F3">
        <w:tc>
          <w:tcPr>
            <w:tcW w:w="3172" w:type="dxa"/>
            <w:shd w:val="clear" w:color="auto" w:fill="FFF2CC"/>
          </w:tcPr>
          <w:p w14:paraId="7AE945C9" w14:textId="77777777" w:rsidR="004C26CD" w:rsidRPr="00FB11F3" w:rsidRDefault="004C26CD" w:rsidP="00FB11F3">
            <w:pPr>
              <w:spacing w:after="0" w:line="240" w:lineRule="auto"/>
              <w:contextualSpacing/>
              <w:jc w:val="center"/>
              <w:rPr>
                <w:rFonts w:ascii="Calibri" w:hAnsi="Calibri" w:cs="Times New Roman"/>
                <w:b/>
                <w:bCs/>
                <w:lang w:val="es-ES" w:eastAsia="en-US"/>
              </w:rPr>
            </w:pPr>
            <w:r w:rsidRPr="00FB11F3">
              <w:rPr>
                <w:rFonts w:ascii="Calibri" w:hAnsi="Calibri" w:cs="Times New Roman"/>
                <w:b/>
                <w:bCs/>
                <w:lang w:val="es-ES" w:eastAsia="en-US"/>
              </w:rPr>
              <w:lastRenderedPageBreak/>
              <w:t>TDNR</w:t>
            </w:r>
          </w:p>
        </w:tc>
        <w:tc>
          <w:tcPr>
            <w:tcW w:w="2828" w:type="dxa"/>
            <w:shd w:val="clear" w:color="auto" w:fill="FFF2CC"/>
          </w:tcPr>
          <w:p w14:paraId="622734A4"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Si</w:t>
            </w:r>
          </w:p>
        </w:tc>
        <w:tc>
          <w:tcPr>
            <w:tcW w:w="2828" w:type="dxa"/>
            <w:shd w:val="clear" w:color="auto" w:fill="FFF2CC"/>
          </w:tcPr>
          <w:p w14:paraId="151B64E7"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r>
      <w:tr w:rsidR="004C26CD" w:rsidRPr="00FB11F3" w14:paraId="0106DCBE" w14:textId="77777777" w:rsidTr="00FB11F3">
        <w:tc>
          <w:tcPr>
            <w:tcW w:w="3172" w:type="dxa"/>
            <w:shd w:val="clear" w:color="auto" w:fill="FFF2CC"/>
          </w:tcPr>
          <w:p w14:paraId="68BC0475"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Labores de aseo y limpieza de su casa</w:t>
            </w:r>
          </w:p>
        </w:tc>
        <w:tc>
          <w:tcPr>
            <w:tcW w:w="2828" w:type="dxa"/>
            <w:shd w:val="clear" w:color="auto" w:fill="auto"/>
          </w:tcPr>
          <w:p w14:paraId="1003DF6A"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2828" w:type="dxa"/>
            <w:shd w:val="clear" w:color="auto" w:fill="auto"/>
          </w:tcPr>
          <w:p w14:paraId="7F9E8FFD"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0B349606" w14:textId="77777777" w:rsidTr="00FB11F3">
        <w:tc>
          <w:tcPr>
            <w:tcW w:w="3172" w:type="dxa"/>
            <w:shd w:val="clear" w:color="auto" w:fill="FFF2CC"/>
          </w:tcPr>
          <w:p w14:paraId="7F4F1400"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Labores de cuidado de niños/niñas</w:t>
            </w:r>
          </w:p>
        </w:tc>
        <w:tc>
          <w:tcPr>
            <w:tcW w:w="2828" w:type="dxa"/>
            <w:shd w:val="clear" w:color="auto" w:fill="auto"/>
          </w:tcPr>
          <w:p w14:paraId="17BF3FEF"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2828" w:type="dxa"/>
            <w:shd w:val="clear" w:color="auto" w:fill="auto"/>
          </w:tcPr>
          <w:p w14:paraId="1F04837A"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69D4682F" w14:textId="77777777" w:rsidTr="00FB11F3">
        <w:tc>
          <w:tcPr>
            <w:tcW w:w="3172" w:type="dxa"/>
            <w:shd w:val="clear" w:color="auto" w:fill="FFF2CC"/>
          </w:tcPr>
          <w:p w14:paraId="7B6C0838"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Labores de preparación de alimentación </w:t>
            </w:r>
          </w:p>
        </w:tc>
        <w:tc>
          <w:tcPr>
            <w:tcW w:w="2828" w:type="dxa"/>
            <w:shd w:val="clear" w:color="auto" w:fill="auto"/>
          </w:tcPr>
          <w:p w14:paraId="7A843457"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2828" w:type="dxa"/>
            <w:shd w:val="clear" w:color="auto" w:fill="auto"/>
          </w:tcPr>
          <w:p w14:paraId="3CD8F24E"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311EA766" w14:textId="77777777" w:rsidTr="00FB11F3">
        <w:tc>
          <w:tcPr>
            <w:tcW w:w="3172" w:type="dxa"/>
            <w:shd w:val="clear" w:color="auto" w:fill="FFF2CC"/>
          </w:tcPr>
          <w:p w14:paraId="14ADC8B7"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Labores de compra de víveres </w:t>
            </w:r>
          </w:p>
        </w:tc>
        <w:tc>
          <w:tcPr>
            <w:tcW w:w="2828" w:type="dxa"/>
            <w:shd w:val="clear" w:color="auto" w:fill="auto"/>
          </w:tcPr>
          <w:p w14:paraId="69F9CEB3"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2828" w:type="dxa"/>
            <w:shd w:val="clear" w:color="auto" w:fill="auto"/>
          </w:tcPr>
          <w:p w14:paraId="2F7B880A"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5B433AB5" w14:textId="77777777" w:rsidTr="00FB11F3">
        <w:tc>
          <w:tcPr>
            <w:tcW w:w="3172" w:type="dxa"/>
            <w:shd w:val="clear" w:color="auto" w:fill="FFF2CC"/>
          </w:tcPr>
          <w:p w14:paraId="0008BDA3"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Labores de cuidado de enfermos o adultos mayores </w:t>
            </w:r>
          </w:p>
        </w:tc>
        <w:tc>
          <w:tcPr>
            <w:tcW w:w="2828" w:type="dxa"/>
            <w:shd w:val="clear" w:color="auto" w:fill="auto"/>
          </w:tcPr>
          <w:p w14:paraId="6A5FD7ED"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2828" w:type="dxa"/>
            <w:shd w:val="clear" w:color="auto" w:fill="auto"/>
          </w:tcPr>
          <w:p w14:paraId="79EB8466"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4B0E9550" w14:textId="77777777" w:rsidTr="00FB11F3">
        <w:tc>
          <w:tcPr>
            <w:tcW w:w="3172" w:type="dxa"/>
            <w:shd w:val="clear" w:color="auto" w:fill="FFF2CC"/>
          </w:tcPr>
          <w:p w14:paraId="3D30231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Labores de picado de leña o carga de peso (pellet, parafina) </w:t>
            </w:r>
          </w:p>
        </w:tc>
        <w:tc>
          <w:tcPr>
            <w:tcW w:w="2828" w:type="dxa"/>
            <w:shd w:val="clear" w:color="auto" w:fill="auto"/>
          </w:tcPr>
          <w:p w14:paraId="7AC02F47"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2828" w:type="dxa"/>
            <w:shd w:val="clear" w:color="auto" w:fill="auto"/>
          </w:tcPr>
          <w:p w14:paraId="39E2C0E3"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6E4FFA19" w14:textId="77777777" w:rsidTr="00FB11F3">
        <w:tc>
          <w:tcPr>
            <w:tcW w:w="3172" w:type="dxa"/>
            <w:shd w:val="clear" w:color="auto" w:fill="FFF2CC"/>
          </w:tcPr>
          <w:p w14:paraId="0982F788"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Labores de asistencia o apoyo a la conexión digital de otros/as</w:t>
            </w:r>
          </w:p>
        </w:tc>
        <w:tc>
          <w:tcPr>
            <w:tcW w:w="2828" w:type="dxa"/>
            <w:shd w:val="clear" w:color="auto" w:fill="auto"/>
          </w:tcPr>
          <w:p w14:paraId="005ECB3E"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4FA7AACA"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5D296673" w14:textId="77777777" w:rsidTr="00FB11F3">
        <w:tc>
          <w:tcPr>
            <w:tcW w:w="3172" w:type="dxa"/>
            <w:shd w:val="clear" w:color="auto" w:fill="FFF2CC"/>
          </w:tcPr>
          <w:p w14:paraId="0D3A7CD5"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Trabajos esporádicos (Changas)</w:t>
            </w:r>
          </w:p>
        </w:tc>
        <w:tc>
          <w:tcPr>
            <w:tcW w:w="2828" w:type="dxa"/>
            <w:shd w:val="clear" w:color="auto" w:fill="auto"/>
          </w:tcPr>
          <w:p w14:paraId="17D3B2A6"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2F7957C8" w14:textId="77777777" w:rsidR="004C26CD" w:rsidRPr="00FB11F3" w:rsidRDefault="004C26CD" w:rsidP="00FB11F3">
            <w:pPr>
              <w:spacing w:after="0" w:line="240" w:lineRule="auto"/>
              <w:contextualSpacing/>
              <w:rPr>
                <w:rFonts w:ascii="Calibri" w:hAnsi="Calibri" w:cs="Times New Roman"/>
                <w:lang w:val="es-ES" w:eastAsia="en-US"/>
              </w:rPr>
            </w:pPr>
          </w:p>
        </w:tc>
      </w:tr>
    </w:tbl>
    <w:p w14:paraId="184C3EF8" w14:textId="77777777" w:rsidR="004C26CD" w:rsidRPr="004C26CD" w:rsidRDefault="004C26CD" w:rsidP="004C26CD">
      <w:pPr>
        <w:spacing w:after="0" w:line="240" w:lineRule="auto"/>
        <w:contextualSpacing/>
        <w:rPr>
          <w:rFonts w:ascii="Calibri" w:hAnsi="Calibri"/>
          <w:lang w:val="es-ES"/>
        </w:rPr>
      </w:pPr>
    </w:p>
    <w:p w14:paraId="401866DE" w14:textId="77777777" w:rsidR="004C26CD" w:rsidRPr="004C26CD" w:rsidRDefault="004C26CD" w:rsidP="004C26CD">
      <w:pPr>
        <w:spacing w:after="0" w:line="240" w:lineRule="auto"/>
        <w:contextualSpacing/>
        <w:rPr>
          <w:rFonts w:ascii="Calibri" w:hAnsi="Calibri"/>
          <w:lang w:val="es-ES"/>
        </w:rPr>
      </w:pPr>
    </w:p>
    <w:p w14:paraId="032F2406"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21</w:t>
      </w:r>
      <w:r w:rsidRPr="004C26CD">
        <w:rPr>
          <w:rFonts w:ascii="Calibri" w:hAnsi="Calibri"/>
          <w:lang w:val="es-ES"/>
        </w:rPr>
        <w:t xml:space="preserve">: En base a los enunciados anteriores, y refiriéndonos específicamente a mujeres, según usted: ¿Qué grupo etario de mujeres es el que se ha visto más afectado por TDNR?   </w:t>
      </w:r>
      <w:r w:rsidRPr="004C26CD">
        <w:rPr>
          <w:rFonts w:ascii="Calibri" w:hAnsi="Calibri"/>
          <w:b/>
          <w:bCs/>
          <w:lang w:val="es-ES"/>
        </w:rPr>
        <w:t>Puede optar por varias respuestas, no es excluyente</w:t>
      </w:r>
    </w:p>
    <w:tbl>
      <w:tblPr>
        <w:tblpPr w:leftFromText="141" w:rightFromText="141" w:vertAnchor="text" w:horzAnchor="margin" w:tblpY="289"/>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09"/>
        <w:gridCol w:w="1665"/>
        <w:gridCol w:w="1664"/>
        <w:gridCol w:w="1669"/>
      </w:tblGrid>
      <w:tr w:rsidR="00FB11F3" w:rsidRPr="00FB11F3" w14:paraId="28E04D40" w14:textId="77777777" w:rsidTr="00FB11F3">
        <w:trPr>
          <w:trHeight w:val="773"/>
        </w:trPr>
        <w:tc>
          <w:tcPr>
            <w:tcW w:w="1411" w:type="dxa"/>
            <w:shd w:val="clear" w:color="auto" w:fill="FFF2CC"/>
          </w:tcPr>
          <w:p w14:paraId="4285B7B2"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Niñas/os hasta los 13 años</w:t>
            </w:r>
          </w:p>
        </w:tc>
        <w:tc>
          <w:tcPr>
            <w:tcW w:w="2209" w:type="dxa"/>
            <w:shd w:val="clear" w:color="auto" w:fill="FFF2CC"/>
          </w:tcPr>
          <w:p w14:paraId="1EE50661"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Adolescentes mujeres  entre 14 y 18 años </w:t>
            </w:r>
          </w:p>
        </w:tc>
        <w:tc>
          <w:tcPr>
            <w:tcW w:w="1665" w:type="dxa"/>
            <w:shd w:val="clear" w:color="auto" w:fill="FFF2CC"/>
          </w:tcPr>
          <w:p w14:paraId="53327222"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Adultas/os jóvenes entre 19 y 29 años </w:t>
            </w:r>
          </w:p>
        </w:tc>
        <w:tc>
          <w:tcPr>
            <w:tcW w:w="1664" w:type="dxa"/>
            <w:shd w:val="clear" w:color="auto" w:fill="FFF2CC"/>
          </w:tcPr>
          <w:p w14:paraId="5151535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Adultas/os entre 30 a 59 años </w:t>
            </w:r>
          </w:p>
        </w:tc>
        <w:tc>
          <w:tcPr>
            <w:tcW w:w="1669" w:type="dxa"/>
            <w:shd w:val="clear" w:color="auto" w:fill="FFF2CC"/>
          </w:tcPr>
          <w:p w14:paraId="37F764B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Adultas/os mayores entre 60 años y más</w:t>
            </w:r>
          </w:p>
        </w:tc>
      </w:tr>
      <w:tr w:rsidR="00FB11F3" w:rsidRPr="00FB11F3" w14:paraId="79362B3E" w14:textId="77777777" w:rsidTr="00FB11F3">
        <w:trPr>
          <w:trHeight w:val="614"/>
        </w:trPr>
        <w:tc>
          <w:tcPr>
            <w:tcW w:w="1411" w:type="dxa"/>
            <w:shd w:val="clear" w:color="auto" w:fill="auto"/>
          </w:tcPr>
          <w:p w14:paraId="400058A2" w14:textId="77777777" w:rsidR="004C26CD" w:rsidRPr="00FB11F3" w:rsidRDefault="004C26CD" w:rsidP="00FB11F3">
            <w:pPr>
              <w:spacing w:after="0" w:line="240" w:lineRule="auto"/>
              <w:contextualSpacing/>
              <w:rPr>
                <w:rFonts w:ascii="Calibri" w:hAnsi="Calibri" w:cs="Times New Roman"/>
                <w:lang w:val="es-ES" w:eastAsia="en-US"/>
              </w:rPr>
            </w:pPr>
          </w:p>
        </w:tc>
        <w:tc>
          <w:tcPr>
            <w:tcW w:w="2209" w:type="dxa"/>
            <w:shd w:val="clear" w:color="auto" w:fill="auto"/>
          </w:tcPr>
          <w:p w14:paraId="68550428" w14:textId="77777777" w:rsidR="004C26CD" w:rsidRPr="00FB11F3" w:rsidRDefault="004C26CD" w:rsidP="00FB11F3">
            <w:pPr>
              <w:spacing w:after="0" w:line="240" w:lineRule="auto"/>
              <w:contextualSpacing/>
              <w:rPr>
                <w:rFonts w:ascii="Calibri" w:hAnsi="Calibri" w:cs="Times New Roman"/>
                <w:lang w:val="es-ES" w:eastAsia="en-US"/>
              </w:rPr>
            </w:pPr>
          </w:p>
        </w:tc>
        <w:tc>
          <w:tcPr>
            <w:tcW w:w="1665" w:type="dxa"/>
            <w:shd w:val="clear" w:color="auto" w:fill="auto"/>
          </w:tcPr>
          <w:p w14:paraId="208D7369" w14:textId="77777777" w:rsidR="004C26CD" w:rsidRPr="00FB11F3" w:rsidRDefault="004C26CD" w:rsidP="00FB11F3">
            <w:pPr>
              <w:spacing w:after="0" w:line="240" w:lineRule="auto"/>
              <w:contextualSpacing/>
              <w:rPr>
                <w:rFonts w:ascii="Calibri" w:hAnsi="Calibri" w:cs="Times New Roman"/>
                <w:lang w:val="es-ES" w:eastAsia="en-US"/>
              </w:rPr>
            </w:pPr>
          </w:p>
        </w:tc>
        <w:tc>
          <w:tcPr>
            <w:tcW w:w="1664" w:type="dxa"/>
            <w:shd w:val="clear" w:color="auto" w:fill="auto"/>
          </w:tcPr>
          <w:p w14:paraId="6D9146CD" w14:textId="77777777" w:rsidR="004C26CD" w:rsidRPr="00FB11F3" w:rsidRDefault="004C26CD" w:rsidP="00FB11F3">
            <w:pPr>
              <w:spacing w:after="0" w:line="240" w:lineRule="auto"/>
              <w:contextualSpacing/>
              <w:rPr>
                <w:rFonts w:ascii="Calibri" w:hAnsi="Calibri" w:cs="Times New Roman"/>
                <w:lang w:val="es-ES" w:eastAsia="en-US"/>
              </w:rPr>
            </w:pPr>
          </w:p>
        </w:tc>
        <w:tc>
          <w:tcPr>
            <w:tcW w:w="1669" w:type="dxa"/>
            <w:shd w:val="clear" w:color="auto" w:fill="auto"/>
          </w:tcPr>
          <w:p w14:paraId="7956277F" w14:textId="77777777" w:rsidR="004C26CD" w:rsidRPr="00FB11F3" w:rsidRDefault="004C26CD" w:rsidP="00FB11F3">
            <w:pPr>
              <w:spacing w:after="0" w:line="240" w:lineRule="auto"/>
              <w:contextualSpacing/>
              <w:rPr>
                <w:rFonts w:ascii="Calibri" w:hAnsi="Calibri" w:cs="Times New Roman"/>
                <w:lang w:val="es-ES" w:eastAsia="en-US"/>
              </w:rPr>
            </w:pPr>
          </w:p>
        </w:tc>
      </w:tr>
    </w:tbl>
    <w:p w14:paraId="2E25F052" w14:textId="77777777" w:rsidR="004C26CD" w:rsidRPr="004C26CD" w:rsidRDefault="004C26CD" w:rsidP="004C26CD">
      <w:pPr>
        <w:spacing w:after="0" w:line="240" w:lineRule="auto"/>
        <w:contextualSpacing/>
        <w:rPr>
          <w:rFonts w:ascii="Calibri" w:hAnsi="Calibri"/>
          <w:lang w:val="es-ES"/>
        </w:rPr>
      </w:pPr>
    </w:p>
    <w:p w14:paraId="00814AF1" w14:textId="77777777" w:rsidR="004C26CD" w:rsidRPr="004C26CD" w:rsidRDefault="004C26CD" w:rsidP="004C26CD">
      <w:pPr>
        <w:spacing w:after="0" w:line="240" w:lineRule="auto"/>
        <w:contextualSpacing/>
        <w:rPr>
          <w:rFonts w:ascii="Calibri" w:hAnsi="Calibri"/>
          <w:lang w:val="es-ES"/>
        </w:rPr>
      </w:pPr>
    </w:p>
    <w:p w14:paraId="7B24A829"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22</w:t>
      </w:r>
      <w:r w:rsidRPr="004C26CD">
        <w:rPr>
          <w:rFonts w:ascii="Calibri" w:hAnsi="Calibri"/>
          <w:lang w:val="es-ES"/>
        </w:rPr>
        <w:t>: ¿Cree usted que desde la pandemia han aumentado el trabajo doméstico no remunerado desarrollado por las mujeres ?</w:t>
      </w:r>
    </w:p>
    <w:p w14:paraId="485417F8" w14:textId="77777777" w:rsidR="004C26CD" w:rsidRPr="004C26CD" w:rsidRDefault="004C26CD" w:rsidP="004C26CD">
      <w:pPr>
        <w:spacing w:after="0" w:line="240" w:lineRule="auto"/>
        <w:contextualSpacing/>
        <w:rPr>
          <w:rFonts w:ascii="Calibri" w:hAnsi="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11F3" w:rsidRPr="00FB11F3" w14:paraId="6725A3AC" w14:textId="77777777" w:rsidTr="00FB11F3">
        <w:tc>
          <w:tcPr>
            <w:tcW w:w="2207" w:type="dxa"/>
            <w:shd w:val="clear" w:color="auto" w:fill="FFF2CC"/>
          </w:tcPr>
          <w:p w14:paraId="5D2859D6"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Si </w:t>
            </w:r>
          </w:p>
        </w:tc>
        <w:tc>
          <w:tcPr>
            <w:tcW w:w="2207" w:type="dxa"/>
            <w:shd w:val="clear" w:color="auto" w:fill="auto"/>
          </w:tcPr>
          <w:p w14:paraId="700B514A" w14:textId="77777777" w:rsidR="004C26CD" w:rsidRPr="00FB11F3" w:rsidRDefault="004C26CD" w:rsidP="00FB11F3">
            <w:pPr>
              <w:spacing w:after="0" w:line="240" w:lineRule="auto"/>
              <w:contextualSpacing/>
              <w:rPr>
                <w:rFonts w:ascii="Calibri" w:hAnsi="Calibri" w:cs="Times New Roman"/>
                <w:lang w:val="es-ES" w:eastAsia="en-US"/>
              </w:rPr>
            </w:pPr>
          </w:p>
        </w:tc>
        <w:tc>
          <w:tcPr>
            <w:tcW w:w="2207" w:type="dxa"/>
            <w:shd w:val="clear" w:color="auto" w:fill="FFF2CC"/>
          </w:tcPr>
          <w:p w14:paraId="7D3A68F5"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c>
          <w:tcPr>
            <w:tcW w:w="2207" w:type="dxa"/>
            <w:shd w:val="clear" w:color="auto" w:fill="auto"/>
          </w:tcPr>
          <w:p w14:paraId="44D9808E" w14:textId="77777777" w:rsidR="004C26CD" w:rsidRPr="00FB11F3" w:rsidRDefault="004C26CD" w:rsidP="00FB11F3">
            <w:pPr>
              <w:spacing w:after="0" w:line="240" w:lineRule="auto"/>
              <w:contextualSpacing/>
              <w:rPr>
                <w:rFonts w:ascii="Calibri" w:hAnsi="Calibri" w:cs="Times New Roman"/>
                <w:lang w:val="es-ES" w:eastAsia="en-US"/>
              </w:rPr>
            </w:pPr>
          </w:p>
        </w:tc>
      </w:tr>
    </w:tbl>
    <w:p w14:paraId="2A04E064"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 xml:space="preserve"> ( Si indica </w:t>
      </w:r>
      <w:r w:rsidRPr="004C26CD">
        <w:rPr>
          <w:rFonts w:ascii="Calibri" w:hAnsi="Calibri"/>
          <w:b/>
          <w:bCs/>
          <w:lang w:val="es-ES"/>
        </w:rPr>
        <w:t>Sí</w:t>
      </w:r>
      <w:r w:rsidRPr="004C26CD">
        <w:rPr>
          <w:rFonts w:ascii="Calibri" w:hAnsi="Calibri"/>
          <w:lang w:val="es-ES"/>
        </w:rPr>
        <w:t xml:space="preserve"> pase a pregunta 23. Si dice </w:t>
      </w:r>
      <w:r w:rsidRPr="004C26CD">
        <w:rPr>
          <w:rFonts w:ascii="Calibri" w:hAnsi="Calibri"/>
          <w:b/>
          <w:bCs/>
          <w:lang w:val="es-ES"/>
        </w:rPr>
        <w:t>No</w:t>
      </w:r>
      <w:r w:rsidRPr="004C26CD">
        <w:rPr>
          <w:rFonts w:ascii="Calibri" w:hAnsi="Calibri"/>
          <w:lang w:val="es-ES"/>
        </w:rPr>
        <w:t xml:space="preserve">  avance a la siguiente dimensión)</w:t>
      </w:r>
    </w:p>
    <w:p w14:paraId="18212D2E" w14:textId="77777777" w:rsidR="004C26CD" w:rsidRPr="004C26CD" w:rsidRDefault="004C26CD" w:rsidP="004C26CD">
      <w:pPr>
        <w:spacing w:after="0" w:line="240" w:lineRule="auto"/>
        <w:contextualSpacing/>
        <w:rPr>
          <w:rFonts w:ascii="Calibri" w:hAnsi="Calibri"/>
          <w:lang w:val="es-ES"/>
        </w:rPr>
      </w:pPr>
    </w:p>
    <w:p w14:paraId="4BCEF0D0" w14:textId="77777777" w:rsidR="004C26CD" w:rsidRPr="004C26CD" w:rsidRDefault="004C26CD" w:rsidP="004C26CD">
      <w:pPr>
        <w:spacing w:after="0" w:line="240" w:lineRule="auto"/>
        <w:contextualSpacing/>
        <w:rPr>
          <w:rFonts w:ascii="Calibri" w:hAnsi="Calibri"/>
          <w:lang w:val="es-ES"/>
        </w:rPr>
      </w:pPr>
    </w:p>
    <w:p w14:paraId="5CF930C1"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23</w:t>
      </w:r>
      <w:r w:rsidRPr="004C26CD">
        <w:rPr>
          <w:rFonts w:ascii="Calibri" w:hAnsi="Calibri"/>
          <w:lang w:val="es-ES"/>
        </w:rPr>
        <w:t xml:space="preserve">: Desde su opinión, ¿Usted cree que dicho aumento de trabajo doméstico está relacionado con alguno de los siguientes enunciados? Contestar con un </w:t>
      </w:r>
      <w:r w:rsidRPr="004C26CD">
        <w:rPr>
          <w:rFonts w:ascii="Calibri" w:hAnsi="Calibri"/>
          <w:b/>
          <w:bCs/>
          <w:lang w:val="es-ES"/>
        </w:rPr>
        <w:t>Si / No. Puede elegir múltiples respuestas</w:t>
      </w:r>
    </w:p>
    <w:tbl>
      <w:tblPr>
        <w:tblpPr w:leftFromText="141" w:rightFromText="141" w:vertAnchor="text" w:horzAnchor="margin"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828"/>
        <w:gridCol w:w="2828"/>
      </w:tblGrid>
      <w:tr w:rsidR="004C26CD" w:rsidRPr="00FB11F3" w14:paraId="39B1300F" w14:textId="77777777" w:rsidTr="00FB11F3">
        <w:tc>
          <w:tcPr>
            <w:tcW w:w="3172" w:type="dxa"/>
            <w:shd w:val="clear" w:color="auto" w:fill="FFFFFF"/>
          </w:tcPr>
          <w:p w14:paraId="5ED04A1B" w14:textId="77777777" w:rsidR="004C26CD" w:rsidRPr="00FB11F3" w:rsidRDefault="004C26CD" w:rsidP="00FB11F3">
            <w:pPr>
              <w:spacing w:after="0" w:line="240" w:lineRule="auto"/>
              <w:contextualSpacing/>
              <w:jc w:val="center"/>
              <w:rPr>
                <w:rFonts w:ascii="Calibri" w:hAnsi="Calibri" w:cs="Times New Roman"/>
                <w:b/>
                <w:bCs/>
                <w:lang w:val="es-ES" w:eastAsia="en-US"/>
              </w:rPr>
            </w:pPr>
            <w:r w:rsidRPr="00FB11F3">
              <w:rPr>
                <w:rFonts w:ascii="Calibri" w:hAnsi="Calibri" w:cs="Times New Roman"/>
                <w:b/>
                <w:bCs/>
                <w:lang w:val="es-ES" w:eastAsia="en-US"/>
              </w:rPr>
              <w:t>TDNR</w:t>
            </w:r>
          </w:p>
        </w:tc>
        <w:tc>
          <w:tcPr>
            <w:tcW w:w="2828" w:type="dxa"/>
            <w:shd w:val="clear" w:color="auto" w:fill="FFF2CC"/>
          </w:tcPr>
          <w:p w14:paraId="77B7E085"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Si</w:t>
            </w:r>
          </w:p>
        </w:tc>
        <w:tc>
          <w:tcPr>
            <w:tcW w:w="2828" w:type="dxa"/>
            <w:shd w:val="clear" w:color="auto" w:fill="FFF2CC"/>
          </w:tcPr>
          <w:p w14:paraId="642D520A"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r>
      <w:tr w:rsidR="004C26CD" w:rsidRPr="00FB11F3" w14:paraId="5C654979" w14:textId="77777777" w:rsidTr="00FB11F3">
        <w:tc>
          <w:tcPr>
            <w:tcW w:w="3172" w:type="dxa"/>
            <w:shd w:val="clear" w:color="auto" w:fill="FFF2CC"/>
          </w:tcPr>
          <w:p w14:paraId="5D8D94E7"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Incertidumbre sobre la situación de salud </w:t>
            </w:r>
          </w:p>
        </w:tc>
        <w:tc>
          <w:tcPr>
            <w:tcW w:w="2828" w:type="dxa"/>
            <w:shd w:val="clear" w:color="auto" w:fill="auto"/>
          </w:tcPr>
          <w:p w14:paraId="1B963983"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6D291707"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28B449C3" w14:textId="77777777" w:rsidTr="00FB11F3">
        <w:tc>
          <w:tcPr>
            <w:tcW w:w="3172" w:type="dxa"/>
            <w:shd w:val="clear" w:color="auto" w:fill="FFF2CC"/>
          </w:tcPr>
          <w:p w14:paraId="34C09062"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Incertidumbre sobre la situación laboral </w:t>
            </w:r>
          </w:p>
        </w:tc>
        <w:tc>
          <w:tcPr>
            <w:tcW w:w="2828" w:type="dxa"/>
            <w:shd w:val="clear" w:color="auto" w:fill="auto"/>
          </w:tcPr>
          <w:p w14:paraId="5A6FC8E1"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0D7A524F"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24363226" w14:textId="77777777" w:rsidTr="00FB11F3">
        <w:tc>
          <w:tcPr>
            <w:tcW w:w="3172" w:type="dxa"/>
            <w:shd w:val="clear" w:color="auto" w:fill="FFF2CC"/>
          </w:tcPr>
          <w:p w14:paraId="277E85F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Incertidumbre por la estabilidad económica </w:t>
            </w:r>
          </w:p>
        </w:tc>
        <w:tc>
          <w:tcPr>
            <w:tcW w:w="2828" w:type="dxa"/>
            <w:shd w:val="clear" w:color="auto" w:fill="auto"/>
          </w:tcPr>
          <w:p w14:paraId="3BE75E67"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361D7C4C"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2AADE6E7" w14:textId="77777777" w:rsidTr="00FB11F3">
        <w:tc>
          <w:tcPr>
            <w:tcW w:w="3172" w:type="dxa"/>
            <w:shd w:val="clear" w:color="auto" w:fill="FFF2CC"/>
          </w:tcPr>
          <w:p w14:paraId="4E2E9AAB"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Pérdida del contacto social con la familia</w:t>
            </w:r>
          </w:p>
        </w:tc>
        <w:tc>
          <w:tcPr>
            <w:tcW w:w="2828" w:type="dxa"/>
            <w:shd w:val="clear" w:color="auto" w:fill="auto"/>
          </w:tcPr>
          <w:p w14:paraId="6CF07B2B"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60B213C9"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65EB89DD" w14:textId="77777777" w:rsidTr="00FB11F3">
        <w:tc>
          <w:tcPr>
            <w:tcW w:w="3172" w:type="dxa"/>
            <w:shd w:val="clear" w:color="auto" w:fill="FFF2CC"/>
          </w:tcPr>
          <w:p w14:paraId="6C80006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Pérdida del contacto social con terceros sin parentesco </w:t>
            </w:r>
          </w:p>
        </w:tc>
        <w:tc>
          <w:tcPr>
            <w:tcW w:w="2828" w:type="dxa"/>
            <w:shd w:val="clear" w:color="auto" w:fill="auto"/>
          </w:tcPr>
          <w:p w14:paraId="059D9E56"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0ACFEE09"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2C44D1C3" w14:textId="77777777" w:rsidTr="00FB11F3">
        <w:tc>
          <w:tcPr>
            <w:tcW w:w="3172" w:type="dxa"/>
            <w:shd w:val="clear" w:color="auto" w:fill="FFF2CC"/>
          </w:tcPr>
          <w:p w14:paraId="1814BEC6"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Tiempo de extensión de las cuarentenas </w:t>
            </w:r>
          </w:p>
        </w:tc>
        <w:tc>
          <w:tcPr>
            <w:tcW w:w="2828" w:type="dxa"/>
            <w:shd w:val="clear" w:color="auto" w:fill="auto"/>
          </w:tcPr>
          <w:p w14:paraId="6EE78373"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42AAC498"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63FA44B5" w14:textId="77777777" w:rsidTr="00FB11F3">
        <w:tc>
          <w:tcPr>
            <w:tcW w:w="3172" w:type="dxa"/>
            <w:shd w:val="clear" w:color="auto" w:fill="FFF2CC"/>
          </w:tcPr>
          <w:p w14:paraId="672FF7C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Por imposición de la exclusividad de esa función a la mujer </w:t>
            </w:r>
          </w:p>
        </w:tc>
        <w:tc>
          <w:tcPr>
            <w:tcW w:w="2828" w:type="dxa"/>
            <w:shd w:val="clear" w:color="auto" w:fill="auto"/>
          </w:tcPr>
          <w:p w14:paraId="3642B577"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383853F9"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0C58EBC2" w14:textId="77777777" w:rsidTr="00FB11F3">
        <w:tc>
          <w:tcPr>
            <w:tcW w:w="3172" w:type="dxa"/>
            <w:shd w:val="clear" w:color="auto" w:fill="FFF2CC"/>
          </w:tcPr>
          <w:p w14:paraId="132AB803"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Por violencia hacia la mujer al interior de su hogar  </w:t>
            </w:r>
          </w:p>
        </w:tc>
        <w:tc>
          <w:tcPr>
            <w:tcW w:w="2828" w:type="dxa"/>
            <w:shd w:val="clear" w:color="auto" w:fill="auto"/>
          </w:tcPr>
          <w:p w14:paraId="68E1FFEA" w14:textId="77777777" w:rsidR="004C26CD" w:rsidRPr="00FB11F3" w:rsidRDefault="004C26CD" w:rsidP="00FB11F3">
            <w:pPr>
              <w:spacing w:after="0" w:line="240" w:lineRule="auto"/>
              <w:contextualSpacing/>
              <w:rPr>
                <w:rFonts w:ascii="Calibri" w:hAnsi="Calibri" w:cs="Times New Roman"/>
                <w:lang w:val="es-ES" w:eastAsia="en-US"/>
              </w:rPr>
            </w:pPr>
          </w:p>
        </w:tc>
        <w:tc>
          <w:tcPr>
            <w:tcW w:w="2828" w:type="dxa"/>
            <w:shd w:val="clear" w:color="auto" w:fill="auto"/>
          </w:tcPr>
          <w:p w14:paraId="41239005" w14:textId="77777777" w:rsidR="004C26CD" w:rsidRPr="00FB11F3" w:rsidRDefault="004C26CD" w:rsidP="00FB11F3">
            <w:pPr>
              <w:spacing w:after="0" w:line="240" w:lineRule="auto"/>
              <w:contextualSpacing/>
              <w:rPr>
                <w:rFonts w:ascii="Calibri" w:hAnsi="Calibri" w:cs="Times New Roman"/>
                <w:lang w:val="es-ES" w:eastAsia="en-US"/>
              </w:rPr>
            </w:pPr>
          </w:p>
        </w:tc>
      </w:tr>
    </w:tbl>
    <w:p w14:paraId="4A592015" w14:textId="77777777" w:rsidR="004C26CD" w:rsidRPr="004C26CD" w:rsidRDefault="004C26CD" w:rsidP="004C26CD">
      <w:pPr>
        <w:spacing w:after="0" w:line="240" w:lineRule="auto"/>
        <w:contextualSpacing/>
        <w:rPr>
          <w:rFonts w:ascii="Calibri" w:hAnsi="Calibri"/>
          <w:lang w:val="es-ES"/>
        </w:rPr>
      </w:pPr>
    </w:p>
    <w:p w14:paraId="58309EB8" w14:textId="77777777" w:rsidR="004C26CD" w:rsidRPr="004C26CD" w:rsidRDefault="004C26CD" w:rsidP="004C26CD">
      <w:pPr>
        <w:spacing w:after="160" w:line="259" w:lineRule="auto"/>
        <w:rPr>
          <w:rFonts w:ascii="Calibri" w:hAnsi="Calibri"/>
          <w:b/>
          <w:bCs/>
          <w:lang w:val="es-ES"/>
        </w:rPr>
      </w:pPr>
    </w:p>
    <w:p w14:paraId="5C45D18F" w14:textId="77777777" w:rsidR="004C26CD" w:rsidRPr="004C26CD" w:rsidRDefault="004C26CD" w:rsidP="004C26CD">
      <w:pPr>
        <w:spacing w:after="160" w:line="259" w:lineRule="auto"/>
        <w:jc w:val="both"/>
        <w:rPr>
          <w:rFonts w:ascii="Calibri" w:hAnsi="Calibri"/>
          <w:lang w:val="es-ES"/>
        </w:rPr>
      </w:pPr>
      <w:r w:rsidRPr="004C26CD">
        <w:rPr>
          <w:rFonts w:ascii="Calibri" w:hAnsi="Calibri"/>
          <w:b/>
          <w:bCs/>
          <w:lang w:val="es-ES"/>
        </w:rPr>
        <w:t>Pregunta 24</w:t>
      </w:r>
      <w:r w:rsidRPr="004C26CD">
        <w:rPr>
          <w:rFonts w:ascii="Calibri" w:hAnsi="Calibri"/>
          <w:lang w:val="es-ES"/>
        </w:rPr>
        <w:t>. ¿Según usted, en su cotidiano existen diferencias de género entre hombres y mujeres? (Si responde “Sí” se puede obtener de manera voluntarias, cuáles diferencias)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12"/>
      </w:tblGrid>
      <w:tr w:rsidR="00FB11F3" w:rsidRPr="00FB11F3" w14:paraId="513C4D12" w14:textId="77777777" w:rsidTr="00FB11F3">
        <w:trPr>
          <w:trHeight w:val="318"/>
        </w:trPr>
        <w:tc>
          <w:tcPr>
            <w:tcW w:w="2207" w:type="dxa"/>
            <w:shd w:val="clear" w:color="auto" w:fill="FFF2CC"/>
          </w:tcPr>
          <w:p w14:paraId="7D85372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Si </w:t>
            </w:r>
          </w:p>
        </w:tc>
        <w:tc>
          <w:tcPr>
            <w:tcW w:w="2207" w:type="dxa"/>
            <w:shd w:val="clear" w:color="auto" w:fill="auto"/>
          </w:tcPr>
          <w:p w14:paraId="7AA2F6EA" w14:textId="77777777" w:rsidR="004C26CD" w:rsidRPr="00FB11F3" w:rsidRDefault="004C26CD" w:rsidP="00FB11F3">
            <w:pPr>
              <w:spacing w:after="0" w:line="240" w:lineRule="auto"/>
              <w:contextualSpacing/>
              <w:rPr>
                <w:rFonts w:ascii="Calibri" w:hAnsi="Calibri" w:cs="Times New Roman"/>
                <w:lang w:val="es-ES" w:eastAsia="en-US"/>
              </w:rPr>
            </w:pPr>
          </w:p>
        </w:tc>
        <w:tc>
          <w:tcPr>
            <w:tcW w:w="2207" w:type="dxa"/>
            <w:shd w:val="clear" w:color="auto" w:fill="FFF2CC"/>
          </w:tcPr>
          <w:p w14:paraId="58E75E20"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c>
          <w:tcPr>
            <w:tcW w:w="2207" w:type="dxa"/>
            <w:shd w:val="clear" w:color="auto" w:fill="auto"/>
          </w:tcPr>
          <w:p w14:paraId="3F12D9DA" w14:textId="77777777" w:rsidR="004C26CD" w:rsidRPr="00FB11F3" w:rsidRDefault="004C26CD" w:rsidP="00FB11F3">
            <w:pPr>
              <w:spacing w:after="0" w:line="240" w:lineRule="auto"/>
              <w:contextualSpacing/>
              <w:rPr>
                <w:rFonts w:ascii="Calibri" w:hAnsi="Calibri" w:cs="Times New Roman"/>
                <w:lang w:val="es-ES" w:eastAsia="en-US"/>
              </w:rPr>
            </w:pPr>
          </w:p>
        </w:tc>
      </w:tr>
      <w:tr w:rsidR="004C26CD" w:rsidRPr="00FB11F3" w14:paraId="00D153DC" w14:textId="77777777" w:rsidTr="00FB11F3">
        <w:trPr>
          <w:trHeight w:val="318"/>
        </w:trPr>
        <w:tc>
          <w:tcPr>
            <w:tcW w:w="8833" w:type="dxa"/>
            <w:gridSpan w:val="4"/>
            <w:shd w:val="clear" w:color="auto" w:fill="auto"/>
          </w:tcPr>
          <w:p w14:paraId="11659351"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lastRenderedPageBreak/>
              <w:t xml:space="preserve"> ¿Cuáles?</w:t>
            </w:r>
          </w:p>
        </w:tc>
      </w:tr>
    </w:tbl>
    <w:p w14:paraId="798AD2B2" w14:textId="77777777" w:rsidR="004C26CD" w:rsidRPr="004C26CD" w:rsidRDefault="004C26CD" w:rsidP="004C26CD">
      <w:pPr>
        <w:spacing w:after="0" w:line="240" w:lineRule="auto"/>
        <w:contextualSpacing/>
        <w:jc w:val="both"/>
        <w:rPr>
          <w:rFonts w:ascii="Calibri" w:hAnsi="Calibri"/>
          <w:lang w:val="es-ES"/>
        </w:rPr>
      </w:pPr>
    </w:p>
    <w:p w14:paraId="5DC1E435" w14:textId="7229E465" w:rsidR="004C26CD" w:rsidRDefault="004C26CD" w:rsidP="004C26CD">
      <w:pPr>
        <w:spacing w:after="0" w:line="240" w:lineRule="auto"/>
        <w:contextualSpacing/>
        <w:jc w:val="both"/>
        <w:rPr>
          <w:rFonts w:ascii="Calibri" w:hAnsi="Calibri"/>
          <w:lang w:val="es-ES"/>
        </w:rPr>
      </w:pPr>
    </w:p>
    <w:p w14:paraId="4C2BE0CA" w14:textId="4A5B8704" w:rsidR="004C26CD" w:rsidRDefault="004C26CD" w:rsidP="004C26CD">
      <w:pPr>
        <w:spacing w:after="0" w:line="240" w:lineRule="auto"/>
        <w:contextualSpacing/>
        <w:jc w:val="both"/>
        <w:rPr>
          <w:rFonts w:ascii="Calibri" w:hAnsi="Calibri"/>
          <w:lang w:val="es-ES"/>
        </w:rPr>
      </w:pPr>
    </w:p>
    <w:p w14:paraId="345771EE" w14:textId="77777777" w:rsidR="004C26CD" w:rsidRPr="004C26CD" w:rsidRDefault="004C26CD" w:rsidP="004C26CD">
      <w:pPr>
        <w:spacing w:after="0" w:line="240" w:lineRule="auto"/>
        <w:contextualSpacing/>
        <w:jc w:val="both"/>
        <w:rPr>
          <w:rFonts w:ascii="Calibri" w:hAnsi="Calibri"/>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C26CD" w:rsidRPr="004C26CD" w14:paraId="6B40F47C" w14:textId="77777777" w:rsidTr="004C26CD">
        <w:tc>
          <w:tcPr>
            <w:tcW w:w="8828" w:type="dxa"/>
            <w:shd w:val="clear" w:color="auto" w:fill="FFF2CC"/>
          </w:tcPr>
          <w:p w14:paraId="725CC00F" w14:textId="77777777" w:rsidR="004C26CD" w:rsidRPr="004C26CD" w:rsidRDefault="004C26CD" w:rsidP="004C26CD">
            <w:pPr>
              <w:spacing w:after="0" w:line="240" w:lineRule="auto"/>
              <w:contextualSpacing/>
              <w:jc w:val="center"/>
              <w:rPr>
                <w:rFonts w:ascii="Calibri" w:hAnsi="Calibri"/>
                <w:b/>
                <w:lang w:val="es-ES"/>
              </w:rPr>
            </w:pPr>
            <w:r w:rsidRPr="004C26CD">
              <w:rPr>
                <w:rFonts w:ascii="Calibri" w:hAnsi="Calibri"/>
                <w:b/>
                <w:lang w:val="es-ES"/>
              </w:rPr>
              <w:t>Dimensión V: Redes institucionales</w:t>
            </w:r>
          </w:p>
        </w:tc>
      </w:tr>
      <w:tr w:rsidR="004C26CD" w:rsidRPr="004C26CD" w14:paraId="5A3EB01A" w14:textId="77777777" w:rsidTr="004C26CD">
        <w:tc>
          <w:tcPr>
            <w:tcW w:w="8828" w:type="dxa"/>
          </w:tcPr>
          <w:p w14:paraId="35F02EC3"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lang w:val="es-ES"/>
              </w:rPr>
              <w:t>Las redes de apoyo institucionales pueden ser integrados por organismos públicos y privados con el fin de generar diferentes redes para fines específicos de los territorios, por ejemplo, brindar servicios que sean necesarios, diseñar proyectos en conjunto a la ciudadanía.</w:t>
            </w:r>
          </w:p>
        </w:tc>
      </w:tr>
    </w:tbl>
    <w:p w14:paraId="31F6B74E" w14:textId="77777777" w:rsidR="004C26CD" w:rsidRPr="004C26CD" w:rsidRDefault="004C26CD" w:rsidP="004C26CD">
      <w:pPr>
        <w:spacing w:after="0" w:line="240" w:lineRule="auto"/>
        <w:contextualSpacing/>
        <w:jc w:val="both"/>
        <w:rPr>
          <w:rFonts w:ascii="Calibri" w:hAnsi="Calibri"/>
          <w:lang w:val="es-ES"/>
        </w:rPr>
      </w:pPr>
    </w:p>
    <w:p w14:paraId="60E2E75A"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25</w:t>
      </w:r>
      <w:r w:rsidRPr="004C26CD">
        <w:rPr>
          <w:rFonts w:ascii="Calibri" w:hAnsi="Calibri"/>
          <w:lang w:val="es-ES"/>
        </w:rPr>
        <w:t xml:space="preserve">: ¿Puede identificar redes institucionales de apoyo desde su junta de vecinos o asociación? (Si indica </w:t>
      </w:r>
      <w:r w:rsidRPr="004C26CD">
        <w:rPr>
          <w:rFonts w:ascii="Calibri" w:hAnsi="Calibri"/>
          <w:b/>
          <w:bCs/>
          <w:lang w:val="es-ES"/>
        </w:rPr>
        <w:t>Sí</w:t>
      </w:r>
      <w:r w:rsidRPr="004C26CD">
        <w:rPr>
          <w:rFonts w:ascii="Calibri" w:hAnsi="Calibri"/>
          <w:lang w:val="es-ES"/>
        </w:rPr>
        <w:t xml:space="preserve"> pase a pregunta 26. Si dice </w:t>
      </w:r>
      <w:r w:rsidRPr="004C26CD">
        <w:rPr>
          <w:rFonts w:ascii="Calibri" w:hAnsi="Calibri"/>
          <w:b/>
          <w:bCs/>
          <w:lang w:val="es-ES"/>
        </w:rPr>
        <w:t xml:space="preserve">No, </w:t>
      </w:r>
      <w:r w:rsidRPr="004C26CD">
        <w:rPr>
          <w:rFonts w:ascii="Calibri" w:hAnsi="Calibri"/>
          <w:lang w:val="es-ES"/>
        </w:rPr>
        <w:t>avance a la siguiente dimensión)</w:t>
      </w:r>
    </w:p>
    <w:p w14:paraId="7BD2547D" w14:textId="77777777" w:rsidR="004C26CD" w:rsidRPr="004C26CD" w:rsidRDefault="004C26CD" w:rsidP="004C26CD">
      <w:pPr>
        <w:spacing w:after="0" w:line="240" w:lineRule="auto"/>
        <w:contextualSpacing/>
        <w:rPr>
          <w:rFonts w:ascii="Calibri" w:hAnsi="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11F3" w:rsidRPr="00FB11F3" w14:paraId="4B9DAC5E" w14:textId="77777777" w:rsidTr="00FB11F3">
        <w:tc>
          <w:tcPr>
            <w:tcW w:w="2207" w:type="dxa"/>
            <w:shd w:val="clear" w:color="auto" w:fill="FFF2CC"/>
          </w:tcPr>
          <w:p w14:paraId="4F0035B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Si </w:t>
            </w:r>
          </w:p>
        </w:tc>
        <w:tc>
          <w:tcPr>
            <w:tcW w:w="2207" w:type="dxa"/>
            <w:shd w:val="clear" w:color="auto" w:fill="auto"/>
          </w:tcPr>
          <w:p w14:paraId="5619CCDA" w14:textId="77777777" w:rsidR="004C26CD" w:rsidRPr="00FB11F3" w:rsidRDefault="004C26CD" w:rsidP="00FB11F3">
            <w:pPr>
              <w:spacing w:after="0" w:line="240" w:lineRule="auto"/>
              <w:contextualSpacing/>
              <w:rPr>
                <w:rFonts w:ascii="Calibri" w:hAnsi="Calibri" w:cs="Times New Roman"/>
                <w:lang w:val="es-ES" w:eastAsia="en-US"/>
              </w:rPr>
            </w:pPr>
          </w:p>
        </w:tc>
        <w:tc>
          <w:tcPr>
            <w:tcW w:w="2207" w:type="dxa"/>
            <w:shd w:val="clear" w:color="auto" w:fill="FFF2CC"/>
          </w:tcPr>
          <w:p w14:paraId="36D4AE73"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c>
          <w:tcPr>
            <w:tcW w:w="2207" w:type="dxa"/>
            <w:shd w:val="clear" w:color="auto" w:fill="auto"/>
          </w:tcPr>
          <w:p w14:paraId="183530CB" w14:textId="77777777" w:rsidR="004C26CD" w:rsidRPr="00FB11F3" w:rsidRDefault="004C26CD" w:rsidP="00FB11F3">
            <w:pPr>
              <w:spacing w:after="0" w:line="240" w:lineRule="auto"/>
              <w:contextualSpacing/>
              <w:rPr>
                <w:rFonts w:ascii="Calibri" w:hAnsi="Calibri" w:cs="Times New Roman"/>
                <w:lang w:val="es-ES" w:eastAsia="en-US"/>
              </w:rPr>
            </w:pPr>
          </w:p>
        </w:tc>
      </w:tr>
    </w:tbl>
    <w:p w14:paraId="7AEA7D11" w14:textId="77777777" w:rsidR="004C26CD" w:rsidRPr="004C26CD" w:rsidRDefault="004C26CD" w:rsidP="004C26CD">
      <w:pPr>
        <w:spacing w:after="0" w:line="240" w:lineRule="auto"/>
        <w:contextualSpacing/>
        <w:jc w:val="both"/>
        <w:rPr>
          <w:rFonts w:ascii="Calibri" w:hAnsi="Calibri"/>
          <w:lang w:val="es-ES"/>
        </w:rPr>
      </w:pPr>
    </w:p>
    <w:p w14:paraId="10CCFD19" w14:textId="77777777" w:rsidR="004C26CD" w:rsidRPr="004C26CD" w:rsidRDefault="004C26CD" w:rsidP="004C26CD">
      <w:pPr>
        <w:spacing w:after="160" w:line="259" w:lineRule="auto"/>
        <w:jc w:val="both"/>
        <w:rPr>
          <w:rFonts w:ascii="Calibri" w:hAnsi="Calibri"/>
          <w:lang w:val="es-ES"/>
        </w:rPr>
      </w:pPr>
      <w:r w:rsidRPr="004C26CD">
        <w:rPr>
          <w:rFonts w:ascii="Calibri" w:hAnsi="Calibri"/>
          <w:b/>
          <w:bCs/>
          <w:lang w:val="es-ES"/>
        </w:rPr>
        <w:t>Pregunta 26</w:t>
      </w:r>
      <w:r w:rsidRPr="004C26CD">
        <w:rPr>
          <w:rFonts w:ascii="Calibri" w:hAnsi="Calibri"/>
          <w:lang w:val="es-ES"/>
        </w:rPr>
        <w:t xml:space="preserve">: A continuación, le leeré una lista de instituciones y quisiera saber cómo las evalúa desde que comenzó la pandemia, </w:t>
      </w:r>
      <w:r w:rsidRPr="004C26CD">
        <w:rPr>
          <w:rFonts w:ascii="Calibri" w:hAnsi="Calibri"/>
          <w:b/>
          <w:bCs/>
          <w:lang w:val="es-ES"/>
        </w:rPr>
        <w:t>con nota de 1 a 7</w:t>
      </w:r>
      <w:r w:rsidRPr="004C26CD">
        <w:rPr>
          <w:rFonts w:ascii="Calibri" w:hAnsi="Calibri"/>
          <w:lang w:val="es-ES"/>
        </w:rPr>
        <w:t xml:space="preserve"> (Si no las reconoce, evaluar con nota mínima)</w:t>
      </w:r>
    </w:p>
    <w:p w14:paraId="23166EBE" w14:textId="77777777" w:rsidR="004C26CD" w:rsidRPr="004C26CD" w:rsidRDefault="004C26CD" w:rsidP="004C26CD">
      <w:pPr>
        <w:spacing w:after="0" w:line="240" w:lineRule="auto"/>
        <w:contextualSpacing/>
        <w:jc w:val="both"/>
        <w:rPr>
          <w:rFonts w:ascii="Calibri" w:hAnsi="Calibri"/>
          <w:lang w:val="es-ES"/>
        </w:rPr>
      </w:pPr>
      <w:r w:rsidRPr="004C26CD">
        <w:rPr>
          <w:rFonts w:ascii="Calibri" w:hAnsi="Calibri"/>
          <w:lang w:val="es-ES"/>
        </w:rPr>
        <w:t xml:space="preserve"> </w:t>
      </w:r>
    </w:p>
    <w:p w14:paraId="2EA32D84" w14:textId="77777777" w:rsidR="004C26CD" w:rsidRPr="004C26CD" w:rsidRDefault="004C26CD" w:rsidP="004C26CD">
      <w:pPr>
        <w:spacing w:after="0" w:line="240" w:lineRule="auto"/>
        <w:contextualSpacing/>
        <w:rPr>
          <w:rFonts w:ascii="Calibri" w:hAnsi="Calibri"/>
          <w:lang w:val="es-ES"/>
        </w:rPr>
      </w:pPr>
    </w:p>
    <w:tbl>
      <w:tblPr>
        <w:tblpPr w:leftFromText="141" w:rightFromText="141" w:vertAnchor="text" w:horzAnchor="page" w:tblpX="2665"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828"/>
      </w:tblGrid>
      <w:tr w:rsidR="004C26CD" w:rsidRPr="00FB11F3" w14:paraId="06A2F5E9" w14:textId="77777777" w:rsidTr="00FB11F3">
        <w:tc>
          <w:tcPr>
            <w:tcW w:w="3172" w:type="dxa"/>
            <w:shd w:val="clear" w:color="auto" w:fill="FFFFFF"/>
          </w:tcPr>
          <w:p w14:paraId="4515E729" w14:textId="77777777" w:rsidR="004C26CD" w:rsidRPr="00FB11F3" w:rsidRDefault="004C26CD" w:rsidP="00FB11F3">
            <w:pPr>
              <w:spacing w:after="0" w:line="240" w:lineRule="auto"/>
              <w:contextualSpacing/>
              <w:jc w:val="center"/>
              <w:rPr>
                <w:rFonts w:ascii="Calibri" w:hAnsi="Calibri" w:cs="Times New Roman"/>
                <w:b/>
                <w:bCs/>
                <w:lang w:val="es-ES" w:eastAsia="en-US"/>
              </w:rPr>
            </w:pPr>
            <w:r w:rsidRPr="00FB11F3">
              <w:rPr>
                <w:rFonts w:ascii="Calibri" w:hAnsi="Calibri" w:cs="Times New Roman"/>
                <w:b/>
                <w:bCs/>
                <w:lang w:val="es-ES" w:eastAsia="en-US"/>
              </w:rPr>
              <w:t>Instituciones</w:t>
            </w:r>
          </w:p>
        </w:tc>
        <w:tc>
          <w:tcPr>
            <w:tcW w:w="2828" w:type="dxa"/>
            <w:shd w:val="clear" w:color="auto" w:fill="FFF2CC"/>
          </w:tcPr>
          <w:p w14:paraId="7451F14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Nota</w:t>
            </w:r>
          </w:p>
        </w:tc>
      </w:tr>
      <w:tr w:rsidR="004C26CD" w:rsidRPr="00FB11F3" w14:paraId="4D7A2757" w14:textId="77777777" w:rsidTr="00FB11F3">
        <w:tc>
          <w:tcPr>
            <w:tcW w:w="3172" w:type="dxa"/>
            <w:shd w:val="clear" w:color="auto" w:fill="FFF2CC"/>
          </w:tcPr>
          <w:p w14:paraId="34C0A484"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Centros de Salud</w:t>
            </w:r>
          </w:p>
        </w:tc>
        <w:tc>
          <w:tcPr>
            <w:tcW w:w="2828" w:type="dxa"/>
            <w:shd w:val="clear" w:color="auto" w:fill="auto"/>
          </w:tcPr>
          <w:p w14:paraId="5D74309F"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0B5ED9F9" w14:textId="77777777" w:rsidTr="00FB11F3">
        <w:tc>
          <w:tcPr>
            <w:tcW w:w="3172" w:type="dxa"/>
            <w:shd w:val="clear" w:color="auto" w:fill="FFF2CC"/>
          </w:tcPr>
          <w:p w14:paraId="62441DCE"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Carabineros</w:t>
            </w:r>
          </w:p>
        </w:tc>
        <w:tc>
          <w:tcPr>
            <w:tcW w:w="2828" w:type="dxa"/>
            <w:shd w:val="clear" w:color="auto" w:fill="auto"/>
          </w:tcPr>
          <w:p w14:paraId="6A384292"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0E58A05E" w14:textId="77777777" w:rsidTr="00FB11F3">
        <w:tc>
          <w:tcPr>
            <w:tcW w:w="3172" w:type="dxa"/>
            <w:shd w:val="clear" w:color="auto" w:fill="FFF2CC"/>
          </w:tcPr>
          <w:p w14:paraId="50DCCD65"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PDI</w:t>
            </w:r>
          </w:p>
        </w:tc>
        <w:tc>
          <w:tcPr>
            <w:tcW w:w="2828" w:type="dxa"/>
            <w:shd w:val="clear" w:color="auto" w:fill="auto"/>
          </w:tcPr>
          <w:p w14:paraId="41C06E6A"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7D0E0EBF" w14:textId="77777777" w:rsidTr="00FB11F3">
        <w:tc>
          <w:tcPr>
            <w:tcW w:w="3172" w:type="dxa"/>
            <w:shd w:val="clear" w:color="auto" w:fill="FFF2CC"/>
          </w:tcPr>
          <w:p w14:paraId="790CF10A"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Jardin/es Infantil /es</w:t>
            </w:r>
          </w:p>
        </w:tc>
        <w:tc>
          <w:tcPr>
            <w:tcW w:w="2828" w:type="dxa"/>
            <w:shd w:val="clear" w:color="auto" w:fill="auto"/>
          </w:tcPr>
          <w:p w14:paraId="008803FF"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59349A27" w14:textId="77777777" w:rsidTr="00FB11F3">
        <w:tc>
          <w:tcPr>
            <w:tcW w:w="3172" w:type="dxa"/>
            <w:shd w:val="clear" w:color="auto" w:fill="FFF2CC"/>
          </w:tcPr>
          <w:p w14:paraId="1F58AFA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Escuelas o Liceos</w:t>
            </w:r>
          </w:p>
        </w:tc>
        <w:tc>
          <w:tcPr>
            <w:tcW w:w="2828" w:type="dxa"/>
            <w:shd w:val="clear" w:color="auto" w:fill="auto"/>
          </w:tcPr>
          <w:p w14:paraId="28582949"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70ABDF03" w14:textId="77777777" w:rsidTr="00FB11F3">
        <w:tc>
          <w:tcPr>
            <w:tcW w:w="3172" w:type="dxa"/>
            <w:shd w:val="clear" w:color="auto" w:fill="FFF2CC"/>
          </w:tcPr>
          <w:p w14:paraId="520AB2B1"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Municipalidad de Coyhaique</w:t>
            </w:r>
          </w:p>
        </w:tc>
        <w:tc>
          <w:tcPr>
            <w:tcW w:w="2828" w:type="dxa"/>
            <w:shd w:val="clear" w:color="auto" w:fill="auto"/>
          </w:tcPr>
          <w:p w14:paraId="7F76190C"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7997C647" w14:textId="77777777" w:rsidTr="00FB11F3">
        <w:tc>
          <w:tcPr>
            <w:tcW w:w="3172" w:type="dxa"/>
            <w:shd w:val="clear" w:color="auto" w:fill="FFF2CC"/>
          </w:tcPr>
          <w:p w14:paraId="0C976776"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Servicios Públicos </w:t>
            </w:r>
          </w:p>
        </w:tc>
        <w:tc>
          <w:tcPr>
            <w:tcW w:w="2828" w:type="dxa"/>
            <w:shd w:val="clear" w:color="auto" w:fill="auto"/>
          </w:tcPr>
          <w:p w14:paraId="2768C69A"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39F98434" w14:textId="77777777" w:rsidTr="00FB11F3">
        <w:tc>
          <w:tcPr>
            <w:tcW w:w="3172" w:type="dxa"/>
            <w:shd w:val="clear" w:color="auto" w:fill="FFF2CC"/>
          </w:tcPr>
          <w:p w14:paraId="4E9E84C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Iglesias </w:t>
            </w:r>
          </w:p>
        </w:tc>
        <w:tc>
          <w:tcPr>
            <w:tcW w:w="2828" w:type="dxa"/>
            <w:shd w:val="clear" w:color="auto" w:fill="auto"/>
          </w:tcPr>
          <w:p w14:paraId="3259CC25"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540539EA" w14:textId="77777777" w:rsidTr="00FB11F3">
        <w:tc>
          <w:tcPr>
            <w:tcW w:w="3172" w:type="dxa"/>
            <w:shd w:val="clear" w:color="auto" w:fill="FFF2CC"/>
          </w:tcPr>
          <w:p w14:paraId="345193C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Bomberos </w:t>
            </w:r>
          </w:p>
        </w:tc>
        <w:tc>
          <w:tcPr>
            <w:tcW w:w="2828" w:type="dxa"/>
            <w:shd w:val="clear" w:color="auto" w:fill="auto"/>
          </w:tcPr>
          <w:p w14:paraId="389F5824"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58CC6E4D" w14:textId="77777777" w:rsidTr="00FB11F3">
        <w:tc>
          <w:tcPr>
            <w:tcW w:w="3172" w:type="dxa"/>
            <w:shd w:val="clear" w:color="auto" w:fill="FFF2CC"/>
          </w:tcPr>
          <w:p w14:paraId="678BA1DE"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Otras juntas de vecinos o asociaciones </w:t>
            </w:r>
          </w:p>
        </w:tc>
        <w:tc>
          <w:tcPr>
            <w:tcW w:w="2828" w:type="dxa"/>
            <w:shd w:val="clear" w:color="auto" w:fill="auto"/>
          </w:tcPr>
          <w:p w14:paraId="72CDB602"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4C26CD" w:rsidRPr="00FB11F3" w14:paraId="24495B60" w14:textId="77777777" w:rsidTr="00FB11F3">
        <w:tc>
          <w:tcPr>
            <w:tcW w:w="3172" w:type="dxa"/>
            <w:shd w:val="clear" w:color="auto" w:fill="FFF2CC"/>
          </w:tcPr>
          <w:p w14:paraId="35B05850"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ONG (Ejemplo: Opción, SERPAJ, Hogar de Cristo, PRAIS) </w:t>
            </w:r>
          </w:p>
        </w:tc>
        <w:tc>
          <w:tcPr>
            <w:tcW w:w="2828" w:type="dxa"/>
            <w:shd w:val="clear" w:color="auto" w:fill="auto"/>
          </w:tcPr>
          <w:p w14:paraId="4938D4D2" w14:textId="77777777" w:rsidR="004C26CD" w:rsidRPr="00FB11F3" w:rsidRDefault="004C26CD" w:rsidP="00FB11F3">
            <w:pPr>
              <w:spacing w:after="0" w:line="240" w:lineRule="auto"/>
              <w:contextualSpacing/>
              <w:jc w:val="center"/>
              <w:rPr>
                <w:rFonts w:ascii="Calibri" w:hAnsi="Calibri" w:cs="Times New Roman"/>
                <w:lang w:val="es-ES" w:eastAsia="en-US"/>
              </w:rPr>
            </w:pPr>
          </w:p>
        </w:tc>
      </w:tr>
    </w:tbl>
    <w:p w14:paraId="2D43389C" w14:textId="77777777" w:rsidR="004C26CD" w:rsidRPr="004C26CD" w:rsidRDefault="004C26CD" w:rsidP="004C26CD">
      <w:pPr>
        <w:spacing w:after="0" w:line="240" w:lineRule="auto"/>
        <w:contextualSpacing/>
        <w:rPr>
          <w:rFonts w:ascii="Calibri" w:hAnsi="Calibri"/>
          <w:lang w:val="es-ES"/>
        </w:rPr>
      </w:pPr>
    </w:p>
    <w:p w14:paraId="06DF7E22" w14:textId="77777777" w:rsidR="004C26CD" w:rsidRPr="004C26CD" w:rsidRDefault="004C26CD" w:rsidP="004C26CD">
      <w:pPr>
        <w:spacing w:after="0" w:line="240" w:lineRule="auto"/>
        <w:contextualSpacing/>
        <w:rPr>
          <w:rFonts w:ascii="Calibri" w:hAnsi="Calibri"/>
          <w:lang w:val="es-ES"/>
        </w:rPr>
      </w:pPr>
    </w:p>
    <w:p w14:paraId="46F6A070" w14:textId="77777777" w:rsidR="004C26CD" w:rsidRPr="004C26CD" w:rsidRDefault="004C26CD" w:rsidP="004C26CD">
      <w:pPr>
        <w:spacing w:after="0" w:line="240" w:lineRule="auto"/>
        <w:contextualSpacing/>
        <w:rPr>
          <w:rFonts w:ascii="Calibri" w:hAnsi="Calibri"/>
          <w:lang w:val="es-ES"/>
        </w:rPr>
      </w:pPr>
    </w:p>
    <w:p w14:paraId="7E75CA77" w14:textId="77777777" w:rsidR="004C26CD" w:rsidRPr="004C26CD" w:rsidRDefault="004C26CD" w:rsidP="004C26CD">
      <w:pPr>
        <w:spacing w:after="0" w:line="240" w:lineRule="auto"/>
        <w:contextualSpacing/>
        <w:rPr>
          <w:rFonts w:ascii="Calibri" w:hAnsi="Calibri"/>
          <w:lang w:val="es-ES"/>
        </w:rPr>
      </w:pPr>
    </w:p>
    <w:p w14:paraId="07E53903" w14:textId="77777777" w:rsidR="004C26CD" w:rsidRPr="004C26CD" w:rsidRDefault="004C26CD" w:rsidP="004C26CD">
      <w:pPr>
        <w:spacing w:after="0" w:line="240" w:lineRule="auto"/>
        <w:contextualSpacing/>
        <w:rPr>
          <w:rFonts w:ascii="Calibri" w:hAnsi="Calibri"/>
          <w:lang w:val="es-ES"/>
        </w:rPr>
      </w:pPr>
    </w:p>
    <w:p w14:paraId="7FC8CC47" w14:textId="77777777" w:rsidR="004C26CD" w:rsidRPr="004C26CD" w:rsidRDefault="004C26CD" w:rsidP="004C26CD">
      <w:pPr>
        <w:spacing w:after="0" w:line="240" w:lineRule="auto"/>
        <w:contextualSpacing/>
        <w:rPr>
          <w:rFonts w:ascii="Calibri" w:hAnsi="Calibri"/>
          <w:lang w:val="es-ES"/>
        </w:rPr>
      </w:pPr>
    </w:p>
    <w:p w14:paraId="5551B5BB" w14:textId="77777777" w:rsidR="004C26CD" w:rsidRPr="004C26CD" w:rsidRDefault="004C26CD" w:rsidP="004C26CD">
      <w:pPr>
        <w:spacing w:after="0" w:line="240" w:lineRule="auto"/>
        <w:contextualSpacing/>
        <w:rPr>
          <w:rFonts w:ascii="Calibri" w:hAnsi="Calibri"/>
          <w:lang w:val="es-ES"/>
        </w:rPr>
      </w:pPr>
    </w:p>
    <w:p w14:paraId="3AB59D2D" w14:textId="77777777" w:rsidR="004C26CD" w:rsidRPr="004C26CD" w:rsidRDefault="004C26CD" w:rsidP="004C26CD">
      <w:pPr>
        <w:spacing w:after="0" w:line="240" w:lineRule="auto"/>
        <w:contextualSpacing/>
        <w:rPr>
          <w:rFonts w:ascii="Calibri" w:hAnsi="Calibri"/>
          <w:lang w:val="es-ES"/>
        </w:rPr>
      </w:pPr>
    </w:p>
    <w:p w14:paraId="645BA3CF" w14:textId="77777777" w:rsidR="004C26CD" w:rsidRPr="004C26CD" w:rsidRDefault="004C26CD" w:rsidP="004C26CD">
      <w:pPr>
        <w:spacing w:after="0" w:line="240" w:lineRule="auto"/>
        <w:contextualSpacing/>
        <w:rPr>
          <w:rFonts w:ascii="Calibri" w:hAnsi="Calibri"/>
          <w:lang w:val="es-ES"/>
        </w:rPr>
      </w:pPr>
    </w:p>
    <w:p w14:paraId="2AA81B96" w14:textId="77777777" w:rsidR="004C26CD" w:rsidRPr="004C26CD" w:rsidRDefault="004C26CD" w:rsidP="004C26CD">
      <w:pPr>
        <w:spacing w:after="0" w:line="240" w:lineRule="auto"/>
        <w:contextualSpacing/>
        <w:rPr>
          <w:rFonts w:ascii="Calibri" w:hAnsi="Calibri"/>
          <w:lang w:val="es-ES"/>
        </w:rPr>
      </w:pPr>
    </w:p>
    <w:p w14:paraId="0E3705BD" w14:textId="77777777" w:rsidR="004C26CD" w:rsidRPr="004C26CD" w:rsidRDefault="004C26CD" w:rsidP="004C26CD">
      <w:pPr>
        <w:spacing w:after="0" w:line="240" w:lineRule="auto"/>
        <w:contextualSpacing/>
        <w:rPr>
          <w:rFonts w:ascii="Calibri" w:hAnsi="Calibri"/>
          <w:lang w:val="es-ES"/>
        </w:rPr>
      </w:pPr>
    </w:p>
    <w:p w14:paraId="6FE3D8A2" w14:textId="77777777" w:rsidR="004C26CD" w:rsidRPr="004C26CD" w:rsidRDefault="004C26CD" w:rsidP="004C26CD">
      <w:pPr>
        <w:spacing w:after="0" w:line="240" w:lineRule="auto"/>
        <w:contextualSpacing/>
        <w:rPr>
          <w:rFonts w:ascii="Calibri" w:hAnsi="Calibri"/>
          <w:lang w:val="es-ES"/>
        </w:rPr>
      </w:pPr>
    </w:p>
    <w:p w14:paraId="12FAA8CE" w14:textId="77777777" w:rsidR="004C26CD" w:rsidRPr="004C26CD" w:rsidRDefault="004C26CD" w:rsidP="004C26CD">
      <w:pPr>
        <w:spacing w:after="0" w:line="240" w:lineRule="auto"/>
        <w:contextualSpacing/>
        <w:rPr>
          <w:rFonts w:ascii="Calibri" w:hAnsi="Calibri"/>
          <w:lang w:val="es-ES"/>
        </w:rPr>
      </w:pPr>
    </w:p>
    <w:p w14:paraId="352A9452" w14:textId="77777777" w:rsidR="004C26CD" w:rsidRPr="004C26CD" w:rsidRDefault="004C26CD" w:rsidP="004C26CD">
      <w:pPr>
        <w:spacing w:after="0" w:line="240" w:lineRule="auto"/>
        <w:contextualSpacing/>
        <w:rPr>
          <w:rFonts w:ascii="Calibri" w:hAnsi="Calibri"/>
          <w:lang w:val="es-ES"/>
        </w:rPr>
      </w:pPr>
    </w:p>
    <w:p w14:paraId="3D88CB15" w14:textId="77777777" w:rsidR="004C26CD" w:rsidRPr="004C26CD" w:rsidRDefault="004C26CD" w:rsidP="004C26CD">
      <w:pPr>
        <w:spacing w:after="0" w:line="240" w:lineRule="auto"/>
        <w:contextualSpacing/>
        <w:rPr>
          <w:rFonts w:ascii="Calibri" w:hAnsi="Calibri"/>
          <w:lang w:val="es-ES"/>
        </w:rPr>
      </w:pPr>
    </w:p>
    <w:p w14:paraId="43E3AE6F" w14:textId="77777777" w:rsidR="004C26CD" w:rsidRPr="004C26CD" w:rsidRDefault="004C26CD" w:rsidP="004C26CD">
      <w:pPr>
        <w:spacing w:after="0" w:line="240" w:lineRule="auto"/>
        <w:contextualSpacing/>
        <w:rPr>
          <w:rFonts w:ascii="Calibri" w:hAnsi="Calibri"/>
          <w:lang w:val="es-ES"/>
        </w:rPr>
      </w:pPr>
    </w:p>
    <w:p w14:paraId="10A7AEF2"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Si desea nombrar otra: __________________________________________________________________________</w:t>
      </w:r>
    </w:p>
    <w:p w14:paraId="0BEF2C7F" w14:textId="77777777" w:rsidR="004C26CD" w:rsidRPr="004C26CD" w:rsidRDefault="004C26CD" w:rsidP="004C26CD">
      <w:pPr>
        <w:spacing w:after="0" w:line="240" w:lineRule="auto"/>
        <w:contextualSpacing/>
        <w:rPr>
          <w:rFonts w:ascii="Calibri" w:hAnsi="Calibri"/>
          <w:lang w:val="es-ES"/>
        </w:rPr>
      </w:pPr>
    </w:p>
    <w:p w14:paraId="718AA88D" w14:textId="77777777" w:rsidR="004C26CD" w:rsidRPr="004C26CD" w:rsidRDefault="004C26CD" w:rsidP="004C26CD">
      <w:pPr>
        <w:spacing w:after="0" w:line="240" w:lineRule="auto"/>
        <w:contextualSpacing/>
        <w:rPr>
          <w:rFonts w:ascii="Calibri" w:hAnsi="Calibri"/>
          <w:lang w:val="es-ES"/>
        </w:rPr>
      </w:pPr>
    </w:p>
    <w:p w14:paraId="6F710DB3" w14:textId="77777777" w:rsidR="004C26CD" w:rsidRPr="004C26CD" w:rsidRDefault="004C26CD" w:rsidP="004C26CD">
      <w:pPr>
        <w:spacing w:after="0" w:line="240" w:lineRule="auto"/>
        <w:contextualSpacing/>
        <w:rPr>
          <w:rFonts w:ascii="Calibri" w:hAnsi="Calibri"/>
          <w:b/>
          <w:bCs/>
          <w:lang w:val="es-ES"/>
        </w:rPr>
      </w:pPr>
    </w:p>
    <w:p w14:paraId="5F277C32" w14:textId="77777777" w:rsidR="004C26CD" w:rsidRPr="004C26CD" w:rsidRDefault="004C26CD" w:rsidP="004C26CD">
      <w:pPr>
        <w:spacing w:after="0" w:line="240" w:lineRule="auto"/>
        <w:contextualSpacing/>
        <w:rPr>
          <w:rFonts w:ascii="Calibri" w:hAnsi="Calibri"/>
          <w:b/>
          <w:bCs/>
          <w:lang w:val="es-ES"/>
        </w:rPr>
      </w:pPr>
    </w:p>
    <w:p w14:paraId="08D460DC" w14:textId="77777777" w:rsidR="004C26CD" w:rsidRPr="004C26CD" w:rsidRDefault="004C26CD" w:rsidP="004C26CD">
      <w:pPr>
        <w:spacing w:after="0" w:line="240" w:lineRule="auto"/>
        <w:contextualSpacing/>
        <w:rPr>
          <w:rFonts w:ascii="Calibri" w:hAnsi="Calibri"/>
          <w:b/>
          <w:bCs/>
          <w:lang w:val="es-ES"/>
        </w:rPr>
      </w:pPr>
    </w:p>
    <w:p w14:paraId="56949177" w14:textId="77777777" w:rsidR="004C26CD" w:rsidRPr="004C26CD" w:rsidRDefault="004C26CD" w:rsidP="004C26CD">
      <w:pPr>
        <w:spacing w:after="0" w:line="240" w:lineRule="auto"/>
        <w:contextualSpacing/>
        <w:rPr>
          <w:rFonts w:ascii="Calibri" w:hAnsi="Calibri"/>
          <w:b/>
          <w:bCs/>
          <w:lang w:val="es-ES"/>
        </w:rPr>
      </w:pPr>
    </w:p>
    <w:p w14:paraId="1C9D6F41" w14:textId="77777777" w:rsidR="004C26CD" w:rsidRPr="004C26CD" w:rsidRDefault="004C26CD" w:rsidP="004C26CD">
      <w:pPr>
        <w:spacing w:after="0" w:line="240" w:lineRule="auto"/>
        <w:contextualSpacing/>
        <w:rPr>
          <w:rFonts w:ascii="Calibri" w:hAnsi="Calibri"/>
          <w:b/>
          <w:bCs/>
          <w:lang w:val="es-ES"/>
        </w:rPr>
      </w:pPr>
    </w:p>
    <w:p w14:paraId="5EC1CF1A" w14:textId="19BA8A42" w:rsidR="004C26CD" w:rsidRDefault="004C26CD" w:rsidP="004C26CD">
      <w:pPr>
        <w:spacing w:after="0" w:line="240" w:lineRule="auto"/>
        <w:contextualSpacing/>
        <w:jc w:val="both"/>
        <w:rPr>
          <w:rFonts w:ascii="Calibri" w:hAnsi="Calibri"/>
          <w:lang w:val="es-ES"/>
        </w:rPr>
      </w:pPr>
      <w:r w:rsidRPr="004C26CD">
        <w:rPr>
          <w:rFonts w:ascii="Calibri" w:hAnsi="Calibri"/>
          <w:b/>
          <w:bCs/>
          <w:lang w:val="es-ES"/>
        </w:rPr>
        <w:t>Pregunta 27</w:t>
      </w:r>
      <w:r w:rsidRPr="004C26CD">
        <w:rPr>
          <w:rFonts w:ascii="Calibri" w:hAnsi="Calibri"/>
          <w:lang w:val="es-ES"/>
        </w:rPr>
        <w:t xml:space="preserve">: De las siguientes instituciones, </w:t>
      </w:r>
      <w:r w:rsidRPr="004C26CD">
        <w:rPr>
          <w:rFonts w:ascii="Calibri" w:hAnsi="Calibri"/>
          <w:b/>
          <w:bCs/>
          <w:lang w:val="es-ES"/>
        </w:rPr>
        <w:t>indique</w:t>
      </w:r>
      <w:r w:rsidRPr="004C26CD">
        <w:rPr>
          <w:rFonts w:ascii="Calibri" w:hAnsi="Calibri"/>
          <w:lang w:val="es-ES"/>
        </w:rPr>
        <w:t xml:space="preserve"> (de menor a mayor)</w:t>
      </w:r>
      <w:r w:rsidRPr="004C26CD">
        <w:rPr>
          <w:rFonts w:ascii="Calibri" w:hAnsi="Calibri"/>
          <w:b/>
          <w:bCs/>
          <w:lang w:val="es-ES"/>
        </w:rPr>
        <w:t xml:space="preserve"> desde el 1 al 4</w:t>
      </w:r>
      <w:r w:rsidRPr="004C26CD">
        <w:rPr>
          <w:rFonts w:ascii="Calibri" w:hAnsi="Calibri"/>
          <w:lang w:val="es-ES"/>
        </w:rPr>
        <w:t>, el nivel de solicitud que se le hace a la siguiente lista de instituciones, (desde “No Solicitada, Poco Solicitada, Medianamente Solicitada, Muy solicitada) (</w:t>
      </w:r>
      <w:r w:rsidRPr="004C26CD">
        <w:rPr>
          <w:rFonts w:ascii="Calibri" w:hAnsi="Calibri"/>
          <w:b/>
          <w:bCs/>
          <w:lang w:val="es-ES"/>
        </w:rPr>
        <w:t xml:space="preserve">1 </w:t>
      </w:r>
      <w:r w:rsidRPr="004C26CD">
        <w:rPr>
          <w:rFonts w:ascii="Calibri" w:hAnsi="Calibri"/>
          <w:lang w:val="es-ES"/>
        </w:rPr>
        <w:t xml:space="preserve">siendo No solicitada y </w:t>
      </w:r>
      <w:r w:rsidRPr="004C26CD">
        <w:rPr>
          <w:rFonts w:ascii="Calibri" w:hAnsi="Calibri"/>
          <w:b/>
          <w:bCs/>
          <w:lang w:val="es-ES"/>
        </w:rPr>
        <w:t xml:space="preserve">4 </w:t>
      </w:r>
      <w:r w:rsidRPr="004C26CD">
        <w:rPr>
          <w:rFonts w:ascii="Calibri" w:hAnsi="Calibri"/>
          <w:lang w:val="es-ES"/>
        </w:rPr>
        <w:t xml:space="preserve">siendo Muy Solicitada) </w:t>
      </w:r>
    </w:p>
    <w:p w14:paraId="2456D4CE" w14:textId="322E999C" w:rsidR="004C26CD" w:rsidRDefault="004C26CD" w:rsidP="004C26CD">
      <w:pPr>
        <w:spacing w:after="0" w:line="240" w:lineRule="auto"/>
        <w:contextualSpacing/>
        <w:jc w:val="both"/>
        <w:rPr>
          <w:rFonts w:ascii="Calibri" w:hAnsi="Calibri"/>
          <w:lang w:val="es-ES"/>
        </w:rPr>
      </w:pPr>
    </w:p>
    <w:p w14:paraId="40C7C70B" w14:textId="4B2BD4E0" w:rsidR="004C26CD" w:rsidRDefault="004C26CD" w:rsidP="004C26CD">
      <w:pPr>
        <w:spacing w:after="0" w:line="240" w:lineRule="auto"/>
        <w:contextualSpacing/>
        <w:jc w:val="both"/>
        <w:rPr>
          <w:rFonts w:ascii="Calibri" w:hAnsi="Calibri"/>
          <w:lang w:val="es-ES"/>
        </w:rPr>
      </w:pPr>
    </w:p>
    <w:p w14:paraId="6B927415" w14:textId="77777777" w:rsidR="004C26CD" w:rsidRPr="004C26CD" w:rsidRDefault="004C26CD" w:rsidP="004C26CD">
      <w:pPr>
        <w:spacing w:after="0" w:line="240" w:lineRule="auto"/>
        <w:contextualSpacing/>
        <w:jc w:val="both"/>
        <w:rPr>
          <w:rFonts w:ascii="Calibri" w:hAnsi="Calibri"/>
          <w:lang w:val="es-ES"/>
        </w:rPr>
      </w:pPr>
    </w:p>
    <w:tbl>
      <w:tblPr>
        <w:tblpPr w:leftFromText="141" w:rightFromText="141" w:vertAnchor="text" w:horzAnchor="margin"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8"/>
        <w:gridCol w:w="1700"/>
        <w:gridCol w:w="1701"/>
        <w:gridCol w:w="1843"/>
      </w:tblGrid>
      <w:tr w:rsidR="00FB11F3" w:rsidRPr="00FB11F3" w14:paraId="3CEF3546" w14:textId="77777777" w:rsidTr="00FB11F3">
        <w:tc>
          <w:tcPr>
            <w:tcW w:w="2122" w:type="dxa"/>
            <w:shd w:val="clear" w:color="auto" w:fill="FFFFFF"/>
          </w:tcPr>
          <w:p w14:paraId="4C330504" w14:textId="77777777" w:rsidR="004C26CD" w:rsidRPr="00FB11F3" w:rsidRDefault="004C26CD" w:rsidP="00FB11F3">
            <w:pPr>
              <w:spacing w:after="0" w:line="240" w:lineRule="auto"/>
              <w:contextualSpacing/>
              <w:jc w:val="center"/>
              <w:rPr>
                <w:rFonts w:ascii="Calibri" w:hAnsi="Calibri" w:cs="Times New Roman"/>
                <w:b/>
                <w:bCs/>
                <w:lang w:val="es-ES" w:eastAsia="en-US"/>
              </w:rPr>
            </w:pPr>
            <w:r w:rsidRPr="00FB11F3">
              <w:rPr>
                <w:rFonts w:ascii="Calibri" w:hAnsi="Calibri" w:cs="Times New Roman"/>
                <w:b/>
                <w:bCs/>
                <w:lang w:val="es-ES" w:eastAsia="en-US"/>
              </w:rPr>
              <w:t>Instituciones</w:t>
            </w:r>
          </w:p>
        </w:tc>
        <w:tc>
          <w:tcPr>
            <w:tcW w:w="1418" w:type="dxa"/>
            <w:shd w:val="clear" w:color="auto" w:fill="FFF2CC"/>
          </w:tcPr>
          <w:p w14:paraId="5C544BD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 solicitada</w:t>
            </w:r>
          </w:p>
        </w:tc>
        <w:tc>
          <w:tcPr>
            <w:tcW w:w="1700" w:type="dxa"/>
            <w:shd w:val="clear" w:color="auto" w:fill="FFF2CC"/>
          </w:tcPr>
          <w:p w14:paraId="28EF15D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Poco Solicitada </w:t>
            </w:r>
          </w:p>
        </w:tc>
        <w:tc>
          <w:tcPr>
            <w:tcW w:w="1701" w:type="dxa"/>
            <w:shd w:val="clear" w:color="auto" w:fill="FFF2CC"/>
          </w:tcPr>
          <w:p w14:paraId="772651B7"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Medianamente Solicitada </w:t>
            </w:r>
          </w:p>
        </w:tc>
        <w:tc>
          <w:tcPr>
            <w:tcW w:w="1843" w:type="dxa"/>
            <w:shd w:val="clear" w:color="auto" w:fill="FFF2CC"/>
          </w:tcPr>
          <w:p w14:paraId="1419CD8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Muy Solicitada</w:t>
            </w:r>
          </w:p>
        </w:tc>
      </w:tr>
      <w:tr w:rsidR="00FB11F3" w:rsidRPr="00FB11F3" w14:paraId="53E55C5F" w14:textId="77777777" w:rsidTr="00FB11F3">
        <w:tc>
          <w:tcPr>
            <w:tcW w:w="2122" w:type="dxa"/>
            <w:shd w:val="clear" w:color="auto" w:fill="FFF2CC"/>
          </w:tcPr>
          <w:p w14:paraId="3FDB87D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Centros de Salud</w:t>
            </w:r>
          </w:p>
        </w:tc>
        <w:tc>
          <w:tcPr>
            <w:tcW w:w="1418" w:type="dxa"/>
            <w:shd w:val="clear" w:color="auto" w:fill="auto"/>
          </w:tcPr>
          <w:p w14:paraId="63F7DD0F"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0" w:type="dxa"/>
            <w:shd w:val="clear" w:color="auto" w:fill="auto"/>
          </w:tcPr>
          <w:p w14:paraId="36E875FF"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1" w:type="dxa"/>
            <w:shd w:val="clear" w:color="auto" w:fill="auto"/>
          </w:tcPr>
          <w:p w14:paraId="0F03808C"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843" w:type="dxa"/>
            <w:shd w:val="clear" w:color="auto" w:fill="auto"/>
          </w:tcPr>
          <w:p w14:paraId="14672439"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396F53D8" w14:textId="77777777" w:rsidTr="00FB11F3">
        <w:tc>
          <w:tcPr>
            <w:tcW w:w="2122" w:type="dxa"/>
            <w:shd w:val="clear" w:color="auto" w:fill="FFF2CC"/>
          </w:tcPr>
          <w:p w14:paraId="2115952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Carabineros</w:t>
            </w:r>
          </w:p>
        </w:tc>
        <w:tc>
          <w:tcPr>
            <w:tcW w:w="1418" w:type="dxa"/>
            <w:shd w:val="clear" w:color="auto" w:fill="auto"/>
          </w:tcPr>
          <w:p w14:paraId="540807E8"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0" w:type="dxa"/>
            <w:shd w:val="clear" w:color="auto" w:fill="auto"/>
          </w:tcPr>
          <w:p w14:paraId="53242A18"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1" w:type="dxa"/>
            <w:shd w:val="clear" w:color="auto" w:fill="auto"/>
          </w:tcPr>
          <w:p w14:paraId="2D6FBA41"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843" w:type="dxa"/>
            <w:shd w:val="clear" w:color="auto" w:fill="auto"/>
          </w:tcPr>
          <w:p w14:paraId="324919CB"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174142F1" w14:textId="77777777" w:rsidTr="00FB11F3">
        <w:tc>
          <w:tcPr>
            <w:tcW w:w="2122" w:type="dxa"/>
            <w:shd w:val="clear" w:color="auto" w:fill="FFF2CC"/>
          </w:tcPr>
          <w:p w14:paraId="7EF049CD"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PDI</w:t>
            </w:r>
          </w:p>
        </w:tc>
        <w:tc>
          <w:tcPr>
            <w:tcW w:w="1418" w:type="dxa"/>
            <w:shd w:val="clear" w:color="auto" w:fill="auto"/>
          </w:tcPr>
          <w:p w14:paraId="634C307C"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0" w:type="dxa"/>
            <w:shd w:val="clear" w:color="auto" w:fill="auto"/>
          </w:tcPr>
          <w:p w14:paraId="7CECFE5A"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1" w:type="dxa"/>
            <w:shd w:val="clear" w:color="auto" w:fill="auto"/>
          </w:tcPr>
          <w:p w14:paraId="2AE6C5D2"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843" w:type="dxa"/>
            <w:shd w:val="clear" w:color="auto" w:fill="auto"/>
          </w:tcPr>
          <w:p w14:paraId="723FDE54"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16A648DA" w14:textId="77777777" w:rsidTr="00FB11F3">
        <w:tc>
          <w:tcPr>
            <w:tcW w:w="2122" w:type="dxa"/>
            <w:shd w:val="clear" w:color="auto" w:fill="FFF2CC"/>
          </w:tcPr>
          <w:p w14:paraId="3DB1C5EF"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Jardin/es Infantil /es</w:t>
            </w:r>
          </w:p>
        </w:tc>
        <w:tc>
          <w:tcPr>
            <w:tcW w:w="1418" w:type="dxa"/>
            <w:shd w:val="clear" w:color="auto" w:fill="auto"/>
          </w:tcPr>
          <w:p w14:paraId="68032602"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0" w:type="dxa"/>
            <w:shd w:val="clear" w:color="auto" w:fill="auto"/>
          </w:tcPr>
          <w:p w14:paraId="5BD5FFCE"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1" w:type="dxa"/>
            <w:shd w:val="clear" w:color="auto" w:fill="auto"/>
          </w:tcPr>
          <w:p w14:paraId="3BC35CF3"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843" w:type="dxa"/>
            <w:shd w:val="clear" w:color="auto" w:fill="auto"/>
          </w:tcPr>
          <w:p w14:paraId="50D1AB52"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37D810AE" w14:textId="77777777" w:rsidTr="00FB11F3">
        <w:tc>
          <w:tcPr>
            <w:tcW w:w="2122" w:type="dxa"/>
            <w:shd w:val="clear" w:color="auto" w:fill="FFF2CC"/>
          </w:tcPr>
          <w:p w14:paraId="0445816E"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Escuelas o Liceos</w:t>
            </w:r>
          </w:p>
        </w:tc>
        <w:tc>
          <w:tcPr>
            <w:tcW w:w="1418" w:type="dxa"/>
            <w:shd w:val="clear" w:color="auto" w:fill="auto"/>
          </w:tcPr>
          <w:p w14:paraId="79830F35"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0" w:type="dxa"/>
            <w:shd w:val="clear" w:color="auto" w:fill="auto"/>
          </w:tcPr>
          <w:p w14:paraId="33EB5193"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1" w:type="dxa"/>
            <w:shd w:val="clear" w:color="auto" w:fill="auto"/>
          </w:tcPr>
          <w:p w14:paraId="65A54ED7"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843" w:type="dxa"/>
            <w:shd w:val="clear" w:color="auto" w:fill="auto"/>
          </w:tcPr>
          <w:p w14:paraId="11CE712A"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50C6C800" w14:textId="77777777" w:rsidTr="00FB11F3">
        <w:tc>
          <w:tcPr>
            <w:tcW w:w="2122" w:type="dxa"/>
            <w:shd w:val="clear" w:color="auto" w:fill="FFF2CC"/>
          </w:tcPr>
          <w:p w14:paraId="7704B46E"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Municipalidad de Coyhaique</w:t>
            </w:r>
          </w:p>
        </w:tc>
        <w:tc>
          <w:tcPr>
            <w:tcW w:w="1418" w:type="dxa"/>
            <w:shd w:val="clear" w:color="auto" w:fill="auto"/>
          </w:tcPr>
          <w:p w14:paraId="0A8ADC45"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0" w:type="dxa"/>
            <w:shd w:val="clear" w:color="auto" w:fill="auto"/>
          </w:tcPr>
          <w:p w14:paraId="0C3103BC"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1" w:type="dxa"/>
            <w:shd w:val="clear" w:color="auto" w:fill="auto"/>
          </w:tcPr>
          <w:p w14:paraId="4F68ED68"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843" w:type="dxa"/>
            <w:shd w:val="clear" w:color="auto" w:fill="auto"/>
          </w:tcPr>
          <w:p w14:paraId="07688BC5"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555772A0" w14:textId="77777777" w:rsidTr="00FB11F3">
        <w:tc>
          <w:tcPr>
            <w:tcW w:w="2122" w:type="dxa"/>
            <w:shd w:val="clear" w:color="auto" w:fill="FFF2CC"/>
          </w:tcPr>
          <w:p w14:paraId="74F3941E"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Servicios Públicos (Ministerios)</w:t>
            </w:r>
          </w:p>
        </w:tc>
        <w:tc>
          <w:tcPr>
            <w:tcW w:w="1418" w:type="dxa"/>
            <w:shd w:val="clear" w:color="auto" w:fill="auto"/>
          </w:tcPr>
          <w:p w14:paraId="3F864739"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0" w:type="dxa"/>
            <w:shd w:val="clear" w:color="auto" w:fill="auto"/>
          </w:tcPr>
          <w:p w14:paraId="1D672728"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1" w:type="dxa"/>
            <w:shd w:val="clear" w:color="auto" w:fill="auto"/>
          </w:tcPr>
          <w:p w14:paraId="1955EE05"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843" w:type="dxa"/>
            <w:shd w:val="clear" w:color="auto" w:fill="auto"/>
          </w:tcPr>
          <w:p w14:paraId="1098EA0B"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7D9636DC" w14:textId="77777777" w:rsidTr="00FB11F3">
        <w:tc>
          <w:tcPr>
            <w:tcW w:w="2122" w:type="dxa"/>
            <w:shd w:val="clear" w:color="auto" w:fill="FFF2CC"/>
          </w:tcPr>
          <w:p w14:paraId="16D53AAC"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lastRenderedPageBreak/>
              <w:t xml:space="preserve">Iglesias </w:t>
            </w:r>
          </w:p>
        </w:tc>
        <w:tc>
          <w:tcPr>
            <w:tcW w:w="1418" w:type="dxa"/>
            <w:shd w:val="clear" w:color="auto" w:fill="auto"/>
          </w:tcPr>
          <w:p w14:paraId="0D388419"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0" w:type="dxa"/>
            <w:shd w:val="clear" w:color="auto" w:fill="auto"/>
          </w:tcPr>
          <w:p w14:paraId="4C305B9E"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1" w:type="dxa"/>
            <w:shd w:val="clear" w:color="auto" w:fill="auto"/>
          </w:tcPr>
          <w:p w14:paraId="7637A080"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843" w:type="dxa"/>
            <w:shd w:val="clear" w:color="auto" w:fill="auto"/>
          </w:tcPr>
          <w:p w14:paraId="4F15421D"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5E0901DA" w14:textId="77777777" w:rsidTr="00FB11F3">
        <w:tc>
          <w:tcPr>
            <w:tcW w:w="2122" w:type="dxa"/>
            <w:shd w:val="clear" w:color="auto" w:fill="FFF2CC"/>
          </w:tcPr>
          <w:p w14:paraId="06C39E72"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Bomberos </w:t>
            </w:r>
          </w:p>
        </w:tc>
        <w:tc>
          <w:tcPr>
            <w:tcW w:w="1418" w:type="dxa"/>
            <w:shd w:val="clear" w:color="auto" w:fill="auto"/>
          </w:tcPr>
          <w:p w14:paraId="19A22D18"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0" w:type="dxa"/>
            <w:shd w:val="clear" w:color="auto" w:fill="auto"/>
          </w:tcPr>
          <w:p w14:paraId="7DA8B59A"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1" w:type="dxa"/>
            <w:shd w:val="clear" w:color="auto" w:fill="auto"/>
          </w:tcPr>
          <w:p w14:paraId="4C4BC483"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843" w:type="dxa"/>
            <w:shd w:val="clear" w:color="auto" w:fill="auto"/>
          </w:tcPr>
          <w:p w14:paraId="11BEC144"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329390E4" w14:textId="77777777" w:rsidTr="00FB11F3">
        <w:tc>
          <w:tcPr>
            <w:tcW w:w="2122" w:type="dxa"/>
            <w:shd w:val="clear" w:color="auto" w:fill="FFF2CC"/>
          </w:tcPr>
          <w:p w14:paraId="1A98F239"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Otras juntas de vecinos o asociaciones </w:t>
            </w:r>
          </w:p>
        </w:tc>
        <w:tc>
          <w:tcPr>
            <w:tcW w:w="1418" w:type="dxa"/>
            <w:shd w:val="clear" w:color="auto" w:fill="auto"/>
          </w:tcPr>
          <w:p w14:paraId="78912901"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0" w:type="dxa"/>
            <w:shd w:val="clear" w:color="auto" w:fill="auto"/>
          </w:tcPr>
          <w:p w14:paraId="73DF0352"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1" w:type="dxa"/>
            <w:shd w:val="clear" w:color="auto" w:fill="auto"/>
          </w:tcPr>
          <w:p w14:paraId="4D8F59A6"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843" w:type="dxa"/>
            <w:shd w:val="clear" w:color="auto" w:fill="auto"/>
          </w:tcPr>
          <w:p w14:paraId="0F6F0EB3" w14:textId="77777777" w:rsidR="004C26CD" w:rsidRPr="00FB11F3" w:rsidRDefault="004C26CD" w:rsidP="00FB11F3">
            <w:pPr>
              <w:spacing w:after="0" w:line="240" w:lineRule="auto"/>
              <w:contextualSpacing/>
              <w:jc w:val="center"/>
              <w:rPr>
                <w:rFonts w:ascii="Calibri" w:hAnsi="Calibri" w:cs="Times New Roman"/>
                <w:lang w:val="es-ES" w:eastAsia="en-US"/>
              </w:rPr>
            </w:pPr>
          </w:p>
        </w:tc>
      </w:tr>
      <w:tr w:rsidR="00FB11F3" w:rsidRPr="00FB11F3" w14:paraId="20DAC8E8" w14:textId="77777777" w:rsidTr="00FB11F3">
        <w:tc>
          <w:tcPr>
            <w:tcW w:w="2122" w:type="dxa"/>
            <w:shd w:val="clear" w:color="auto" w:fill="FFF2CC"/>
          </w:tcPr>
          <w:p w14:paraId="622A4694"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ONG ( Ejemplo: Opción, SERPAJ, Hogar de Cristo, PRAIS) </w:t>
            </w:r>
          </w:p>
        </w:tc>
        <w:tc>
          <w:tcPr>
            <w:tcW w:w="1418" w:type="dxa"/>
            <w:shd w:val="clear" w:color="auto" w:fill="auto"/>
          </w:tcPr>
          <w:p w14:paraId="0AE28E1C"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0" w:type="dxa"/>
            <w:shd w:val="clear" w:color="auto" w:fill="auto"/>
          </w:tcPr>
          <w:p w14:paraId="307282B1"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701" w:type="dxa"/>
            <w:shd w:val="clear" w:color="auto" w:fill="auto"/>
          </w:tcPr>
          <w:p w14:paraId="340C94D2" w14:textId="77777777" w:rsidR="004C26CD" w:rsidRPr="00FB11F3" w:rsidRDefault="004C26CD" w:rsidP="00FB11F3">
            <w:pPr>
              <w:spacing w:after="0" w:line="240" w:lineRule="auto"/>
              <w:contextualSpacing/>
              <w:jc w:val="center"/>
              <w:rPr>
                <w:rFonts w:ascii="Calibri" w:hAnsi="Calibri" w:cs="Times New Roman"/>
                <w:lang w:val="es-ES" w:eastAsia="en-US"/>
              </w:rPr>
            </w:pPr>
          </w:p>
        </w:tc>
        <w:tc>
          <w:tcPr>
            <w:tcW w:w="1843" w:type="dxa"/>
            <w:shd w:val="clear" w:color="auto" w:fill="auto"/>
          </w:tcPr>
          <w:p w14:paraId="61B611EE" w14:textId="77777777" w:rsidR="004C26CD" w:rsidRPr="00FB11F3" w:rsidRDefault="004C26CD" w:rsidP="00FB11F3">
            <w:pPr>
              <w:spacing w:after="0" w:line="240" w:lineRule="auto"/>
              <w:contextualSpacing/>
              <w:jc w:val="center"/>
              <w:rPr>
                <w:rFonts w:ascii="Calibri" w:hAnsi="Calibri" w:cs="Times New Roman"/>
                <w:lang w:val="es-ES" w:eastAsia="en-US"/>
              </w:rPr>
            </w:pPr>
          </w:p>
        </w:tc>
      </w:tr>
    </w:tbl>
    <w:p w14:paraId="045A1FE9" w14:textId="77777777" w:rsidR="004C26CD" w:rsidRPr="004C26CD" w:rsidRDefault="004C26CD" w:rsidP="004C26CD">
      <w:pPr>
        <w:spacing w:after="0" w:line="240" w:lineRule="auto"/>
        <w:contextualSpacing/>
        <w:rPr>
          <w:rFonts w:ascii="Calibri" w:hAnsi="Calibri"/>
          <w:lang w:val="es-ES"/>
        </w:rPr>
      </w:pPr>
    </w:p>
    <w:p w14:paraId="1086E6E5" w14:textId="77777777" w:rsidR="004C26CD" w:rsidRPr="004C26CD" w:rsidRDefault="004C26CD" w:rsidP="004C26CD">
      <w:pPr>
        <w:spacing w:after="0" w:line="240" w:lineRule="auto"/>
        <w:contextualSpacing/>
        <w:rPr>
          <w:rFonts w:ascii="Calibri" w:hAnsi="Calibri"/>
          <w:lang w:val="es-ES"/>
        </w:rPr>
      </w:pPr>
    </w:p>
    <w:p w14:paraId="225489FA"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b/>
          <w:bCs/>
          <w:lang w:val="es-ES"/>
        </w:rPr>
        <w:t>Pregunta 28</w:t>
      </w:r>
      <w:r w:rsidRPr="004C26CD">
        <w:rPr>
          <w:rFonts w:ascii="Calibri" w:hAnsi="Calibri"/>
          <w:lang w:val="es-ES"/>
        </w:rPr>
        <w:t>: ¿Cree usted que desde la pandemia han aumentado la demanda o necesidad de acceder a redes institucionales de apoyo?</w:t>
      </w:r>
    </w:p>
    <w:p w14:paraId="203E0ACC" w14:textId="77777777" w:rsidR="004C26CD" w:rsidRPr="004C26CD" w:rsidRDefault="004C26CD" w:rsidP="004C26CD">
      <w:pPr>
        <w:spacing w:after="0" w:line="240" w:lineRule="auto"/>
        <w:contextualSpacing/>
        <w:rPr>
          <w:rFonts w:ascii="Calibri" w:hAnsi="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11F3" w:rsidRPr="00FB11F3" w14:paraId="6EB318E5" w14:textId="77777777" w:rsidTr="00FB11F3">
        <w:tc>
          <w:tcPr>
            <w:tcW w:w="2207" w:type="dxa"/>
            <w:shd w:val="clear" w:color="auto" w:fill="FFF2CC"/>
          </w:tcPr>
          <w:p w14:paraId="0730F8D3"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 xml:space="preserve">Si </w:t>
            </w:r>
          </w:p>
        </w:tc>
        <w:tc>
          <w:tcPr>
            <w:tcW w:w="2207" w:type="dxa"/>
            <w:shd w:val="clear" w:color="auto" w:fill="auto"/>
          </w:tcPr>
          <w:p w14:paraId="7CC6596A" w14:textId="77777777" w:rsidR="004C26CD" w:rsidRPr="00FB11F3" w:rsidRDefault="004C26CD" w:rsidP="00FB11F3">
            <w:pPr>
              <w:spacing w:after="0" w:line="240" w:lineRule="auto"/>
              <w:contextualSpacing/>
              <w:rPr>
                <w:rFonts w:ascii="Calibri" w:hAnsi="Calibri" w:cs="Times New Roman"/>
                <w:lang w:val="es-ES" w:eastAsia="en-US"/>
              </w:rPr>
            </w:pPr>
          </w:p>
        </w:tc>
        <w:tc>
          <w:tcPr>
            <w:tcW w:w="2207" w:type="dxa"/>
            <w:shd w:val="clear" w:color="auto" w:fill="FFF2CC"/>
          </w:tcPr>
          <w:p w14:paraId="60614280" w14:textId="77777777" w:rsidR="004C26CD" w:rsidRPr="00FB11F3" w:rsidRDefault="004C26CD" w:rsidP="00FB11F3">
            <w:pPr>
              <w:spacing w:after="0" w:line="240" w:lineRule="auto"/>
              <w:contextualSpacing/>
              <w:rPr>
                <w:rFonts w:ascii="Calibri" w:hAnsi="Calibri" w:cs="Times New Roman"/>
                <w:b/>
                <w:bCs/>
                <w:lang w:val="es-ES" w:eastAsia="en-US"/>
              </w:rPr>
            </w:pPr>
            <w:r w:rsidRPr="00FB11F3">
              <w:rPr>
                <w:rFonts w:ascii="Calibri" w:hAnsi="Calibri" w:cs="Times New Roman"/>
                <w:b/>
                <w:bCs/>
                <w:lang w:val="es-ES" w:eastAsia="en-US"/>
              </w:rPr>
              <w:t>No</w:t>
            </w:r>
          </w:p>
        </w:tc>
        <w:tc>
          <w:tcPr>
            <w:tcW w:w="2207" w:type="dxa"/>
            <w:shd w:val="clear" w:color="auto" w:fill="auto"/>
          </w:tcPr>
          <w:p w14:paraId="0E41003F" w14:textId="77777777" w:rsidR="004C26CD" w:rsidRPr="00FB11F3" w:rsidRDefault="004C26CD" w:rsidP="00FB11F3">
            <w:pPr>
              <w:spacing w:after="0" w:line="240" w:lineRule="auto"/>
              <w:contextualSpacing/>
              <w:rPr>
                <w:rFonts w:ascii="Calibri" w:hAnsi="Calibri" w:cs="Times New Roman"/>
                <w:lang w:val="es-ES" w:eastAsia="en-US"/>
              </w:rPr>
            </w:pPr>
          </w:p>
        </w:tc>
      </w:tr>
    </w:tbl>
    <w:p w14:paraId="67CF093E"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 xml:space="preserve"> ( Si indica </w:t>
      </w:r>
      <w:r w:rsidRPr="004C26CD">
        <w:rPr>
          <w:rFonts w:ascii="Calibri" w:hAnsi="Calibri"/>
          <w:b/>
          <w:bCs/>
          <w:lang w:val="es-ES"/>
        </w:rPr>
        <w:t>Sí</w:t>
      </w:r>
      <w:r w:rsidRPr="004C26CD">
        <w:rPr>
          <w:rFonts w:ascii="Calibri" w:hAnsi="Calibri"/>
          <w:lang w:val="es-ES"/>
        </w:rPr>
        <w:t xml:space="preserve"> pase a pregunta 29. Si dice </w:t>
      </w:r>
      <w:r w:rsidRPr="004C26CD">
        <w:rPr>
          <w:rFonts w:ascii="Calibri" w:hAnsi="Calibri"/>
          <w:b/>
          <w:bCs/>
          <w:lang w:val="es-ES"/>
        </w:rPr>
        <w:t>No</w:t>
      </w:r>
      <w:r w:rsidRPr="004C26CD">
        <w:rPr>
          <w:rFonts w:ascii="Calibri" w:hAnsi="Calibri"/>
          <w:lang w:val="es-ES"/>
        </w:rPr>
        <w:t xml:space="preserve"> avance a la siguiente dimensión)</w:t>
      </w:r>
    </w:p>
    <w:p w14:paraId="0CA279B3" w14:textId="77777777" w:rsidR="004C26CD" w:rsidRPr="004C26CD" w:rsidRDefault="004C26CD" w:rsidP="004C26CD">
      <w:pPr>
        <w:spacing w:after="0" w:line="240" w:lineRule="auto"/>
        <w:contextualSpacing/>
        <w:rPr>
          <w:rFonts w:ascii="Calibri" w:hAnsi="Calibri"/>
          <w:lang w:val="es-ES"/>
        </w:rPr>
      </w:pPr>
    </w:p>
    <w:p w14:paraId="50238A43"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b/>
          <w:bCs/>
          <w:lang w:val="es-ES"/>
        </w:rPr>
        <w:t>Pregunta 29</w:t>
      </w:r>
      <w:r w:rsidRPr="004C26CD">
        <w:rPr>
          <w:rFonts w:ascii="Calibri" w:hAnsi="Calibri"/>
          <w:lang w:val="es-ES"/>
        </w:rPr>
        <w:t xml:space="preserve">: ¿Cuál es la </w:t>
      </w:r>
      <w:r w:rsidRPr="004C26CD">
        <w:rPr>
          <w:rFonts w:ascii="Calibri" w:hAnsi="Calibri"/>
          <w:b/>
          <w:bCs/>
          <w:lang w:val="es-ES"/>
        </w:rPr>
        <w:t>red de apoyo</w:t>
      </w:r>
      <w:r w:rsidRPr="004C26CD">
        <w:rPr>
          <w:rFonts w:ascii="Calibri" w:hAnsi="Calibri"/>
          <w:lang w:val="es-ES"/>
        </w:rPr>
        <w:t xml:space="preserve"> que a usted le gustaría tuviera mayor presencia en su Asociación o Junta de vecinos? (Por ejemplo, mayor red de apoyo relativa a Salud, a Organismos Sociales, a la Municipalidad, a las ONG’S, Ministerios,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C26CD" w:rsidRPr="00FB11F3" w14:paraId="7A4D3E9E" w14:textId="77777777" w:rsidTr="00FB11F3">
        <w:tc>
          <w:tcPr>
            <w:tcW w:w="8828" w:type="dxa"/>
            <w:shd w:val="clear" w:color="auto" w:fill="auto"/>
          </w:tcPr>
          <w:p w14:paraId="7E7C1C0E" w14:textId="77777777" w:rsidR="004C26CD" w:rsidRPr="00FB11F3" w:rsidRDefault="004C26CD" w:rsidP="00FB11F3">
            <w:pPr>
              <w:spacing w:after="0" w:line="240" w:lineRule="auto"/>
              <w:contextualSpacing/>
              <w:rPr>
                <w:rFonts w:ascii="Calibri" w:hAnsi="Calibri" w:cs="Times New Roman"/>
                <w:lang w:val="es-ES" w:eastAsia="en-US"/>
              </w:rPr>
            </w:pPr>
            <w:r w:rsidRPr="00FB11F3">
              <w:rPr>
                <w:rFonts w:ascii="Calibri" w:hAnsi="Calibri" w:cs="Times New Roman"/>
                <w:lang w:val="es-ES" w:eastAsia="en-US"/>
              </w:rPr>
              <w:t>R:</w:t>
            </w:r>
          </w:p>
        </w:tc>
      </w:tr>
    </w:tbl>
    <w:p w14:paraId="00682538"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br/>
      </w:r>
    </w:p>
    <w:p w14:paraId="36688586" w14:textId="77777777" w:rsidR="004C26CD" w:rsidRPr="004C26CD" w:rsidRDefault="004C26CD" w:rsidP="004C26CD">
      <w:pPr>
        <w:spacing w:after="0" w:line="240" w:lineRule="auto"/>
        <w:contextualSpacing/>
        <w:jc w:val="both"/>
        <w:rPr>
          <w:rFonts w:ascii="Calibri" w:hAnsi="Calibri"/>
          <w:lang w:val="es-ES"/>
        </w:rPr>
      </w:pPr>
    </w:p>
    <w:p w14:paraId="62D737A7" w14:textId="77777777" w:rsidR="004C26CD" w:rsidRPr="004C26CD" w:rsidRDefault="004C26CD" w:rsidP="004C26CD">
      <w:pPr>
        <w:spacing w:after="160" w:line="259" w:lineRule="auto"/>
        <w:rPr>
          <w:rFonts w:ascii="Calibri" w:hAnsi="Calibri"/>
          <w:lang w:val="es-ES"/>
        </w:rPr>
      </w:pPr>
    </w:p>
    <w:p w14:paraId="757EDEF3" w14:textId="77777777" w:rsidR="004C26CD" w:rsidRPr="004C26CD" w:rsidRDefault="004C26CD" w:rsidP="004C26CD">
      <w:pPr>
        <w:spacing w:after="160" w:line="259" w:lineRule="auto"/>
        <w:rPr>
          <w:rFonts w:ascii="Calibri" w:hAnsi="Calibri"/>
          <w:lang w:val="es-ES"/>
        </w:rPr>
      </w:pPr>
    </w:p>
    <w:p w14:paraId="1F3C15F4" w14:textId="77777777" w:rsidR="004C26CD" w:rsidRPr="004C26CD" w:rsidRDefault="004C26CD" w:rsidP="004C26CD">
      <w:pPr>
        <w:spacing w:after="160" w:line="259" w:lineRule="auto"/>
        <w:rPr>
          <w:rFonts w:ascii="Calibri" w:hAnsi="Calibri"/>
          <w:lang w:val="es-ES"/>
        </w:rPr>
      </w:pPr>
    </w:p>
    <w:p w14:paraId="5F22E6EA" w14:textId="77777777" w:rsidR="004C26CD" w:rsidRPr="004C26CD" w:rsidRDefault="004C26CD" w:rsidP="004C26CD">
      <w:pPr>
        <w:spacing w:after="160" w:line="259" w:lineRule="auto"/>
        <w:rPr>
          <w:rFonts w:ascii="Calibri" w:hAnsi="Calibri"/>
          <w:lang w:val="es-ES"/>
        </w:rPr>
      </w:pPr>
    </w:p>
    <w:p w14:paraId="59017E77" w14:textId="6C7C3A3E" w:rsidR="004C26CD" w:rsidRDefault="004C26CD" w:rsidP="004C26CD">
      <w:pPr>
        <w:spacing w:after="160" w:line="259" w:lineRule="auto"/>
        <w:rPr>
          <w:rFonts w:ascii="Calibri" w:hAnsi="Calibri"/>
          <w:lang w:val="es-ES"/>
        </w:rPr>
      </w:pPr>
    </w:p>
    <w:p w14:paraId="74D35D06" w14:textId="77777777" w:rsidR="004C26CD" w:rsidRPr="004C26CD" w:rsidRDefault="004C26CD" w:rsidP="004C26CD">
      <w:pPr>
        <w:spacing w:after="160" w:line="259" w:lineRule="auto"/>
        <w:rPr>
          <w:rFonts w:ascii="Calibri" w:hAnsi="Calibri"/>
          <w:lang w:val="es-ES"/>
        </w:rPr>
      </w:pPr>
    </w:p>
    <w:p w14:paraId="295D84CE" w14:textId="77777777" w:rsidR="004C26CD" w:rsidRPr="004C26CD" w:rsidRDefault="004C26CD" w:rsidP="004C26CD">
      <w:pPr>
        <w:spacing w:after="160" w:line="259" w:lineRule="auto"/>
        <w:rPr>
          <w:rFonts w:ascii="Calibri" w:hAnsi="Calibri"/>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C26CD" w:rsidRPr="004C26CD" w14:paraId="77D49F0B" w14:textId="77777777" w:rsidTr="004C26CD">
        <w:tc>
          <w:tcPr>
            <w:tcW w:w="8828" w:type="dxa"/>
            <w:shd w:val="clear" w:color="auto" w:fill="FFF2CC"/>
          </w:tcPr>
          <w:p w14:paraId="03BCAA0E" w14:textId="77777777" w:rsidR="004C26CD" w:rsidRPr="004C26CD" w:rsidRDefault="004C26CD" w:rsidP="004C26CD">
            <w:pPr>
              <w:spacing w:after="160" w:line="259" w:lineRule="auto"/>
              <w:jc w:val="center"/>
              <w:rPr>
                <w:rFonts w:ascii="Calibri" w:hAnsi="Calibri"/>
                <w:b/>
                <w:lang w:val="es-ES"/>
              </w:rPr>
            </w:pPr>
            <w:r w:rsidRPr="004C26CD">
              <w:rPr>
                <w:rFonts w:ascii="Calibri" w:hAnsi="Calibri"/>
                <w:b/>
                <w:lang w:val="es-ES"/>
              </w:rPr>
              <w:t>Dimensión VI: Otros (observaciones)</w:t>
            </w:r>
          </w:p>
        </w:tc>
      </w:tr>
      <w:tr w:rsidR="004C26CD" w:rsidRPr="004C26CD" w14:paraId="4AEBCC08" w14:textId="77777777" w:rsidTr="004C26CD">
        <w:trPr>
          <w:trHeight w:val="338"/>
        </w:trPr>
        <w:tc>
          <w:tcPr>
            <w:tcW w:w="8828" w:type="dxa"/>
          </w:tcPr>
          <w:p w14:paraId="32E65F89" w14:textId="77777777" w:rsidR="004C26CD" w:rsidRPr="004C26CD" w:rsidRDefault="004C26CD" w:rsidP="004C26CD">
            <w:pPr>
              <w:spacing w:after="160" w:line="259" w:lineRule="auto"/>
              <w:rPr>
                <w:rFonts w:ascii="Calibri" w:hAnsi="Calibri"/>
                <w:b/>
                <w:lang w:val="es-ES"/>
              </w:rPr>
            </w:pPr>
            <w:r w:rsidRPr="004C26CD">
              <w:rPr>
                <w:rFonts w:ascii="Calibri" w:hAnsi="Calibri"/>
                <w:b/>
                <w:lang w:val="es-ES"/>
              </w:rPr>
              <w:t xml:space="preserve">Pregunta 30. </w:t>
            </w:r>
            <w:r w:rsidRPr="004C26CD">
              <w:rPr>
                <w:rFonts w:ascii="Calibri" w:hAnsi="Calibri"/>
                <w:bCs/>
                <w:lang w:val="es-ES"/>
              </w:rPr>
              <w:t>De acuerdo a su percepción ¿qué otros temas/ situaciones son importantes para considerar en su territorio? (ej. Perros callejeros, contaminación, etc. Intentar reducir la observación palabras simples)</w:t>
            </w:r>
          </w:p>
        </w:tc>
      </w:tr>
      <w:tr w:rsidR="004C26CD" w:rsidRPr="004C26CD" w14:paraId="22FE8B39" w14:textId="77777777" w:rsidTr="004C26CD">
        <w:tc>
          <w:tcPr>
            <w:tcW w:w="8828" w:type="dxa"/>
          </w:tcPr>
          <w:p w14:paraId="52FF30C3" w14:textId="77777777" w:rsidR="004C26CD" w:rsidRPr="004C26CD" w:rsidRDefault="004C26CD" w:rsidP="004C26CD">
            <w:pPr>
              <w:spacing w:after="160" w:line="259" w:lineRule="auto"/>
              <w:rPr>
                <w:rFonts w:ascii="Calibri" w:hAnsi="Calibri"/>
                <w:lang w:val="es-ES"/>
              </w:rPr>
            </w:pPr>
            <w:r w:rsidRPr="004C26CD">
              <w:rPr>
                <w:rFonts w:ascii="Calibri" w:hAnsi="Calibri"/>
                <w:lang w:val="es-ES"/>
              </w:rPr>
              <w:t xml:space="preserve">R: </w:t>
            </w:r>
          </w:p>
        </w:tc>
      </w:tr>
    </w:tbl>
    <w:p w14:paraId="1A2FD024" w14:textId="77777777" w:rsidR="004C26CD" w:rsidRPr="004C26CD" w:rsidRDefault="004C26CD" w:rsidP="004C26CD">
      <w:pPr>
        <w:tabs>
          <w:tab w:val="left" w:pos="3630"/>
        </w:tabs>
        <w:spacing w:after="160" w:line="259" w:lineRule="auto"/>
        <w:rPr>
          <w:rFonts w:ascii="Calibri" w:hAnsi="Calibri"/>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4C26CD" w:rsidRPr="004C26CD" w14:paraId="30A3701D" w14:textId="77777777" w:rsidTr="004C26CD">
        <w:tc>
          <w:tcPr>
            <w:tcW w:w="8828" w:type="dxa"/>
            <w:gridSpan w:val="2"/>
            <w:shd w:val="clear" w:color="auto" w:fill="FFF2CC"/>
          </w:tcPr>
          <w:p w14:paraId="3750C507" w14:textId="77777777" w:rsidR="004C26CD" w:rsidRPr="004C26CD" w:rsidRDefault="004C26CD" w:rsidP="004C26CD">
            <w:pPr>
              <w:tabs>
                <w:tab w:val="left" w:pos="3630"/>
              </w:tabs>
              <w:spacing w:after="160" w:line="259" w:lineRule="auto"/>
              <w:rPr>
                <w:rFonts w:ascii="Calibri" w:hAnsi="Calibri"/>
                <w:b/>
                <w:lang w:val="es-ES"/>
              </w:rPr>
            </w:pPr>
            <w:r w:rsidRPr="004C26CD">
              <w:rPr>
                <w:rFonts w:ascii="Calibri" w:hAnsi="Calibri"/>
                <w:b/>
                <w:lang w:val="es-ES"/>
              </w:rPr>
              <w:t xml:space="preserve">Pregunta 31. </w:t>
            </w:r>
            <w:r w:rsidRPr="004C26CD">
              <w:rPr>
                <w:rFonts w:ascii="Calibri" w:hAnsi="Calibri"/>
                <w:bCs/>
                <w:lang w:val="es-ES"/>
              </w:rPr>
              <w:t xml:space="preserve">De las dimensiones tratadas en esta encuesta, priorice la importancia que le da a cada una. </w:t>
            </w:r>
            <w:r w:rsidRPr="004C26CD">
              <w:rPr>
                <w:rFonts w:ascii="Calibri" w:hAnsi="Calibri"/>
                <w:b/>
                <w:lang w:val="es-ES"/>
              </w:rPr>
              <w:t>(Entendiendo</w:t>
            </w:r>
            <w:r w:rsidRPr="004C26CD">
              <w:rPr>
                <w:rFonts w:ascii="Calibri" w:hAnsi="Calibri"/>
                <w:bCs/>
                <w:lang w:val="es-ES"/>
              </w:rPr>
              <w:t xml:space="preserve"> </w:t>
            </w:r>
            <w:r w:rsidRPr="004C26CD">
              <w:rPr>
                <w:rFonts w:ascii="Calibri" w:hAnsi="Calibri"/>
                <w:b/>
                <w:lang w:val="es-ES"/>
              </w:rPr>
              <w:t>5 como mayor prioridad y 1 de menor prioridad</w:t>
            </w:r>
            <w:r w:rsidRPr="004C26CD">
              <w:rPr>
                <w:rFonts w:ascii="Calibri" w:hAnsi="Calibri"/>
                <w:bCs/>
                <w:lang w:val="es-ES"/>
              </w:rPr>
              <w:t>)</w:t>
            </w:r>
            <w:r w:rsidRPr="004C26CD">
              <w:rPr>
                <w:rFonts w:ascii="Calibri" w:hAnsi="Calibri"/>
                <w:b/>
                <w:lang w:val="es-ES"/>
              </w:rPr>
              <w:t xml:space="preserve"> </w:t>
            </w:r>
          </w:p>
        </w:tc>
      </w:tr>
      <w:tr w:rsidR="004C26CD" w:rsidRPr="004C26CD" w14:paraId="3C7EBCD9" w14:textId="77777777" w:rsidTr="004C26CD">
        <w:tc>
          <w:tcPr>
            <w:tcW w:w="4414" w:type="dxa"/>
            <w:shd w:val="clear" w:color="auto" w:fill="FFFFFF"/>
          </w:tcPr>
          <w:p w14:paraId="0910E8D2" w14:textId="77777777" w:rsidR="004C26CD" w:rsidRPr="004C26CD" w:rsidRDefault="004C26CD" w:rsidP="004C26CD">
            <w:pPr>
              <w:tabs>
                <w:tab w:val="left" w:pos="3630"/>
              </w:tabs>
              <w:spacing w:after="160" w:line="259" w:lineRule="auto"/>
              <w:jc w:val="center"/>
              <w:rPr>
                <w:rFonts w:ascii="Calibri" w:hAnsi="Calibri"/>
                <w:b/>
                <w:lang w:val="es-ES"/>
              </w:rPr>
            </w:pPr>
            <w:r w:rsidRPr="004C26CD">
              <w:rPr>
                <w:rFonts w:ascii="Calibri" w:hAnsi="Calibri"/>
                <w:b/>
                <w:lang w:val="es-ES"/>
              </w:rPr>
              <w:t>Dimensiones</w:t>
            </w:r>
          </w:p>
        </w:tc>
        <w:tc>
          <w:tcPr>
            <w:tcW w:w="4414" w:type="dxa"/>
          </w:tcPr>
          <w:p w14:paraId="68C0836C" w14:textId="77777777" w:rsidR="004C26CD" w:rsidRPr="004C26CD" w:rsidRDefault="004C26CD" w:rsidP="004C26CD">
            <w:pPr>
              <w:tabs>
                <w:tab w:val="left" w:pos="3630"/>
              </w:tabs>
              <w:spacing w:after="160" w:line="259" w:lineRule="auto"/>
              <w:rPr>
                <w:rFonts w:ascii="Calibri" w:hAnsi="Calibri"/>
                <w:b/>
                <w:lang w:val="es-ES"/>
              </w:rPr>
            </w:pPr>
            <w:r w:rsidRPr="004C26CD">
              <w:rPr>
                <w:rFonts w:ascii="Calibri" w:hAnsi="Calibri"/>
                <w:b/>
                <w:lang w:val="es-ES"/>
              </w:rPr>
              <w:t>Orden</w:t>
            </w:r>
          </w:p>
        </w:tc>
      </w:tr>
      <w:tr w:rsidR="004C26CD" w:rsidRPr="004C26CD" w14:paraId="37D681D6" w14:textId="77777777" w:rsidTr="004C26CD">
        <w:tc>
          <w:tcPr>
            <w:tcW w:w="4414" w:type="dxa"/>
            <w:shd w:val="clear" w:color="auto" w:fill="FFF2CC"/>
          </w:tcPr>
          <w:p w14:paraId="651F98E9" w14:textId="77777777" w:rsidR="004C26CD" w:rsidRPr="004C26CD" w:rsidRDefault="004C26CD" w:rsidP="004C26CD">
            <w:pPr>
              <w:tabs>
                <w:tab w:val="left" w:pos="3630"/>
              </w:tabs>
              <w:spacing w:after="160" w:line="259" w:lineRule="auto"/>
              <w:rPr>
                <w:rFonts w:ascii="Calibri" w:hAnsi="Calibri"/>
                <w:b/>
                <w:lang w:val="es-ES"/>
              </w:rPr>
            </w:pPr>
            <w:r w:rsidRPr="004C26CD">
              <w:rPr>
                <w:rFonts w:ascii="Calibri" w:hAnsi="Calibri"/>
                <w:b/>
                <w:lang w:val="es-ES"/>
              </w:rPr>
              <w:t>Salud mental</w:t>
            </w:r>
          </w:p>
        </w:tc>
        <w:tc>
          <w:tcPr>
            <w:tcW w:w="4414" w:type="dxa"/>
          </w:tcPr>
          <w:p w14:paraId="083A18CF" w14:textId="77777777" w:rsidR="004C26CD" w:rsidRPr="004C26CD" w:rsidRDefault="004C26CD" w:rsidP="004C26CD">
            <w:pPr>
              <w:tabs>
                <w:tab w:val="left" w:pos="3630"/>
              </w:tabs>
              <w:spacing w:after="160" w:line="259" w:lineRule="auto"/>
              <w:jc w:val="center"/>
              <w:rPr>
                <w:rFonts w:ascii="Calibri" w:hAnsi="Calibri"/>
                <w:lang w:val="es-ES"/>
              </w:rPr>
            </w:pPr>
          </w:p>
        </w:tc>
      </w:tr>
      <w:tr w:rsidR="004C26CD" w:rsidRPr="004C26CD" w14:paraId="633F5569" w14:textId="77777777" w:rsidTr="004C26CD">
        <w:tc>
          <w:tcPr>
            <w:tcW w:w="4414" w:type="dxa"/>
            <w:shd w:val="clear" w:color="auto" w:fill="FFF2CC"/>
          </w:tcPr>
          <w:p w14:paraId="3B3FB0E8" w14:textId="77777777" w:rsidR="004C26CD" w:rsidRPr="004C26CD" w:rsidRDefault="004C26CD" w:rsidP="004C26CD">
            <w:pPr>
              <w:tabs>
                <w:tab w:val="left" w:pos="3630"/>
              </w:tabs>
              <w:spacing w:after="160" w:line="259" w:lineRule="auto"/>
              <w:rPr>
                <w:rFonts w:ascii="Calibri" w:hAnsi="Calibri"/>
                <w:b/>
                <w:lang w:val="es-ES"/>
              </w:rPr>
            </w:pPr>
            <w:r w:rsidRPr="004C26CD">
              <w:rPr>
                <w:rFonts w:ascii="Calibri" w:hAnsi="Calibri"/>
                <w:b/>
                <w:lang w:val="es-ES"/>
              </w:rPr>
              <w:t>Violencias</w:t>
            </w:r>
          </w:p>
        </w:tc>
        <w:tc>
          <w:tcPr>
            <w:tcW w:w="4414" w:type="dxa"/>
          </w:tcPr>
          <w:p w14:paraId="157276AC" w14:textId="77777777" w:rsidR="004C26CD" w:rsidRPr="004C26CD" w:rsidRDefault="004C26CD" w:rsidP="004C26CD">
            <w:pPr>
              <w:tabs>
                <w:tab w:val="left" w:pos="3630"/>
              </w:tabs>
              <w:spacing w:after="160" w:line="259" w:lineRule="auto"/>
              <w:jc w:val="center"/>
              <w:rPr>
                <w:rFonts w:ascii="Calibri" w:hAnsi="Calibri"/>
                <w:lang w:val="es-ES"/>
              </w:rPr>
            </w:pPr>
          </w:p>
        </w:tc>
      </w:tr>
      <w:tr w:rsidR="004C26CD" w:rsidRPr="004C26CD" w14:paraId="5AC17C82" w14:textId="77777777" w:rsidTr="004C26CD">
        <w:tc>
          <w:tcPr>
            <w:tcW w:w="4414" w:type="dxa"/>
            <w:shd w:val="clear" w:color="auto" w:fill="FFF2CC"/>
          </w:tcPr>
          <w:p w14:paraId="0FBC8E70" w14:textId="77777777" w:rsidR="004C26CD" w:rsidRPr="004C26CD" w:rsidRDefault="004C26CD" w:rsidP="004C26CD">
            <w:pPr>
              <w:tabs>
                <w:tab w:val="left" w:pos="3630"/>
              </w:tabs>
              <w:spacing w:after="160" w:line="259" w:lineRule="auto"/>
              <w:rPr>
                <w:rFonts w:ascii="Calibri" w:hAnsi="Calibri"/>
                <w:b/>
                <w:lang w:val="es-ES"/>
              </w:rPr>
            </w:pPr>
            <w:r w:rsidRPr="004C26CD">
              <w:rPr>
                <w:rFonts w:ascii="Calibri" w:hAnsi="Calibri"/>
                <w:b/>
                <w:lang w:val="es-ES"/>
              </w:rPr>
              <w:t>Seguridad ciudadana</w:t>
            </w:r>
          </w:p>
        </w:tc>
        <w:tc>
          <w:tcPr>
            <w:tcW w:w="4414" w:type="dxa"/>
          </w:tcPr>
          <w:p w14:paraId="4FB12ABD" w14:textId="77777777" w:rsidR="004C26CD" w:rsidRPr="004C26CD" w:rsidRDefault="004C26CD" w:rsidP="004C26CD">
            <w:pPr>
              <w:tabs>
                <w:tab w:val="left" w:pos="3630"/>
              </w:tabs>
              <w:spacing w:after="160" w:line="259" w:lineRule="auto"/>
              <w:jc w:val="center"/>
              <w:rPr>
                <w:rFonts w:ascii="Calibri" w:hAnsi="Calibri"/>
                <w:lang w:val="es-ES"/>
              </w:rPr>
            </w:pPr>
          </w:p>
        </w:tc>
      </w:tr>
      <w:tr w:rsidR="004C26CD" w:rsidRPr="004C26CD" w14:paraId="3686FA05" w14:textId="77777777" w:rsidTr="004C26CD">
        <w:tc>
          <w:tcPr>
            <w:tcW w:w="4414" w:type="dxa"/>
            <w:shd w:val="clear" w:color="auto" w:fill="FFF2CC"/>
          </w:tcPr>
          <w:p w14:paraId="4BD27DFD" w14:textId="77777777" w:rsidR="004C26CD" w:rsidRPr="004C26CD" w:rsidRDefault="004C26CD" w:rsidP="004C26CD">
            <w:pPr>
              <w:tabs>
                <w:tab w:val="left" w:pos="3630"/>
              </w:tabs>
              <w:spacing w:after="160" w:line="259" w:lineRule="auto"/>
              <w:rPr>
                <w:rFonts w:ascii="Calibri" w:hAnsi="Calibri"/>
                <w:b/>
                <w:lang w:val="es-ES"/>
              </w:rPr>
            </w:pPr>
            <w:r w:rsidRPr="004C26CD">
              <w:rPr>
                <w:rFonts w:ascii="Calibri" w:hAnsi="Calibri"/>
                <w:b/>
                <w:lang w:val="es-ES"/>
              </w:rPr>
              <w:t>Género y trabajo no remunerado</w:t>
            </w:r>
          </w:p>
        </w:tc>
        <w:tc>
          <w:tcPr>
            <w:tcW w:w="4414" w:type="dxa"/>
          </w:tcPr>
          <w:p w14:paraId="653828ED" w14:textId="77777777" w:rsidR="004C26CD" w:rsidRPr="004C26CD" w:rsidRDefault="004C26CD" w:rsidP="004C26CD">
            <w:pPr>
              <w:tabs>
                <w:tab w:val="left" w:pos="3630"/>
              </w:tabs>
              <w:spacing w:after="160" w:line="259" w:lineRule="auto"/>
              <w:jc w:val="center"/>
              <w:rPr>
                <w:rFonts w:ascii="Calibri" w:hAnsi="Calibri"/>
                <w:lang w:val="es-ES"/>
              </w:rPr>
            </w:pPr>
          </w:p>
        </w:tc>
      </w:tr>
      <w:tr w:rsidR="004C26CD" w:rsidRPr="004C26CD" w14:paraId="03272FB5" w14:textId="77777777" w:rsidTr="004C26CD">
        <w:tc>
          <w:tcPr>
            <w:tcW w:w="4414" w:type="dxa"/>
            <w:shd w:val="clear" w:color="auto" w:fill="FFF2CC"/>
          </w:tcPr>
          <w:p w14:paraId="73325732" w14:textId="77777777" w:rsidR="004C26CD" w:rsidRPr="004C26CD" w:rsidRDefault="004C26CD" w:rsidP="004C26CD">
            <w:pPr>
              <w:tabs>
                <w:tab w:val="left" w:pos="3630"/>
              </w:tabs>
              <w:spacing w:after="160" w:line="259" w:lineRule="auto"/>
              <w:rPr>
                <w:rFonts w:ascii="Calibri" w:hAnsi="Calibri"/>
                <w:b/>
                <w:lang w:val="es-ES"/>
              </w:rPr>
            </w:pPr>
            <w:r w:rsidRPr="004C26CD">
              <w:rPr>
                <w:rFonts w:ascii="Calibri" w:hAnsi="Calibri"/>
                <w:b/>
                <w:lang w:val="es-ES"/>
              </w:rPr>
              <w:t xml:space="preserve">Redes institucionales </w:t>
            </w:r>
          </w:p>
        </w:tc>
        <w:tc>
          <w:tcPr>
            <w:tcW w:w="4414" w:type="dxa"/>
          </w:tcPr>
          <w:p w14:paraId="6D482102" w14:textId="77777777" w:rsidR="004C26CD" w:rsidRPr="004C26CD" w:rsidRDefault="004C26CD" w:rsidP="004C26CD">
            <w:pPr>
              <w:tabs>
                <w:tab w:val="left" w:pos="3630"/>
              </w:tabs>
              <w:spacing w:after="160" w:line="259" w:lineRule="auto"/>
              <w:jc w:val="center"/>
              <w:rPr>
                <w:rFonts w:ascii="Calibri" w:hAnsi="Calibri"/>
                <w:lang w:val="es-ES"/>
              </w:rPr>
            </w:pPr>
          </w:p>
        </w:tc>
      </w:tr>
    </w:tbl>
    <w:p w14:paraId="115DEE7A" w14:textId="77777777" w:rsidR="004C26CD" w:rsidRPr="004C26CD" w:rsidRDefault="004C26CD" w:rsidP="004C26CD">
      <w:pPr>
        <w:tabs>
          <w:tab w:val="left" w:pos="3630"/>
        </w:tabs>
        <w:spacing w:after="160" w:line="259" w:lineRule="auto"/>
        <w:rPr>
          <w:rFonts w:ascii="Calibri" w:hAnsi="Calibri"/>
          <w:lang w:val="es-ES"/>
        </w:rPr>
      </w:pPr>
    </w:p>
    <w:p w14:paraId="5B9268E1" w14:textId="77777777" w:rsidR="004C26CD" w:rsidRPr="004C26CD" w:rsidRDefault="004C26CD" w:rsidP="004C26CD">
      <w:pPr>
        <w:tabs>
          <w:tab w:val="left" w:pos="3630"/>
        </w:tabs>
        <w:spacing w:after="160" w:line="259" w:lineRule="auto"/>
        <w:rPr>
          <w:rFonts w:ascii="Calibri" w:hAnsi="Calibri"/>
          <w:b/>
          <w:bCs/>
          <w:lang w:val="es-ES"/>
        </w:rPr>
      </w:pPr>
      <w:r w:rsidRPr="004C26CD">
        <w:rPr>
          <w:rFonts w:ascii="Calibri" w:hAnsi="Calibri"/>
          <w:b/>
          <w:bCs/>
          <w:lang w:val="es-ES"/>
        </w:rPr>
        <w:t>Nombre de Pila: XXXX</w:t>
      </w:r>
    </w:p>
    <w:p w14:paraId="1ACE772D" w14:textId="77777777" w:rsidR="004C26CD" w:rsidRPr="004C26CD" w:rsidRDefault="004C26CD" w:rsidP="004C26CD">
      <w:pPr>
        <w:tabs>
          <w:tab w:val="left" w:pos="3630"/>
        </w:tabs>
        <w:spacing w:after="160" w:line="259" w:lineRule="auto"/>
        <w:rPr>
          <w:rFonts w:ascii="Calibri" w:hAnsi="Calibri"/>
          <w:b/>
          <w:bCs/>
          <w:lang w:val="es-ES"/>
        </w:rPr>
      </w:pPr>
      <w:r w:rsidRPr="004C26CD">
        <w:rPr>
          <w:rFonts w:ascii="Calibri" w:hAnsi="Calibri"/>
          <w:b/>
          <w:bCs/>
          <w:lang w:val="es-ES"/>
        </w:rPr>
        <w:t xml:space="preserve">Teléfono contacto/ Celular: </w:t>
      </w:r>
    </w:p>
    <w:p w14:paraId="7DBEC15A"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Muchas gracias por su tiempo.</w:t>
      </w:r>
    </w:p>
    <w:p w14:paraId="1A0C88E4" w14:textId="77777777" w:rsidR="004C26CD" w:rsidRPr="004C26CD" w:rsidRDefault="004C26CD" w:rsidP="004C26CD">
      <w:pPr>
        <w:spacing w:after="0" w:line="240" w:lineRule="auto"/>
        <w:contextualSpacing/>
        <w:rPr>
          <w:rFonts w:ascii="Calibri" w:hAnsi="Calibri"/>
          <w:lang w:val="es-ES"/>
        </w:rPr>
      </w:pPr>
    </w:p>
    <w:p w14:paraId="6DEC5B95" w14:textId="77777777" w:rsidR="004C26CD" w:rsidRPr="004C26CD" w:rsidRDefault="004C26CD" w:rsidP="004C26CD">
      <w:pPr>
        <w:spacing w:after="0" w:line="240" w:lineRule="auto"/>
        <w:contextualSpacing/>
        <w:rPr>
          <w:rFonts w:ascii="Calibri" w:hAnsi="Calibri"/>
          <w:lang w:val="es-ES"/>
        </w:rPr>
      </w:pPr>
      <w:r w:rsidRPr="004C26CD">
        <w:rPr>
          <w:rFonts w:ascii="Calibri" w:hAnsi="Calibri"/>
          <w:lang w:val="es-ES"/>
        </w:rPr>
        <w:t>Observaciones aparte (Señalar a qué pregunta se refirió)</w:t>
      </w:r>
    </w:p>
    <w:p w14:paraId="210D1973" w14:textId="734CB3D6" w:rsidR="009C4611" w:rsidRPr="00FB11F3" w:rsidRDefault="009C4611" w:rsidP="009C4611">
      <w:pPr>
        <w:spacing w:line="360" w:lineRule="auto"/>
        <w:jc w:val="both"/>
        <w:rPr>
          <w:bCs/>
          <w:lang w:val="es-ES"/>
        </w:rPr>
      </w:pPr>
    </w:p>
    <w:sectPr w:rsidR="009C4611" w:rsidRPr="00FB11F3" w:rsidSect="007E017F">
      <w:footerReference w:type="default" r:id="rId40"/>
      <w:pgSz w:w="12242" w:h="20163" w:code="5"/>
      <w:pgMar w:top="1418" w:right="1701" w:bottom="1418" w:left="1701" w:header="68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2D179" w14:textId="77777777" w:rsidR="00CC6D8C" w:rsidRDefault="00CC6D8C">
      <w:pPr>
        <w:spacing w:after="0" w:line="240" w:lineRule="auto"/>
      </w:pPr>
      <w:r>
        <w:separator/>
      </w:r>
    </w:p>
  </w:endnote>
  <w:endnote w:type="continuationSeparator" w:id="0">
    <w:p w14:paraId="7C95D99A" w14:textId="77777777" w:rsidR="00CC6D8C" w:rsidRDefault="00CC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3129" w14:textId="5435F4D2" w:rsidR="0077144F" w:rsidRDefault="0077144F">
    <w:pPr>
      <w:pStyle w:val="Piedepgina"/>
      <w:jc w:val="center"/>
    </w:pPr>
    <w:r>
      <w:fldChar w:fldCharType="begin"/>
    </w:r>
    <w:r>
      <w:instrText>PAGE   \* MERGEFORMAT</w:instrText>
    </w:r>
    <w:r>
      <w:fldChar w:fldCharType="separate"/>
    </w:r>
    <w:r w:rsidR="00221C6C" w:rsidRPr="00221C6C">
      <w:rPr>
        <w:noProof/>
        <w:lang w:val="es-ES"/>
      </w:rPr>
      <w:t>2</w:t>
    </w:r>
    <w:r>
      <w:fldChar w:fldCharType="end"/>
    </w:r>
  </w:p>
  <w:p w14:paraId="59765228" w14:textId="77777777" w:rsidR="0077144F" w:rsidRDefault="007714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97F96" w14:textId="77777777" w:rsidR="00CC6D8C" w:rsidRDefault="00CC6D8C">
      <w:pPr>
        <w:spacing w:after="0" w:line="240" w:lineRule="auto"/>
      </w:pPr>
      <w:r>
        <w:separator/>
      </w:r>
    </w:p>
  </w:footnote>
  <w:footnote w:type="continuationSeparator" w:id="0">
    <w:p w14:paraId="367F90A6" w14:textId="77777777" w:rsidR="00CC6D8C" w:rsidRDefault="00CC6D8C">
      <w:pPr>
        <w:spacing w:after="0" w:line="240" w:lineRule="auto"/>
      </w:pPr>
      <w:r>
        <w:continuationSeparator/>
      </w:r>
    </w:p>
  </w:footnote>
  <w:footnote w:id="1">
    <w:p w14:paraId="17D58AA6" w14:textId="04FF4D09" w:rsidR="0077144F" w:rsidRDefault="0077144F">
      <w:pPr>
        <w:pStyle w:val="Textonotapie"/>
      </w:pPr>
      <w:r>
        <w:rPr>
          <w:rStyle w:val="Refdenotaalpie"/>
        </w:rPr>
        <w:footnoteRef/>
      </w:r>
      <w:r>
        <w:t xml:space="preserve"> </w:t>
      </w:r>
      <w:r w:rsidRPr="004361C7">
        <w:t>https://elpais.com/sociedad/2021-08-06/la-salud-mental-de-america-latina-se-resiente-durante-la-pandemia.html</w:t>
      </w:r>
    </w:p>
  </w:footnote>
  <w:footnote w:id="2">
    <w:p w14:paraId="553CDF5B" w14:textId="00BD8990" w:rsidR="0077144F" w:rsidRDefault="0077144F">
      <w:pPr>
        <w:pStyle w:val="Textonotapie"/>
      </w:pPr>
      <w:r>
        <w:rPr>
          <w:rStyle w:val="Refdenotaalpie"/>
        </w:rPr>
        <w:footnoteRef/>
      </w:r>
      <w:r>
        <w:t xml:space="preserve"> Objetivos generales del Programa Oficina Municipal de la Mujer, 2021.</w:t>
      </w:r>
    </w:p>
  </w:footnote>
  <w:footnote w:id="3">
    <w:p w14:paraId="6C506297" w14:textId="1450DEB5" w:rsidR="0077144F" w:rsidRDefault="0077144F">
      <w:pPr>
        <w:pStyle w:val="Textonotapie"/>
      </w:pPr>
      <w:r>
        <w:rPr>
          <w:rStyle w:val="Refdenotaalpie"/>
        </w:rPr>
        <w:footnoteRef/>
      </w:r>
      <w:r>
        <w:t xml:space="preserve"> </w:t>
      </w:r>
      <w:r w:rsidRPr="00B3239C">
        <w:t xml:space="preserve">El trabajo no remunerado comprende actividades que van desde recoger leña, preparar comidas y realizar labores de limpieza en el hogar, hasta el cuidado y atención de niños y ancianos. </w:t>
      </w:r>
      <w:r>
        <w:t>Entenderemos dichas actividades, como ejemplos claves para poder recopilar la información requerida en este estudio.</w:t>
      </w:r>
    </w:p>
  </w:footnote>
  <w:footnote w:id="4">
    <w:p w14:paraId="4DD851F3" w14:textId="17A3BB7F" w:rsidR="0077144F" w:rsidRDefault="0077144F">
      <w:pPr>
        <w:pStyle w:val="Textonotapie"/>
      </w:pPr>
      <w:r>
        <w:rPr>
          <w:rStyle w:val="Refdenotaalpie"/>
        </w:rPr>
        <w:footnoteRef/>
      </w:r>
      <w:r>
        <w:t xml:space="preserve"> Explorar noticia en </w:t>
      </w:r>
      <w:r w:rsidRPr="00366644">
        <w:t>https://news.un.org/es/story/2020/10/1482722</w:t>
      </w:r>
    </w:p>
  </w:footnote>
  <w:footnote w:id="5">
    <w:p w14:paraId="419141F1" w14:textId="30AEF82E" w:rsidR="0077144F" w:rsidRDefault="0077144F">
      <w:pPr>
        <w:pStyle w:val="Textonotapie"/>
      </w:pPr>
      <w:r>
        <w:rPr>
          <w:rStyle w:val="Refdenotaalpie"/>
        </w:rPr>
        <w:footnoteRef/>
      </w:r>
      <w:r>
        <w:t xml:space="preserve"> Tómese el caso de organismos como SERNAMEG, Prodemu, Oficinas de la Mujer de diversos Municipios, etc.</w:t>
      </w:r>
    </w:p>
  </w:footnote>
  <w:footnote w:id="6">
    <w:p w14:paraId="3566D192" w14:textId="77777777" w:rsidR="0077144F" w:rsidRDefault="0077144F">
      <w:pPr>
        <w:spacing w:after="0" w:line="240" w:lineRule="auto"/>
        <w:rPr>
          <w:sz w:val="20"/>
          <w:szCs w:val="20"/>
        </w:rPr>
      </w:pPr>
      <w:r>
        <w:rPr>
          <w:vertAlign w:val="superscript"/>
        </w:rPr>
        <w:footnoteRef/>
      </w:r>
      <w:r>
        <w:rPr>
          <w:sz w:val="20"/>
          <w:szCs w:val="20"/>
        </w:rPr>
        <w:t xml:space="preserve"> Consultado en </w:t>
      </w:r>
      <w:hyperlink r:id="rId1">
        <w:r>
          <w:rPr>
            <w:color w:val="1155CC"/>
            <w:sz w:val="20"/>
            <w:szCs w:val="20"/>
            <w:u w:val="single"/>
          </w:rPr>
          <w:t>https://datos.gob.cl/dataset/organizaciones-sociales-y-territoriales-2017</w:t>
        </w:r>
      </w:hyperlink>
    </w:p>
    <w:p w14:paraId="448299DE" w14:textId="77777777" w:rsidR="0077144F" w:rsidRDefault="0077144F">
      <w:pPr>
        <w:spacing w:after="0" w:line="240" w:lineRule="auto"/>
        <w:rPr>
          <w:sz w:val="20"/>
          <w:szCs w:val="20"/>
        </w:rPr>
      </w:pPr>
    </w:p>
  </w:footnote>
  <w:footnote w:id="7">
    <w:p w14:paraId="6155AC98" w14:textId="668247D8" w:rsidR="0077144F" w:rsidRDefault="0077144F">
      <w:pPr>
        <w:spacing w:after="0" w:line="240" w:lineRule="auto"/>
        <w:rPr>
          <w:sz w:val="20"/>
          <w:szCs w:val="20"/>
        </w:rPr>
      </w:pPr>
      <w:r>
        <w:rPr>
          <w:vertAlign w:val="superscript"/>
        </w:rPr>
        <w:footnoteRef/>
      </w:r>
      <w:r>
        <w:rPr>
          <w:sz w:val="20"/>
          <w:szCs w:val="20"/>
        </w:rPr>
        <w:t xml:space="preserve"> El margen de error, también denominado intervalo de confianza, te indica en qué medida puedes esperar que los resultados de tu encuesta reflejen las opiniones de la población general. Es decir, el error muestral que puedes permitirte tener en tus resultados.</w:t>
      </w:r>
    </w:p>
  </w:footnote>
  <w:footnote w:id="8">
    <w:p w14:paraId="39257036" w14:textId="58530C21" w:rsidR="0077144F" w:rsidRDefault="0077144F" w:rsidP="00C95651">
      <w:pPr>
        <w:pStyle w:val="Textonotapie"/>
        <w:jc w:val="both"/>
      </w:pPr>
      <w:r>
        <w:rPr>
          <w:rStyle w:val="Refdenotaalpie"/>
        </w:rPr>
        <w:footnoteRef/>
      </w:r>
      <w:r>
        <w:t xml:space="preserve"> Según </w:t>
      </w:r>
      <w:r w:rsidRPr="00395BBD">
        <w:t>Oscar Telmo Navós (2014)</w:t>
      </w:r>
      <w:r>
        <w:t xml:space="preserve">, citado en </w:t>
      </w:r>
      <w:r>
        <w:rPr>
          <w:noProof/>
        </w:rPr>
        <w:t>(Rossi Casé, Maris Doná, Garzaniti, &amp; Biganzoli, 2018)</w:t>
      </w:r>
      <w:r>
        <w:t xml:space="preserve"> </w:t>
      </w:r>
      <w:r w:rsidRPr="00395BBD">
        <w:t>retoma la tradicional clasificación generacional según el criterio de año de nacimiento y establece los siguientes grupos: a) Tradicionalistas: nacidos antes de 1945; b) Baby Boomers: nacidos entre 1945 y 1965; c) Generación X: nacidos entre 1966 y 1980; d) Generación Y: nacidos entre 1981 y 1995, los famosos Millennials; e) Generación Z: nacidos a partir de 1996.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63E4"/>
    <w:multiLevelType w:val="hybridMultilevel"/>
    <w:tmpl w:val="8FF403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037EB5"/>
    <w:multiLevelType w:val="multilevel"/>
    <w:tmpl w:val="6AB4006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0E1A39"/>
    <w:multiLevelType w:val="hybridMultilevel"/>
    <w:tmpl w:val="3CAABE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DD346AB"/>
    <w:multiLevelType w:val="multilevel"/>
    <w:tmpl w:val="AD10F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C07BA"/>
    <w:multiLevelType w:val="multilevel"/>
    <w:tmpl w:val="51AEDD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02C348D"/>
    <w:multiLevelType w:val="hybridMultilevel"/>
    <w:tmpl w:val="0DE8D2B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38648E0"/>
    <w:multiLevelType w:val="hybridMultilevel"/>
    <w:tmpl w:val="2F145C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0A119A6"/>
    <w:multiLevelType w:val="multilevel"/>
    <w:tmpl w:val="77CEA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DA28AB"/>
    <w:multiLevelType w:val="hybridMultilevel"/>
    <w:tmpl w:val="3CAABE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56E5CBF"/>
    <w:multiLevelType w:val="hybridMultilevel"/>
    <w:tmpl w:val="8580212C"/>
    <w:lvl w:ilvl="0" w:tplc="4058E434">
      <w:start w:val="1"/>
      <w:numFmt w:val="bullet"/>
      <w:lvlText w:val="-"/>
      <w:lvlJc w:val="left"/>
      <w:pPr>
        <w:ind w:left="720" w:hanging="360"/>
      </w:pPr>
      <w:rPr>
        <w:rFonts w:ascii="Calibri" w:eastAsia="Cambr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7DB5D79"/>
    <w:multiLevelType w:val="multilevel"/>
    <w:tmpl w:val="70ACF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8757DA7"/>
    <w:multiLevelType w:val="multilevel"/>
    <w:tmpl w:val="992A8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FF528D"/>
    <w:multiLevelType w:val="hybridMultilevel"/>
    <w:tmpl w:val="49688CB2"/>
    <w:lvl w:ilvl="0" w:tplc="4058E434">
      <w:start w:val="1"/>
      <w:numFmt w:val="bullet"/>
      <w:lvlText w:val="-"/>
      <w:lvlJc w:val="left"/>
      <w:pPr>
        <w:ind w:left="720" w:hanging="360"/>
      </w:pPr>
      <w:rPr>
        <w:rFonts w:ascii="Calibri" w:eastAsia="Cambr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B012F1B"/>
    <w:multiLevelType w:val="hybridMultilevel"/>
    <w:tmpl w:val="D0E6A2E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4DF02E4D"/>
    <w:multiLevelType w:val="multilevel"/>
    <w:tmpl w:val="D4D81A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F146BD7"/>
    <w:multiLevelType w:val="multilevel"/>
    <w:tmpl w:val="D6F61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CDA6C96"/>
    <w:multiLevelType w:val="hybridMultilevel"/>
    <w:tmpl w:val="E4B481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11D6EAD"/>
    <w:multiLevelType w:val="multilevel"/>
    <w:tmpl w:val="878A5A88"/>
    <w:lvl w:ilvl="0">
      <w:start w:val="1"/>
      <w:numFmt w:val="decimal"/>
      <w:lvlText w:val="%1."/>
      <w:lvlJc w:val="left"/>
      <w:pPr>
        <w:ind w:left="432" w:hanging="432"/>
      </w:pPr>
      <w:rPr>
        <w:rFonts w:hint="default"/>
      </w:rPr>
    </w:lvl>
    <w:lvl w:ilvl="1">
      <w:start w:val="1"/>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18" w15:restartNumberingAfterBreak="0">
    <w:nsid w:val="617B6B9F"/>
    <w:multiLevelType w:val="multilevel"/>
    <w:tmpl w:val="019C2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5B64E36"/>
    <w:multiLevelType w:val="hybridMultilevel"/>
    <w:tmpl w:val="8BBC381A"/>
    <w:lvl w:ilvl="0" w:tplc="4058E434">
      <w:start w:val="1"/>
      <w:numFmt w:val="bullet"/>
      <w:lvlText w:val="-"/>
      <w:lvlJc w:val="left"/>
      <w:pPr>
        <w:ind w:left="720" w:hanging="360"/>
      </w:pPr>
      <w:rPr>
        <w:rFonts w:ascii="Calibri" w:eastAsia="Cambr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5F363C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890715"/>
    <w:multiLevelType w:val="hybridMultilevel"/>
    <w:tmpl w:val="510A4206"/>
    <w:lvl w:ilvl="0" w:tplc="340A0017">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2" w15:restartNumberingAfterBreak="0">
    <w:nsid w:val="6CD45791"/>
    <w:multiLevelType w:val="multilevel"/>
    <w:tmpl w:val="EC2C052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E516E49"/>
    <w:multiLevelType w:val="hybridMultilevel"/>
    <w:tmpl w:val="1220D490"/>
    <w:lvl w:ilvl="0" w:tplc="3408A2C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72C0134D"/>
    <w:multiLevelType w:val="hybridMultilevel"/>
    <w:tmpl w:val="6A1AED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30E3A4A"/>
    <w:multiLevelType w:val="multilevel"/>
    <w:tmpl w:val="E92E3D0C"/>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B0044D"/>
    <w:multiLevelType w:val="hybridMultilevel"/>
    <w:tmpl w:val="38A2F410"/>
    <w:lvl w:ilvl="0" w:tplc="4058E434">
      <w:start w:val="1"/>
      <w:numFmt w:val="bullet"/>
      <w:lvlText w:val="-"/>
      <w:lvlJc w:val="left"/>
      <w:pPr>
        <w:ind w:left="720" w:hanging="360"/>
      </w:pPr>
      <w:rPr>
        <w:rFonts w:ascii="Calibri" w:eastAsia="Cambr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
  </w:num>
  <w:num w:numId="4">
    <w:abstractNumId w:val="14"/>
  </w:num>
  <w:num w:numId="5">
    <w:abstractNumId w:val="22"/>
  </w:num>
  <w:num w:numId="6">
    <w:abstractNumId w:val="10"/>
  </w:num>
  <w:num w:numId="7">
    <w:abstractNumId w:val="18"/>
  </w:num>
  <w:num w:numId="8">
    <w:abstractNumId w:val="7"/>
  </w:num>
  <w:num w:numId="9">
    <w:abstractNumId w:val="12"/>
  </w:num>
  <w:num w:numId="10">
    <w:abstractNumId w:val="19"/>
  </w:num>
  <w:num w:numId="11">
    <w:abstractNumId w:val="16"/>
  </w:num>
  <w:num w:numId="12">
    <w:abstractNumId w:val="25"/>
  </w:num>
  <w:num w:numId="13">
    <w:abstractNumId w:val="17"/>
  </w:num>
  <w:num w:numId="14">
    <w:abstractNumId w:val="3"/>
  </w:num>
  <w:num w:numId="15">
    <w:abstractNumId w:val="26"/>
  </w:num>
  <w:num w:numId="16">
    <w:abstractNumId w:val="9"/>
  </w:num>
  <w:num w:numId="17">
    <w:abstractNumId w:val="5"/>
  </w:num>
  <w:num w:numId="18">
    <w:abstractNumId w:val="0"/>
  </w:num>
  <w:num w:numId="19">
    <w:abstractNumId w:val="6"/>
  </w:num>
  <w:num w:numId="20">
    <w:abstractNumId w:val="23"/>
  </w:num>
  <w:num w:numId="21">
    <w:abstractNumId w:val="2"/>
  </w:num>
  <w:num w:numId="22">
    <w:abstractNumId w:val="21"/>
  </w:num>
  <w:num w:numId="23">
    <w:abstractNumId w:val="8"/>
  </w:num>
  <w:num w:numId="24">
    <w:abstractNumId w:val="24"/>
  </w:num>
  <w:num w:numId="25">
    <w:abstractNumId w:val="4"/>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14"/>
    <w:rsid w:val="000507BE"/>
    <w:rsid w:val="00057537"/>
    <w:rsid w:val="000A20FD"/>
    <w:rsid w:val="000A7CE2"/>
    <w:rsid w:val="000C2E11"/>
    <w:rsid w:val="000F2106"/>
    <w:rsid w:val="00125454"/>
    <w:rsid w:val="00141EDD"/>
    <w:rsid w:val="0017563C"/>
    <w:rsid w:val="00180DF9"/>
    <w:rsid w:val="00187176"/>
    <w:rsid w:val="001A08C3"/>
    <w:rsid w:val="001D4322"/>
    <w:rsid w:val="00221C6C"/>
    <w:rsid w:val="00223514"/>
    <w:rsid w:val="002537AE"/>
    <w:rsid w:val="00255C71"/>
    <w:rsid w:val="00286DF4"/>
    <w:rsid w:val="002B5799"/>
    <w:rsid w:val="002D57AB"/>
    <w:rsid w:val="002F0B6D"/>
    <w:rsid w:val="002F21DB"/>
    <w:rsid w:val="002F499D"/>
    <w:rsid w:val="00302C27"/>
    <w:rsid w:val="00336332"/>
    <w:rsid w:val="00356DFD"/>
    <w:rsid w:val="003620A6"/>
    <w:rsid w:val="00366644"/>
    <w:rsid w:val="003A366E"/>
    <w:rsid w:val="003C25DE"/>
    <w:rsid w:val="00411988"/>
    <w:rsid w:val="0042262C"/>
    <w:rsid w:val="004361C7"/>
    <w:rsid w:val="004767D0"/>
    <w:rsid w:val="004816B3"/>
    <w:rsid w:val="00486C6C"/>
    <w:rsid w:val="004C26CD"/>
    <w:rsid w:val="004C5097"/>
    <w:rsid w:val="004C6BAC"/>
    <w:rsid w:val="004D19B2"/>
    <w:rsid w:val="004E722D"/>
    <w:rsid w:val="00505390"/>
    <w:rsid w:val="005A3668"/>
    <w:rsid w:val="005B2D4F"/>
    <w:rsid w:val="005C03FE"/>
    <w:rsid w:val="00653425"/>
    <w:rsid w:val="00663483"/>
    <w:rsid w:val="006A152F"/>
    <w:rsid w:val="006B44B1"/>
    <w:rsid w:val="006D487E"/>
    <w:rsid w:val="006E41C6"/>
    <w:rsid w:val="007002C9"/>
    <w:rsid w:val="00746F95"/>
    <w:rsid w:val="00766ADA"/>
    <w:rsid w:val="00767268"/>
    <w:rsid w:val="00767CF9"/>
    <w:rsid w:val="0077144F"/>
    <w:rsid w:val="007A2633"/>
    <w:rsid w:val="007B6B99"/>
    <w:rsid w:val="007E017F"/>
    <w:rsid w:val="007E2F53"/>
    <w:rsid w:val="007E6BF2"/>
    <w:rsid w:val="00821463"/>
    <w:rsid w:val="00826227"/>
    <w:rsid w:val="008343D9"/>
    <w:rsid w:val="00860284"/>
    <w:rsid w:val="008919DE"/>
    <w:rsid w:val="0089535E"/>
    <w:rsid w:val="008B4AA9"/>
    <w:rsid w:val="008E2AB8"/>
    <w:rsid w:val="009523CD"/>
    <w:rsid w:val="009541F2"/>
    <w:rsid w:val="00962730"/>
    <w:rsid w:val="0097214E"/>
    <w:rsid w:val="0098357D"/>
    <w:rsid w:val="009A6A27"/>
    <w:rsid w:val="009C4611"/>
    <w:rsid w:val="00A11472"/>
    <w:rsid w:val="00A26056"/>
    <w:rsid w:val="00A34A1D"/>
    <w:rsid w:val="00A55BBD"/>
    <w:rsid w:val="00A65C26"/>
    <w:rsid w:val="00A67107"/>
    <w:rsid w:val="00A77356"/>
    <w:rsid w:val="00A87E02"/>
    <w:rsid w:val="00B0234C"/>
    <w:rsid w:val="00B24B9F"/>
    <w:rsid w:val="00B3239C"/>
    <w:rsid w:val="00B400A0"/>
    <w:rsid w:val="00B536B6"/>
    <w:rsid w:val="00BA3FC6"/>
    <w:rsid w:val="00BB30CC"/>
    <w:rsid w:val="00C3123C"/>
    <w:rsid w:val="00C53C33"/>
    <w:rsid w:val="00C95651"/>
    <w:rsid w:val="00CA3195"/>
    <w:rsid w:val="00CA4F29"/>
    <w:rsid w:val="00CB192D"/>
    <w:rsid w:val="00CC6D8C"/>
    <w:rsid w:val="00CD07FF"/>
    <w:rsid w:val="00CE76FF"/>
    <w:rsid w:val="00CF130D"/>
    <w:rsid w:val="00CF6215"/>
    <w:rsid w:val="00D06EC3"/>
    <w:rsid w:val="00D32212"/>
    <w:rsid w:val="00D56B35"/>
    <w:rsid w:val="00D85305"/>
    <w:rsid w:val="00DC3643"/>
    <w:rsid w:val="00DD7C37"/>
    <w:rsid w:val="00DE7E8E"/>
    <w:rsid w:val="00E23026"/>
    <w:rsid w:val="00E403DE"/>
    <w:rsid w:val="00E43171"/>
    <w:rsid w:val="00E44198"/>
    <w:rsid w:val="00EC70BF"/>
    <w:rsid w:val="00ED3D37"/>
    <w:rsid w:val="00EE15B0"/>
    <w:rsid w:val="00EE5646"/>
    <w:rsid w:val="00F0536C"/>
    <w:rsid w:val="00F24B32"/>
    <w:rsid w:val="00F30824"/>
    <w:rsid w:val="00F33167"/>
    <w:rsid w:val="00F608CD"/>
    <w:rsid w:val="00F66C26"/>
    <w:rsid w:val="00FA7D2D"/>
    <w:rsid w:val="00FB11F3"/>
    <w:rsid w:val="00FC1FA5"/>
    <w:rsid w:val="00FC4BB9"/>
    <w:rsid w:val="00FD58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9263"/>
  <w15:docId w15:val="{37B1F519-CB49-4FBA-9899-8041A1DC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F2"/>
    <w:pPr>
      <w:spacing w:after="200" w:line="276" w:lineRule="auto"/>
    </w:pPr>
    <w:rPr>
      <w:rFonts w:ascii="Cambria" w:hAnsi="Cambria"/>
      <w:sz w:val="22"/>
      <w:szCs w:val="22"/>
    </w:rPr>
  </w:style>
  <w:style w:type="paragraph" w:styleId="Ttulo1">
    <w:name w:val="heading 1"/>
    <w:basedOn w:val="Normal"/>
    <w:next w:val="Normal"/>
    <w:link w:val="Ttulo1Car"/>
    <w:uiPriority w:val="9"/>
    <w:qFormat/>
    <w:rsid w:val="00180DF9"/>
    <w:pPr>
      <w:keepNext/>
      <w:keepLines/>
      <w:spacing w:before="480" w:after="120"/>
      <w:outlineLvl w:val="0"/>
    </w:pPr>
    <w:rPr>
      <w:b/>
      <w:sz w:val="24"/>
      <w:szCs w:val="48"/>
    </w:rPr>
  </w:style>
  <w:style w:type="paragraph" w:styleId="Ttulo2">
    <w:name w:val="heading 2"/>
    <w:basedOn w:val="Normal"/>
    <w:next w:val="Normal"/>
    <w:uiPriority w:val="9"/>
    <w:unhideWhenUsed/>
    <w:qFormat/>
    <w:rsid w:val="00336332"/>
    <w:pPr>
      <w:keepNext/>
      <w:keepLines/>
      <w:spacing w:before="360" w:after="80"/>
      <w:outlineLvl w:val="1"/>
    </w:pPr>
    <w:rPr>
      <w:b/>
      <w:sz w:val="24"/>
      <w:szCs w:val="36"/>
    </w:rPr>
  </w:style>
  <w:style w:type="paragraph" w:styleId="Ttulo3">
    <w:name w:val="heading 3"/>
    <w:basedOn w:val="Normal"/>
    <w:next w:val="Normal"/>
    <w:uiPriority w:val="9"/>
    <w:unhideWhenUsed/>
    <w:qFormat/>
    <w:rsid w:val="00336332"/>
    <w:pPr>
      <w:keepNext/>
      <w:keepLines/>
      <w:spacing w:before="280" w:after="80"/>
      <w:outlineLvl w:val="2"/>
    </w:pPr>
    <w:rPr>
      <w:sz w:val="24"/>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200" w:line="276" w:lineRule="auto"/>
    </w:pPr>
    <w:rPr>
      <w:sz w:val="22"/>
      <w:szCs w:val="22"/>
    </w:rPr>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character" w:styleId="Refdecomentario">
    <w:name w:val="annotation reference"/>
    <w:uiPriority w:val="99"/>
    <w:semiHidden/>
    <w:unhideWhenUsed/>
    <w:rPr>
      <w:sz w:val="16"/>
      <w:szCs w:val="16"/>
    </w:rPr>
  </w:style>
  <w:style w:type="paragraph" w:styleId="Encabezado">
    <w:name w:val="header"/>
    <w:basedOn w:val="Normal"/>
    <w:link w:val="EncabezadoCar"/>
    <w:uiPriority w:val="99"/>
    <w:unhideWhenUsed/>
    <w:rsid w:val="007B6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B99"/>
  </w:style>
  <w:style w:type="paragraph" w:styleId="Piedepgina">
    <w:name w:val="footer"/>
    <w:basedOn w:val="Normal"/>
    <w:link w:val="PiedepginaCar"/>
    <w:uiPriority w:val="99"/>
    <w:unhideWhenUsed/>
    <w:rsid w:val="007B6B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B99"/>
  </w:style>
  <w:style w:type="paragraph" w:styleId="Textonotaalfinal">
    <w:name w:val="endnote text"/>
    <w:basedOn w:val="Normal"/>
    <w:link w:val="TextonotaalfinalCar"/>
    <w:uiPriority w:val="99"/>
    <w:semiHidden/>
    <w:unhideWhenUsed/>
    <w:rsid w:val="00B3239C"/>
    <w:pPr>
      <w:spacing w:after="0" w:line="240" w:lineRule="auto"/>
    </w:pPr>
    <w:rPr>
      <w:sz w:val="20"/>
      <w:szCs w:val="20"/>
    </w:rPr>
  </w:style>
  <w:style w:type="character" w:customStyle="1" w:styleId="TextonotaalfinalCar">
    <w:name w:val="Texto nota al final Car"/>
    <w:link w:val="Textonotaalfinal"/>
    <w:uiPriority w:val="99"/>
    <w:semiHidden/>
    <w:rsid w:val="00B3239C"/>
    <w:rPr>
      <w:sz w:val="20"/>
      <w:szCs w:val="20"/>
    </w:rPr>
  </w:style>
  <w:style w:type="character" w:styleId="Refdenotaalfinal">
    <w:name w:val="endnote reference"/>
    <w:uiPriority w:val="99"/>
    <w:semiHidden/>
    <w:unhideWhenUsed/>
    <w:rsid w:val="00B3239C"/>
    <w:rPr>
      <w:vertAlign w:val="superscript"/>
    </w:rPr>
  </w:style>
  <w:style w:type="paragraph" w:styleId="Textonotapie">
    <w:name w:val="footnote text"/>
    <w:basedOn w:val="Normal"/>
    <w:link w:val="TextonotapieCar"/>
    <w:uiPriority w:val="99"/>
    <w:semiHidden/>
    <w:unhideWhenUsed/>
    <w:rsid w:val="00B3239C"/>
    <w:pPr>
      <w:spacing w:after="0" w:line="240" w:lineRule="auto"/>
    </w:pPr>
    <w:rPr>
      <w:sz w:val="20"/>
      <w:szCs w:val="20"/>
    </w:rPr>
  </w:style>
  <w:style w:type="character" w:customStyle="1" w:styleId="TextonotapieCar">
    <w:name w:val="Texto nota pie Car"/>
    <w:link w:val="Textonotapie"/>
    <w:uiPriority w:val="99"/>
    <w:semiHidden/>
    <w:rsid w:val="00B3239C"/>
    <w:rPr>
      <w:sz w:val="20"/>
      <w:szCs w:val="20"/>
    </w:rPr>
  </w:style>
  <w:style w:type="character" w:styleId="Refdenotaalpie">
    <w:name w:val="footnote reference"/>
    <w:uiPriority w:val="99"/>
    <w:semiHidden/>
    <w:unhideWhenUsed/>
    <w:rsid w:val="00B3239C"/>
    <w:rPr>
      <w:vertAlign w:val="superscript"/>
    </w:rPr>
  </w:style>
  <w:style w:type="paragraph" w:styleId="Prrafodelista">
    <w:name w:val="List Paragraph"/>
    <w:basedOn w:val="Normal"/>
    <w:uiPriority w:val="34"/>
    <w:qFormat/>
    <w:rsid w:val="00366644"/>
    <w:pPr>
      <w:ind w:left="720"/>
      <w:contextualSpacing/>
    </w:pPr>
  </w:style>
  <w:style w:type="paragraph" w:styleId="NormalWeb">
    <w:name w:val="Normal (Web)"/>
    <w:basedOn w:val="Normal"/>
    <w:uiPriority w:val="99"/>
    <w:semiHidden/>
    <w:unhideWhenUsed/>
    <w:rsid w:val="00C956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link w:val="Ttulo1"/>
    <w:uiPriority w:val="9"/>
    <w:rsid w:val="009C4611"/>
    <w:rPr>
      <w:rFonts w:ascii="Cambria" w:hAnsi="Cambria" w:cs="Calibri"/>
      <w:b/>
      <w:sz w:val="24"/>
      <w:szCs w:val="48"/>
    </w:rPr>
  </w:style>
  <w:style w:type="paragraph" w:styleId="Bibliografa">
    <w:name w:val="Bibliography"/>
    <w:basedOn w:val="Normal"/>
    <w:next w:val="Normal"/>
    <w:uiPriority w:val="37"/>
    <w:unhideWhenUsed/>
    <w:rsid w:val="009C4611"/>
  </w:style>
  <w:style w:type="numbering" w:customStyle="1" w:styleId="Sinlista1">
    <w:name w:val="Sin lista1"/>
    <w:next w:val="Sinlista"/>
    <w:uiPriority w:val="99"/>
    <w:semiHidden/>
    <w:unhideWhenUsed/>
    <w:rsid w:val="004C26CD"/>
  </w:style>
  <w:style w:type="table" w:styleId="Tablaconcuadrcula">
    <w:name w:val="Table Grid"/>
    <w:basedOn w:val="Tablanormal"/>
    <w:uiPriority w:val="39"/>
    <w:rsid w:val="004C26C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F6215"/>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F6215"/>
    <w:pPr>
      <w:spacing w:after="100"/>
    </w:pPr>
  </w:style>
  <w:style w:type="paragraph" w:styleId="TDC2">
    <w:name w:val="toc 2"/>
    <w:basedOn w:val="Normal"/>
    <w:next w:val="Normal"/>
    <w:autoRedefine/>
    <w:uiPriority w:val="39"/>
    <w:unhideWhenUsed/>
    <w:rsid w:val="00CF6215"/>
    <w:pPr>
      <w:spacing w:after="100"/>
      <w:ind w:left="220"/>
    </w:pPr>
  </w:style>
  <w:style w:type="paragraph" w:styleId="TDC3">
    <w:name w:val="toc 3"/>
    <w:basedOn w:val="Normal"/>
    <w:next w:val="Normal"/>
    <w:autoRedefine/>
    <w:uiPriority w:val="39"/>
    <w:unhideWhenUsed/>
    <w:rsid w:val="00CF6215"/>
    <w:pPr>
      <w:spacing w:after="100"/>
      <w:ind w:left="440"/>
    </w:pPr>
  </w:style>
  <w:style w:type="character" w:styleId="Hipervnculo">
    <w:name w:val="Hyperlink"/>
    <w:basedOn w:val="Fuentedeprrafopredeter"/>
    <w:uiPriority w:val="99"/>
    <w:unhideWhenUsed/>
    <w:rsid w:val="00CF62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2187">
      <w:bodyDiv w:val="1"/>
      <w:marLeft w:val="0"/>
      <w:marRight w:val="0"/>
      <w:marTop w:val="0"/>
      <w:marBottom w:val="0"/>
      <w:divBdr>
        <w:top w:val="none" w:sz="0" w:space="0" w:color="auto"/>
        <w:left w:val="none" w:sz="0" w:space="0" w:color="auto"/>
        <w:bottom w:val="none" w:sz="0" w:space="0" w:color="auto"/>
        <w:right w:val="none" w:sz="0" w:space="0" w:color="auto"/>
      </w:divBdr>
    </w:div>
    <w:div w:id="41294574">
      <w:bodyDiv w:val="1"/>
      <w:marLeft w:val="0"/>
      <w:marRight w:val="0"/>
      <w:marTop w:val="0"/>
      <w:marBottom w:val="0"/>
      <w:divBdr>
        <w:top w:val="none" w:sz="0" w:space="0" w:color="auto"/>
        <w:left w:val="none" w:sz="0" w:space="0" w:color="auto"/>
        <w:bottom w:val="none" w:sz="0" w:space="0" w:color="auto"/>
        <w:right w:val="none" w:sz="0" w:space="0" w:color="auto"/>
      </w:divBdr>
    </w:div>
    <w:div w:id="110629712">
      <w:bodyDiv w:val="1"/>
      <w:marLeft w:val="0"/>
      <w:marRight w:val="0"/>
      <w:marTop w:val="0"/>
      <w:marBottom w:val="0"/>
      <w:divBdr>
        <w:top w:val="none" w:sz="0" w:space="0" w:color="auto"/>
        <w:left w:val="none" w:sz="0" w:space="0" w:color="auto"/>
        <w:bottom w:val="none" w:sz="0" w:space="0" w:color="auto"/>
        <w:right w:val="none" w:sz="0" w:space="0" w:color="auto"/>
      </w:divBdr>
    </w:div>
    <w:div w:id="124396352">
      <w:bodyDiv w:val="1"/>
      <w:marLeft w:val="0"/>
      <w:marRight w:val="0"/>
      <w:marTop w:val="0"/>
      <w:marBottom w:val="0"/>
      <w:divBdr>
        <w:top w:val="none" w:sz="0" w:space="0" w:color="auto"/>
        <w:left w:val="none" w:sz="0" w:space="0" w:color="auto"/>
        <w:bottom w:val="none" w:sz="0" w:space="0" w:color="auto"/>
        <w:right w:val="none" w:sz="0" w:space="0" w:color="auto"/>
      </w:divBdr>
    </w:div>
    <w:div w:id="151222011">
      <w:bodyDiv w:val="1"/>
      <w:marLeft w:val="0"/>
      <w:marRight w:val="0"/>
      <w:marTop w:val="0"/>
      <w:marBottom w:val="0"/>
      <w:divBdr>
        <w:top w:val="none" w:sz="0" w:space="0" w:color="auto"/>
        <w:left w:val="none" w:sz="0" w:space="0" w:color="auto"/>
        <w:bottom w:val="none" w:sz="0" w:space="0" w:color="auto"/>
        <w:right w:val="none" w:sz="0" w:space="0" w:color="auto"/>
      </w:divBdr>
    </w:div>
    <w:div w:id="271593439">
      <w:bodyDiv w:val="1"/>
      <w:marLeft w:val="0"/>
      <w:marRight w:val="0"/>
      <w:marTop w:val="0"/>
      <w:marBottom w:val="0"/>
      <w:divBdr>
        <w:top w:val="none" w:sz="0" w:space="0" w:color="auto"/>
        <w:left w:val="none" w:sz="0" w:space="0" w:color="auto"/>
        <w:bottom w:val="none" w:sz="0" w:space="0" w:color="auto"/>
        <w:right w:val="none" w:sz="0" w:space="0" w:color="auto"/>
      </w:divBdr>
    </w:div>
    <w:div w:id="274531257">
      <w:bodyDiv w:val="1"/>
      <w:marLeft w:val="0"/>
      <w:marRight w:val="0"/>
      <w:marTop w:val="0"/>
      <w:marBottom w:val="0"/>
      <w:divBdr>
        <w:top w:val="none" w:sz="0" w:space="0" w:color="auto"/>
        <w:left w:val="none" w:sz="0" w:space="0" w:color="auto"/>
        <w:bottom w:val="none" w:sz="0" w:space="0" w:color="auto"/>
        <w:right w:val="none" w:sz="0" w:space="0" w:color="auto"/>
      </w:divBdr>
    </w:div>
    <w:div w:id="315451271">
      <w:bodyDiv w:val="1"/>
      <w:marLeft w:val="0"/>
      <w:marRight w:val="0"/>
      <w:marTop w:val="0"/>
      <w:marBottom w:val="0"/>
      <w:divBdr>
        <w:top w:val="none" w:sz="0" w:space="0" w:color="auto"/>
        <w:left w:val="none" w:sz="0" w:space="0" w:color="auto"/>
        <w:bottom w:val="none" w:sz="0" w:space="0" w:color="auto"/>
        <w:right w:val="none" w:sz="0" w:space="0" w:color="auto"/>
      </w:divBdr>
    </w:div>
    <w:div w:id="357507065">
      <w:bodyDiv w:val="1"/>
      <w:marLeft w:val="0"/>
      <w:marRight w:val="0"/>
      <w:marTop w:val="0"/>
      <w:marBottom w:val="0"/>
      <w:divBdr>
        <w:top w:val="none" w:sz="0" w:space="0" w:color="auto"/>
        <w:left w:val="none" w:sz="0" w:space="0" w:color="auto"/>
        <w:bottom w:val="none" w:sz="0" w:space="0" w:color="auto"/>
        <w:right w:val="none" w:sz="0" w:space="0" w:color="auto"/>
      </w:divBdr>
    </w:div>
    <w:div w:id="374819200">
      <w:bodyDiv w:val="1"/>
      <w:marLeft w:val="0"/>
      <w:marRight w:val="0"/>
      <w:marTop w:val="0"/>
      <w:marBottom w:val="0"/>
      <w:divBdr>
        <w:top w:val="none" w:sz="0" w:space="0" w:color="auto"/>
        <w:left w:val="none" w:sz="0" w:space="0" w:color="auto"/>
        <w:bottom w:val="none" w:sz="0" w:space="0" w:color="auto"/>
        <w:right w:val="none" w:sz="0" w:space="0" w:color="auto"/>
      </w:divBdr>
    </w:div>
    <w:div w:id="381755998">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72793805">
      <w:bodyDiv w:val="1"/>
      <w:marLeft w:val="0"/>
      <w:marRight w:val="0"/>
      <w:marTop w:val="0"/>
      <w:marBottom w:val="0"/>
      <w:divBdr>
        <w:top w:val="none" w:sz="0" w:space="0" w:color="auto"/>
        <w:left w:val="none" w:sz="0" w:space="0" w:color="auto"/>
        <w:bottom w:val="none" w:sz="0" w:space="0" w:color="auto"/>
        <w:right w:val="none" w:sz="0" w:space="0" w:color="auto"/>
      </w:divBdr>
    </w:div>
    <w:div w:id="506288874">
      <w:bodyDiv w:val="1"/>
      <w:marLeft w:val="0"/>
      <w:marRight w:val="0"/>
      <w:marTop w:val="0"/>
      <w:marBottom w:val="0"/>
      <w:divBdr>
        <w:top w:val="none" w:sz="0" w:space="0" w:color="auto"/>
        <w:left w:val="none" w:sz="0" w:space="0" w:color="auto"/>
        <w:bottom w:val="none" w:sz="0" w:space="0" w:color="auto"/>
        <w:right w:val="none" w:sz="0" w:space="0" w:color="auto"/>
      </w:divBdr>
    </w:div>
    <w:div w:id="509685432">
      <w:bodyDiv w:val="1"/>
      <w:marLeft w:val="0"/>
      <w:marRight w:val="0"/>
      <w:marTop w:val="0"/>
      <w:marBottom w:val="0"/>
      <w:divBdr>
        <w:top w:val="none" w:sz="0" w:space="0" w:color="auto"/>
        <w:left w:val="none" w:sz="0" w:space="0" w:color="auto"/>
        <w:bottom w:val="none" w:sz="0" w:space="0" w:color="auto"/>
        <w:right w:val="none" w:sz="0" w:space="0" w:color="auto"/>
      </w:divBdr>
    </w:div>
    <w:div w:id="560869546">
      <w:bodyDiv w:val="1"/>
      <w:marLeft w:val="0"/>
      <w:marRight w:val="0"/>
      <w:marTop w:val="0"/>
      <w:marBottom w:val="0"/>
      <w:divBdr>
        <w:top w:val="none" w:sz="0" w:space="0" w:color="auto"/>
        <w:left w:val="none" w:sz="0" w:space="0" w:color="auto"/>
        <w:bottom w:val="none" w:sz="0" w:space="0" w:color="auto"/>
        <w:right w:val="none" w:sz="0" w:space="0" w:color="auto"/>
      </w:divBdr>
    </w:div>
    <w:div w:id="564070832">
      <w:bodyDiv w:val="1"/>
      <w:marLeft w:val="0"/>
      <w:marRight w:val="0"/>
      <w:marTop w:val="0"/>
      <w:marBottom w:val="0"/>
      <w:divBdr>
        <w:top w:val="none" w:sz="0" w:space="0" w:color="auto"/>
        <w:left w:val="none" w:sz="0" w:space="0" w:color="auto"/>
        <w:bottom w:val="none" w:sz="0" w:space="0" w:color="auto"/>
        <w:right w:val="none" w:sz="0" w:space="0" w:color="auto"/>
      </w:divBdr>
    </w:div>
    <w:div w:id="576793383">
      <w:bodyDiv w:val="1"/>
      <w:marLeft w:val="0"/>
      <w:marRight w:val="0"/>
      <w:marTop w:val="0"/>
      <w:marBottom w:val="0"/>
      <w:divBdr>
        <w:top w:val="none" w:sz="0" w:space="0" w:color="auto"/>
        <w:left w:val="none" w:sz="0" w:space="0" w:color="auto"/>
        <w:bottom w:val="none" w:sz="0" w:space="0" w:color="auto"/>
        <w:right w:val="none" w:sz="0" w:space="0" w:color="auto"/>
      </w:divBdr>
    </w:div>
    <w:div w:id="622342227">
      <w:bodyDiv w:val="1"/>
      <w:marLeft w:val="0"/>
      <w:marRight w:val="0"/>
      <w:marTop w:val="0"/>
      <w:marBottom w:val="0"/>
      <w:divBdr>
        <w:top w:val="none" w:sz="0" w:space="0" w:color="auto"/>
        <w:left w:val="none" w:sz="0" w:space="0" w:color="auto"/>
        <w:bottom w:val="none" w:sz="0" w:space="0" w:color="auto"/>
        <w:right w:val="none" w:sz="0" w:space="0" w:color="auto"/>
      </w:divBdr>
    </w:div>
    <w:div w:id="673606915">
      <w:bodyDiv w:val="1"/>
      <w:marLeft w:val="0"/>
      <w:marRight w:val="0"/>
      <w:marTop w:val="0"/>
      <w:marBottom w:val="0"/>
      <w:divBdr>
        <w:top w:val="none" w:sz="0" w:space="0" w:color="auto"/>
        <w:left w:val="none" w:sz="0" w:space="0" w:color="auto"/>
        <w:bottom w:val="none" w:sz="0" w:space="0" w:color="auto"/>
        <w:right w:val="none" w:sz="0" w:space="0" w:color="auto"/>
      </w:divBdr>
    </w:div>
    <w:div w:id="673921237">
      <w:bodyDiv w:val="1"/>
      <w:marLeft w:val="0"/>
      <w:marRight w:val="0"/>
      <w:marTop w:val="0"/>
      <w:marBottom w:val="0"/>
      <w:divBdr>
        <w:top w:val="none" w:sz="0" w:space="0" w:color="auto"/>
        <w:left w:val="none" w:sz="0" w:space="0" w:color="auto"/>
        <w:bottom w:val="none" w:sz="0" w:space="0" w:color="auto"/>
        <w:right w:val="none" w:sz="0" w:space="0" w:color="auto"/>
      </w:divBdr>
    </w:div>
    <w:div w:id="709184106">
      <w:bodyDiv w:val="1"/>
      <w:marLeft w:val="0"/>
      <w:marRight w:val="0"/>
      <w:marTop w:val="0"/>
      <w:marBottom w:val="0"/>
      <w:divBdr>
        <w:top w:val="none" w:sz="0" w:space="0" w:color="auto"/>
        <w:left w:val="none" w:sz="0" w:space="0" w:color="auto"/>
        <w:bottom w:val="none" w:sz="0" w:space="0" w:color="auto"/>
        <w:right w:val="none" w:sz="0" w:space="0" w:color="auto"/>
      </w:divBdr>
    </w:div>
    <w:div w:id="722948565">
      <w:bodyDiv w:val="1"/>
      <w:marLeft w:val="0"/>
      <w:marRight w:val="0"/>
      <w:marTop w:val="0"/>
      <w:marBottom w:val="0"/>
      <w:divBdr>
        <w:top w:val="none" w:sz="0" w:space="0" w:color="auto"/>
        <w:left w:val="none" w:sz="0" w:space="0" w:color="auto"/>
        <w:bottom w:val="none" w:sz="0" w:space="0" w:color="auto"/>
        <w:right w:val="none" w:sz="0" w:space="0" w:color="auto"/>
      </w:divBdr>
    </w:div>
    <w:div w:id="836967014">
      <w:bodyDiv w:val="1"/>
      <w:marLeft w:val="0"/>
      <w:marRight w:val="0"/>
      <w:marTop w:val="0"/>
      <w:marBottom w:val="0"/>
      <w:divBdr>
        <w:top w:val="none" w:sz="0" w:space="0" w:color="auto"/>
        <w:left w:val="none" w:sz="0" w:space="0" w:color="auto"/>
        <w:bottom w:val="none" w:sz="0" w:space="0" w:color="auto"/>
        <w:right w:val="none" w:sz="0" w:space="0" w:color="auto"/>
      </w:divBdr>
    </w:div>
    <w:div w:id="956789647">
      <w:bodyDiv w:val="1"/>
      <w:marLeft w:val="0"/>
      <w:marRight w:val="0"/>
      <w:marTop w:val="0"/>
      <w:marBottom w:val="0"/>
      <w:divBdr>
        <w:top w:val="none" w:sz="0" w:space="0" w:color="auto"/>
        <w:left w:val="none" w:sz="0" w:space="0" w:color="auto"/>
        <w:bottom w:val="none" w:sz="0" w:space="0" w:color="auto"/>
        <w:right w:val="none" w:sz="0" w:space="0" w:color="auto"/>
      </w:divBdr>
    </w:div>
    <w:div w:id="1006252040">
      <w:bodyDiv w:val="1"/>
      <w:marLeft w:val="0"/>
      <w:marRight w:val="0"/>
      <w:marTop w:val="0"/>
      <w:marBottom w:val="0"/>
      <w:divBdr>
        <w:top w:val="none" w:sz="0" w:space="0" w:color="auto"/>
        <w:left w:val="none" w:sz="0" w:space="0" w:color="auto"/>
        <w:bottom w:val="none" w:sz="0" w:space="0" w:color="auto"/>
        <w:right w:val="none" w:sz="0" w:space="0" w:color="auto"/>
      </w:divBdr>
    </w:div>
    <w:div w:id="1007556437">
      <w:bodyDiv w:val="1"/>
      <w:marLeft w:val="0"/>
      <w:marRight w:val="0"/>
      <w:marTop w:val="0"/>
      <w:marBottom w:val="0"/>
      <w:divBdr>
        <w:top w:val="none" w:sz="0" w:space="0" w:color="auto"/>
        <w:left w:val="none" w:sz="0" w:space="0" w:color="auto"/>
        <w:bottom w:val="none" w:sz="0" w:space="0" w:color="auto"/>
        <w:right w:val="none" w:sz="0" w:space="0" w:color="auto"/>
      </w:divBdr>
    </w:div>
    <w:div w:id="1016007743">
      <w:bodyDiv w:val="1"/>
      <w:marLeft w:val="0"/>
      <w:marRight w:val="0"/>
      <w:marTop w:val="0"/>
      <w:marBottom w:val="0"/>
      <w:divBdr>
        <w:top w:val="none" w:sz="0" w:space="0" w:color="auto"/>
        <w:left w:val="none" w:sz="0" w:space="0" w:color="auto"/>
        <w:bottom w:val="none" w:sz="0" w:space="0" w:color="auto"/>
        <w:right w:val="none" w:sz="0" w:space="0" w:color="auto"/>
      </w:divBdr>
    </w:div>
    <w:div w:id="1034964052">
      <w:bodyDiv w:val="1"/>
      <w:marLeft w:val="0"/>
      <w:marRight w:val="0"/>
      <w:marTop w:val="0"/>
      <w:marBottom w:val="0"/>
      <w:divBdr>
        <w:top w:val="none" w:sz="0" w:space="0" w:color="auto"/>
        <w:left w:val="none" w:sz="0" w:space="0" w:color="auto"/>
        <w:bottom w:val="none" w:sz="0" w:space="0" w:color="auto"/>
        <w:right w:val="none" w:sz="0" w:space="0" w:color="auto"/>
      </w:divBdr>
    </w:div>
    <w:div w:id="1096632134">
      <w:bodyDiv w:val="1"/>
      <w:marLeft w:val="0"/>
      <w:marRight w:val="0"/>
      <w:marTop w:val="0"/>
      <w:marBottom w:val="0"/>
      <w:divBdr>
        <w:top w:val="none" w:sz="0" w:space="0" w:color="auto"/>
        <w:left w:val="none" w:sz="0" w:space="0" w:color="auto"/>
        <w:bottom w:val="none" w:sz="0" w:space="0" w:color="auto"/>
        <w:right w:val="none" w:sz="0" w:space="0" w:color="auto"/>
      </w:divBdr>
    </w:div>
    <w:div w:id="1152257101">
      <w:bodyDiv w:val="1"/>
      <w:marLeft w:val="0"/>
      <w:marRight w:val="0"/>
      <w:marTop w:val="0"/>
      <w:marBottom w:val="0"/>
      <w:divBdr>
        <w:top w:val="none" w:sz="0" w:space="0" w:color="auto"/>
        <w:left w:val="none" w:sz="0" w:space="0" w:color="auto"/>
        <w:bottom w:val="none" w:sz="0" w:space="0" w:color="auto"/>
        <w:right w:val="none" w:sz="0" w:space="0" w:color="auto"/>
      </w:divBdr>
    </w:div>
    <w:div w:id="1333677768">
      <w:bodyDiv w:val="1"/>
      <w:marLeft w:val="0"/>
      <w:marRight w:val="0"/>
      <w:marTop w:val="0"/>
      <w:marBottom w:val="0"/>
      <w:divBdr>
        <w:top w:val="none" w:sz="0" w:space="0" w:color="auto"/>
        <w:left w:val="none" w:sz="0" w:space="0" w:color="auto"/>
        <w:bottom w:val="none" w:sz="0" w:space="0" w:color="auto"/>
        <w:right w:val="none" w:sz="0" w:space="0" w:color="auto"/>
      </w:divBdr>
    </w:div>
    <w:div w:id="1353068299">
      <w:bodyDiv w:val="1"/>
      <w:marLeft w:val="0"/>
      <w:marRight w:val="0"/>
      <w:marTop w:val="0"/>
      <w:marBottom w:val="0"/>
      <w:divBdr>
        <w:top w:val="none" w:sz="0" w:space="0" w:color="auto"/>
        <w:left w:val="none" w:sz="0" w:space="0" w:color="auto"/>
        <w:bottom w:val="none" w:sz="0" w:space="0" w:color="auto"/>
        <w:right w:val="none" w:sz="0" w:space="0" w:color="auto"/>
      </w:divBdr>
    </w:div>
    <w:div w:id="1386443613">
      <w:bodyDiv w:val="1"/>
      <w:marLeft w:val="0"/>
      <w:marRight w:val="0"/>
      <w:marTop w:val="0"/>
      <w:marBottom w:val="0"/>
      <w:divBdr>
        <w:top w:val="none" w:sz="0" w:space="0" w:color="auto"/>
        <w:left w:val="none" w:sz="0" w:space="0" w:color="auto"/>
        <w:bottom w:val="none" w:sz="0" w:space="0" w:color="auto"/>
        <w:right w:val="none" w:sz="0" w:space="0" w:color="auto"/>
      </w:divBdr>
    </w:div>
    <w:div w:id="1471944729">
      <w:bodyDiv w:val="1"/>
      <w:marLeft w:val="0"/>
      <w:marRight w:val="0"/>
      <w:marTop w:val="0"/>
      <w:marBottom w:val="0"/>
      <w:divBdr>
        <w:top w:val="none" w:sz="0" w:space="0" w:color="auto"/>
        <w:left w:val="none" w:sz="0" w:space="0" w:color="auto"/>
        <w:bottom w:val="none" w:sz="0" w:space="0" w:color="auto"/>
        <w:right w:val="none" w:sz="0" w:space="0" w:color="auto"/>
      </w:divBdr>
    </w:div>
    <w:div w:id="1474833341">
      <w:bodyDiv w:val="1"/>
      <w:marLeft w:val="0"/>
      <w:marRight w:val="0"/>
      <w:marTop w:val="0"/>
      <w:marBottom w:val="0"/>
      <w:divBdr>
        <w:top w:val="none" w:sz="0" w:space="0" w:color="auto"/>
        <w:left w:val="none" w:sz="0" w:space="0" w:color="auto"/>
        <w:bottom w:val="none" w:sz="0" w:space="0" w:color="auto"/>
        <w:right w:val="none" w:sz="0" w:space="0" w:color="auto"/>
      </w:divBdr>
    </w:div>
    <w:div w:id="1489395691">
      <w:bodyDiv w:val="1"/>
      <w:marLeft w:val="0"/>
      <w:marRight w:val="0"/>
      <w:marTop w:val="0"/>
      <w:marBottom w:val="0"/>
      <w:divBdr>
        <w:top w:val="none" w:sz="0" w:space="0" w:color="auto"/>
        <w:left w:val="none" w:sz="0" w:space="0" w:color="auto"/>
        <w:bottom w:val="none" w:sz="0" w:space="0" w:color="auto"/>
        <w:right w:val="none" w:sz="0" w:space="0" w:color="auto"/>
      </w:divBdr>
    </w:div>
    <w:div w:id="1512260702">
      <w:bodyDiv w:val="1"/>
      <w:marLeft w:val="0"/>
      <w:marRight w:val="0"/>
      <w:marTop w:val="0"/>
      <w:marBottom w:val="0"/>
      <w:divBdr>
        <w:top w:val="none" w:sz="0" w:space="0" w:color="auto"/>
        <w:left w:val="none" w:sz="0" w:space="0" w:color="auto"/>
        <w:bottom w:val="none" w:sz="0" w:space="0" w:color="auto"/>
        <w:right w:val="none" w:sz="0" w:space="0" w:color="auto"/>
      </w:divBdr>
    </w:div>
    <w:div w:id="1651979710">
      <w:bodyDiv w:val="1"/>
      <w:marLeft w:val="0"/>
      <w:marRight w:val="0"/>
      <w:marTop w:val="0"/>
      <w:marBottom w:val="0"/>
      <w:divBdr>
        <w:top w:val="none" w:sz="0" w:space="0" w:color="auto"/>
        <w:left w:val="none" w:sz="0" w:space="0" w:color="auto"/>
        <w:bottom w:val="none" w:sz="0" w:space="0" w:color="auto"/>
        <w:right w:val="none" w:sz="0" w:space="0" w:color="auto"/>
      </w:divBdr>
    </w:div>
    <w:div w:id="1663659199">
      <w:bodyDiv w:val="1"/>
      <w:marLeft w:val="0"/>
      <w:marRight w:val="0"/>
      <w:marTop w:val="0"/>
      <w:marBottom w:val="0"/>
      <w:divBdr>
        <w:top w:val="none" w:sz="0" w:space="0" w:color="auto"/>
        <w:left w:val="none" w:sz="0" w:space="0" w:color="auto"/>
        <w:bottom w:val="none" w:sz="0" w:space="0" w:color="auto"/>
        <w:right w:val="none" w:sz="0" w:space="0" w:color="auto"/>
      </w:divBdr>
    </w:div>
    <w:div w:id="1666934254">
      <w:bodyDiv w:val="1"/>
      <w:marLeft w:val="0"/>
      <w:marRight w:val="0"/>
      <w:marTop w:val="0"/>
      <w:marBottom w:val="0"/>
      <w:divBdr>
        <w:top w:val="none" w:sz="0" w:space="0" w:color="auto"/>
        <w:left w:val="none" w:sz="0" w:space="0" w:color="auto"/>
        <w:bottom w:val="none" w:sz="0" w:space="0" w:color="auto"/>
        <w:right w:val="none" w:sz="0" w:space="0" w:color="auto"/>
      </w:divBdr>
    </w:div>
    <w:div w:id="1670673903">
      <w:bodyDiv w:val="1"/>
      <w:marLeft w:val="0"/>
      <w:marRight w:val="0"/>
      <w:marTop w:val="0"/>
      <w:marBottom w:val="0"/>
      <w:divBdr>
        <w:top w:val="none" w:sz="0" w:space="0" w:color="auto"/>
        <w:left w:val="none" w:sz="0" w:space="0" w:color="auto"/>
        <w:bottom w:val="none" w:sz="0" w:space="0" w:color="auto"/>
        <w:right w:val="none" w:sz="0" w:space="0" w:color="auto"/>
      </w:divBdr>
    </w:div>
    <w:div w:id="1708721714">
      <w:bodyDiv w:val="1"/>
      <w:marLeft w:val="0"/>
      <w:marRight w:val="0"/>
      <w:marTop w:val="0"/>
      <w:marBottom w:val="0"/>
      <w:divBdr>
        <w:top w:val="none" w:sz="0" w:space="0" w:color="auto"/>
        <w:left w:val="none" w:sz="0" w:space="0" w:color="auto"/>
        <w:bottom w:val="none" w:sz="0" w:space="0" w:color="auto"/>
        <w:right w:val="none" w:sz="0" w:space="0" w:color="auto"/>
      </w:divBdr>
    </w:div>
    <w:div w:id="1716733274">
      <w:bodyDiv w:val="1"/>
      <w:marLeft w:val="0"/>
      <w:marRight w:val="0"/>
      <w:marTop w:val="0"/>
      <w:marBottom w:val="0"/>
      <w:divBdr>
        <w:top w:val="none" w:sz="0" w:space="0" w:color="auto"/>
        <w:left w:val="none" w:sz="0" w:space="0" w:color="auto"/>
        <w:bottom w:val="none" w:sz="0" w:space="0" w:color="auto"/>
        <w:right w:val="none" w:sz="0" w:space="0" w:color="auto"/>
      </w:divBdr>
    </w:div>
    <w:div w:id="1807317383">
      <w:bodyDiv w:val="1"/>
      <w:marLeft w:val="0"/>
      <w:marRight w:val="0"/>
      <w:marTop w:val="0"/>
      <w:marBottom w:val="0"/>
      <w:divBdr>
        <w:top w:val="none" w:sz="0" w:space="0" w:color="auto"/>
        <w:left w:val="none" w:sz="0" w:space="0" w:color="auto"/>
        <w:bottom w:val="none" w:sz="0" w:space="0" w:color="auto"/>
        <w:right w:val="none" w:sz="0" w:space="0" w:color="auto"/>
      </w:divBdr>
    </w:div>
    <w:div w:id="1813670629">
      <w:bodyDiv w:val="1"/>
      <w:marLeft w:val="0"/>
      <w:marRight w:val="0"/>
      <w:marTop w:val="0"/>
      <w:marBottom w:val="0"/>
      <w:divBdr>
        <w:top w:val="none" w:sz="0" w:space="0" w:color="auto"/>
        <w:left w:val="none" w:sz="0" w:space="0" w:color="auto"/>
        <w:bottom w:val="none" w:sz="0" w:space="0" w:color="auto"/>
        <w:right w:val="none" w:sz="0" w:space="0" w:color="auto"/>
      </w:divBdr>
    </w:div>
    <w:div w:id="1815022766">
      <w:bodyDiv w:val="1"/>
      <w:marLeft w:val="0"/>
      <w:marRight w:val="0"/>
      <w:marTop w:val="0"/>
      <w:marBottom w:val="0"/>
      <w:divBdr>
        <w:top w:val="none" w:sz="0" w:space="0" w:color="auto"/>
        <w:left w:val="none" w:sz="0" w:space="0" w:color="auto"/>
        <w:bottom w:val="none" w:sz="0" w:space="0" w:color="auto"/>
        <w:right w:val="none" w:sz="0" w:space="0" w:color="auto"/>
      </w:divBdr>
    </w:div>
    <w:div w:id="1839809375">
      <w:bodyDiv w:val="1"/>
      <w:marLeft w:val="0"/>
      <w:marRight w:val="0"/>
      <w:marTop w:val="0"/>
      <w:marBottom w:val="0"/>
      <w:divBdr>
        <w:top w:val="none" w:sz="0" w:space="0" w:color="auto"/>
        <w:left w:val="none" w:sz="0" w:space="0" w:color="auto"/>
        <w:bottom w:val="none" w:sz="0" w:space="0" w:color="auto"/>
        <w:right w:val="none" w:sz="0" w:space="0" w:color="auto"/>
      </w:divBdr>
    </w:div>
    <w:div w:id="1874613294">
      <w:bodyDiv w:val="1"/>
      <w:marLeft w:val="0"/>
      <w:marRight w:val="0"/>
      <w:marTop w:val="0"/>
      <w:marBottom w:val="0"/>
      <w:divBdr>
        <w:top w:val="none" w:sz="0" w:space="0" w:color="auto"/>
        <w:left w:val="none" w:sz="0" w:space="0" w:color="auto"/>
        <w:bottom w:val="none" w:sz="0" w:space="0" w:color="auto"/>
        <w:right w:val="none" w:sz="0" w:space="0" w:color="auto"/>
      </w:divBdr>
    </w:div>
    <w:div w:id="1898544240">
      <w:bodyDiv w:val="1"/>
      <w:marLeft w:val="0"/>
      <w:marRight w:val="0"/>
      <w:marTop w:val="0"/>
      <w:marBottom w:val="0"/>
      <w:divBdr>
        <w:top w:val="none" w:sz="0" w:space="0" w:color="auto"/>
        <w:left w:val="none" w:sz="0" w:space="0" w:color="auto"/>
        <w:bottom w:val="none" w:sz="0" w:space="0" w:color="auto"/>
        <w:right w:val="none" w:sz="0" w:space="0" w:color="auto"/>
      </w:divBdr>
    </w:div>
    <w:div w:id="1918202250">
      <w:bodyDiv w:val="1"/>
      <w:marLeft w:val="0"/>
      <w:marRight w:val="0"/>
      <w:marTop w:val="0"/>
      <w:marBottom w:val="0"/>
      <w:divBdr>
        <w:top w:val="none" w:sz="0" w:space="0" w:color="auto"/>
        <w:left w:val="none" w:sz="0" w:space="0" w:color="auto"/>
        <w:bottom w:val="none" w:sz="0" w:space="0" w:color="auto"/>
        <w:right w:val="none" w:sz="0" w:space="0" w:color="auto"/>
      </w:divBdr>
    </w:div>
    <w:div w:id="1931161426">
      <w:bodyDiv w:val="1"/>
      <w:marLeft w:val="0"/>
      <w:marRight w:val="0"/>
      <w:marTop w:val="0"/>
      <w:marBottom w:val="0"/>
      <w:divBdr>
        <w:top w:val="none" w:sz="0" w:space="0" w:color="auto"/>
        <w:left w:val="none" w:sz="0" w:space="0" w:color="auto"/>
        <w:bottom w:val="none" w:sz="0" w:space="0" w:color="auto"/>
        <w:right w:val="none" w:sz="0" w:space="0" w:color="auto"/>
      </w:divBdr>
    </w:div>
    <w:div w:id="1977756335">
      <w:bodyDiv w:val="1"/>
      <w:marLeft w:val="0"/>
      <w:marRight w:val="0"/>
      <w:marTop w:val="0"/>
      <w:marBottom w:val="0"/>
      <w:divBdr>
        <w:top w:val="none" w:sz="0" w:space="0" w:color="auto"/>
        <w:left w:val="none" w:sz="0" w:space="0" w:color="auto"/>
        <w:bottom w:val="none" w:sz="0" w:space="0" w:color="auto"/>
        <w:right w:val="none" w:sz="0" w:space="0" w:color="auto"/>
      </w:divBdr>
    </w:div>
    <w:div w:id="2014068663">
      <w:bodyDiv w:val="1"/>
      <w:marLeft w:val="0"/>
      <w:marRight w:val="0"/>
      <w:marTop w:val="0"/>
      <w:marBottom w:val="0"/>
      <w:divBdr>
        <w:top w:val="none" w:sz="0" w:space="0" w:color="auto"/>
        <w:left w:val="none" w:sz="0" w:space="0" w:color="auto"/>
        <w:bottom w:val="none" w:sz="0" w:space="0" w:color="auto"/>
        <w:right w:val="none" w:sz="0" w:space="0" w:color="auto"/>
      </w:divBdr>
    </w:div>
    <w:div w:id="202381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diagramQuickStyle" Target="diagrams/quickStyle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diagramLayout" Target="diagrams/layout1.xm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1" Type="http://schemas.openxmlformats.org/officeDocument/2006/relationships/hyperlink" Target="https://datos.gob.cl/dataset/organizaciones-sociales-y-territoriales-2017"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droma\Desktop\Oficina%20de%20la%20mujer\GRAFICOS%20RESULTADOS%20LIBRO%20OFI%20MUJER%202021.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droma\Desktop\Oficina%20de%20la%20mujer\GRAFICOS%20RESULTADOS%20LIBRO%20OFI%20MUJER%202021.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droma\Desktop\Oficina%20de%20la%20mujer\GRAFICOS%20RESULTADOS%20LIBRO%20OFI%20MUJER%202021.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droma\Desktop\Oficina%20de%20la%20mujer\GRAFICOS%20RESULTADOS%20LIBRO%20OFI%20MUJER%202021.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droma\Desktop\Oficina%20de%20la%20mujer\GRAFICOS%20RESULTADOS%20LIBRO%20OFI%20MUJER%202021.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droma\Desktop\Oficina%20de%20la%20mujer\GRAFICOS%20RESULTADOS%20LIBRO%20OFI%20MUJER%202021.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droma\Desktop\Oficina%20de%20la%20mujer\GRAFICOS%20RESULTADOS%20LIBRO%20OFI%20MUJER%202021.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droma\Desktop\Oficina%20de%20la%20mujer\GRAFICOS%20RESULTADOS%20LIBRO%20OFI%20MUJER%202021.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droma\Desktop\Oficina%20de%20la%20mujer\GRAFICOS%20RESULTADOS%20LIBRO%20OFI%20MUJER%202021.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droma\Desktop\Oficina%20de%20la%20mujer\GRAFICOS%20RESULTADOS%20LIBRO%20OFI%20MUJER%20202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droma\Desktop\Oficina%20de%20la%20mujer\GRAFICOS%20RESULTADOS%20LIBRO%20OFI%20MUJER%202021.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droma\Desktop\Oficina%20de%20la%20mujer\GRAFICOS%20RESULTADOS%20LIBRO%20OFI%20MUJER%202021.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droma\Desktop\Oficina%20de%20la%20mujer\GRAFICOS%20RESULTADOS%20LIBRO%20OFI%20MUJER%202021.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Users\droma\Desktop\Oficina%20de%20la%20mujer\GRAFICOS%20RESULTADOS%20LIBRO%20OFI%20MUJER%202021.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droma\Desktop\Oficina%20de%20la%20mujer\GRAFICOS%20RESULTADOS%20LIBRO%20OFI%20MUJER%202021.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C:\Users\droma\Desktop\Oficina%20de%20la%20mujer\GRAFICOS%20RESULTADOS%20LIBRO%20OFI%20MUJER%20202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roma\Desktop\Oficina%20de%20la%20mujer\GRAFICOS%20RESULTADOS%20LIBRO%20OFI%20MUJER%20202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roma\Desktop\Oficina%20de%20la%20mujer\GRAFICOS%20RESULTADOS%20LIBRO%20OFI%20MUJER%20202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droma\Desktop\Oficina%20de%20la%20mujer\GRAFICOS%20RESULTADOS%20LIBRO%20OFI%20MUJER%20202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roma\Desktop\Oficina%20de%20la%20mujer\GRAFICOS%20RESULTADOS%20LIBRO%20OFI%20MUJER%20202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roma\Desktop\Oficina%20de%20la%20mujer\GRAFICOS%20RESULTADOS%20LIBRO%20OFI%20MUJER%20202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droma\Desktop\Oficina%20de%20la%20mujer\GRAFICOS%20RESULTADOS%20LIBRO%20OFI%20MUJER%20202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droma\Desktop\Oficina%20de%20la%20mujer\GRAFICOS%20RESULTADOS%20LIBRO%20OFI%20MUJER%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Edad por Grupos recodificados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bar"/>
        <c:grouping val="clustered"/>
        <c:varyColors val="0"/>
        <c:ser>
          <c:idx val="1"/>
          <c:order val="1"/>
          <c:tx>
            <c:strRef>
              <c:f>'[GRAFICOS RESULTADOS LIBRO OFI MUJER 2021.xlsx]caracterización'!$D$3:$D$4</c:f>
              <c:strCache>
                <c:ptCount val="2"/>
                <c:pt idx="0">
                  <c:v>Edad por Grupos recodificados</c:v>
                </c:pt>
                <c:pt idx="1">
                  <c:v>Porcentaje</c:v>
                </c:pt>
              </c:strCache>
            </c:strRef>
          </c:tx>
          <c:spPr>
            <a:solidFill>
              <a:srgbClr val="FF0066"/>
            </a:solidFill>
            <a:ln>
              <a:noFill/>
            </a:ln>
            <a:effectLst/>
          </c:spPr>
          <c:invertIfNegative val="0"/>
          <c:dLbls>
            <c:dLbl>
              <c:idx val="0"/>
              <c:tx>
                <c:rich>
                  <a:bodyPr/>
                  <a:lstStyle/>
                  <a:p>
                    <a:fld id="{6251CD7B-3E98-4198-B497-15E83E7E56E8}"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459-4D13-BD70-89592C8FE8E1}"/>
                </c:ext>
              </c:extLst>
            </c:dLbl>
            <c:dLbl>
              <c:idx val="1"/>
              <c:tx>
                <c:rich>
                  <a:bodyPr/>
                  <a:lstStyle/>
                  <a:p>
                    <a:r>
                      <a:rPr lang="en-US"/>
                      <a:t>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59-4D13-BD70-89592C8FE8E1}"/>
                </c:ext>
              </c:extLst>
            </c:dLbl>
            <c:dLbl>
              <c:idx val="2"/>
              <c:tx>
                <c:rich>
                  <a:bodyPr/>
                  <a:lstStyle/>
                  <a:p>
                    <a:fld id="{96E86ABB-B6BC-4F75-BE3A-1C6A3498756B}"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459-4D13-BD70-89592C8FE8E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C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'[GRAFICOS RESULTADOS LIBRO OFI MUJER 2021.xlsx]caracterización'!$B$5:$B$7</c:f>
              <c:strCache>
                <c:ptCount val="3"/>
                <c:pt idx="0">
                  <c:v>Adultos 30-45 años</c:v>
                </c:pt>
                <c:pt idx="1">
                  <c:v>Adultos 46-60 años</c:v>
                </c:pt>
                <c:pt idx="2">
                  <c:v>Adultos mayores 60 años o más</c:v>
                </c:pt>
              </c:strCache>
            </c:strRef>
          </c:cat>
          <c:val>
            <c:numRef>
              <c:f>'[GRAFICOS RESULTADOS LIBRO OFI MUJER 2021.xlsx]caracterización'!$D$5:$D$7</c:f>
              <c:numCache>
                <c:formatCode>###0.0</c:formatCode>
                <c:ptCount val="3"/>
                <c:pt idx="0">
                  <c:v>23.333333333333332</c:v>
                </c:pt>
                <c:pt idx="1">
                  <c:v>55.000000000000007</c:v>
                </c:pt>
                <c:pt idx="2">
                  <c:v>21.666666666666668</c:v>
                </c:pt>
              </c:numCache>
            </c:numRef>
          </c:val>
          <c:extLst>
            <c:ext xmlns:c16="http://schemas.microsoft.com/office/drawing/2014/chart" uri="{C3380CC4-5D6E-409C-BE32-E72D297353CC}">
              <c16:uniqueId val="{00000003-4459-4D13-BD70-89592C8FE8E1}"/>
            </c:ext>
          </c:extLst>
        </c:ser>
        <c:dLbls>
          <c:showLegendKey val="0"/>
          <c:showVal val="0"/>
          <c:showCatName val="0"/>
          <c:showSerName val="0"/>
          <c:showPercent val="0"/>
          <c:showBubbleSize val="0"/>
        </c:dLbls>
        <c:gapWidth val="182"/>
        <c:axId val="766391199"/>
        <c:axId val="766398271"/>
        <c:extLst>
          <c:ext xmlns:c15="http://schemas.microsoft.com/office/drawing/2012/chart" uri="{02D57815-91ED-43cb-92C2-25804820EDAC}">
            <c15:filteredBarSeries>
              <c15:ser>
                <c:idx val="0"/>
                <c:order val="0"/>
                <c:tx>
                  <c:strRef>
                    <c:extLst>
                      <c:ext uri="{02D57815-91ED-43cb-92C2-25804820EDAC}">
                        <c15:formulaRef>
                          <c15:sqref>'[GRAFICOS RESULTADOS LIBRO OFI MUJER 2021.xlsx]caracterización'!$C$3:$C$4</c15:sqref>
                        </c15:formulaRef>
                      </c:ext>
                    </c:extLst>
                    <c:strCache>
                      <c:ptCount val="2"/>
                      <c:pt idx="0">
                        <c:v>Edad por Grupos recodificados</c:v>
                      </c:pt>
                    </c:strCache>
                  </c:strRef>
                </c:tx>
                <c:spPr>
                  <a:solidFill>
                    <a:schemeClr val="accent1"/>
                  </a:solidFill>
                  <a:ln>
                    <a:noFill/>
                  </a:ln>
                  <a:effectLst/>
                </c:spPr>
                <c:invertIfNegative val="0"/>
                <c:cat>
                  <c:strRef>
                    <c:extLst>
                      <c:ext uri="{02D57815-91ED-43cb-92C2-25804820EDAC}">
                        <c15:formulaRef>
                          <c15:sqref>'[GRAFICOS RESULTADOS LIBRO OFI MUJER 2021.xlsx]caracterización'!$B$5:$B$7</c15:sqref>
                        </c15:formulaRef>
                      </c:ext>
                    </c:extLst>
                    <c:strCache>
                      <c:ptCount val="3"/>
                      <c:pt idx="0">
                        <c:v>Adultos 30-45 años</c:v>
                      </c:pt>
                      <c:pt idx="1">
                        <c:v>Adultos 46-60 años</c:v>
                      </c:pt>
                      <c:pt idx="2">
                        <c:v>Adultos mayores 60 años o más</c:v>
                      </c:pt>
                    </c:strCache>
                  </c:strRef>
                </c:cat>
                <c:val>
                  <c:numRef>
                    <c:extLst>
                      <c:ext uri="{02D57815-91ED-43cb-92C2-25804820EDAC}">
                        <c15:formulaRef>
                          <c15:sqref>'[GRAFICOS RESULTADOS LIBRO OFI MUJER 2021.xlsx]caracterización'!$C$5:$C$7</c15:sqref>
                        </c15:formulaRef>
                      </c:ext>
                    </c:extLst>
                    <c:numCache>
                      <c:formatCode>General</c:formatCode>
                      <c:ptCount val="3"/>
                    </c:numCache>
                  </c:numRef>
                </c:val>
                <c:extLst>
                  <c:ext xmlns:c16="http://schemas.microsoft.com/office/drawing/2014/chart" uri="{C3380CC4-5D6E-409C-BE32-E72D297353CC}">
                    <c16:uniqueId val="{00000004-4459-4D13-BD70-89592C8FE8E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'[GRAFICOS RESULTADOS LIBRO OFI MUJER 2021.xlsx]caracterización'!$E$3:$E$4</c15:sqref>
                        </c15:formulaRef>
                      </c:ext>
                    </c:extLst>
                    <c:strCache>
                      <c:ptCount val="2"/>
                      <c:pt idx="0">
                        <c:v>Edad por Grupos recodificados</c:v>
                      </c:pt>
                      <c:pt idx="1">
                        <c:v>Porcentaje</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'[GRAFICOS RESULTADOS LIBRO OFI MUJER 2021.xlsx]caracterización'!$B$5:$B$7</c15:sqref>
                        </c15:formulaRef>
                      </c:ext>
                    </c:extLst>
                    <c:strCache>
                      <c:ptCount val="3"/>
                      <c:pt idx="0">
                        <c:v>Adultos 30-45 años</c:v>
                      </c:pt>
                      <c:pt idx="1">
                        <c:v>Adultos 46-60 años</c:v>
                      </c:pt>
                      <c:pt idx="2">
                        <c:v>Adultos mayores 60 años o más</c:v>
                      </c:pt>
                    </c:strCache>
                  </c:strRef>
                </c:cat>
                <c:val>
                  <c:numRef>
                    <c:extLst xmlns:c15="http://schemas.microsoft.com/office/drawing/2012/chart">
                      <c:ext xmlns:c15="http://schemas.microsoft.com/office/drawing/2012/chart" uri="{02D57815-91ED-43cb-92C2-25804820EDAC}">
                        <c15:formulaRef>
                          <c15:sqref>'[GRAFICOS RESULTADOS LIBRO OFI MUJER 2021.xlsx]caracterización'!$E$5:$E$7</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5-4459-4D13-BD70-89592C8FE8E1}"/>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'[GRAFICOS RESULTADOS LIBRO OFI MUJER 2021.xlsx]caracterización'!$F$3:$F$4</c15:sqref>
                        </c15:formulaRef>
                      </c:ext>
                    </c:extLst>
                    <c:strCache>
                      <c:ptCount val="2"/>
                      <c:pt idx="0">
                        <c:v>Edad por Grupos recodificados</c:v>
                      </c:pt>
                      <c:pt idx="1">
                        <c:v>Porcentaje</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'[GRAFICOS RESULTADOS LIBRO OFI MUJER 2021.xlsx]caracterización'!$B$5:$B$7</c15:sqref>
                        </c15:formulaRef>
                      </c:ext>
                    </c:extLst>
                    <c:strCache>
                      <c:ptCount val="3"/>
                      <c:pt idx="0">
                        <c:v>Adultos 30-45 años</c:v>
                      </c:pt>
                      <c:pt idx="1">
                        <c:v>Adultos 46-60 años</c:v>
                      </c:pt>
                      <c:pt idx="2">
                        <c:v>Adultos mayores 60 años o más</c:v>
                      </c:pt>
                    </c:strCache>
                  </c:strRef>
                </c:cat>
                <c:val>
                  <c:numRef>
                    <c:extLst xmlns:c15="http://schemas.microsoft.com/office/drawing/2012/chart">
                      <c:ext xmlns:c15="http://schemas.microsoft.com/office/drawing/2012/chart" uri="{02D57815-91ED-43cb-92C2-25804820EDAC}">
                        <c15:formulaRef>
                          <c15:sqref>'[GRAFICOS RESULTADOS LIBRO OFI MUJER 2021.xlsx]caracterización'!$F$5:$F$7</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6-4459-4D13-BD70-89592C8FE8E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'[GRAFICOS RESULTADOS LIBRO OFI MUJER 2021.xlsx]caracterización'!$G$3:$G$4</c15:sqref>
                        </c15:formulaRef>
                      </c:ext>
                    </c:extLst>
                    <c:strCache>
                      <c:ptCount val="2"/>
                      <c:pt idx="0">
                        <c:v>Edad por Grupos recodificados</c:v>
                      </c:pt>
                      <c:pt idx="1">
                        <c:v>Porcentaje</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'[GRAFICOS RESULTADOS LIBRO OFI MUJER 2021.xlsx]caracterización'!$B$5:$B$7</c15:sqref>
                        </c15:formulaRef>
                      </c:ext>
                    </c:extLst>
                    <c:strCache>
                      <c:ptCount val="3"/>
                      <c:pt idx="0">
                        <c:v>Adultos 30-45 años</c:v>
                      </c:pt>
                      <c:pt idx="1">
                        <c:v>Adultos 46-60 años</c:v>
                      </c:pt>
                      <c:pt idx="2">
                        <c:v>Adultos mayores 60 años o más</c:v>
                      </c:pt>
                    </c:strCache>
                  </c:strRef>
                </c:cat>
                <c:val>
                  <c:numRef>
                    <c:extLst xmlns:c15="http://schemas.microsoft.com/office/drawing/2012/chart">
                      <c:ext xmlns:c15="http://schemas.microsoft.com/office/drawing/2012/chart" uri="{02D57815-91ED-43cb-92C2-25804820EDAC}">
                        <c15:formulaRef>
                          <c15:sqref>'[GRAFICOS RESULTADOS LIBRO OFI MUJER 2021.xlsx]caracterización'!$G$5:$G$7</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7-4459-4D13-BD70-89592C8FE8E1}"/>
                  </c:ext>
                </c:extLst>
              </c15:ser>
            </c15:filteredBarSeries>
          </c:ext>
        </c:extLst>
      </c:barChart>
      <c:catAx>
        <c:axId val="7663911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ln>
                  <a:noFill/>
                </a:ln>
                <a:solidFill>
                  <a:schemeClr val="tx1">
                    <a:lumMod val="65000"/>
                    <a:lumOff val="35000"/>
                  </a:schemeClr>
                </a:solidFill>
                <a:latin typeface="+mn-lt"/>
                <a:ea typeface="+mn-ea"/>
                <a:cs typeface="+mn-cs"/>
              </a:defRPr>
            </a:pPr>
            <a:endParaRPr lang="es-CL"/>
          </a:p>
        </c:txPr>
        <c:crossAx val="766398271"/>
        <c:crosses val="autoZero"/>
        <c:auto val="1"/>
        <c:lblAlgn val="ctr"/>
        <c:lblOffset val="100"/>
        <c:noMultiLvlLbl val="0"/>
      </c:catAx>
      <c:valAx>
        <c:axId val="766398271"/>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L" b="1"/>
                  <a:t>Edad</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C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66391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nchor="ctr" anchorCtr="0"/>
    <a:lstStyle/>
    <a:p>
      <a:pPr>
        <a:defRPr/>
      </a:pPr>
      <a:endParaRPr lang="es-C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¿Cree Usted que su Asociación o JJ.VV ha visto afectada su seguridad durante el último año?</a:t>
            </a:r>
          </a:p>
        </c:rich>
      </c:tx>
      <c:layout>
        <c:manualLayout>
          <c:xMode val="edge"/>
          <c:yMode val="edge"/>
          <c:x val="0.19971522309711287"/>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33867279090113733"/>
          <c:y val="0.30800743657042867"/>
          <c:w val="0.40321019247594059"/>
          <c:h val="0.67201698745990102"/>
        </c:manualLayout>
      </c:layout>
      <c:doughnutChart>
        <c:varyColors val="1"/>
        <c:ser>
          <c:idx val="2"/>
          <c:order val="2"/>
          <c:spPr>
            <a:solidFill>
              <a:schemeClr val="accent5"/>
            </a:solidFill>
          </c:spPr>
          <c:dPt>
            <c:idx val="0"/>
            <c:bubble3D val="0"/>
            <c:spPr>
              <a:solidFill>
                <a:schemeClr val="accent3"/>
              </a:solidFill>
              <a:ln w="19050">
                <a:solidFill>
                  <a:schemeClr val="lt1"/>
                </a:solidFill>
              </a:ln>
              <a:effectLst/>
            </c:spPr>
            <c:extLst>
              <c:ext xmlns:c16="http://schemas.microsoft.com/office/drawing/2014/chart" uri="{C3380CC4-5D6E-409C-BE32-E72D297353CC}">
                <c16:uniqueId val="{00000001-7AEB-4FEE-8CB6-37FABC72EE3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AEB-4FEE-8CB6-37FABC72EE30}"/>
              </c:ext>
            </c:extLst>
          </c:dPt>
          <c:dLbls>
            <c:dLbl>
              <c:idx val="0"/>
              <c:layout>
                <c:manualLayout>
                  <c:x val="0.1361111111111111"/>
                  <c:y val="-6.4814814814814811E-2"/>
                </c:manualLayout>
              </c:layout>
              <c:tx>
                <c:rich>
                  <a:bodyPr/>
                  <a:lstStyle/>
                  <a:p>
                    <a:fld id="{2BFF979D-6251-4366-98B2-1F5990FBEE2C}" type="CATEGORYNAME">
                      <a:rPr lang="en-US" sz="1100">
                        <a:latin typeface="+mn-lt"/>
                      </a:rPr>
                      <a:pPr/>
                      <a:t>[NOMBRE DE CATEGORÍA]</a:t>
                    </a:fld>
                    <a:r>
                      <a:rPr lang="en-US" sz="1100" baseline="0">
                        <a:latin typeface="+mn-lt"/>
                      </a:rPr>
                      <a:t>
</a:t>
                    </a:r>
                    <a:fld id="{2E950E6A-8903-4B6F-9F05-62EE44E76157}" type="PERCENTAGE">
                      <a:rPr lang="en-US" sz="1100" b="1" baseline="0">
                        <a:latin typeface="+mn-lt"/>
                      </a:rPr>
                      <a:pPr/>
                      <a:t>[PORCENTAJE]</a:t>
                    </a:fld>
                    <a:endParaRPr lang="en-US" sz="1100" baseline="0">
                      <a:latin typeface="+mn-lt"/>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AEB-4FEE-8CB6-37FABC72EE30}"/>
                </c:ext>
              </c:extLst>
            </c:dLbl>
            <c:dLbl>
              <c:idx val="1"/>
              <c:layout>
                <c:manualLayout>
                  <c:x val="-0.15277777777777779"/>
                  <c:y val="-0.1388888888888889"/>
                </c:manualLayout>
              </c:layout>
              <c:tx>
                <c:rich>
                  <a:bodyPr/>
                  <a:lstStyle/>
                  <a:p>
                    <a:fld id="{01EF4086-7941-40B7-8DB1-922815117135}" type="CATEGORYNAME">
                      <a:rPr lang="en-US" sz="1100"/>
                      <a:pPr/>
                      <a:t>[NOMBRE DE CATEGORÍA]</a:t>
                    </a:fld>
                    <a:r>
                      <a:rPr lang="en-US" sz="1100" baseline="0"/>
                      <a:t>
</a:t>
                    </a:r>
                    <a:fld id="{7166B0B4-0389-4394-A6F3-146C33275632}" type="PERCENTAGE">
                      <a:rPr lang="en-US" sz="1100" baseline="0"/>
                      <a:pPr/>
                      <a:t>[PORCENTAJE]</a:t>
                    </a:fld>
                    <a:endParaRPr lang="en-US" sz="1100"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AEB-4FEE-8CB6-37FABC72EE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'SEguridad ciudadana'!$B$6:$B$7</c:f>
              <c:strCache>
                <c:ptCount val="2"/>
                <c:pt idx="0">
                  <c:v>Mi seguridad ha sido afectada</c:v>
                </c:pt>
                <c:pt idx="1">
                  <c:v>No percibido inseguridad</c:v>
                </c:pt>
              </c:strCache>
            </c:strRef>
          </c:cat>
          <c:val>
            <c:numRef>
              <c:f>'SEguridad ciudadana'!$E$6:$E$7</c:f>
              <c:numCache>
                <c:formatCode>###0.0</c:formatCode>
                <c:ptCount val="2"/>
                <c:pt idx="0">
                  <c:v>52.542372881355938</c:v>
                </c:pt>
                <c:pt idx="1">
                  <c:v>47.457627118644069</c:v>
                </c:pt>
              </c:numCache>
            </c:numRef>
          </c:val>
          <c:extLst>
            <c:ext xmlns:c16="http://schemas.microsoft.com/office/drawing/2014/chart" uri="{C3380CC4-5D6E-409C-BE32-E72D297353CC}">
              <c16:uniqueId val="{00000004-7AEB-4FEE-8CB6-37FABC72EE30}"/>
            </c:ext>
          </c:extLst>
        </c:ser>
        <c:dLbls>
          <c:showLegendKey val="0"/>
          <c:showVal val="0"/>
          <c:showCatName val="0"/>
          <c:showSerName val="0"/>
          <c:showPercent val="0"/>
          <c:showBubbleSize val="0"/>
          <c:showLeaderLines val="1"/>
        </c:dLbls>
        <c:firstSliceAng val="0"/>
        <c:holeSize val="75"/>
        <c:extLst>
          <c:ext xmlns:c15="http://schemas.microsoft.com/office/drawing/2012/chart" uri="{02D57815-91ED-43cb-92C2-25804820EDAC}">
            <c15:filteredPieSeries>
              <c15: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6-7AEB-4FEE-8CB6-37FABC72EE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7AEB-4FEE-8CB6-37FABC72EE30}"/>
                    </c:ext>
                  </c:extLst>
                </c:dPt>
                <c:cat>
                  <c:strRef>
                    <c:extLst>
                      <c:ext uri="{02D57815-91ED-43cb-92C2-25804820EDAC}">
                        <c15:formulaRef>
                          <c15:sqref>'SEguridad ciudadana'!$B$6:$B$7</c15:sqref>
                        </c15:formulaRef>
                      </c:ext>
                    </c:extLst>
                    <c:strCache>
                      <c:ptCount val="2"/>
                      <c:pt idx="0">
                        <c:v>Mi seguridad ha sido afectada</c:v>
                      </c:pt>
                      <c:pt idx="1">
                        <c:v>No percibido inseguridad</c:v>
                      </c:pt>
                    </c:strCache>
                  </c:strRef>
                </c:cat>
                <c:val>
                  <c:numRef>
                    <c:extLst>
                      <c:ext uri="{02D57815-91ED-43cb-92C2-25804820EDAC}">
                        <c15:formulaRef>
                          <c15:sqref>'SEguridad ciudadana'!$C$6:$C$7</c15:sqref>
                        </c15:formulaRef>
                      </c:ext>
                    </c:extLst>
                    <c:numCache>
                      <c:formatCode>General</c:formatCode>
                      <c:ptCount val="2"/>
                    </c:numCache>
                  </c:numRef>
                </c:val>
                <c:extLst>
                  <c:ext xmlns:c16="http://schemas.microsoft.com/office/drawing/2014/chart" uri="{C3380CC4-5D6E-409C-BE32-E72D297353CC}">
                    <c16:uniqueId val="{00000009-7AEB-4FEE-8CB6-37FABC72EE30}"/>
                  </c:ext>
                </c:extLst>
              </c15:ser>
            </c15:filteredPieSeries>
            <c15:filteredPieSeries>
              <c15:ser>
                <c:idx val="1"/>
                <c:order val="1"/>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B-7AEB-4FEE-8CB6-37FABC72EE30}"/>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0D-7AEB-4FEE-8CB6-37FABC72EE30}"/>
                    </c:ext>
                  </c:extLst>
                </c:dPt>
                <c:cat>
                  <c:strRef>
                    <c:extLst xmlns:c15="http://schemas.microsoft.com/office/drawing/2012/chart">
                      <c:ext xmlns:c15="http://schemas.microsoft.com/office/drawing/2012/chart" uri="{02D57815-91ED-43cb-92C2-25804820EDAC}">
                        <c15:formulaRef>
                          <c15:sqref>'SEguridad ciudadana'!$B$6:$B$7</c15:sqref>
                        </c15:formulaRef>
                      </c:ext>
                    </c:extLst>
                    <c:strCache>
                      <c:ptCount val="2"/>
                      <c:pt idx="0">
                        <c:v>Mi seguridad ha sido afectada</c:v>
                      </c:pt>
                      <c:pt idx="1">
                        <c:v>No percibido inseguridad</c:v>
                      </c:pt>
                    </c:strCache>
                  </c:strRef>
                </c:cat>
                <c:val>
                  <c:numRef>
                    <c:extLst xmlns:c15="http://schemas.microsoft.com/office/drawing/2012/chart">
                      <c:ext xmlns:c15="http://schemas.microsoft.com/office/drawing/2012/chart" uri="{02D57815-91ED-43cb-92C2-25804820EDAC}">
                        <c15:formulaRef>
                          <c15:sqref>'SEguridad ciudadana'!$D$6:$D$7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E-7AEB-4FEE-8CB6-37FABC72EE30}"/>
                  </c:ext>
                </c:extLst>
              </c15:ser>
            </c15:filteredPieSeries>
          </c:ext>
        </c:extLst>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¿Identifica los siguientes hechos</a:t>
            </a:r>
            <a:r>
              <a:rPr lang="es-CL" baseline="0"/>
              <a:t> relativos a inseguridad?</a:t>
            </a:r>
            <a:endParaRPr lang="es-CL"/>
          </a:p>
        </c:rich>
      </c:tx>
      <c:layout>
        <c:manualLayout>
          <c:xMode val="edge"/>
          <c:yMode val="edge"/>
          <c:x val="0.12002965006156308"/>
          <c:y val="3.21909300954536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bar"/>
        <c:grouping val="clustered"/>
        <c:varyColors val="0"/>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'SEguridad ciudadana'!$B$19:$B$27</c:f>
              <c:strCache>
                <c:ptCount val="9"/>
                <c:pt idx="0">
                  <c:v>Pérdida o destrozos de las iluminarias / Lugares oscuros</c:v>
                </c:pt>
                <c:pt idx="1">
                  <c:v>Ser acusado; denunciado “funado” por Redes Sociales</c:v>
                </c:pt>
                <c:pt idx="2">
                  <c:v> Aumento de riñas entre vecinos o socios</c:v>
                </c:pt>
                <c:pt idx="3">
                  <c:v>Aumento de fiestas clandestinas</c:v>
                </c:pt>
                <c:pt idx="4">
                  <c:v>Aumento de los hurtos o robos</c:v>
                </c:pt>
                <c:pt idx="5">
                  <c:v>Aumento de ruidos molestos</c:v>
                </c:pt>
                <c:pt idx="6">
                  <c:v>Aumento de consumo de alcohol</c:v>
                </c:pt>
                <c:pt idx="7">
                  <c:v>Aumento de la violencia intrafamiliar</c:v>
                </c:pt>
                <c:pt idx="8">
                  <c:v>Disminución de la presencia policial en sector </c:v>
                </c:pt>
              </c:strCache>
            </c:strRef>
          </c:cat>
          <c:val>
            <c:numRef>
              <c:f>'SEguridad ciudadana'!$E$19:$E$27</c:f>
              <c:numCache>
                <c:formatCode>###0.0%</c:formatCode>
                <c:ptCount val="9"/>
                <c:pt idx="0">
                  <c:v>0.26666666666666666</c:v>
                </c:pt>
                <c:pt idx="1">
                  <c:v>0.4</c:v>
                </c:pt>
                <c:pt idx="2">
                  <c:v>0.53333333333333333</c:v>
                </c:pt>
                <c:pt idx="3">
                  <c:v>0.56666666666666665</c:v>
                </c:pt>
                <c:pt idx="4">
                  <c:v>0.6</c:v>
                </c:pt>
                <c:pt idx="5">
                  <c:v>0.6333333333333333</c:v>
                </c:pt>
                <c:pt idx="6">
                  <c:v>0.6333333333333333</c:v>
                </c:pt>
                <c:pt idx="7">
                  <c:v>0.7</c:v>
                </c:pt>
                <c:pt idx="8">
                  <c:v>0.9</c:v>
                </c:pt>
              </c:numCache>
            </c:numRef>
          </c:val>
          <c:extLst>
            <c:ext xmlns:c16="http://schemas.microsoft.com/office/drawing/2014/chart" uri="{C3380CC4-5D6E-409C-BE32-E72D297353CC}">
              <c16:uniqueId val="{00000000-9323-47E0-AC7B-5E6F2064FBE7}"/>
            </c:ext>
          </c:extLst>
        </c:ser>
        <c:dLbls>
          <c:showLegendKey val="0"/>
          <c:showVal val="0"/>
          <c:showCatName val="0"/>
          <c:showSerName val="0"/>
          <c:showPercent val="0"/>
          <c:showBubbleSize val="0"/>
        </c:dLbls>
        <c:gapWidth val="182"/>
        <c:axId val="894198815"/>
        <c:axId val="894201727"/>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'SEguridad ciudadana'!$B$19:$B$27</c15:sqref>
                        </c15:formulaRef>
                      </c:ext>
                    </c:extLst>
                    <c:strCache>
                      <c:ptCount val="9"/>
                      <c:pt idx="0">
                        <c:v>Pérdida o destrozos de las iluminarias / Lugares oscuros</c:v>
                      </c:pt>
                      <c:pt idx="1">
                        <c:v>Ser acusado; denunciado “funado” por Redes Sociales</c:v>
                      </c:pt>
                      <c:pt idx="2">
                        <c:v> Aumento de riñas entre vecinos o socios</c:v>
                      </c:pt>
                      <c:pt idx="3">
                        <c:v>Aumento de fiestas clandestinas</c:v>
                      </c:pt>
                      <c:pt idx="4">
                        <c:v>Aumento de los hurtos o robos</c:v>
                      </c:pt>
                      <c:pt idx="5">
                        <c:v>Aumento de ruidos molestos</c:v>
                      </c:pt>
                      <c:pt idx="6">
                        <c:v>Aumento de consumo de alcohol</c:v>
                      </c:pt>
                      <c:pt idx="7">
                        <c:v>Aumento de la violencia intrafamiliar</c:v>
                      </c:pt>
                      <c:pt idx="8">
                        <c:v>Disminución de la presencia policial en sector </c:v>
                      </c:pt>
                    </c:strCache>
                  </c:strRef>
                </c:cat>
                <c:val>
                  <c:numRef>
                    <c:extLst>
                      <c:ext uri="{02D57815-91ED-43cb-92C2-25804820EDAC}">
                        <c15:formulaRef>
                          <c15:sqref>'SEguridad ciudadana'!$C$19:$C$27</c15:sqref>
                        </c15:formulaRef>
                      </c:ext>
                    </c:extLst>
                    <c:numCache>
                      <c:formatCode>General</c:formatCode>
                      <c:ptCount val="9"/>
                    </c:numCache>
                  </c:numRef>
                </c:val>
                <c:extLst>
                  <c:ext xmlns:c16="http://schemas.microsoft.com/office/drawing/2014/chart" uri="{C3380CC4-5D6E-409C-BE32-E72D297353CC}">
                    <c16:uniqueId val="{00000001-9323-47E0-AC7B-5E6F2064FBE7}"/>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'SEguridad ciudadana'!$B$19:$B$27</c15:sqref>
                        </c15:formulaRef>
                      </c:ext>
                    </c:extLst>
                    <c:strCache>
                      <c:ptCount val="9"/>
                      <c:pt idx="0">
                        <c:v>Pérdida o destrozos de las iluminarias / Lugares oscuros</c:v>
                      </c:pt>
                      <c:pt idx="1">
                        <c:v>Ser acusado; denunciado “funado” por Redes Sociales</c:v>
                      </c:pt>
                      <c:pt idx="2">
                        <c:v> Aumento de riñas entre vecinos o socios</c:v>
                      </c:pt>
                      <c:pt idx="3">
                        <c:v>Aumento de fiestas clandestinas</c:v>
                      </c:pt>
                      <c:pt idx="4">
                        <c:v>Aumento de los hurtos o robos</c:v>
                      </c:pt>
                      <c:pt idx="5">
                        <c:v>Aumento de ruidos molestos</c:v>
                      </c:pt>
                      <c:pt idx="6">
                        <c:v>Aumento de consumo de alcohol</c:v>
                      </c:pt>
                      <c:pt idx="7">
                        <c:v>Aumento de la violencia intrafamiliar</c:v>
                      </c:pt>
                      <c:pt idx="8">
                        <c:v>Disminución de la presencia policial en sector </c:v>
                      </c:pt>
                    </c:strCache>
                  </c:strRef>
                </c:cat>
                <c:val>
                  <c:numRef>
                    <c:extLst xmlns:c15="http://schemas.microsoft.com/office/drawing/2012/chart">
                      <c:ext xmlns:c15="http://schemas.microsoft.com/office/drawing/2012/chart" uri="{02D57815-91ED-43cb-92C2-25804820EDAC}">
                        <c15:formulaRef>
                          <c15:sqref>'SEguridad ciudadana'!$D$19:$D$27</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9323-47E0-AC7B-5E6F2064FBE7}"/>
                  </c:ext>
                </c:extLst>
              </c15:ser>
            </c15:filteredBarSeries>
          </c:ext>
        </c:extLst>
      </c:barChart>
      <c:catAx>
        <c:axId val="8941988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894201727"/>
        <c:crosses val="autoZero"/>
        <c:auto val="1"/>
        <c:lblAlgn val="ctr"/>
        <c:lblOffset val="100"/>
        <c:noMultiLvlLbl val="0"/>
      </c:catAx>
      <c:valAx>
        <c:axId val="894201727"/>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894198815"/>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a:t>¿Qué tan familiarizada/o se siente usted con el concepto de Trabajo Doméstico No Remunerado?</a:t>
            </a:r>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bar"/>
        <c:grouping val="clustered"/>
        <c:varyColors val="0"/>
        <c:ser>
          <c:idx val="2"/>
          <c:order val="2"/>
          <c:tx>
            <c:strRef>
              <c:f>TNDR!$F$3</c:f>
              <c:strCache>
                <c:ptCount val="1"/>
              </c:strCache>
            </c:strRef>
          </c:tx>
          <c:spPr>
            <a:solidFill>
              <a:schemeClr val="accent3"/>
            </a:solidFill>
            <a:ln>
              <a:noFill/>
            </a:ln>
            <a:effectLst/>
          </c:spPr>
          <c:invertIfNegative val="0"/>
          <c:dLbls>
            <c:dLbl>
              <c:idx val="1"/>
              <c:tx>
                <c:rich>
                  <a:bodyPr/>
                  <a:lstStyle/>
                  <a:p>
                    <a:r>
                      <a:rPr lang="en-US"/>
                      <a:t>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77-4297-A35F-717453EAE899}"/>
                </c:ext>
              </c:extLst>
            </c:dLbl>
            <c:dLbl>
              <c:idx val="2"/>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77-4297-A35F-717453EAE899}"/>
                </c:ext>
              </c:extLst>
            </c:dLbl>
            <c:dLbl>
              <c:idx val="3"/>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C77-4297-A35F-717453EAE899}"/>
                </c:ext>
              </c:extLst>
            </c:dLbl>
            <c:dLbl>
              <c:idx val="4"/>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77-4297-A35F-717453EAE899}"/>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TNDR!$B$4:$C$8</c:f>
              <c:strCache>
                <c:ptCount val="5"/>
                <c:pt idx="1">
                  <c:v>Muy Familiarizada/o, lo había escuchado bastante</c:v>
                </c:pt>
                <c:pt idx="2">
                  <c:v>Alguna vez lo había escuchado</c:v>
                </c:pt>
                <c:pt idx="3">
                  <c:v>Nunca antes lo había escuchado</c:v>
                </c:pt>
                <c:pt idx="4">
                  <c:v>No sabe / No responde</c:v>
                </c:pt>
              </c:strCache>
            </c:strRef>
          </c:cat>
          <c:val>
            <c:numRef>
              <c:f>TNDR!$F$4:$F$8</c:f>
              <c:numCache>
                <c:formatCode>###0.0</c:formatCode>
                <c:ptCount val="5"/>
                <c:pt idx="1">
                  <c:v>65</c:v>
                </c:pt>
                <c:pt idx="2">
                  <c:v>25</c:v>
                </c:pt>
                <c:pt idx="3">
                  <c:v>1.6666666666666667</c:v>
                </c:pt>
                <c:pt idx="4">
                  <c:v>8.3333333333333321</c:v>
                </c:pt>
              </c:numCache>
            </c:numRef>
          </c:val>
          <c:extLst>
            <c:ext xmlns:c16="http://schemas.microsoft.com/office/drawing/2014/chart" uri="{C3380CC4-5D6E-409C-BE32-E72D297353CC}">
              <c16:uniqueId val="{00000000-AC77-4297-A35F-717453EAE899}"/>
            </c:ext>
          </c:extLst>
        </c:ser>
        <c:dLbls>
          <c:showLegendKey val="0"/>
          <c:showVal val="0"/>
          <c:showCatName val="0"/>
          <c:showSerName val="0"/>
          <c:showPercent val="0"/>
          <c:showBubbleSize val="0"/>
        </c:dLbls>
        <c:gapWidth val="182"/>
        <c:axId val="623145247"/>
        <c:axId val="623137759"/>
        <c:extLst>
          <c:ext xmlns:c15="http://schemas.microsoft.com/office/drawing/2012/chart" uri="{02D57815-91ED-43cb-92C2-25804820EDAC}">
            <c15:filteredBarSeries>
              <c15:ser>
                <c:idx val="0"/>
                <c:order val="0"/>
                <c:tx>
                  <c:strRef>
                    <c:extLst>
                      <c:ext uri="{02D57815-91ED-43cb-92C2-25804820EDAC}">
                        <c15:formulaRef>
                          <c15:sqref>TNDR!$D$3</c15:sqref>
                        </c15:formulaRef>
                      </c:ext>
                    </c:extLst>
                    <c:strCache>
                      <c:ptCount val="1"/>
                    </c:strCache>
                  </c:strRef>
                </c:tx>
                <c:spPr>
                  <a:solidFill>
                    <a:schemeClr val="accent1"/>
                  </a:solidFill>
                  <a:ln>
                    <a:noFill/>
                  </a:ln>
                  <a:effectLst/>
                </c:spPr>
                <c:invertIfNegative val="0"/>
                <c:cat>
                  <c:strRef>
                    <c:extLst>
                      <c:ext uri="{02D57815-91ED-43cb-92C2-25804820EDAC}">
                        <c15:formulaRef>
                          <c15:sqref>TNDR!$B$4:$C$8</c15:sqref>
                        </c15:formulaRef>
                      </c:ext>
                    </c:extLst>
                    <c:strCache>
                      <c:ptCount val="5"/>
                      <c:pt idx="1">
                        <c:v>Muy Familiarizada/o, lo había escuchado bastante</c:v>
                      </c:pt>
                      <c:pt idx="2">
                        <c:v>Alguna vez lo había escuchado</c:v>
                      </c:pt>
                      <c:pt idx="3">
                        <c:v>Nunca antes lo había escuchado</c:v>
                      </c:pt>
                      <c:pt idx="4">
                        <c:v>No sabe / No responde</c:v>
                      </c:pt>
                    </c:strCache>
                  </c:strRef>
                </c:cat>
                <c:val>
                  <c:numRef>
                    <c:extLst>
                      <c:ext uri="{02D57815-91ED-43cb-92C2-25804820EDAC}">
                        <c15:formulaRef>
                          <c15:sqref>TNDR!$D$4:$D$8</c15:sqref>
                        </c15:formulaRef>
                      </c:ext>
                    </c:extLst>
                    <c:numCache>
                      <c:formatCode>General</c:formatCode>
                      <c:ptCount val="5"/>
                    </c:numCache>
                  </c:numRef>
                </c:val>
                <c:extLst>
                  <c:ext xmlns:c16="http://schemas.microsoft.com/office/drawing/2014/chart" uri="{C3380CC4-5D6E-409C-BE32-E72D297353CC}">
                    <c16:uniqueId val="{00000001-AC77-4297-A35F-717453EAE89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TNDR!$E$3</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TNDR!$B$4:$C$8</c15:sqref>
                        </c15:formulaRef>
                      </c:ext>
                    </c:extLst>
                    <c:strCache>
                      <c:ptCount val="5"/>
                      <c:pt idx="1">
                        <c:v>Muy Familiarizada/o, lo había escuchado bastante</c:v>
                      </c:pt>
                      <c:pt idx="2">
                        <c:v>Alguna vez lo había escuchado</c:v>
                      </c:pt>
                      <c:pt idx="3">
                        <c:v>Nunca antes lo había escuchado</c:v>
                      </c:pt>
                      <c:pt idx="4">
                        <c:v>No sabe / No responde</c:v>
                      </c:pt>
                    </c:strCache>
                  </c:strRef>
                </c:cat>
                <c:val>
                  <c:numRef>
                    <c:extLst xmlns:c15="http://schemas.microsoft.com/office/drawing/2012/chart">
                      <c:ext xmlns:c15="http://schemas.microsoft.com/office/drawing/2012/chart" uri="{02D57815-91ED-43cb-92C2-25804820EDAC}">
                        <c15:formulaRef>
                          <c15:sqref>TNDR!$E$4:$E$8</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AC77-4297-A35F-717453EAE899}"/>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TNDR!$G$3</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TNDR!$B$4:$C$8</c15:sqref>
                        </c15:formulaRef>
                      </c:ext>
                    </c:extLst>
                    <c:strCache>
                      <c:ptCount val="5"/>
                      <c:pt idx="1">
                        <c:v>Muy Familiarizada/o, lo había escuchado bastante</c:v>
                      </c:pt>
                      <c:pt idx="2">
                        <c:v>Alguna vez lo había escuchado</c:v>
                      </c:pt>
                      <c:pt idx="3">
                        <c:v>Nunca antes lo había escuchado</c:v>
                      </c:pt>
                      <c:pt idx="4">
                        <c:v>No sabe / No responde</c:v>
                      </c:pt>
                    </c:strCache>
                  </c:strRef>
                </c:cat>
                <c:val>
                  <c:numRef>
                    <c:extLst xmlns:c15="http://schemas.microsoft.com/office/drawing/2012/chart">
                      <c:ext xmlns:c15="http://schemas.microsoft.com/office/drawing/2012/chart" uri="{02D57815-91ED-43cb-92C2-25804820EDAC}">
                        <c15:formulaRef>
                          <c15:sqref>TNDR!$G$4:$G$8</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3-AC77-4297-A35F-717453EAE899}"/>
                  </c:ext>
                </c:extLst>
              </c15:ser>
            </c15:filteredBarSeries>
          </c:ext>
        </c:extLst>
      </c:barChart>
      <c:catAx>
        <c:axId val="6231452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CL"/>
          </a:p>
        </c:txPr>
        <c:crossAx val="623137759"/>
        <c:crosses val="autoZero"/>
        <c:auto val="0"/>
        <c:lblAlgn val="ctr"/>
        <c:lblOffset val="100"/>
        <c:noMultiLvlLbl val="0"/>
      </c:catAx>
      <c:valAx>
        <c:axId val="623137759"/>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CL"/>
          </a:p>
        </c:txPr>
        <c:crossAx val="6231452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aseline="0"/>
      </a:pPr>
      <a:endParaRPr lang="es-C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¿Cuánto tiempo de su vida ha dedicado (en años) a realizar trabajo doméstico no remunerado?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2"/>
          <c:order val="2"/>
          <c:tx>
            <c:strRef>
              <c:f>TNDR!$F$15</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TNDR!$B$16:$C$20</c:f>
              <c:strCache>
                <c:ptCount val="5"/>
                <c:pt idx="1">
                  <c:v>1-5 años</c:v>
                </c:pt>
                <c:pt idx="2">
                  <c:v>6-15 años</c:v>
                </c:pt>
                <c:pt idx="3">
                  <c:v>15-30 años</c:v>
                </c:pt>
                <c:pt idx="4">
                  <c:v>40 años o más</c:v>
                </c:pt>
              </c:strCache>
            </c:strRef>
          </c:cat>
          <c:val>
            <c:numRef>
              <c:f>TNDR!$F$16:$F$20</c:f>
              <c:numCache>
                <c:formatCode>###0.0</c:formatCode>
                <c:ptCount val="5"/>
                <c:pt idx="1">
                  <c:v>10.16949152542373</c:v>
                </c:pt>
                <c:pt idx="2">
                  <c:v>22.033898305084744</c:v>
                </c:pt>
                <c:pt idx="3">
                  <c:v>25.423728813559322</c:v>
                </c:pt>
                <c:pt idx="4">
                  <c:v>42.372881355932201</c:v>
                </c:pt>
              </c:numCache>
            </c:numRef>
          </c:val>
          <c:extLst>
            <c:ext xmlns:c16="http://schemas.microsoft.com/office/drawing/2014/chart" uri="{C3380CC4-5D6E-409C-BE32-E72D297353CC}">
              <c16:uniqueId val="{00000000-FCBA-4C95-AD21-EA1F1CB58643}"/>
            </c:ext>
          </c:extLst>
        </c:ser>
        <c:dLbls>
          <c:showLegendKey val="0"/>
          <c:showVal val="0"/>
          <c:showCatName val="0"/>
          <c:showSerName val="0"/>
          <c:showPercent val="0"/>
          <c:showBubbleSize val="0"/>
        </c:dLbls>
        <c:gapWidth val="219"/>
        <c:overlap val="-27"/>
        <c:axId val="717793359"/>
        <c:axId val="717791279"/>
        <c:extLst>
          <c:ext xmlns:c15="http://schemas.microsoft.com/office/drawing/2012/chart" uri="{02D57815-91ED-43cb-92C2-25804820EDAC}">
            <c15:filteredBarSeries>
              <c15:ser>
                <c:idx val="0"/>
                <c:order val="0"/>
                <c:tx>
                  <c:strRef>
                    <c:extLst>
                      <c:ext uri="{02D57815-91ED-43cb-92C2-25804820EDAC}">
                        <c15:formulaRef>
                          <c15:sqref>TNDR!$D$15</c15:sqref>
                        </c15:formulaRef>
                      </c:ext>
                    </c:extLst>
                    <c:strCache>
                      <c:ptCount val="1"/>
                    </c:strCache>
                  </c:strRef>
                </c:tx>
                <c:spPr>
                  <a:solidFill>
                    <a:schemeClr val="accent1"/>
                  </a:solidFill>
                  <a:ln>
                    <a:noFill/>
                  </a:ln>
                  <a:effectLst/>
                </c:spPr>
                <c:invertIfNegative val="0"/>
                <c:cat>
                  <c:strRef>
                    <c:extLst>
                      <c:ext uri="{02D57815-91ED-43cb-92C2-25804820EDAC}">
                        <c15:formulaRef>
                          <c15:sqref>TNDR!$B$16:$C$20</c15:sqref>
                        </c15:formulaRef>
                      </c:ext>
                    </c:extLst>
                    <c:strCache>
                      <c:ptCount val="5"/>
                      <c:pt idx="1">
                        <c:v>1-5 años</c:v>
                      </c:pt>
                      <c:pt idx="2">
                        <c:v>6-15 años</c:v>
                      </c:pt>
                      <c:pt idx="3">
                        <c:v>15-30 años</c:v>
                      </c:pt>
                      <c:pt idx="4">
                        <c:v>40 años o más</c:v>
                      </c:pt>
                    </c:strCache>
                  </c:strRef>
                </c:cat>
                <c:val>
                  <c:numRef>
                    <c:extLst>
                      <c:ext uri="{02D57815-91ED-43cb-92C2-25804820EDAC}">
                        <c15:formulaRef>
                          <c15:sqref>TNDR!$D$16:$D$20</c15:sqref>
                        </c15:formulaRef>
                      </c:ext>
                    </c:extLst>
                    <c:numCache>
                      <c:formatCode>General</c:formatCode>
                      <c:ptCount val="5"/>
                    </c:numCache>
                  </c:numRef>
                </c:val>
                <c:extLst>
                  <c:ext xmlns:c16="http://schemas.microsoft.com/office/drawing/2014/chart" uri="{C3380CC4-5D6E-409C-BE32-E72D297353CC}">
                    <c16:uniqueId val="{00000001-FCBA-4C95-AD21-EA1F1CB58643}"/>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TNDR!$E$15</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TNDR!$B$16:$C$20</c15:sqref>
                        </c15:formulaRef>
                      </c:ext>
                    </c:extLst>
                    <c:strCache>
                      <c:ptCount val="5"/>
                      <c:pt idx="1">
                        <c:v>1-5 años</c:v>
                      </c:pt>
                      <c:pt idx="2">
                        <c:v>6-15 años</c:v>
                      </c:pt>
                      <c:pt idx="3">
                        <c:v>15-30 años</c:v>
                      </c:pt>
                      <c:pt idx="4">
                        <c:v>40 años o más</c:v>
                      </c:pt>
                    </c:strCache>
                  </c:strRef>
                </c:cat>
                <c:val>
                  <c:numRef>
                    <c:extLst xmlns:c15="http://schemas.microsoft.com/office/drawing/2012/chart">
                      <c:ext xmlns:c15="http://schemas.microsoft.com/office/drawing/2012/chart" uri="{02D57815-91ED-43cb-92C2-25804820EDAC}">
                        <c15:formulaRef>
                          <c15:sqref>TNDR!$E$16:$E$20</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FCBA-4C95-AD21-EA1F1CB58643}"/>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TNDR!$G$15</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TNDR!$B$16:$C$20</c15:sqref>
                        </c15:formulaRef>
                      </c:ext>
                    </c:extLst>
                    <c:strCache>
                      <c:ptCount val="5"/>
                      <c:pt idx="1">
                        <c:v>1-5 años</c:v>
                      </c:pt>
                      <c:pt idx="2">
                        <c:v>6-15 años</c:v>
                      </c:pt>
                      <c:pt idx="3">
                        <c:v>15-30 años</c:v>
                      </c:pt>
                      <c:pt idx="4">
                        <c:v>40 años o más</c:v>
                      </c:pt>
                    </c:strCache>
                  </c:strRef>
                </c:cat>
                <c:val>
                  <c:numRef>
                    <c:extLst xmlns:c15="http://schemas.microsoft.com/office/drawing/2012/chart">
                      <c:ext xmlns:c15="http://schemas.microsoft.com/office/drawing/2012/chart" uri="{02D57815-91ED-43cb-92C2-25804820EDAC}">
                        <c15:formulaRef>
                          <c15:sqref>TNDR!$G$16:$G$20</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3-FCBA-4C95-AD21-EA1F1CB58643}"/>
                  </c:ext>
                </c:extLst>
              </c15:ser>
            </c15:filteredBarSeries>
          </c:ext>
        </c:extLst>
      </c:barChart>
      <c:catAx>
        <c:axId val="71779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CL"/>
          </a:p>
        </c:txPr>
        <c:crossAx val="717791279"/>
        <c:crosses val="autoZero"/>
        <c:auto val="1"/>
        <c:lblAlgn val="ctr"/>
        <c:lblOffset val="100"/>
        <c:noMultiLvlLbl val="0"/>
      </c:catAx>
      <c:valAx>
        <c:axId val="71779127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177933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Desde que comenzó la pandemia, ¿cuántas horas al día calcula Ud. dedica exclusivamente a labores domésticas?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bar"/>
        <c:grouping val="clustered"/>
        <c:varyColors val="0"/>
        <c:ser>
          <c:idx val="2"/>
          <c:order val="2"/>
          <c:tx>
            <c:strRef>
              <c:f>TNDR!$F$26</c:f>
              <c:strCache>
                <c:ptCount val="1"/>
              </c:strCache>
            </c:strRef>
          </c:tx>
          <c:spPr>
            <a:solidFill>
              <a:schemeClr val="accent3"/>
            </a:solidFill>
            <a:ln>
              <a:noFill/>
            </a:ln>
            <a:effectLst/>
          </c:spPr>
          <c:invertIfNegative val="0"/>
          <c:dLbls>
            <c:dLbl>
              <c:idx val="1"/>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03-4B11-8954-D48424B5DA5A}"/>
                </c:ext>
              </c:extLst>
            </c:dLbl>
            <c:dLbl>
              <c:idx val="2"/>
              <c:tx>
                <c:rich>
                  <a:bodyPr/>
                  <a:lstStyle/>
                  <a:p>
                    <a:r>
                      <a:rPr lang="en-US"/>
                      <a:t>10,4%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03-4B11-8954-D48424B5DA5A}"/>
                </c:ext>
              </c:extLst>
            </c:dLbl>
            <c:dLbl>
              <c:idx val="3"/>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03-4B11-8954-D48424B5DA5A}"/>
                </c:ext>
              </c:extLst>
            </c:dLbl>
            <c:dLbl>
              <c:idx val="4"/>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03-4B11-8954-D48424B5DA5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TNDR!$B$27:$C$31</c:f>
              <c:strCache>
                <c:ptCount val="5"/>
                <c:pt idx="1">
                  <c:v>1-2 horas al día</c:v>
                </c:pt>
                <c:pt idx="2">
                  <c:v>3-5 horas al día</c:v>
                </c:pt>
                <c:pt idx="3">
                  <c:v>6-7 horas al día</c:v>
                </c:pt>
                <c:pt idx="4">
                  <c:v>8 o más horas al día</c:v>
                </c:pt>
              </c:strCache>
            </c:strRef>
          </c:cat>
          <c:val>
            <c:numRef>
              <c:f>TNDR!$F$27:$F$31</c:f>
              <c:numCache>
                <c:formatCode>###0.0</c:formatCode>
                <c:ptCount val="5"/>
                <c:pt idx="1">
                  <c:v>16.6666666666667</c:v>
                </c:pt>
                <c:pt idx="2">
                  <c:v>10.416666666666668</c:v>
                </c:pt>
                <c:pt idx="3">
                  <c:v>22.916666666666664</c:v>
                </c:pt>
                <c:pt idx="4">
                  <c:v>50</c:v>
                </c:pt>
              </c:numCache>
            </c:numRef>
          </c:val>
          <c:extLst>
            <c:ext xmlns:c16="http://schemas.microsoft.com/office/drawing/2014/chart" uri="{C3380CC4-5D6E-409C-BE32-E72D297353CC}">
              <c16:uniqueId val="{00000000-1103-4B11-8954-D48424B5DA5A}"/>
            </c:ext>
          </c:extLst>
        </c:ser>
        <c:dLbls>
          <c:showLegendKey val="0"/>
          <c:showVal val="0"/>
          <c:showCatName val="0"/>
          <c:showSerName val="0"/>
          <c:showPercent val="0"/>
          <c:showBubbleSize val="0"/>
        </c:dLbls>
        <c:gapWidth val="182"/>
        <c:axId val="623135263"/>
        <c:axId val="623133599"/>
        <c:extLst>
          <c:ext xmlns:c15="http://schemas.microsoft.com/office/drawing/2012/chart" uri="{02D57815-91ED-43cb-92C2-25804820EDAC}">
            <c15:filteredBarSeries>
              <c15:ser>
                <c:idx val="0"/>
                <c:order val="0"/>
                <c:tx>
                  <c:strRef>
                    <c:extLst>
                      <c:ext uri="{02D57815-91ED-43cb-92C2-25804820EDAC}">
                        <c15:formulaRef>
                          <c15:sqref>TNDR!$D$26</c15:sqref>
                        </c15:formulaRef>
                      </c:ext>
                    </c:extLst>
                    <c:strCache>
                      <c:ptCount val="1"/>
                    </c:strCache>
                  </c:strRef>
                </c:tx>
                <c:spPr>
                  <a:solidFill>
                    <a:schemeClr val="accent1"/>
                  </a:solidFill>
                  <a:ln>
                    <a:noFill/>
                  </a:ln>
                  <a:effectLst/>
                </c:spPr>
                <c:invertIfNegative val="0"/>
                <c:cat>
                  <c:strRef>
                    <c:extLst>
                      <c:ext uri="{02D57815-91ED-43cb-92C2-25804820EDAC}">
                        <c15:formulaRef>
                          <c15:sqref>TNDR!$B$27:$C$31</c15:sqref>
                        </c15:formulaRef>
                      </c:ext>
                    </c:extLst>
                    <c:strCache>
                      <c:ptCount val="5"/>
                      <c:pt idx="1">
                        <c:v>1-2 horas al día</c:v>
                      </c:pt>
                      <c:pt idx="2">
                        <c:v>3-5 horas al día</c:v>
                      </c:pt>
                      <c:pt idx="3">
                        <c:v>6-7 horas al día</c:v>
                      </c:pt>
                      <c:pt idx="4">
                        <c:v>8 o más horas al día</c:v>
                      </c:pt>
                    </c:strCache>
                  </c:strRef>
                </c:cat>
                <c:val>
                  <c:numRef>
                    <c:extLst>
                      <c:ext uri="{02D57815-91ED-43cb-92C2-25804820EDAC}">
                        <c15:formulaRef>
                          <c15:sqref>TNDR!$D$27:$D$31</c15:sqref>
                        </c15:formulaRef>
                      </c:ext>
                    </c:extLst>
                    <c:numCache>
                      <c:formatCode>General</c:formatCode>
                      <c:ptCount val="5"/>
                    </c:numCache>
                  </c:numRef>
                </c:val>
                <c:extLst>
                  <c:ext xmlns:c16="http://schemas.microsoft.com/office/drawing/2014/chart" uri="{C3380CC4-5D6E-409C-BE32-E72D297353CC}">
                    <c16:uniqueId val="{00000001-1103-4B11-8954-D48424B5DA5A}"/>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TNDR!$E$26</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TNDR!$B$27:$C$31</c15:sqref>
                        </c15:formulaRef>
                      </c:ext>
                    </c:extLst>
                    <c:strCache>
                      <c:ptCount val="5"/>
                      <c:pt idx="1">
                        <c:v>1-2 horas al día</c:v>
                      </c:pt>
                      <c:pt idx="2">
                        <c:v>3-5 horas al día</c:v>
                      </c:pt>
                      <c:pt idx="3">
                        <c:v>6-7 horas al día</c:v>
                      </c:pt>
                      <c:pt idx="4">
                        <c:v>8 o más horas al día</c:v>
                      </c:pt>
                    </c:strCache>
                  </c:strRef>
                </c:cat>
                <c:val>
                  <c:numRef>
                    <c:extLst xmlns:c15="http://schemas.microsoft.com/office/drawing/2012/chart">
                      <c:ext xmlns:c15="http://schemas.microsoft.com/office/drawing/2012/chart" uri="{02D57815-91ED-43cb-92C2-25804820EDAC}">
                        <c15:formulaRef>
                          <c15:sqref>TNDR!$E$27:$E$31</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1103-4B11-8954-D48424B5DA5A}"/>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TNDR!$G$26</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TNDR!$B$27:$C$31</c15:sqref>
                        </c15:formulaRef>
                      </c:ext>
                    </c:extLst>
                    <c:strCache>
                      <c:ptCount val="5"/>
                      <c:pt idx="1">
                        <c:v>1-2 horas al día</c:v>
                      </c:pt>
                      <c:pt idx="2">
                        <c:v>3-5 horas al día</c:v>
                      </c:pt>
                      <c:pt idx="3">
                        <c:v>6-7 horas al día</c:v>
                      </c:pt>
                      <c:pt idx="4">
                        <c:v>8 o más horas al día</c:v>
                      </c:pt>
                    </c:strCache>
                  </c:strRef>
                </c:cat>
                <c:val>
                  <c:numRef>
                    <c:extLst xmlns:c15="http://schemas.microsoft.com/office/drawing/2012/chart">
                      <c:ext xmlns:c15="http://schemas.microsoft.com/office/drawing/2012/chart" uri="{02D57815-91ED-43cb-92C2-25804820EDAC}">
                        <c15:formulaRef>
                          <c15:sqref>TNDR!$G$27:$G$31</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3-1103-4B11-8954-D48424B5DA5A}"/>
                  </c:ext>
                </c:extLst>
              </c15:ser>
            </c15:filteredBarSeries>
          </c:ext>
        </c:extLst>
      </c:barChart>
      <c:catAx>
        <c:axId val="623135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crossAx val="623133599"/>
        <c:crosses val="autoZero"/>
        <c:auto val="1"/>
        <c:lblAlgn val="ctr"/>
        <c:lblOffset val="100"/>
        <c:noMultiLvlLbl val="0"/>
      </c:catAx>
      <c:valAx>
        <c:axId val="623133599"/>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23135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Labores que realiza relacionadas al </a:t>
            </a:r>
            <a:r>
              <a:rPr lang="es-CL" sz="1400" b="0" i="0" u="none" strike="noStrike" kern="1200" spc="0" baseline="0">
                <a:solidFill>
                  <a:sysClr val="windowText" lastClr="000000">
                    <a:lumMod val="65000"/>
                    <a:lumOff val="35000"/>
                  </a:sysClr>
                </a:solidFill>
                <a:latin typeface="+mn-lt"/>
                <a:ea typeface="+mn-ea"/>
                <a:cs typeface="+mn-cs"/>
              </a:rPr>
              <a:t>TDNR</a:t>
            </a:r>
            <a:endParaRPr lang="es-C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bar"/>
        <c:grouping val="clustered"/>
        <c:varyColors val="0"/>
        <c:ser>
          <c:idx val="2"/>
          <c:order val="2"/>
          <c:spPr>
            <a:solidFill>
              <a:schemeClr val="accent3"/>
            </a:solidFill>
            <a:ln>
              <a:noFill/>
            </a:ln>
            <a:effectLst/>
          </c:spPr>
          <c:invertIfNegative val="0"/>
          <c:dLbls>
            <c:dLbl>
              <c:idx val="7"/>
              <c:tx>
                <c:rich>
                  <a:bodyPr/>
                  <a:lstStyle/>
                  <a:p>
                    <a:r>
                      <a:rPr lang="en-US"/>
                      <a:t>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2E-404D-9123-CF162958414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TNDR!$C$74:$C$81</c:f>
              <c:strCache>
                <c:ptCount val="8"/>
                <c:pt idx="0">
                  <c:v>Cuidados hacia personas con discapacidad o A.M</c:v>
                </c:pt>
                <c:pt idx="1">
                  <c:v>Realiza labores de apoyo Digital</c:v>
                </c:pt>
                <c:pt idx="2">
                  <c:v>Realiza labores de cuidado de niños/niñas</c:v>
                </c:pt>
                <c:pt idx="3">
                  <c:v>Se dedica a realizar "changas"</c:v>
                </c:pt>
                <c:pt idx="4">
                  <c:v>Realiza labores domésticas de pesada carga</c:v>
                </c:pt>
                <c:pt idx="5">
                  <c:v>Realiza compra de víveres</c:v>
                </c:pt>
                <c:pt idx="6">
                  <c:v>Preparación de alimentación</c:v>
                </c:pt>
                <c:pt idx="7">
                  <c:v>Labores de aseo y limpieza de su casa</c:v>
                </c:pt>
              </c:strCache>
            </c:strRef>
          </c:cat>
          <c:val>
            <c:numRef>
              <c:f>TNDR!$F$74:$F$81</c:f>
              <c:numCache>
                <c:formatCode>###0.0%</c:formatCode>
                <c:ptCount val="8"/>
                <c:pt idx="0">
                  <c:v>0.40816326530612246</c:v>
                </c:pt>
                <c:pt idx="1">
                  <c:v>0.42857142857142855</c:v>
                </c:pt>
                <c:pt idx="2">
                  <c:v>0.5714285714285714</c:v>
                </c:pt>
                <c:pt idx="3">
                  <c:v>0.63265306122448983</c:v>
                </c:pt>
                <c:pt idx="4">
                  <c:v>0.75510204081632648</c:v>
                </c:pt>
                <c:pt idx="5">
                  <c:v>0.93877551020408168</c:v>
                </c:pt>
                <c:pt idx="6">
                  <c:v>0.95918367346938771</c:v>
                </c:pt>
                <c:pt idx="7">
                  <c:v>0.97959183673469385</c:v>
                </c:pt>
              </c:numCache>
            </c:numRef>
          </c:val>
          <c:extLst>
            <c:ext xmlns:c16="http://schemas.microsoft.com/office/drawing/2014/chart" uri="{C3380CC4-5D6E-409C-BE32-E72D297353CC}">
              <c16:uniqueId val="{00000001-EF2E-404D-9123-CF162958414E}"/>
            </c:ext>
          </c:extLst>
        </c:ser>
        <c:dLbls>
          <c:showLegendKey val="0"/>
          <c:showVal val="0"/>
          <c:showCatName val="0"/>
          <c:showSerName val="0"/>
          <c:showPercent val="0"/>
          <c:showBubbleSize val="0"/>
        </c:dLbls>
        <c:gapWidth val="182"/>
        <c:axId val="623141503"/>
        <c:axId val="623146911"/>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TNDR!$C$74:$C$81</c15:sqref>
                        </c15:formulaRef>
                      </c:ext>
                    </c:extLst>
                    <c:strCache>
                      <c:ptCount val="8"/>
                      <c:pt idx="0">
                        <c:v>Cuidados hacia personas con discapacidad o A.M</c:v>
                      </c:pt>
                      <c:pt idx="1">
                        <c:v>Realiza labores de apoyo Digital</c:v>
                      </c:pt>
                      <c:pt idx="2">
                        <c:v>Realiza labores de cuidado de niños/niñas</c:v>
                      </c:pt>
                      <c:pt idx="3">
                        <c:v>Se dedica a realizar "changas"</c:v>
                      </c:pt>
                      <c:pt idx="4">
                        <c:v>Realiza labores domésticas de pesada carga</c:v>
                      </c:pt>
                      <c:pt idx="5">
                        <c:v>Realiza compra de víveres</c:v>
                      </c:pt>
                      <c:pt idx="6">
                        <c:v>Preparación de alimentación</c:v>
                      </c:pt>
                      <c:pt idx="7">
                        <c:v>Labores de aseo y limpieza de su casa</c:v>
                      </c:pt>
                    </c:strCache>
                  </c:strRef>
                </c:cat>
                <c:val>
                  <c:numRef>
                    <c:extLst>
                      <c:ext uri="{02D57815-91ED-43cb-92C2-25804820EDAC}">
                        <c15:formulaRef>
                          <c15:sqref>TNDR!$D$74:$D$81</c15:sqref>
                        </c15:formulaRef>
                      </c:ext>
                    </c:extLst>
                    <c:numCache>
                      <c:formatCode>General</c:formatCode>
                      <c:ptCount val="8"/>
                    </c:numCache>
                  </c:numRef>
                </c:val>
                <c:extLst>
                  <c:ext xmlns:c16="http://schemas.microsoft.com/office/drawing/2014/chart" uri="{C3380CC4-5D6E-409C-BE32-E72D297353CC}">
                    <c16:uniqueId val="{00000002-EF2E-404D-9123-CF162958414E}"/>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TNDR!$C$74:$C$81</c15:sqref>
                        </c15:formulaRef>
                      </c:ext>
                    </c:extLst>
                    <c:strCache>
                      <c:ptCount val="8"/>
                      <c:pt idx="0">
                        <c:v>Cuidados hacia personas con discapacidad o A.M</c:v>
                      </c:pt>
                      <c:pt idx="1">
                        <c:v>Realiza labores de apoyo Digital</c:v>
                      </c:pt>
                      <c:pt idx="2">
                        <c:v>Realiza labores de cuidado de niños/niñas</c:v>
                      </c:pt>
                      <c:pt idx="3">
                        <c:v>Se dedica a realizar "changas"</c:v>
                      </c:pt>
                      <c:pt idx="4">
                        <c:v>Realiza labores domésticas de pesada carga</c:v>
                      </c:pt>
                      <c:pt idx="5">
                        <c:v>Realiza compra de víveres</c:v>
                      </c:pt>
                      <c:pt idx="6">
                        <c:v>Preparación de alimentación</c:v>
                      </c:pt>
                      <c:pt idx="7">
                        <c:v>Labores de aseo y limpieza de su casa</c:v>
                      </c:pt>
                    </c:strCache>
                  </c:strRef>
                </c:cat>
                <c:val>
                  <c:numRef>
                    <c:extLst xmlns:c15="http://schemas.microsoft.com/office/drawing/2012/chart">
                      <c:ext xmlns:c15="http://schemas.microsoft.com/office/drawing/2012/chart" uri="{02D57815-91ED-43cb-92C2-25804820EDAC}">
                        <c15:formulaRef>
                          <c15:sqref>TNDR!$E$74:$E$81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3-EF2E-404D-9123-CF162958414E}"/>
                  </c:ext>
                </c:extLst>
              </c15:ser>
            </c15:filteredBarSeries>
          </c:ext>
        </c:extLst>
      </c:barChart>
      <c:catAx>
        <c:axId val="6231415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23146911"/>
        <c:crosses val="autoZero"/>
        <c:auto val="1"/>
        <c:lblAlgn val="ctr"/>
        <c:lblOffset val="100"/>
        <c:noMultiLvlLbl val="0"/>
      </c:catAx>
      <c:valAx>
        <c:axId val="62314691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23141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a:t>¿Según usted, en su cotidiano existen diferencias de género entre hombres y mujeres?</a:t>
            </a:r>
          </a:p>
        </c:rich>
      </c:tx>
      <c:layout>
        <c:manualLayout>
          <c:xMode val="edge"/>
          <c:yMode val="edge"/>
          <c:x val="9.2197126767134888E-2"/>
          <c:y val="3.8824215002030808E-2"/>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34191134822947611"/>
          <c:y val="0.248958208656512"/>
          <c:w val="0.40805840403670474"/>
          <c:h val="0.70069263388665437"/>
        </c:manualLayout>
      </c:layout>
      <c:doughnutChart>
        <c:varyColors val="1"/>
        <c:ser>
          <c:idx val="2"/>
          <c:order val="2"/>
          <c:tx>
            <c:strRef>
              <c:f>TNDR!$F$38</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20-433B-AA5B-AB496534A5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20-433B-AA5B-AB496534A51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20-433B-AA5B-AB496534A51D}"/>
              </c:ext>
            </c:extLst>
          </c:dPt>
          <c:dLbls>
            <c:dLbl>
              <c:idx val="1"/>
              <c:layout>
                <c:manualLayout>
                  <c:x val="0.13565891472868216"/>
                  <c:y val="-2.773155851358846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020-433B-AA5B-AB496534A51D}"/>
                </c:ext>
              </c:extLst>
            </c:dLbl>
            <c:dLbl>
              <c:idx val="2"/>
              <c:layout>
                <c:manualLayout>
                  <c:x val="-0.13565891472868216"/>
                  <c:y val="5.54631170271769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020-433B-AA5B-AB496534A51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TNDR!$B$39:$C$41</c:f>
              <c:strCache>
                <c:ptCount val="3"/>
                <c:pt idx="1">
                  <c:v>Sí</c:v>
                </c:pt>
                <c:pt idx="2">
                  <c:v>No</c:v>
                </c:pt>
              </c:strCache>
            </c:strRef>
          </c:cat>
          <c:val>
            <c:numRef>
              <c:f>TNDR!$F$39:$F$41</c:f>
              <c:numCache>
                <c:formatCode>###0.0</c:formatCode>
                <c:ptCount val="3"/>
                <c:pt idx="1">
                  <c:v>77.551020408163268</c:v>
                </c:pt>
                <c:pt idx="2">
                  <c:v>22.448979591836736</c:v>
                </c:pt>
              </c:numCache>
            </c:numRef>
          </c:val>
          <c:extLst>
            <c:ext xmlns:c16="http://schemas.microsoft.com/office/drawing/2014/chart" uri="{C3380CC4-5D6E-409C-BE32-E72D297353CC}">
              <c16:uniqueId val="{00000006-6020-433B-AA5B-AB496534A51D}"/>
            </c:ext>
          </c:extLst>
        </c:ser>
        <c:dLbls>
          <c:showLegendKey val="0"/>
          <c:showVal val="0"/>
          <c:showCatName val="0"/>
          <c:showSerName val="0"/>
          <c:showPercent val="0"/>
          <c:showBubbleSize val="0"/>
          <c:showLeaderLines val="1"/>
        </c:dLbls>
        <c:firstSliceAng val="0"/>
        <c:holeSize val="75"/>
        <c:extLst>
          <c:ext xmlns:c15="http://schemas.microsoft.com/office/drawing/2012/chart" uri="{02D57815-91ED-43cb-92C2-25804820EDAC}">
            <c15:filteredPieSeries>
              <c15:ser>
                <c:idx val="0"/>
                <c:order val="0"/>
                <c:tx>
                  <c:strRef>
                    <c:extLst>
                      <c:ext uri="{02D57815-91ED-43cb-92C2-25804820EDAC}">
                        <c15:formulaRef>
                          <c15:sqref>TNDR!$D$38</c15:sqref>
                        </c15:formulaRef>
                      </c:ext>
                    </c:extLst>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6020-433B-AA5B-AB496534A5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6020-433B-AA5B-AB496534A51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6020-433B-AA5B-AB496534A51D}"/>
                    </c:ext>
                  </c:extLst>
                </c:dPt>
                <c:cat>
                  <c:strRef>
                    <c:extLst>
                      <c:ext uri="{02D57815-91ED-43cb-92C2-25804820EDAC}">
                        <c15:formulaRef>
                          <c15:sqref>TNDR!$B$39:$C$41</c15:sqref>
                        </c15:formulaRef>
                      </c:ext>
                    </c:extLst>
                    <c:strCache>
                      <c:ptCount val="3"/>
                      <c:pt idx="1">
                        <c:v>Sí</c:v>
                      </c:pt>
                      <c:pt idx="2">
                        <c:v>No</c:v>
                      </c:pt>
                    </c:strCache>
                  </c:strRef>
                </c:cat>
                <c:val>
                  <c:numRef>
                    <c:extLst>
                      <c:ext uri="{02D57815-91ED-43cb-92C2-25804820EDAC}">
                        <c15:formulaRef>
                          <c15:sqref>TNDR!$D$39:$D$41</c15:sqref>
                        </c15:formulaRef>
                      </c:ext>
                    </c:extLst>
                    <c:numCache>
                      <c:formatCode>General</c:formatCode>
                      <c:ptCount val="3"/>
                    </c:numCache>
                  </c:numRef>
                </c:val>
                <c:extLst>
                  <c:ext xmlns:c16="http://schemas.microsoft.com/office/drawing/2014/chart" uri="{C3380CC4-5D6E-409C-BE32-E72D297353CC}">
                    <c16:uniqueId val="{0000000D-6020-433B-AA5B-AB496534A51D}"/>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TNDR!$E$38</c15:sqref>
                        </c15:formulaRef>
                      </c:ext>
                    </c:extLst>
                    <c:strCache>
                      <c:ptCount val="1"/>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F-6020-433B-AA5B-AB496534A51D}"/>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11-6020-433B-AA5B-AB496534A51D}"/>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13-6020-433B-AA5B-AB496534A51D}"/>
                    </c:ext>
                  </c:extLst>
                </c:dPt>
                <c:cat>
                  <c:strRef>
                    <c:extLst xmlns:c15="http://schemas.microsoft.com/office/drawing/2012/chart">
                      <c:ext xmlns:c15="http://schemas.microsoft.com/office/drawing/2012/chart" uri="{02D57815-91ED-43cb-92C2-25804820EDAC}">
                        <c15:formulaRef>
                          <c15:sqref>TNDR!$B$39:$C$41</c15:sqref>
                        </c15:formulaRef>
                      </c:ext>
                    </c:extLst>
                    <c:strCache>
                      <c:ptCount val="3"/>
                      <c:pt idx="1">
                        <c:v>Sí</c:v>
                      </c:pt>
                      <c:pt idx="2">
                        <c:v>No</c:v>
                      </c:pt>
                    </c:strCache>
                  </c:strRef>
                </c:cat>
                <c:val>
                  <c:numRef>
                    <c:extLst xmlns:c15="http://schemas.microsoft.com/office/drawing/2012/chart">
                      <c:ext xmlns:c15="http://schemas.microsoft.com/office/drawing/2012/chart" uri="{02D57815-91ED-43cb-92C2-25804820EDAC}">
                        <c15:formulaRef>
                          <c15:sqref>TNDR!$E$39:$E$41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14-6020-433B-AA5B-AB496534A51D}"/>
                  </c:ext>
                </c:extLst>
              </c15:ser>
            </c15:filteredPieSeries>
            <c15:filteredPieSeries>
              <c15:ser>
                <c:idx val="3"/>
                <c:order val="3"/>
                <c:tx>
                  <c:strRef>
                    <c:extLst xmlns:c15="http://schemas.microsoft.com/office/drawing/2012/chart">
                      <c:ext xmlns:c15="http://schemas.microsoft.com/office/drawing/2012/chart" uri="{02D57815-91ED-43cb-92C2-25804820EDAC}">
                        <c15:formulaRef>
                          <c15:sqref>TNDR!$G$38</c15:sqref>
                        </c15:formulaRef>
                      </c:ext>
                    </c:extLst>
                    <c:strCache>
                      <c:ptCount val="1"/>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16-6020-433B-AA5B-AB496534A51D}"/>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18-6020-433B-AA5B-AB496534A51D}"/>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1A-6020-433B-AA5B-AB496534A51D}"/>
                    </c:ext>
                  </c:extLst>
                </c:dPt>
                <c:cat>
                  <c:strRef>
                    <c:extLst xmlns:c15="http://schemas.microsoft.com/office/drawing/2012/chart">
                      <c:ext xmlns:c15="http://schemas.microsoft.com/office/drawing/2012/chart" uri="{02D57815-91ED-43cb-92C2-25804820EDAC}">
                        <c15:formulaRef>
                          <c15:sqref>TNDR!$B$39:$C$41</c15:sqref>
                        </c15:formulaRef>
                      </c:ext>
                    </c:extLst>
                    <c:strCache>
                      <c:ptCount val="3"/>
                      <c:pt idx="1">
                        <c:v>Sí</c:v>
                      </c:pt>
                      <c:pt idx="2">
                        <c:v>No</c:v>
                      </c:pt>
                    </c:strCache>
                  </c:strRef>
                </c:cat>
                <c:val>
                  <c:numRef>
                    <c:extLst xmlns:c15="http://schemas.microsoft.com/office/drawing/2012/chart">
                      <c:ext xmlns:c15="http://schemas.microsoft.com/office/drawing/2012/chart" uri="{02D57815-91ED-43cb-92C2-25804820EDAC}">
                        <c15:formulaRef>
                          <c15:sqref>TNDR!$G$39:$G$41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1B-6020-433B-AA5B-AB496534A51D}"/>
                  </c:ext>
                </c:extLst>
              </c15:ser>
            </c15:filteredPieSeries>
          </c:ext>
        </c:extLst>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¿Qué diferencias de genero identifica?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46879680664916884"/>
          <c:y val="0.21419510061242344"/>
          <c:w val="0.39851771653543311"/>
          <c:h val="0.66419619422572185"/>
        </c:manualLayout>
      </c:layout>
      <c:pieChart>
        <c:varyColors val="1"/>
        <c:ser>
          <c:idx val="0"/>
          <c:order val="0"/>
          <c:dPt>
            <c:idx val="0"/>
            <c:bubble3D val="0"/>
            <c:spPr>
              <a:solidFill>
                <a:schemeClr val="accent3">
                  <a:lumMod val="20000"/>
                  <a:lumOff val="80000"/>
                </a:schemeClr>
              </a:solidFill>
              <a:ln w="19050">
                <a:solidFill>
                  <a:schemeClr val="lt1"/>
                </a:solidFill>
              </a:ln>
              <a:effectLst/>
            </c:spPr>
            <c:extLst>
              <c:ext xmlns:c16="http://schemas.microsoft.com/office/drawing/2014/chart" uri="{C3380CC4-5D6E-409C-BE32-E72D297353CC}">
                <c16:uniqueId val="{00000001-0F9E-46E1-BC06-CBE2317E03FF}"/>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0F9E-46E1-BC06-CBE2317E03FF}"/>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(TNDR!$C$60,TNDR!$C$61)</c:f>
              <c:strCache>
                <c:ptCount val="2"/>
                <c:pt idx="0">
                  <c:v>Roles de Género</c:v>
                </c:pt>
                <c:pt idx="1">
                  <c:v>Diferencias en Remuneraciones y/o Tratos Laborales</c:v>
                </c:pt>
              </c:strCache>
            </c:strRef>
          </c:cat>
          <c:val>
            <c:numRef>
              <c:f>(TNDR!$F$60,TNDR!$F$61)</c:f>
              <c:numCache>
                <c:formatCode>###0.0</c:formatCode>
                <c:ptCount val="2"/>
                <c:pt idx="0">
                  <c:v>55.26315789473685</c:v>
                </c:pt>
                <c:pt idx="1">
                  <c:v>44.736842105263158</c:v>
                </c:pt>
              </c:numCache>
            </c:numRef>
          </c:val>
          <c:extLst>
            <c:ext xmlns:c16="http://schemas.microsoft.com/office/drawing/2014/chart" uri="{C3380CC4-5D6E-409C-BE32-E72D297353CC}">
              <c16:uniqueId val="{00000004-0F9E-46E1-BC06-CBE2317E03FF}"/>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0.10555555555555556"/>
          <c:y val="0.28776829979585883"/>
          <c:w val="0.30696478565179353"/>
          <c:h val="0.5822871099445903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¿Puede identificar redes institucionales de apoyo desde su junta de vecinos o asociación?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doughnutChart>
        <c:varyColors val="1"/>
        <c:ser>
          <c:idx val="2"/>
          <c:order val="2"/>
          <c:tx>
            <c:strRef>
              <c:f>'Redes Institucionales'!$F$31:$F$32</c:f>
              <c:strCache>
                <c:ptCount val="2"/>
                <c:pt idx="0">
                  <c:v>¿Puede identificar redes institucionales de apoyo desde su junta de vecinos o asociación?</c:v>
                </c:pt>
                <c:pt idx="1">
                  <c:v>Porcentaje válido</c:v>
                </c:pt>
              </c:strCache>
            </c:strRef>
          </c:tx>
          <c:dPt>
            <c:idx val="0"/>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01-A131-4E19-975C-909A85471F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31-4E19-975C-909A85471F75}"/>
              </c:ext>
            </c:extLst>
          </c:dPt>
          <c:dLbls>
            <c:dLbl>
              <c:idx val="0"/>
              <c:layout>
                <c:manualLayout>
                  <c:x val="0.17777777777777778"/>
                  <c:y val="-6.944444444444436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131-4E19-975C-909A85471F75}"/>
                </c:ext>
              </c:extLst>
            </c:dLbl>
            <c:dLbl>
              <c:idx val="1"/>
              <c:layout>
                <c:manualLayout>
                  <c:x val="-0.18611111111111114"/>
                  <c:y val="-8.333333333333332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131-4E19-975C-909A85471F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'Redes Institucionales'!$B$33:$C$34</c:f>
              <c:strCache>
                <c:ptCount val="2"/>
                <c:pt idx="0">
                  <c:v>Sí</c:v>
                </c:pt>
                <c:pt idx="1">
                  <c:v>No</c:v>
                </c:pt>
              </c:strCache>
            </c:strRef>
          </c:cat>
          <c:val>
            <c:numRef>
              <c:f>'Redes Institucionales'!$F$33:$F$34</c:f>
              <c:numCache>
                <c:formatCode>###0.0</c:formatCode>
                <c:ptCount val="2"/>
                <c:pt idx="0">
                  <c:v>85</c:v>
                </c:pt>
                <c:pt idx="1">
                  <c:v>15</c:v>
                </c:pt>
              </c:numCache>
            </c:numRef>
          </c:val>
          <c:extLst>
            <c:ext xmlns:c16="http://schemas.microsoft.com/office/drawing/2014/chart" uri="{C3380CC4-5D6E-409C-BE32-E72D297353CC}">
              <c16:uniqueId val="{00000004-A131-4E19-975C-909A85471F75}"/>
            </c:ext>
          </c:extLst>
        </c:ser>
        <c:dLbls>
          <c:showLegendKey val="0"/>
          <c:showVal val="0"/>
          <c:showCatName val="0"/>
          <c:showSerName val="0"/>
          <c:showPercent val="0"/>
          <c:showBubbleSize val="0"/>
          <c:showLeaderLines val="1"/>
        </c:dLbls>
        <c:firstSliceAng val="0"/>
        <c:holeSize val="75"/>
        <c:extLst>
          <c:ext xmlns:c15="http://schemas.microsoft.com/office/drawing/2012/chart" uri="{02D57815-91ED-43cb-92C2-25804820EDAC}">
            <c15:filteredPieSeries>
              <c15:ser>
                <c:idx val="0"/>
                <c:order val="0"/>
                <c:tx>
                  <c:strRef>
                    <c:extLst>
                      <c:ext uri="{02D57815-91ED-43cb-92C2-25804820EDAC}">
                        <c15:formulaRef>
                          <c15:sqref>'Redes Institucionales'!$D$31:$D$32</c15:sqref>
                        </c15:formulaRef>
                      </c:ext>
                    </c:extLst>
                    <c:strCache>
                      <c:ptCount val="2"/>
                      <c:pt idx="0">
                        <c:v>¿Puede identificar redes institucionales de apoyo desde su junta de vecinos o asociación?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A131-4E19-975C-909A85471F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A131-4E19-975C-909A85471F75}"/>
                    </c:ext>
                  </c:extLst>
                </c:dPt>
                <c:cat>
                  <c:strRef>
                    <c:extLst>
                      <c:ext uri="{02D57815-91ED-43cb-92C2-25804820EDAC}">
                        <c15:formulaRef>
                          <c15:sqref>'Redes Institucionales'!$B$33:$C$34</c15:sqref>
                        </c15:formulaRef>
                      </c:ext>
                    </c:extLst>
                    <c:strCache>
                      <c:ptCount val="2"/>
                      <c:pt idx="0">
                        <c:v>Sí</c:v>
                      </c:pt>
                      <c:pt idx="1">
                        <c:v>No</c:v>
                      </c:pt>
                    </c:strCache>
                  </c:strRef>
                </c:cat>
                <c:val>
                  <c:numRef>
                    <c:extLst>
                      <c:ext uri="{02D57815-91ED-43cb-92C2-25804820EDAC}">
                        <c15:formulaRef>
                          <c15:sqref>'Redes Institucionales'!$D$33:$D$34</c15:sqref>
                        </c15:formulaRef>
                      </c:ext>
                    </c:extLst>
                    <c:numCache>
                      <c:formatCode>General</c:formatCode>
                      <c:ptCount val="2"/>
                    </c:numCache>
                  </c:numRef>
                </c:val>
                <c:extLst>
                  <c:ext xmlns:c16="http://schemas.microsoft.com/office/drawing/2014/chart" uri="{C3380CC4-5D6E-409C-BE32-E72D297353CC}">
                    <c16:uniqueId val="{00000009-A131-4E19-975C-909A85471F75}"/>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'Redes Institucionales'!$E$31:$E$32</c15:sqref>
                        </c15:formulaRef>
                      </c:ext>
                    </c:extLst>
                    <c:strCache>
                      <c:ptCount val="2"/>
                      <c:pt idx="0">
                        <c:v>¿Puede identificar redes institucionales de apoyo desde su junta de vecinos o asociación?</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B-A131-4E19-975C-909A85471F75}"/>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0D-A131-4E19-975C-909A85471F75}"/>
                    </c:ext>
                  </c:extLst>
                </c:dPt>
                <c:cat>
                  <c:strRef>
                    <c:extLst xmlns:c15="http://schemas.microsoft.com/office/drawing/2012/chart">
                      <c:ext xmlns:c15="http://schemas.microsoft.com/office/drawing/2012/chart" uri="{02D57815-91ED-43cb-92C2-25804820EDAC}">
                        <c15:formulaRef>
                          <c15:sqref>'Redes Institucionales'!$B$33:$C$34</c15:sqref>
                        </c15:formulaRef>
                      </c:ext>
                    </c:extLst>
                    <c:strCache>
                      <c:ptCount val="2"/>
                      <c:pt idx="0">
                        <c:v>Sí</c:v>
                      </c:pt>
                      <c:pt idx="1">
                        <c:v>No</c:v>
                      </c:pt>
                    </c:strCache>
                  </c:strRef>
                </c:cat>
                <c:val>
                  <c:numRef>
                    <c:extLst xmlns:c15="http://schemas.microsoft.com/office/drawing/2012/chart">
                      <c:ext xmlns:c15="http://schemas.microsoft.com/office/drawing/2012/chart" uri="{02D57815-91ED-43cb-92C2-25804820EDAC}">
                        <c15:formulaRef>
                          <c15:sqref>'Redes Institucionales'!$E$33:$E$34</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E-A131-4E19-975C-909A85471F75}"/>
                  </c:ext>
                </c:extLst>
              </c15:ser>
            </c15:filteredPieSeries>
            <c15:filteredPieSeries>
              <c15:ser>
                <c:idx val="3"/>
                <c:order val="3"/>
                <c:tx>
                  <c:strRef>
                    <c:extLst xmlns:c15="http://schemas.microsoft.com/office/drawing/2012/chart">
                      <c:ext xmlns:c15="http://schemas.microsoft.com/office/drawing/2012/chart" uri="{02D57815-91ED-43cb-92C2-25804820EDAC}">
                        <c15:formulaRef>
                          <c15:sqref>'Redes Institucionales'!$G$31:$G$32</c15:sqref>
                        </c15:formulaRef>
                      </c:ext>
                    </c:extLst>
                    <c:strCache>
                      <c:ptCount val="2"/>
                      <c:pt idx="0">
                        <c:v>¿Puede identificar redes institucionales de apoyo desde su junta de vecinos o asociación?</c:v>
                      </c:pt>
                      <c:pt idx="1">
                        <c:v>Porcentaje válido</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10-A131-4E19-975C-909A85471F75}"/>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12-A131-4E19-975C-909A85471F75}"/>
                    </c:ext>
                  </c:extLst>
                </c:dPt>
                <c:cat>
                  <c:strRef>
                    <c:extLst xmlns:c15="http://schemas.microsoft.com/office/drawing/2012/chart">
                      <c:ext xmlns:c15="http://schemas.microsoft.com/office/drawing/2012/chart" uri="{02D57815-91ED-43cb-92C2-25804820EDAC}">
                        <c15:formulaRef>
                          <c15:sqref>'Redes Institucionales'!$B$33:$C$34</c15:sqref>
                        </c15:formulaRef>
                      </c:ext>
                    </c:extLst>
                    <c:strCache>
                      <c:ptCount val="2"/>
                      <c:pt idx="0">
                        <c:v>Sí</c:v>
                      </c:pt>
                      <c:pt idx="1">
                        <c:v>No</c:v>
                      </c:pt>
                    </c:strCache>
                  </c:strRef>
                </c:cat>
                <c:val>
                  <c:numRef>
                    <c:extLst xmlns:c15="http://schemas.microsoft.com/office/drawing/2012/chart">
                      <c:ext xmlns:c15="http://schemas.microsoft.com/office/drawing/2012/chart" uri="{02D57815-91ED-43cb-92C2-25804820EDAC}">
                        <c15:formulaRef>
                          <c15:sqref>'Redes Institucionales'!$G$33:$G$34</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13-A131-4E19-975C-909A85471F75}"/>
                  </c:ext>
                </c:extLst>
              </c15:ser>
            </c15:filteredPieSeries>
          </c:ext>
        </c:extLst>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2"/>
          <c:order val="2"/>
          <c:tx>
            <c:strRef>
              <c:f>'Redes Institucionales'!$E$111:$E$112</c:f>
              <c:strCache>
                <c:ptCount val="2"/>
                <c:pt idx="0">
                  <c:v>Nivel de solicitud de la Municipalidad de Coyhaique</c:v>
                </c:pt>
                <c:pt idx="1">
                  <c:v>Porcentaje válido</c:v>
                </c:pt>
              </c:strCache>
            </c:strRef>
          </c:tx>
          <c:spPr>
            <a:solidFill>
              <a:schemeClr val="accent2">
                <a:lumMod val="40000"/>
                <a:lumOff val="60000"/>
              </a:schemeClr>
            </a:solidFill>
            <a:ln>
              <a:noFill/>
            </a:ln>
            <a:effectLst/>
          </c:spPr>
          <c:invertIfNegative val="0"/>
          <c:dLbls>
            <c:dLbl>
              <c:idx val="0"/>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BA0-4818-AC46-67E7ABA76109}"/>
                </c:ext>
              </c:extLst>
            </c:dLbl>
            <c:dLbl>
              <c:idx val="1"/>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A0-4818-AC46-67E7ABA76109}"/>
                </c:ext>
              </c:extLst>
            </c:dLbl>
            <c:dLbl>
              <c:idx val="3"/>
              <c:tx>
                <c:rich>
                  <a:bodyPr/>
                  <a:lstStyle/>
                  <a:p>
                    <a:r>
                      <a:rPr lang="en-US"/>
                      <a:t>77%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A0-4818-AC46-67E7ABA7610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'Redes Institucionales'!$A$113:$B$116</c:f>
              <c:strCache>
                <c:ptCount val="4"/>
                <c:pt idx="0">
                  <c:v>No solicitada</c:v>
                </c:pt>
                <c:pt idx="1">
                  <c:v>Poco Solicitada</c:v>
                </c:pt>
                <c:pt idx="2">
                  <c:v>Medianamente Solicitada</c:v>
                </c:pt>
                <c:pt idx="3">
                  <c:v>Muy Solicitada</c:v>
                </c:pt>
              </c:strCache>
            </c:strRef>
          </c:cat>
          <c:val>
            <c:numRef>
              <c:f>'Redes Institucionales'!$E$113:$E$116</c:f>
              <c:numCache>
                <c:formatCode>###0.0</c:formatCode>
                <c:ptCount val="4"/>
                <c:pt idx="0">
                  <c:v>1.9230769230769231</c:v>
                </c:pt>
                <c:pt idx="1">
                  <c:v>5.7692307692307692</c:v>
                </c:pt>
                <c:pt idx="2">
                  <c:v>15.384615384615385</c:v>
                </c:pt>
                <c:pt idx="3">
                  <c:v>76.923076923076934</c:v>
                </c:pt>
              </c:numCache>
            </c:numRef>
          </c:val>
          <c:extLst>
            <c:ext xmlns:c16="http://schemas.microsoft.com/office/drawing/2014/chart" uri="{C3380CC4-5D6E-409C-BE32-E72D297353CC}">
              <c16:uniqueId val="{00000000-FBA0-4818-AC46-67E7ABA76109}"/>
            </c:ext>
          </c:extLst>
        </c:ser>
        <c:dLbls>
          <c:showLegendKey val="0"/>
          <c:showVal val="0"/>
          <c:showCatName val="0"/>
          <c:showSerName val="0"/>
          <c:showPercent val="0"/>
          <c:showBubbleSize val="0"/>
        </c:dLbls>
        <c:gapWidth val="219"/>
        <c:overlap val="-27"/>
        <c:axId val="717796271"/>
        <c:axId val="717779631"/>
        <c:extLst>
          <c:ext xmlns:c15="http://schemas.microsoft.com/office/drawing/2012/chart" uri="{02D57815-91ED-43cb-92C2-25804820EDAC}">
            <c15:filteredBarSeries>
              <c15:ser>
                <c:idx val="0"/>
                <c:order val="0"/>
                <c:tx>
                  <c:strRef>
                    <c:extLst>
                      <c:ext uri="{02D57815-91ED-43cb-92C2-25804820EDAC}">
                        <c15:formulaRef>
                          <c15:sqref>'Redes Institucionales'!$C$111:$C$112</c15:sqref>
                        </c15:formulaRef>
                      </c:ext>
                    </c:extLst>
                    <c:strCache>
                      <c:ptCount val="2"/>
                      <c:pt idx="0">
                        <c:v>Nivel de solicitud de la Municipalidad de Coyhaique</c:v>
                      </c:pt>
                    </c:strCache>
                  </c:strRef>
                </c:tx>
                <c:spPr>
                  <a:solidFill>
                    <a:schemeClr val="accent1"/>
                  </a:solidFill>
                  <a:ln>
                    <a:noFill/>
                  </a:ln>
                  <a:effectLst/>
                </c:spPr>
                <c:invertIfNegative val="0"/>
                <c:cat>
                  <c:strRef>
                    <c:extLst>
                      <c:ext uri="{02D57815-91ED-43cb-92C2-25804820EDAC}">
                        <c15:formulaRef>
                          <c15:sqref>'Redes Institucionales'!$A$113:$B$116</c15:sqref>
                        </c15:formulaRef>
                      </c:ext>
                    </c:extLst>
                    <c:strCache>
                      <c:ptCount val="4"/>
                      <c:pt idx="0">
                        <c:v>No solicitada</c:v>
                      </c:pt>
                      <c:pt idx="1">
                        <c:v>Poco Solicitada</c:v>
                      </c:pt>
                      <c:pt idx="2">
                        <c:v>Medianamente Solicitada</c:v>
                      </c:pt>
                      <c:pt idx="3">
                        <c:v>Muy Solicitada</c:v>
                      </c:pt>
                    </c:strCache>
                  </c:strRef>
                </c:cat>
                <c:val>
                  <c:numRef>
                    <c:extLst>
                      <c:ext uri="{02D57815-91ED-43cb-92C2-25804820EDAC}">
                        <c15:formulaRef>
                          <c15:sqref>'Redes Institucionales'!$C$113:$C$116</c15:sqref>
                        </c15:formulaRef>
                      </c:ext>
                    </c:extLst>
                    <c:numCache>
                      <c:formatCode>General</c:formatCode>
                      <c:ptCount val="4"/>
                    </c:numCache>
                  </c:numRef>
                </c:val>
                <c:extLst>
                  <c:ext xmlns:c16="http://schemas.microsoft.com/office/drawing/2014/chart" uri="{C3380CC4-5D6E-409C-BE32-E72D297353CC}">
                    <c16:uniqueId val="{00000001-FBA0-4818-AC46-67E7ABA7610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'Redes Institucionales'!$D$111:$D$112</c15:sqref>
                        </c15:formulaRef>
                      </c:ext>
                    </c:extLst>
                    <c:strCache>
                      <c:ptCount val="2"/>
                      <c:pt idx="0">
                        <c:v>Nivel de solicitud de la Municipalidad de Coyhaique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'Redes Institucionales'!$A$113:$B$116</c15:sqref>
                        </c15:formulaRef>
                      </c:ext>
                    </c:extLst>
                    <c:strCache>
                      <c:ptCount val="4"/>
                      <c:pt idx="0">
                        <c:v>No solicitada</c:v>
                      </c:pt>
                      <c:pt idx="1">
                        <c:v>Poco Solicitada</c:v>
                      </c:pt>
                      <c:pt idx="2">
                        <c:v>Medianamente Solicitada</c:v>
                      </c:pt>
                      <c:pt idx="3">
                        <c:v>Muy Solicitada</c:v>
                      </c:pt>
                    </c:strCache>
                  </c:strRef>
                </c:cat>
                <c:val>
                  <c:numRef>
                    <c:extLst xmlns:c15="http://schemas.microsoft.com/office/drawing/2012/chart">
                      <c:ext xmlns:c15="http://schemas.microsoft.com/office/drawing/2012/chart" uri="{02D57815-91ED-43cb-92C2-25804820EDAC}">
                        <c15:formulaRef>
                          <c15:sqref>'Redes Institucionales'!$D$113:$D$116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FBA0-4818-AC46-67E7ABA76109}"/>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'Redes Institucionales'!$F$111:$F$112</c15:sqref>
                        </c15:formulaRef>
                      </c:ext>
                    </c:extLst>
                    <c:strCache>
                      <c:ptCount val="2"/>
                      <c:pt idx="0">
                        <c:v>Nivel de solicitud de la Municipalidad de Coyhaique</c:v>
                      </c:pt>
                      <c:pt idx="1">
                        <c:v>Porcentaje válido</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'Redes Institucionales'!$A$113:$B$116</c15:sqref>
                        </c15:formulaRef>
                      </c:ext>
                    </c:extLst>
                    <c:strCache>
                      <c:ptCount val="4"/>
                      <c:pt idx="0">
                        <c:v>No solicitada</c:v>
                      </c:pt>
                      <c:pt idx="1">
                        <c:v>Poco Solicitada</c:v>
                      </c:pt>
                      <c:pt idx="2">
                        <c:v>Medianamente Solicitada</c:v>
                      </c:pt>
                      <c:pt idx="3">
                        <c:v>Muy Solicitada</c:v>
                      </c:pt>
                    </c:strCache>
                  </c:strRef>
                </c:cat>
                <c:val>
                  <c:numRef>
                    <c:extLst xmlns:c15="http://schemas.microsoft.com/office/drawing/2012/chart">
                      <c:ext xmlns:c15="http://schemas.microsoft.com/office/drawing/2012/chart" uri="{02D57815-91ED-43cb-92C2-25804820EDAC}">
                        <c15:formulaRef>
                          <c15:sqref>'Redes Institucionales'!$F$113:$F$116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3-FBA0-4818-AC46-67E7ABA76109}"/>
                  </c:ext>
                </c:extLst>
              </c15:ser>
            </c15:filteredBarSeries>
          </c:ext>
        </c:extLst>
      </c:barChart>
      <c:catAx>
        <c:axId val="717796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CL"/>
          </a:p>
        </c:txPr>
        <c:crossAx val="717779631"/>
        <c:crosses val="autoZero"/>
        <c:auto val="1"/>
        <c:lblAlgn val="ctr"/>
        <c:lblOffset val="100"/>
        <c:noMultiLvlLbl val="0"/>
      </c:catAx>
      <c:valAx>
        <c:axId val="7177796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177962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Resultados</a:t>
            </a:r>
            <a:r>
              <a:rPr lang="es-CL" baseline="0"/>
              <a:t> por Género</a:t>
            </a:r>
            <a:endParaRPr lang="es-CL"/>
          </a:p>
        </c:rich>
      </c:tx>
      <c:overlay val="0"/>
      <c:spPr>
        <a:noFill/>
        <a:ln>
          <a:noFill/>
        </a:ln>
        <a:effectLst/>
      </c:spPr>
    </c:title>
    <c:autoTitleDeleted val="0"/>
    <c:plotArea>
      <c:layout>
        <c:manualLayout>
          <c:layoutTarget val="inner"/>
          <c:xMode val="edge"/>
          <c:yMode val="edge"/>
          <c:x val="0.32891241499886165"/>
          <c:y val="0.18709240389069012"/>
          <c:w val="0.34487685914260718"/>
          <c:h val="0.57479476523767858"/>
        </c:manualLayout>
      </c:layout>
      <c:doughnutChart>
        <c:varyColors val="1"/>
        <c:ser>
          <c:idx val="1"/>
          <c:order val="1"/>
          <c:tx>
            <c:strRef>
              <c:f>caracterización!$E$29:$E$30</c:f>
              <c:strCache>
                <c:ptCount val="2"/>
                <c:pt idx="0">
                  <c:v>Indicar Género</c:v>
                </c:pt>
                <c:pt idx="1">
                  <c:v>Porcentaje</c:v>
                </c:pt>
              </c:strCache>
            </c:strRef>
          </c:tx>
          <c:spPr>
            <a:solidFill>
              <a:srgbClr val="FF0066"/>
            </a:solidFill>
            <a:ln>
              <a:noFill/>
            </a:ln>
          </c:spPr>
          <c:dPt>
            <c:idx val="0"/>
            <c:bubble3D val="0"/>
            <c:spPr>
              <a:solidFill>
                <a:srgbClr val="FF0066"/>
              </a:solidFill>
              <a:ln w="19050">
                <a:noFill/>
              </a:ln>
              <a:effectLst/>
            </c:spPr>
            <c:extLst>
              <c:ext xmlns:c16="http://schemas.microsoft.com/office/drawing/2014/chart" uri="{C3380CC4-5D6E-409C-BE32-E72D297353CC}">
                <c16:uniqueId val="{00000001-4DB0-4016-8077-B56B1DA6A8AC}"/>
              </c:ext>
            </c:extLst>
          </c:dPt>
          <c:dPt>
            <c:idx val="1"/>
            <c:bubble3D val="0"/>
            <c:spPr>
              <a:solidFill>
                <a:srgbClr val="7030A0"/>
              </a:solidFill>
              <a:ln w="19050">
                <a:noFill/>
              </a:ln>
              <a:effectLst/>
            </c:spPr>
            <c:extLst>
              <c:ext xmlns:c16="http://schemas.microsoft.com/office/drawing/2014/chart" uri="{C3380CC4-5D6E-409C-BE32-E72D297353CC}">
                <c16:uniqueId val="{00000003-4DB0-4016-8077-B56B1DA6A8AC}"/>
              </c:ext>
            </c:extLst>
          </c:dPt>
          <c:dLbls>
            <c:dLbl>
              <c:idx val="0"/>
              <c:layout>
                <c:manualLayout>
                  <c:x val="-0.20277766841644795"/>
                  <c:y val="-6.9444444444444441E-3"/>
                </c:manualLayout>
              </c:layout>
              <c:tx>
                <c:rich>
                  <a:bodyPr rot="0" spcFirstLastPara="1" vertOverflow="ellipsis" vert="horz" wrap="square" lIns="38100" tIns="19050" rIns="38100" bIns="19050" anchor="t" anchorCtr="1">
                    <a:noAutofit/>
                  </a:bodyPr>
                  <a:lstStyle/>
                  <a:p>
                    <a:pPr>
                      <a:defRPr sz="900" b="0" i="0" u="none" strike="noStrike" kern="1200" baseline="0">
                        <a:solidFill>
                          <a:schemeClr val="tx1">
                            <a:lumMod val="75000"/>
                            <a:lumOff val="25000"/>
                          </a:schemeClr>
                        </a:solidFill>
                        <a:latin typeface="+mn-lt"/>
                        <a:ea typeface="+mn-ea"/>
                        <a:cs typeface="+mn-cs"/>
                      </a:defRPr>
                    </a:pPr>
                    <a:fld id="{4887636B-5CC0-4912-A231-C91FE0812B0B}" type="CATEGORYNAME">
                      <a:rPr lang="en-US" sz="1100"/>
                      <a:pPr>
                        <a:defRPr sz="900" b="0" i="0" u="none" strike="noStrike" kern="1200" baseline="0">
                          <a:solidFill>
                            <a:schemeClr val="tx1">
                              <a:lumMod val="75000"/>
                              <a:lumOff val="25000"/>
                            </a:schemeClr>
                          </a:solidFill>
                          <a:latin typeface="+mn-lt"/>
                          <a:ea typeface="+mn-ea"/>
                          <a:cs typeface="+mn-cs"/>
                        </a:defRPr>
                      </a:pPr>
                      <a:t>[NOMBRE DE CATEGORÍA]</a:t>
                    </a:fld>
                    <a:r>
                      <a:rPr lang="en-US" sz="1100" baseline="0"/>
                      <a:t> </a:t>
                    </a:r>
                    <a:fld id="{BC21C0B9-C9EF-4067-90D3-11FB3B4F8B63}" type="VALUE">
                      <a:rPr lang="en-US" sz="1100" baseline="0"/>
                      <a:pPr>
                        <a:defRPr sz="900" b="0" i="0" u="none" strike="noStrike" kern="1200" baseline="0">
                          <a:solidFill>
                            <a:schemeClr val="tx1">
                              <a:lumMod val="75000"/>
                              <a:lumOff val="25000"/>
                            </a:schemeClr>
                          </a:solidFill>
                          <a:latin typeface="+mn-lt"/>
                          <a:ea typeface="+mn-ea"/>
                          <a:cs typeface="+mn-cs"/>
                        </a:defRPr>
                      </a:pPr>
                      <a:t>[VALOR]</a:t>
                    </a:fld>
                    <a:r>
                      <a:rPr lang="en-US" sz="1100" baseline="0"/>
                      <a:t>%</a:t>
                    </a:r>
                  </a:p>
                </c:rich>
              </c:tx>
              <c:spPr>
                <a:noFill/>
                <a:ln>
                  <a:noFill/>
                </a:ln>
                <a:effectLst/>
              </c:spPr>
              <c:showLegendKey val="1"/>
              <c:showVal val="1"/>
              <c:showCatName val="1"/>
              <c:showSerName val="0"/>
              <c:showPercent val="0"/>
              <c:showBubbleSize val="0"/>
              <c:extLst>
                <c:ext xmlns:c15="http://schemas.microsoft.com/office/drawing/2012/chart" uri="{CE6537A1-D6FC-4f65-9D91-7224C49458BB}">
                  <c15:layout>
                    <c:manualLayout>
                      <c:w val="0.24512926509186353"/>
                      <c:h val="8.789370078740158E-2"/>
                    </c:manualLayout>
                  </c15:layout>
                  <c15:dlblFieldTable/>
                  <c15:showDataLabelsRange val="0"/>
                </c:ext>
                <c:ext xmlns:c16="http://schemas.microsoft.com/office/drawing/2014/chart" uri="{C3380CC4-5D6E-409C-BE32-E72D297353CC}">
                  <c16:uniqueId val="{00000001-4DB0-4016-8077-B56B1DA6A8AC}"/>
                </c:ext>
              </c:extLst>
            </c:dLbl>
            <c:dLbl>
              <c:idx val="1"/>
              <c:layout>
                <c:manualLayout>
                  <c:x val="0.12222222222222212"/>
                  <c:y val="0"/>
                </c:manualLayout>
              </c:layout>
              <c:tx>
                <c:rich>
                  <a:bodyPr rot="0" spcFirstLastPara="1" vertOverflow="ellipsis" vert="horz" wrap="square" lIns="38100" tIns="19050" rIns="38100" bIns="19050" anchor="t" anchorCtr="1">
                    <a:spAutoFit/>
                  </a:bodyPr>
                  <a:lstStyle/>
                  <a:p>
                    <a:pPr>
                      <a:defRPr sz="1100" b="0" i="0" u="none" strike="noStrike" kern="1200" baseline="0">
                        <a:solidFill>
                          <a:schemeClr val="tx1">
                            <a:lumMod val="75000"/>
                            <a:lumOff val="25000"/>
                          </a:schemeClr>
                        </a:solidFill>
                        <a:latin typeface="+mn-lt"/>
                        <a:ea typeface="+mn-ea"/>
                        <a:cs typeface="+mn-cs"/>
                      </a:defRPr>
                    </a:pPr>
                    <a:fld id="{A36E4754-80B9-4A5F-ABA3-C7D5944B9A60}" type="CATEGORYNAME">
                      <a:rPr lang="en-US" sz="1100" baseline="0"/>
                      <a:pPr>
                        <a:defRPr sz="1100" b="0" i="0" u="none" strike="noStrike" kern="1200" baseline="0">
                          <a:solidFill>
                            <a:schemeClr val="tx1">
                              <a:lumMod val="75000"/>
                              <a:lumOff val="25000"/>
                            </a:schemeClr>
                          </a:solidFill>
                          <a:latin typeface="+mn-lt"/>
                          <a:ea typeface="+mn-ea"/>
                          <a:cs typeface="+mn-cs"/>
                        </a:defRPr>
                      </a:pPr>
                      <a:t>[NOMBRE DE CATEGORÍA]</a:t>
                    </a:fld>
                    <a:r>
                      <a:rPr lang="en-US" sz="1100" baseline="0"/>
                      <a:t> </a:t>
                    </a:r>
                    <a:fld id="{2566BC61-76C2-4630-ABE1-10005FDB7458}" type="VALUE">
                      <a:rPr lang="en-US" sz="1100" baseline="0"/>
                      <a:pPr>
                        <a:defRPr sz="1100" b="0" i="0" u="none" strike="noStrike" kern="1200" baseline="0">
                          <a:solidFill>
                            <a:schemeClr val="tx1">
                              <a:lumMod val="75000"/>
                              <a:lumOff val="25000"/>
                            </a:schemeClr>
                          </a:solidFill>
                          <a:latin typeface="+mn-lt"/>
                          <a:ea typeface="+mn-ea"/>
                          <a:cs typeface="+mn-cs"/>
                        </a:defRPr>
                      </a:pPr>
                      <a:t>[VALOR]</a:t>
                    </a:fld>
                    <a:r>
                      <a:rPr lang="en-US" sz="1100" baseline="0"/>
                      <a:t>%</a:t>
                    </a:r>
                  </a:p>
                </c:rich>
              </c:tx>
              <c:spPr>
                <a:noFill/>
                <a:ln>
                  <a:noFill/>
                </a:ln>
                <a:effectLst/>
              </c:spPr>
              <c:showLegendKey val="1"/>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DB0-4016-8077-B56B1DA6A8AC}"/>
                </c:ext>
              </c:extLst>
            </c:dLbl>
            <c:spPr>
              <a:noFill/>
              <a:ln>
                <a:noFill/>
              </a:ln>
              <a:effectLst/>
            </c:spPr>
            <c:txPr>
              <a:bodyPr rot="0" spcFirstLastPara="1" vertOverflow="ellipsis" vert="horz" wrap="square" lIns="38100" tIns="19050" rIns="38100" bIns="19050" anchor="t"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0"/>
            <c:showCatName val="1"/>
            <c:showSerName val="0"/>
            <c:showPercent val="0"/>
            <c:showBubbleSize val="0"/>
            <c:showLeaderLines val="0"/>
            <c:extLst>
              <c:ext xmlns:c15="http://schemas.microsoft.com/office/drawing/2012/chart" uri="{CE6537A1-D6FC-4f65-9D91-7224C49458BB}"/>
            </c:extLst>
          </c:dLbls>
          <c:cat>
            <c:strRef>
              <c:f>caracterización!$B$31:$C$32</c:f>
              <c:strCache>
                <c:ptCount val="2"/>
                <c:pt idx="0">
                  <c:v>Femenino</c:v>
                </c:pt>
                <c:pt idx="1">
                  <c:v>Masculino</c:v>
                </c:pt>
              </c:strCache>
            </c:strRef>
          </c:cat>
          <c:val>
            <c:numRef>
              <c:f>caracterización!$E$31:$E$32</c:f>
              <c:numCache>
                <c:formatCode>###0.0</c:formatCode>
                <c:ptCount val="2"/>
                <c:pt idx="0">
                  <c:v>88.333333333333329</c:v>
                </c:pt>
                <c:pt idx="1">
                  <c:v>11.666666666666666</c:v>
                </c:pt>
              </c:numCache>
            </c:numRef>
          </c:val>
          <c:extLst>
            <c:ext xmlns:c16="http://schemas.microsoft.com/office/drawing/2014/chart" uri="{C3380CC4-5D6E-409C-BE32-E72D297353CC}">
              <c16:uniqueId val="{00000004-4DB0-4016-8077-B56B1DA6A8AC}"/>
            </c:ext>
          </c:extLst>
        </c:ser>
        <c:dLbls>
          <c:showLegendKey val="0"/>
          <c:showVal val="0"/>
          <c:showCatName val="0"/>
          <c:showSerName val="0"/>
          <c:showPercent val="0"/>
          <c:showBubbleSize val="0"/>
          <c:showLeaderLines val="0"/>
        </c:dLbls>
        <c:firstSliceAng val="120"/>
        <c:holeSize val="66"/>
        <c:extLst>
          <c:ext xmlns:c15="http://schemas.microsoft.com/office/drawing/2012/chart" uri="{02D57815-91ED-43cb-92C2-25804820EDAC}">
            <c15:filteredPieSeries>
              <c15:ser>
                <c:idx val="0"/>
                <c:order val="0"/>
                <c:tx>
                  <c:strRef>
                    <c:extLst>
                      <c:ext uri="{02D57815-91ED-43cb-92C2-25804820EDAC}">
                        <c15:formulaRef>
                          <c15:sqref>caracterización!$D$29:$D$30</c15:sqref>
                        </c15:formulaRef>
                      </c:ext>
                    </c:extLst>
                    <c:strCache>
                      <c:ptCount val="2"/>
                      <c:pt idx="0">
                        <c:v>Indicar Género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4DB0-4016-8077-B56B1DA6A8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4DB0-4016-8077-B56B1DA6A8AC}"/>
                    </c:ext>
                  </c:extLst>
                </c:dPt>
                <c:cat>
                  <c:strRef>
                    <c:extLst>
                      <c:ext uri="{02D57815-91ED-43cb-92C2-25804820EDAC}">
                        <c15:formulaRef>
                          <c15:sqref>caracterización!$B$31:$C$32</c15:sqref>
                        </c15:formulaRef>
                      </c:ext>
                    </c:extLst>
                    <c:strCache>
                      <c:ptCount val="2"/>
                      <c:pt idx="0">
                        <c:v>Femenino</c:v>
                      </c:pt>
                      <c:pt idx="1">
                        <c:v>Masculino</c:v>
                      </c:pt>
                    </c:strCache>
                  </c:strRef>
                </c:cat>
                <c:val>
                  <c:numRef>
                    <c:extLst>
                      <c:ext uri="{02D57815-91ED-43cb-92C2-25804820EDAC}">
                        <c15:formulaRef>
                          <c15:sqref>caracterización!$D$31:$D$32</c15:sqref>
                        </c15:formulaRef>
                      </c:ext>
                    </c:extLst>
                    <c:numCache>
                      <c:formatCode>General</c:formatCode>
                      <c:ptCount val="2"/>
                    </c:numCache>
                  </c:numRef>
                </c:val>
                <c:extLst>
                  <c:ext xmlns:c16="http://schemas.microsoft.com/office/drawing/2014/chart" uri="{C3380CC4-5D6E-409C-BE32-E72D297353CC}">
                    <c16:uniqueId val="{00000009-4DB0-4016-8077-B56B1DA6A8AC}"/>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caracterización!$F$29:$F$30</c15:sqref>
                        </c15:formulaRef>
                      </c:ext>
                    </c:extLst>
                    <c:strCache>
                      <c:ptCount val="2"/>
                      <c:pt idx="0">
                        <c:v>Indicar Género</c:v>
                      </c:pt>
                      <c:pt idx="1">
                        <c:v>Porcentaje</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0B-4DB0-4016-8077-B56B1DA6A8AC}"/>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0D-4DB0-4016-8077-B56B1DA6A8AC}"/>
                    </c:ext>
                  </c:extLst>
                </c:dPt>
                <c:cat>
                  <c:strRef>
                    <c:extLst xmlns:c15="http://schemas.microsoft.com/office/drawing/2012/chart">
                      <c:ext xmlns:c15="http://schemas.microsoft.com/office/drawing/2012/chart" uri="{02D57815-91ED-43cb-92C2-25804820EDAC}">
                        <c15:formulaRef>
                          <c15:sqref>caracterización!$B$31:$C$32</c15:sqref>
                        </c15:formulaRef>
                      </c:ext>
                    </c:extLst>
                    <c:strCache>
                      <c:ptCount val="2"/>
                      <c:pt idx="0">
                        <c:v>Femenino</c:v>
                      </c:pt>
                      <c:pt idx="1">
                        <c:v>Masculino</c:v>
                      </c:pt>
                    </c:strCache>
                  </c:strRef>
                </c:cat>
                <c:val>
                  <c:numRef>
                    <c:extLst xmlns:c15="http://schemas.microsoft.com/office/drawing/2012/chart">
                      <c:ext xmlns:c15="http://schemas.microsoft.com/office/drawing/2012/chart" uri="{02D57815-91ED-43cb-92C2-25804820EDAC}">
                        <c15:formulaRef>
                          <c15:sqref>caracterización!$F$31:$F$32</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E-4DB0-4016-8077-B56B1DA6A8AC}"/>
                  </c:ext>
                </c:extLst>
              </c15:ser>
            </c15:filteredPieSeries>
            <c15:filteredPieSeries>
              <c15:ser>
                <c:idx val="3"/>
                <c:order val="3"/>
                <c:tx>
                  <c:strRef>
                    <c:extLst xmlns:c15="http://schemas.microsoft.com/office/drawing/2012/chart">
                      <c:ext xmlns:c15="http://schemas.microsoft.com/office/drawing/2012/chart" uri="{02D57815-91ED-43cb-92C2-25804820EDAC}">
                        <c15:formulaRef>
                          <c15:sqref>caracterización!$G$29:$G$30</c15:sqref>
                        </c15:formulaRef>
                      </c:ext>
                    </c:extLst>
                    <c:strCache>
                      <c:ptCount val="2"/>
                      <c:pt idx="0">
                        <c:v>Indicar Género</c:v>
                      </c:pt>
                      <c:pt idx="1">
                        <c:v>Porcentaje</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10-4DB0-4016-8077-B56B1DA6A8AC}"/>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12-4DB0-4016-8077-B56B1DA6A8AC}"/>
                    </c:ext>
                  </c:extLst>
                </c:dPt>
                <c:cat>
                  <c:strRef>
                    <c:extLst xmlns:c15="http://schemas.microsoft.com/office/drawing/2012/chart">
                      <c:ext xmlns:c15="http://schemas.microsoft.com/office/drawing/2012/chart" uri="{02D57815-91ED-43cb-92C2-25804820EDAC}">
                        <c15:formulaRef>
                          <c15:sqref>caracterización!$B$31:$C$32</c15:sqref>
                        </c15:formulaRef>
                      </c:ext>
                    </c:extLst>
                    <c:strCache>
                      <c:ptCount val="2"/>
                      <c:pt idx="0">
                        <c:v>Femenino</c:v>
                      </c:pt>
                      <c:pt idx="1">
                        <c:v>Masculino</c:v>
                      </c:pt>
                    </c:strCache>
                  </c:strRef>
                </c:cat>
                <c:val>
                  <c:numRef>
                    <c:extLst xmlns:c15="http://schemas.microsoft.com/office/drawing/2012/chart">
                      <c:ext xmlns:c15="http://schemas.microsoft.com/office/drawing/2012/chart" uri="{02D57815-91ED-43cb-92C2-25804820EDAC}">
                        <c15:formulaRef>
                          <c15:sqref>caracterización!$G$31:$G$32</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13-4DB0-4016-8077-B56B1DA6A8AC}"/>
                  </c:ext>
                </c:extLst>
              </c15:ser>
            </c15:filteredPieSeries>
          </c:ext>
        </c:extLst>
      </c:doughnutChart>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es-CL"/>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L" b="1" i="0" baseline="0"/>
              <a:t>¿Cuál es la red de apoyo que a usted le gustaría tuviera mayor presencia en su Asociación o Junta de vecinos?</a:t>
            </a:r>
          </a:p>
        </c:rich>
      </c:tx>
      <c:layout>
        <c:manualLayout>
          <c:xMode val="edge"/>
          <c:yMode val="edge"/>
          <c:x val="0.29000297628166127"/>
          <c:y val="4.4162396269484356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51261720223814666"/>
          <c:y val="0.27904004222358031"/>
          <c:w val="0.40758202099737523"/>
          <c:h val="0.67930336832895866"/>
        </c:manualLayout>
      </c:layout>
      <c:doughnutChart>
        <c:varyColors val="1"/>
        <c:ser>
          <c:idx val="2"/>
          <c:order val="2"/>
          <c:dPt>
            <c:idx val="0"/>
            <c:bubble3D val="0"/>
            <c:spPr>
              <a:solidFill>
                <a:srgbClr val="FF0066"/>
              </a:solidFill>
              <a:ln w="19050">
                <a:solidFill>
                  <a:schemeClr val="lt1"/>
                </a:solidFill>
              </a:ln>
              <a:effectLst/>
            </c:spPr>
            <c:extLst>
              <c:ext xmlns:c16="http://schemas.microsoft.com/office/drawing/2014/chart" uri="{C3380CC4-5D6E-409C-BE32-E72D297353CC}">
                <c16:uniqueId val="{00000001-A08C-402E-9E33-000A2A6782EC}"/>
              </c:ext>
            </c:extLst>
          </c:dPt>
          <c:dPt>
            <c:idx val="1"/>
            <c:bubble3D val="0"/>
            <c:spPr>
              <a:solidFill>
                <a:srgbClr val="FFCCCC"/>
              </a:solidFill>
              <a:ln w="19050">
                <a:solidFill>
                  <a:schemeClr val="lt1"/>
                </a:solidFill>
              </a:ln>
              <a:effectLst/>
            </c:spPr>
            <c:extLst>
              <c:ext xmlns:c16="http://schemas.microsoft.com/office/drawing/2014/chart" uri="{C3380CC4-5D6E-409C-BE32-E72D297353CC}">
                <c16:uniqueId val="{00000003-A08C-402E-9E33-000A2A6782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8C-402E-9E33-000A2A6782EC}"/>
              </c:ext>
            </c:extLst>
          </c:dPt>
          <c:dPt>
            <c:idx val="3"/>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7-A08C-402E-9E33-000A2A6782EC}"/>
              </c:ext>
            </c:extLst>
          </c:dPt>
          <c:dLbls>
            <c:dLbl>
              <c:idx val="0"/>
              <c:layout>
                <c:manualLayout>
                  <c:x val="5.0321283368990638E-2"/>
                  <c:y val="4.2229230368936485E-2"/>
                </c:manualLayout>
              </c:layout>
              <c:spPr>
                <a:noFill/>
                <a:ln>
                  <a:noFill/>
                </a:ln>
                <a:effectLst/>
              </c:spPr>
              <c:txPr>
                <a:bodyPr rot="0" spcFirstLastPara="1" vertOverflow="overflow" horzOverflow="overflow" vert="horz" wrap="square" lIns="38100" tIns="19050" rIns="38100" bIns="19050" anchor="t"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CL"/>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A08C-402E-9E33-000A2A6782E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C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'Redes Institucionales'!$C$6:$C$9</c:f>
              <c:strCache>
                <c:ptCount val="4"/>
                <c:pt idx="0">
                  <c:v>Municipalidad de Coyhaique</c:v>
                </c:pt>
                <c:pt idx="1">
                  <c:v>Redes o Instituciones ligadas a dimensiones de género</c:v>
                </c:pt>
                <c:pt idx="2">
                  <c:v>Instituto Nacional de Derechos Humanos</c:v>
                </c:pt>
                <c:pt idx="3">
                  <c:v>Redes de apoyo dirigidas al Adulto Mayor</c:v>
                </c:pt>
              </c:strCache>
            </c:strRef>
          </c:cat>
          <c:val>
            <c:numRef>
              <c:f>'Redes Institucionales'!$F$6:$F$9</c:f>
              <c:numCache>
                <c:formatCode>###0.0</c:formatCode>
                <c:ptCount val="4"/>
                <c:pt idx="0">
                  <c:v>74.509803921568633</c:v>
                </c:pt>
                <c:pt idx="1">
                  <c:v>11.76470588235294</c:v>
                </c:pt>
                <c:pt idx="2">
                  <c:v>1.9607843137254901</c:v>
                </c:pt>
                <c:pt idx="3">
                  <c:v>11.76470588235294</c:v>
                </c:pt>
              </c:numCache>
            </c:numRef>
          </c:val>
          <c:extLst>
            <c:ext xmlns:c16="http://schemas.microsoft.com/office/drawing/2014/chart" uri="{C3380CC4-5D6E-409C-BE32-E72D297353CC}">
              <c16:uniqueId val="{00000008-A08C-402E-9E33-000A2A6782EC}"/>
            </c:ext>
          </c:extLst>
        </c:ser>
        <c:dLbls>
          <c:showLegendKey val="0"/>
          <c:showVal val="0"/>
          <c:showCatName val="0"/>
          <c:showSerName val="0"/>
          <c:showPercent val="0"/>
          <c:showBubbleSize val="0"/>
          <c:showLeaderLines val="1"/>
        </c:dLbls>
        <c:firstSliceAng val="0"/>
        <c:holeSize val="75"/>
        <c:extLst>
          <c:ext xmlns:c15="http://schemas.microsoft.com/office/drawing/2012/chart" uri="{02D57815-91ED-43cb-92C2-25804820EDAC}">
            <c15:filteredPieSeries>
              <c15: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A-A08C-402E-9E33-000A2A6782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A08C-402E-9E33-000A2A6782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A08C-402E-9E33-000A2A6782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A08C-402E-9E33-000A2A6782EC}"/>
                    </c:ext>
                  </c:extLst>
                </c:dPt>
                <c:cat>
                  <c:strRef>
                    <c:extLst>
                      <c:ext uri="{02D57815-91ED-43cb-92C2-25804820EDAC}">
                        <c15:formulaRef>
                          <c15:sqref>'Redes Institucionales'!$C$6:$C$9</c15:sqref>
                        </c15:formulaRef>
                      </c:ext>
                    </c:extLst>
                    <c:strCache>
                      <c:ptCount val="4"/>
                      <c:pt idx="0">
                        <c:v>Municipalidad de Coyhaique</c:v>
                      </c:pt>
                      <c:pt idx="1">
                        <c:v>Redes o Instituciones ligadas a dimensiones de género</c:v>
                      </c:pt>
                      <c:pt idx="2">
                        <c:v>Instituto Nacional de Derechos Humanos</c:v>
                      </c:pt>
                      <c:pt idx="3">
                        <c:v>Redes de apoyo dirigidas al Adulto Mayor</c:v>
                      </c:pt>
                    </c:strCache>
                  </c:strRef>
                </c:cat>
                <c:val>
                  <c:numRef>
                    <c:extLst>
                      <c:ext uri="{02D57815-91ED-43cb-92C2-25804820EDAC}">
                        <c15:formulaRef>
                          <c15:sqref>'Redes Institucionales'!$D$6:$D$9</c15:sqref>
                        </c15:formulaRef>
                      </c:ext>
                    </c:extLst>
                    <c:numCache>
                      <c:formatCode>General</c:formatCode>
                      <c:ptCount val="4"/>
                    </c:numCache>
                  </c:numRef>
                </c:val>
                <c:extLst>
                  <c:ext xmlns:c16="http://schemas.microsoft.com/office/drawing/2014/chart" uri="{C3380CC4-5D6E-409C-BE32-E72D297353CC}">
                    <c16:uniqueId val="{00000011-A08C-402E-9E33-000A2A6782EC}"/>
                  </c:ext>
                </c:extLst>
              </c15:ser>
            </c15:filteredPieSeries>
            <c15:filteredPieSeries>
              <c15:ser>
                <c:idx val="1"/>
                <c:order val="1"/>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13-A08C-402E-9E33-000A2A6782EC}"/>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15-A08C-402E-9E33-000A2A6782EC}"/>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17-A08C-402E-9E33-000A2A6782EC}"/>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19-A08C-402E-9E33-000A2A6782EC}"/>
                    </c:ext>
                  </c:extLst>
                </c:dPt>
                <c:cat>
                  <c:strRef>
                    <c:extLst xmlns:c15="http://schemas.microsoft.com/office/drawing/2012/chart">
                      <c:ext xmlns:c15="http://schemas.microsoft.com/office/drawing/2012/chart" uri="{02D57815-91ED-43cb-92C2-25804820EDAC}">
                        <c15:formulaRef>
                          <c15:sqref>'Redes Institucionales'!$C$6:$C$9</c15:sqref>
                        </c15:formulaRef>
                      </c:ext>
                    </c:extLst>
                    <c:strCache>
                      <c:ptCount val="4"/>
                      <c:pt idx="0">
                        <c:v>Municipalidad de Coyhaique</c:v>
                      </c:pt>
                      <c:pt idx="1">
                        <c:v>Redes o Instituciones ligadas a dimensiones de género</c:v>
                      </c:pt>
                      <c:pt idx="2">
                        <c:v>Instituto Nacional de Derechos Humanos</c:v>
                      </c:pt>
                      <c:pt idx="3">
                        <c:v>Redes de apoyo dirigidas al Adulto Mayor</c:v>
                      </c:pt>
                    </c:strCache>
                  </c:strRef>
                </c:cat>
                <c:val>
                  <c:numRef>
                    <c:extLst xmlns:c15="http://schemas.microsoft.com/office/drawing/2012/chart">
                      <c:ext xmlns:c15="http://schemas.microsoft.com/office/drawing/2012/chart" uri="{02D57815-91ED-43cb-92C2-25804820EDAC}">
                        <c15:formulaRef>
                          <c15:sqref>'Redes Institucionales'!$E$6:$E$9</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1A-A08C-402E-9E33-000A2A6782EC}"/>
                  </c:ext>
                </c:extLst>
              </c15:ser>
            </c15:filteredPieSeries>
          </c:ext>
        </c:extLst>
      </c:doughnutChart>
      <c:spPr>
        <a:noFill/>
        <a:ln>
          <a:noFill/>
        </a:ln>
        <a:effectLst/>
      </c:spPr>
    </c:plotArea>
    <c:legend>
      <c:legendPos val="l"/>
      <c:layout>
        <c:manualLayout>
          <c:xMode val="edge"/>
          <c:yMode val="edge"/>
          <c:x val="1.4005602240896359E-2"/>
          <c:y val="0.20078684797632071"/>
          <c:w val="0.34033613445378152"/>
          <c:h val="0.74956311853097102"/>
        </c:manualLayout>
      </c:layout>
      <c:overlay val="0"/>
      <c:spPr>
        <a:solidFill>
          <a:schemeClr val="bg2"/>
        </a:solidFill>
        <a:ln>
          <a:noFill/>
        </a:ln>
        <a:effectLst/>
      </c:spPr>
      <c:txPr>
        <a:bodyPr rot="0" spcFirstLastPara="1" vertOverflow="ellipsis" vert="horz" wrap="square" anchor="ctr" anchorCtr="1"/>
        <a:lstStyle/>
        <a:p>
          <a:pPr>
            <a:defRPr sz="111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2"/>
          <c:order val="2"/>
          <c:tx>
            <c:strRef>
              <c:f>'Redes Institucionales'!$E$82:$E$83</c:f>
              <c:strCache>
                <c:ptCount val="2"/>
                <c:pt idx="0">
                  <c:v>Evaluación Municipalidad de Coyhaique</c:v>
                </c:pt>
                <c:pt idx="1">
                  <c:v>Porcentaje válido</c:v>
                </c:pt>
              </c:strCache>
            </c:strRef>
          </c:tx>
          <c:spPr>
            <a:solidFill>
              <a:schemeClr val="accent2">
                <a:lumMod val="60000"/>
                <a:lumOff val="40000"/>
              </a:schemeClr>
            </a:solidFill>
            <a:ln>
              <a:noFill/>
            </a:ln>
            <a:effectLst/>
          </c:spPr>
          <c:invertIfNegative val="0"/>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07B-473E-A4DA-8953ED1660D0}"/>
                </c:ext>
              </c:extLst>
            </c:dLbl>
            <c:dLbl>
              <c:idx val="1"/>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7B-473E-A4DA-8953ED1660D0}"/>
                </c:ext>
              </c:extLst>
            </c:dLbl>
            <c:dLbl>
              <c:idx val="2"/>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07B-473E-A4DA-8953ED1660D0}"/>
                </c:ext>
              </c:extLst>
            </c:dLbl>
            <c:dLbl>
              <c:idx val="3"/>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07B-473E-A4DA-8953ED1660D0}"/>
                </c:ext>
              </c:extLst>
            </c:dLbl>
            <c:dLbl>
              <c:idx val="4"/>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7B-473E-A4DA-8953ED1660D0}"/>
                </c:ext>
              </c:extLst>
            </c:dLbl>
            <c:dLbl>
              <c:idx val="5"/>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7B-473E-A4DA-8953ED1660D0}"/>
                </c:ext>
              </c:extLst>
            </c:dLbl>
            <c:dLbl>
              <c:idx val="6"/>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7B-473E-A4DA-8953ED1660D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'Redes Institucionales'!$A$84:$B$90</c:f>
              <c:strCache>
                <c:ptCount val="7"/>
                <c:pt idx="0">
                  <c:v>Deficiente</c:v>
                </c:pt>
                <c:pt idx="1">
                  <c:v>Menos que suficiente</c:v>
                </c:pt>
                <c:pt idx="2">
                  <c:v>Muy deficiente</c:v>
                </c:pt>
                <c:pt idx="3">
                  <c:v>Suficiente</c:v>
                </c:pt>
                <c:pt idx="4">
                  <c:v>Muy bueno</c:v>
                </c:pt>
                <c:pt idx="5">
                  <c:v>Bueno</c:v>
                </c:pt>
                <c:pt idx="6">
                  <c:v>Excelente</c:v>
                </c:pt>
              </c:strCache>
            </c:strRef>
          </c:cat>
          <c:val>
            <c:numRef>
              <c:f>'Redes Institucionales'!$E$84:$E$90</c:f>
              <c:numCache>
                <c:formatCode>###0.0</c:formatCode>
                <c:ptCount val="7"/>
                <c:pt idx="0">
                  <c:v>3.9215686274509802</c:v>
                </c:pt>
                <c:pt idx="1">
                  <c:v>5.8823529411764701</c:v>
                </c:pt>
                <c:pt idx="2">
                  <c:v>7.8431372549019605</c:v>
                </c:pt>
                <c:pt idx="3">
                  <c:v>17.647058823529413</c:v>
                </c:pt>
                <c:pt idx="4">
                  <c:v>17.647058823529413</c:v>
                </c:pt>
                <c:pt idx="5">
                  <c:v>21.568627450980394</c:v>
                </c:pt>
                <c:pt idx="6">
                  <c:v>25.490196078431371</c:v>
                </c:pt>
              </c:numCache>
            </c:numRef>
          </c:val>
          <c:extLst>
            <c:ext xmlns:c16="http://schemas.microsoft.com/office/drawing/2014/chart" uri="{C3380CC4-5D6E-409C-BE32-E72D297353CC}">
              <c16:uniqueId val="{00000000-E07B-473E-A4DA-8953ED1660D0}"/>
            </c:ext>
          </c:extLst>
        </c:ser>
        <c:dLbls>
          <c:showLegendKey val="0"/>
          <c:showVal val="0"/>
          <c:showCatName val="0"/>
          <c:showSerName val="0"/>
          <c:showPercent val="0"/>
          <c:showBubbleSize val="0"/>
        </c:dLbls>
        <c:gapWidth val="219"/>
        <c:overlap val="-27"/>
        <c:axId val="717803343"/>
        <c:axId val="717802095"/>
        <c:extLst>
          <c:ext xmlns:c15="http://schemas.microsoft.com/office/drawing/2012/chart" uri="{02D57815-91ED-43cb-92C2-25804820EDAC}">
            <c15:filteredBarSeries>
              <c15:ser>
                <c:idx val="0"/>
                <c:order val="0"/>
                <c:tx>
                  <c:strRef>
                    <c:extLst>
                      <c:ext uri="{02D57815-91ED-43cb-92C2-25804820EDAC}">
                        <c15:formulaRef>
                          <c15:sqref>'Redes Institucionales'!$C$82:$C$83</c15:sqref>
                        </c15:formulaRef>
                      </c:ext>
                    </c:extLst>
                    <c:strCache>
                      <c:ptCount val="2"/>
                      <c:pt idx="0">
                        <c:v>Evaluación Municipalidad de Coyhaique</c:v>
                      </c:pt>
                    </c:strCache>
                  </c:strRef>
                </c:tx>
                <c:spPr>
                  <a:solidFill>
                    <a:schemeClr val="accent1"/>
                  </a:solidFill>
                  <a:ln>
                    <a:noFill/>
                  </a:ln>
                  <a:effectLst/>
                </c:spPr>
                <c:invertIfNegative val="0"/>
                <c:cat>
                  <c:strRef>
                    <c:extLst>
                      <c:ext uri="{02D57815-91ED-43cb-92C2-25804820EDAC}">
                        <c15:formulaRef>
                          <c15:sqref>'Redes Institucionales'!$A$84:$B$90</c15:sqref>
                        </c15:formulaRef>
                      </c:ext>
                    </c:extLst>
                    <c:strCache>
                      <c:ptCount val="7"/>
                      <c:pt idx="0">
                        <c:v>Deficiente</c:v>
                      </c:pt>
                      <c:pt idx="1">
                        <c:v>Menos que suficiente</c:v>
                      </c:pt>
                      <c:pt idx="2">
                        <c:v>Muy deficiente</c:v>
                      </c:pt>
                      <c:pt idx="3">
                        <c:v>Suficiente</c:v>
                      </c:pt>
                      <c:pt idx="4">
                        <c:v>Muy bueno</c:v>
                      </c:pt>
                      <c:pt idx="5">
                        <c:v>Bueno</c:v>
                      </c:pt>
                      <c:pt idx="6">
                        <c:v>Excelente</c:v>
                      </c:pt>
                    </c:strCache>
                  </c:strRef>
                </c:cat>
                <c:val>
                  <c:numRef>
                    <c:extLst>
                      <c:ext uri="{02D57815-91ED-43cb-92C2-25804820EDAC}">
                        <c15:formulaRef>
                          <c15:sqref>'Redes Institucionales'!$C$84:$C$90</c15:sqref>
                        </c15:formulaRef>
                      </c:ext>
                    </c:extLst>
                    <c:numCache>
                      <c:formatCode>General</c:formatCode>
                      <c:ptCount val="7"/>
                    </c:numCache>
                  </c:numRef>
                </c:val>
                <c:extLst>
                  <c:ext xmlns:c16="http://schemas.microsoft.com/office/drawing/2014/chart" uri="{C3380CC4-5D6E-409C-BE32-E72D297353CC}">
                    <c16:uniqueId val="{00000001-E07B-473E-A4DA-8953ED1660D0}"/>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'Redes Institucionales'!$D$82:$D$83</c15:sqref>
                        </c15:formulaRef>
                      </c:ext>
                    </c:extLst>
                    <c:strCache>
                      <c:ptCount val="2"/>
                      <c:pt idx="0">
                        <c:v>Evaluación Municipalidad de Coyhaique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'Redes Institucionales'!$A$84:$B$90</c15:sqref>
                        </c15:formulaRef>
                      </c:ext>
                    </c:extLst>
                    <c:strCache>
                      <c:ptCount val="7"/>
                      <c:pt idx="0">
                        <c:v>Deficiente</c:v>
                      </c:pt>
                      <c:pt idx="1">
                        <c:v>Menos que suficiente</c:v>
                      </c:pt>
                      <c:pt idx="2">
                        <c:v>Muy deficiente</c:v>
                      </c:pt>
                      <c:pt idx="3">
                        <c:v>Suficiente</c:v>
                      </c:pt>
                      <c:pt idx="4">
                        <c:v>Muy bueno</c:v>
                      </c:pt>
                      <c:pt idx="5">
                        <c:v>Bueno</c:v>
                      </c:pt>
                      <c:pt idx="6">
                        <c:v>Excelente</c:v>
                      </c:pt>
                    </c:strCache>
                  </c:strRef>
                </c:cat>
                <c:val>
                  <c:numRef>
                    <c:extLst xmlns:c15="http://schemas.microsoft.com/office/drawing/2012/chart">
                      <c:ext xmlns:c15="http://schemas.microsoft.com/office/drawing/2012/chart" uri="{02D57815-91ED-43cb-92C2-25804820EDAC}">
                        <c15:formulaRef>
                          <c15:sqref>'Redes Institucionales'!$D$84:$D$90</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2-E07B-473E-A4DA-8953ED1660D0}"/>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'Redes Institucionales'!$F$82:$F$83</c15:sqref>
                        </c15:formulaRef>
                      </c:ext>
                    </c:extLst>
                    <c:strCache>
                      <c:ptCount val="2"/>
                      <c:pt idx="0">
                        <c:v>Evaluación Municipalidad de Coyhaique</c:v>
                      </c:pt>
                      <c:pt idx="1">
                        <c:v>Porcentaje válido</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'Redes Institucionales'!$A$84:$B$90</c15:sqref>
                        </c15:formulaRef>
                      </c:ext>
                    </c:extLst>
                    <c:strCache>
                      <c:ptCount val="7"/>
                      <c:pt idx="0">
                        <c:v>Deficiente</c:v>
                      </c:pt>
                      <c:pt idx="1">
                        <c:v>Menos que suficiente</c:v>
                      </c:pt>
                      <c:pt idx="2">
                        <c:v>Muy deficiente</c:v>
                      </c:pt>
                      <c:pt idx="3">
                        <c:v>Suficiente</c:v>
                      </c:pt>
                      <c:pt idx="4">
                        <c:v>Muy bueno</c:v>
                      </c:pt>
                      <c:pt idx="5">
                        <c:v>Bueno</c:v>
                      </c:pt>
                      <c:pt idx="6">
                        <c:v>Excelente</c:v>
                      </c:pt>
                    </c:strCache>
                  </c:strRef>
                </c:cat>
                <c:val>
                  <c:numRef>
                    <c:extLst xmlns:c15="http://schemas.microsoft.com/office/drawing/2012/chart">
                      <c:ext xmlns:c15="http://schemas.microsoft.com/office/drawing/2012/chart" uri="{02D57815-91ED-43cb-92C2-25804820EDAC}">
                        <c15:formulaRef>
                          <c15:sqref>'Redes Institucionales'!$F$84:$F$90</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3-E07B-473E-A4DA-8953ED1660D0}"/>
                  </c:ext>
                </c:extLst>
              </c15:ser>
            </c15:filteredBarSeries>
          </c:ext>
        </c:extLst>
      </c:barChart>
      <c:catAx>
        <c:axId val="717803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17802095"/>
        <c:crosses val="autoZero"/>
        <c:auto val="1"/>
        <c:lblAlgn val="ctr"/>
        <c:lblOffset val="100"/>
        <c:noMultiLvlLbl val="0"/>
      </c:catAx>
      <c:valAx>
        <c:axId val="7178020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178033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¿Qué otros temas/ situaciones son importantes para considerar en su territorio?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bar"/>
        <c:grouping val="clustered"/>
        <c:varyColors val="0"/>
        <c:ser>
          <c:idx val="2"/>
          <c:order val="2"/>
          <c:spPr>
            <a:solidFill>
              <a:schemeClr val="accent4">
                <a:lumMod val="60000"/>
                <a:lumOff val="40000"/>
              </a:schemeClr>
            </a:solidFill>
            <a:ln>
              <a:noFill/>
            </a:ln>
            <a:effectLst/>
          </c:spPr>
          <c:invertIfNegative val="0"/>
          <c:dLbls>
            <c:dLbl>
              <c:idx val="0"/>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A3B-43F3-800A-86B995C86E08}"/>
                </c:ext>
              </c:extLst>
            </c:dLbl>
            <c:dLbl>
              <c:idx val="1"/>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A3B-43F3-800A-86B995C86E08}"/>
                </c:ext>
              </c:extLst>
            </c:dLbl>
            <c:dLbl>
              <c:idx val="2"/>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A3B-43F3-800A-86B995C86E08}"/>
                </c:ext>
              </c:extLst>
            </c:dLbl>
            <c:dLbl>
              <c:idx val="3"/>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A3B-43F3-800A-86B995C86E08}"/>
                </c:ext>
              </c:extLst>
            </c:dLbl>
            <c:dLbl>
              <c:idx val="4"/>
              <c:tx>
                <c:rich>
                  <a:bodyPr/>
                  <a:lstStyle/>
                  <a:p>
                    <a:r>
                      <a:rPr lang="en-US"/>
                      <a:t>26,3%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A3B-43F3-800A-86B995C86E08}"/>
                </c:ext>
              </c:extLst>
            </c:dLbl>
            <c:dLbl>
              <c:idx val="5"/>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3B-43F3-800A-86B995C86E0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'Redes Institucionales'!$B$44:$B$49</c:f>
              <c:strCache>
                <c:ptCount val="6"/>
                <c:pt idx="0">
                  <c:v>Necesidad de vincular redes comunitarias</c:v>
                </c:pt>
                <c:pt idx="1">
                  <c:v>Actualización en servicios básicos y conectividad para zonas rurales</c:v>
                </c:pt>
                <c:pt idx="2">
                  <c:v>Apoyo en RR.HH en el área de la Salud Mental</c:v>
                </c:pt>
                <c:pt idx="3">
                  <c:v>Iniciativas relativas al control y tenencia responsable de mascotas</c:v>
                </c:pt>
                <c:pt idx="4">
                  <c:v>Problemas derivados de la contaminacion en Coyhaique</c:v>
                </c:pt>
                <c:pt idx="5">
                  <c:v>Mejoras en la calidad del entorno</c:v>
                </c:pt>
              </c:strCache>
            </c:strRef>
          </c:cat>
          <c:val>
            <c:numRef>
              <c:f>'Redes Institucionales'!$E$44:$E$49</c:f>
              <c:numCache>
                <c:formatCode>###0.0</c:formatCode>
                <c:ptCount val="6"/>
                <c:pt idx="0">
                  <c:v>1.7543859649122806</c:v>
                </c:pt>
                <c:pt idx="1">
                  <c:v>5.2631578947368416</c:v>
                </c:pt>
                <c:pt idx="2">
                  <c:v>7.0175438596491224</c:v>
                </c:pt>
                <c:pt idx="3">
                  <c:v>14.035087719298245</c:v>
                </c:pt>
                <c:pt idx="4">
                  <c:v>26.315789473684209</c:v>
                </c:pt>
                <c:pt idx="5">
                  <c:v>45.614035087719294</c:v>
                </c:pt>
              </c:numCache>
            </c:numRef>
          </c:val>
          <c:extLst>
            <c:ext xmlns:c16="http://schemas.microsoft.com/office/drawing/2014/chart" uri="{C3380CC4-5D6E-409C-BE32-E72D297353CC}">
              <c16:uniqueId val="{00000000-EA3B-43F3-800A-86B995C86E08}"/>
            </c:ext>
          </c:extLst>
        </c:ser>
        <c:dLbls>
          <c:showLegendKey val="0"/>
          <c:showVal val="0"/>
          <c:showCatName val="0"/>
          <c:showSerName val="0"/>
          <c:showPercent val="0"/>
          <c:showBubbleSize val="0"/>
        </c:dLbls>
        <c:gapWidth val="182"/>
        <c:axId val="717797103"/>
        <c:axId val="717785039"/>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'Redes Institucionales'!$B$44:$B$49</c15:sqref>
                        </c15:formulaRef>
                      </c:ext>
                    </c:extLst>
                    <c:strCache>
                      <c:ptCount val="6"/>
                      <c:pt idx="0">
                        <c:v>Necesidad de vincular redes comunitarias</c:v>
                      </c:pt>
                      <c:pt idx="1">
                        <c:v>Actualización en servicios básicos y conectividad para zonas rurales</c:v>
                      </c:pt>
                      <c:pt idx="2">
                        <c:v>Apoyo en RR.HH en el área de la Salud Mental</c:v>
                      </c:pt>
                      <c:pt idx="3">
                        <c:v>Iniciativas relativas al control y tenencia responsable de mascotas</c:v>
                      </c:pt>
                      <c:pt idx="4">
                        <c:v>Problemas derivados de la contaminacion en Coyhaique</c:v>
                      </c:pt>
                      <c:pt idx="5">
                        <c:v>Mejoras en la calidad del entorno</c:v>
                      </c:pt>
                    </c:strCache>
                  </c:strRef>
                </c:cat>
                <c:val>
                  <c:numRef>
                    <c:extLst>
                      <c:ext uri="{02D57815-91ED-43cb-92C2-25804820EDAC}">
                        <c15:formulaRef>
                          <c15:sqref>'Redes Institucionales'!$C$44:$C$49</c15:sqref>
                        </c15:formulaRef>
                      </c:ext>
                    </c:extLst>
                    <c:numCache>
                      <c:formatCode>General</c:formatCode>
                      <c:ptCount val="6"/>
                    </c:numCache>
                  </c:numRef>
                </c:val>
                <c:extLst>
                  <c:ext xmlns:c16="http://schemas.microsoft.com/office/drawing/2014/chart" uri="{C3380CC4-5D6E-409C-BE32-E72D297353CC}">
                    <c16:uniqueId val="{00000001-EA3B-43F3-800A-86B995C86E08}"/>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'Redes Institucionales'!$B$44:$B$49</c15:sqref>
                        </c15:formulaRef>
                      </c:ext>
                    </c:extLst>
                    <c:strCache>
                      <c:ptCount val="6"/>
                      <c:pt idx="0">
                        <c:v>Necesidad de vincular redes comunitarias</c:v>
                      </c:pt>
                      <c:pt idx="1">
                        <c:v>Actualización en servicios básicos y conectividad para zonas rurales</c:v>
                      </c:pt>
                      <c:pt idx="2">
                        <c:v>Apoyo en RR.HH en el área de la Salud Mental</c:v>
                      </c:pt>
                      <c:pt idx="3">
                        <c:v>Iniciativas relativas al control y tenencia responsable de mascotas</c:v>
                      </c:pt>
                      <c:pt idx="4">
                        <c:v>Problemas derivados de la contaminacion en Coyhaique</c:v>
                      </c:pt>
                      <c:pt idx="5">
                        <c:v>Mejoras en la calidad del entorno</c:v>
                      </c:pt>
                    </c:strCache>
                  </c:strRef>
                </c:cat>
                <c:val>
                  <c:numRef>
                    <c:extLst xmlns:c15="http://schemas.microsoft.com/office/drawing/2012/chart">
                      <c:ext xmlns:c15="http://schemas.microsoft.com/office/drawing/2012/chart" uri="{02D57815-91ED-43cb-92C2-25804820EDAC}">
                        <c15:formulaRef>
                          <c15:sqref>'Redes Institucionales'!$D$44:$D$49</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2-EA3B-43F3-800A-86B995C86E08}"/>
                  </c:ext>
                </c:extLst>
              </c15:ser>
            </c15:filteredBarSeries>
          </c:ext>
        </c:extLst>
      </c:barChart>
      <c:catAx>
        <c:axId val="7177971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crossAx val="717785039"/>
        <c:crosses val="autoZero"/>
        <c:auto val="1"/>
        <c:lblAlgn val="ctr"/>
        <c:lblOffset val="100"/>
        <c:noMultiLvlLbl val="0"/>
      </c:catAx>
      <c:valAx>
        <c:axId val="7177850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17797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'Redes Institucionales'!$M$154</c:f>
              <c:strCache>
                <c:ptCount val="1"/>
                <c:pt idx="0">
                  <c:v>Mejoras en calidad del entorno</c:v>
                </c:pt>
              </c:strCache>
            </c:strRef>
          </c:tx>
          <c:spPr>
            <a:solidFill>
              <a:schemeClr val="accent1">
                <a:lumMod val="20000"/>
                <a:lumOff val="80000"/>
              </a:schemeClr>
            </a:solidFill>
            <a:ln>
              <a:noFill/>
            </a:ln>
            <a:effectLst/>
          </c:spPr>
          <c:invertIfNegative val="0"/>
          <c:dPt>
            <c:idx val="0"/>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2-6736-4BDA-9528-9998F0015B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'Redes Institucionales'!$N$153:$O$153</c:f>
              <c:strCache>
                <c:ptCount val="2"/>
                <c:pt idx="0">
                  <c:v>Urbano</c:v>
                </c:pt>
                <c:pt idx="1">
                  <c:v>Rural</c:v>
                </c:pt>
              </c:strCache>
            </c:strRef>
          </c:cat>
          <c:val>
            <c:numRef>
              <c:f>'Redes Institucionales'!$N$154:$O$154</c:f>
              <c:numCache>
                <c:formatCode>###0.0%</c:formatCode>
                <c:ptCount val="2"/>
                <c:pt idx="0">
                  <c:v>0.88461538461538458</c:v>
                </c:pt>
                <c:pt idx="1">
                  <c:v>0.11538461538461538</c:v>
                </c:pt>
              </c:numCache>
            </c:numRef>
          </c:val>
          <c:extLst>
            <c:ext xmlns:c16="http://schemas.microsoft.com/office/drawing/2014/chart" uri="{C3380CC4-5D6E-409C-BE32-E72D297353CC}">
              <c16:uniqueId val="{00000000-6736-4BDA-9528-9998F0015BC6}"/>
            </c:ext>
          </c:extLst>
        </c:ser>
        <c:dLbls>
          <c:showLegendKey val="0"/>
          <c:showVal val="0"/>
          <c:showCatName val="0"/>
          <c:showSerName val="0"/>
          <c:showPercent val="0"/>
          <c:showBubbleSize val="0"/>
        </c:dLbls>
        <c:gapWidth val="219"/>
        <c:overlap val="-27"/>
        <c:axId val="894064047"/>
        <c:axId val="894065711"/>
      </c:barChart>
      <c:catAx>
        <c:axId val="894064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894065711"/>
        <c:crosses val="autoZero"/>
        <c:auto val="1"/>
        <c:lblAlgn val="ctr"/>
        <c:lblOffset val="100"/>
        <c:noMultiLvlLbl val="0"/>
      </c:catAx>
      <c:valAx>
        <c:axId val="894065711"/>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crossAx val="894064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 las dimensiones tratadas , priorice la importancia que le da a cada una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bar"/>
        <c:grouping val="clustered"/>
        <c:varyColors val="0"/>
        <c:ser>
          <c:idx val="2"/>
          <c:order val="2"/>
          <c:tx>
            <c:strRef>
              <c:f>'Redes Institucionales'!$E$135</c:f>
              <c:strCache>
                <c:ptCount val="1"/>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'Redes Institucionales'!$A$136:$B$141</c:f>
              <c:strCache>
                <c:ptCount val="6"/>
                <c:pt idx="1">
                  <c:v>Redes Institucionales </c:v>
                </c:pt>
                <c:pt idx="2">
                  <c:v>Seguridad Ciudadana</c:v>
                </c:pt>
                <c:pt idx="3">
                  <c:v>Genero y Trabajo Doméstico no Remunerado</c:v>
                </c:pt>
                <c:pt idx="4">
                  <c:v>Todas son prioritarias</c:v>
                </c:pt>
                <c:pt idx="5">
                  <c:v>Salud Mental</c:v>
                </c:pt>
              </c:strCache>
            </c:strRef>
          </c:cat>
          <c:val>
            <c:numRef>
              <c:f>'Redes Institucionales'!$E$136:$E$141</c:f>
              <c:numCache>
                <c:formatCode>###0.0</c:formatCode>
                <c:ptCount val="6"/>
                <c:pt idx="1">
                  <c:v>5.1724137931034484</c:v>
                </c:pt>
                <c:pt idx="2">
                  <c:v>6.8965517241379306</c:v>
                </c:pt>
                <c:pt idx="3">
                  <c:v>8.6206896551724146</c:v>
                </c:pt>
                <c:pt idx="4">
                  <c:v>24.137931034482758</c:v>
                </c:pt>
                <c:pt idx="5">
                  <c:v>55.172413793103445</c:v>
                </c:pt>
              </c:numCache>
            </c:numRef>
          </c:val>
          <c:extLst>
            <c:ext xmlns:c16="http://schemas.microsoft.com/office/drawing/2014/chart" uri="{C3380CC4-5D6E-409C-BE32-E72D297353CC}">
              <c16:uniqueId val="{00000000-D1F6-4196-83CC-7ED8F7147024}"/>
            </c:ext>
          </c:extLst>
        </c:ser>
        <c:dLbls>
          <c:showLegendKey val="0"/>
          <c:showVal val="0"/>
          <c:showCatName val="0"/>
          <c:showSerName val="0"/>
          <c:showPercent val="0"/>
          <c:showBubbleSize val="0"/>
        </c:dLbls>
        <c:gapWidth val="219"/>
        <c:axId val="893808383"/>
        <c:axId val="893808799"/>
        <c:extLst>
          <c:ext xmlns:c15="http://schemas.microsoft.com/office/drawing/2012/chart" uri="{02D57815-91ED-43cb-92C2-25804820EDAC}">
            <c15:filteredBarSeries>
              <c15:ser>
                <c:idx val="0"/>
                <c:order val="0"/>
                <c:tx>
                  <c:strRef>
                    <c:extLst>
                      <c:ext uri="{02D57815-91ED-43cb-92C2-25804820EDAC}">
                        <c15:formulaRef>
                          <c15:sqref>'Redes Institucionales'!$C$135</c15:sqref>
                        </c15:formulaRef>
                      </c:ext>
                    </c:extLst>
                    <c:strCache>
                      <c:ptCount val="1"/>
                    </c:strCache>
                  </c:strRef>
                </c:tx>
                <c:spPr>
                  <a:solidFill>
                    <a:schemeClr val="accent1"/>
                  </a:solidFill>
                  <a:ln>
                    <a:noFill/>
                  </a:ln>
                  <a:effectLst/>
                </c:spPr>
                <c:invertIfNegative val="0"/>
                <c:cat>
                  <c:strRef>
                    <c:extLst>
                      <c:ext uri="{02D57815-91ED-43cb-92C2-25804820EDAC}">
                        <c15:formulaRef>
                          <c15:sqref>'Redes Institucionales'!$A$136:$B$141</c15:sqref>
                        </c15:formulaRef>
                      </c:ext>
                    </c:extLst>
                    <c:strCache>
                      <c:ptCount val="6"/>
                      <c:pt idx="1">
                        <c:v>Redes Institucionales </c:v>
                      </c:pt>
                      <c:pt idx="2">
                        <c:v>Seguridad Ciudadana</c:v>
                      </c:pt>
                      <c:pt idx="3">
                        <c:v>Genero y Trabajo Doméstico no Remunerado</c:v>
                      </c:pt>
                      <c:pt idx="4">
                        <c:v>Todas son prioritarias</c:v>
                      </c:pt>
                      <c:pt idx="5">
                        <c:v>Salud Mental</c:v>
                      </c:pt>
                    </c:strCache>
                  </c:strRef>
                </c:cat>
                <c:val>
                  <c:numRef>
                    <c:extLst>
                      <c:ext uri="{02D57815-91ED-43cb-92C2-25804820EDAC}">
                        <c15:formulaRef>
                          <c15:sqref>'Redes Institucionales'!$C$136:$C$141</c15:sqref>
                        </c15:formulaRef>
                      </c:ext>
                    </c:extLst>
                    <c:numCache>
                      <c:formatCode>General</c:formatCode>
                      <c:ptCount val="6"/>
                    </c:numCache>
                  </c:numRef>
                </c:val>
                <c:extLst>
                  <c:ext xmlns:c16="http://schemas.microsoft.com/office/drawing/2014/chart" uri="{C3380CC4-5D6E-409C-BE32-E72D297353CC}">
                    <c16:uniqueId val="{00000001-D1F6-4196-83CC-7ED8F714702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'Redes Institucionales'!$D$135</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'Redes Institucionales'!$A$136:$B$141</c15:sqref>
                        </c15:formulaRef>
                      </c:ext>
                    </c:extLst>
                    <c:strCache>
                      <c:ptCount val="6"/>
                      <c:pt idx="1">
                        <c:v>Redes Institucionales </c:v>
                      </c:pt>
                      <c:pt idx="2">
                        <c:v>Seguridad Ciudadana</c:v>
                      </c:pt>
                      <c:pt idx="3">
                        <c:v>Genero y Trabajo Doméstico no Remunerado</c:v>
                      </c:pt>
                      <c:pt idx="4">
                        <c:v>Todas son prioritarias</c:v>
                      </c:pt>
                      <c:pt idx="5">
                        <c:v>Salud Mental</c:v>
                      </c:pt>
                    </c:strCache>
                  </c:strRef>
                </c:cat>
                <c:val>
                  <c:numRef>
                    <c:extLst xmlns:c15="http://schemas.microsoft.com/office/drawing/2012/chart">
                      <c:ext xmlns:c15="http://schemas.microsoft.com/office/drawing/2012/chart" uri="{02D57815-91ED-43cb-92C2-25804820EDAC}">
                        <c15:formulaRef>
                          <c15:sqref>'Redes Institucionales'!$D$136:$D$141</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2-D1F6-4196-83CC-7ED8F714702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'Redes Institucionales'!$F$135</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'Redes Institucionales'!$A$136:$B$141</c15:sqref>
                        </c15:formulaRef>
                      </c:ext>
                    </c:extLst>
                    <c:strCache>
                      <c:ptCount val="6"/>
                      <c:pt idx="1">
                        <c:v>Redes Institucionales </c:v>
                      </c:pt>
                      <c:pt idx="2">
                        <c:v>Seguridad Ciudadana</c:v>
                      </c:pt>
                      <c:pt idx="3">
                        <c:v>Genero y Trabajo Doméstico no Remunerado</c:v>
                      </c:pt>
                      <c:pt idx="4">
                        <c:v>Todas son prioritarias</c:v>
                      </c:pt>
                      <c:pt idx="5">
                        <c:v>Salud Mental</c:v>
                      </c:pt>
                    </c:strCache>
                  </c:strRef>
                </c:cat>
                <c:val>
                  <c:numRef>
                    <c:extLst xmlns:c15="http://schemas.microsoft.com/office/drawing/2012/chart">
                      <c:ext xmlns:c15="http://schemas.microsoft.com/office/drawing/2012/chart" uri="{02D57815-91ED-43cb-92C2-25804820EDAC}">
                        <c15:formulaRef>
                          <c15:sqref>'Redes Institucionales'!$F$136:$F$141</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3-D1F6-4196-83CC-7ED8F7147024}"/>
                  </c:ext>
                </c:extLst>
              </c15:ser>
            </c15:filteredBarSeries>
          </c:ext>
        </c:extLst>
      </c:barChart>
      <c:catAx>
        <c:axId val="893808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1000" b="0" i="0" u="none" strike="noStrike" kern="1200" baseline="0">
                <a:solidFill>
                  <a:schemeClr val="tx1">
                    <a:lumMod val="65000"/>
                    <a:lumOff val="35000"/>
                  </a:schemeClr>
                </a:solidFill>
                <a:latin typeface="+mn-lt"/>
                <a:ea typeface="+mn-ea"/>
                <a:cs typeface="+mn-cs"/>
              </a:defRPr>
            </a:pPr>
            <a:endParaRPr lang="es-CL"/>
          </a:p>
        </c:txPr>
        <c:crossAx val="893808799"/>
        <c:crosses val="autoZero"/>
        <c:auto val="1"/>
        <c:lblAlgn val="ctr"/>
        <c:lblOffset val="100"/>
        <c:noMultiLvlLbl val="0"/>
      </c:catAx>
      <c:valAx>
        <c:axId val="893808799"/>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8938083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Sector que pertenece /</a:t>
            </a:r>
            <a:r>
              <a:rPr lang="es-CL" baseline="0"/>
              <a:t> Qué tipo de organización</a:t>
            </a:r>
            <a:endParaRPr lang="es-C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35057064741907257"/>
          <c:y val="0.24921296296296297"/>
          <c:w val="0.64942935258092738"/>
          <c:h val="0.53139435695538062"/>
        </c:manualLayout>
      </c:layout>
      <c:barChart>
        <c:barDir val="bar"/>
        <c:grouping val="clustered"/>
        <c:varyColors val="0"/>
        <c:ser>
          <c:idx val="0"/>
          <c:order val="0"/>
          <c:tx>
            <c:strRef>
              <c:f>caracterización!$H$49:$I$49</c:f>
              <c:strCache>
                <c:ptCount val="2"/>
                <c:pt idx="0">
                  <c:v>Sector al que pertenece dentro de la Comuna</c:v>
                </c:pt>
                <c:pt idx="1">
                  <c:v>URBANO</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caracterización!$J$48:$K$48</c:f>
              <c:strCache>
                <c:ptCount val="2"/>
                <c:pt idx="0">
                  <c:v>Organización Comunitaria</c:v>
                </c:pt>
                <c:pt idx="1">
                  <c:v>Junta de Vecinos</c:v>
                </c:pt>
              </c:strCache>
              <c:extLst/>
            </c:strRef>
          </c:cat>
          <c:val>
            <c:numRef>
              <c:f>caracterización!$J$49:$K$49</c:f>
              <c:numCache>
                <c:formatCode>###0.0%</c:formatCode>
                <c:ptCount val="2"/>
                <c:pt idx="0">
                  <c:v>0.75</c:v>
                </c:pt>
                <c:pt idx="1">
                  <c:v>0.25</c:v>
                </c:pt>
              </c:numCache>
            </c:numRef>
          </c:val>
          <c:extLst>
            <c:ext xmlns:c16="http://schemas.microsoft.com/office/drawing/2014/chart" uri="{C3380CC4-5D6E-409C-BE32-E72D297353CC}">
              <c16:uniqueId val="{00000000-7F7E-4728-AF93-353F7ECBF45F}"/>
            </c:ext>
          </c:extLst>
        </c:ser>
        <c:ser>
          <c:idx val="1"/>
          <c:order val="1"/>
          <c:tx>
            <c:strRef>
              <c:f>caracterización!$H$50:$I$50</c:f>
              <c:strCache>
                <c:ptCount val="2"/>
                <c:pt idx="0">
                  <c:v>Sector al que pertenece dentro de la Comuna</c:v>
                </c:pt>
                <c:pt idx="1">
                  <c:v>RURAL</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caracterización!$J$48:$K$48</c:f>
              <c:strCache>
                <c:ptCount val="2"/>
                <c:pt idx="0">
                  <c:v>Organización Comunitaria</c:v>
                </c:pt>
                <c:pt idx="1">
                  <c:v>Junta de Vecinos</c:v>
                </c:pt>
              </c:strCache>
              <c:extLst/>
            </c:strRef>
          </c:cat>
          <c:val>
            <c:numRef>
              <c:f>caracterización!$J$50:$K$50</c:f>
              <c:numCache>
                <c:formatCode>###0.0%</c:formatCode>
                <c:ptCount val="2"/>
                <c:pt idx="0">
                  <c:v>0.4375</c:v>
                </c:pt>
                <c:pt idx="1">
                  <c:v>0.5625</c:v>
                </c:pt>
              </c:numCache>
            </c:numRef>
          </c:val>
          <c:extLst>
            <c:ext xmlns:c16="http://schemas.microsoft.com/office/drawing/2014/chart" uri="{C3380CC4-5D6E-409C-BE32-E72D297353CC}">
              <c16:uniqueId val="{00000001-7F7E-4728-AF93-353F7ECBF45F}"/>
            </c:ext>
          </c:extLst>
        </c:ser>
        <c:dLbls>
          <c:showLegendKey val="0"/>
          <c:showVal val="0"/>
          <c:showCatName val="0"/>
          <c:showSerName val="0"/>
          <c:showPercent val="0"/>
          <c:showBubbleSize val="0"/>
        </c:dLbls>
        <c:gapWidth val="150"/>
        <c:axId val="725054063"/>
        <c:axId val="725055727"/>
      </c:barChart>
      <c:catAx>
        <c:axId val="7250540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25055727"/>
        <c:crosses val="autoZero"/>
        <c:auto val="1"/>
        <c:lblAlgn val="ctr"/>
        <c:lblOffset val="100"/>
        <c:noMultiLvlLbl val="0"/>
      </c:catAx>
      <c:valAx>
        <c:axId val="725055727"/>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725054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¿Cree usted que hay personas con algún problema de salud mental en su junta de vecinos o asociación?</a:t>
            </a:r>
          </a:p>
        </c:rich>
      </c:tx>
      <c:layout>
        <c:manualLayout>
          <c:xMode val="edge"/>
          <c:yMode val="edge"/>
          <c:x val="0.10024652467813443"/>
          <c:y val="3.31766657450926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35769414187975029"/>
          <c:y val="0.37285348827471526"/>
          <c:w val="0.31648775153105863"/>
          <c:h val="0.53340632280515499"/>
        </c:manualLayout>
      </c:layout>
      <c:pieChart>
        <c:varyColors val="1"/>
        <c:ser>
          <c:idx val="1"/>
          <c:order val="1"/>
          <c:tx>
            <c:strRef>
              <c:f>'Salud Mental'!$E$2</c:f>
              <c:strCache>
                <c:ptCount val="1"/>
              </c:strCache>
            </c:strRef>
          </c:tx>
          <c:spPr>
            <a:solidFill>
              <a:srgbClr val="FF5050"/>
            </a:solidFill>
          </c:spPr>
          <c:dPt>
            <c:idx val="0"/>
            <c:bubble3D val="0"/>
            <c:spPr>
              <a:solidFill>
                <a:srgbClr val="FF5050"/>
              </a:solidFill>
              <a:ln>
                <a:noFill/>
              </a:ln>
              <a:effectLst/>
            </c:spPr>
            <c:extLst>
              <c:ext xmlns:c16="http://schemas.microsoft.com/office/drawing/2014/chart" uri="{C3380CC4-5D6E-409C-BE32-E72D297353CC}">
                <c16:uniqueId val="{00000001-2B67-41E2-B3D5-B2D503E1F0D0}"/>
              </c:ext>
            </c:extLst>
          </c:dPt>
          <c:dPt>
            <c:idx val="1"/>
            <c:bubble3D val="0"/>
            <c:spPr>
              <a:solidFill>
                <a:srgbClr val="FF5050"/>
              </a:solidFill>
              <a:ln>
                <a:noFill/>
              </a:ln>
              <a:effectLst/>
            </c:spPr>
            <c:extLst>
              <c:ext xmlns:c16="http://schemas.microsoft.com/office/drawing/2014/chart" uri="{C3380CC4-5D6E-409C-BE32-E72D297353CC}">
                <c16:uniqueId val="{00000003-2B67-41E2-B3D5-B2D503E1F0D0}"/>
              </c:ext>
            </c:extLst>
          </c:dPt>
          <c:dPt>
            <c:idx val="2"/>
            <c:bubble3D val="0"/>
            <c:spPr>
              <a:solidFill>
                <a:srgbClr val="FFCCCC"/>
              </a:solidFill>
              <a:ln>
                <a:noFill/>
              </a:ln>
              <a:effectLst/>
            </c:spPr>
            <c:extLst>
              <c:ext xmlns:c16="http://schemas.microsoft.com/office/drawing/2014/chart" uri="{C3380CC4-5D6E-409C-BE32-E72D297353CC}">
                <c16:uniqueId val="{00000005-2B67-41E2-B3D5-B2D503E1F0D0}"/>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s-C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'Salud Mental'!$B$3:$C$5</c:f>
              <c:strCache>
                <c:ptCount val="3"/>
                <c:pt idx="1">
                  <c:v>Sí</c:v>
                </c:pt>
                <c:pt idx="2">
                  <c:v>No</c:v>
                </c:pt>
              </c:strCache>
            </c:strRef>
          </c:cat>
          <c:val>
            <c:numRef>
              <c:f>'Salud Mental'!$E$3:$E$5</c:f>
              <c:numCache>
                <c:formatCode>###0.0</c:formatCode>
                <c:ptCount val="3"/>
                <c:pt idx="1">
                  <c:v>70</c:v>
                </c:pt>
                <c:pt idx="2">
                  <c:v>30</c:v>
                </c:pt>
              </c:numCache>
            </c:numRef>
          </c:val>
          <c:extLst>
            <c:ext xmlns:c16="http://schemas.microsoft.com/office/drawing/2014/chart" uri="{C3380CC4-5D6E-409C-BE32-E72D297353CC}">
              <c16:uniqueId val="{00000006-2B67-41E2-B3D5-B2D503E1F0D0}"/>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'Salud Mental'!$D$2</c15:sqref>
                        </c15:formulaRef>
                      </c:ext>
                    </c:extLst>
                    <c:strCache>
                      <c:ptCount val="1"/>
                    </c:strCache>
                  </c:strRef>
                </c:tx>
                <c:dPt>
                  <c:idx val="0"/>
                  <c:bubble3D val="0"/>
                  <c:spPr>
                    <a:solidFill>
                      <a:schemeClr val="accent1"/>
                    </a:solidFill>
                    <a:ln>
                      <a:noFill/>
                    </a:ln>
                    <a:effectLst/>
                  </c:spPr>
                  <c:extLst>
                    <c:ext xmlns:c16="http://schemas.microsoft.com/office/drawing/2014/chart" uri="{C3380CC4-5D6E-409C-BE32-E72D297353CC}">
                      <c16:uniqueId val="{00000008-2B67-41E2-B3D5-B2D503E1F0D0}"/>
                    </c:ext>
                  </c:extLst>
                </c:dPt>
                <c:dPt>
                  <c:idx val="1"/>
                  <c:bubble3D val="0"/>
                  <c:spPr>
                    <a:solidFill>
                      <a:schemeClr val="accent2"/>
                    </a:solidFill>
                    <a:ln>
                      <a:noFill/>
                    </a:ln>
                    <a:effectLst/>
                  </c:spPr>
                  <c:extLst>
                    <c:ext xmlns:c16="http://schemas.microsoft.com/office/drawing/2014/chart" uri="{C3380CC4-5D6E-409C-BE32-E72D297353CC}">
                      <c16:uniqueId val="{0000000A-2B67-41E2-B3D5-B2D503E1F0D0}"/>
                    </c:ext>
                  </c:extLst>
                </c:dPt>
                <c:dPt>
                  <c:idx val="2"/>
                  <c:bubble3D val="0"/>
                  <c:spPr>
                    <a:solidFill>
                      <a:schemeClr val="accent3"/>
                    </a:solidFill>
                    <a:ln>
                      <a:noFill/>
                    </a:ln>
                    <a:effectLst/>
                  </c:spPr>
                  <c:extLst>
                    <c:ext xmlns:c16="http://schemas.microsoft.com/office/drawing/2014/chart" uri="{C3380CC4-5D6E-409C-BE32-E72D297353CC}">
                      <c16:uniqueId val="{0000000C-2B67-41E2-B3D5-B2D503E1F0D0}"/>
                    </c:ext>
                  </c:extLst>
                </c:dPt>
                <c:cat>
                  <c:strRef>
                    <c:extLst>
                      <c:ext uri="{02D57815-91ED-43cb-92C2-25804820EDAC}">
                        <c15:formulaRef>
                          <c15:sqref>'Salud Mental'!$B$3:$C$5</c15:sqref>
                        </c15:formulaRef>
                      </c:ext>
                    </c:extLst>
                    <c:strCache>
                      <c:ptCount val="3"/>
                      <c:pt idx="1">
                        <c:v>Sí</c:v>
                      </c:pt>
                      <c:pt idx="2">
                        <c:v>No</c:v>
                      </c:pt>
                    </c:strCache>
                  </c:strRef>
                </c:cat>
                <c:val>
                  <c:numRef>
                    <c:extLst>
                      <c:ext uri="{02D57815-91ED-43cb-92C2-25804820EDAC}">
                        <c15:formulaRef>
                          <c15:sqref>'Salud Mental'!$D$3:$D$5</c15:sqref>
                        </c15:formulaRef>
                      </c:ext>
                    </c:extLst>
                    <c:numCache>
                      <c:formatCode>General</c:formatCode>
                      <c:ptCount val="3"/>
                    </c:numCache>
                  </c:numRef>
                </c:val>
                <c:extLst>
                  <c:ext xmlns:c16="http://schemas.microsoft.com/office/drawing/2014/chart" uri="{C3380CC4-5D6E-409C-BE32-E72D297353CC}">
                    <c16:uniqueId val="{0000000D-2B67-41E2-B3D5-B2D503E1F0D0}"/>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'Salud Mental'!$F$2</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0F-2B67-41E2-B3D5-B2D503E1F0D0}"/>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11-2B67-41E2-B3D5-B2D503E1F0D0}"/>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13-2B67-41E2-B3D5-B2D503E1F0D0}"/>
                    </c:ext>
                  </c:extLst>
                </c:dPt>
                <c:cat>
                  <c:strRef>
                    <c:extLst xmlns:c15="http://schemas.microsoft.com/office/drawing/2012/chart">
                      <c:ext xmlns:c15="http://schemas.microsoft.com/office/drawing/2012/chart" uri="{02D57815-91ED-43cb-92C2-25804820EDAC}">
                        <c15:formulaRef>
                          <c15:sqref>'Salud Mental'!$B$3:$C$5</c15:sqref>
                        </c15:formulaRef>
                      </c:ext>
                    </c:extLst>
                    <c:strCache>
                      <c:ptCount val="3"/>
                      <c:pt idx="1">
                        <c:v>Sí</c:v>
                      </c:pt>
                      <c:pt idx="2">
                        <c:v>No</c:v>
                      </c:pt>
                    </c:strCache>
                  </c:strRef>
                </c:cat>
                <c:val>
                  <c:numRef>
                    <c:extLst xmlns:c15="http://schemas.microsoft.com/office/drawing/2012/chart">
                      <c:ext xmlns:c15="http://schemas.microsoft.com/office/drawing/2012/chart" uri="{02D57815-91ED-43cb-92C2-25804820EDAC}">
                        <c15:formulaRef>
                          <c15:sqref>'Salud Mental'!$F$3:$F$5</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14-2B67-41E2-B3D5-B2D503E1F0D0}"/>
                  </c:ext>
                </c:extLst>
              </c15:ser>
            </c15:filteredPieSeries>
            <c15:filteredPieSeries>
              <c15:ser>
                <c:idx val="3"/>
                <c:order val="3"/>
                <c:tx>
                  <c:strRef>
                    <c:extLst xmlns:c15="http://schemas.microsoft.com/office/drawing/2012/chart">
                      <c:ext xmlns:c15="http://schemas.microsoft.com/office/drawing/2012/chart" uri="{02D57815-91ED-43cb-92C2-25804820EDAC}">
                        <c15:formulaRef>
                          <c15:sqref>'Salud Mental'!$G$2</c15:sqref>
                        </c15:formulaRef>
                      </c:ext>
                    </c:extLst>
                    <c:strCache>
                      <c:ptCount val="1"/>
                    </c:strCache>
                  </c:strRef>
                </c:tx>
                <c:dPt>
                  <c:idx val="0"/>
                  <c:bubble3D val="0"/>
                  <c:spPr>
                    <a:solidFill>
                      <a:schemeClr val="accent1"/>
                    </a:solidFill>
                    <a:ln>
                      <a:noFill/>
                    </a:ln>
                    <a:effectLst/>
                  </c:spPr>
                  <c:extLst xmlns:c15="http://schemas.microsoft.com/office/drawing/2012/chart">
                    <c:ext xmlns:c16="http://schemas.microsoft.com/office/drawing/2014/chart" uri="{C3380CC4-5D6E-409C-BE32-E72D297353CC}">
                      <c16:uniqueId val="{00000016-2B67-41E2-B3D5-B2D503E1F0D0}"/>
                    </c:ext>
                  </c:extLst>
                </c:dPt>
                <c:dPt>
                  <c:idx val="1"/>
                  <c:bubble3D val="0"/>
                  <c:spPr>
                    <a:solidFill>
                      <a:schemeClr val="accent2"/>
                    </a:solidFill>
                    <a:ln>
                      <a:noFill/>
                    </a:ln>
                    <a:effectLst/>
                  </c:spPr>
                  <c:extLst xmlns:c15="http://schemas.microsoft.com/office/drawing/2012/chart">
                    <c:ext xmlns:c16="http://schemas.microsoft.com/office/drawing/2014/chart" uri="{C3380CC4-5D6E-409C-BE32-E72D297353CC}">
                      <c16:uniqueId val="{00000018-2B67-41E2-B3D5-B2D503E1F0D0}"/>
                    </c:ext>
                  </c:extLst>
                </c:dPt>
                <c:dPt>
                  <c:idx val="2"/>
                  <c:bubble3D val="0"/>
                  <c:spPr>
                    <a:solidFill>
                      <a:schemeClr val="accent3"/>
                    </a:solidFill>
                    <a:ln>
                      <a:noFill/>
                    </a:ln>
                    <a:effectLst/>
                  </c:spPr>
                  <c:extLst xmlns:c15="http://schemas.microsoft.com/office/drawing/2012/chart">
                    <c:ext xmlns:c16="http://schemas.microsoft.com/office/drawing/2014/chart" uri="{C3380CC4-5D6E-409C-BE32-E72D297353CC}">
                      <c16:uniqueId val="{0000001A-2B67-41E2-B3D5-B2D503E1F0D0}"/>
                    </c:ext>
                  </c:extLst>
                </c:dPt>
                <c:cat>
                  <c:strRef>
                    <c:extLst xmlns:c15="http://schemas.microsoft.com/office/drawing/2012/chart">
                      <c:ext xmlns:c15="http://schemas.microsoft.com/office/drawing/2012/chart" uri="{02D57815-91ED-43cb-92C2-25804820EDAC}">
                        <c15:formulaRef>
                          <c15:sqref>'Salud Mental'!$B$3:$C$5</c15:sqref>
                        </c15:formulaRef>
                      </c:ext>
                    </c:extLst>
                    <c:strCache>
                      <c:ptCount val="3"/>
                      <c:pt idx="1">
                        <c:v>Sí</c:v>
                      </c:pt>
                      <c:pt idx="2">
                        <c:v>No</c:v>
                      </c:pt>
                    </c:strCache>
                  </c:strRef>
                </c:cat>
                <c:val>
                  <c:numRef>
                    <c:extLst xmlns:c15="http://schemas.microsoft.com/office/drawing/2012/chart">
                      <c:ext xmlns:c15="http://schemas.microsoft.com/office/drawing/2012/chart" uri="{02D57815-91ED-43cb-92C2-25804820EDAC}">
                        <c15:formulaRef>
                          <c15:sqref>'Salud Mental'!$G$3:$G$5</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1B-2B67-41E2-B3D5-B2D503E1F0D0}"/>
                  </c:ext>
                </c:extLst>
              </c15:ser>
            </c15:filteredPieSeries>
          </c:ext>
        </c:extLst>
      </c:pieChart>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es-C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baseline="0"/>
              <a:t> </a:t>
            </a:r>
            <a:r>
              <a:rPr lang="es-CL"/>
              <a:t>Problemáticas asociadas a la Salud</a:t>
            </a:r>
            <a:r>
              <a:rPr lang="es-CL" baseline="0"/>
              <a:t> Mental en Contexto de Pandemia en JJVV y Organizaciones de Mujeres</a:t>
            </a:r>
            <a:endParaRPr lang="es-C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bar"/>
        <c:grouping val="clustered"/>
        <c:varyColors val="0"/>
        <c:ser>
          <c:idx val="2"/>
          <c:order val="2"/>
          <c:spPr>
            <a:solidFill>
              <a:schemeClr val="accent4"/>
            </a:solidFill>
            <a:ln>
              <a:noFill/>
            </a:ln>
            <a:effectLst/>
          </c:spPr>
          <c:invertIfNegative val="0"/>
          <c:dLbls>
            <c:dLbl>
              <c:idx val="1"/>
              <c:tx>
                <c:rich>
                  <a:bodyPr/>
                  <a:lstStyle/>
                  <a:p>
                    <a:r>
                      <a:rPr lang="en-US"/>
                      <a:t>93%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66-4F32-A4AB-F76B8875E007}"/>
                </c:ext>
              </c:extLst>
            </c:dLbl>
            <c:dLbl>
              <c:idx val="2"/>
              <c:tx>
                <c:rich>
                  <a:bodyPr/>
                  <a:lstStyle/>
                  <a:p>
                    <a:r>
                      <a:rPr lang="en-US"/>
                      <a:t>83%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66-4F32-A4AB-F76B8875E007}"/>
                </c:ext>
              </c:extLst>
            </c:dLbl>
            <c:dLbl>
              <c:idx val="3"/>
              <c:tx>
                <c:rich>
                  <a:bodyPr/>
                  <a:lstStyle/>
                  <a:p>
                    <a:r>
                      <a:rPr lang="en-US"/>
                      <a:t>76%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66-4F32-A4AB-F76B8875E007}"/>
                </c:ext>
              </c:extLst>
            </c:dLbl>
            <c:dLbl>
              <c:idx val="4"/>
              <c:tx>
                <c:rich>
                  <a:bodyPr/>
                  <a:lstStyle/>
                  <a:p>
                    <a:r>
                      <a:rPr lang="en-US"/>
                      <a:t>54%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66-4F32-A4AB-F76B8875E00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C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'Salud Mental'!$C$23:$C$28</c:f>
              <c:strCache>
                <c:ptCount val="6"/>
                <c:pt idx="0">
                  <c:v>Depresión</c:v>
                </c:pt>
                <c:pt idx="1">
                  <c:v>Estrés</c:v>
                </c:pt>
                <c:pt idx="2">
                  <c:v>Angustia</c:v>
                </c:pt>
                <c:pt idx="3">
                  <c:v>Variación del apetito </c:v>
                </c:pt>
                <c:pt idx="4">
                  <c:v>Consumo de alcohol</c:v>
                </c:pt>
                <c:pt idx="5">
                  <c:v>Conductas de agresividad</c:v>
                </c:pt>
              </c:strCache>
              <c:extLst/>
            </c:strRef>
          </c:cat>
          <c:val>
            <c:numRef>
              <c:f>'Salud Mental'!$F$23:$F$28</c:f>
              <c:numCache>
                <c:formatCode>###0.0%</c:formatCode>
                <c:ptCount val="6"/>
                <c:pt idx="0">
                  <c:v>0.95121951219512202</c:v>
                </c:pt>
                <c:pt idx="1">
                  <c:v>0.92682926829268297</c:v>
                </c:pt>
                <c:pt idx="2">
                  <c:v>0.82926829268292679</c:v>
                </c:pt>
                <c:pt idx="3">
                  <c:v>0.75609756097560976</c:v>
                </c:pt>
                <c:pt idx="4">
                  <c:v>0.53658536585365857</c:v>
                </c:pt>
                <c:pt idx="5">
                  <c:v>0.3902439024390244</c:v>
                </c:pt>
              </c:numCache>
            </c:numRef>
          </c:val>
          <c:extLst>
            <c:ext xmlns:c16="http://schemas.microsoft.com/office/drawing/2014/chart" uri="{C3380CC4-5D6E-409C-BE32-E72D297353CC}">
              <c16:uniqueId val="{00000000-6866-4F32-A4AB-F76B8875E007}"/>
            </c:ext>
          </c:extLst>
        </c:ser>
        <c:dLbls>
          <c:showLegendKey val="0"/>
          <c:showVal val="0"/>
          <c:showCatName val="0"/>
          <c:showSerName val="0"/>
          <c:showPercent val="0"/>
          <c:showBubbleSize val="0"/>
        </c:dLbls>
        <c:gapWidth val="182"/>
        <c:axId val="581591823"/>
        <c:axId val="581593903"/>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'Salud Mental'!$C$23:$C$28</c15:sqref>
                        </c15:formulaRef>
                      </c:ext>
                    </c:extLst>
                    <c:strCache>
                      <c:ptCount val="6"/>
                      <c:pt idx="0">
                        <c:v>Depresión</c:v>
                      </c:pt>
                      <c:pt idx="1">
                        <c:v>Estrés</c:v>
                      </c:pt>
                      <c:pt idx="2">
                        <c:v>Angustia</c:v>
                      </c:pt>
                      <c:pt idx="3">
                        <c:v>Variación del apetito </c:v>
                      </c:pt>
                      <c:pt idx="4">
                        <c:v>Consumo de alcohol</c:v>
                      </c:pt>
                      <c:pt idx="5">
                        <c:v>Conductas de agresividad</c:v>
                      </c:pt>
                    </c:strCache>
                  </c:strRef>
                </c:cat>
                <c:val>
                  <c:numRef>
                    <c:extLst>
                      <c:ext uri="{02D57815-91ED-43cb-92C2-25804820EDAC}">
                        <c15:formulaRef>
                          <c15:sqref>'Salud Mental'!$D$23:$D$28</c15:sqref>
                        </c15:formulaRef>
                      </c:ext>
                    </c:extLst>
                    <c:numCache>
                      <c:formatCode>General</c:formatCode>
                      <c:ptCount val="6"/>
                    </c:numCache>
                  </c:numRef>
                </c:val>
                <c:extLst>
                  <c:ext xmlns:c16="http://schemas.microsoft.com/office/drawing/2014/chart" uri="{C3380CC4-5D6E-409C-BE32-E72D297353CC}">
                    <c16:uniqueId val="{00000001-6866-4F32-A4AB-F76B8875E007}"/>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'Salud Mental'!$C$23:$C$28</c15:sqref>
                        </c15:formulaRef>
                      </c:ext>
                    </c:extLst>
                    <c:strCache>
                      <c:ptCount val="6"/>
                      <c:pt idx="0">
                        <c:v>Depresión</c:v>
                      </c:pt>
                      <c:pt idx="1">
                        <c:v>Estrés</c:v>
                      </c:pt>
                      <c:pt idx="2">
                        <c:v>Angustia</c:v>
                      </c:pt>
                      <c:pt idx="3">
                        <c:v>Variación del apetito </c:v>
                      </c:pt>
                      <c:pt idx="4">
                        <c:v>Consumo de alcohol</c:v>
                      </c:pt>
                      <c:pt idx="5">
                        <c:v>Conductas de agresividad</c:v>
                      </c:pt>
                    </c:strCache>
                  </c:strRef>
                </c:cat>
                <c:val>
                  <c:numRef>
                    <c:extLst xmlns:c15="http://schemas.microsoft.com/office/drawing/2012/chart">
                      <c:ext xmlns:c15="http://schemas.microsoft.com/office/drawing/2012/chart" uri="{02D57815-91ED-43cb-92C2-25804820EDAC}">
                        <c15:formulaRef>
                          <c15:sqref>'Salud Mental'!$E$23:$E$28</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2-6866-4F32-A4AB-F76B8875E007}"/>
                  </c:ext>
                </c:extLst>
              </c15:ser>
            </c15:filteredBarSeries>
          </c:ext>
        </c:extLst>
      </c:barChart>
      <c:catAx>
        <c:axId val="581591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crossAx val="581593903"/>
        <c:crosses val="autoZero"/>
        <c:auto val="1"/>
        <c:lblAlgn val="ctr"/>
        <c:lblOffset val="100"/>
        <c:noMultiLvlLbl val="0"/>
      </c:catAx>
      <c:valAx>
        <c:axId val="581593903"/>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81591823"/>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Identificación de Edades</a:t>
            </a:r>
            <a:r>
              <a:rPr lang="es-CL" baseline="0"/>
              <a:t> Afectadas por Problemas derivados de Salud Mental en Asociaciones y JJVV de comuna Coyhaique</a:t>
            </a:r>
            <a:endParaRPr lang="es-C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11079352580927385"/>
          <c:y val="0.25952328218914439"/>
          <c:w val="0.86608552055993004"/>
          <c:h val="0.51746099445902594"/>
        </c:manualLayout>
      </c:layout>
      <c:barChart>
        <c:barDir val="col"/>
        <c:grouping val="clustered"/>
        <c:varyColors val="0"/>
        <c:ser>
          <c:idx val="1"/>
          <c:order val="1"/>
          <c:spPr>
            <a:solidFill>
              <a:srgbClr val="FF5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'Salud Mental'!$C$44:$C$48</c:f>
              <c:strCache>
                <c:ptCount val="5"/>
                <c:pt idx="0">
                  <c:v>Adolescentes 14-18 años</c:v>
                </c:pt>
                <c:pt idx="1">
                  <c:v>Adulto Jóven 19-29 años</c:v>
                </c:pt>
                <c:pt idx="2">
                  <c:v>Adulto 30-59 años</c:v>
                </c:pt>
                <c:pt idx="3">
                  <c:v>Adulto mayor 60 años o más</c:v>
                </c:pt>
                <c:pt idx="4">
                  <c:v>Niños, adolescentes, adultos y adultos mayores se ven afectados</c:v>
                </c:pt>
              </c:strCache>
            </c:strRef>
          </c:cat>
          <c:val>
            <c:numRef>
              <c:f>'Salud Mental'!$E$44:$E$48</c:f>
              <c:numCache>
                <c:formatCode>###0.0%</c:formatCode>
                <c:ptCount val="5"/>
                <c:pt idx="0">
                  <c:v>1.098901098901099E-2</c:v>
                </c:pt>
                <c:pt idx="1">
                  <c:v>8.2417582417582402E-2</c:v>
                </c:pt>
                <c:pt idx="2">
                  <c:v>0.19780219780219782</c:v>
                </c:pt>
                <c:pt idx="3">
                  <c:v>0.19230769230769235</c:v>
                </c:pt>
                <c:pt idx="4">
                  <c:v>0.51648351648351654</c:v>
                </c:pt>
              </c:numCache>
            </c:numRef>
          </c:val>
          <c:extLst>
            <c:ext xmlns:c16="http://schemas.microsoft.com/office/drawing/2014/chart" uri="{C3380CC4-5D6E-409C-BE32-E72D297353CC}">
              <c16:uniqueId val="{00000000-83E0-4C17-AEF1-DC1BF6EA27AA}"/>
            </c:ext>
          </c:extLst>
        </c:ser>
        <c:dLbls>
          <c:showLegendKey val="0"/>
          <c:showVal val="0"/>
          <c:showCatName val="0"/>
          <c:showSerName val="0"/>
          <c:showPercent val="0"/>
          <c:showBubbleSize val="0"/>
        </c:dLbls>
        <c:gapWidth val="219"/>
        <c:overlap val="-27"/>
        <c:axId val="618322623"/>
        <c:axId val="618321375"/>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'Salud Mental'!$C$44:$C$48</c15:sqref>
                        </c15:formulaRef>
                      </c:ext>
                    </c:extLst>
                    <c:strCache>
                      <c:ptCount val="5"/>
                      <c:pt idx="0">
                        <c:v>Adolescentes 14-18 años</c:v>
                      </c:pt>
                      <c:pt idx="1">
                        <c:v>Adulto Jóven 19-29 años</c:v>
                      </c:pt>
                      <c:pt idx="2">
                        <c:v>Adulto 30-59 años</c:v>
                      </c:pt>
                      <c:pt idx="3">
                        <c:v>Adulto mayor 60 años o más</c:v>
                      </c:pt>
                      <c:pt idx="4">
                        <c:v>Niños, adolescentes, adultos y adultos mayores se ven afectados</c:v>
                      </c:pt>
                    </c:strCache>
                  </c:strRef>
                </c:cat>
                <c:val>
                  <c:numRef>
                    <c:extLst>
                      <c:ext uri="{02D57815-91ED-43cb-92C2-25804820EDAC}">
                        <c15:formulaRef>
                          <c15:sqref>'Salud Mental'!$D$44:$D$48</c15:sqref>
                        </c15:formulaRef>
                      </c:ext>
                    </c:extLst>
                    <c:numCache>
                      <c:formatCode>General</c:formatCode>
                      <c:ptCount val="5"/>
                    </c:numCache>
                  </c:numRef>
                </c:val>
                <c:extLst>
                  <c:ext xmlns:c16="http://schemas.microsoft.com/office/drawing/2014/chart" uri="{C3380CC4-5D6E-409C-BE32-E72D297353CC}">
                    <c16:uniqueId val="{00000001-83E0-4C17-AEF1-DC1BF6EA27AA}"/>
                  </c:ext>
                </c:extLst>
              </c15:ser>
            </c15:filteredBarSeries>
          </c:ext>
        </c:extLst>
      </c:barChart>
      <c:catAx>
        <c:axId val="618322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18321375"/>
        <c:crosses val="autoZero"/>
        <c:auto val="1"/>
        <c:lblAlgn val="ctr"/>
        <c:lblOffset val="100"/>
        <c:noMultiLvlLbl val="0"/>
      </c:catAx>
      <c:valAx>
        <c:axId val="6183213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18322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¿Cree Usted que hay personas en su junta de vecinos o asociación que haya sido víctima de violencia en el último año?</a:t>
            </a:r>
          </a:p>
        </c:rich>
      </c:tx>
      <c:layout>
        <c:manualLayout>
          <c:xMode val="edge"/>
          <c:yMode val="edge"/>
          <c:x val="0.15266905606919923"/>
          <c:y val="1.00335078488136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0.34325721784776897"/>
          <c:y val="0.34847222222222224"/>
          <c:w val="0.36070800524934388"/>
          <c:h val="0.60118000874890642"/>
        </c:manualLayout>
      </c:layout>
      <c:doughnutChart>
        <c:varyColors val="1"/>
        <c:ser>
          <c:idx val="1"/>
          <c:order val="1"/>
          <c:spPr>
            <a:solidFill>
              <a:schemeClr val="accent4">
                <a:lumMod val="20000"/>
                <a:lumOff val="80000"/>
              </a:schemeClr>
            </a:solidFill>
          </c:spPr>
          <c:dPt>
            <c:idx val="0"/>
            <c:bubble3D val="0"/>
            <c:spPr>
              <a:solidFill>
                <a:srgbClr val="FF5050"/>
              </a:solidFill>
              <a:ln w="19050">
                <a:solidFill>
                  <a:schemeClr val="lt1"/>
                </a:solidFill>
              </a:ln>
              <a:effectLst/>
            </c:spPr>
            <c:extLst>
              <c:ext xmlns:c16="http://schemas.microsoft.com/office/drawing/2014/chart" uri="{C3380CC4-5D6E-409C-BE32-E72D297353CC}">
                <c16:uniqueId val="{00000001-40F8-49D6-B96E-1B84E2710B82}"/>
              </c:ext>
            </c:extLst>
          </c:dPt>
          <c:dPt>
            <c:idx val="1"/>
            <c:bubble3D val="0"/>
            <c:spPr>
              <a:solidFill>
                <a:schemeClr val="bg2">
                  <a:lumMod val="75000"/>
                </a:schemeClr>
              </a:solidFill>
              <a:ln w="19050">
                <a:solidFill>
                  <a:schemeClr val="lt1"/>
                </a:solidFill>
              </a:ln>
              <a:effectLst/>
            </c:spPr>
            <c:extLst>
              <c:ext xmlns:c16="http://schemas.microsoft.com/office/drawing/2014/chart" uri="{C3380CC4-5D6E-409C-BE32-E72D297353CC}">
                <c16:uniqueId val="{00000003-40F8-49D6-B96E-1B84E2710B82}"/>
              </c:ext>
            </c:extLst>
          </c:dPt>
          <c:dLbls>
            <c:dLbl>
              <c:idx val="0"/>
              <c:layout>
                <c:manualLayout>
                  <c:x val="0.10833333333333334"/>
                  <c:y val="-2.31481481481481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0F8-49D6-B96E-1B84E2710B82}"/>
                </c:ext>
              </c:extLst>
            </c:dLbl>
            <c:dLbl>
              <c:idx val="1"/>
              <c:layout>
                <c:manualLayout>
                  <c:x val="-0.15277777777777779"/>
                  <c:y val="1.38888888888888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0F8-49D6-B96E-1B84E2710B8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Violencias!$C$7:$C$8</c:f>
              <c:strCache>
                <c:ptCount val="2"/>
                <c:pt idx="0">
                  <c:v>Si existe Violencia</c:v>
                </c:pt>
                <c:pt idx="1">
                  <c:v>No observo Violencia en mi JJVV o asociación</c:v>
                </c:pt>
              </c:strCache>
            </c:strRef>
          </c:cat>
          <c:val>
            <c:numRef>
              <c:f>Violencias!$E$7:$E$8</c:f>
              <c:numCache>
                <c:formatCode>###0.0</c:formatCode>
                <c:ptCount val="2"/>
                <c:pt idx="0">
                  <c:v>53.333333333333336</c:v>
                </c:pt>
                <c:pt idx="1">
                  <c:v>46.666666666666664</c:v>
                </c:pt>
              </c:numCache>
            </c:numRef>
          </c:val>
          <c:extLst>
            <c:ext xmlns:c16="http://schemas.microsoft.com/office/drawing/2014/chart" uri="{C3380CC4-5D6E-409C-BE32-E72D297353CC}">
              <c16:uniqueId val="{00000004-40F8-49D6-B96E-1B84E2710B82}"/>
            </c:ext>
          </c:extLst>
        </c:ser>
        <c:dLbls>
          <c:showLegendKey val="0"/>
          <c:showVal val="0"/>
          <c:showCatName val="0"/>
          <c:showSerName val="0"/>
          <c:showPercent val="0"/>
          <c:showBubbleSize val="0"/>
          <c:showLeaderLines val="1"/>
        </c:dLbls>
        <c:firstSliceAng val="0"/>
        <c:holeSize val="75"/>
        <c:extLst>
          <c:ext xmlns:c15="http://schemas.microsoft.com/office/drawing/2012/chart" uri="{02D57815-91ED-43cb-92C2-25804820EDAC}">
            <c15:filteredPieSeries>
              <c15: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6-40F8-49D6-B96E-1B84E2710B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40F8-49D6-B96E-1B84E2710B82}"/>
                    </c:ext>
                  </c:extLst>
                </c:dPt>
                <c:cat>
                  <c:strRef>
                    <c:extLst>
                      <c:ext uri="{02D57815-91ED-43cb-92C2-25804820EDAC}">
                        <c15:formulaRef>
                          <c15:sqref>Violencias!$C$7:$C$8</c15:sqref>
                        </c15:formulaRef>
                      </c:ext>
                    </c:extLst>
                    <c:strCache>
                      <c:ptCount val="2"/>
                      <c:pt idx="0">
                        <c:v>Si existe Violencia</c:v>
                      </c:pt>
                      <c:pt idx="1">
                        <c:v>No observo Violencia en mi JJVV o asociación</c:v>
                      </c:pt>
                    </c:strCache>
                  </c:strRef>
                </c:cat>
                <c:val>
                  <c:numRef>
                    <c:extLst>
                      <c:ext uri="{02D57815-91ED-43cb-92C2-25804820EDAC}">
                        <c15:formulaRef>
                          <c15:sqref>Violencias!$D$7:$D$8</c15:sqref>
                        </c15:formulaRef>
                      </c:ext>
                    </c:extLst>
                    <c:numCache>
                      <c:formatCode>General</c:formatCode>
                      <c:ptCount val="2"/>
                    </c:numCache>
                  </c:numRef>
                </c:val>
                <c:extLst>
                  <c:ext xmlns:c16="http://schemas.microsoft.com/office/drawing/2014/chart" uri="{C3380CC4-5D6E-409C-BE32-E72D297353CC}">
                    <c16:uniqueId val="{00000009-40F8-49D6-B96E-1B84E2710B82}"/>
                  </c:ext>
                </c:extLst>
              </c15:ser>
            </c15:filteredPieSeries>
          </c:ext>
        </c:extLst>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Violencia identificada en Asociación o JJVV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bar"/>
        <c:grouping val="clustered"/>
        <c:varyColors val="0"/>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Violencias!$C$34:$C$38</c:f>
              <c:strCache>
                <c:ptCount val="5"/>
                <c:pt idx="0">
                  <c:v>Violencia Física</c:v>
                </c:pt>
                <c:pt idx="1">
                  <c:v>Violencia Psicológica</c:v>
                </c:pt>
                <c:pt idx="2">
                  <c:v>Violencia Verbal</c:v>
                </c:pt>
                <c:pt idx="3">
                  <c:v>Acoso Laboral</c:v>
                </c:pt>
                <c:pt idx="4">
                  <c:v>Violencia Intrafamiliar</c:v>
                </c:pt>
              </c:strCache>
            </c:strRef>
          </c:cat>
          <c:val>
            <c:numRef>
              <c:f>Violencias!$F$34:$F$38</c:f>
              <c:numCache>
                <c:formatCode>###0.0</c:formatCode>
                <c:ptCount val="5"/>
                <c:pt idx="0">
                  <c:v>3.125</c:v>
                </c:pt>
                <c:pt idx="1">
                  <c:v>15.625</c:v>
                </c:pt>
                <c:pt idx="2">
                  <c:v>18.75</c:v>
                </c:pt>
                <c:pt idx="3">
                  <c:v>28.125</c:v>
                </c:pt>
                <c:pt idx="4">
                  <c:v>34.375</c:v>
                </c:pt>
              </c:numCache>
            </c:numRef>
          </c:val>
          <c:extLst>
            <c:ext xmlns:c16="http://schemas.microsoft.com/office/drawing/2014/chart" uri="{C3380CC4-5D6E-409C-BE32-E72D297353CC}">
              <c16:uniqueId val="{00000000-A880-4E85-85A7-5B9B9577246E}"/>
            </c:ext>
          </c:extLst>
        </c:ser>
        <c:dLbls>
          <c:showLegendKey val="0"/>
          <c:showVal val="0"/>
          <c:showCatName val="0"/>
          <c:showSerName val="0"/>
          <c:showPercent val="0"/>
          <c:showBubbleSize val="0"/>
        </c:dLbls>
        <c:gapWidth val="182"/>
        <c:axId val="894197983"/>
        <c:axId val="894198399"/>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Violencias!$C$34:$C$38</c15:sqref>
                        </c15:formulaRef>
                      </c:ext>
                    </c:extLst>
                    <c:strCache>
                      <c:ptCount val="5"/>
                      <c:pt idx="0">
                        <c:v>Violencia Física</c:v>
                      </c:pt>
                      <c:pt idx="1">
                        <c:v>Violencia Psicológica</c:v>
                      </c:pt>
                      <c:pt idx="2">
                        <c:v>Violencia Verbal</c:v>
                      </c:pt>
                      <c:pt idx="3">
                        <c:v>Acoso Laboral</c:v>
                      </c:pt>
                      <c:pt idx="4">
                        <c:v>Violencia Intrafamiliar</c:v>
                      </c:pt>
                    </c:strCache>
                  </c:strRef>
                </c:cat>
                <c:val>
                  <c:numRef>
                    <c:extLst>
                      <c:ext uri="{02D57815-91ED-43cb-92C2-25804820EDAC}">
                        <c15:formulaRef>
                          <c15:sqref>Violencias!$D$34:$D$38</c15:sqref>
                        </c15:formulaRef>
                      </c:ext>
                    </c:extLst>
                    <c:numCache>
                      <c:formatCode>General</c:formatCode>
                      <c:ptCount val="5"/>
                    </c:numCache>
                  </c:numRef>
                </c:val>
                <c:extLst>
                  <c:ext xmlns:c16="http://schemas.microsoft.com/office/drawing/2014/chart" uri="{C3380CC4-5D6E-409C-BE32-E72D297353CC}">
                    <c16:uniqueId val="{00000001-A880-4E85-85A7-5B9B9577246E}"/>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Violencias!$C$34:$C$38</c15:sqref>
                        </c15:formulaRef>
                      </c:ext>
                    </c:extLst>
                    <c:strCache>
                      <c:ptCount val="5"/>
                      <c:pt idx="0">
                        <c:v>Violencia Física</c:v>
                      </c:pt>
                      <c:pt idx="1">
                        <c:v>Violencia Psicológica</c:v>
                      </c:pt>
                      <c:pt idx="2">
                        <c:v>Violencia Verbal</c:v>
                      </c:pt>
                      <c:pt idx="3">
                        <c:v>Acoso Laboral</c:v>
                      </c:pt>
                      <c:pt idx="4">
                        <c:v>Violencia Intrafamiliar</c:v>
                      </c:pt>
                    </c:strCache>
                  </c:strRef>
                </c:cat>
                <c:val>
                  <c:numRef>
                    <c:extLst xmlns:c15="http://schemas.microsoft.com/office/drawing/2012/chart">
                      <c:ext xmlns:c15="http://schemas.microsoft.com/office/drawing/2012/chart" uri="{02D57815-91ED-43cb-92C2-25804820EDAC}">
                        <c15:formulaRef>
                          <c15:sqref>Violencias!$E$34:$E$38</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A880-4E85-85A7-5B9B9577246E}"/>
                  </c:ext>
                </c:extLst>
              </c15:ser>
            </c15:filteredBarSeries>
          </c:ext>
        </c:extLst>
      </c:barChart>
      <c:catAx>
        <c:axId val="8941979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894198399"/>
        <c:crosses val="autoZero"/>
        <c:auto val="1"/>
        <c:lblAlgn val="ctr"/>
        <c:lblOffset val="100"/>
        <c:noMultiLvlLbl val="0"/>
      </c:catAx>
      <c:valAx>
        <c:axId val="894198399"/>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894197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a:t>¿Qué razón atribuye a este aumento de violencia?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bar"/>
        <c:grouping val="clustered"/>
        <c:varyColors val="0"/>
        <c:ser>
          <c:idx val="2"/>
          <c:order val="2"/>
          <c:tx>
            <c:strRef>
              <c:f>Violencias!$F$45:$F$46</c:f>
              <c:strCache>
                <c:ptCount val="2"/>
                <c:pt idx="1">
                  <c:v>Porcentaje válido</c:v>
                </c:pt>
              </c:strCache>
            </c:strRef>
          </c:tx>
          <c:spPr>
            <a:solidFill>
              <a:schemeClr val="accent3"/>
            </a:solidFill>
            <a:ln>
              <a:noFill/>
            </a:ln>
            <a:effectLst/>
          </c:spPr>
          <c:invertIfNegative val="0"/>
          <c:dLbls>
            <c:dLbl>
              <c:idx val="0"/>
              <c:tx>
                <c:rich>
                  <a:bodyPr/>
                  <a:lstStyle/>
                  <a:p>
                    <a:fld id="{B3645F9F-6EF8-46D3-A2E7-38514F779C2D}"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AA2-428F-B4E5-2758C916545F}"/>
                </c:ext>
              </c:extLst>
            </c:dLbl>
            <c:dLbl>
              <c:idx val="1"/>
              <c:tx>
                <c:rich>
                  <a:bodyPr/>
                  <a:lstStyle/>
                  <a:p>
                    <a:fld id="{5FB51200-2C3D-463E-B8DA-7E677AC3540E}"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A2-428F-B4E5-2758C916545F}"/>
                </c:ext>
              </c:extLst>
            </c:dLbl>
            <c:dLbl>
              <c:idx val="2"/>
              <c:tx>
                <c:rich>
                  <a:bodyPr/>
                  <a:lstStyle/>
                  <a:p>
                    <a:fld id="{FE7266EA-F7C5-4E60-AAFB-053F583C31B3}"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AA2-428F-B4E5-2758C916545F}"/>
                </c:ext>
              </c:extLst>
            </c:dLbl>
            <c:dLbl>
              <c:idx val="3"/>
              <c:tx>
                <c:rich>
                  <a:bodyPr/>
                  <a:lstStyle/>
                  <a:p>
                    <a:fld id="{8283B4ED-02C0-421B-A50B-C80983883C23}"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AA2-428F-B4E5-2758C916545F}"/>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Violencias!$C$47:$C$50</c:f>
              <c:strCache>
                <c:ptCount val="4"/>
                <c:pt idx="0">
                  <c:v>Inestabilidad laboral o económica</c:v>
                </c:pt>
                <c:pt idx="1">
                  <c:v>Rol del Estado en manejo de Pandemia</c:v>
                </c:pt>
                <c:pt idx="2">
                  <c:v>Tiempo de extensión de cuarentenas</c:v>
                </c:pt>
                <c:pt idx="3">
                  <c:v>Incertidumbre futuro y fin pandemia</c:v>
                </c:pt>
              </c:strCache>
              <c:extLst/>
            </c:strRef>
          </c:cat>
          <c:val>
            <c:numRef>
              <c:f>Violencias!$F$47:$F$50</c:f>
              <c:numCache>
                <c:formatCode>###0.0</c:formatCode>
                <c:ptCount val="4"/>
                <c:pt idx="0">
                  <c:v>12</c:v>
                </c:pt>
                <c:pt idx="1">
                  <c:v>20</c:v>
                </c:pt>
                <c:pt idx="2">
                  <c:v>24</c:v>
                </c:pt>
                <c:pt idx="3">
                  <c:v>44</c:v>
                </c:pt>
              </c:numCache>
            </c:numRef>
          </c:val>
          <c:extLst>
            <c:ext xmlns:c16="http://schemas.microsoft.com/office/drawing/2014/chart" uri="{C3380CC4-5D6E-409C-BE32-E72D297353CC}">
              <c16:uniqueId val="{00000004-0AA2-428F-B4E5-2758C916545F}"/>
            </c:ext>
          </c:extLst>
        </c:ser>
        <c:dLbls>
          <c:showLegendKey val="0"/>
          <c:showVal val="0"/>
          <c:showCatName val="0"/>
          <c:showSerName val="0"/>
          <c:showPercent val="0"/>
          <c:showBubbleSize val="0"/>
        </c:dLbls>
        <c:gapWidth val="182"/>
        <c:axId val="717764655"/>
        <c:axId val="717762991"/>
        <c:extLst>
          <c:ext xmlns:c15="http://schemas.microsoft.com/office/drawing/2012/chart" uri="{02D57815-91ED-43cb-92C2-25804820EDAC}">
            <c15:filteredBarSeries>
              <c15:ser>
                <c:idx val="0"/>
                <c:order val="0"/>
                <c:tx>
                  <c:strRef>
                    <c:extLst>
                      <c:ext uri="{02D57815-91ED-43cb-92C2-25804820EDAC}">
                        <c15:formulaRef>
                          <c15:sqref>Violencias!$D$45:$D$46</c15:sqref>
                        </c15:formulaRef>
                      </c:ext>
                    </c:extLst>
                    <c:strCache>
                      <c:ptCount val="2"/>
                    </c:strCache>
                  </c:strRef>
                </c:tx>
                <c:spPr>
                  <a:solidFill>
                    <a:schemeClr val="accent1"/>
                  </a:solidFill>
                  <a:ln>
                    <a:noFill/>
                  </a:ln>
                  <a:effectLst/>
                </c:spPr>
                <c:invertIfNegative val="0"/>
                <c:cat>
                  <c:strRef>
                    <c:extLst>
                      <c:ext uri="{02D57815-91ED-43cb-92C2-25804820EDAC}">
                        <c15:formulaRef>
                          <c15:sqref>Violencias!$C$47:$C$50</c15:sqref>
                        </c15:formulaRef>
                      </c:ext>
                    </c:extLst>
                    <c:strCache>
                      <c:ptCount val="4"/>
                      <c:pt idx="0">
                        <c:v>Inestabilidad laboral o económica</c:v>
                      </c:pt>
                      <c:pt idx="1">
                        <c:v>Rol del Estado en manejo de Pandemia</c:v>
                      </c:pt>
                      <c:pt idx="2">
                        <c:v>Tiempo de extensión de cuarentenas</c:v>
                      </c:pt>
                      <c:pt idx="3">
                        <c:v>Incertidumbre futuro y fin pandemia</c:v>
                      </c:pt>
                    </c:strCache>
                  </c:strRef>
                </c:cat>
                <c:val>
                  <c:numRef>
                    <c:extLst>
                      <c:ext uri="{02D57815-91ED-43cb-92C2-25804820EDAC}">
                        <c15:formulaRef>
                          <c15:sqref>Violencias!$D$47:$D$50</c15:sqref>
                        </c15:formulaRef>
                      </c:ext>
                    </c:extLst>
                    <c:numCache>
                      <c:formatCode>General</c:formatCode>
                      <c:ptCount val="4"/>
                    </c:numCache>
                  </c:numRef>
                </c:val>
                <c:extLst>
                  <c:ext xmlns:c16="http://schemas.microsoft.com/office/drawing/2014/chart" uri="{C3380CC4-5D6E-409C-BE32-E72D297353CC}">
                    <c16:uniqueId val="{00000005-0AA2-428F-B4E5-2758C916545F}"/>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Violencias!$E$45:$E$46</c15:sqref>
                        </c15:formulaRef>
                      </c:ext>
                    </c:extLst>
                    <c:strCache>
                      <c:ptCount val="2"/>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Violencias!$C$47:$C$50</c15:sqref>
                        </c15:formulaRef>
                      </c:ext>
                    </c:extLst>
                    <c:strCache>
                      <c:ptCount val="4"/>
                      <c:pt idx="0">
                        <c:v>Inestabilidad laboral o económica</c:v>
                      </c:pt>
                      <c:pt idx="1">
                        <c:v>Rol del Estado en manejo de Pandemia</c:v>
                      </c:pt>
                      <c:pt idx="2">
                        <c:v>Tiempo de extensión de cuarentenas</c:v>
                      </c:pt>
                      <c:pt idx="3">
                        <c:v>Incertidumbre futuro y fin pandemia</c:v>
                      </c:pt>
                    </c:strCache>
                  </c:strRef>
                </c:cat>
                <c:val>
                  <c:numRef>
                    <c:extLst xmlns:c15="http://schemas.microsoft.com/office/drawing/2012/chart">
                      <c:ext xmlns:c15="http://schemas.microsoft.com/office/drawing/2012/chart" uri="{02D57815-91ED-43cb-92C2-25804820EDAC}">
                        <c15:formulaRef>
                          <c15:sqref>Violencias!$E$47:$E$50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6-0AA2-428F-B4E5-2758C916545F}"/>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Violencias!$G$45:$G$46</c15:sqref>
                        </c15:formulaRef>
                      </c:ext>
                    </c:extLst>
                    <c:strCache>
                      <c:ptCount val="2"/>
                      <c:pt idx="1">
                        <c:v>Porcentaje válido</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Violencias!$C$47:$C$50</c15:sqref>
                        </c15:formulaRef>
                      </c:ext>
                    </c:extLst>
                    <c:strCache>
                      <c:ptCount val="4"/>
                      <c:pt idx="0">
                        <c:v>Inestabilidad laboral o económica</c:v>
                      </c:pt>
                      <c:pt idx="1">
                        <c:v>Rol del Estado en manejo de Pandemia</c:v>
                      </c:pt>
                      <c:pt idx="2">
                        <c:v>Tiempo de extensión de cuarentenas</c:v>
                      </c:pt>
                      <c:pt idx="3">
                        <c:v>Incertidumbre futuro y fin pandemia</c:v>
                      </c:pt>
                    </c:strCache>
                  </c:strRef>
                </c:cat>
                <c:val>
                  <c:numRef>
                    <c:extLst xmlns:c15="http://schemas.microsoft.com/office/drawing/2012/chart">
                      <c:ext xmlns:c15="http://schemas.microsoft.com/office/drawing/2012/chart" uri="{02D57815-91ED-43cb-92C2-25804820EDAC}">
                        <c15:formulaRef>
                          <c15:sqref>Violencias!$G$47:$G$50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7-0AA2-428F-B4E5-2758C916545F}"/>
                  </c:ext>
                </c:extLst>
              </c15:ser>
            </c15:filteredBarSeries>
          </c:ext>
        </c:extLst>
      </c:barChart>
      <c:catAx>
        <c:axId val="717764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17762991"/>
        <c:crosses val="autoZero"/>
        <c:auto val="1"/>
        <c:lblAlgn val="ctr"/>
        <c:lblOffset val="100"/>
        <c:noMultiLvlLbl val="0"/>
      </c:catAx>
      <c:valAx>
        <c:axId val="717762991"/>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17764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3D4809-78EF-4E3C-8342-D50C10E7CB68}"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es-CL"/>
        </a:p>
      </dgm:t>
    </dgm:pt>
    <dgm:pt modelId="{90261C7F-C23B-4231-A065-DB5CAEF4C1D2}">
      <dgm:prSet phldrT="[Texto]"/>
      <dgm:spPr>
        <a:xfrm>
          <a:off x="2302640" y="1159640"/>
          <a:ext cx="881119" cy="881119"/>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CL">
              <a:solidFill>
                <a:sysClr val="window" lastClr="FFFFFF"/>
              </a:solidFill>
              <a:latin typeface="Cambria"/>
              <a:ea typeface="+mn-ea"/>
              <a:cs typeface="+mn-cs"/>
            </a:rPr>
            <a:t>SALUD MENTAL</a:t>
          </a:r>
        </a:p>
      </dgm:t>
    </dgm:pt>
    <dgm:pt modelId="{79A7FD02-27D9-46A0-BFF6-16AF9DDB1DFE}" type="parTrans" cxnId="{F9F5793A-5F71-443D-8B88-52CE5754A51F}">
      <dgm:prSet/>
      <dgm:spPr/>
      <dgm:t>
        <a:bodyPr/>
        <a:lstStyle/>
        <a:p>
          <a:endParaRPr lang="es-CL"/>
        </a:p>
      </dgm:t>
    </dgm:pt>
    <dgm:pt modelId="{E6205AD5-A2C9-4A22-B23A-33F65B86AF93}" type="sibTrans" cxnId="{F9F5793A-5F71-443D-8B88-52CE5754A51F}">
      <dgm:prSet/>
      <dgm:spPr/>
      <dgm:t>
        <a:bodyPr/>
        <a:lstStyle/>
        <a:p>
          <a:endParaRPr lang="es-CL"/>
        </a:p>
      </dgm:t>
    </dgm:pt>
    <dgm:pt modelId="{88D71D8C-E4E7-4311-A1BE-002A6CA82CB0}">
      <dgm:prSet phldrT="[Texto]" custT="1"/>
      <dgm:spPr>
        <a:xfrm>
          <a:off x="2302640" y="12932"/>
          <a:ext cx="881119" cy="881119"/>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CL" sz="900">
              <a:solidFill>
                <a:sysClr val="window" lastClr="FFFFFF"/>
              </a:solidFill>
              <a:latin typeface="Cambria"/>
              <a:ea typeface="+mn-ea"/>
              <a:cs typeface="+mn-cs"/>
            </a:rPr>
            <a:t>TDNR Y Enfoque de Género</a:t>
          </a:r>
        </a:p>
      </dgm:t>
    </dgm:pt>
    <dgm:pt modelId="{F895A6CF-A793-4844-BE5B-1D5055895280}" type="parTrans" cxnId="{34AB2ADA-1B1E-4651-880A-30EE0422AA0D}">
      <dgm:prSet/>
      <dgm:spPr>
        <a:xfrm rot="16200000">
          <a:off x="2610406" y="1012392"/>
          <a:ext cx="265587" cy="28908"/>
        </a:xfrm>
        <a:custGeom>
          <a:avLst/>
          <a:gdLst/>
          <a:ahLst/>
          <a:cxnLst/>
          <a:rect l="0" t="0" r="0" b="0"/>
          <a:pathLst>
            <a:path>
              <a:moveTo>
                <a:pt x="0" y="14454"/>
              </a:moveTo>
              <a:lnTo>
                <a:pt x="265587" y="14454"/>
              </a:lnTo>
            </a:path>
          </a:pathLst>
        </a:custGeom>
        <a:noFill/>
        <a:ln w="25400" cap="flat" cmpd="sng" algn="ctr">
          <a:solidFill>
            <a:srgbClr val="F79646">
              <a:hueOff val="0"/>
              <a:satOff val="0"/>
              <a:lumOff val="0"/>
              <a:alphaOff val="0"/>
            </a:srgbClr>
          </a:solidFill>
          <a:prstDash val="solid"/>
        </a:ln>
        <a:effectLst/>
      </dgm:spPr>
      <dgm:t>
        <a:bodyPr/>
        <a:lstStyle/>
        <a:p>
          <a:pPr>
            <a:buNone/>
          </a:pPr>
          <a:endParaRPr lang="es-CL">
            <a:solidFill>
              <a:sysClr val="windowText" lastClr="000000">
                <a:hueOff val="0"/>
                <a:satOff val="0"/>
                <a:lumOff val="0"/>
                <a:alphaOff val="0"/>
              </a:sysClr>
            </a:solidFill>
            <a:latin typeface="Cambria"/>
            <a:ea typeface="+mn-ea"/>
            <a:cs typeface="+mn-cs"/>
          </a:endParaRPr>
        </a:p>
      </dgm:t>
    </dgm:pt>
    <dgm:pt modelId="{5C31F578-BEFA-4F75-9F35-93D5419D0AEF}" type="sibTrans" cxnId="{34AB2ADA-1B1E-4651-880A-30EE0422AA0D}">
      <dgm:prSet/>
      <dgm:spPr/>
      <dgm:t>
        <a:bodyPr/>
        <a:lstStyle/>
        <a:p>
          <a:endParaRPr lang="es-CL"/>
        </a:p>
      </dgm:t>
    </dgm:pt>
    <dgm:pt modelId="{BCDF5031-E513-4356-862D-A9DE1E37A0F5}">
      <dgm:prSet phldrT="[Texto]" custT="1"/>
      <dgm:spPr>
        <a:xfrm>
          <a:off x="3449347" y="1159640"/>
          <a:ext cx="881119" cy="881119"/>
        </a:xfrm>
        <a:prstGeom prst="ellipse">
          <a:avLst/>
        </a:prstGeom>
        <a:solidFill>
          <a:srgbClr val="4BACC6">
            <a:hueOff val="-3311292"/>
            <a:satOff val="13270"/>
            <a:lumOff val="287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CL" sz="1050">
              <a:solidFill>
                <a:sysClr val="window" lastClr="FFFFFF"/>
              </a:solidFill>
              <a:latin typeface="Cambria"/>
              <a:ea typeface="+mn-ea"/>
              <a:cs typeface="+mn-cs"/>
            </a:rPr>
            <a:t>Violencias</a:t>
          </a:r>
        </a:p>
      </dgm:t>
    </dgm:pt>
    <dgm:pt modelId="{63B59B9B-726D-4798-AFF4-462D22A5C69B}" type="parTrans" cxnId="{FA50CC5A-53CC-4A64-A55A-82953EEAFF0B}">
      <dgm:prSet/>
      <dgm:spPr>
        <a:xfrm>
          <a:off x="3183759" y="1585745"/>
          <a:ext cx="265587" cy="28908"/>
        </a:xfrm>
        <a:custGeom>
          <a:avLst/>
          <a:gdLst/>
          <a:ahLst/>
          <a:cxnLst/>
          <a:rect l="0" t="0" r="0" b="0"/>
          <a:pathLst>
            <a:path>
              <a:moveTo>
                <a:pt x="0" y="14454"/>
              </a:moveTo>
              <a:lnTo>
                <a:pt x="265587" y="14454"/>
              </a:lnTo>
            </a:path>
          </a:pathLst>
        </a:custGeom>
        <a:noFill/>
        <a:ln w="25400" cap="flat" cmpd="sng" algn="ctr">
          <a:solidFill>
            <a:srgbClr val="F79646">
              <a:hueOff val="0"/>
              <a:satOff val="0"/>
              <a:lumOff val="0"/>
              <a:alphaOff val="0"/>
            </a:srgbClr>
          </a:solidFill>
          <a:prstDash val="solid"/>
        </a:ln>
        <a:effectLst/>
      </dgm:spPr>
      <dgm:t>
        <a:bodyPr/>
        <a:lstStyle/>
        <a:p>
          <a:pPr>
            <a:buNone/>
          </a:pPr>
          <a:endParaRPr lang="es-CL">
            <a:solidFill>
              <a:sysClr val="windowText" lastClr="000000">
                <a:hueOff val="0"/>
                <a:satOff val="0"/>
                <a:lumOff val="0"/>
                <a:alphaOff val="0"/>
              </a:sysClr>
            </a:solidFill>
            <a:latin typeface="Cambria"/>
            <a:ea typeface="+mn-ea"/>
            <a:cs typeface="+mn-cs"/>
          </a:endParaRPr>
        </a:p>
      </dgm:t>
    </dgm:pt>
    <dgm:pt modelId="{F6FC2ED2-50D5-4E6E-9692-BCAEB0089CF5}" type="sibTrans" cxnId="{FA50CC5A-53CC-4A64-A55A-82953EEAFF0B}">
      <dgm:prSet/>
      <dgm:spPr/>
      <dgm:t>
        <a:bodyPr/>
        <a:lstStyle/>
        <a:p>
          <a:endParaRPr lang="es-CL"/>
        </a:p>
      </dgm:t>
    </dgm:pt>
    <dgm:pt modelId="{C326770E-09FE-4DB5-8FEF-7D7FC15A119B}">
      <dgm:prSet phldrT="[Texto]"/>
      <dgm:spPr>
        <a:xfrm>
          <a:off x="2302640" y="2306347"/>
          <a:ext cx="881119" cy="881119"/>
        </a:xfrm>
        <a:prstGeom prst="ellipse">
          <a:avLst/>
        </a:prstGeom>
        <a:solidFill>
          <a:srgbClr val="4BACC6">
            <a:hueOff val="-6622584"/>
            <a:satOff val="26541"/>
            <a:lumOff val="5752"/>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CL">
              <a:solidFill>
                <a:sysClr val="window" lastClr="FFFFFF"/>
              </a:solidFill>
              <a:latin typeface="Cambria"/>
              <a:ea typeface="+mn-ea"/>
              <a:cs typeface="+mn-cs"/>
            </a:rPr>
            <a:t>Seguridad Ciudadana</a:t>
          </a:r>
        </a:p>
      </dgm:t>
    </dgm:pt>
    <dgm:pt modelId="{8EFA8008-3B1A-4729-847F-A3F4DB11EDFC}" type="parTrans" cxnId="{421100DA-52BB-4B67-9C8D-E13ACF1A972D}">
      <dgm:prSet/>
      <dgm:spPr>
        <a:xfrm rot="5400000">
          <a:off x="2610406" y="2159099"/>
          <a:ext cx="265587" cy="28908"/>
        </a:xfrm>
        <a:custGeom>
          <a:avLst/>
          <a:gdLst/>
          <a:ahLst/>
          <a:cxnLst/>
          <a:rect l="0" t="0" r="0" b="0"/>
          <a:pathLst>
            <a:path>
              <a:moveTo>
                <a:pt x="0" y="14454"/>
              </a:moveTo>
              <a:lnTo>
                <a:pt x="265587" y="14454"/>
              </a:lnTo>
            </a:path>
          </a:pathLst>
        </a:custGeom>
        <a:noFill/>
        <a:ln w="25400" cap="flat" cmpd="sng" algn="ctr">
          <a:solidFill>
            <a:srgbClr val="F79646">
              <a:hueOff val="0"/>
              <a:satOff val="0"/>
              <a:lumOff val="0"/>
              <a:alphaOff val="0"/>
            </a:srgbClr>
          </a:solidFill>
          <a:prstDash val="solid"/>
        </a:ln>
        <a:effectLst/>
      </dgm:spPr>
      <dgm:t>
        <a:bodyPr/>
        <a:lstStyle/>
        <a:p>
          <a:pPr>
            <a:buNone/>
          </a:pPr>
          <a:endParaRPr lang="es-CL">
            <a:solidFill>
              <a:sysClr val="windowText" lastClr="000000">
                <a:hueOff val="0"/>
                <a:satOff val="0"/>
                <a:lumOff val="0"/>
                <a:alphaOff val="0"/>
              </a:sysClr>
            </a:solidFill>
            <a:latin typeface="Cambria"/>
            <a:ea typeface="+mn-ea"/>
            <a:cs typeface="+mn-cs"/>
          </a:endParaRPr>
        </a:p>
      </dgm:t>
    </dgm:pt>
    <dgm:pt modelId="{7D2890E3-894C-4FDF-A4B3-020E32F84A21}" type="sibTrans" cxnId="{421100DA-52BB-4B67-9C8D-E13ACF1A972D}">
      <dgm:prSet/>
      <dgm:spPr/>
      <dgm:t>
        <a:bodyPr/>
        <a:lstStyle/>
        <a:p>
          <a:endParaRPr lang="es-CL"/>
        </a:p>
      </dgm:t>
    </dgm:pt>
    <dgm:pt modelId="{270D17F7-14FA-4C71-92E1-98E7FEC07DD4}">
      <dgm:prSet phldrT="[Texto]" custT="1"/>
      <dgm:spPr>
        <a:xfrm>
          <a:off x="1155932" y="1159640"/>
          <a:ext cx="881119" cy="881119"/>
        </a:xfrm>
        <a:prstGeom prst="ellipse">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CL" sz="900">
              <a:solidFill>
                <a:sysClr val="window" lastClr="FFFFFF"/>
              </a:solidFill>
              <a:latin typeface="Cambria"/>
              <a:ea typeface="+mn-ea"/>
              <a:cs typeface="+mn-cs"/>
            </a:rPr>
            <a:t>Redes Institucionales</a:t>
          </a:r>
        </a:p>
      </dgm:t>
    </dgm:pt>
    <dgm:pt modelId="{7B81192F-0F64-40EA-B99F-0F64007A231A}" type="parTrans" cxnId="{2D545541-B064-4249-B924-96FEF461F9A9}">
      <dgm:prSet/>
      <dgm:spPr>
        <a:xfrm rot="10800000">
          <a:off x="2037052" y="1585745"/>
          <a:ext cx="265587" cy="28908"/>
        </a:xfrm>
        <a:custGeom>
          <a:avLst/>
          <a:gdLst/>
          <a:ahLst/>
          <a:cxnLst/>
          <a:rect l="0" t="0" r="0" b="0"/>
          <a:pathLst>
            <a:path>
              <a:moveTo>
                <a:pt x="0" y="14454"/>
              </a:moveTo>
              <a:lnTo>
                <a:pt x="265587" y="14454"/>
              </a:lnTo>
            </a:path>
          </a:pathLst>
        </a:custGeom>
        <a:noFill/>
        <a:ln w="25400" cap="flat" cmpd="sng" algn="ctr">
          <a:solidFill>
            <a:srgbClr val="F79646">
              <a:hueOff val="0"/>
              <a:satOff val="0"/>
              <a:lumOff val="0"/>
              <a:alphaOff val="0"/>
            </a:srgbClr>
          </a:solidFill>
          <a:prstDash val="solid"/>
        </a:ln>
        <a:effectLst/>
      </dgm:spPr>
      <dgm:t>
        <a:bodyPr/>
        <a:lstStyle/>
        <a:p>
          <a:pPr>
            <a:buNone/>
          </a:pPr>
          <a:endParaRPr lang="es-CL">
            <a:solidFill>
              <a:sysClr val="windowText" lastClr="000000">
                <a:hueOff val="0"/>
                <a:satOff val="0"/>
                <a:lumOff val="0"/>
                <a:alphaOff val="0"/>
              </a:sysClr>
            </a:solidFill>
            <a:latin typeface="Cambria"/>
            <a:ea typeface="+mn-ea"/>
            <a:cs typeface="+mn-cs"/>
          </a:endParaRPr>
        </a:p>
      </dgm:t>
    </dgm:pt>
    <dgm:pt modelId="{B10EA83F-599C-4447-86BD-7E2ADBF51A8D}" type="sibTrans" cxnId="{2D545541-B064-4249-B924-96FEF461F9A9}">
      <dgm:prSet/>
      <dgm:spPr/>
      <dgm:t>
        <a:bodyPr/>
        <a:lstStyle/>
        <a:p>
          <a:endParaRPr lang="es-CL"/>
        </a:p>
      </dgm:t>
    </dgm:pt>
    <dgm:pt modelId="{559B92F4-D311-4F99-B8E5-1255872542E0}" type="pres">
      <dgm:prSet presAssocID="{7C3D4809-78EF-4E3C-8342-D50C10E7CB68}" presName="cycle" presStyleCnt="0">
        <dgm:presLayoutVars>
          <dgm:chMax val="1"/>
          <dgm:dir/>
          <dgm:animLvl val="ctr"/>
          <dgm:resizeHandles val="exact"/>
        </dgm:presLayoutVars>
      </dgm:prSet>
      <dgm:spPr/>
      <dgm:t>
        <a:bodyPr/>
        <a:lstStyle/>
        <a:p>
          <a:endParaRPr lang="es-ES"/>
        </a:p>
      </dgm:t>
    </dgm:pt>
    <dgm:pt modelId="{F02FDA9F-1E2F-4F62-9DA1-341C159815FF}" type="pres">
      <dgm:prSet presAssocID="{90261C7F-C23B-4231-A065-DB5CAEF4C1D2}" presName="centerShape" presStyleLbl="node0" presStyleIdx="0" presStyleCnt="1"/>
      <dgm:spPr/>
      <dgm:t>
        <a:bodyPr/>
        <a:lstStyle/>
        <a:p>
          <a:endParaRPr lang="es-ES"/>
        </a:p>
      </dgm:t>
    </dgm:pt>
    <dgm:pt modelId="{2E7EA387-5FEE-4B92-82F6-A8EE55D2ABDF}" type="pres">
      <dgm:prSet presAssocID="{F895A6CF-A793-4844-BE5B-1D5055895280}" presName="Name9" presStyleLbl="parChTrans1D2" presStyleIdx="0" presStyleCnt="4"/>
      <dgm:spPr/>
      <dgm:t>
        <a:bodyPr/>
        <a:lstStyle/>
        <a:p>
          <a:endParaRPr lang="es-ES"/>
        </a:p>
      </dgm:t>
    </dgm:pt>
    <dgm:pt modelId="{144031CF-55E9-49BD-BA0D-9901A471DE61}" type="pres">
      <dgm:prSet presAssocID="{F895A6CF-A793-4844-BE5B-1D5055895280}" presName="connTx" presStyleLbl="parChTrans1D2" presStyleIdx="0" presStyleCnt="4"/>
      <dgm:spPr/>
      <dgm:t>
        <a:bodyPr/>
        <a:lstStyle/>
        <a:p>
          <a:endParaRPr lang="es-ES"/>
        </a:p>
      </dgm:t>
    </dgm:pt>
    <dgm:pt modelId="{5C51AC85-8D2E-4FFD-B5FF-BB0C84ADC34D}" type="pres">
      <dgm:prSet presAssocID="{88D71D8C-E4E7-4311-A1BE-002A6CA82CB0}" presName="node" presStyleLbl="node1" presStyleIdx="0" presStyleCnt="4">
        <dgm:presLayoutVars>
          <dgm:bulletEnabled val="1"/>
        </dgm:presLayoutVars>
      </dgm:prSet>
      <dgm:spPr/>
      <dgm:t>
        <a:bodyPr/>
        <a:lstStyle/>
        <a:p>
          <a:endParaRPr lang="es-ES"/>
        </a:p>
      </dgm:t>
    </dgm:pt>
    <dgm:pt modelId="{51F7CAE3-D517-4164-946A-1B82FE69403C}" type="pres">
      <dgm:prSet presAssocID="{63B59B9B-726D-4798-AFF4-462D22A5C69B}" presName="Name9" presStyleLbl="parChTrans1D2" presStyleIdx="1" presStyleCnt="4"/>
      <dgm:spPr/>
      <dgm:t>
        <a:bodyPr/>
        <a:lstStyle/>
        <a:p>
          <a:endParaRPr lang="es-ES"/>
        </a:p>
      </dgm:t>
    </dgm:pt>
    <dgm:pt modelId="{3311A4EB-A0CC-4299-A4F0-7989BC5BB82E}" type="pres">
      <dgm:prSet presAssocID="{63B59B9B-726D-4798-AFF4-462D22A5C69B}" presName="connTx" presStyleLbl="parChTrans1D2" presStyleIdx="1" presStyleCnt="4"/>
      <dgm:spPr/>
      <dgm:t>
        <a:bodyPr/>
        <a:lstStyle/>
        <a:p>
          <a:endParaRPr lang="es-ES"/>
        </a:p>
      </dgm:t>
    </dgm:pt>
    <dgm:pt modelId="{24006ECA-263F-4291-98DC-268719CE59C0}" type="pres">
      <dgm:prSet presAssocID="{BCDF5031-E513-4356-862D-A9DE1E37A0F5}" presName="node" presStyleLbl="node1" presStyleIdx="1" presStyleCnt="4">
        <dgm:presLayoutVars>
          <dgm:bulletEnabled val="1"/>
        </dgm:presLayoutVars>
      </dgm:prSet>
      <dgm:spPr/>
      <dgm:t>
        <a:bodyPr/>
        <a:lstStyle/>
        <a:p>
          <a:endParaRPr lang="es-ES"/>
        </a:p>
      </dgm:t>
    </dgm:pt>
    <dgm:pt modelId="{C773C554-F286-4DAD-9B2F-3EF9A052E036}" type="pres">
      <dgm:prSet presAssocID="{8EFA8008-3B1A-4729-847F-A3F4DB11EDFC}" presName="Name9" presStyleLbl="parChTrans1D2" presStyleIdx="2" presStyleCnt="4"/>
      <dgm:spPr/>
      <dgm:t>
        <a:bodyPr/>
        <a:lstStyle/>
        <a:p>
          <a:endParaRPr lang="es-ES"/>
        </a:p>
      </dgm:t>
    </dgm:pt>
    <dgm:pt modelId="{9C0148AC-8B36-4FD5-9855-4DBA616A434D}" type="pres">
      <dgm:prSet presAssocID="{8EFA8008-3B1A-4729-847F-A3F4DB11EDFC}" presName="connTx" presStyleLbl="parChTrans1D2" presStyleIdx="2" presStyleCnt="4"/>
      <dgm:spPr/>
      <dgm:t>
        <a:bodyPr/>
        <a:lstStyle/>
        <a:p>
          <a:endParaRPr lang="es-ES"/>
        </a:p>
      </dgm:t>
    </dgm:pt>
    <dgm:pt modelId="{B334D355-EDF9-4713-BD57-4AAD960ABBD9}" type="pres">
      <dgm:prSet presAssocID="{C326770E-09FE-4DB5-8FEF-7D7FC15A119B}" presName="node" presStyleLbl="node1" presStyleIdx="2" presStyleCnt="4">
        <dgm:presLayoutVars>
          <dgm:bulletEnabled val="1"/>
        </dgm:presLayoutVars>
      </dgm:prSet>
      <dgm:spPr/>
      <dgm:t>
        <a:bodyPr/>
        <a:lstStyle/>
        <a:p>
          <a:endParaRPr lang="es-ES"/>
        </a:p>
      </dgm:t>
    </dgm:pt>
    <dgm:pt modelId="{852B5BDF-D531-4218-928E-6A60700DE3B1}" type="pres">
      <dgm:prSet presAssocID="{7B81192F-0F64-40EA-B99F-0F64007A231A}" presName="Name9" presStyleLbl="parChTrans1D2" presStyleIdx="3" presStyleCnt="4"/>
      <dgm:spPr/>
      <dgm:t>
        <a:bodyPr/>
        <a:lstStyle/>
        <a:p>
          <a:endParaRPr lang="es-ES"/>
        </a:p>
      </dgm:t>
    </dgm:pt>
    <dgm:pt modelId="{8306C1D3-9048-4B8F-A7A5-3020F77A3CCF}" type="pres">
      <dgm:prSet presAssocID="{7B81192F-0F64-40EA-B99F-0F64007A231A}" presName="connTx" presStyleLbl="parChTrans1D2" presStyleIdx="3" presStyleCnt="4"/>
      <dgm:spPr/>
      <dgm:t>
        <a:bodyPr/>
        <a:lstStyle/>
        <a:p>
          <a:endParaRPr lang="es-ES"/>
        </a:p>
      </dgm:t>
    </dgm:pt>
    <dgm:pt modelId="{78045896-606C-4BAD-BDCF-632655F80929}" type="pres">
      <dgm:prSet presAssocID="{270D17F7-14FA-4C71-92E1-98E7FEC07DD4}" presName="node" presStyleLbl="node1" presStyleIdx="3" presStyleCnt="4">
        <dgm:presLayoutVars>
          <dgm:bulletEnabled val="1"/>
        </dgm:presLayoutVars>
      </dgm:prSet>
      <dgm:spPr/>
      <dgm:t>
        <a:bodyPr/>
        <a:lstStyle/>
        <a:p>
          <a:endParaRPr lang="es-ES"/>
        </a:p>
      </dgm:t>
    </dgm:pt>
  </dgm:ptLst>
  <dgm:cxnLst>
    <dgm:cxn modelId="{77D37DA2-179D-40D1-952C-C7238544F9CA}" type="presOf" srcId="{90261C7F-C23B-4231-A065-DB5CAEF4C1D2}" destId="{F02FDA9F-1E2F-4F62-9DA1-341C159815FF}" srcOrd="0" destOrd="0" presId="urn:microsoft.com/office/officeart/2005/8/layout/radial1"/>
    <dgm:cxn modelId="{2D545541-B064-4249-B924-96FEF461F9A9}" srcId="{90261C7F-C23B-4231-A065-DB5CAEF4C1D2}" destId="{270D17F7-14FA-4C71-92E1-98E7FEC07DD4}" srcOrd="3" destOrd="0" parTransId="{7B81192F-0F64-40EA-B99F-0F64007A231A}" sibTransId="{B10EA83F-599C-4447-86BD-7E2ADBF51A8D}"/>
    <dgm:cxn modelId="{7A0E691B-2270-41CC-ADA8-CF0F2D96D497}" type="presOf" srcId="{C326770E-09FE-4DB5-8FEF-7D7FC15A119B}" destId="{B334D355-EDF9-4713-BD57-4AAD960ABBD9}" srcOrd="0" destOrd="0" presId="urn:microsoft.com/office/officeart/2005/8/layout/radial1"/>
    <dgm:cxn modelId="{F9F5793A-5F71-443D-8B88-52CE5754A51F}" srcId="{7C3D4809-78EF-4E3C-8342-D50C10E7CB68}" destId="{90261C7F-C23B-4231-A065-DB5CAEF4C1D2}" srcOrd="0" destOrd="0" parTransId="{79A7FD02-27D9-46A0-BFF6-16AF9DDB1DFE}" sibTransId="{E6205AD5-A2C9-4A22-B23A-33F65B86AF93}"/>
    <dgm:cxn modelId="{5C1764CC-8E86-46C8-BF24-CABE7DA89BFF}" type="presOf" srcId="{8EFA8008-3B1A-4729-847F-A3F4DB11EDFC}" destId="{9C0148AC-8B36-4FD5-9855-4DBA616A434D}" srcOrd="1" destOrd="0" presId="urn:microsoft.com/office/officeart/2005/8/layout/radial1"/>
    <dgm:cxn modelId="{508AFA59-492F-4375-BDF7-624BA992ABBE}" type="presOf" srcId="{63B59B9B-726D-4798-AFF4-462D22A5C69B}" destId="{3311A4EB-A0CC-4299-A4F0-7989BC5BB82E}" srcOrd="1" destOrd="0" presId="urn:microsoft.com/office/officeart/2005/8/layout/radial1"/>
    <dgm:cxn modelId="{0E81687E-0480-4FD7-AC4C-7027C1A59192}" type="presOf" srcId="{8EFA8008-3B1A-4729-847F-A3F4DB11EDFC}" destId="{C773C554-F286-4DAD-9B2F-3EF9A052E036}" srcOrd="0" destOrd="0" presId="urn:microsoft.com/office/officeart/2005/8/layout/radial1"/>
    <dgm:cxn modelId="{FA50CC5A-53CC-4A64-A55A-82953EEAFF0B}" srcId="{90261C7F-C23B-4231-A065-DB5CAEF4C1D2}" destId="{BCDF5031-E513-4356-862D-A9DE1E37A0F5}" srcOrd="1" destOrd="0" parTransId="{63B59B9B-726D-4798-AFF4-462D22A5C69B}" sibTransId="{F6FC2ED2-50D5-4E6E-9692-BCAEB0089CF5}"/>
    <dgm:cxn modelId="{4247502C-0201-4BE5-A0B4-2FA7400CE9C1}" type="presOf" srcId="{BCDF5031-E513-4356-862D-A9DE1E37A0F5}" destId="{24006ECA-263F-4291-98DC-268719CE59C0}" srcOrd="0" destOrd="0" presId="urn:microsoft.com/office/officeart/2005/8/layout/radial1"/>
    <dgm:cxn modelId="{5647705F-E0FC-4FBB-8A21-A62F20F3F9FC}" type="presOf" srcId="{F895A6CF-A793-4844-BE5B-1D5055895280}" destId="{144031CF-55E9-49BD-BA0D-9901A471DE61}" srcOrd="1" destOrd="0" presId="urn:microsoft.com/office/officeart/2005/8/layout/radial1"/>
    <dgm:cxn modelId="{AF18B93B-59A5-4798-A48C-AF7B4159497E}" type="presOf" srcId="{F895A6CF-A793-4844-BE5B-1D5055895280}" destId="{2E7EA387-5FEE-4B92-82F6-A8EE55D2ABDF}" srcOrd="0" destOrd="0" presId="urn:microsoft.com/office/officeart/2005/8/layout/radial1"/>
    <dgm:cxn modelId="{34AB2ADA-1B1E-4651-880A-30EE0422AA0D}" srcId="{90261C7F-C23B-4231-A065-DB5CAEF4C1D2}" destId="{88D71D8C-E4E7-4311-A1BE-002A6CA82CB0}" srcOrd="0" destOrd="0" parTransId="{F895A6CF-A793-4844-BE5B-1D5055895280}" sibTransId="{5C31F578-BEFA-4F75-9F35-93D5419D0AEF}"/>
    <dgm:cxn modelId="{6B9DEF6C-748E-4954-B3D5-71BAF744AEF2}" type="presOf" srcId="{63B59B9B-726D-4798-AFF4-462D22A5C69B}" destId="{51F7CAE3-D517-4164-946A-1B82FE69403C}" srcOrd="0" destOrd="0" presId="urn:microsoft.com/office/officeart/2005/8/layout/radial1"/>
    <dgm:cxn modelId="{421100DA-52BB-4B67-9C8D-E13ACF1A972D}" srcId="{90261C7F-C23B-4231-A065-DB5CAEF4C1D2}" destId="{C326770E-09FE-4DB5-8FEF-7D7FC15A119B}" srcOrd="2" destOrd="0" parTransId="{8EFA8008-3B1A-4729-847F-A3F4DB11EDFC}" sibTransId="{7D2890E3-894C-4FDF-A4B3-020E32F84A21}"/>
    <dgm:cxn modelId="{2C89721B-8357-4F2E-A48D-2B02F9172B39}" type="presOf" srcId="{7B81192F-0F64-40EA-B99F-0F64007A231A}" destId="{8306C1D3-9048-4B8F-A7A5-3020F77A3CCF}" srcOrd="1" destOrd="0" presId="urn:microsoft.com/office/officeart/2005/8/layout/radial1"/>
    <dgm:cxn modelId="{E3C6201E-9384-4A5E-9960-D7DE9DB73AC4}" type="presOf" srcId="{7C3D4809-78EF-4E3C-8342-D50C10E7CB68}" destId="{559B92F4-D311-4F99-B8E5-1255872542E0}" srcOrd="0" destOrd="0" presId="urn:microsoft.com/office/officeart/2005/8/layout/radial1"/>
    <dgm:cxn modelId="{4971954F-0E93-45EB-B6C3-EBB2521ADA82}" type="presOf" srcId="{7B81192F-0F64-40EA-B99F-0F64007A231A}" destId="{852B5BDF-D531-4218-928E-6A60700DE3B1}" srcOrd="0" destOrd="0" presId="urn:microsoft.com/office/officeart/2005/8/layout/radial1"/>
    <dgm:cxn modelId="{126542E3-58B1-4D6B-82CB-807577BE1567}" type="presOf" srcId="{88D71D8C-E4E7-4311-A1BE-002A6CA82CB0}" destId="{5C51AC85-8D2E-4FFD-B5FF-BB0C84ADC34D}" srcOrd="0" destOrd="0" presId="urn:microsoft.com/office/officeart/2005/8/layout/radial1"/>
    <dgm:cxn modelId="{0724A1AA-F7C1-4F07-9048-FC120B33A3A1}" type="presOf" srcId="{270D17F7-14FA-4C71-92E1-98E7FEC07DD4}" destId="{78045896-606C-4BAD-BDCF-632655F80929}" srcOrd="0" destOrd="0" presId="urn:microsoft.com/office/officeart/2005/8/layout/radial1"/>
    <dgm:cxn modelId="{A780A043-C08E-406E-A426-CB1D4AECE290}" type="presParOf" srcId="{559B92F4-D311-4F99-B8E5-1255872542E0}" destId="{F02FDA9F-1E2F-4F62-9DA1-341C159815FF}" srcOrd="0" destOrd="0" presId="urn:microsoft.com/office/officeart/2005/8/layout/radial1"/>
    <dgm:cxn modelId="{6092748C-D619-4C4B-9622-EC19E4F3629A}" type="presParOf" srcId="{559B92F4-D311-4F99-B8E5-1255872542E0}" destId="{2E7EA387-5FEE-4B92-82F6-A8EE55D2ABDF}" srcOrd="1" destOrd="0" presId="urn:microsoft.com/office/officeart/2005/8/layout/radial1"/>
    <dgm:cxn modelId="{B7EB64FF-EADB-47C5-86BB-1AC57F2F778F}" type="presParOf" srcId="{2E7EA387-5FEE-4B92-82F6-A8EE55D2ABDF}" destId="{144031CF-55E9-49BD-BA0D-9901A471DE61}" srcOrd="0" destOrd="0" presId="urn:microsoft.com/office/officeart/2005/8/layout/radial1"/>
    <dgm:cxn modelId="{7E22E29B-C00B-41C5-8EF6-B3DC4881CFD3}" type="presParOf" srcId="{559B92F4-D311-4F99-B8E5-1255872542E0}" destId="{5C51AC85-8D2E-4FFD-B5FF-BB0C84ADC34D}" srcOrd="2" destOrd="0" presId="urn:microsoft.com/office/officeart/2005/8/layout/radial1"/>
    <dgm:cxn modelId="{B2889367-517B-4B5B-9C71-4A99887F329E}" type="presParOf" srcId="{559B92F4-D311-4F99-B8E5-1255872542E0}" destId="{51F7CAE3-D517-4164-946A-1B82FE69403C}" srcOrd="3" destOrd="0" presId="urn:microsoft.com/office/officeart/2005/8/layout/radial1"/>
    <dgm:cxn modelId="{813544AD-5DF8-43EB-BCDF-AFADC05817D8}" type="presParOf" srcId="{51F7CAE3-D517-4164-946A-1B82FE69403C}" destId="{3311A4EB-A0CC-4299-A4F0-7989BC5BB82E}" srcOrd="0" destOrd="0" presId="urn:microsoft.com/office/officeart/2005/8/layout/radial1"/>
    <dgm:cxn modelId="{99C56B41-7F45-4FB1-B139-DA072E0EA57A}" type="presParOf" srcId="{559B92F4-D311-4F99-B8E5-1255872542E0}" destId="{24006ECA-263F-4291-98DC-268719CE59C0}" srcOrd="4" destOrd="0" presId="urn:microsoft.com/office/officeart/2005/8/layout/radial1"/>
    <dgm:cxn modelId="{EE8B0C38-E13D-402D-9990-9990CA6F9BCC}" type="presParOf" srcId="{559B92F4-D311-4F99-B8E5-1255872542E0}" destId="{C773C554-F286-4DAD-9B2F-3EF9A052E036}" srcOrd="5" destOrd="0" presId="urn:microsoft.com/office/officeart/2005/8/layout/radial1"/>
    <dgm:cxn modelId="{F070B422-82C5-4636-82C3-389FAC8AD9EB}" type="presParOf" srcId="{C773C554-F286-4DAD-9B2F-3EF9A052E036}" destId="{9C0148AC-8B36-4FD5-9855-4DBA616A434D}" srcOrd="0" destOrd="0" presId="urn:microsoft.com/office/officeart/2005/8/layout/radial1"/>
    <dgm:cxn modelId="{C541750D-8ACB-4359-9E5C-C96C911FD10A}" type="presParOf" srcId="{559B92F4-D311-4F99-B8E5-1255872542E0}" destId="{B334D355-EDF9-4713-BD57-4AAD960ABBD9}" srcOrd="6" destOrd="0" presId="urn:microsoft.com/office/officeart/2005/8/layout/radial1"/>
    <dgm:cxn modelId="{1F124574-CD3E-44E5-BE48-7818849F8E4B}" type="presParOf" srcId="{559B92F4-D311-4F99-B8E5-1255872542E0}" destId="{852B5BDF-D531-4218-928E-6A60700DE3B1}" srcOrd="7" destOrd="0" presId="urn:microsoft.com/office/officeart/2005/8/layout/radial1"/>
    <dgm:cxn modelId="{5B2E2957-D0D6-4DA9-B2E3-EF333AE0857C}" type="presParOf" srcId="{852B5BDF-D531-4218-928E-6A60700DE3B1}" destId="{8306C1D3-9048-4B8F-A7A5-3020F77A3CCF}" srcOrd="0" destOrd="0" presId="urn:microsoft.com/office/officeart/2005/8/layout/radial1"/>
    <dgm:cxn modelId="{FC82D32F-6884-4463-8CA4-A8722E4A7AD9}" type="presParOf" srcId="{559B92F4-D311-4F99-B8E5-1255872542E0}" destId="{78045896-606C-4BAD-BDCF-632655F80929}" srcOrd="8" destOrd="0" presId="urn:microsoft.com/office/officeart/2005/8/layout/radial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2FDA9F-1E2F-4F62-9DA1-341C159815FF}">
      <dsp:nvSpPr>
        <dsp:cNvPr id="0" name=""/>
        <dsp:cNvSpPr/>
      </dsp:nvSpPr>
      <dsp:spPr>
        <a:xfrm>
          <a:off x="2301975" y="1161515"/>
          <a:ext cx="882448" cy="88244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s-CL" sz="1200" kern="1200">
              <a:solidFill>
                <a:sysClr val="window" lastClr="FFFFFF"/>
              </a:solidFill>
              <a:latin typeface="Cambria"/>
              <a:ea typeface="+mn-ea"/>
              <a:cs typeface="+mn-cs"/>
            </a:rPr>
            <a:t>SALUD MENTAL</a:t>
          </a:r>
        </a:p>
      </dsp:txBody>
      <dsp:txXfrm>
        <a:off x="2431207" y="1290747"/>
        <a:ext cx="623984" cy="623984"/>
      </dsp:txXfrm>
    </dsp:sp>
    <dsp:sp modelId="{2E7EA387-5FEE-4B92-82F6-A8EE55D2ABDF}">
      <dsp:nvSpPr>
        <dsp:cNvPr id="0" name=""/>
        <dsp:cNvSpPr/>
      </dsp:nvSpPr>
      <dsp:spPr>
        <a:xfrm rot="16200000">
          <a:off x="2610124" y="1013964"/>
          <a:ext cx="266150" cy="28951"/>
        </a:xfrm>
        <a:custGeom>
          <a:avLst/>
          <a:gdLst/>
          <a:ahLst/>
          <a:cxnLst/>
          <a:rect l="0" t="0" r="0" b="0"/>
          <a:pathLst>
            <a:path>
              <a:moveTo>
                <a:pt x="0" y="14454"/>
              </a:moveTo>
              <a:lnTo>
                <a:pt x="265587" y="1445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s-CL" sz="500" kern="1200">
            <a:solidFill>
              <a:sysClr val="windowText" lastClr="000000">
                <a:hueOff val="0"/>
                <a:satOff val="0"/>
                <a:lumOff val="0"/>
                <a:alphaOff val="0"/>
              </a:sysClr>
            </a:solidFill>
            <a:latin typeface="Cambria"/>
            <a:ea typeface="+mn-ea"/>
            <a:cs typeface="+mn-cs"/>
          </a:endParaRPr>
        </a:p>
      </dsp:txBody>
      <dsp:txXfrm>
        <a:off x="2736546" y="1035093"/>
        <a:ext cx="0" cy="0"/>
      </dsp:txXfrm>
    </dsp:sp>
    <dsp:sp modelId="{5C51AC85-8D2E-4FFD-B5FF-BB0C84ADC34D}">
      <dsp:nvSpPr>
        <dsp:cNvPr id="0" name=""/>
        <dsp:cNvSpPr/>
      </dsp:nvSpPr>
      <dsp:spPr>
        <a:xfrm>
          <a:off x="2301975" y="12917"/>
          <a:ext cx="882448" cy="882448"/>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s-CL" sz="900" kern="1200">
              <a:solidFill>
                <a:sysClr val="window" lastClr="FFFFFF"/>
              </a:solidFill>
              <a:latin typeface="Cambria"/>
              <a:ea typeface="+mn-ea"/>
              <a:cs typeface="+mn-cs"/>
            </a:rPr>
            <a:t>TDNR Y Enfoque de Género</a:t>
          </a:r>
        </a:p>
      </dsp:txBody>
      <dsp:txXfrm>
        <a:off x="2431207" y="142149"/>
        <a:ext cx="623984" cy="623984"/>
      </dsp:txXfrm>
    </dsp:sp>
    <dsp:sp modelId="{51F7CAE3-D517-4164-946A-1B82FE69403C}">
      <dsp:nvSpPr>
        <dsp:cNvPr id="0" name=""/>
        <dsp:cNvSpPr/>
      </dsp:nvSpPr>
      <dsp:spPr>
        <a:xfrm>
          <a:off x="3184424" y="1588264"/>
          <a:ext cx="266150" cy="28951"/>
        </a:xfrm>
        <a:custGeom>
          <a:avLst/>
          <a:gdLst/>
          <a:ahLst/>
          <a:cxnLst/>
          <a:rect l="0" t="0" r="0" b="0"/>
          <a:pathLst>
            <a:path>
              <a:moveTo>
                <a:pt x="0" y="14454"/>
              </a:moveTo>
              <a:lnTo>
                <a:pt x="265587" y="1445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s-CL" sz="500" kern="1200">
            <a:solidFill>
              <a:sysClr val="windowText" lastClr="000000">
                <a:hueOff val="0"/>
                <a:satOff val="0"/>
                <a:lumOff val="0"/>
                <a:alphaOff val="0"/>
              </a:sysClr>
            </a:solidFill>
            <a:latin typeface="Cambria"/>
            <a:ea typeface="+mn-ea"/>
            <a:cs typeface="+mn-cs"/>
          </a:endParaRPr>
        </a:p>
      </dsp:txBody>
      <dsp:txXfrm>
        <a:off x="3310845" y="1596086"/>
        <a:ext cx="0" cy="0"/>
      </dsp:txXfrm>
    </dsp:sp>
    <dsp:sp modelId="{24006ECA-263F-4291-98DC-268719CE59C0}">
      <dsp:nvSpPr>
        <dsp:cNvPr id="0" name=""/>
        <dsp:cNvSpPr/>
      </dsp:nvSpPr>
      <dsp:spPr>
        <a:xfrm>
          <a:off x="3450574" y="1161515"/>
          <a:ext cx="882448" cy="882448"/>
        </a:xfrm>
        <a:prstGeom prst="ellipse">
          <a:avLst/>
        </a:prstGeom>
        <a:solidFill>
          <a:srgbClr val="4BACC6">
            <a:hueOff val="-3311292"/>
            <a:satOff val="13270"/>
            <a:lumOff val="287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es-CL" sz="1050" kern="1200">
              <a:solidFill>
                <a:sysClr val="window" lastClr="FFFFFF"/>
              </a:solidFill>
              <a:latin typeface="Cambria"/>
              <a:ea typeface="+mn-ea"/>
              <a:cs typeface="+mn-cs"/>
            </a:rPr>
            <a:t>Violencias</a:t>
          </a:r>
        </a:p>
      </dsp:txBody>
      <dsp:txXfrm>
        <a:off x="3579806" y="1290747"/>
        <a:ext cx="623984" cy="623984"/>
      </dsp:txXfrm>
    </dsp:sp>
    <dsp:sp modelId="{C773C554-F286-4DAD-9B2F-3EF9A052E036}">
      <dsp:nvSpPr>
        <dsp:cNvPr id="0" name=""/>
        <dsp:cNvSpPr/>
      </dsp:nvSpPr>
      <dsp:spPr>
        <a:xfrm rot="5400000">
          <a:off x="2610124" y="2162563"/>
          <a:ext cx="266150" cy="28951"/>
        </a:xfrm>
        <a:custGeom>
          <a:avLst/>
          <a:gdLst/>
          <a:ahLst/>
          <a:cxnLst/>
          <a:rect l="0" t="0" r="0" b="0"/>
          <a:pathLst>
            <a:path>
              <a:moveTo>
                <a:pt x="0" y="14454"/>
              </a:moveTo>
              <a:lnTo>
                <a:pt x="265587" y="1445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s-CL" sz="500" kern="1200">
            <a:solidFill>
              <a:sysClr val="windowText" lastClr="000000">
                <a:hueOff val="0"/>
                <a:satOff val="0"/>
                <a:lumOff val="0"/>
                <a:alphaOff val="0"/>
              </a:sysClr>
            </a:solidFill>
            <a:latin typeface="Cambria"/>
            <a:ea typeface="+mn-ea"/>
            <a:cs typeface="+mn-cs"/>
          </a:endParaRPr>
        </a:p>
      </dsp:txBody>
      <dsp:txXfrm>
        <a:off x="2749853" y="2170385"/>
        <a:ext cx="0" cy="0"/>
      </dsp:txXfrm>
    </dsp:sp>
    <dsp:sp modelId="{B334D355-EDF9-4713-BD57-4AAD960ABBD9}">
      <dsp:nvSpPr>
        <dsp:cNvPr id="0" name=""/>
        <dsp:cNvSpPr/>
      </dsp:nvSpPr>
      <dsp:spPr>
        <a:xfrm>
          <a:off x="2301975" y="2310114"/>
          <a:ext cx="882448" cy="882448"/>
        </a:xfrm>
        <a:prstGeom prst="ellipse">
          <a:avLst/>
        </a:prstGeom>
        <a:solidFill>
          <a:srgbClr val="4BACC6">
            <a:hueOff val="-6622584"/>
            <a:satOff val="26541"/>
            <a:lumOff val="575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s-CL" sz="1000" kern="1200">
              <a:solidFill>
                <a:sysClr val="window" lastClr="FFFFFF"/>
              </a:solidFill>
              <a:latin typeface="Cambria"/>
              <a:ea typeface="+mn-ea"/>
              <a:cs typeface="+mn-cs"/>
            </a:rPr>
            <a:t>Seguridad Ciudadana</a:t>
          </a:r>
        </a:p>
      </dsp:txBody>
      <dsp:txXfrm>
        <a:off x="2431207" y="2439346"/>
        <a:ext cx="623984" cy="623984"/>
      </dsp:txXfrm>
    </dsp:sp>
    <dsp:sp modelId="{852B5BDF-D531-4218-928E-6A60700DE3B1}">
      <dsp:nvSpPr>
        <dsp:cNvPr id="0" name=""/>
        <dsp:cNvSpPr/>
      </dsp:nvSpPr>
      <dsp:spPr>
        <a:xfrm rot="10800000">
          <a:off x="2035825" y="1588264"/>
          <a:ext cx="266150" cy="28951"/>
        </a:xfrm>
        <a:custGeom>
          <a:avLst/>
          <a:gdLst/>
          <a:ahLst/>
          <a:cxnLst/>
          <a:rect l="0" t="0" r="0" b="0"/>
          <a:pathLst>
            <a:path>
              <a:moveTo>
                <a:pt x="0" y="14454"/>
              </a:moveTo>
              <a:lnTo>
                <a:pt x="265587" y="1445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s-CL" sz="500" kern="1200">
            <a:solidFill>
              <a:sysClr val="windowText" lastClr="000000">
                <a:hueOff val="0"/>
                <a:satOff val="0"/>
                <a:lumOff val="0"/>
                <a:alphaOff val="0"/>
              </a:sysClr>
            </a:solidFill>
            <a:latin typeface="Cambria"/>
            <a:ea typeface="+mn-ea"/>
            <a:cs typeface="+mn-cs"/>
          </a:endParaRPr>
        </a:p>
      </dsp:txBody>
      <dsp:txXfrm rot="10800000">
        <a:off x="2175553" y="1609393"/>
        <a:ext cx="0" cy="0"/>
      </dsp:txXfrm>
    </dsp:sp>
    <dsp:sp modelId="{78045896-606C-4BAD-BDCF-632655F80929}">
      <dsp:nvSpPr>
        <dsp:cNvPr id="0" name=""/>
        <dsp:cNvSpPr/>
      </dsp:nvSpPr>
      <dsp:spPr>
        <a:xfrm>
          <a:off x="1153377" y="1161515"/>
          <a:ext cx="882448" cy="882448"/>
        </a:xfrm>
        <a:prstGeom prst="ellipse">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s-CL" sz="900" kern="1200">
              <a:solidFill>
                <a:sysClr val="window" lastClr="FFFFFF"/>
              </a:solidFill>
              <a:latin typeface="Cambria"/>
              <a:ea typeface="+mn-ea"/>
              <a:cs typeface="+mn-cs"/>
            </a:rPr>
            <a:t>Redes Institucionales</a:t>
          </a:r>
        </a:p>
      </dsp:txBody>
      <dsp:txXfrm>
        <a:off x="1282609" y="1290747"/>
        <a:ext cx="623984" cy="6239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Min05</b:Tag>
    <b:SourceType>Report</b:SourceType>
    <b:Guid>{FBD45CD4-7E93-4A71-BF46-2804DFDD70C7}</b:Guid>
    <b:Title>Modelo de atención integral de Salud</b:Title>
    <b:Year>2005</b:Year>
    <b:City>Santiago</b:City>
    <b:Publisher>Subsecretaria de Redes Asistenciales</b:Publisher>
    <b:Author>
      <b:Author>
        <b:NameList>
          <b:Person>
            <b:Last>MINSAL</b:Last>
            <b:First>Ministerio</b:First>
            <b:Middle>de Salud</b:Middle>
          </b:Person>
        </b:NameList>
      </b:Author>
    </b:Author>
    <b:RefOrder>5</b:RefOrder>
  </b:Source>
  <b:Source>
    <b:Tag>OMS05</b:Tag>
    <b:SourceType>Book</b:SourceType>
    <b:Guid>{993EBDA3-C54F-42A7-B1B0-825B86353683}</b:Guid>
    <b:Title>Invertir en Salud Mental</b:Title>
    <b:Year>2004</b:Year>
    <b:Publisher>Organización Mundial de la Salud</b:Publisher>
    <b:City>Ginebra</b:City>
    <b:Author>
      <b:Author>
        <b:NameList>
          <b:Person>
            <b:Last>OMS</b:Last>
            <b:First>Organización</b:First>
            <b:Middle>Mundial de la Salud</b:Middle>
          </b:Person>
        </b:NameList>
      </b:Author>
    </b:Author>
    <b:RefOrder>1</b:RefOrder>
  </b:Source>
  <b:Source>
    <b:Tag>OMS02</b:Tag>
    <b:SourceType>Book</b:SourceType>
    <b:Guid>{98454A98-0FD7-4B2B-A4B7-3A6BC0F8435B}</b:Guid>
    <b:Author>
      <b:Author>
        <b:NameList>
          <b:Person>
            <b:Last>OMS</b:Last>
            <b:First>Organización</b:First>
            <b:Middle>Mundial de la Salud</b:Middle>
          </b:Person>
        </b:NameList>
      </b:Author>
    </b:Author>
    <b:Title>Informe Mundial sobre la Violencia y la Salud: resumen</b:Title>
    <b:Year>2002</b:Year>
    <b:City>Washington D.C</b:City>
    <b:Publisher>Oficina Regional para las Américas de la Organización Mundial de la Salud</b:Publisher>
    <b:RefOrder>6</b:RefOrder>
  </b:Source>
  <b:Source>
    <b:Tag>Pie95</b:Tag>
    <b:SourceType>Book</b:SourceType>
    <b:Guid>{4C38E820-1FD4-497B-982F-BD969990CCBC}</b:Guid>
    <b:Author>
      <b:Author>
        <b:NameList>
          <b:Person>
            <b:Last>Bourdieu</b:Last>
            <b:First>Pierre</b:First>
          </b:Person>
          <b:Person>
            <b:Last>Passeron</b:Last>
            <b:First>Jean</b:First>
            <b:Middle>Claude</b:Middle>
          </b:Person>
        </b:NameList>
      </b:Author>
    </b:Author>
    <b:Title>La reproducción: Elementos para una teoría del sistema de enseñanza</b:Title>
    <b:Year>1995</b:Year>
    <b:City>Barcelona</b:City>
    <b:Publisher>Fontamara</b:Publisher>
    <b:RefOrder>7</b:RefOrder>
  </b:Source>
  <b:Source>
    <b:Tag>Sol20</b:Tag>
    <b:SourceType>Report</b:SourceType>
    <b:Guid>{10B582AA-03B0-4363-9A85-F46A7410C650}</b:Guid>
    <b:Title>Trabajadoras remuneradas del hogar en América Latina y el Caribe frente a la crisis del Covid-19</b:Title>
    <b:Year>2020</b:Year>
    <b:City>México</b:City>
    <b:Publisher>Organización de las Naciones Unidas, ONU Mujeres</b:Publisher>
    <b:Author>
      <b:Author>
        <b:NameList>
          <b:Person>
            <b:Last>Salvador</b:Last>
            <b:First>Soledad</b:First>
          </b:Person>
          <b:Person>
            <b:Last>Cossani</b:Last>
            <b:First>Patricia</b:First>
          </b:Person>
        </b:NameList>
      </b:Author>
    </b:Author>
    <b:RefOrder>13</b:RefOrder>
  </b:Source>
  <b:Source>
    <b:Tag>IND14</b:Tag>
    <b:SourceType>Book</b:SourceType>
    <b:Guid>{4961FD35-CBAD-4114-8BD4-21986447E062}</b:Guid>
    <b:Title>Violencias</b:Title>
    <b:Year>2014</b:Year>
    <b:Publisher>Instituto Nacional de Derechos Humanos</b:Publisher>
    <b:City>Santiago</b:City>
    <b:Author>
      <b:Author>
        <b:NameList>
          <b:Person>
            <b:Last>INDH</b:Last>
          </b:Person>
        </b:NameList>
      </b:Author>
      <b:BookAuthor>
        <b:NameList>
          <b:Person>
            <b:Last>INDH</b:Last>
          </b:Person>
        </b:NameList>
      </b:BookAuthor>
    </b:Author>
    <b:RefOrder>9</b:RefOrder>
  </b:Source>
  <b:Source>
    <b:Tag>Álv06</b:Tag>
    <b:SourceType>Book</b:SourceType>
    <b:Guid>{E3AE806A-8741-4078-8E05-CE27ACC4614D}</b:Guid>
    <b:Author>
      <b:Author>
        <b:NameList>
          <b:Person>
            <b:Last>Cálix</b:Last>
            <b:First>Álvaro</b:First>
            <b:Middle>Rodríguez</b:Middle>
          </b:Person>
        </b:NameList>
      </b:Author>
    </b:Author>
    <b:Title>Base conceptual política y progresista en la seguridad ciudadana.</b:Title>
    <b:Year>2006</b:Year>
    <b:Publisher>Fundación Fiedrich Ebert</b:Publisher>
    <b:RefOrder>10</b:RefOrder>
  </b:Source>
  <b:Source>
    <b:Tag>Pro06</b:Tag>
    <b:SourceType>Book</b:SourceType>
    <b:Guid>{7A7E81CE-F592-401E-B8A2-730E0468043F}</b:Guid>
    <b:Author>
      <b:Author>
        <b:NameList>
          <b:Person>
            <b:Last>Programa de las Naciones Unidas para el Desarrollo</b:Last>
            <b:First>PNUD</b:First>
          </b:Person>
        </b:NameList>
      </b:Author>
    </b:Author>
    <b:Title>Venciendo el temor, Insgeuridad ciudadana y desarrollo humano en Costa Rica. Informe Nacional de Desarrollo Humano</b:Title>
    <b:Year>2006</b:Year>
    <b:City>San José</b:City>
    <b:Publisher>PNUD</b:Publisher>
    <b:RefOrder>11</b:RefOrder>
  </b:Source>
  <b:Source>
    <b:Tag>Ent15</b:Tag>
    <b:SourceType>Book</b:SourceType>
    <b:Guid>{6F56C9B9-2D7A-49BA-AE9B-7EE338FB40DF}</b:Guid>
    <b:Author>
      <b:Author>
        <b:NameList>
          <b:Person>
            <b:Last>ONU- Mujer</b:Last>
            <b:First>Entidad</b:First>
            <b:Middle>de la Organización de las Naciones Unidas para la Igualdad de Género y el Empoderamiento de la</b:Middle>
          </b:Person>
        </b:NameList>
      </b:Author>
    </b:Author>
    <b:Title>Trabajo doméstico y de cuidados no remunerado</b:Title>
    <b:Year>2015</b:Year>
    <b:City>Ciudad de México</b:City>
    <b:Publisher>Organización de las Naciones Unidas</b:Publisher>
    <b:RefOrder>12</b:RefOrder>
  </b:Source>
  <b:Source>
    <b:Tag>MIN17</b:Tag>
    <b:SourceType>Book</b:SourceType>
    <b:Guid>{6AFACCBA-173A-490D-ACFD-5FDD3D320A30}</b:Guid>
    <b:Author>
      <b:Author>
        <b:NameList>
          <b:Person>
            <b:Last>MINSAL</b:Last>
            <b:First>Ministerio</b:First>
            <b:Middle>de Salud</b:Middle>
          </b:Person>
        </b:NameList>
      </b:Author>
    </b:Author>
    <b:Title>Plan Nacional de Salud Mental, 2017-2025, Gobierno de Chile</b:Title>
    <b:Year>2017</b:Year>
    <b:City>Santiago</b:City>
    <b:Publisher>Ministerio de Salud</b:Publisher>
    <b:RefOrder>2</b:RefOrder>
  </b:Source>
  <b:Source>
    <b:Tag>Pau07</b:Tag>
    <b:SourceType>BookSection</b:SourceType>
    <b:Guid>{F0C8116B-CEC2-493E-9DE6-353B6A926889}</b:Guid>
    <b:Title>Definiciones De Pobreza: Doce Grupos de significados</b:Title>
    <b:Year>2007</b:Year>
    <b:City>Buenos Aires</b:City>
    <b:Publisher>CLACSO</b:Publisher>
    <b:Pages>291-306</b:Pages>
    <b:Author>
      <b:Author>
        <b:NameList>
          <b:Person>
            <b:Last>Spicker</b:Last>
            <b:First>Paul</b:First>
          </b:Person>
        </b:NameList>
      </b:Author>
      <b:BookAuthor>
        <b:NameList>
          <b:Person>
            <b:Last>Spicker</b:Last>
          </b:Person>
          <b:Person>
            <b:Last>Álvarez-Leguizamón</b:Last>
          </b:Person>
          <b:Person>
            <b:Last>Gordon</b:Last>
          </b:Person>
        </b:NameList>
      </b:BookAuthor>
    </b:Author>
    <b:BookTitle>Pobreza: Un glosario Internacional</b:BookTitle>
    <b:RefOrder>3</b:RefOrder>
  </b:Source>
  <b:Source>
    <b:Tag>MIN18</b:Tag>
    <b:SourceType>Book</b:SourceType>
    <b:Guid>{91FB720A-D619-49C4-BC7B-DB67D52C4140}</b:Guid>
    <b:Title>Modelo de Gestión, Centro de Salud Mental Comunitaria</b:Title>
    <b:Year>2018</b:Year>
    <b:City>Santiago</b:City>
    <b:Publisher>Subsecretaría de Redes Asistenciales, Unidad de Salud Mental, División de Gestión de la Red Asistencial</b:Publisher>
    <b:Author>
      <b:Author>
        <b:NameList>
          <b:Person>
            <b:Last>MINSAL</b:Last>
            <b:First>Ministerio</b:First>
            <b:Middle>de Salud</b:Middle>
          </b:Person>
        </b:NameList>
      </b:Author>
    </b:Author>
    <b:RefOrder>4</b:RefOrder>
  </b:Source>
  <b:Source>
    <b:Tag>IND94</b:Tag>
    <b:SourceType>Report</b:SourceType>
    <b:Guid>{1BCA9082-89C7-4715-8722-E1FA110F6ABF}</b:Guid>
    <b:Author>
      <b:Author>
        <b:NameList>
          <b:Person>
            <b:Last>INDH</b:Last>
            <b:First>Instituto</b:First>
            <b:Middle>Nacional de Derechos Humanos</b:Middle>
          </b:Person>
        </b:NameList>
      </b:Author>
    </b:Author>
    <b:Title>Cartilla Informativa: Convención Interamericana para Prevenir, Sancionar y Erradicar la Violencia contra la Mujer "Convención do Belém do Pará"</b:Title>
    <b:Year>1994</b:Year>
    <b:Publisher>Instituto Nacional de Derechos Humanos</b:Publisher>
    <b:RefOrder>8</b:RefOrder>
  </b:Source>
  <b:Source>
    <b:Tag>Man06</b:Tag>
    <b:SourceType>Report</b:SourceType>
    <b:Guid>{CDEBB580-1550-4ED3-92B6-3300F3363124}</b:Guid>
    <b:Author>
      <b:Author>
        <b:NameList>
          <b:Person>
            <b:Last>Canales</b:Last>
            <b:First>Manuel</b:First>
          </b:Person>
        </b:NameList>
      </b:Author>
    </b:Author>
    <b:Title>Metodologías de investigación social</b:Title>
    <b:Year>2006</b:Year>
    <b:Publisher>Lom Ediciones</b:Publisher>
    <b:City>Santiago</b:City>
    <b:RefOrder>14</b:RefOrder>
  </b:Source>
  <b:Source>
    <b:Tag>Sam06</b:Tag>
    <b:SourceType>Book</b:SourceType>
    <b:Guid>{2E7C2CA7-48D3-4A9C-B297-347B31B1B2E0}</b:Guid>
    <b:Title>Metodología de la Investigación</b:Title>
    <b:Year>2006</b:Year>
    <b:Publisher>McGraw Hill</b:Publisher>
    <b:City>México D.F</b:City>
    <b:Author>
      <b:Author>
        <b:NameList>
          <b:Person>
            <b:Last>Sampieri</b:Last>
          </b:Person>
          <b:Person>
            <b:Last>Fernández-Collado</b:Last>
          </b:Person>
          <b:Person>
            <b:Last>Baptista</b:Last>
          </b:Person>
        </b:NameList>
      </b:Author>
    </b:Author>
    <b:RefOrder>15</b:RefOrder>
  </b:Source>
</b:Sources>
</file>

<file path=customXml/itemProps1.xml><?xml version="1.0" encoding="utf-8"?>
<ds:datastoreItem xmlns:ds="http://schemas.openxmlformats.org/officeDocument/2006/customXml" ds:itemID="{9606BE01-C2C2-4BA1-BA30-1AD52018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11674</Words>
  <Characters>64213</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75736</CharactersWithSpaces>
  <SharedDoc>false</SharedDoc>
  <HLinks>
    <vt:vector size="6" baseType="variant">
      <vt:variant>
        <vt:i4>4587603</vt:i4>
      </vt:variant>
      <vt:variant>
        <vt:i4>0</vt:i4>
      </vt:variant>
      <vt:variant>
        <vt:i4>0</vt:i4>
      </vt:variant>
      <vt:variant>
        <vt:i4>5</vt:i4>
      </vt:variant>
      <vt:variant>
        <vt:lpwstr>https://datos.gob.cl/dataset/organizaciones-sociales-y-territoriales-2017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Romero Alvarez</dc:creator>
  <cp:lastModifiedBy>HP</cp:lastModifiedBy>
  <cp:revision>2</cp:revision>
  <cp:lastPrinted>2021-08-13T14:47:00Z</cp:lastPrinted>
  <dcterms:created xsi:type="dcterms:W3CDTF">2021-08-16T15:34:00Z</dcterms:created>
  <dcterms:modified xsi:type="dcterms:W3CDTF">2021-08-16T15:34:00Z</dcterms:modified>
</cp:coreProperties>
</file>