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0F" w:rsidRPr="009249E9" w:rsidRDefault="00A4470F" w:rsidP="00A447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9249E9">
        <w:rPr>
          <w:rFonts w:ascii="Times New Roman" w:hAnsi="Times New Roman" w:cs="Times New Roman"/>
          <w:b/>
          <w:sz w:val="32"/>
          <w:szCs w:val="24"/>
          <w:lang w:val="en-US"/>
        </w:rPr>
        <w:t xml:space="preserve">BORNOVA MUNICIPALITY </w:t>
      </w:r>
    </w:p>
    <w:p w:rsidR="00980AB1" w:rsidRPr="009249E9" w:rsidRDefault="00A4470F" w:rsidP="00A4470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49E9">
        <w:rPr>
          <w:rFonts w:ascii="Times New Roman" w:hAnsi="Times New Roman" w:cs="Times New Roman"/>
          <w:b/>
          <w:sz w:val="24"/>
          <w:szCs w:val="24"/>
          <w:lang w:val="en-US"/>
        </w:rPr>
        <w:t>2020-2024 Strategic Goals Related to Improving the Life Quality of Elderly’s</w:t>
      </w:r>
    </w:p>
    <w:p w:rsidR="00A4470F" w:rsidRDefault="00E456F8" w:rsidP="00A4470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6A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 stated in article 4.10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</w:t>
      </w:r>
      <w:r w:rsidR="00A4470F" w:rsidRPr="006A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2020-2024 Strategy Plan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 is aimed</w:t>
      </w:r>
      <w:r w:rsidR="00A4470F" w:rsidRPr="006A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work on disadvantaged groups. In Bornova,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 is proposed</w:t>
      </w:r>
      <w:r w:rsidR="00A4470F" w:rsidRPr="006A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mprove</w:t>
      </w:r>
      <w:r w:rsidR="00A4470F" w:rsidRPr="006A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quality of the service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A4470F" w:rsidRPr="006A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provide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A4470F" w:rsidRPr="006A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which means to increase the </w:t>
      </w:r>
      <w:r w:rsidR="00A4470F" w:rsidRPr="006A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overall capacity of the health services provided in terms</w:t>
      </w:r>
      <w:r w:rsidR="00A44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healthy aging opportunities.</w:t>
      </w:r>
    </w:p>
    <w:p w:rsidR="00A4470F" w:rsidRDefault="00E456F8" w:rsidP="00A4470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order to complete the plan properly, n</w:t>
      </w:r>
      <w:r w:rsidR="00A44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umerous field works and studies were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accomplished accordingly</w:t>
      </w:r>
      <w:r w:rsidR="00096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9249E9" w:rsidRDefault="009249E9" w:rsidP="00A4470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DzTablo5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096990" w:rsidTr="006C7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:rsidR="00096990" w:rsidRPr="006C7594" w:rsidRDefault="00096990" w:rsidP="006C75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Goal 4.10</w:t>
            </w:r>
          </w:p>
        </w:tc>
        <w:tc>
          <w:tcPr>
            <w:tcW w:w="6652" w:type="dxa"/>
            <w:vAlign w:val="center"/>
          </w:tcPr>
          <w:p w:rsidR="00096990" w:rsidRPr="006C7594" w:rsidRDefault="009249E9" w:rsidP="006C75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Providing healthier aging opportunities and improving capacity of health services in Bornova</w:t>
            </w:r>
          </w:p>
        </w:tc>
      </w:tr>
      <w:tr w:rsidR="00096990" w:rsidTr="00D85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96990" w:rsidRPr="006C7594" w:rsidRDefault="00096990" w:rsidP="009249E9">
            <w:pPr>
              <w:spacing w:before="24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Responsible Unit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096990" w:rsidRDefault="009249E9" w:rsidP="00924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Affairs Directorate</w:t>
            </w:r>
          </w:p>
        </w:tc>
      </w:tr>
      <w:tr w:rsidR="009249E9" w:rsidTr="00D8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9249E9" w:rsidRPr="006C7594" w:rsidRDefault="009249E9" w:rsidP="009249E9">
            <w:pPr>
              <w:spacing w:before="24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Collaborator Units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9249E9" w:rsidRDefault="009249E9" w:rsidP="00924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Directorates of Cultural Affairs, Sports Affairs, Social Aid Affairs and Coordination Affairs</w:t>
            </w:r>
          </w:p>
        </w:tc>
      </w:tr>
      <w:tr w:rsidR="00096990" w:rsidTr="00D85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96990" w:rsidRPr="006C7594" w:rsidRDefault="00E456F8" w:rsidP="009249E9">
            <w:pPr>
              <w:spacing w:before="24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Targeted </w:t>
            </w:r>
            <w:r w:rsidR="00096990" w:rsidRPr="006C7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Activities and Projects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9249E9" w:rsidRDefault="009249E9" w:rsidP="009249E9">
            <w:pPr>
              <w:pStyle w:val="ListeParagraf"/>
              <w:numPr>
                <w:ilvl w:val="0"/>
                <w:numId w:val="1"/>
              </w:numPr>
              <w:spacing w:before="24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B0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Various health service activities for preventive public health</w:t>
            </w:r>
          </w:p>
          <w:p w:rsidR="009249E9" w:rsidRDefault="009249E9" w:rsidP="009249E9">
            <w:pPr>
              <w:pStyle w:val="ListeParagraf"/>
              <w:numPr>
                <w:ilvl w:val="0"/>
                <w:numId w:val="1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2B0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 activity of bringing the dentist to defined risk groups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including elders. </w:t>
            </w:r>
          </w:p>
          <w:p w:rsidR="009249E9" w:rsidRDefault="009249E9" w:rsidP="009249E9">
            <w:pPr>
              <w:pStyle w:val="ListeParagraf"/>
              <w:numPr>
                <w:ilvl w:val="0"/>
                <w:numId w:val="1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Home care service for elderlies</w:t>
            </w:r>
          </w:p>
          <w:p w:rsidR="009249E9" w:rsidRDefault="009249E9" w:rsidP="009249E9">
            <w:pPr>
              <w:pStyle w:val="ListeParagraf"/>
              <w:numPr>
                <w:ilvl w:val="0"/>
                <w:numId w:val="1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Healthy Aging Project activities</w:t>
            </w:r>
          </w:p>
          <w:p w:rsidR="00096990" w:rsidRPr="009249E9" w:rsidRDefault="009249E9" w:rsidP="009249E9">
            <w:pPr>
              <w:pStyle w:val="ListeParagraf"/>
              <w:numPr>
                <w:ilvl w:val="0"/>
                <w:numId w:val="1"/>
              </w:numPr>
              <w:spacing w:after="16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B0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Social activiti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 within the scope of “7 to 70 L</w:t>
            </w:r>
            <w:r w:rsidRPr="002B0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ively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 P</w:t>
            </w:r>
            <w:r w:rsidRPr="002B0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roject</w:t>
            </w:r>
          </w:p>
        </w:tc>
      </w:tr>
      <w:tr w:rsidR="00096990" w:rsidTr="00D8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96990" w:rsidRPr="006C7594" w:rsidRDefault="00E456F8" w:rsidP="009249E9">
            <w:pPr>
              <w:spacing w:before="24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Challenges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096990" w:rsidRPr="009249E9" w:rsidRDefault="00E456F8" w:rsidP="009249E9">
            <w:pPr>
              <w:pStyle w:val="ListeParagraf"/>
              <w:numPr>
                <w:ilvl w:val="0"/>
                <w:numId w:val="3"/>
              </w:numPr>
              <w:spacing w:before="240" w:line="276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="009249E9" w:rsidRPr="0092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  <w:r w:rsidR="009249E9" w:rsidRPr="0092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elderlies</w:t>
            </w:r>
          </w:p>
          <w:p w:rsidR="009249E9" w:rsidRPr="009249E9" w:rsidRDefault="009249E9" w:rsidP="009249E9">
            <w:pPr>
              <w:pStyle w:val="ListeParagraf"/>
              <w:numPr>
                <w:ilvl w:val="0"/>
                <w:numId w:val="3"/>
              </w:numPr>
              <w:spacing w:before="240" w:line="276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 elderlies</w:t>
            </w:r>
            <w:r w:rsidR="00E4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92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gain </w:t>
            </w:r>
            <w:r w:rsidR="00E4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to live </w:t>
            </w:r>
          </w:p>
          <w:p w:rsidR="009249E9" w:rsidRPr="009249E9" w:rsidRDefault="00E456F8" w:rsidP="00E456F8">
            <w:pPr>
              <w:pStyle w:val="ListeParagraf"/>
              <w:numPr>
                <w:ilvl w:val="0"/>
                <w:numId w:val="3"/>
              </w:numPr>
              <w:spacing w:before="240" w:after="160" w:line="276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Bringing together youth and</w:t>
            </w:r>
            <w:r w:rsidR="009249E9" w:rsidRPr="0092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older people to have the youth to get advantage from older people’</w:t>
            </w:r>
            <w:r w:rsidR="009249E9" w:rsidRPr="0092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life experiences</w:t>
            </w:r>
          </w:p>
        </w:tc>
      </w:tr>
      <w:tr w:rsidR="00096990" w:rsidTr="00D85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96990" w:rsidRPr="006C7594" w:rsidRDefault="00096990" w:rsidP="009249E9">
            <w:pPr>
              <w:spacing w:before="24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Budget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096990" w:rsidRDefault="00E456F8" w:rsidP="009249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3.000.000</w:t>
            </w:r>
            <w:r w:rsidR="0092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TRY</w:t>
            </w:r>
          </w:p>
        </w:tc>
      </w:tr>
    </w:tbl>
    <w:p w:rsidR="00096990" w:rsidRPr="00A4470F" w:rsidRDefault="00096990" w:rsidP="00A4470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96990" w:rsidRPr="00A4470F" w:rsidSect="00D858D3">
      <w:headerReference w:type="default" r:id="rId7"/>
      <w:pgSz w:w="11906" w:h="16838"/>
      <w:pgMar w:top="2694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E9" w:rsidRDefault="009249E9" w:rsidP="009249E9">
      <w:pPr>
        <w:spacing w:after="0" w:line="240" w:lineRule="auto"/>
      </w:pPr>
      <w:r>
        <w:separator/>
      </w:r>
    </w:p>
  </w:endnote>
  <w:endnote w:type="continuationSeparator" w:id="0">
    <w:p w:rsidR="009249E9" w:rsidRDefault="009249E9" w:rsidP="0092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E9" w:rsidRDefault="009249E9" w:rsidP="009249E9">
      <w:pPr>
        <w:spacing w:after="0" w:line="240" w:lineRule="auto"/>
      </w:pPr>
      <w:r>
        <w:separator/>
      </w:r>
    </w:p>
  </w:footnote>
  <w:footnote w:type="continuationSeparator" w:id="0">
    <w:p w:rsidR="009249E9" w:rsidRDefault="009249E9" w:rsidP="0092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E9" w:rsidRDefault="006C7594">
    <w:pPr>
      <w:pStyle w:val="stbilgi"/>
    </w:pPr>
    <w:r>
      <w:rPr>
        <w:noProof/>
        <w:lang w:eastAsia="tr-TR"/>
      </w:rPr>
      <w:drawing>
        <wp:inline distT="0" distB="0" distL="0" distR="0">
          <wp:extent cx="1428750" cy="530369"/>
          <wp:effectExtent l="0" t="0" r="0" b="3175"/>
          <wp:docPr id="2" name="Resim 2" descr="C:\Users\sedefkorkmazdogru.BORBEL\Desktop\logolar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efkorkmazdogru.BORBEL\Desktop\logolar\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893" cy="54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3BD"/>
    <w:multiLevelType w:val="hybridMultilevel"/>
    <w:tmpl w:val="CB4470B8"/>
    <w:lvl w:ilvl="0" w:tplc="83329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5256"/>
    <w:multiLevelType w:val="hybridMultilevel"/>
    <w:tmpl w:val="D6C03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4677"/>
    <w:multiLevelType w:val="hybridMultilevel"/>
    <w:tmpl w:val="232E202A"/>
    <w:lvl w:ilvl="0" w:tplc="83329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52"/>
    <w:rsid w:val="00096990"/>
    <w:rsid w:val="0069390B"/>
    <w:rsid w:val="006C7594"/>
    <w:rsid w:val="009249E9"/>
    <w:rsid w:val="00980AB1"/>
    <w:rsid w:val="00A4470F"/>
    <w:rsid w:val="00BA1752"/>
    <w:rsid w:val="00D858D3"/>
    <w:rsid w:val="00E4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696FD1A-66E4-4ED5-9394-5DEDA49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9249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9249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2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9E9"/>
  </w:style>
  <w:style w:type="paragraph" w:styleId="Altbilgi">
    <w:name w:val="footer"/>
    <w:basedOn w:val="Normal"/>
    <w:link w:val="AltbilgiChar"/>
    <w:uiPriority w:val="99"/>
    <w:unhideWhenUsed/>
    <w:rsid w:val="0092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9E9"/>
  </w:style>
  <w:style w:type="paragraph" w:styleId="BalonMetni">
    <w:name w:val="Balloon Text"/>
    <w:basedOn w:val="Normal"/>
    <w:link w:val="BalonMetniChar"/>
    <w:uiPriority w:val="99"/>
    <w:semiHidden/>
    <w:unhideWhenUsed/>
    <w:rsid w:val="0069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 KORKMAZ DOĞRU</dc:creator>
  <cp:keywords/>
  <dc:description/>
  <cp:lastModifiedBy>Sedef KORKMAZ DOĞRU</cp:lastModifiedBy>
  <cp:revision>5</cp:revision>
  <cp:lastPrinted>2021-03-26T11:52:00Z</cp:lastPrinted>
  <dcterms:created xsi:type="dcterms:W3CDTF">2021-03-26T06:30:00Z</dcterms:created>
  <dcterms:modified xsi:type="dcterms:W3CDTF">2021-03-26T12:23:00Z</dcterms:modified>
</cp:coreProperties>
</file>