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DE" w:rsidRDefault="00742BDE" w:rsidP="00BF56F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42B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Plano de </w:t>
      </w:r>
      <w:r w:rsidR="00AD5505" w:rsidRPr="00B508B3">
        <w:rPr>
          <w:rFonts w:ascii="Arial" w:eastAsia="Times New Roman" w:hAnsi="Arial" w:cs="Arial"/>
          <w:b/>
          <w:sz w:val="24"/>
          <w:szCs w:val="24"/>
          <w:lang w:eastAsia="pt-BR"/>
        </w:rPr>
        <w:t>Ação</w:t>
      </w:r>
      <w:r w:rsidRPr="00742B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 com </w:t>
      </w:r>
      <w:r w:rsidR="00AD5505" w:rsidRPr="00B508B3">
        <w:rPr>
          <w:rFonts w:ascii="Arial" w:eastAsia="Times New Roman" w:hAnsi="Arial" w:cs="Arial"/>
          <w:b/>
          <w:sz w:val="24"/>
          <w:szCs w:val="24"/>
          <w:lang w:eastAsia="pt-BR"/>
        </w:rPr>
        <w:t>ações</w:t>
      </w:r>
      <w:r w:rsidR="00B508B3" w:rsidRPr="00B508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2020 </w:t>
      </w:r>
      <w:proofErr w:type="gramStart"/>
      <w:r w:rsidR="00B508B3" w:rsidRPr="00B508B3">
        <w:rPr>
          <w:rFonts w:ascii="Arial" w:eastAsia="Times New Roman" w:hAnsi="Arial" w:cs="Arial"/>
          <w:b/>
          <w:sz w:val="24"/>
          <w:szCs w:val="24"/>
          <w:lang w:eastAsia="pt-BR"/>
        </w:rPr>
        <w:t>à</w:t>
      </w:r>
      <w:proofErr w:type="gramEnd"/>
      <w:r w:rsidRPr="00742B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2024</w:t>
      </w:r>
    </w:p>
    <w:p w:rsidR="00BF56FF" w:rsidRDefault="00BF56FF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2AF7" w:rsidRDefault="00DE2AF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TRANSPORTE E MOBILIDADE URBANA</w:t>
      </w:r>
    </w:p>
    <w:p w:rsidR="00E55474" w:rsidRDefault="00E5547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5491" w:type="pct"/>
        <w:tblInd w:w="-743" w:type="dxa"/>
        <w:tblLook w:val="04A0" w:firstRow="1" w:lastRow="0" w:firstColumn="1" w:lastColumn="0" w:noHBand="0" w:noVBand="1"/>
      </w:tblPr>
      <w:tblGrid>
        <w:gridCol w:w="1277"/>
        <w:gridCol w:w="1768"/>
        <w:gridCol w:w="2342"/>
        <w:gridCol w:w="2920"/>
        <w:gridCol w:w="1746"/>
        <w:gridCol w:w="1758"/>
        <w:gridCol w:w="996"/>
        <w:gridCol w:w="2808"/>
      </w:tblGrid>
      <w:tr w:rsidR="00E55474" w:rsidRPr="00BE5B52" w:rsidTr="00A2271D">
        <w:tc>
          <w:tcPr>
            <w:tcW w:w="409" w:type="pct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55474" w:rsidRPr="00BE5B52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BE5B52">
              <w:rPr>
                <w:rFonts w:ascii="Arial" w:hAnsi="Arial" w:cs="Arial"/>
                <w:b/>
                <w:color w:val="FFFFFF" w:themeColor="background1"/>
                <w:szCs w:val="28"/>
              </w:rPr>
              <w:t>Dimensão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55474" w:rsidRPr="00BE5B52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BE5B52">
              <w:rPr>
                <w:rFonts w:ascii="Arial" w:hAnsi="Arial" w:cs="Arial"/>
                <w:b/>
                <w:color w:val="FFFFFF" w:themeColor="background1"/>
                <w:szCs w:val="28"/>
              </w:rPr>
              <w:t>Problema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55474" w:rsidRPr="00BE5B52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BE5B52">
              <w:rPr>
                <w:rFonts w:ascii="Arial" w:hAnsi="Arial" w:cs="Arial"/>
                <w:b/>
                <w:color w:val="FFFFFF" w:themeColor="background1"/>
                <w:szCs w:val="28"/>
              </w:rPr>
              <w:t>Ação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55474" w:rsidRPr="00BE5B52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BE5B52">
              <w:rPr>
                <w:rFonts w:ascii="Arial" w:hAnsi="Arial" w:cs="Arial"/>
                <w:b/>
                <w:color w:val="FFFFFF" w:themeColor="background1"/>
                <w:szCs w:val="28"/>
              </w:rPr>
              <w:t>Descrição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55474" w:rsidRPr="00BE5B52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BE5B52">
              <w:rPr>
                <w:rFonts w:ascii="Arial" w:hAnsi="Arial" w:cs="Arial"/>
                <w:b/>
                <w:color w:val="FFFFFF" w:themeColor="background1"/>
                <w:szCs w:val="28"/>
              </w:rPr>
              <w:t>Indicador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55474" w:rsidRPr="00BE5B52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BE5B52">
              <w:rPr>
                <w:rFonts w:ascii="Arial" w:hAnsi="Arial" w:cs="Arial"/>
                <w:b/>
                <w:color w:val="FFFFFF" w:themeColor="background1"/>
                <w:szCs w:val="28"/>
              </w:rPr>
              <w:t>Meta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55474" w:rsidRPr="00BE5B52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BE5B52">
              <w:rPr>
                <w:rFonts w:ascii="Arial" w:hAnsi="Arial" w:cs="Arial"/>
                <w:b/>
                <w:color w:val="FFFFFF" w:themeColor="background1"/>
                <w:szCs w:val="28"/>
              </w:rPr>
              <w:t>Prazo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E55474" w:rsidRPr="00BE5B52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BE5B52">
              <w:rPr>
                <w:rFonts w:ascii="Arial" w:hAnsi="Arial" w:cs="Arial"/>
                <w:b/>
                <w:color w:val="FFFFFF" w:themeColor="background1"/>
                <w:szCs w:val="28"/>
              </w:rPr>
              <w:t>Responsáveis</w:t>
            </w:r>
          </w:p>
        </w:tc>
      </w:tr>
      <w:tr w:rsidR="00E55474" w:rsidRPr="002E7662" w:rsidTr="00A2271D"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  <w:vAlign w:val="center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Transporte e Mobilidade Urbana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Inexistência de pista de caminhada na zona urbana e rural do município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  <w:r w:rsidRPr="002E7662">
              <w:rPr>
                <w:rFonts w:ascii="Times New Roman" w:hAnsi="Times New Roman" w:cs="Times New Roman"/>
                <w:sz w:val="20"/>
              </w:rPr>
              <w:t>onstruir pista de caminhada iluminada e com bebedouro de água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Garantir a população idosa espaço adequado para realização de atividades físicas (caminhada)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Pista construída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 xml:space="preserve">Construção e conservação de </w:t>
            </w:r>
            <w:r>
              <w:rPr>
                <w:rFonts w:ascii="Times New Roman" w:hAnsi="Times New Roman" w:cs="Times New Roman"/>
                <w:sz w:val="20"/>
              </w:rPr>
              <w:t xml:space="preserve">uma </w:t>
            </w:r>
            <w:r w:rsidRPr="002E7662">
              <w:rPr>
                <w:rFonts w:ascii="Times New Roman" w:hAnsi="Times New Roman" w:cs="Times New Roman"/>
                <w:sz w:val="20"/>
              </w:rPr>
              <w:t>pista de caminhada</w:t>
            </w:r>
            <w:r>
              <w:rPr>
                <w:rFonts w:ascii="Times New Roman" w:hAnsi="Times New Roman" w:cs="Times New Roman"/>
                <w:sz w:val="20"/>
              </w:rPr>
              <w:t xml:space="preserve"> na região urbana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Projetos e Engenharia</w:t>
            </w:r>
          </w:p>
          <w:p w:rsidR="00DE2AF7" w:rsidRPr="002E7662" w:rsidRDefault="00DE2AF7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Obras e Urbanismo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</w:t>
            </w:r>
          </w:p>
          <w:p w:rsidR="00DE2AF7" w:rsidRDefault="00DE2AF7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Parceiros: Conselho de Desenvolvimento Municipal – responsável pela elaboração e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monitoramento do Plano Diretor</w:t>
            </w:r>
          </w:p>
          <w:p w:rsidR="00DE2AF7" w:rsidRPr="002E7662" w:rsidRDefault="00DE2AF7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</w:tr>
      <w:tr w:rsidR="00E55474" w:rsidRPr="002E7662" w:rsidTr="00A2271D"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55474" w:rsidRPr="002E7662" w:rsidRDefault="00E55474" w:rsidP="00A2271D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Obstrução do livre acesso das calçadas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Fiscalizar estabelecimentos comerciais e construções, a fim de fazer cumprir a legislação existente quanto ao acesso livre de calçadas, passeios e vias públicas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 xml:space="preserve">Conscientização e posterior notificação </w:t>
            </w:r>
            <w:r>
              <w:rPr>
                <w:rFonts w:ascii="Times New Roman" w:hAnsi="Times New Roman" w:cs="Times New Roman"/>
                <w:sz w:val="20"/>
              </w:rPr>
              <w:t>e adequação das calçadas em vias públicas, as quais possibilitem o livre acesso de todos os públicos em</w:t>
            </w:r>
            <w:r w:rsidRPr="002E7662">
              <w:rPr>
                <w:rFonts w:ascii="Times New Roman" w:hAnsi="Times New Roman" w:cs="Times New Roman"/>
                <w:sz w:val="20"/>
              </w:rPr>
              <w:t xml:space="preserve"> estabelecimentos comerciais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 xml:space="preserve">100 % </w:t>
            </w:r>
            <w:r>
              <w:rPr>
                <w:rFonts w:ascii="Times New Roman" w:hAnsi="Times New Roman" w:cs="Times New Roman"/>
                <w:sz w:val="20"/>
              </w:rPr>
              <w:t xml:space="preserve">das calçadas e vias públicas da zona central urbana do município adequadas ao livre transito de todos os pedestres (acessíveis).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Conscientização de 100% dos comerciários da zona urbana sobre a não utilização de passeios públicos para fins comerciais ou depósitos 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Departamento de Tributação</w:t>
            </w:r>
          </w:p>
          <w:p w:rsidR="00DE2AF7" w:rsidRPr="002E7662" w:rsidRDefault="00DE2AF7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lang w:eastAsia="zh-CN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Departamento de Obras e Urbanismo</w:t>
            </w:r>
          </w:p>
          <w:p w:rsidR="00E55474" w:rsidRPr="002E7662" w:rsidRDefault="00E55474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</w:p>
          <w:p w:rsidR="00E55474" w:rsidRPr="005934B1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Parceiros: Conselho de Desenvolvimento Municipal – responsável pela elaboração e monitoramento do Plano Diretor</w:t>
            </w:r>
          </w:p>
        </w:tc>
      </w:tr>
      <w:tr w:rsidR="00E55474" w:rsidRPr="002E7662" w:rsidTr="00A2271D">
        <w:trPr>
          <w:trHeight w:val="2887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55474" w:rsidRPr="002E7662" w:rsidRDefault="00E55474" w:rsidP="00A2271D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Inexistência de bancos para descanso em locais públicos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Arborização de espaços públicos e instalação de bancos em locais estratégicos no perímetro urbano e na praça públi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ca que está em fase de execução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Garantir a população idosa espaços arborizados e adequados para descanso, com bancos instalados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Atingir 100% da meta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 bancos instalados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Projetos e Engenharia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5474" w:rsidRPr="002E7662" w:rsidRDefault="00E55474" w:rsidP="00DE2AF7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Departamento de Obras e Urbanismo</w:t>
            </w:r>
          </w:p>
        </w:tc>
      </w:tr>
      <w:tr w:rsidR="00E55474" w:rsidRPr="002E7662" w:rsidTr="00A2271D">
        <w:tc>
          <w:tcPr>
            <w:tcW w:w="409" w:type="pct"/>
            <w:vMerge w:val="restart"/>
            <w:tcBorders>
              <w:top w:val="single" w:sz="4" w:space="0" w:color="auto"/>
            </w:tcBorders>
            <w:shd w:val="clear" w:color="auto" w:fill="D99594" w:themeFill="accent2" w:themeFillTint="99"/>
            <w:textDirection w:val="btLr"/>
            <w:vAlign w:val="center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Calçadas inexistentes ou sem padronização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Adequar os passeios públicos, conforme NBR 9050/2015, a qual dispõe sobre a acessibilidade universal, bem como sensibilizar os cidadãos sobre a responsabilidade no processo de conservação dos passeios públicos existentes já no modelo universal para que não ofereça aos pedestres id</w:t>
            </w:r>
            <w:r>
              <w:rPr>
                <w:rFonts w:ascii="Times New Roman" w:hAnsi="Times New Roman" w:cs="Times New Roman"/>
                <w:sz w:val="20"/>
              </w:rPr>
              <w:t>osos perigo de queda ou tropeço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Default="00E55474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5474" w:rsidRDefault="00E55474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5474" w:rsidRPr="002E7662" w:rsidRDefault="00E55474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Notificar os proprietários que não possuem calçadas em frente aos seus imóveis/estabelecimentos</w:t>
            </w:r>
          </w:p>
          <w:p w:rsidR="00E55474" w:rsidRPr="002E7662" w:rsidRDefault="00E55474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5474" w:rsidRPr="002E7662" w:rsidRDefault="00E55474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Adequar as calçadas conforme NBR 9050/2015</w:t>
            </w:r>
          </w:p>
          <w:p w:rsidR="00E55474" w:rsidRPr="002E7662" w:rsidRDefault="00E55474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Manter e conservar os passeios já existentes no modelo da NBR 9050</w:t>
            </w:r>
          </w:p>
          <w:p w:rsidR="00E55474" w:rsidRPr="002E7662" w:rsidRDefault="00E55474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5474" w:rsidRDefault="00E55474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 xml:space="preserve">Realizar eventos com a população em geral para discutir os cuidados que </w:t>
            </w:r>
            <w:r>
              <w:rPr>
                <w:rFonts w:ascii="Times New Roman" w:hAnsi="Times New Roman" w:cs="Times New Roman"/>
                <w:sz w:val="20"/>
              </w:rPr>
              <w:t>todos precisam ter com a cidade</w:t>
            </w:r>
          </w:p>
          <w:p w:rsidR="00E55474" w:rsidRDefault="00E55474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5474" w:rsidRPr="002E7662" w:rsidRDefault="00E55474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Atingir 100% da meta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Default="00E55474" w:rsidP="00A2271D">
            <w:pPr>
              <w:pStyle w:val="Textodecomentrio"/>
            </w:pPr>
            <w:r>
              <w:t>Regularizar ou construir 100% das calçadas irregulares ou inexistentes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99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Projetos e Engenharia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Obras e Urbanismo</w:t>
            </w:r>
          </w:p>
          <w:p w:rsidR="00E55474" w:rsidRPr="002E7662" w:rsidRDefault="00E55474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Parceiros: Conselho de Desenvolvimento Municipal – responsável pela elaboração e monitoramento do Plano Diretor</w:t>
            </w:r>
          </w:p>
        </w:tc>
      </w:tr>
      <w:tr w:rsidR="00E55474" w:rsidRPr="002E7662" w:rsidTr="00A2271D">
        <w:tc>
          <w:tcPr>
            <w:tcW w:w="409" w:type="pct"/>
            <w:vMerge/>
            <w:shd w:val="clear" w:color="auto" w:fill="D99594" w:themeFill="accent2" w:themeFillTint="99"/>
          </w:tcPr>
          <w:p w:rsidR="00E55474" w:rsidRPr="002E7662" w:rsidRDefault="00E55474" w:rsidP="00A2271D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6" w:type="pct"/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 xml:space="preserve">Barreiras </w:t>
            </w:r>
            <w:r>
              <w:rPr>
                <w:rFonts w:ascii="Times New Roman" w:hAnsi="Times New Roman" w:cs="Times New Roman"/>
                <w:sz w:val="20"/>
              </w:rPr>
              <w:t xml:space="preserve">civis, </w:t>
            </w:r>
            <w:r w:rsidRPr="002E7662">
              <w:rPr>
                <w:rFonts w:ascii="Times New Roman" w:hAnsi="Times New Roman" w:cs="Times New Roman"/>
                <w:sz w:val="20"/>
              </w:rPr>
              <w:t>arquitetônicas e urbanísticas que dificultam a acessibilidade em passeios públicos</w:t>
            </w:r>
          </w:p>
        </w:tc>
        <w:tc>
          <w:tcPr>
            <w:tcW w:w="750" w:type="pct"/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mapeamento e identificar as barreiras arquitetônicas e urbanísticas existentes que dificultam a acessibilidade nos passeios públicos</w:t>
            </w:r>
          </w:p>
        </w:tc>
        <w:tc>
          <w:tcPr>
            <w:tcW w:w="935" w:type="pct"/>
            <w:shd w:val="clear" w:color="auto" w:fill="F2DBDB" w:themeFill="accent2" w:themeFillTint="33"/>
            <w:vAlign w:val="center"/>
          </w:tcPr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Garantir a população idosa calçadas adequadas, sem a existência de barreiras arquitetônicas e urbanísticas que dificultam a locomoção de quem já apresenta mobilidade reduzida</w:t>
            </w:r>
          </w:p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559" w:type="pct"/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Adequar 100% das calçadas</w:t>
            </w:r>
          </w:p>
        </w:tc>
        <w:tc>
          <w:tcPr>
            <w:tcW w:w="563" w:type="pct"/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Adequar 100% das calçadas com rebaixamentos</w:t>
            </w:r>
          </w:p>
        </w:tc>
        <w:tc>
          <w:tcPr>
            <w:tcW w:w="319" w:type="pct"/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899" w:type="pct"/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Projetos e Engenharia</w:t>
            </w:r>
          </w:p>
          <w:p w:rsidR="00E55474" w:rsidRPr="002E7662" w:rsidRDefault="00E55474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</w:p>
          <w:p w:rsidR="00E55474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Parceiros: Conselho de Desenvolvimento Municipal – responsável pela elaboração e monitoramento do Plano Diretor</w:t>
            </w:r>
          </w:p>
          <w:p w:rsidR="00DE2AF7" w:rsidRDefault="00DE2AF7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DE2AF7" w:rsidRPr="002E7662" w:rsidRDefault="00DE2AF7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</w:tr>
      <w:tr w:rsidR="00E55474" w:rsidRPr="002E7662" w:rsidTr="00A2271D">
        <w:tc>
          <w:tcPr>
            <w:tcW w:w="409" w:type="pct"/>
            <w:vMerge/>
            <w:shd w:val="clear" w:color="auto" w:fill="D99594" w:themeFill="accent2" w:themeFillTint="99"/>
          </w:tcPr>
          <w:p w:rsidR="00E55474" w:rsidRPr="002E7662" w:rsidRDefault="00E55474" w:rsidP="00A2271D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6" w:type="pct"/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hAnsi="Times New Roman" w:cs="Times New Roman"/>
                <w:sz w:val="20"/>
              </w:rPr>
              <w:t>Inexistência de transporte público municipal</w:t>
            </w:r>
          </w:p>
        </w:tc>
        <w:tc>
          <w:tcPr>
            <w:tcW w:w="750" w:type="pct"/>
            <w:shd w:val="clear" w:color="auto" w:fill="F2DBDB" w:themeFill="accent2" w:themeFillTint="33"/>
            <w:vAlign w:val="center"/>
          </w:tcPr>
          <w:p w:rsidR="00DE2AF7" w:rsidRDefault="00DE2AF7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Criar linhas de transporte público em todas as comunidades do município ao menos duas vezes semanais para a população que vive no interior do município poder vir a cidade, garantindo a gratuidade deste transporte aos idosos</w:t>
            </w:r>
          </w:p>
        </w:tc>
        <w:tc>
          <w:tcPr>
            <w:tcW w:w="935" w:type="pct"/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Garantir transporte público municipal gratuito a população idosa</w:t>
            </w:r>
          </w:p>
        </w:tc>
        <w:tc>
          <w:tcPr>
            <w:tcW w:w="559" w:type="pct"/>
            <w:shd w:val="clear" w:color="auto" w:fill="F2DBDB" w:themeFill="accent2" w:themeFillTint="33"/>
            <w:vAlign w:val="center"/>
          </w:tcPr>
          <w:p w:rsidR="00E55474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Atingir 100% </w:t>
            </w:r>
            <w:proofErr w:type="gramStart"/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dos  idosos</w:t>
            </w:r>
            <w:proofErr w:type="gramEnd"/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563" w:type="pct"/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Atingir 100% dos idosos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</w:t>
            </w: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residentes no interior do município e que necessitam de transporte público</w:t>
            </w:r>
          </w:p>
        </w:tc>
        <w:tc>
          <w:tcPr>
            <w:tcW w:w="319" w:type="pct"/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</w:tc>
        <w:tc>
          <w:tcPr>
            <w:tcW w:w="899" w:type="pct"/>
            <w:shd w:val="clear" w:color="auto" w:fill="F2DBDB" w:themeFill="accent2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Projetos e Engenharia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Parceiro: Departamento de Viação e Obras</w:t>
            </w:r>
          </w:p>
        </w:tc>
      </w:tr>
    </w:tbl>
    <w:p w:rsidR="00BF56FF" w:rsidRDefault="00BF56FF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56FF" w:rsidRDefault="00BF56FF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55474" w:rsidRDefault="00DE2AF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 AMBIENTE FÍSICO</w:t>
      </w:r>
    </w:p>
    <w:p w:rsidR="00DE2AF7" w:rsidRDefault="00DE2AF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15593" w:type="dxa"/>
        <w:tblInd w:w="-743" w:type="dxa"/>
        <w:tblLook w:val="04A0" w:firstRow="1" w:lastRow="0" w:firstColumn="1" w:lastColumn="0" w:noHBand="0" w:noVBand="1"/>
      </w:tblPr>
      <w:tblGrid>
        <w:gridCol w:w="1276"/>
        <w:gridCol w:w="1701"/>
        <w:gridCol w:w="2405"/>
        <w:gridCol w:w="3021"/>
        <w:gridCol w:w="1649"/>
        <w:gridCol w:w="1719"/>
        <w:gridCol w:w="1133"/>
        <w:gridCol w:w="2689"/>
      </w:tblGrid>
      <w:tr w:rsidR="00E55474" w:rsidRPr="00640AA9" w:rsidTr="00A2271D">
        <w:tc>
          <w:tcPr>
            <w:tcW w:w="1276" w:type="dxa"/>
            <w:shd w:val="clear" w:color="auto" w:fill="B6DDE8" w:themeFill="accent5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Dimensão</w:t>
            </w:r>
          </w:p>
        </w:tc>
        <w:tc>
          <w:tcPr>
            <w:tcW w:w="1702" w:type="dxa"/>
            <w:shd w:val="clear" w:color="auto" w:fill="B6DDE8" w:themeFill="accent5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Problema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Ação</w:t>
            </w:r>
          </w:p>
        </w:tc>
        <w:tc>
          <w:tcPr>
            <w:tcW w:w="3028" w:type="dxa"/>
            <w:shd w:val="clear" w:color="auto" w:fill="B6DDE8" w:themeFill="accent5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Descrição</w:t>
            </w:r>
          </w:p>
        </w:tc>
        <w:tc>
          <w:tcPr>
            <w:tcW w:w="1650" w:type="dxa"/>
            <w:shd w:val="clear" w:color="auto" w:fill="B6DDE8" w:themeFill="accent5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Indicador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Meta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Prazo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Responsáveis</w:t>
            </w:r>
          </w:p>
        </w:tc>
      </w:tr>
      <w:tr w:rsidR="00E55474" w:rsidTr="00A2271D">
        <w:trPr>
          <w:trHeight w:val="1259"/>
        </w:trPr>
        <w:tc>
          <w:tcPr>
            <w:tcW w:w="1276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E55474" w:rsidRPr="00640AA9" w:rsidRDefault="00E55474" w:rsidP="00A2271D">
            <w:pPr>
              <w:ind w:left="11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Ambiente Físico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Acessibilidade em prédios públicos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mapeamento dos prédios públicos para identificação das necessidades de realização de projetos de adaptações e acessibilidade</w:t>
            </w:r>
          </w:p>
        </w:tc>
        <w:tc>
          <w:tcPr>
            <w:tcW w:w="3028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Mapear as necessidades de realização de projetos de adaptações em banheiros, pisos, calçadas para facilitar a acessibilidade das pessoas com mobilidade reduzida e evitar a ocorrência de quedas e/ou 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outros perigos aos idosos</w:t>
            </w:r>
          </w:p>
        </w:tc>
        <w:tc>
          <w:tcPr>
            <w:tcW w:w="1650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% de prédios públicos mapeados quanto a necessidade de adequação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100% dos prédios públicos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mapeados quanto a necessidade de adequação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55474" w:rsidRPr="00F93D2F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19"/>
                <w:szCs w:val="19"/>
                <w:lang w:eastAsia="zh-CN"/>
              </w:rPr>
            </w:pPr>
            <w:r w:rsidRPr="00F93D2F">
              <w:rPr>
                <w:rFonts w:ascii="Times New Roman" w:eastAsia="SimSun" w:hAnsi="Times New Roman" w:cs="Times New Roman"/>
                <w:kern w:val="3"/>
                <w:sz w:val="19"/>
                <w:szCs w:val="19"/>
                <w:lang w:eastAsia="zh-CN"/>
              </w:rPr>
              <w:t>Departamento de Projetos e Engenharia</w:t>
            </w:r>
          </w:p>
          <w:p w:rsidR="00E55474" w:rsidRPr="00F93D2F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19"/>
                <w:szCs w:val="19"/>
                <w:lang w:eastAsia="zh-CN"/>
              </w:rPr>
            </w:pPr>
          </w:p>
          <w:p w:rsidR="00E55474" w:rsidRPr="00F93D2F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19"/>
                <w:szCs w:val="19"/>
                <w:lang w:eastAsia="zh-CN"/>
              </w:rPr>
            </w:pPr>
            <w:r w:rsidRPr="00F93D2F">
              <w:rPr>
                <w:rFonts w:ascii="Times New Roman" w:eastAsia="SimSun" w:hAnsi="Times New Roman" w:cs="Times New Roman"/>
                <w:kern w:val="3"/>
                <w:sz w:val="19"/>
                <w:szCs w:val="19"/>
                <w:lang w:eastAsia="zh-CN"/>
              </w:rPr>
              <w:t>Departamento de Obras e Urbanismo</w:t>
            </w:r>
          </w:p>
          <w:p w:rsidR="00E55474" w:rsidRPr="00F93D2F" w:rsidRDefault="00E55474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19"/>
                <w:szCs w:val="19"/>
                <w:lang w:eastAsia="zh-CN"/>
              </w:rPr>
            </w:pPr>
          </w:p>
          <w:p w:rsidR="00E55474" w:rsidRPr="00F93D2F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19"/>
                <w:szCs w:val="19"/>
                <w:lang w:eastAsia="zh-CN"/>
              </w:rPr>
            </w:pPr>
            <w:r w:rsidRPr="00F93D2F">
              <w:rPr>
                <w:rFonts w:ascii="Times New Roman" w:eastAsia="SimSun" w:hAnsi="Times New Roman" w:cs="Times New Roman"/>
                <w:kern w:val="3"/>
                <w:sz w:val="19"/>
                <w:szCs w:val="19"/>
                <w:lang w:eastAsia="zh-CN"/>
              </w:rPr>
              <w:t>Parceiros: Conselho de Desenvolvimento Municipal – responsável pela elaboração e monitoramento do Plano Diretor</w:t>
            </w:r>
          </w:p>
        </w:tc>
      </w:tr>
      <w:tr w:rsidR="00E55474" w:rsidTr="00A2271D">
        <w:trPr>
          <w:trHeight w:val="2188"/>
        </w:trPr>
        <w:tc>
          <w:tcPr>
            <w:tcW w:w="1276" w:type="dxa"/>
            <w:vMerge/>
            <w:shd w:val="clear" w:color="auto" w:fill="B6DDE8" w:themeFill="accent5" w:themeFillTint="66"/>
          </w:tcPr>
          <w:p w:rsidR="00E55474" w:rsidRDefault="00E55474" w:rsidP="00A2271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Acessibilidade em prédios públicos e comércio local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Garantir que os prédios públicos e comerciais possuam acessibilidade no principal acesso e/ou acessibilidade em acessos secund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ários, devidamente identificados</w:t>
            </w:r>
          </w:p>
        </w:tc>
        <w:tc>
          <w:tcPr>
            <w:tcW w:w="3028" w:type="dxa"/>
            <w:shd w:val="clear" w:color="auto" w:fill="DBE5F1" w:themeFill="accent1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Promover a acessibilidade universal em todos os projetos arquitetônicos a serem aprovados e licenciados pela Administração Municipal, bem como adequação dos prédios públicos já existentes </w:t>
            </w:r>
            <w:r w:rsidRPr="002E7662">
              <w:rPr>
                <w:rFonts w:ascii="Times New Roman" w:hAnsi="Times New Roman" w:cs="Times New Roman"/>
                <w:sz w:val="20"/>
              </w:rPr>
              <w:t>conforme NBR 9050/2015 e promover reuniões com a Associação Comercial para sensibilizar o comércio local da importância dos padrões da acessibilidade universal</w:t>
            </w:r>
          </w:p>
        </w:tc>
        <w:tc>
          <w:tcPr>
            <w:tcW w:w="1650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% de prédios públicos adequados e comércio sensibilizado 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100% dos 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estabelecimentos com </w:t>
            </w: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novos projetos aprovados com adaptações e acessibilidade, garantindo e facilitando o acesso das pessoas idosas/ 100% dos prédios públicos já existentes adaptados/ 100% do comercio local sensibilizados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Projetos e Engenharia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Obras e Urbanismo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___________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Parceiros: Conselho de Desenvolvimento Municipal – responsável pela elaboração e monitoramento do Plano Diretor/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Associação Comercial e Empresarial</w:t>
            </w:r>
          </w:p>
        </w:tc>
      </w:tr>
      <w:tr w:rsidR="00E55474" w:rsidTr="00A2271D">
        <w:tc>
          <w:tcPr>
            <w:tcW w:w="1276" w:type="dxa"/>
            <w:vMerge/>
            <w:shd w:val="clear" w:color="auto" w:fill="B6DDE8" w:themeFill="accent5" w:themeFillTint="66"/>
          </w:tcPr>
          <w:p w:rsidR="00E55474" w:rsidRDefault="00E55474" w:rsidP="00A2271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Inexistência de Centro de Convivência para Idosos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Construção de (01) um Centro de Convivência para Idosos, estruturado e mobiliado para realização de encontros, palestras, cursos, rodas de conversas e demais atividades voltadas aos idosos</w:t>
            </w:r>
          </w:p>
        </w:tc>
        <w:tc>
          <w:tcPr>
            <w:tcW w:w="3028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Incluir diretriz no Plano de Ação e Investimento do município a construção de (01) um Centro de Convivência para Idosos, estruturado e mobiliado, para garantir a população idosa um local adequado e apropriado para realização de ações e atividades que proporcionem uma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</w:t>
            </w: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melhor qualidade de vida</w:t>
            </w:r>
          </w:p>
        </w:tc>
        <w:tc>
          <w:tcPr>
            <w:tcW w:w="1650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Construção de (01) um Centro de Convivência para Idosos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Conclusão da c</w:t>
            </w: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onstrução de (01) um Centro de Convivência para Idosos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2026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Projetos e Engenharia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Obras e Urbanismo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___________</w:t>
            </w:r>
          </w:p>
          <w:p w:rsidR="00E55474" w:rsidRPr="002E7662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2E7662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Parceiros: Conselho de Desenvolvimento Municipal – responsável pela elaboração e monitoramento do Plano Diretor</w:t>
            </w:r>
          </w:p>
        </w:tc>
      </w:tr>
    </w:tbl>
    <w:p w:rsidR="00E55474" w:rsidRDefault="00A0493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MORA</w:t>
      </w:r>
      <w:r w:rsidR="00BF56FF">
        <w:rPr>
          <w:rFonts w:ascii="Arial" w:eastAsia="Times New Roman" w:hAnsi="Arial" w:cs="Arial"/>
          <w:b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IA</w:t>
      </w:r>
    </w:p>
    <w:p w:rsidR="00E55474" w:rsidRDefault="00E5547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153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68"/>
        <w:gridCol w:w="1711"/>
        <w:gridCol w:w="2408"/>
        <w:gridCol w:w="2977"/>
        <w:gridCol w:w="1701"/>
        <w:gridCol w:w="1701"/>
        <w:gridCol w:w="916"/>
        <w:gridCol w:w="2693"/>
      </w:tblGrid>
      <w:tr w:rsidR="00E55474" w:rsidRPr="00640AA9" w:rsidTr="00A2271D">
        <w:tc>
          <w:tcPr>
            <w:tcW w:w="1268" w:type="dxa"/>
            <w:shd w:val="clear" w:color="auto" w:fill="CCC0D9" w:themeFill="accent4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40AA9">
              <w:rPr>
                <w:rFonts w:ascii="Arial" w:hAnsi="Arial" w:cs="Arial"/>
                <w:b/>
                <w:szCs w:val="28"/>
              </w:rPr>
              <w:t>Dimensão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40AA9">
              <w:rPr>
                <w:rFonts w:ascii="Arial" w:hAnsi="Arial" w:cs="Arial"/>
                <w:b/>
                <w:szCs w:val="28"/>
              </w:rPr>
              <w:t>Problema</w:t>
            </w:r>
          </w:p>
        </w:tc>
        <w:tc>
          <w:tcPr>
            <w:tcW w:w="2408" w:type="dxa"/>
            <w:shd w:val="clear" w:color="auto" w:fill="CCC0D9" w:themeFill="accent4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40AA9">
              <w:rPr>
                <w:rFonts w:ascii="Arial" w:hAnsi="Arial" w:cs="Arial"/>
                <w:b/>
                <w:szCs w:val="28"/>
              </w:rPr>
              <w:t>Ação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40AA9">
              <w:rPr>
                <w:rFonts w:ascii="Arial" w:hAnsi="Arial" w:cs="Arial"/>
                <w:b/>
                <w:szCs w:val="28"/>
              </w:rPr>
              <w:t>Descrição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40AA9">
              <w:rPr>
                <w:rFonts w:ascii="Arial" w:hAnsi="Arial" w:cs="Arial"/>
                <w:b/>
                <w:szCs w:val="28"/>
              </w:rPr>
              <w:t>Indicador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40AA9">
              <w:rPr>
                <w:rFonts w:ascii="Arial" w:hAnsi="Arial" w:cs="Arial"/>
                <w:b/>
                <w:szCs w:val="28"/>
              </w:rPr>
              <w:t>Meta</w:t>
            </w:r>
          </w:p>
        </w:tc>
        <w:tc>
          <w:tcPr>
            <w:tcW w:w="916" w:type="dxa"/>
            <w:shd w:val="clear" w:color="auto" w:fill="CCC0D9" w:themeFill="accent4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40AA9">
              <w:rPr>
                <w:rFonts w:ascii="Arial" w:hAnsi="Arial" w:cs="Arial"/>
                <w:b/>
                <w:szCs w:val="28"/>
              </w:rPr>
              <w:t>Prazo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40AA9">
              <w:rPr>
                <w:rFonts w:ascii="Arial" w:hAnsi="Arial" w:cs="Arial"/>
                <w:b/>
                <w:szCs w:val="28"/>
              </w:rPr>
              <w:t>Responsáveis</w:t>
            </w:r>
          </w:p>
        </w:tc>
      </w:tr>
      <w:tr w:rsidR="00E55474" w:rsidTr="00A2271D">
        <w:tc>
          <w:tcPr>
            <w:tcW w:w="1268" w:type="dxa"/>
            <w:vMerge w:val="restart"/>
            <w:shd w:val="clear" w:color="auto" w:fill="CCC0D9" w:themeFill="accent4" w:themeFillTint="66"/>
            <w:textDirection w:val="btLr"/>
            <w:vAlign w:val="center"/>
          </w:tcPr>
          <w:p w:rsidR="00E55474" w:rsidRPr="00640AA9" w:rsidRDefault="00E55474" w:rsidP="00A2271D">
            <w:pPr>
              <w:pStyle w:val="PargrafodaLista"/>
              <w:ind w:left="1110"/>
              <w:jc w:val="center"/>
              <w:rPr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0AA9">
              <w:rPr>
                <w:b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Moradia</w:t>
            </w:r>
          </w:p>
        </w:tc>
        <w:tc>
          <w:tcPr>
            <w:tcW w:w="171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Dificuldade das pessoas idosas de baixa renda no pagamento do IPTU</w:t>
            </w:r>
          </w:p>
        </w:tc>
        <w:tc>
          <w:tcPr>
            <w:tcW w:w="2408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Criar legislação municipal para isenção do IPTU para idosos de baixa renda</w:t>
            </w:r>
          </w:p>
        </w:tc>
        <w:tc>
          <w:tcPr>
            <w:tcW w:w="2977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Criação de lei municipal para isenção do IPTU para idosos de baixa renda, com critérios de enquadramento como por exemplo, renda mensal, índice de vulnerabilidade, situação econômica, número de imóveis.</w:t>
            </w:r>
          </w:p>
        </w:tc>
        <w:tc>
          <w:tcPr>
            <w:tcW w:w="170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Lei Municipal 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</w:t>
            </w: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e Isenção do IPTU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em vigor</w:t>
            </w:r>
          </w:p>
        </w:tc>
        <w:tc>
          <w:tcPr>
            <w:tcW w:w="170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Aprovação de Lei Municipal dispondo sobre a isenção do IPTU para pessoas idosas de baixa renda, especificando critérios de enquadramento</w:t>
            </w:r>
          </w:p>
        </w:tc>
        <w:tc>
          <w:tcPr>
            <w:tcW w:w="916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</w:tc>
        <w:tc>
          <w:tcPr>
            <w:tcW w:w="2693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Tributação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___________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Parceiro: Departamento de Assistência Social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Câmara de Vereadores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</w:tr>
      <w:tr w:rsidR="00E55474" w:rsidTr="00A2271D">
        <w:tc>
          <w:tcPr>
            <w:tcW w:w="1268" w:type="dxa"/>
            <w:vMerge/>
            <w:shd w:val="clear" w:color="auto" w:fill="CCC0D9" w:themeFill="accent4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Idosos vivendo em péssimas condições de moradia</w:t>
            </w:r>
          </w:p>
        </w:tc>
        <w:tc>
          <w:tcPr>
            <w:tcW w:w="2408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Garantir nos Programas de Habitação Social 3% (três por cento) na construção de moradias adaptadas e destinadas para pessoas idosas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em condições precárias e vulneráveis</w:t>
            </w:r>
          </w:p>
        </w:tc>
        <w:tc>
          <w:tcPr>
            <w:tcW w:w="2977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Buscar parcerias com Governo Federal e Estadual para </w:t>
            </w:r>
            <w:proofErr w:type="spellStart"/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cofinanciamento</w:t>
            </w:r>
            <w:proofErr w:type="spellEnd"/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/ recursos para programas habitacionais sociais, garantindo porcentagem de moradias adaptadas e destinadas as pessoas idosas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sem moradia</w:t>
            </w:r>
          </w:p>
        </w:tc>
        <w:tc>
          <w:tcPr>
            <w:tcW w:w="170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Número de </w:t>
            </w:r>
            <w:proofErr w:type="spellStart"/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cofinanciamento</w:t>
            </w:r>
            <w:proofErr w:type="spellEnd"/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/ recursos para realizar ao menos 01 (um) programa habitacional social no município</w:t>
            </w:r>
          </w:p>
        </w:tc>
        <w:tc>
          <w:tcPr>
            <w:tcW w:w="170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ao menos 01 (um) Programa Habitacional Social e Reduzir o número de pessoas idosas sem moradia</w:t>
            </w:r>
          </w:p>
        </w:tc>
        <w:tc>
          <w:tcPr>
            <w:tcW w:w="916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2028</w:t>
            </w:r>
          </w:p>
        </w:tc>
        <w:tc>
          <w:tcPr>
            <w:tcW w:w="2693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Projetos e Engenharia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Obras e Urbanismo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administração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Assistência Social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___________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Parceiros: Conselho de Desenvolvimento Municipal – responsável pela elaboração e monitoramento do Plano Diretor</w:t>
            </w:r>
          </w:p>
        </w:tc>
      </w:tr>
      <w:tr w:rsidR="00E55474" w:rsidTr="00A2271D">
        <w:trPr>
          <w:trHeight w:val="2115"/>
        </w:trPr>
        <w:tc>
          <w:tcPr>
            <w:tcW w:w="1268" w:type="dxa"/>
            <w:vMerge/>
            <w:shd w:val="clear" w:color="auto" w:fill="CCC0D9" w:themeFill="accent4" w:themeFillTint="66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Acessibilidade universal nos projetos 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civis e </w:t>
            </w: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arquitetônicos</w:t>
            </w:r>
          </w:p>
        </w:tc>
        <w:tc>
          <w:tcPr>
            <w:tcW w:w="2408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Sensibilizar os profissionais responsáveis por projetos arquitetônicos a promover a acessibilidade universal</w:t>
            </w:r>
          </w:p>
        </w:tc>
        <w:tc>
          <w:tcPr>
            <w:tcW w:w="2977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Promover reuniões de capacitações ou orientações para os profissionais responsáveis por projetos arquitetônicos, bem como para construtoras e/ou promover fóruns de debates sobre a importância da acessibilidade universal nos projetos arquitetônicos</w:t>
            </w:r>
          </w:p>
        </w:tc>
        <w:tc>
          <w:tcPr>
            <w:tcW w:w="170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% de profissionais sensibilizados quanto a necessidade de projetos arquitetônicos acessíveis para idosos</w:t>
            </w:r>
          </w:p>
        </w:tc>
        <w:tc>
          <w:tcPr>
            <w:tcW w:w="170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Orientar e sensibilizar 100% dos profissionais no município</w:t>
            </w:r>
          </w:p>
        </w:tc>
        <w:tc>
          <w:tcPr>
            <w:tcW w:w="916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693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Projetos e Engenharia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___________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Parceiros: Conselho de Desenvolvimento Municipal – responsável pela elaboração e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monitoramento do Plano Diretor</w:t>
            </w:r>
          </w:p>
        </w:tc>
      </w:tr>
      <w:tr w:rsidR="00E55474" w:rsidTr="00A2271D">
        <w:trPr>
          <w:cantSplit/>
          <w:trHeight w:val="1134"/>
        </w:trPr>
        <w:tc>
          <w:tcPr>
            <w:tcW w:w="1268" w:type="dxa"/>
            <w:shd w:val="clear" w:color="auto" w:fill="CCC0D9" w:themeFill="accent4" w:themeFillTint="66"/>
            <w:textDirection w:val="btLr"/>
            <w:vAlign w:val="center"/>
          </w:tcPr>
          <w:p w:rsidR="00E55474" w:rsidRPr="00640AA9" w:rsidRDefault="00E55474" w:rsidP="00A2271D">
            <w:pPr>
              <w:ind w:left="833"/>
              <w:rPr>
                <w:rFonts w:ascii="Arial" w:hAnsi="Arial" w:cs="Arial"/>
                <w:b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40AA9">
              <w:rPr>
                <w:rFonts w:ascii="Arial" w:hAnsi="Arial" w:cs="Arial"/>
                <w:b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Moradia</w:t>
            </w:r>
          </w:p>
          <w:p w:rsidR="00E55474" w:rsidRPr="00640AA9" w:rsidRDefault="00E55474" w:rsidP="00A2271D">
            <w:pPr>
              <w:ind w:left="113" w:right="113"/>
              <w:jc w:val="center"/>
              <w:rPr>
                <w:rFonts w:ascii="Arial" w:hAnsi="Arial" w:cs="Arial"/>
                <w:b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Carência de estrutura para apoio e </w:t>
            </w:r>
            <w:proofErr w:type="spellStart"/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abrigamento</w:t>
            </w:r>
            <w:proofErr w:type="spellEnd"/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à pessoa idosa</w:t>
            </w:r>
          </w:p>
        </w:tc>
        <w:tc>
          <w:tcPr>
            <w:tcW w:w="2408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Garantir as pessoas idosas vítimas de violência, com inexistência de grupo familiar ou abandonado, local apropriado para abriga-los</w:t>
            </w:r>
          </w:p>
        </w:tc>
        <w:tc>
          <w:tcPr>
            <w:tcW w:w="2977" w:type="dxa"/>
            <w:shd w:val="clear" w:color="auto" w:fill="FFF7E1"/>
            <w:vAlign w:val="center"/>
          </w:tcPr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Realizar chamamento público para parcerias voluntárias com instituição/ entidade de apoio e </w:t>
            </w:r>
            <w:proofErr w:type="spellStart"/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abrigamento</w:t>
            </w:r>
            <w:proofErr w:type="spellEnd"/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para pessoas idosas vítimas de violência e negligência, com inexistência de grupo familiar, abandonado ou com carência de recursos financeiros para se manter</w:t>
            </w:r>
          </w:p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170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Número de termos firmados </w:t>
            </w:r>
          </w:p>
        </w:tc>
        <w:tc>
          <w:tcPr>
            <w:tcW w:w="1701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Firmar termo de colaboração com pelo menos uma instituição/entidade</w:t>
            </w:r>
          </w:p>
        </w:tc>
        <w:tc>
          <w:tcPr>
            <w:tcW w:w="916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jc w:val="both"/>
              <w:rPr>
                <w:rFonts w:ascii="Times New Roman" w:eastAsia="SimSun" w:hAnsi="Times New Roman" w:cs="Times New Roman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sz w:val="20"/>
                <w:lang w:eastAsia="zh-CN"/>
              </w:rPr>
              <w:t>2024</w:t>
            </w:r>
          </w:p>
        </w:tc>
        <w:tc>
          <w:tcPr>
            <w:tcW w:w="2693" w:type="dxa"/>
            <w:shd w:val="clear" w:color="auto" w:fill="FFF7E1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administração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artamento de Assistência Social</w:t>
            </w:r>
          </w:p>
        </w:tc>
      </w:tr>
    </w:tbl>
    <w:p w:rsidR="00BF56FF" w:rsidRDefault="00BF56FF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56FF" w:rsidRDefault="00BF56FF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4937" w:rsidRDefault="00A0493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PARTICIPAÇÃO SOCIAL</w:t>
      </w:r>
    </w:p>
    <w:p w:rsidR="00A04937" w:rsidRDefault="00A0493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15310" w:type="dxa"/>
        <w:tblInd w:w="-743" w:type="dxa"/>
        <w:tblLook w:val="04A0" w:firstRow="1" w:lastRow="0" w:firstColumn="1" w:lastColumn="0" w:noHBand="0" w:noVBand="1"/>
      </w:tblPr>
      <w:tblGrid>
        <w:gridCol w:w="1268"/>
        <w:gridCol w:w="1708"/>
        <w:gridCol w:w="2411"/>
        <w:gridCol w:w="2977"/>
        <w:gridCol w:w="1701"/>
        <w:gridCol w:w="1701"/>
        <w:gridCol w:w="963"/>
        <w:gridCol w:w="2581"/>
      </w:tblGrid>
      <w:tr w:rsidR="00E55474" w:rsidTr="00A2271D">
        <w:tc>
          <w:tcPr>
            <w:tcW w:w="0" w:type="auto"/>
            <w:shd w:val="clear" w:color="auto" w:fill="FABF8F" w:themeFill="accent6" w:themeFillTint="99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40AA9">
              <w:rPr>
                <w:rFonts w:ascii="Arial" w:hAnsi="Arial" w:cs="Arial"/>
                <w:b/>
                <w:szCs w:val="28"/>
              </w:rPr>
              <w:t>Dimensão</w:t>
            </w:r>
          </w:p>
        </w:tc>
        <w:tc>
          <w:tcPr>
            <w:tcW w:w="1708" w:type="dxa"/>
            <w:shd w:val="clear" w:color="auto" w:fill="FABF8F" w:themeFill="accent6" w:themeFillTint="99"/>
          </w:tcPr>
          <w:p w:rsidR="00E55474" w:rsidRPr="002E7662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Problema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E55474" w:rsidRPr="002E7662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Ação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E55474" w:rsidRPr="002E7662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Descrição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E55474" w:rsidRPr="002E7662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Indicador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E55474" w:rsidRPr="002E7662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Meta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E55474" w:rsidRPr="002E7662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Prazo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E55474" w:rsidRPr="002E7662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Responsáveis</w:t>
            </w:r>
          </w:p>
        </w:tc>
      </w:tr>
      <w:tr w:rsidR="00E55474" w:rsidTr="00A2271D">
        <w:trPr>
          <w:cantSplit/>
          <w:trHeight w:val="4099"/>
        </w:trPr>
        <w:tc>
          <w:tcPr>
            <w:tcW w:w="0" w:type="auto"/>
            <w:shd w:val="clear" w:color="auto" w:fill="FABF8F" w:themeFill="accent6" w:themeFillTint="99"/>
            <w:textDirection w:val="btLr"/>
            <w:vAlign w:val="center"/>
          </w:tcPr>
          <w:p w:rsidR="00E55474" w:rsidRPr="00640AA9" w:rsidRDefault="00E55474" w:rsidP="00A2271D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AA9">
              <w:rPr>
                <w:rFonts w:ascii="Arial" w:hAnsi="Arial" w:cs="Arial"/>
                <w:b/>
                <w:sz w:val="28"/>
                <w:szCs w:val="28"/>
              </w:rPr>
              <w:t>Participação Social</w:t>
            </w:r>
          </w:p>
        </w:tc>
        <w:tc>
          <w:tcPr>
            <w:tcW w:w="1708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Ca</w:t>
            </w:r>
            <w:r w:rsidR="00BF56FF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rência de atividades </w:t>
            </w:r>
            <w:proofErr w:type="spellStart"/>
            <w:r w:rsidR="00BF56FF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fís</w:t>
            </w: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as</w:t>
            </w:r>
            <w:proofErr w:type="spellEnd"/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, recreativas e de laser</w:t>
            </w:r>
          </w:p>
        </w:tc>
        <w:tc>
          <w:tcPr>
            <w:tcW w:w="241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hAnsi="Times New Roman" w:cs="Times New Roman"/>
                <w:sz w:val="20"/>
              </w:rPr>
              <w:t>Promover ações de convivência, socialização, integração voltada a pessoa idosa e prevenir o isolamento social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4B7CB0">
              <w:rPr>
                <w:rFonts w:ascii="Times New Roman" w:hAnsi="Times New Roman" w:cs="Times New Roman"/>
                <w:sz w:val="20"/>
              </w:rPr>
              <w:t>Promover ações de convivência, socialização, integração e organização social, de forma complementar ao trabalho social com famílias;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4B7CB0">
              <w:rPr>
                <w:rFonts w:ascii="Times New Roman" w:hAnsi="Times New Roman" w:cs="Times New Roman"/>
                <w:sz w:val="20"/>
              </w:rPr>
              <w:t>Criar o coral da terceira idade que é algo que os idosos gostam muito;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4B7CB0">
              <w:rPr>
                <w:rFonts w:ascii="Times New Roman" w:hAnsi="Times New Roman" w:cs="Times New Roman"/>
                <w:sz w:val="20"/>
              </w:rPr>
              <w:t>Ampliar o festival municipal de música, incluindo uma categoria específica para pessoa idosa;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4B7CB0">
              <w:rPr>
                <w:rFonts w:ascii="Times New Roman" w:hAnsi="Times New Roman" w:cs="Times New Roman"/>
                <w:sz w:val="20"/>
              </w:rPr>
              <w:t>Criar grupo de dança folclórica para idosos;</w:t>
            </w:r>
          </w:p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4B7CB0">
              <w:rPr>
                <w:rFonts w:ascii="Times New Roman" w:hAnsi="Times New Roman" w:cs="Times New Roman"/>
                <w:sz w:val="20"/>
              </w:rPr>
              <w:t>Promover atividades físicas e recreativas como caminhadas, dança com vistas ao processo de um envelhecimento saudável, ao fortalecimento dos vínculos familiares e comunitários</w:t>
            </w:r>
          </w:p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Número e frequência de encontros realizados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Realização de encontros quinzenais com atividades culturais, recreativas e esportivas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Serviço contínuo</w:t>
            </w:r>
          </w:p>
        </w:tc>
        <w:tc>
          <w:tcPr>
            <w:tcW w:w="258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administração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Assistência Social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Cultura e Esporte</w:t>
            </w:r>
          </w:p>
        </w:tc>
      </w:tr>
      <w:tr w:rsidR="00E55474" w:rsidTr="00A2271D">
        <w:trPr>
          <w:cantSplit/>
          <w:trHeight w:val="1134"/>
        </w:trPr>
        <w:tc>
          <w:tcPr>
            <w:tcW w:w="0" w:type="auto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E55474" w:rsidRPr="00640AA9" w:rsidRDefault="00E55474" w:rsidP="00A2271D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AA9">
              <w:rPr>
                <w:rFonts w:ascii="Arial" w:hAnsi="Arial" w:cs="Arial"/>
                <w:b/>
                <w:sz w:val="28"/>
                <w:szCs w:val="28"/>
              </w:rPr>
              <w:lastRenderedPageBreak/>
              <w:t>Participação Social</w:t>
            </w:r>
          </w:p>
        </w:tc>
        <w:tc>
          <w:tcPr>
            <w:tcW w:w="1708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Carência de eventos/ atividades culturais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41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Promover diferentes eventos durante o ano, voltados à educação para o envelhecimento, cidadania, promoção à saúde e qualidade de vida e prevenção ao isolamento social da pessoa idos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Promoção de diferentes eventos como palestras educativas, encontros sobre o envelhecimento, jogos municipais da terceira idade, gincana, campeonatos, espetáculos de talentos da terceira idade, a fim de promover a participação e melhorar a qualidade de vida da pessoa idosa</w:t>
            </w:r>
          </w:p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Número de eventos realizados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08 (oito) eventos anuais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Serviço contínuo</w:t>
            </w:r>
          </w:p>
        </w:tc>
        <w:tc>
          <w:tcPr>
            <w:tcW w:w="258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administração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Assistência Social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Cultura e Esporte</w:t>
            </w:r>
          </w:p>
        </w:tc>
      </w:tr>
      <w:tr w:rsidR="00E55474" w:rsidTr="00A2271D">
        <w:trPr>
          <w:trHeight w:val="2973"/>
        </w:trPr>
        <w:tc>
          <w:tcPr>
            <w:tcW w:w="0" w:type="auto"/>
            <w:vMerge/>
            <w:shd w:val="clear" w:color="auto" w:fill="FABF8F" w:themeFill="accent6" w:themeFillTint="99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08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Desvalorização da importância da pessoa idosa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41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Implementar a Semana da Pessoa Idosa no município, objetivando a sensibilização e valorização da Pessoa Idosa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Promover espaço de reflexão sobre os direitos da pessoa idosa, de integração, convivência e promoção social;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Criar grupos de trocas de experiência;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o “encontro das vovós” e promover o resgate do artesanato, pratos gastronômicos, receitas das vovós;</w:t>
            </w:r>
          </w:p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Promover a divulgação das potencialidades dos idosos do município.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Semana municipal da pessoa idosa implantada 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Implantar a Semana Municipal da Pessoa Idosa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Serviço contínuo</w:t>
            </w:r>
          </w:p>
        </w:tc>
        <w:tc>
          <w:tcPr>
            <w:tcW w:w="258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Administração</w:t>
            </w:r>
          </w:p>
          <w:p w:rsidR="00E55474" w:rsidRPr="004B7CB0" w:rsidRDefault="00E55474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t>Parceiro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hAnsi="Times New Roman" w:cs="Times New Roman"/>
                <w:sz w:val="20"/>
              </w:rPr>
            </w:pPr>
            <w:r w:rsidRPr="004B7CB0">
              <w:rPr>
                <w:rFonts w:ascii="Times New Roman" w:hAnsi="Times New Roman" w:cs="Times New Roman"/>
                <w:sz w:val="20"/>
              </w:rPr>
              <w:t>Conselho Municipal dos Direitos da Pessoa Idosa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</w:tr>
      <w:tr w:rsidR="00E55474" w:rsidTr="00A2271D">
        <w:trPr>
          <w:trHeight w:val="414"/>
        </w:trPr>
        <w:tc>
          <w:tcPr>
            <w:tcW w:w="0" w:type="auto"/>
            <w:vMerge/>
            <w:shd w:val="clear" w:color="auto" w:fill="FABF8F" w:themeFill="accent6" w:themeFillTint="99"/>
          </w:tcPr>
          <w:p w:rsidR="00E55474" w:rsidRPr="00640AA9" w:rsidRDefault="00E55474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08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Participação reduzida de idosos no Serviço de Convivência e Fortalecimentos de Vínculos – SCFV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41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Garantir a participação dos idosos no Serviço de Convivência e Fortalecimento de Vínculos – SCFV oferecido pelo CRAS – Centro de Referência de Assistência social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E55474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</w:t>
            </w: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ealização 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de campanha de divulgação </w:t>
            </w: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das atividades e dos encontros quinzenais com o grupo de idosos do Serviço de Convivência e Fortalecimento de Vínculos – SCFV, fazer a busca ativa e garantir o deslocamento dos idosos até o local da realização das atividades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% de aumento na participação 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Aumentar 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10% ao ano o</w:t>
            </w: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número de idosos participando do grupo Serviço de Convivência e Fortalecimento de Vínculos – SCFV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Serviço contínuo</w:t>
            </w:r>
          </w:p>
        </w:tc>
        <w:tc>
          <w:tcPr>
            <w:tcW w:w="258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CRAS - Centro de Referência de Assistência social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___________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assistência Social</w:t>
            </w:r>
          </w:p>
        </w:tc>
      </w:tr>
      <w:tr w:rsidR="00E55474" w:rsidTr="00A2271D">
        <w:trPr>
          <w:cantSplit/>
          <w:trHeight w:val="1134"/>
        </w:trPr>
        <w:tc>
          <w:tcPr>
            <w:tcW w:w="0" w:type="auto"/>
            <w:shd w:val="clear" w:color="auto" w:fill="FABF8F" w:themeFill="accent6" w:themeFillTint="99"/>
            <w:textDirection w:val="btLr"/>
            <w:vAlign w:val="center"/>
          </w:tcPr>
          <w:p w:rsidR="00E55474" w:rsidRPr="00640AA9" w:rsidRDefault="00E55474" w:rsidP="00A2271D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AA9">
              <w:rPr>
                <w:rFonts w:ascii="Arial" w:hAnsi="Arial" w:cs="Arial"/>
                <w:b/>
                <w:sz w:val="28"/>
                <w:szCs w:val="28"/>
              </w:rPr>
              <w:lastRenderedPageBreak/>
              <w:t>Participação Social</w:t>
            </w:r>
          </w:p>
        </w:tc>
        <w:tc>
          <w:tcPr>
            <w:tcW w:w="1708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Participação reduzida de idosos em instâncias de controle social</w:t>
            </w:r>
          </w:p>
        </w:tc>
        <w:tc>
          <w:tcPr>
            <w:tcW w:w="241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Incentivar a participação dos idosos nas reuniões do Conselho Municipal dos Direitos da Pessoa Idosa e divulgar sobrea importância da participação da pessoa idosa nas instâncias de controle social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rodas de conversas, oficinas e fóruns convidando os idosos a participarem das instâncias de controle social.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Divulgar nos grupos do Serviço PAIF e Serviço de Convivência e Fortalecimento de Vínculos – SCFV, nas Igrejas, internet, rádio a importância da participação da pessoa idosa nestes espaços de controle social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% de aumento na participação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Aumentar 10% ao ano n</w:t>
            </w: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a participação ativa das </w:t>
            </w:r>
            <w:proofErr w:type="gramStart"/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pessoas  idosas</w:t>
            </w:r>
            <w:proofErr w:type="gramEnd"/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nas instâncias de controle social e Conselho Municipal dos Direitos do Idoso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</w:tc>
        <w:tc>
          <w:tcPr>
            <w:tcW w:w="2581" w:type="dxa"/>
            <w:shd w:val="clear" w:color="auto" w:fill="FDE9D9" w:themeFill="accent6" w:themeFillTint="33"/>
            <w:vAlign w:val="center"/>
          </w:tcPr>
          <w:p w:rsidR="00E55474" w:rsidRPr="004B7CB0" w:rsidRDefault="00E55474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hAnsi="Times New Roman" w:cs="Times New Roman"/>
                <w:sz w:val="20"/>
              </w:rPr>
            </w:pPr>
            <w:r w:rsidRPr="004B7CB0">
              <w:rPr>
                <w:rFonts w:ascii="Times New Roman" w:hAnsi="Times New Roman" w:cs="Times New Roman"/>
                <w:sz w:val="20"/>
              </w:rPr>
              <w:t>Conselho Municipal dos Direitos da Pessoa Idosa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____________</w:t>
            </w:r>
          </w:p>
          <w:p w:rsidR="00E55474" w:rsidRPr="004B7CB0" w:rsidRDefault="00E55474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4B7CB0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 Departamento de Assistência Social</w:t>
            </w:r>
          </w:p>
        </w:tc>
      </w:tr>
    </w:tbl>
    <w:p w:rsidR="00E55474" w:rsidRDefault="00E5547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4937" w:rsidRDefault="00A0493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4937" w:rsidRDefault="00A0493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RESPEITO E INCLUSÃO SOCIAL</w:t>
      </w:r>
    </w:p>
    <w:p w:rsidR="00E55474" w:rsidRDefault="00E5547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5384" w:type="pct"/>
        <w:tblInd w:w="-743" w:type="dxa"/>
        <w:tblLook w:val="04A0" w:firstRow="1" w:lastRow="0" w:firstColumn="1" w:lastColumn="0" w:noHBand="0" w:noVBand="1"/>
      </w:tblPr>
      <w:tblGrid>
        <w:gridCol w:w="1270"/>
        <w:gridCol w:w="1739"/>
        <w:gridCol w:w="2269"/>
        <w:gridCol w:w="3084"/>
        <w:gridCol w:w="1703"/>
        <w:gridCol w:w="1703"/>
        <w:gridCol w:w="974"/>
        <w:gridCol w:w="2569"/>
      </w:tblGrid>
      <w:tr w:rsidR="00021AFE" w:rsidTr="00A2271D">
        <w:tc>
          <w:tcPr>
            <w:tcW w:w="415" w:type="pct"/>
            <w:shd w:val="clear" w:color="auto" w:fill="C4BC96" w:themeFill="background2" w:themeFillShade="BF"/>
          </w:tcPr>
          <w:p w:rsidR="00021AFE" w:rsidRPr="001C46AF" w:rsidRDefault="00021AFE" w:rsidP="00A2271D">
            <w:pPr>
              <w:jc w:val="center"/>
              <w:rPr>
                <w:rFonts w:ascii="Arial" w:hAnsi="Arial" w:cs="Arial"/>
                <w:b/>
              </w:rPr>
            </w:pPr>
            <w:r w:rsidRPr="001C46AF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568" w:type="pct"/>
            <w:shd w:val="clear" w:color="auto" w:fill="C4BC96" w:themeFill="background2" w:themeFillShade="BF"/>
          </w:tcPr>
          <w:p w:rsidR="00021AFE" w:rsidRPr="002E7662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Problema</w:t>
            </w:r>
          </w:p>
        </w:tc>
        <w:tc>
          <w:tcPr>
            <w:tcW w:w="741" w:type="pct"/>
            <w:shd w:val="clear" w:color="auto" w:fill="C4BC96" w:themeFill="background2" w:themeFillShade="BF"/>
          </w:tcPr>
          <w:p w:rsidR="00021AFE" w:rsidRPr="002E7662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Ação</w:t>
            </w:r>
          </w:p>
        </w:tc>
        <w:tc>
          <w:tcPr>
            <w:tcW w:w="1007" w:type="pct"/>
            <w:shd w:val="clear" w:color="auto" w:fill="C4BC96" w:themeFill="background2" w:themeFillShade="BF"/>
          </w:tcPr>
          <w:p w:rsidR="00021AFE" w:rsidRPr="002E7662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Descrição</w:t>
            </w:r>
          </w:p>
        </w:tc>
        <w:tc>
          <w:tcPr>
            <w:tcW w:w="556" w:type="pct"/>
            <w:shd w:val="clear" w:color="auto" w:fill="C4BC96" w:themeFill="background2" w:themeFillShade="BF"/>
          </w:tcPr>
          <w:p w:rsidR="00021AFE" w:rsidRPr="002E7662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Indicador</w:t>
            </w:r>
          </w:p>
        </w:tc>
        <w:tc>
          <w:tcPr>
            <w:tcW w:w="556" w:type="pct"/>
            <w:shd w:val="clear" w:color="auto" w:fill="C4BC96" w:themeFill="background2" w:themeFillShade="BF"/>
          </w:tcPr>
          <w:p w:rsidR="00021AFE" w:rsidRPr="002E7662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Meta</w:t>
            </w:r>
          </w:p>
        </w:tc>
        <w:tc>
          <w:tcPr>
            <w:tcW w:w="318" w:type="pct"/>
            <w:shd w:val="clear" w:color="auto" w:fill="C4BC96" w:themeFill="background2" w:themeFillShade="BF"/>
          </w:tcPr>
          <w:p w:rsidR="00021AFE" w:rsidRPr="002E7662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Prazo</w:t>
            </w:r>
          </w:p>
        </w:tc>
        <w:tc>
          <w:tcPr>
            <w:tcW w:w="839" w:type="pct"/>
            <w:shd w:val="clear" w:color="auto" w:fill="C4BC96" w:themeFill="background2" w:themeFillShade="BF"/>
          </w:tcPr>
          <w:p w:rsidR="00021AFE" w:rsidRPr="002E7662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E7662">
              <w:rPr>
                <w:rFonts w:ascii="Arial" w:hAnsi="Arial" w:cs="Arial"/>
                <w:b/>
                <w:szCs w:val="28"/>
              </w:rPr>
              <w:t>Responsáveis</w:t>
            </w:r>
          </w:p>
        </w:tc>
      </w:tr>
      <w:tr w:rsidR="00021AFE" w:rsidTr="00A2271D">
        <w:trPr>
          <w:trHeight w:val="75"/>
        </w:trPr>
        <w:tc>
          <w:tcPr>
            <w:tcW w:w="415" w:type="pct"/>
            <w:shd w:val="clear" w:color="auto" w:fill="C4BC96" w:themeFill="background2" w:themeFillShade="BF"/>
            <w:textDirection w:val="btLr"/>
            <w:vAlign w:val="center"/>
          </w:tcPr>
          <w:p w:rsidR="00021AFE" w:rsidRPr="001C46AF" w:rsidRDefault="00021AFE" w:rsidP="00A2271D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Desconhecimento sobre os direitos da pessoa idosa</w:t>
            </w:r>
          </w:p>
        </w:tc>
        <w:tc>
          <w:tcPr>
            <w:tcW w:w="741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5F798B">
              <w:rPr>
                <w:rFonts w:ascii="Times New Roman" w:hAnsi="Times New Roman" w:cs="Times New Roman"/>
                <w:sz w:val="20"/>
              </w:rPr>
              <w:t>Realizar palestras, Campanhas Educativas e de sensibilização para a sociedade em geral sobre os Direitos da Pessoa Idosa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1007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Fazer campanha no rádio;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Promover atividades específicas nas escolas junto com as crianças para o respeito à população idosa;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palestras, panfletagem a fim de sensibilizar, promover e divulgar os direitos dos idosos para maior visibilidade ao segmento que represente uma população significativa no município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556" w:type="pct"/>
            <w:shd w:val="clear" w:color="auto" w:fill="EEECE1" w:themeFill="background2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Número eventos realizados  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556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Realização de 2 (dois) eventos anuais</w:t>
            </w:r>
          </w:p>
        </w:tc>
        <w:tc>
          <w:tcPr>
            <w:tcW w:w="318" w:type="pct"/>
            <w:shd w:val="clear" w:color="auto" w:fill="EEECE1" w:themeFill="background2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839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CRAS - Centro de Referência de Assistência social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___________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assistência Social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Sistema de Justiça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Universidades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Escolas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OAB/PR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</w:tr>
      <w:tr w:rsidR="00021AFE" w:rsidTr="00A2271D">
        <w:trPr>
          <w:trHeight w:val="70"/>
        </w:trPr>
        <w:tc>
          <w:tcPr>
            <w:tcW w:w="415" w:type="pct"/>
            <w:vMerge w:val="restart"/>
            <w:shd w:val="clear" w:color="auto" w:fill="C4BC96" w:themeFill="background2" w:themeFillShade="BF"/>
            <w:textDirection w:val="btLr"/>
            <w:vAlign w:val="center"/>
          </w:tcPr>
          <w:p w:rsidR="00021AFE" w:rsidRPr="001C46AF" w:rsidRDefault="00021AFE" w:rsidP="00A2271D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46AF">
              <w:rPr>
                <w:rFonts w:ascii="Arial" w:hAnsi="Arial" w:cs="Arial"/>
                <w:b/>
                <w:sz w:val="28"/>
                <w:szCs w:val="28"/>
              </w:rPr>
              <w:t>Respeito e Inclusão social</w:t>
            </w:r>
          </w:p>
        </w:tc>
        <w:tc>
          <w:tcPr>
            <w:tcW w:w="568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t>Falta de valorização do conhecimento que os idosos possuem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41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5F798B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t>Inclusão de idosos em atividades escolares nas escolas municipais</w:t>
            </w:r>
          </w:p>
        </w:tc>
        <w:tc>
          <w:tcPr>
            <w:tcW w:w="1007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Realizar eventos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contação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  </w:t>
            </w:r>
            <w:r w:rsidRPr="005F798B">
              <w:rPr>
                <w:rFonts w:ascii="Times New Roman" w:hAnsi="Times New Roman" w:cs="Times New Roman"/>
                <w:sz w:val="20"/>
              </w:rPr>
              <w:t xml:space="preserve"> histórias nas escolas a fim de valorizar sua sabedoria - histórias de vida, folclóricas, conhecimentos gerais</w:t>
            </w:r>
          </w:p>
          <w:p w:rsidR="00021AFE" w:rsidRPr="005F798B" w:rsidRDefault="00021AFE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" w:type="pct"/>
            <w:shd w:val="clear" w:color="auto" w:fill="EEECE1" w:themeFill="background2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Número eventos realizados  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</w:p>
        </w:tc>
        <w:tc>
          <w:tcPr>
            <w:tcW w:w="556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Realização de 2 (dois) eventos anuais</w:t>
            </w:r>
          </w:p>
        </w:tc>
        <w:tc>
          <w:tcPr>
            <w:tcW w:w="318" w:type="pct"/>
            <w:shd w:val="clear" w:color="auto" w:fill="EEECE1" w:themeFill="background2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839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t>Departamento de Educação</w:t>
            </w:r>
          </w:p>
        </w:tc>
      </w:tr>
      <w:tr w:rsidR="00021AFE" w:rsidTr="00A2271D">
        <w:tc>
          <w:tcPr>
            <w:tcW w:w="415" w:type="pct"/>
            <w:vMerge/>
            <w:shd w:val="clear" w:color="auto" w:fill="C4BC96" w:themeFill="background2" w:themeFillShade="BF"/>
            <w:textDirection w:val="btLr"/>
            <w:vAlign w:val="center"/>
          </w:tcPr>
          <w:p w:rsidR="00021AFE" w:rsidRPr="001C46AF" w:rsidRDefault="00021AFE" w:rsidP="00A2271D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Falta de integração de gerações</w:t>
            </w:r>
          </w:p>
        </w:tc>
        <w:tc>
          <w:tcPr>
            <w:tcW w:w="741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Criar um projeto de integração dentro do Serviço de Convivência e Fortalecimento de Vínculos</w:t>
            </w:r>
          </w:p>
        </w:tc>
        <w:tc>
          <w:tcPr>
            <w:tcW w:w="1007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Integrar os grupos do Serviço de Convivência e Fortalecimento de Vínculos oferecidos pelo CRAS, através da promoção de ações etárias como rodas de conversas, gincanas, </w:t>
            </w:r>
            <w:proofErr w:type="spellStart"/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contação</w:t>
            </w:r>
            <w:proofErr w:type="spellEnd"/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de histórias,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apresentação</w:t>
            </w: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para as famílias 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</w:t>
            </w: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o </w:t>
            </w: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>que foi aprendido nas oficinas (teatro, dança, música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, etc.</w:t>
            </w: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);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</w:t>
            </w: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</w:t>
            </w:r>
            <w:proofErr w:type="gramStart"/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trocas</w:t>
            </w:r>
            <w:proofErr w:type="gramEnd"/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de experiências que articulem as diferentes faixas etárias,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</w:t>
            </w: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como possibilidade de provocar empatia e respeito entre os envolvidos</w:t>
            </w:r>
          </w:p>
        </w:tc>
        <w:tc>
          <w:tcPr>
            <w:tcW w:w="556" w:type="pct"/>
            <w:shd w:val="clear" w:color="auto" w:fill="EEECE1" w:themeFill="background2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 xml:space="preserve">Número eventos realizados  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556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01 (um) encontro trimestral e uma semana anual voltada à família</w:t>
            </w:r>
          </w:p>
        </w:tc>
        <w:tc>
          <w:tcPr>
            <w:tcW w:w="318" w:type="pct"/>
            <w:shd w:val="clear" w:color="auto" w:fill="EEECE1" w:themeFill="background2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839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CRAS - Centr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o de Referência de Assistência S</w:t>
            </w: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ocial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___________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</w:t>
            </w: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ssistência Social</w:t>
            </w:r>
          </w:p>
        </w:tc>
      </w:tr>
      <w:tr w:rsidR="00021AFE" w:rsidTr="00A2271D">
        <w:trPr>
          <w:cantSplit/>
          <w:trHeight w:val="1134"/>
        </w:trPr>
        <w:tc>
          <w:tcPr>
            <w:tcW w:w="415" w:type="pct"/>
            <w:shd w:val="clear" w:color="auto" w:fill="C4BC96" w:themeFill="background2" w:themeFillShade="BF"/>
            <w:textDirection w:val="btLr"/>
            <w:vAlign w:val="center"/>
          </w:tcPr>
          <w:p w:rsidR="00021AFE" w:rsidRPr="001C46AF" w:rsidRDefault="00021AFE" w:rsidP="00A2271D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46AF">
              <w:rPr>
                <w:rFonts w:ascii="Arial" w:hAnsi="Arial" w:cs="Arial"/>
                <w:b/>
                <w:sz w:val="28"/>
                <w:szCs w:val="28"/>
              </w:rPr>
              <w:t>Respeito e Inclusão social</w:t>
            </w:r>
          </w:p>
        </w:tc>
        <w:tc>
          <w:tcPr>
            <w:tcW w:w="568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Pessoas despreparadas para o atendimento de idosos</w:t>
            </w:r>
          </w:p>
        </w:tc>
        <w:tc>
          <w:tcPr>
            <w:tcW w:w="741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Capacitar profissionais para o atendimento as pessoas idosas, respeitando as peculiaridades causadas pelo envelhecimento</w:t>
            </w:r>
          </w:p>
        </w:tc>
        <w:tc>
          <w:tcPr>
            <w:tcW w:w="1007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Promover capacitação aos funcionários públicos municipais voltada ao atendimento da pessoa idosa e ao entender o processo de envelhecimento e do que é ser velho.</w:t>
            </w:r>
          </w:p>
        </w:tc>
        <w:tc>
          <w:tcPr>
            <w:tcW w:w="556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Número de cursos realizados e servidores atingidos </w:t>
            </w:r>
          </w:p>
        </w:tc>
        <w:tc>
          <w:tcPr>
            <w:tcW w:w="556" w:type="pct"/>
            <w:shd w:val="clear" w:color="auto" w:fill="EEECE1" w:themeFill="background2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02 (dois) cursos de capacitação para atendimento de idosos por ano, atingindo 100% dos servidores municipais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</w:t>
            </w:r>
          </w:p>
        </w:tc>
        <w:tc>
          <w:tcPr>
            <w:tcW w:w="318" w:type="pct"/>
            <w:shd w:val="clear" w:color="auto" w:fill="EEECE1" w:themeFill="background2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839" w:type="pct"/>
            <w:shd w:val="clear" w:color="auto" w:fill="EEECE1" w:themeFill="background2"/>
            <w:vAlign w:val="center"/>
          </w:tcPr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Secretaria de Administração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_____________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Parceiros</w:t>
            </w:r>
          </w:p>
          <w:p w:rsidR="00021AFE" w:rsidRPr="005F798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Todas as secretarias e departamentos municipais</w:t>
            </w:r>
          </w:p>
        </w:tc>
      </w:tr>
    </w:tbl>
    <w:p w:rsidR="00E55474" w:rsidRDefault="00E5547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21AFE" w:rsidRDefault="00021AFE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4937" w:rsidRDefault="00A0493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COMUNICAÇÃO E INFORMAÇÃO</w:t>
      </w:r>
    </w:p>
    <w:p w:rsidR="00A04937" w:rsidRDefault="00A0493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15310" w:type="dxa"/>
        <w:tblInd w:w="-743" w:type="dxa"/>
        <w:tblLook w:val="04A0" w:firstRow="1" w:lastRow="0" w:firstColumn="1" w:lastColumn="0" w:noHBand="0" w:noVBand="1"/>
      </w:tblPr>
      <w:tblGrid>
        <w:gridCol w:w="1268"/>
        <w:gridCol w:w="1917"/>
        <w:gridCol w:w="2215"/>
        <w:gridCol w:w="3033"/>
        <w:gridCol w:w="1678"/>
        <w:gridCol w:w="1684"/>
        <w:gridCol w:w="984"/>
        <w:gridCol w:w="2531"/>
      </w:tblGrid>
      <w:tr w:rsidR="00021AFE" w:rsidRPr="001C46AF" w:rsidTr="00A2271D">
        <w:tc>
          <w:tcPr>
            <w:tcW w:w="0" w:type="auto"/>
            <w:shd w:val="clear" w:color="auto" w:fill="C00000"/>
          </w:tcPr>
          <w:p w:rsidR="00021AFE" w:rsidRPr="001C46AF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C46AF">
              <w:rPr>
                <w:rFonts w:ascii="Arial" w:hAnsi="Arial" w:cs="Arial"/>
                <w:b/>
                <w:szCs w:val="28"/>
              </w:rPr>
              <w:t>Dimensão</w:t>
            </w:r>
          </w:p>
        </w:tc>
        <w:tc>
          <w:tcPr>
            <w:tcW w:w="1917" w:type="dxa"/>
            <w:shd w:val="clear" w:color="auto" w:fill="C00000"/>
          </w:tcPr>
          <w:p w:rsidR="00021AFE" w:rsidRPr="001C46AF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C46AF">
              <w:rPr>
                <w:rFonts w:ascii="Arial" w:hAnsi="Arial" w:cs="Arial"/>
                <w:b/>
                <w:szCs w:val="28"/>
              </w:rPr>
              <w:t>Problema</w:t>
            </w:r>
          </w:p>
        </w:tc>
        <w:tc>
          <w:tcPr>
            <w:tcW w:w="2215" w:type="dxa"/>
            <w:shd w:val="clear" w:color="auto" w:fill="C00000"/>
          </w:tcPr>
          <w:p w:rsidR="00021AFE" w:rsidRPr="001C46AF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C46AF">
              <w:rPr>
                <w:rFonts w:ascii="Arial" w:hAnsi="Arial" w:cs="Arial"/>
                <w:b/>
                <w:szCs w:val="28"/>
              </w:rPr>
              <w:t>Ação</w:t>
            </w:r>
          </w:p>
        </w:tc>
        <w:tc>
          <w:tcPr>
            <w:tcW w:w="3033" w:type="dxa"/>
            <w:shd w:val="clear" w:color="auto" w:fill="C00000"/>
          </w:tcPr>
          <w:p w:rsidR="00021AFE" w:rsidRPr="001C46AF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C46AF">
              <w:rPr>
                <w:rFonts w:ascii="Arial" w:hAnsi="Arial" w:cs="Arial"/>
                <w:b/>
                <w:szCs w:val="28"/>
              </w:rPr>
              <w:t>Descrição</w:t>
            </w:r>
          </w:p>
        </w:tc>
        <w:tc>
          <w:tcPr>
            <w:tcW w:w="1678" w:type="dxa"/>
            <w:shd w:val="clear" w:color="auto" w:fill="C00000"/>
          </w:tcPr>
          <w:p w:rsidR="00021AFE" w:rsidRPr="001C46AF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C46AF">
              <w:rPr>
                <w:rFonts w:ascii="Arial" w:hAnsi="Arial" w:cs="Arial"/>
                <w:b/>
                <w:szCs w:val="28"/>
              </w:rPr>
              <w:t>Indicador</w:t>
            </w:r>
          </w:p>
        </w:tc>
        <w:tc>
          <w:tcPr>
            <w:tcW w:w="1684" w:type="dxa"/>
            <w:shd w:val="clear" w:color="auto" w:fill="C00000"/>
          </w:tcPr>
          <w:p w:rsidR="00021AFE" w:rsidRPr="001C46AF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C46AF">
              <w:rPr>
                <w:rFonts w:ascii="Arial" w:hAnsi="Arial" w:cs="Arial"/>
                <w:b/>
                <w:szCs w:val="28"/>
              </w:rPr>
              <w:t>Meta</w:t>
            </w:r>
          </w:p>
        </w:tc>
        <w:tc>
          <w:tcPr>
            <w:tcW w:w="984" w:type="dxa"/>
            <w:shd w:val="clear" w:color="auto" w:fill="C00000"/>
          </w:tcPr>
          <w:p w:rsidR="00021AFE" w:rsidRPr="001C46AF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C46AF">
              <w:rPr>
                <w:rFonts w:ascii="Arial" w:hAnsi="Arial" w:cs="Arial"/>
                <w:b/>
                <w:szCs w:val="28"/>
              </w:rPr>
              <w:t>Prazo</w:t>
            </w:r>
          </w:p>
        </w:tc>
        <w:tc>
          <w:tcPr>
            <w:tcW w:w="2531" w:type="dxa"/>
            <w:shd w:val="clear" w:color="auto" w:fill="C00000"/>
          </w:tcPr>
          <w:p w:rsidR="00021AFE" w:rsidRPr="001C46AF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1C46AF">
              <w:rPr>
                <w:rFonts w:ascii="Arial" w:hAnsi="Arial" w:cs="Arial"/>
                <w:b/>
                <w:szCs w:val="28"/>
              </w:rPr>
              <w:t>Responsáveis</w:t>
            </w:r>
          </w:p>
        </w:tc>
      </w:tr>
      <w:tr w:rsidR="00021AFE" w:rsidRPr="001C46AF" w:rsidTr="00A2271D">
        <w:trPr>
          <w:cantSplit/>
          <w:trHeight w:val="2426"/>
        </w:trPr>
        <w:tc>
          <w:tcPr>
            <w:tcW w:w="0" w:type="auto"/>
            <w:vMerge w:val="restart"/>
            <w:shd w:val="clear" w:color="auto" w:fill="C00000"/>
            <w:textDirection w:val="btLr"/>
          </w:tcPr>
          <w:p w:rsidR="00021AFE" w:rsidRPr="001C46AF" w:rsidRDefault="00021AFE" w:rsidP="00A2271D">
            <w:pPr>
              <w:ind w:left="113" w:right="113"/>
              <w:jc w:val="center"/>
              <w:rPr>
                <w:rFonts w:ascii="Arial" w:hAnsi="Arial" w:cs="Arial"/>
                <w:b/>
                <w:szCs w:val="28"/>
              </w:rPr>
            </w:pPr>
            <w:r w:rsidRPr="001C46AF">
              <w:rPr>
                <w:rFonts w:ascii="Arial" w:hAnsi="Arial" w:cs="Arial"/>
                <w:b/>
                <w:sz w:val="28"/>
                <w:szCs w:val="28"/>
              </w:rPr>
              <w:t>Comunicação e Informação</w:t>
            </w:r>
          </w:p>
        </w:tc>
        <w:tc>
          <w:tcPr>
            <w:tcW w:w="1917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Arial" w:eastAsia="SimSun" w:hAnsi="Arial" w:cs="Arial"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kern w:val="3"/>
                <w:sz w:val="20"/>
                <w:lang w:eastAsia="zh-CN"/>
              </w:rPr>
              <w:t>Exclusão digital e novas tecnologias</w:t>
            </w:r>
          </w:p>
        </w:tc>
        <w:tc>
          <w:tcPr>
            <w:tcW w:w="2215" w:type="dxa"/>
            <w:shd w:val="clear" w:color="auto" w:fill="FFD9D9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Arial" w:eastAsia="SimSun" w:hAnsi="Arial" w:cs="Arial"/>
                <w:kern w:val="3"/>
                <w:sz w:val="20"/>
                <w:lang w:eastAsia="zh-CN"/>
              </w:rPr>
            </w:pPr>
          </w:p>
          <w:p w:rsidR="00021AF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Arial" w:eastAsia="SimSun" w:hAnsi="Arial" w:cs="Arial"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kern w:val="3"/>
                <w:sz w:val="20"/>
                <w:lang w:eastAsia="zh-CN"/>
              </w:rPr>
              <w:t>Promover cursos de inclusão digital com profissional capacitado para ensinar a fim de que os idosos tenham autonomia para lidar com equipamentos de informática, bem como ensiná-los a lidar com as tecnologias em celulares, televisores e outros.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Arial" w:eastAsia="SimSun" w:hAnsi="Arial" w:cs="Arial"/>
                <w:kern w:val="3"/>
                <w:sz w:val="20"/>
                <w:lang w:eastAsia="zh-CN"/>
              </w:rPr>
            </w:pPr>
          </w:p>
        </w:tc>
        <w:tc>
          <w:tcPr>
            <w:tcW w:w="3033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Arial" w:eastAsia="SimSun" w:hAnsi="Arial" w:cs="Arial"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kern w:val="3"/>
                <w:sz w:val="20"/>
                <w:lang w:eastAsia="zh-CN"/>
              </w:rPr>
              <w:t>Realizar 03 (três) cursos de inclusão digital por ano, divididos em módulos, com o objetivo de ensinar aos idosos lidar com as novas tecnologias</w:t>
            </w:r>
          </w:p>
        </w:tc>
        <w:tc>
          <w:tcPr>
            <w:tcW w:w="1678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Arial" w:eastAsia="SimSun" w:hAnsi="Arial" w:cs="Arial"/>
                <w:kern w:val="3"/>
                <w:sz w:val="20"/>
                <w:lang w:eastAsia="zh-CN"/>
              </w:rPr>
            </w:pPr>
            <w:r>
              <w:rPr>
                <w:rFonts w:ascii="Arial" w:eastAsia="SimSun" w:hAnsi="Arial" w:cs="Arial"/>
                <w:kern w:val="3"/>
                <w:sz w:val="20"/>
                <w:lang w:eastAsia="zh-CN"/>
              </w:rPr>
              <w:t>Número de c</w:t>
            </w:r>
            <w:r w:rsidRPr="001C46AF">
              <w:rPr>
                <w:rFonts w:ascii="Arial" w:eastAsia="SimSun" w:hAnsi="Arial" w:cs="Arial"/>
                <w:kern w:val="3"/>
                <w:sz w:val="20"/>
                <w:lang w:eastAsia="zh-CN"/>
              </w:rPr>
              <w:t>ursos realizados</w:t>
            </w:r>
          </w:p>
        </w:tc>
        <w:tc>
          <w:tcPr>
            <w:tcW w:w="1684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Arial" w:eastAsia="SimSun" w:hAnsi="Arial" w:cs="Arial"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kern w:val="3"/>
                <w:sz w:val="20"/>
                <w:lang w:eastAsia="zh-CN"/>
              </w:rPr>
              <w:t>Realizar 03 (três) cursos por ano</w:t>
            </w:r>
          </w:p>
        </w:tc>
        <w:tc>
          <w:tcPr>
            <w:tcW w:w="984" w:type="dxa"/>
            <w:shd w:val="clear" w:color="auto" w:fill="FFD9D9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Arial" w:eastAsia="SimSun" w:hAnsi="Arial" w:cs="Arial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531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Arial" w:eastAsia="SimSun" w:hAnsi="Arial" w:cs="Arial"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kern w:val="3"/>
                <w:sz w:val="20"/>
                <w:lang w:eastAsia="zh-CN"/>
              </w:rPr>
              <w:t>Departamento de administração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Arial" w:eastAsia="SimSun" w:hAnsi="Arial" w:cs="Arial"/>
                <w:kern w:val="3"/>
                <w:sz w:val="20"/>
                <w:lang w:eastAsia="zh-CN"/>
              </w:rPr>
            </w:pP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Arial" w:eastAsia="SimSun" w:hAnsi="Arial" w:cs="Arial"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kern w:val="3"/>
                <w:sz w:val="20"/>
                <w:lang w:eastAsia="zh-CN"/>
              </w:rPr>
              <w:t>Departamento de Assistência Social</w:t>
            </w:r>
          </w:p>
        </w:tc>
      </w:tr>
      <w:tr w:rsidR="00021AFE" w:rsidRPr="001C46AF" w:rsidTr="00A2271D">
        <w:trPr>
          <w:trHeight w:val="75"/>
        </w:trPr>
        <w:tc>
          <w:tcPr>
            <w:tcW w:w="0" w:type="auto"/>
            <w:vMerge/>
            <w:shd w:val="clear" w:color="auto" w:fill="C00000"/>
            <w:textDirection w:val="btLr"/>
            <w:vAlign w:val="center"/>
          </w:tcPr>
          <w:p w:rsidR="00021AFE" w:rsidRPr="001C46AF" w:rsidRDefault="00021AFE" w:rsidP="00A2271D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jc w:val="both"/>
              <w:rPr>
                <w:rFonts w:ascii="Arial" w:hAnsi="Arial" w:cs="Arial"/>
                <w:sz w:val="20"/>
              </w:rPr>
            </w:pPr>
            <w:r w:rsidRPr="001C46AF">
              <w:rPr>
                <w:rFonts w:ascii="Arial" w:hAnsi="Arial" w:cs="Arial"/>
                <w:sz w:val="20"/>
              </w:rPr>
              <w:t>Desconhecimento dos canais para denúncias de violação de direitos dos idosos</w:t>
            </w:r>
          </w:p>
        </w:tc>
        <w:tc>
          <w:tcPr>
            <w:tcW w:w="2215" w:type="dxa"/>
            <w:shd w:val="clear" w:color="auto" w:fill="FFD9D9"/>
            <w:vAlign w:val="center"/>
          </w:tcPr>
          <w:p w:rsidR="00021AFE" w:rsidRDefault="00021AFE" w:rsidP="00A2271D">
            <w:pPr>
              <w:jc w:val="both"/>
              <w:rPr>
                <w:rFonts w:ascii="Arial" w:hAnsi="Arial" w:cs="Arial"/>
                <w:sz w:val="20"/>
              </w:rPr>
            </w:pPr>
          </w:p>
          <w:p w:rsidR="00021AFE" w:rsidRDefault="00021AFE" w:rsidP="00A2271D">
            <w:pPr>
              <w:jc w:val="both"/>
              <w:rPr>
                <w:rFonts w:ascii="Arial" w:hAnsi="Arial" w:cs="Arial"/>
                <w:sz w:val="20"/>
              </w:rPr>
            </w:pPr>
            <w:r w:rsidRPr="001C46AF">
              <w:rPr>
                <w:rFonts w:ascii="Arial" w:hAnsi="Arial" w:cs="Arial"/>
                <w:sz w:val="20"/>
              </w:rPr>
              <w:t xml:space="preserve">Ampliar a divulgação dos canais de comunicação para denúncias de violação </w:t>
            </w:r>
            <w:r w:rsidRPr="001C46AF">
              <w:rPr>
                <w:rFonts w:ascii="Arial" w:hAnsi="Arial" w:cs="Arial"/>
                <w:sz w:val="20"/>
              </w:rPr>
              <w:lastRenderedPageBreak/>
              <w:t>de direitos dos idosos, para dar maior agilidade ao atendimento de idosos que estão sofrendo algum tipo de violência e/ou direitos violados</w:t>
            </w:r>
          </w:p>
          <w:p w:rsidR="00021AFE" w:rsidRPr="001C46AF" w:rsidRDefault="00021AFE" w:rsidP="00A227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33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jc w:val="both"/>
              <w:rPr>
                <w:rFonts w:ascii="Arial" w:hAnsi="Arial" w:cs="Arial"/>
                <w:sz w:val="20"/>
              </w:rPr>
            </w:pPr>
            <w:r w:rsidRPr="001C46AF">
              <w:rPr>
                <w:rFonts w:ascii="Arial" w:hAnsi="Arial" w:cs="Arial"/>
                <w:sz w:val="20"/>
              </w:rPr>
              <w:lastRenderedPageBreak/>
              <w:t>Promover divulgação no programa da prefeitura em rádio local.</w:t>
            </w:r>
          </w:p>
          <w:p w:rsidR="00021AFE" w:rsidRPr="001C46AF" w:rsidRDefault="00021AFE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C46AF">
              <w:rPr>
                <w:rFonts w:ascii="Arial" w:hAnsi="Arial" w:cs="Arial"/>
                <w:sz w:val="20"/>
              </w:rPr>
              <w:t>Criação de material publicitário de divulgação</w:t>
            </w:r>
            <w:r>
              <w:rPr>
                <w:rFonts w:ascii="Arial" w:hAnsi="Arial" w:cs="Arial"/>
                <w:sz w:val="20"/>
              </w:rPr>
              <w:t xml:space="preserve"> contendo os </w:t>
            </w:r>
            <w:r>
              <w:rPr>
                <w:rFonts w:ascii="Arial" w:hAnsi="Arial" w:cs="Arial"/>
                <w:sz w:val="20"/>
              </w:rPr>
              <w:lastRenderedPageBreak/>
              <w:t>canais de denúncia, f</w:t>
            </w:r>
            <w:r w:rsidRPr="001C46AF"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>aze</w:t>
            </w:r>
            <w:r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>ndo</w:t>
            </w:r>
            <w:r w:rsidRPr="001C46AF"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 xml:space="preserve"> com que as denúncias de violências contra idosos cheguem mais rápido a rede de proteção</w:t>
            </w:r>
          </w:p>
        </w:tc>
        <w:tc>
          <w:tcPr>
            <w:tcW w:w="1678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>
              <w:rPr>
                <w:rFonts w:ascii="Arial" w:eastAsia="SimSun" w:hAnsi="Arial" w:cs="Arial"/>
                <w:kern w:val="3"/>
                <w:sz w:val="20"/>
                <w:lang w:eastAsia="zh-CN"/>
              </w:rPr>
              <w:lastRenderedPageBreak/>
              <w:t>Número de campanhas realizadas</w:t>
            </w:r>
          </w:p>
        </w:tc>
        <w:tc>
          <w:tcPr>
            <w:tcW w:w="1684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 xml:space="preserve">Realizar 4 (quatro) campanhas de divulgação </w:t>
            </w:r>
            <w:r w:rsidRPr="001C46AF">
              <w:rPr>
                <w:rFonts w:ascii="Arial" w:hAnsi="Arial" w:cs="Arial"/>
                <w:sz w:val="20"/>
              </w:rPr>
              <w:t xml:space="preserve">dos canais </w:t>
            </w:r>
            <w:r w:rsidRPr="001C46AF">
              <w:rPr>
                <w:rFonts w:ascii="Arial" w:hAnsi="Arial" w:cs="Arial"/>
                <w:sz w:val="20"/>
              </w:rPr>
              <w:lastRenderedPageBreak/>
              <w:t>para denúncias</w:t>
            </w:r>
            <w:r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 xml:space="preserve"> nos diversos canais de comunicação</w:t>
            </w:r>
          </w:p>
        </w:tc>
        <w:tc>
          <w:tcPr>
            <w:tcW w:w="984" w:type="dxa"/>
            <w:shd w:val="clear" w:color="auto" w:fill="FFD9D9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531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>Departamento</w:t>
            </w:r>
            <w:r w:rsidRPr="001C46AF">
              <w:rPr>
                <w:rFonts w:ascii="Arial" w:hAnsi="Arial" w:cs="Arial"/>
                <w:sz w:val="20"/>
              </w:rPr>
              <w:t xml:space="preserve"> Municipal de Assistência Social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>Parceiro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>CRAS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lastRenderedPageBreak/>
              <w:t>Rede de Proteção</w:t>
            </w:r>
          </w:p>
        </w:tc>
      </w:tr>
      <w:tr w:rsidR="00021AFE" w:rsidRPr="001C46AF" w:rsidTr="00A2271D">
        <w:trPr>
          <w:cantSplit/>
          <w:trHeight w:val="1134"/>
        </w:trPr>
        <w:tc>
          <w:tcPr>
            <w:tcW w:w="0" w:type="auto"/>
            <w:shd w:val="clear" w:color="auto" w:fill="C00000"/>
            <w:textDirection w:val="btLr"/>
            <w:vAlign w:val="center"/>
          </w:tcPr>
          <w:p w:rsidR="00021AFE" w:rsidRPr="001C46AF" w:rsidRDefault="00021AFE" w:rsidP="00A2271D">
            <w:pPr>
              <w:ind w:left="113" w:right="113"/>
              <w:jc w:val="center"/>
              <w:rPr>
                <w:rFonts w:ascii="Arial" w:hAnsi="Arial" w:cs="Arial"/>
                <w:b/>
                <w:szCs w:val="28"/>
              </w:rPr>
            </w:pPr>
            <w:r w:rsidRPr="001C46AF">
              <w:rPr>
                <w:rFonts w:ascii="Arial" w:hAnsi="Arial" w:cs="Arial"/>
                <w:b/>
                <w:sz w:val="28"/>
                <w:szCs w:val="28"/>
              </w:rPr>
              <w:t>Comunicação e Informação</w:t>
            </w:r>
          </w:p>
        </w:tc>
        <w:tc>
          <w:tcPr>
            <w:tcW w:w="1917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jc w:val="both"/>
              <w:rPr>
                <w:rFonts w:ascii="Arial" w:hAnsi="Arial" w:cs="Arial"/>
                <w:sz w:val="20"/>
              </w:rPr>
            </w:pPr>
            <w:r w:rsidRPr="001C46AF">
              <w:rPr>
                <w:rFonts w:ascii="Arial" w:hAnsi="Arial" w:cs="Arial"/>
                <w:sz w:val="20"/>
              </w:rPr>
              <w:t>Desconhecimentos dos serviços oferecidos e campanhas realizadas em prol da pessoa idosa</w:t>
            </w:r>
          </w:p>
        </w:tc>
        <w:tc>
          <w:tcPr>
            <w:tcW w:w="2215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jc w:val="both"/>
              <w:rPr>
                <w:rFonts w:ascii="Arial" w:hAnsi="Arial" w:cs="Arial"/>
                <w:sz w:val="20"/>
              </w:rPr>
            </w:pPr>
            <w:r w:rsidRPr="001C46AF">
              <w:rPr>
                <w:rFonts w:ascii="Arial" w:hAnsi="Arial" w:cs="Arial"/>
                <w:sz w:val="20"/>
              </w:rPr>
              <w:t>Levar as informações para os bairros e comunidades do interior do município. E divulgar pelos meios de comunicação as campanhas e atividades que serão realizadas.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33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C46AF">
              <w:rPr>
                <w:rFonts w:ascii="Arial" w:hAnsi="Arial" w:cs="Arial"/>
                <w:sz w:val="20"/>
              </w:rPr>
              <w:t>Divulgação através de Site, mídia local, e panfletos as campanhas normativas sobre os serviços oferecidos</w:t>
            </w:r>
          </w:p>
        </w:tc>
        <w:tc>
          <w:tcPr>
            <w:tcW w:w="1678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SimSun" w:hAnsi="Arial" w:cs="Arial"/>
                <w:kern w:val="3"/>
                <w:sz w:val="20"/>
                <w:lang w:eastAsia="zh-CN"/>
              </w:rPr>
              <w:t>Número de campanhas realizadas</w:t>
            </w:r>
          </w:p>
        </w:tc>
        <w:tc>
          <w:tcPr>
            <w:tcW w:w="1684" w:type="dxa"/>
            <w:shd w:val="clear" w:color="auto" w:fill="FFD9D9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 xml:space="preserve">Realizar 4 (quatro) campanhas de divulgação </w:t>
            </w:r>
            <w:r w:rsidRPr="001C46AF">
              <w:rPr>
                <w:rFonts w:ascii="Arial" w:hAnsi="Arial" w:cs="Arial"/>
                <w:sz w:val="20"/>
              </w:rPr>
              <w:t>dos serviços oferecidos e campanhas realizadas em prol da pessoa idosa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>nos diversos canais de comunicação</w:t>
            </w:r>
          </w:p>
        </w:tc>
        <w:tc>
          <w:tcPr>
            <w:tcW w:w="984" w:type="dxa"/>
            <w:shd w:val="clear" w:color="auto" w:fill="FFD9D9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1C46AF" w:rsidRDefault="00021AFE" w:rsidP="00A2271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531" w:type="dxa"/>
            <w:shd w:val="clear" w:color="auto" w:fill="FFD9D9"/>
            <w:vAlign w:val="center"/>
          </w:tcPr>
          <w:p w:rsidR="00021AFE" w:rsidRPr="001C46AF" w:rsidRDefault="00021AFE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>Departamento</w:t>
            </w:r>
            <w:r w:rsidRPr="001C46AF">
              <w:rPr>
                <w:rFonts w:ascii="Arial" w:hAnsi="Arial" w:cs="Arial"/>
                <w:sz w:val="20"/>
              </w:rPr>
              <w:t xml:space="preserve"> Municipal de Assistência Social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>Parceiro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>CRAS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>Departamento de Saúde</w:t>
            </w:r>
          </w:p>
          <w:p w:rsidR="00021AFE" w:rsidRPr="001C46AF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</w:pPr>
            <w:r w:rsidRPr="001C46AF">
              <w:rPr>
                <w:rFonts w:ascii="Arial" w:eastAsia="SimSun" w:hAnsi="Arial" w:cs="Arial"/>
                <w:bCs/>
                <w:kern w:val="3"/>
                <w:sz w:val="20"/>
                <w:lang w:eastAsia="zh-CN"/>
              </w:rPr>
              <w:t>ACS – Agentes Comunitárias de Saúde</w:t>
            </w:r>
          </w:p>
        </w:tc>
      </w:tr>
    </w:tbl>
    <w:p w:rsidR="00021AFE" w:rsidRDefault="00021AFE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56FF" w:rsidRDefault="00BF56FF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4937" w:rsidRDefault="00A0493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APOIO CUIDADO E SERVIÇO DE SAÚDE</w:t>
      </w:r>
    </w:p>
    <w:p w:rsidR="00A04937" w:rsidRDefault="00A0493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15310" w:type="dxa"/>
        <w:tblInd w:w="-743" w:type="dxa"/>
        <w:tblLook w:val="04A0" w:firstRow="1" w:lastRow="0" w:firstColumn="1" w:lastColumn="0" w:noHBand="0" w:noVBand="1"/>
      </w:tblPr>
      <w:tblGrid>
        <w:gridCol w:w="1268"/>
        <w:gridCol w:w="1849"/>
        <w:gridCol w:w="2268"/>
        <w:gridCol w:w="3119"/>
        <w:gridCol w:w="1560"/>
        <w:gridCol w:w="1702"/>
        <w:gridCol w:w="973"/>
        <w:gridCol w:w="2571"/>
      </w:tblGrid>
      <w:tr w:rsidR="00021AFE" w:rsidRPr="00640AA9" w:rsidTr="00A2271D">
        <w:tc>
          <w:tcPr>
            <w:tcW w:w="0" w:type="auto"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Dimensão</w:t>
            </w:r>
          </w:p>
        </w:tc>
        <w:tc>
          <w:tcPr>
            <w:tcW w:w="1849" w:type="dxa"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Problema</w:t>
            </w:r>
          </w:p>
        </w:tc>
        <w:tc>
          <w:tcPr>
            <w:tcW w:w="2268" w:type="dxa"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Ação</w:t>
            </w:r>
          </w:p>
        </w:tc>
        <w:tc>
          <w:tcPr>
            <w:tcW w:w="0" w:type="auto"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Descrição</w:t>
            </w:r>
          </w:p>
        </w:tc>
        <w:tc>
          <w:tcPr>
            <w:tcW w:w="1560" w:type="dxa"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Indicador</w:t>
            </w:r>
          </w:p>
        </w:tc>
        <w:tc>
          <w:tcPr>
            <w:tcW w:w="1702" w:type="dxa"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Meta</w:t>
            </w:r>
          </w:p>
        </w:tc>
        <w:tc>
          <w:tcPr>
            <w:tcW w:w="0" w:type="auto"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Prazo</w:t>
            </w:r>
          </w:p>
        </w:tc>
        <w:tc>
          <w:tcPr>
            <w:tcW w:w="2571" w:type="dxa"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Responsáveis</w:t>
            </w:r>
          </w:p>
        </w:tc>
      </w:tr>
      <w:tr w:rsidR="00021AFE" w:rsidTr="00A2271D">
        <w:tc>
          <w:tcPr>
            <w:tcW w:w="0" w:type="auto"/>
            <w:vMerge w:val="restart"/>
            <w:shd w:val="clear" w:color="auto" w:fill="BF95DF"/>
            <w:textDirection w:val="btLr"/>
            <w:vAlign w:val="center"/>
          </w:tcPr>
          <w:p w:rsidR="00021AFE" w:rsidRPr="00640AA9" w:rsidRDefault="00021AFE" w:rsidP="00A2271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Apoio, cuidado e serviços de saúde</w:t>
            </w:r>
          </w:p>
          <w:p w:rsidR="00021AFE" w:rsidRDefault="00021AFE" w:rsidP="00A2271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</w:p>
          <w:p w:rsidR="00021AFE" w:rsidRPr="00640AA9" w:rsidRDefault="00021AFE" w:rsidP="00A2271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</w:p>
        </w:tc>
        <w:tc>
          <w:tcPr>
            <w:tcW w:w="1849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Necessidade de qualificação de cuidadores de idosos</w:t>
            </w:r>
          </w:p>
        </w:tc>
        <w:tc>
          <w:tcPr>
            <w:tcW w:w="2268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curso para cuidadores de idosos, prioritariamente para familiares que tem idosos em suas casas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021AF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021AF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ao menos um curso de cuidadores de idosos ao ano, com o objetivo de que a família aprenda a cuidar da integridade física, psicológica e do bem-estar de idosos em seus lares, identificando os cuidados específicos que o idoso necessita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1560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Número de cursos realizados</w:t>
            </w:r>
          </w:p>
        </w:tc>
        <w:tc>
          <w:tcPr>
            <w:tcW w:w="1702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01 curso anualmente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571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Municipal de Saúde</w:t>
            </w:r>
          </w:p>
        </w:tc>
      </w:tr>
      <w:tr w:rsidR="00021AFE" w:rsidTr="00E4033A">
        <w:trPr>
          <w:trHeight w:val="1974"/>
        </w:trPr>
        <w:tc>
          <w:tcPr>
            <w:tcW w:w="0" w:type="auto"/>
            <w:vMerge/>
            <w:shd w:val="clear" w:color="auto" w:fill="BF95DF"/>
            <w:textDirection w:val="btLr"/>
            <w:vAlign w:val="center"/>
          </w:tcPr>
          <w:p w:rsidR="00021AFE" w:rsidRPr="00640AA9" w:rsidRDefault="00021AFE" w:rsidP="00A2271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</w:p>
        </w:tc>
        <w:tc>
          <w:tcPr>
            <w:tcW w:w="1849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Dificuldade de mobilidade e deslocamento até o local de vacinação.</w:t>
            </w:r>
          </w:p>
        </w:tc>
        <w:tc>
          <w:tcPr>
            <w:tcW w:w="2268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 xml:space="preserve">Vacinação dos idosos em ambiente </w:t>
            </w:r>
            <w:proofErr w:type="gramStart"/>
            <w:r w:rsidRPr="00F10A4E">
              <w:rPr>
                <w:rFonts w:ascii="Times New Roman" w:hAnsi="Times New Roman" w:cs="Times New Roman"/>
                <w:sz w:val="20"/>
              </w:rPr>
              <w:t>domiciliar,  identificados</w:t>
            </w:r>
            <w:proofErr w:type="gramEnd"/>
            <w:r w:rsidRPr="00F10A4E">
              <w:rPr>
                <w:rFonts w:ascii="Times New Roman" w:hAnsi="Times New Roman" w:cs="Times New Roman"/>
                <w:sz w:val="20"/>
              </w:rPr>
              <w:t xml:space="preserve"> com maiores </w:t>
            </w:r>
            <w:proofErr w:type="spellStart"/>
            <w:r w:rsidRPr="00F10A4E">
              <w:rPr>
                <w:rFonts w:ascii="Times New Roman" w:hAnsi="Times New Roman" w:cs="Times New Roman"/>
                <w:sz w:val="20"/>
              </w:rPr>
              <w:t>comorbidades</w:t>
            </w:r>
            <w:proofErr w:type="spellEnd"/>
            <w:r w:rsidRPr="00F10A4E">
              <w:rPr>
                <w:rFonts w:ascii="Times New Roman" w:hAnsi="Times New Roman" w:cs="Times New Roman"/>
                <w:sz w:val="20"/>
              </w:rPr>
              <w:t>, que dificulta a saída da residência.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 xml:space="preserve">Realizar um mapeamento dos idosos acamados ou com </w:t>
            </w:r>
            <w:proofErr w:type="spellStart"/>
            <w:r w:rsidRPr="00F10A4E">
              <w:rPr>
                <w:rFonts w:ascii="Times New Roman" w:hAnsi="Times New Roman" w:cs="Times New Roman"/>
                <w:sz w:val="20"/>
              </w:rPr>
              <w:t>comorbidades</w:t>
            </w:r>
            <w:proofErr w:type="spellEnd"/>
            <w:r w:rsidRPr="00F10A4E">
              <w:rPr>
                <w:rFonts w:ascii="Times New Roman" w:hAnsi="Times New Roman" w:cs="Times New Roman"/>
                <w:sz w:val="20"/>
              </w:rPr>
              <w:t xml:space="preserve"> que dificulta a saída da residência para imunização domiciliar.</w:t>
            </w:r>
          </w:p>
        </w:tc>
        <w:tc>
          <w:tcPr>
            <w:tcW w:w="1560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% de idosos com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comorbidades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imunizados </w:t>
            </w:r>
          </w:p>
        </w:tc>
        <w:tc>
          <w:tcPr>
            <w:tcW w:w="1702" w:type="dxa"/>
            <w:shd w:val="clear" w:color="auto" w:fill="EDE2F6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Imunizar</w:t>
            </w:r>
            <w:r>
              <w:rPr>
                <w:rFonts w:ascii="Times New Roman" w:hAnsi="Times New Roman" w:cs="Times New Roman"/>
                <w:sz w:val="20"/>
              </w:rPr>
              <w:t xml:space="preserve"> 100%</w:t>
            </w:r>
            <w:r w:rsidRPr="00F10A4E">
              <w:rPr>
                <w:rFonts w:ascii="Times New Roman" w:hAnsi="Times New Roman" w:cs="Times New Roman"/>
                <w:sz w:val="20"/>
              </w:rPr>
              <w:t xml:space="preserve"> os idosos identificados com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</w:t>
            </w:r>
            <w:r w:rsidRPr="00F10A4E">
              <w:rPr>
                <w:rFonts w:ascii="Times New Roman" w:hAnsi="Times New Roman" w:cs="Times New Roman"/>
                <w:sz w:val="20"/>
              </w:rPr>
              <w:t>morbidades</w:t>
            </w:r>
            <w:proofErr w:type="spellEnd"/>
            <w:r w:rsidRPr="00F10A4E">
              <w:rPr>
                <w:rFonts w:ascii="Times New Roman" w:hAnsi="Times New Roman" w:cs="Times New Roman"/>
                <w:sz w:val="20"/>
              </w:rPr>
              <w:t xml:space="preserve"> que dificulta a saída da residência.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EDE2F6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571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Departamento de Saúde.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t>Parceiro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Agente comunitárias de Saúde - ACS</w:t>
            </w:r>
          </w:p>
        </w:tc>
      </w:tr>
      <w:tr w:rsidR="00021AFE" w:rsidTr="00A2271D">
        <w:trPr>
          <w:trHeight w:val="298"/>
        </w:trPr>
        <w:tc>
          <w:tcPr>
            <w:tcW w:w="0" w:type="auto"/>
            <w:vMerge w:val="restart"/>
            <w:shd w:val="clear" w:color="auto" w:fill="BF95DF"/>
            <w:textDirection w:val="btLr"/>
            <w:vAlign w:val="center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Apoio, cuidado e serviços de saúde</w:t>
            </w:r>
          </w:p>
        </w:tc>
        <w:tc>
          <w:tcPr>
            <w:tcW w:w="1849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Incidência de doenças DST entre pessoas idosas</w:t>
            </w:r>
          </w:p>
        </w:tc>
        <w:tc>
          <w:tcPr>
            <w:tcW w:w="2268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Realizar campanhas educativas, palestras sobre DST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Ações educativas sobre a importância do cuidado, nos meios de comunicação. Ofertar material preventivo (camisinha masculina e feminina e folders) e teste rápido HIV/AIDS para idosos</w:t>
            </w:r>
          </w:p>
        </w:tc>
        <w:tc>
          <w:tcPr>
            <w:tcW w:w="1560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Número de campanhas realizadas </w:t>
            </w:r>
          </w:p>
        </w:tc>
        <w:tc>
          <w:tcPr>
            <w:tcW w:w="1702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Realização 03 (três) campanhas anuais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571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t>Departamento</w:t>
            </w:r>
            <w:r w:rsidRPr="00F10A4E">
              <w:rPr>
                <w:rFonts w:ascii="Times New Roman" w:hAnsi="Times New Roman" w:cs="Times New Roman"/>
                <w:sz w:val="20"/>
              </w:rPr>
              <w:t xml:space="preserve"> de Saúde.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t>Parceiro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Conselho Municipal dos Direitos do Idoso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Departamento Municipal de Assistência Social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CRAS</w:t>
            </w:r>
          </w:p>
        </w:tc>
      </w:tr>
      <w:tr w:rsidR="00021AFE" w:rsidTr="00A2271D">
        <w:tc>
          <w:tcPr>
            <w:tcW w:w="0" w:type="auto"/>
            <w:vMerge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9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 xml:space="preserve">Incidência da automedicação, </w:t>
            </w:r>
            <w:proofErr w:type="spellStart"/>
            <w:r w:rsidRPr="00F10A4E">
              <w:rPr>
                <w:rFonts w:ascii="Times New Roman" w:hAnsi="Times New Roman" w:cs="Times New Roman"/>
                <w:sz w:val="20"/>
              </w:rPr>
              <w:t>superdosagem</w:t>
            </w:r>
            <w:proofErr w:type="spellEnd"/>
            <w:r w:rsidRPr="00F10A4E">
              <w:rPr>
                <w:rFonts w:ascii="Times New Roman" w:hAnsi="Times New Roman" w:cs="Times New Roman"/>
                <w:sz w:val="20"/>
              </w:rPr>
              <w:t xml:space="preserve"> e </w:t>
            </w:r>
            <w:proofErr w:type="spellStart"/>
            <w:r w:rsidRPr="00F10A4E">
              <w:rPr>
                <w:rFonts w:ascii="Times New Roman" w:hAnsi="Times New Roman" w:cs="Times New Roman"/>
                <w:sz w:val="20"/>
              </w:rPr>
              <w:t>polifarmácia</w:t>
            </w:r>
            <w:proofErr w:type="spellEnd"/>
          </w:p>
        </w:tc>
        <w:tc>
          <w:tcPr>
            <w:tcW w:w="2268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 xml:space="preserve">Promover assistência farmacêutica aos </w:t>
            </w:r>
            <w:proofErr w:type="gramStart"/>
            <w:r w:rsidRPr="00F10A4E">
              <w:rPr>
                <w:rFonts w:ascii="Times New Roman" w:hAnsi="Times New Roman" w:cs="Times New Roman"/>
                <w:sz w:val="20"/>
              </w:rPr>
              <w:t>idosos ,</w:t>
            </w:r>
            <w:proofErr w:type="gramEnd"/>
            <w:r w:rsidRPr="00F10A4E">
              <w:rPr>
                <w:rFonts w:ascii="Times New Roman" w:hAnsi="Times New Roman" w:cs="Times New Roman"/>
                <w:sz w:val="20"/>
              </w:rPr>
              <w:t xml:space="preserve"> por meio de ações educativas, palestras, visitas domiciliares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Elaborar material impresso informativo sobre os riscos da automedicação; Campanha de coleta de medicamentos em desuso e/ou vencidos junto aos idosos e seus familiares, realização de visitas domiciliares pelas equipes de PSF</w:t>
            </w:r>
          </w:p>
        </w:tc>
        <w:tc>
          <w:tcPr>
            <w:tcW w:w="1560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Número de campanhas realizadas </w:t>
            </w:r>
          </w:p>
        </w:tc>
        <w:tc>
          <w:tcPr>
            <w:tcW w:w="1702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Realização 03 (três) campanhas anuais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571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t>Departamento</w:t>
            </w:r>
            <w:r w:rsidRPr="00F10A4E">
              <w:rPr>
                <w:rFonts w:ascii="Times New Roman" w:hAnsi="Times New Roman" w:cs="Times New Roman"/>
                <w:sz w:val="20"/>
              </w:rPr>
              <w:t xml:space="preserve"> de Saúde.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t>Parceiro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Equipes de PSF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Agentes Comunitárias de Saúde</w:t>
            </w:r>
          </w:p>
        </w:tc>
      </w:tr>
      <w:tr w:rsidR="00021AFE" w:rsidTr="00A2271D">
        <w:tc>
          <w:tcPr>
            <w:tcW w:w="0" w:type="auto"/>
            <w:vMerge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9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Falta de garantia na prioridade dos atendimentos</w:t>
            </w:r>
          </w:p>
        </w:tc>
        <w:tc>
          <w:tcPr>
            <w:tcW w:w="2268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Garantir os atendimentos na rede de saúde por prioridades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Organizar os atendimentos na rede de saúde por prioridades, seguindo a ordem crianças e adolescentes, gestantes e idosos</w:t>
            </w:r>
            <w:r>
              <w:rPr>
                <w:rFonts w:ascii="Times New Roman" w:hAnsi="Times New Roman" w:cs="Times New Roman"/>
                <w:sz w:val="20"/>
              </w:rPr>
              <w:t xml:space="preserve"> através de companhas de sensibilização e cursos de capacitação para servidores </w:t>
            </w:r>
          </w:p>
        </w:tc>
        <w:tc>
          <w:tcPr>
            <w:tcW w:w="1560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Número de campanhas realizadas </w:t>
            </w:r>
          </w:p>
        </w:tc>
        <w:tc>
          <w:tcPr>
            <w:tcW w:w="1702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Realização 02 (duas) campanhas anuais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571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Saúde</w:t>
            </w:r>
          </w:p>
        </w:tc>
      </w:tr>
      <w:tr w:rsidR="00021AFE" w:rsidTr="00A2271D">
        <w:tc>
          <w:tcPr>
            <w:tcW w:w="0" w:type="auto"/>
            <w:vMerge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9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Necessidade de qualificação de equipes de saúde</w:t>
            </w:r>
          </w:p>
        </w:tc>
        <w:tc>
          <w:tcPr>
            <w:tcW w:w="2268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Promover capacitação </w:t>
            </w:r>
            <w:r w:rsidRPr="00F10A4E">
              <w:rPr>
                <w:rFonts w:ascii="Times New Roman" w:hAnsi="Times New Roman" w:cs="Times New Roman"/>
                <w:sz w:val="20"/>
              </w:rPr>
              <w:t>às equipes de saúde na área da saúde do idoso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 xml:space="preserve">Capacitar às equipes de saúde nas principais síndromes geriátricas como: </w:t>
            </w:r>
            <w:proofErr w:type="spellStart"/>
            <w:r w:rsidRPr="00F10A4E">
              <w:rPr>
                <w:rFonts w:ascii="Times New Roman" w:hAnsi="Times New Roman" w:cs="Times New Roman"/>
                <w:sz w:val="20"/>
              </w:rPr>
              <w:t>polifarmácia</w:t>
            </w:r>
            <w:proofErr w:type="spellEnd"/>
            <w:r w:rsidRPr="00F10A4E">
              <w:rPr>
                <w:rFonts w:ascii="Times New Roman" w:hAnsi="Times New Roman" w:cs="Times New Roman"/>
                <w:sz w:val="20"/>
              </w:rPr>
              <w:t>, protocolo do idoso, quedas, violência a pessoa idosa, fatores de risco em doenças crônicas, DST/AIDS</w:t>
            </w:r>
          </w:p>
        </w:tc>
        <w:tc>
          <w:tcPr>
            <w:tcW w:w="1560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Número de cursos realizados</w:t>
            </w:r>
          </w:p>
        </w:tc>
        <w:tc>
          <w:tcPr>
            <w:tcW w:w="1702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Realização de 02 (dois) cursos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por ano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571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Saúde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____________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Parceiros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Universidades</w:t>
            </w:r>
          </w:p>
        </w:tc>
      </w:tr>
      <w:tr w:rsidR="00021AFE" w:rsidTr="00A2271D">
        <w:tc>
          <w:tcPr>
            <w:tcW w:w="0" w:type="auto"/>
            <w:vMerge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9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 xml:space="preserve">Falta de informação sobre o uso e higiene de próteses </w:t>
            </w:r>
            <w:r w:rsidRPr="00F10A4E">
              <w:rPr>
                <w:rFonts w:ascii="Times New Roman" w:hAnsi="Times New Roman" w:cs="Times New Roman"/>
                <w:sz w:val="20"/>
              </w:rPr>
              <w:lastRenderedPageBreak/>
              <w:t>dentárias</w:t>
            </w:r>
          </w:p>
        </w:tc>
        <w:tc>
          <w:tcPr>
            <w:tcW w:w="2268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lastRenderedPageBreak/>
              <w:t>Orientação sobre higiene, cuidados com as próteses dentárias.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tabs>
                <w:tab w:val="left" w:pos="1013"/>
              </w:tabs>
              <w:suppressAutoHyphens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Promover</w:t>
            </w:r>
            <w:r>
              <w:rPr>
                <w:rFonts w:ascii="Times New Roman" w:hAnsi="Times New Roman" w:cs="Times New Roman"/>
                <w:sz w:val="20"/>
              </w:rPr>
              <w:t xml:space="preserve"> campanhas com</w:t>
            </w:r>
            <w:r w:rsidRPr="00F10A4E">
              <w:rPr>
                <w:rFonts w:ascii="Times New Roman" w:hAnsi="Times New Roman" w:cs="Times New Roman"/>
                <w:sz w:val="20"/>
              </w:rPr>
              <w:t xml:space="preserve"> palestras, Cartilhas/Orientação sobre a higiene bucal</w:t>
            </w:r>
          </w:p>
        </w:tc>
        <w:tc>
          <w:tcPr>
            <w:tcW w:w="1560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Número de campanhas realizadas </w:t>
            </w:r>
          </w:p>
        </w:tc>
        <w:tc>
          <w:tcPr>
            <w:tcW w:w="1702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Realização 02 (duas) campanhas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anuais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>2023</w:t>
            </w:r>
          </w:p>
          <w:p w:rsidR="00021AFE" w:rsidRPr="00F10A4E" w:rsidRDefault="00021AFE" w:rsidP="00A2271D">
            <w:pPr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571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lastRenderedPageBreak/>
              <w:t>Executor</w:t>
            </w:r>
          </w:p>
          <w:p w:rsidR="00021AFE" w:rsidRPr="00F10A4E" w:rsidRDefault="00021AFE" w:rsidP="00A2271D">
            <w:pPr>
              <w:widowControl w:val="0"/>
              <w:pBdr>
                <w:bottom w:val="single" w:sz="6" w:space="1" w:color="auto"/>
              </w:pBdr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Secretaria de Saúde.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t>Parceiro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lastRenderedPageBreak/>
              <w:t>Universidades</w:t>
            </w:r>
          </w:p>
        </w:tc>
      </w:tr>
      <w:tr w:rsidR="00021AFE" w:rsidTr="00A2271D">
        <w:tc>
          <w:tcPr>
            <w:tcW w:w="0" w:type="auto"/>
            <w:vMerge/>
            <w:shd w:val="clear" w:color="auto" w:fill="BF95D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9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Estresse no ambiente hospitalar</w:t>
            </w:r>
          </w:p>
        </w:tc>
        <w:tc>
          <w:tcPr>
            <w:tcW w:w="2268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Priorizar cuidados e internações domiciliares aos idosos doentes</w:t>
            </w:r>
          </w:p>
        </w:tc>
        <w:tc>
          <w:tcPr>
            <w:tcW w:w="0" w:type="auto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Proporcionar mais conforto nos cuidados e internações de idosos e efetivar as ações de cuidado integrado com a família, Equipe de PSF e agentes comunitárias de Saúde</w:t>
            </w:r>
          </w:p>
        </w:tc>
        <w:tc>
          <w:tcPr>
            <w:tcW w:w="1560" w:type="dxa"/>
            <w:shd w:val="clear" w:color="auto" w:fill="EDE2F6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% de idosos com necessidade de internamento em casa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1702" w:type="dxa"/>
            <w:shd w:val="clear" w:color="auto" w:fill="EDE2F6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Identificação e atendimento de 100% dos idosos com necessidade de internamento em casa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</w:tc>
        <w:tc>
          <w:tcPr>
            <w:tcW w:w="2571" w:type="dxa"/>
            <w:shd w:val="clear" w:color="auto" w:fill="EDE2F6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Saúde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________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 w:rsidRPr="00F10A4E"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  <w:t>Parceiro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611"/>
              <w:jc w:val="both"/>
              <w:rPr>
                <w:rFonts w:ascii="Times New Roman" w:hAnsi="Times New Roman" w:cs="Times New Roman"/>
                <w:sz w:val="20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Equipes de PSF</w:t>
            </w:r>
          </w:p>
          <w:p w:rsidR="00021AFE" w:rsidRPr="00F10A4E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F10A4E">
              <w:rPr>
                <w:rFonts w:ascii="Times New Roman" w:hAnsi="Times New Roman" w:cs="Times New Roman"/>
                <w:sz w:val="20"/>
              </w:rPr>
              <w:t>Agentes Comunitárias de Saúde</w:t>
            </w:r>
          </w:p>
        </w:tc>
      </w:tr>
    </w:tbl>
    <w:p w:rsidR="00021AFE" w:rsidRDefault="00021AFE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04937" w:rsidRDefault="00A04937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OPORTUNIDADES DE APRENDIZAGEM</w:t>
      </w:r>
    </w:p>
    <w:p w:rsidR="00021AFE" w:rsidRDefault="00021AFE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15310" w:type="dxa"/>
        <w:tblInd w:w="-743" w:type="dxa"/>
        <w:tblLook w:val="04A0" w:firstRow="1" w:lastRow="0" w:firstColumn="1" w:lastColumn="0" w:noHBand="0" w:noVBand="1"/>
      </w:tblPr>
      <w:tblGrid>
        <w:gridCol w:w="1268"/>
        <w:gridCol w:w="1851"/>
        <w:gridCol w:w="2267"/>
        <w:gridCol w:w="3120"/>
        <w:gridCol w:w="1559"/>
        <w:gridCol w:w="1701"/>
        <w:gridCol w:w="992"/>
        <w:gridCol w:w="2552"/>
      </w:tblGrid>
      <w:tr w:rsidR="00021AFE" w:rsidRPr="00640AA9" w:rsidTr="00A2271D">
        <w:tc>
          <w:tcPr>
            <w:tcW w:w="0" w:type="auto"/>
            <w:shd w:val="clear" w:color="auto" w:fill="F276C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Dimensão</w:t>
            </w:r>
          </w:p>
        </w:tc>
        <w:tc>
          <w:tcPr>
            <w:tcW w:w="1851" w:type="dxa"/>
            <w:shd w:val="clear" w:color="auto" w:fill="F276C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Problema</w:t>
            </w:r>
          </w:p>
        </w:tc>
        <w:tc>
          <w:tcPr>
            <w:tcW w:w="2267" w:type="dxa"/>
            <w:shd w:val="clear" w:color="auto" w:fill="F276C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Ação</w:t>
            </w:r>
          </w:p>
        </w:tc>
        <w:tc>
          <w:tcPr>
            <w:tcW w:w="3120" w:type="dxa"/>
            <w:shd w:val="clear" w:color="auto" w:fill="F276C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76C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Indicador</w:t>
            </w:r>
          </w:p>
        </w:tc>
        <w:tc>
          <w:tcPr>
            <w:tcW w:w="1701" w:type="dxa"/>
            <w:shd w:val="clear" w:color="auto" w:fill="F276C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Meta</w:t>
            </w:r>
          </w:p>
        </w:tc>
        <w:tc>
          <w:tcPr>
            <w:tcW w:w="992" w:type="dxa"/>
            <w:shd w:val="clear" w:color="auto" w:fill="F276C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Prazo</w:t>
            </w:r>
          </w:p>
        </w:tc>
        <w:tc>
          <w:tcPr>
            <w:tcW w:w="2552" w:type="dxa"/>
            <w:shd w:val="clear" w:color="auto" w:fill="F276CF"/>
          </w:tcPr>
          <w:p w:rsidR="00021AFE" w:rsidRPr="00640AA9" w:rsidRDefault="00021AFE" w:rsidP="00A2271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Cs w:val="28"/>
              </w:rPr>
              <w:t>Responsáveis</w:t>
            </w:r>
          </w:p>
        </w:tc>
      </w:tr>
      <w:tr w:rsidR="00021AFE" w:rsidTr="00A2271D">
        <w:tc>
          <w:tcPr>
            <w:tcW w:w="0" w:type="auto"/>
            <w:vMerge w:val="restart"/>
            <w:shd w:val="clear" w:color="auto" w:fill="F276CF"/>
            <w:textDirection w:val="btLr"/>
            <w:vAlign w:val="center"/>
          </w:tcPr>
          <w:p w:rsidR="00021AFE" w:rsidRPr="00640AA9" w:rsidRDefault="00021AFE" w:rsidP="00A2271D">
            <w:pPr>
              <w:ind w:left="113" w:right="113"/>
              <w:jc w:val="center"/>
              <w:rPr>
                <w:rFonts w:ascii="Arial" w:hAnsi="Arial" w:cs="Arial"/>
                <w:b/>
                <w:szCs w:val="28"/>
              </w:rPr>
            </w:pPr>
            <w:r w:rsidRPr="00640AA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Oportunidades de Aprendizagem</w:t>
            </w:r>
          </w:p>
        </w:tc>
        <w:tc>
          <w:tcPr>
            <w:tcW w:w="1851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Preconceito dos empregadores quanto a contratação da pessoa idosa</w:t>
            </w:r>
          </w:p>
        </w:tc>
        <w:tc>
          <w:tcPr>
            <w:tcW w:w="2267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Realizar campanhas de sensibilização</w:t>
            </w:r>
          </w:p>
        </w:tc>
        <w:tc>
          <w:tcPr>
            <w:tcW w:w="3120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color w:val="FF0000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Realização de campanhas com visitas, palestras e incentivos para contratação de pessoas idosas</w:t>
            </w:r>
          </w:p>
        </w:tc>
        <w:tc>
          <w:tcPr>
            <w:tcW w:w="1559" w:type="dxa"/>
            <w:shd w:val="clear" w:color="auto" w:fill="FCDCF3"/>
            <w:vAlign w:val="center"/>
          </w:tcPr>
          <w:p w:rsidR="00021AFE" w:rsidRPr="00F10A4E" w:rsidRDefault="00021AFE" w:rsidP="00A2271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Número de campanhas realizadas </w:t>
            </w:r>
          </w:p>
        </w:tc>
        <w:tc>
          <w:tcPr>
            <w:tcW w:w="1701" w:type="dxa"/>
            <w:shd w:val="clear" w:color="auto" w:fill="FCDCF3"/>
            <w:vAlign w:val="center"/>
          </w:tcPr>
          <w:p w:rsidR="00021AFE" w:rsidRPr="00F10A4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bCs/>
                <w:kern w:val="3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Realização 02 (duas) campanhas anuais</w:t>
            </w:r>
          </w:p>
        </w:tc>
        <w:tc>
          <w:tcPr>
            <w:tcW w:w="992" w:type="dxa"/>
            <w:shd w:val="clear" w:color="auto" w:fill="FCDCF3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  <w:p w:rsidR="00021AFE" w:rsidRPr="00BC7F2B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552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assistência social</w:t>
            </w:r>
          </w:p>
        </w:tc>
      </w:tr>
      <w:tr w:rsidR="00021AFE" w:rsidTr="00A2271D">
        <w:tc>
          <w:tcPr>
            <w:tcW w:w="0" w:type="auto"/>
            <w:vMerge/>
            <w:shd w:val="clear" w:color="auto" w:fill="F276CF"/>
          </w:tcPr>
          <w:p w:rsidR="00021AFE" w:rsidRPr="002E7662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51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Exclusão dos idosos </w:t>
            </w:r>
            <w:proofErr w:type="gramStart"/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no  mercado</w:t>
            </w:r>
            <w:proofErr w:type="gramEnd"/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de trabalho</w:t>
            </w:r>
          </w:p>
        </w:tc>
        <w:tc>
          <w:tcPr>
            <w:tcW w:w="2267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Qualificação dos idosos através de oficinas de trabalho</w:t>
            </w:r>
          </w:p>
        </w:tc>
        <w:tc>
          <w:tcPr>
            <w:tcW w:w="3120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Oferecer qualificação dos idosos através 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 oficinas, cursos e palestras</w:t>
            </w:r>
          </w:p>
        </w:tc>
        <w:tc>
          <w:tcPr>
            <w:tcW w:w="1559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Número de cursos ofertados e idosos atendidos</w:t>
            </w:r>
          </w:p>
        </w:tc>
        <w:tc>
          <w:tcPr>
            <w:tcW w:w="1701" w:type="dxa"/>
            <w:shd w:val="clear" w:color="auto" w:fill="FCDCF3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  <w:p w:rsidR="00021AFE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Ofertar 02 (dois) cursos com 20 (vinte) vagas de qualificação para idosos por ano</w:t>
            </w:r>
          </w:p>
          <w:p w:rsidR="00021AFE" w:rsidRPr="00BC7F2B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992" w:type="dxa"/>
            <w:shd w:val="clear" w:color="auto" w:fill="FCDCF3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2021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  <w:p w:rsidR="00021AFE" w:rsidRPr="00BC7F2B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552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assistência social</w:t>
            </w:r>
          </w:p>
        </w:tc>
      </w:tr>
      <w:tr w:rsidR="00021AFE" w:rsidTr="00A2271D">
        <w:tc>
          <w:tcPr>
            <w:tcW w:w="0" w:type="auto"/>
            <w:vMerge/>
            <w:shd w:val="clear" w:color="auto" w:fill="F276CF"/>
          </w:tcPr>
          <w:p w:rsidR="00021AFE" w:rsidRPr="002E7662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51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Desconhecimento do númer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o de pessoas idosas analfabetas</w:t>
            </w:r>
          </w:p>
        </w:tc>
        <w:tc>
          <w:tcPr>
            <w:tcW w:w="2267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Identificar </w:t>
            </w:r>
            <w:proofErr w:type="gramStart"/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os  idosos</w:t>
            </w:r>
            <w:proofErr w:type="gramEnd"/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analfabetos interessados na alfabetização</w:t>
            </w:r>
          </w:p>
        </w:tc>
        <w:tc>
          <w:tcPr>
            <w:tcW w:w="3120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Fazer busca ativa para identificar a população idosa analfabeta</w:t>
            </w:r>
          </w:p>
        </w:tc>
        <w:tc>
          <w:tcPr>
            <w:tcW w:w="1559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% de idosos identificados</w:t>
            </w:r>
          </w:p>
        </w:tc>
        <w:tc>
          <w:tcPr>
            <w:tcW w:w="1701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Identificação de 100% dos idosos analfabetos e interessados na alfabetização </w:t>
            </w:r>
          </w:p>
        </w:tc>
        <w:tc>
          <w:tcPr>
            <w:tcW w:w="992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2022</w:t>
            </w:r>
          </w:p>
        </w:tc>
        <w:tc>
          <w:tcPr>
            <w:tcW w:w="2552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E</w:t>
            </w: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ducação</w:t>
            </w:r>
          </w:p>
        </w:tc>
      </w:tr>
      <w:tr w:rsidR="00021AFE" w:rsidTr="00A2271D">
        <w:tc>
          <w:tcPr>
            <w:tcW w:w="0" w:type="auto"/>
            <w:vMerge/>
            <w:shd w:val="clear" w:color="auto" w:fill="F276CF"/>
          </w:tcPr>
          <w:p w:rsidR="00021AFE" w:rsidRPr="002E7662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51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Analfabetismo entre Idosos</w:t>
            </w:r>
          </w:p>
        </w:tc>
        <w:tc>
          <w:tcPr>
            <w:tcW w:w="2267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Abrir turma de alfabetização para os idosos que não acessaram a escola na idade própria e tem interesse em alfabetizar-se</w:t>
            </w:r>
          </w:p>
        </w:tc>
        <w:tc>
          <w:tcPr>
            <w:tcW w:w="3120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Buscar parcerias com as escolas municipais visando a alfabetização de idosos que não acessaram a es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cola na idade própria</w:t>
            </w:r>
          </w:p>
        </w:tc>
        <w:tc>
          <w:tcPr>
            <w:tcW w:w="1559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Número de idosos matriculados</w:t>
            </w:r>
          </w:p>
        </w:tc>
        <w:tc>
          <w:tcPr>
            <w:tcW w:w="1701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Ofertar uma turma por ano de alfabetização de i</w:t>
            </w: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dosos  </w:t>
            </w:r>
          </w:p>
        </w:tc>
        <w:tc>
          <w:tcPr>
            <w:tcW w:w="992" w:type="dxa"/>
            <w:shd w:val="clear" w:color="auto" w:fill="FCDCF3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  <w:p w:rsidR="00021AFE" w:rsidRPr="00BC7F2B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552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Departamento de educação</w:t>
            </w:r>
          </w:p>
        </w:tc>
      </w:tr>
      <w:tr w:rsidR="00021AFE" w:rsidTr="00A2271D">
        <w:tc>
          <w:tcPr>
            <w:tcW w:w="0" w:type="auto"/>
            <w:vMerge/>
            <w:shd w:val="clear" w:color="auto" w:fill="F276CF"/>
          </w:tcPr>
          <w:p w:rsidR="00021AFE" w:rsidRPr="002E7662" w:rsidRDefault="00021AFE" w:rsidP="00A2271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51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88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Funcionários </w:t>
            </w: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>Públicos despreparados para a aposentadoria</w:t>
            </w:r>
          </w:p>
        </w:tc>
        <w:tc>
          <w:tcPr>
            <w:tcW w:w="2267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 xml:space="preserve">Realizar capacitação para </w:t>
            </w: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 xml:space="preserve">servidores </w:t>
            </w:r>
            <w:proofErr w:type="spellStart"/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pré</w:t>
            </w:r>
            <w:proofErr w:type="spellEnd"/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-aposentados</w:t>
            </w:r>
          </w:p>
        </w:tc>
        <w:tc>
          <w:tcPr>
            <w:tcW w:w="3120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 xml:space="preserve">Promover cursos de preparação </w:t>
            </w: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 xml:space="preserve">para a </w:t>
            </w:r>
            <w:proofErr w:type="gramStart"/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aposentadoria ,</w:t>
            </w:r>
            <w:proofErr w:type="gramEnd"/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 xml:space="preserve"> visando a reflexão e planejamento financeiro e psicológico</w:t>
            </w:r>
          </w:p>
        </w:tc>
        <w:tc>
          <w:tcPr>
            <w:tcW w:w="1559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30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 xml:space="preserve">Capacitar </w:t>
            </w: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 xml:space="preserve">gradativamente os servidores </w:t>
            </w:r>
            <w:proofErr w:type="spellStart"/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pré</w:t>
            </w:r>
            <w:proofErr w:type="spellEnd"/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-aposentados</w:t>
            </w:r>
          </w:p>
        </w:tc>
        <w:tc>
          <w:tcPr>
            <w:tcW w:w="1701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136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 xml:space="preserve">Oferta de 1 (um) 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>curso de p</w:t>
            </w: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repara</w:t>
            </w: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ção para o</w:t>
            </w: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s servidores Municipais para a aposentadoria</w:t>
            </w:r>
          </w:p>
        </w:tc>
        <w:tc>
          <w:tcPr>
            <w:tcW w:w="992" w:type="dxa"/>
            <w:shd w:val="clear" w:color="auto" w:fill="FCDCF3"/>
            <w:vAlign w:val="center"/>
          </w:tcPr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5F798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>Contínuo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>2022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2023</w:t>
            </w:r>
          </w:p>
          <w:p w:rsidR="00021AFE" w:rsidRDefault="00021AFE" w:rsidP="00A2271D">
            <w:pPr>
              <w:widowControl w:val="0"/>
              <w:suppressAutoHyphens/>
              <w:autoSpaceDN w:val="0"/>
              <w:ind w:right="12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t>2024</w:t>
            </w:r>
          </w:p>
          <w:p w:rsidR="00021AFE" w:rsidRPr="00BC7F2B" w:rsidRDefault="00021AFE" w:rsidP="00A2271D">
            <w:pPr>
              <w:jc w:val="both"/>
              <w:rPr>
                <w:rFonts w:ascii="Times New Roman" w:eastAsia="SimSun" w:hAnsi="Times New Roman" w:cs="Times New Roman"/>
                <w:sz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FCDCF3"/>
            <w:vAlign w:val="center"/>
          </w:tcPr>
          <w:p w:rsidR="00021AFE" w:rsidRPr="00BC7F2B" w:rsidRDefault="00021AFE" w:rsidP="00A2271D">
            <w:pPr>
              <w:widowControl w:val="0"/>
              <w:suppressAutoHyphens/>
              <w:autoSpaceDN w:val="0"/>
              <w:ind w:right="111"/>
              <w:jc w:val="both"/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</w:pPr>
            <w:r w:rsidRPr="00BC7F2B">
              <w:rPr>
                <w:rFonts w:ascii="Times New Roman" w:eastAsia="SimSun" w:hAnsi="Times New Roman" w:cs="Times New Roman"/>
                <w:kern w:val="3"/>
                <w:sz w:val="20"/>
                <w:lang w:eastAsia="zh-CN"/>
              </w:rPr>
              <w:lastRenderedPageBreak/>
              <w:t>Secretaria de administração</w:t>
            </w:r>
          </w:p>
        </w:tc>
      </w:tr>
    </w:tbl>
    <w:p w:rsidR="00021AFE" w:rsidRPr="00B508B3" w:rsidRDefault="00021AFE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8B3" w:rsidRDefault="00B508B3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8B3" w:rsidRDefault="00B508B3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4D14" w:rsidRDefault="000A4D14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033A" w:rsidRDefault="00E4033A" w:rsidP="00AD55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  <w:sectPr w:rsidR="00E4033A" w:rsidSect="00DE2AF7">
          <w:pgSz w:w="16838" w:h="11906" w:orient="landscape"/>
          <w:pgMar w:top="1134" w:right="1134" w:bottom="709" w:left="1701" w:header="709" w:footer="709" w:gutter="0"/>
          <w:cols w:space="708"/>
          <w:docGrid w:linePitch="360"/>
        </w:sectPr>
      </w:pPr>
    </w:p>
    <w:p w:rsidR="006A5ADB" w:rsidRPr="006A5ADB" w:rsidRDefault="006A5ADB" w:rsidP="00BF56FF">
      <w:pPr>
        <w:spacing w:after="0" w:line="240" w:lineRule="auto"/>
        <w:jc w:val="both"/>
        <w:textAlignment w:val="baseline"/>
        <w:rPr>
          <w:rFonts w:ascii="Arial" w:hAnsi="Arial" w:cs="Arial"/>
          <w:lang w:val="en-US"/>
        </w:rPr>
      </w:pPr>
    </w:p>
    <w:sectPr w:rsidR="006A5ADB" w:rsidRPr="006A5ADB" w:rsidSect="00E4033A">
      <w:pgSz w:w="11906" w:h="16838"/>
      <w:pgMar w:top="1701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DE"/>
    <w:rsid w:val="00005545"/>
    <w:rsid w:val="00021AFE"/>
    <w:rsid w:val="000262A4"/>
    <w:rsid w:val="00075941"/>
    <w:rsid w:val="000833A2"/>
    <w:rsid w:val="000939E6"/>
    <w:rsid w:val="000A4D14"/>
    <w:rsid w:val="000C38BE"/>
    <w:rsid w:val="00107E2C"/>
    <w:rsid w:val="00147E38"/>
    <w:rsid w:val="00151C99"/>
    <w:rsid w:val="001C08E0"/>
    <w:rsid w:val="002043B7"/>
    <w:rsid w:val="00206CB4"/>
    <w:rsid w:val="002144B0"/>
    <w:rsid w:val="002856DF"/>
    <w:rsid w:val="002E61F6"/>
    <w:rsid w:val="00317F56"/>
    <w:rsid w:val="003A0D58"/>
    <w:rsid w:val="003C0264"/>
    <w:rsid w:val="003F1D3B"/>
    <w:rsid w:val="0041536B"/>
    <w:rsid w:val="0042031C"/>
    <w:rsid w:val="00430C9A"/>
    <w:rsid w:val="00474C66"/>
    <w:rsid w:val="0049367E"/>
    <w:rsid w:val="004E4D31"/>
    <w:rsid w:val="004F0D35"/>
    <w:rsid w:val="006103C2"/>
    <w:rsid w:val="006106AA"/>
    <w:rsid w:val="0065086A"/>
    <w:rsid w:val="00694FB6"/>
    <w:rsid w:val="006A2F8D"/>
    <w:rsid w:val="006A5ADB"/>
    <w:rsid w:val="006D4CAF"/>
    <w:rsid w:val="007401B5"/>
    <w:rsid w:val="00742BDE"/>
    <w:rsid w:val="00752889"/>
    <w:rsid w:val="007823FF"/>
    <w:rsid w:val="0084669F"/>
    <w:rsid w:val="008766DD"/>
    <w:rsid w:val="008814CC"/>
    <w:rsid w:val="008A01DA"/>
    <w:rsid w:val="0090529E"/>
    <w:rsid w:val="0092664E"/>
    <w:rsid w:val="009561B4"/>
    <w:rsid w:val="009576AA"/>
    <w:rsid w:val="00996C72"/>
    <w:rsid w:val="00A04937"/>
    <w:rsid w:val="00A174BF"/>
    <w:rsid w:val="00A2271D"/>
    <w:rsid w:val="00A24A09"/>
    <w:rsid w:val="00A42CC9"/>
    <w:rsid w:val="00A774FB"/>
    <w:rsid w:val="00AD3D08"/>
    <w:rsid w:val="00AD5505"/>
    <w:rsid w:val="00B508B3"/>
    <w:rsid w:val="00BF56FF"/>
    <w:rsid w:val="00C920BB"/>
    <w:rsid w:val="00CC0E6C"/>
    <w:rsid w:val="00D34425"/>
    <w:rsid w:val="00D347E3"/>
    <w:rsid w:val="00D3663B"/>
    <w:rsid w:val="00D4367A"/>
    <w:rsid w:val="00D70968"/>
    <w:rsid w:val="00D966F1"/>
    <w:rsid w:val="00D9670D"/>
    <w:rsid w:val="00DB05D7"/>
    <w:rsid w:val="00DE2AF7"/>
    <w:rsid w:val="00E179ED"/>
    <w:rsid w:val="00E32243"/>
    <w:rsid w:val="00E4033A"/>
    <w:rsid w:val="00E459AE"/>
    <w:rsid w:val="00E4615A"/>
    <w:rsid w:val="00E55474"/>
    <w:rsid w:val="00EA6C64"/>
    <w:rsid w:val="00ED7DFA"/>
    <w:rsid w:val="00F80B5E"/>
    <w:rsid w:val="00F83146"/>
    <w:rsid w:val="00FB23B8"/>
    <w:rsid w:val="00FD1366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A9388-965D-4643-AFF7-423354AA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D550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5505"/>
    <w:rPr>
      <w:color w:val="0000FF" w:themeColor="hyperlink"/>
      <w:u w:val="single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C920BB"/>
  </w:style>
  <w:style w:type="paragraph" w:styleId="NormalWeb">
    <w:name w:val="Normal (Web)"/>
    <w:basedOn w:val="Normal"/>
    <w:uiPriority w:val="99"/>
    <w:unhideWhenUsed/>
    <w:qFormat/>
    <w:rsid w:val="004E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D3B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554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55474"/>
    <w:rPr>
      <w:sz w:val="20"/>
      <w:szCs w:val="20"/>
    </w:rPr>
  </w:style>
  <w:style w:type="table" w:styleId="Tabelacomgrade">
    <w:name w:val="Table Grid"/>
    <w:basedOn w:val="Tabelanormal"/>
    <w:uiPriority w:val="39"/>
    <w:qFormat/>
    <w:rsid w:val="00E55474"/>
    <w:pPr>
      <w:spacing w:after="0" w:line="240" w:lineRule="auto"/>
    </w:pPr>
    <w:rPr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3903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Suelyn Maria Longhi de Oliveira</cp:lastModifiedBy>
  <cp:revision>2</cp:revision>
  <dcterms:created xsi:type="dcterms:W3CDTF">2020-09-03T20:36:00Z</dcterms:created>
  <dcterms:modified xsi:type="dcterms:W3CDTF">2020-09-03T20:36:00Z</dcterms:modified>
</cp:coreProperties>
</file>