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33" w:rsidRPr="005224C0" w:rsidRDefault="00904733" w:rsidP="00904733">
      <w:pPr>
        <w:rPr>
          <w:rFonts w:eastAsia="Times New Roman" w:cs="Calibri"/>
          <w:b/>
          <w:color w:val="212121"/>
        </w:rPr>
      </w:pPr>
      <w:r>
        <w:rPr>
          <w:rFonts w:eastAsia="Times New Roman" w:cs="Calibri"/>
          <w:b/>
          <w:color w:val="212121"/>
        </w:rPr>
        <w:t>1.- ARTÍCULOS</w:t>
      </w:r>
    </w:p>
    <w:p w:rsidR="00904733" w:rsidRDefault="00904733" w:rsidP="00904733">
      <w:pPr>
        <w:rPr>
          <w:rFonts w:ascii="Arial" w:eastAsia="Times New Roman" w:hAnsi="Arial" w:cs="Arial"/>
          <w:color w:val="000000"/>
        </w:rPr>
      </w:pPr>
      <w:hyperlink r:id="rId6" w:tgtFrame="_blank" w:history="1">
        <w:r>
          <w:rPr>
            <w:rStyle w:val="Hipervnculo"/>
            <w:rFonts w:ascii="Arial" w:eastAsia="Times New Roman" w:hAnsi="Arial" w:cs="Arial"/>
          </w:rPr>
          <w:t>http://revistapai.ucm.cl/issue/view/53</w:t>
        </w:r>
      </w:hyperlink>
      <w:r>
        <w:rPr>
          <w:rFonts w:ascii="Arial" w:eastAsia="Times New Roman" w:hAnsi="Arial" w:cs="Arial"/>
          <w:color w:val="000000"/>
        </w:rPr>
        <w:t>  </w:t>
      </w:r>
    </w:p>
    <w:p w:rsidR="00904733" w:rsidRPr="00952CC8" w:rsidRDefault="00904733" w:rsidP="00904733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2.- </w:t>
      </w:r>
      <w:r w:rsidRPr="00952CC8">
        <w:rPr>
          <w:rFonts w:ascii="Arial" w:eastAsia="Times New Roman" w:hAnsi="Arial" w:cs="Arial"/>
          <w:color w:val="000000"/>
        </w:rPr>
        <w:t xml:space="preserve">Resultados Investigación Dr. RODRIGO CABRERA DEL VALLE, UNIVERSIDAD DE VALPARAÍSO  </w:t>
      </w:r>
    </w:p>
    <w:p w:rsidR="00904733" w:rsidRPr="00952CC8" w:rsidRDefault="00904733" w:rsidP="00904733">
      <w:pPr>
        <w:rPr>
          <w:rFonts w:ascii="Arial" w:eastAsia="Times New Roman" w:hAnsi="Arial" w:cs="Arial"/>
          <w:b/>
          <w:bCs/>
          <w:color w:val="000000"/>
          <w:lang w:val="es-ES"/>
        </w:rPr>
      </w:pPr>
      <w:r w:rsidRPr="00952CC8">
        <w:rPr>
          <w:rFonts w:ascii="Arial" w:eastAsia="Times New Roman" w:hAnsi="Arial" w:cs="Arial"/>
          <w:b/>
          <w:bCs/>
          <w:color w:val="000000"/>
          <w:lang w:val="es-ES"/>
        </w:rPr>
        <w:t xml:space="preserve">Usos y significados  </w:t>
      </w:r>
      <w:r w:rsidRPr="00952CC8">
        <w:rPr>
          <w:rFonts w:ascii="Arial" w:eastAsia="Times New Roman" w:hAnsi="Arial" w:cs="Arial"/>
          <w:b/>
          <w:bCs/>
          <w:color w:val="000000"/>
          <w:lang w:val="es-ES"/>
        </w:rPr>
        <w:br/>
        <w:t xml:space="preserve">de las Tecnologías de la Información y la comunicación </w:t>
      </w:r>
      <w:r w:rsidRPr="00952CC8">
        <w:rPr>
          <w:rFonts w:ascii="Arial" w:eastAsia="Times New Roman" w:hAnsi="Arial" w:cs="Arial"/>
          <w:b/>
          <w:bCs/>
          <w:color w:val="000000"/>
          <w:lang w:val="es-ES"/>
        </w:rPr>
        <w:br/>
        <w:t>para los adultos mayores de</w:t>
      </w:r>
      <w:r w:rsidRPr="00952CC8">
        <w:rPr>
          <w:rFonts w:ascii="Arial" w:eastAsia="Times New Roman" w:hAnsi="Arial" w:cs="Arial"/>
          <w:b/>
          <w:bCs/>
          <w:color w:val="000000"/>
          <w:lang w:val="es-ES"/>
        </w:rPr>
        <w:br/>
        <w:t>Valparaíso</w:t>
      </w:r>
    </w:p>
    <w:p w:rsidR="00904733" w:rsidRPr="00952CC8" w:rsidRDefault="00904733" w:rsidP="00904733">
      <w:p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b/>
          <w:bCs/>
          <w:color w:val="000000"/>
        </w:rPr>
        <w:t>INTRODUCCIÓN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>Ante la irrupción y expansión de las TIC, ¿cuál es la situación de los adultos mayores? ¿han ido quedando rezagados o han logrado incorporar a su vida cotidiana el uso de las tecnologías?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 xml:space="preserve">Metodología: 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>Encuesta a 405 adultos mayores de Valparaíso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 xml:space="preserve">5 </w:t>
      </w:r>
      <w:proofErr w:type="spellStart"/>
      <w:r w:rsidRPr="00952CC8">
        <w:rPr>
          <w:rFonts w:ascii="Arial" w:eastAsia="Times New Roman" w:hAnsi="Arial" w:cs="Arial"/>
          <w:color w:val="000000"/>
        </w:rPr>
        <w:t>Focus</w:t>
      </w:r>
      <w:proofErr w:type="spellEnd"/>
      <w:r w:rsidRPr="00952C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52CC8">
        <w:rPr>
          <w:rFonts w:ascii="Arial" w:eastAsia="Times New Roman" w:hAnsi="Arial" w:cs="Arial"/>
          <w:color w:val="000000"/>
        </w:rPr>
        <w:t>group</w:t>
      </w:r>
      <w:proofErr w:type="spellEnd"/>
      <w:r w:rsidRPr="00952CC8">
        <w:rPr>
          <w:rFonts w:ascii="Arial" w:eastAsia="Times New Roman" w:hAnsi="Arial" w:cs="Arial"/>
          <w:color w:val="000000"/>
        </w:rPr>
        <w:t xml:space="preserve"> con adultos mayores de Valparaíso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 xml:space="preserve">Fuentes secundarias: </w:t>
      </w:r>
    </w:p>
    <w:p w:rsidR="00904733" w:rsidRPr="00952CC8" w:rsidRDefault="00904733" w:rsidP="00904733">
      <w:pPr>
        <w:numPr>
          <w:ilvl w:val="1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 xml:space="preserve">Encuesta de Caracterización Socioeconómica (Casen), </w:t>
      </w:r>
    </w:p>
    <w:p w:rsidR="00904733" w:rsidRPr="00952CC8" w:rsidRDefault="00904733" w:rsidP="00904733">
      <w:pPr>
        <w:numPr>
          <w:ilvl w:val="1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 xml:space="preserve">Encuesta PNUD 2005, </w:t>
      </w:r>
    </w:p>
    <w:p w:rsidR="00904733" w:rsidRPr="00952CC8" w:rsidRDefault="00904733" w:rsidP="00904733">
      <w:pPr>
        <w:numPr>
          <w:ilvl w:val="1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 xml:space="preserve">Encuesta Acceso y usos de Internet (Subsecretaría de Telecomunicaciones) </w:t>
      </w:r>
    </w:p>
    <w:p w:rsidR="00904733" w:rsidRPr="00952CC8" w:rsidRDefault="00904733" w:rsidP="00904733">
      <w:p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b/>
          <w:bCs/>
          <w:color w:val="000000"/>
        </w:rPr>
        <w:t>Conclusiones y perspectivas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 xml:space="preserve">Todo indica, entonces, que la imagen de unos adultos mayores ajenos al avance tecnológico va quedando anacrónica. 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 xml:space="preserve">En un lapso relativamente corto de tiempo se han ido apropiando de las diversas tecnologías que integran este campo. 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 xml:space="preserve">Hay diferencias que persisten. Factores estructurales como la edad y los niveles de escolaridad influyen en el grado de proximidad con las tecnologías tanto en 2005 como en 2018. </w:t>
      </w:r>
    </w:p>
    <w:p w:rsidR="00904733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>Pero, aun así, estos indicios de una integración subjetiva son importantes, hablan de una población que se siente, más que antes, parte de las transformaciones que trae el mundo tecnológico y con ganas de aprender a utilizarlas.</w:t>
      </w:r>
    </w:p>
    <w:p w:rsidR="00904733" w:rsidRPr="00952CC8" w:rsidRDefault="00904733" w:rsidP="00904733">
      <w:pPr>
        <w:ind w:left="720"/>
        <w:rPr>
          <w:rFonts w:ascii="Arial" w:eastAsia="Times New Roman" w:hAnsi="Arial" w:cs="Arial"/>
          <w:color w:val="000000"/>
        </w:rPr>
      </w:pP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>Problema de la dependencia  y ayuda de otras personas  los hace sentir mal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>La vergüenza del analfabeto digital, les da vergüenza, como antes al analfabeto en lectoescritura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lastRenderedPageBreak/>
        <w:t>Adultos mayores se han integrado, a su ritmo.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 xml:space="preserve">En actuales generaciones de adultos mayores persisten brechas asociadas al nivel socio-educativo (trayectoria laboral, etc.) y etario (generaciones más jóvenes, más </w:t>
      </w:r>
      <w:proofErr w:type="spellStart"/>
      <w:r w:rsidRPr="00952CC8">
        <w:rPr>
          <w:rFonts w:ascii="Arial" w:eastAsia="Times New Roman" w:hAnsi="Arial" w:cs="Arial"/>
          <w:color w:val="000000"/>
        </w:rPr>
        <w:t>tecnologizadas</w:t>
      </w:r>
      <w:proofErr w:type="spellEnd"/>
      <w:r w:rsidRPr="00952CC8">
        <w:rPr>
          <w:rFonts w:ascii="Arial" w:eastAsia="Times New Roman" w:hAnsi="Arial" w:cs="Arial"/>
          <w:color w:val="000000"/>
        </w:rPr>
        <w:t>)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>Frente a desafíos de Agenda 2030 y declaración de acceso a la Información y a Internet como Derecho Humano (ONU, 2016):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 xml:space="preserve">¿Solo proceso generacional?: si las nuevas generaciones de adultos mayores vienen más </w:t>
      </w:r>
      <w:proofErr w:type="spellStart"/>
      <w:r w:rsidRPr="00952CC8">
        <w:rPr>
          <w:rFonts w:ascii="Arial" w:eastAsia="Times New Roman" w:hAnsi="Arial" w:cs="Arial"/>
          <w:color w:val="000000"/>
        </w:rPr>
        <w:t>tecnologizadas</w:t>
      </w:r>
      <w:proofErr w:type="spellEnd"/>
      <w:r w:rsidRPr="00952CC8">
        <w:rPr>
          <w:rFonts w:ascii="Arial" w:eastAsia="Times New Roman" w:hAnsi="Arial" w:cs="Arial"/>
          <w:color w:val="000000"/>
        </w:rPr>
        <w:t>, ¿habría que depositar su inclusión en un mero “proceso natural” de recambio generacional? O se requiere apoyar el aprendizaje y la inclusión con iniciativas específicas que permitan integrarse sobre todo a los hasta ahora más ajenos.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>Por otro lado, ¿qué dejan las conversaciones de los adultos sobre las tics? ¿Qué dicen sus “temores” a la expansión de las tecnologías, su miedo a la “alienación” tecnológica a la pérdida del cara-a-cara o la incomunicación de la familia?</w:t>
      </w:r>
    </w:p>
    <w:p w:rsidR="00904733" w:rsidRPr="00952CC8" w:rsidRDefault="00904733" w:rsidP="00904733">
      <w:pPr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952CC8">
        <w:rPr>
          <w:rFonts w:ascii="Arial" w:eastAsia="Times New Roman" w:hAnsi="Arial" w:cs="Arial"/>
          <w:color w:val="000000"/>
        </w:rPr>
        <w:t>¿Qué deja su debate sobre los buenos/malos usos de Internet?</w:t>
      </w:r>
    </w:p>
    <w:p w:rsidR="00904733" w:rsidRDefault="00904733" w:rsidP="00904733">
      <w:pPr>
        <w:rPr>
          <w:rFonts w:ascii="Arial" w:eastAsia="Times New Roman" w:hAnsi="Arial" w:cs="Arial"/>
          <w:color w:val="000000"/>
        </w:rPr>
      </w:pPr>
    </w:p>
    <w:p w:rsidR="00904733" w:rsidRPr="005224C0" w:rsidRDefault="00904733" w:rsidP="00904733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3.- </w:t>
      </w:r>
      <w:r w:rsidRPr="005224C0">
        <w:rPr>
          <w:rFonts w:ascii="Arial" w:eastAsia="Times New Roman" w:hAnsi="Arial" w:cs="Arial"/>
          <w:b/>
          <w:color w:val="000000"/>
        </w:rPr>
        <w:t xml:space="preserve">MEMORIA URBANA DE LA POBLACIÓN MAYOR DE VALPARAÍSO. </w:t>
      </w:r>
    </w:p>
    <w:p w:rsidR="00904733" w:rsidRDefault="00904733" w:rsidP="00904733">
      <w:pPr>
        <w:rPr>
          <w:rFonts w:ascii="Arial" w:eastAsia="Times New Roman" w:hAnsi="Arial" w:cs="Arial"/>
          <w:color w:val="000000"/>
        </w:rPr>
      </w:pPr>
      <w:hyperlink r:id="rId7" w:history="1">
        <w:r w:rsidRPr="00A109CD">
          <w:rPr>
            <w:rStyle w:val="Hipervnculo"/>
            <w:rFonts w:ascii="Arial" w:eastAsia="Times New Roman" w:hAnsi="Arial" w:cs="Arial"/>
          </w:rPr>
          <w:t>https://www.uv.cl/pdn/?id=10796</w:t>
        </w:r>
      </w:hyperlink>
      <w:r>
        <w:rPr>
          <w:rFonts w:ascii="Arial" w:eastAsia="Times New Roman" w:hAnsi="Arial" w:cs="Arial"/>
          <w:color w:val="000000"/>
        </w:rPr>
        <w:t xml:space="preserve"> </w:t>
      </w:r>
    </w:p>
    <w:p w:rsidR="00904733" w:rsidRDefault="00904733" w:rsidP="00904733">
      <w:hyperlink r:id="rId8" w:history="1">
        <w:r>
          <w:rPr>
            <w:rStyle w:val="Hipervnculo"/>
          </w:rPr>
          <w:t>http://radioallen.cl/2019/valp-283/</w:t>
        </w:r>
      </w:hyperlink>
    </w:p>
    <w:p w:rsidR="00D3154D" w:rsidRDefault="00904733" w:rsidP="00904733">
      <w:hyperlink r:id="rId9" w:history="1">
        <w:r>
          <w:rPr>
            <w:rStyle w:val="Hipervnculo"/>
          </w:rPr>
          <w:t>http://www.estrellavalpo.cl/impresa/2019/08/22/full/cuerpo-principal/20/</w:t>
        </w:r>
      </w:hyperlink>
      <w:bookmarkStart w:id="0" w:name="_GoBack"/>
      <w:bookmarkEnd w:id="0"/>
    </w:p>
    <w:sectPr w:rsidR="00D31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87F75"/>
    <w:multiLevelType w:val="hybridMultilevel"/>
    <w:tmpl w:val="21D417B2"/>
    <w:lvl w:ilvl="0" w:tplc="7F6C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4D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ED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8E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86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2D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41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8B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A4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CA"/>
    <w:rsid w:val="005D44CA"/>
    <w:rsid w:val="00904733"/>
    <w:rsid w:val="00D3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04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04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oallen.cl/2019/valp-28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v.cl/pdn/?id=107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vistapai.ucm.cl/issue/view/5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trellavalpo.cl/impresa/2019/08/22/full/cuerpo-principal/2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</cp:lastModifiedBy>
  <cp:revision>2</cp:revision>
  <dcterms:created xsi:type="dcterms:W3CDTF">2020-06-09T15:58:00Z</dcterms:created>
  <dcterms:modified xsi:type="dcterms:W3CDTF">2020-06-09T15:58:00Z</dcterms:modified>
</cp:coreProperties>
</file>