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1C16" w:rsidRDefault="00CC4DED" w:rsidP="00792331">
      <w:pPr>
        <w:pStyle w:val="Heading1"/>
        <w:spacing w:line="360" w:lineRule="auto"/>
        <w:jc w:val="center"/>
      </w:pPr>
      <w:bookmarkStart w:id="0" w:name="_Toc16156297"/>
      <w:bookmarkStart w:id="1" w:name="_Toc16162706"/>
      <w:bookmarkStart w:id="2" w:name="_Toc17794441"/>
      <w:bookmarkStart w:id="3" w:name="_Toc17811388"/>
      <w:bookmarkStart w:id="4" w:name="_Toc17811587"/>
      <w:bookmarkStart w:id="5" w:name="_Toc17812202"/>
      <w:bookmarkStart w:id="6" w:name="_Toc17877989"/>
      <w:bookmarkStart w:id="7" w:name="_Toc19104182"/>
      <w:bookmarkStart w:id="8" w:name="_Toc13667455"/>
      <w:bookmarkStart w:id="9" w:name="_Toc13729678"/>
      <w:bookmarkStart w:id="10" w:name="_Toc13748917"/>
      <w:bookmarkStart w:id="11" w:name="_Toc14437398"/>
      <w:bookmarkStart w:id="12" w:name="_Toc14441529"/>
      <w:r>
        <w:rPr>
          <w:noProof/>
        </w:rPr>
        <w:drawing>
          <wp:anchor distT="0" distB="0" distL="114300" distR="114300" simplePos="0" relativeHeight="251705344" behindDoc="0" locked="0" layoutInCell="1" allowOverlap="1">
            <wp:simplePos x="0" y="0"/>
            <wp:positionH relativeFrom="margin">
              <wp:align>center</wp:align>
            </wp:positionH>
            <wp:positionV relativeFrom="margin">
              <wp:posOffset>-191386</wp:posOffset>
            </wp:positionV>
            <wp:extent cx="3157870" cy="1399795"/>
            <wp:effectExtent l="0" t="0" r="444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onegal Co Co.jpg"/>
                    <pic:cNvPicPr/>
                  </pic:nvPicPr>
                  <pic:blipFill>
                    <a:blip r:embed="rId8">
                      <a:extLst>
                        <a:ext uri="{28A0092B-C50C-407E-A947-70E740481C1C}">
                          <a14:useLocalDpi xmlns:a14="http://schemas.microsoft.com/office/drawing/2010/main" val="0"/>
                        </a:ext>
                      </a:extLst>
                    </a:blip>
                    <a:stretch>
                      <a:fillRect/>
                    </a:stretch>
                  </pic:blipFill>
                  <pic:spPr>
                    <a:xfrm>
                      <a:off x="0" y="0"/>
                      <a:ext cx="3157870" cy="1399795"/>
                    </a:xfrm>
                    <a:prstGeom prst="rect">
                      <a:avLst/>
                    </a:prstGeom>
                  </pic:spPr>
                </pic:pic>
              </a:graphicData>
            </a:graphic>
          </wp:anchor>
        </w:drawing>
      </w:r>
      <w:bookmarkEnd w:id="0"/>
      <w:bookmarkEnd w:id="1"/>
      <w:bookmarkEnd w:id="2"/>
      <w:bookmarkEnd w:id="3"/>
      <w:bookmarkEnd w:id="4"/>
      <w:bookmarkEnd w:id="5"/>
      <w:bookmarkEnd w:id="6"/>
      <w:bookmarkEnd w:id="7"/>
      <w:r w:rsidR="00500E2B" w:rsidRPr="00500E2B">
        <w:t xml:space="preserve"> </w:t>
      </w:r>
      <w:bookmarkEnd w:id="8"/>
      <w:bookmarkEnd w:id="9"/>
      <w:bookmarkEnd w:id="10"/>
      <w:bookmarkEnd w:id="11"/>
      <w:bookmarkEnd w:id="12"/>
    </w:p>
    <w:p w:rsidR="00246048" w:rsidRPr="00246048" w:rsidRDefault="00246048" w:rsidP="00246048"/>
    <w:p w:rsidR="00246048" w:rsidRPr="00246048" w:rsidRDefault="00246048" w:rsidP="00246048"/>
    <w:p w:rsidR="00246048" w:rsidRPr="00246048" w:rsidRDefault="00246048" w:rsidP="00246048"/>
    <w:p w:rsidR="00246048" w:rsidRPr="00246048" w:rsidRDefault="00381064" w:rsidP="00246048">
      <w:r>
        <w:rPr>
          <w:noProof/>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15240</wp:posOffset>
                </wp:positionV>
                <wp:extent cx="4916170" cy="233362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4916170" cy="2333625"/>
                        </a:xfrm>
                        <a:prstGeom prst="rect">
                          <a:avLst/>
                        </a:prstGeom>
                        <a:solidFill>
                          <a:schemeClr val="lt1"/>
                        </a:solidFill>
                        <a:ln w="6350">
                          <a:noFill/>
                        </a:ln>
                      </wps:spPr>
                      <wps:txbx>
                        <w:txbxContent>
                          <w:p w:rsidR="00D90125" w:rsidRPr="00BC17EC" w:rsidRDefault="00D90125" w:rsidP="00660AED">
                            <w:pPr>
                              <w:jc w:val="center"/>
                              <w:rPr>
                                <w:sz w:val="64"/>
                                <w:szCs w:val="64"/>
                              </w:rPr>
                            </w:pPr>
                            <w:r w:rsidRPr="00BC17EC">
                              <w:rPr>
                                <w:rFonts w:cstheme="minorHAnsi"/>
                                <w:sz w:val="64"/>
                                <w:szCs w:val="64"/>
                              </w:rPr>
                              <w:t xml:space="preserve">Qualitative Evaluation of ‘Ceol le Chéile’, </w:t>
                            </w:r>
                            <w:r w:rsidRPr="00BC17EC">
                              <w:rPr>
                                <w:rFonts w:cstheme="minorHAnsi"/>
                                <w:sz w:val="64"/>
                                <w:szCs w:val="64"/>
                              </w:rPr>
                              <w:br/>
                              <w:t>the Donegal Intergenerational Choir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margin-left:0;margin-top:1.2pt;width:387.1pt;height:183.75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" fillcolor="white [3201]" stroked="f" strokeweight=".5pt">
                <v:textbox>
                  <w:txbxContent>
                    <w:p w:rsidR="00D90125" w:rsidRPr="00BC17EC" w:rsidRDefault="00D90125" w:rsidP="00660AED">
                      <w:pPr>
                        <w:jc w:val="center"/>
                        <w:rPr>
                          <w:sz w:val="64"/>
                          <w:szCs w:val="64"/>
                        </w:rPr>
                      </w:pPr>
                      <w:r w:rsidRPr="00BC17EC">
                        <w:rPr>
                          <w:rFonts w:cstheme="minorHAnsi"/>
                          <w:sz w:val="64"/>
                          <w:szCs w:val="64"/>
                        </w:rPr>
                        <w:t xml:space="preserve">Qualitative Evaluation of ‘Ceol le Chéile’, </w:t>
                      </w:r>
                      <w:r w:rsidRPr="00BC17EC">
                        <w:rPr>
                          <w:rFonts w:cstheme="minorHAnsi"/>
                          <w:sz w:val="64"/>
                          <w:szCs w:val="64"/>
                        </w:rPr>
                        <w:br/>
                        <w:t>the Donegal Intergenerational Choir</w:t>
                      </w:r>
                    </w:p>
                  </w:txbxContent>
                </v:textbox>
                <w10:wrap anchorx="margin"/>
              </v:shape>
            </w:pict>
          </mc:Fallback>
        </mc:AlternateContent>
      </w:r>
    </w:p>
    <w:p w:rsidR="00246048" w:rsidRPr="00246048" w:rsidRDefault="00246048" w:rsidP="00246048"/>
    <w:p w:rsidR="00246048" w:rsidRPr="00246048" w:rsidRDefault="00246048" w:rsidP="00246048"/>
    <w:p w:rsidR="00246048" w:rsidRPr="00246048" w:rsidRDefault="00246048" w:rsidP="00246048"/>
    <w:p w:rsidR="00246048" w:rsidRPr="00246048" w:rsidRDefault="00246048" w:rsidP="00246048"/>
    <w:p w:rsidR="00246048" w:rsidRPr="00246048" w:rsidRDefault="00246048" w:rsidP="00246048"/>
    <w:p w:rsidR="00246048" w:rsidRPr="00246048" w:rsidRDefault="00BC17EC" w:rsidP="00246048">
      <w:r>
        <w:rPr>
          <w:rFonts w:asciiTheme="majorHAnsi" w:eastAsiaTheme="majorEastAsia" w:hAnsiTheme="majorHAnsi" w:cstheme="majorBidi"/>
          <w:noProof/>
          <w:color w:val="2F5496" w:themeColor="accent1" w:themeShade="BF"/>
          <w:sz w:val="32"/>
          <w:szCs w:val="32"/>
        </w:rPr>
        <w:drawing>
          <wp:anchor distT="0" distB="0" distL="114300" distR="114300" simplePos="0" relativeHeight="251695104" behindDoc="0" locked="0" layoutInCell="1" allowOverlap="1" wp14:anchorId="03B73939">
            <wp:simplePos x="0" y="0"/>
            <wp:positionH relativeFrom="margin">
              <wp:posOffset>-1270</wp:posOffset>
            </wp:positionH>
            <wp:positionV relativeFrom="margin">
              <wp:posOffset>4192226</wp:posOffset>
            </wp:positionV>
            <wp:extent cx="5731510" cy="2686050"/>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cial Inclusion Launch 18-1110-1013 (2).jpg"/>
                    <pic:cNvPicPr/>
                  </pic:nvPicPr>
                  <pic:blipFill rotWithShape="1">
                    <a:blip r:embed="rId9" cstate="print">
                      <a:extLst>
                        <a:ext uri="{28A0092B-C50C-407E-A947-70E740481C1C}">
                          <a14:useLocalDpi xmlns:a14="http://schemas.microsoft.com/office/drawing/2010/main" val="0"/>
                        </a:ext>
                      </a:extLst>
                    </a:blip>
                    <a:srcRect t="18978" b="10604"/>
                    <a:stretch/>
                  </pic:blipFill>
                  <pic:spPr bwMode="auto">
                    <a:xfrm>
                      <a:off x="0" y="0"/>
                      <a:ext cx="5731510" cy="2686050"/>
                    </a:xfrm>
                    <a:prstGeom prst="rect">
                      <a:avLst/>
                    </a:prstGeom>
                    <a:ln>
                      <a:noFill/>
                    </a:ln>
                    <a:extLst>
                      <a:ext uri="{53640926-AAD7-44D8-BBD7-CCE9431645EC}">
                        <a14:shadowObscured xmlns:a14="http://schemas.microsoft.com/office/drawing/2010/main"/>
                      </a:ext>
                    </a:extLst>
                  </pic:spPr>
                </pic:pic>
              </a:graphicData>
            </a:graphic>
          </wp:anchor>
        </w:drawing>
      </w:r>
    </w:p>
    <w:p w:rsidR="00246048" w:rsidRDefault="00246048" w:rsidP="00246048">
      <w:pPr>
        <w:tabs>
          <w:tab w:val="left" w:pos="1230"/>
        </w:tabs>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tab/>
      </w:r>
    </w:p>
    <w:p w:rsidR="00BC17EC" w:rsidRDefault="00BC17EC" w:rsidP="00BC17EC">
      <w:pPr>
        <w:tabs>
          <w:tab w:val="left" w:pos="1230"/>
        </w:tabs>
        <w:jc w:val="center"/>
        <w:rPr>
          <w:sz w:val="24"/>
        </w:rPr>
      </w:pPr>
    </w:p>
    <w:p w:rsidR="0074395C" w:rsidRDefault="0074395C" w:rsidP="00BC17EC">
      <w:pPr>
        <w:tabs>
          <w:tab w:val="left" w:pos="1230"/>
        </w:tabs>
        <w:jc w:val="center"/>
        <w:rPr>
          <w:sz w:val="28"/>
        </w:rPr>
      </w:pPr>
    </w:p>
    <w:p w:rsidR="0074395C" w:rsidRDefault="0074395C" w:rsidP="00BC17EC">
      <w:pPr>
        <w:tabs>
          <w:tab w:val="left" w:pos="1230"/>
        </w:tabs>
        <w:jc w:val="center"/>
        <w:rPr>
          <w:sz w:val="28"/>
        </w:rPr>
      </w:pPr>
    </w:p>
    <w:p w:rsidR="0074395C" w:rsidRDefault="0074395C" w:rsidP="00BC17EC">
      <w:pPr>
        <w:tabs>
          <w:tab w:val="left" w:pos="1230"/>
        </w:tabs>
        <w:jc w:val="center"/>
        <w:rPr>
          <w:sz w:val="28"/>
        </w:rPr>
      </w:pPr>
    </w:p>
    <w:p w:rsidR="00246048" w:rsidRDefault="00BC17EC" w:rsidP="00BC17EC">
      <w:pPr>
        <w:tabs>
          <w:tab w:val="left" w:pos="1230"/>
        </w:tabs>
        <w:jc w:val="center"/>
        <w:rPr>
          <w:sz w:val="28"/>
        </w:rPr>
      </w:pPr>
      <w:r w:rsidRPr="00B23F33">
        <w:rPr>
          <w:sz w:val="28"/>
        </w:rPr>
        <w:t>Research carried out by Rebecca Prunty, BSc (Hons) Public Health and Health Promotion, Institute of Technology Sligo</w:t>
      </w:r>
      <w:r w:rsidR="00246048" w:rsidRPr="00B23F33">
        <w:rPr>
          <w:sz w:val="28"/>
        </w:rPr>
        <w:tab/>
      </w:r>
    </w:p>
    <w:p w:rsidR="0074395C" w:rsidRPr="00B23F33" w:rsidRDefault="0074395C" w:rsidP="0074395C">
      <w:pPr>
        <w:tabs>
          <w:tab w:val="left" w:pos="1230"/>
        </w:tabs>
        <w:rPr>
          <w:sz w:val="28"/>
        </w:rPr>
        <w:sectPr w:rsidR="0074395C" w:rsidRPr="00B23F33" w:rsidSect="00660AED">
          <w:footerReference w:type="default" r:id="rId10"/>
          <w:footerReference w:type="first" r:id="rId11"/>
          <w:pgSz w:w="11906" w:h="16838"/>
          <w:pgMar w:top="1440" w:right="1440" w:bottom="1440" w:left="1440" w:header="708" w:footer="708" w:gutter="0"/>
          <w:cols w:space="708"/>
          <w:titlePg/>
          <w:docGrid w:linePitch="360"/>
        </w:sectPr>
      </w:pPr>
    </w:p>
    <w:p w:rsidR="00792331" w:rsidRDefault="00792331" w:rsidP="00792331">
      <w:pPr>
        <w:pStyle w:val="Heading1"/>
        <w:spacing w:line="360" w:lineRule="auto"/>
        <w:jc w:val="center"/>
      </w:pPr>
      <w:bookmarkStart w:id="13" w:name="_Toc19104183"/>
      <w:r>
        <w:lastRenderedPageBreak/>
        <w:t>Acknowledgements</w:t>
      </w:r>
      <w:bookmarkEnd w:id="13"/>
    </w:p>
    <w:p w:rsidR="00792331" w:rsidRDefault="00792331" w:rsidP="00D90125">
      <w:pPr>
        <w:spacing w:line="312" w:lineRule="auto"/>
        <w:jc w:val="both"/>
        <w:rPr>
          <w:sz w:val="24"/>
          <w:szCs w:val="24"/>
        </w:rPr>
      </w:pPr>
      <w:r>
        <w:rPr>
          <w:sz w:val="24"/>
          <w:szCs w:val="24"/>
        </w:rPr>
        <w:t xml:space="preserve">I would like to </w:t>
      </w:r>
      <w:r w:rsidR="0093548B">
        <w:rPr>
          <w:sz w:val="24"/>
          <w:szCs w:val="24"/>
        </w:rPr>
        <w:t>express</w:t>
      </w:r>
      <w:r>
        <w:rPr>
          <w:sz w:val="24"/>
          <w:szCs w:val="24"/>
        </w:rPr>
        <w:t xml:space="preserve"> my appreciation to all the participants who took part in this research. </w:t>
      </w:r>
    </w:p>
    <w:p w:rsidR="00792331" w:rsidRDefault="00792331" w:rsidP="00D90125">
      <w:pPr>
        <w:spacing w:line="312" w:lineRule="auto"/>
        <w:jc w:val="both"/>
        <w:rPr>
          <w:sz w:val="24"/>
          <w:szCs w:val="24"/>
        </w:rPr>
      </w:pPr>
      <w:r>
        <w:rPr>
          <w:sz w:val="24"/>
          <w:szCs w:val="24"/>
        </w:rPr>
        <w:t xml:space="preserve">Firstly, I would like to thank all the choir participants for their time completing questionnaires, attending focus groups and participating in individual interviews. This project would not </w:t>
      </w:r>
      <w:r w:rsidR="00BB7905">
        <w:rPr>
          <w:sz w:val="24"/>
          <w:szCs w:val="24"/>
        </w:rPr>
        <w:t xml:space="preserve">have </w:t>
      </w:r>
      <w:r>
        <w:rPr>
          <w:sz w:val="24"/>
          <w:szCs w:val="24"/>
        </w:rPr>
        <w:t>be</w:t>
      </w:r>
      <w:r w:rsidR="00BB7905">
        <w:rPr>
          <w:sz w:val="24"/>
          <w:szCs w:val="24"/>
        </w:rPr>
        <w:t>en</w:t>
      </w:r>
      <w:r>
        <w:rPr>
          <w:sz w:val="24"/>
          <w:szCs w:val="24"/>
        </w:rPr>
        <w:t xml:space="preserve"> possible without their contribution.</w:t>
      </w:r>
      <w:r w:rsidR="00280CE6">
        <w:rPr>
          <w:sz w:val="24"/>
          <w:szCs w:val="24"/>
        </w:rPr>
        <w:t xml:space="preserve"> I would also like to thank the parents who contributed to this research.</w:t>
      </w:r>
    </w:p>
    <w:p w:rsidR="00792331" w:rsidRDefault="00792331" w:rsidP="00D90125">
      <w:pPr>
        <w:spacing w:line="312" w:lineRule="auto"/>
        <w:jc w:val="both"/>
        <w:rPr>
          <w:sz w:val="24"/>
          <w:szCs w:val="24"/>
        </w:rPr>
      </w:pPr>
      <w:r>
        <w:rPr>
          <w:sz w:val="24"/>
          <w:szCs w:val="24"/>
        </w:rPr>
        <w:t xml:space="preserve">I would like to </w:t>
      </w:r>
      <w:r w:rsidR="00BB7905">
        <w:rPr>
          <w:sz w:val="24"/>
          <w:szCs w:val="24"/>
        </w:rPr>
        <w:t>acknowledge</w:t>
      </w:r>
      <w:r>
        <w:rPr>
          <w:sz w:val="24"/>
          <w:szCs w:val="24"/>
        </w:rPr>
        <w:t xml:space="preserve"> the Social Inclusion Unit</w:t>
      </w:r>
      <w:r w:rsidR="00BB7905">
        <w:rPr>
          <w:sz w:val="24"/>
          <w:szCs w:val="24"/>
        </w:rPr>
        <w:t>,</w:t>
      </w:r>
      <w:r>
        <w:rPr>
          <w:sz w:val="24"/>
          <w:szCs w:val="24"/>
        </w:rPr>
        <w:t xml:space="preserve"> Donegal County Council</w:t>
      </w:r>
      <w:r w:rsidR="00BC17EC">
        <w:rPr>
          <w:sz w:val="24"/>
          <w:szCs w:val="24"/>
        </w:rPr>
        <w:t>;</w:t>
      </w:r>
      <w:r>
        <w:rPr>
          <w:sz w:val="24"/>
          <w:szCs w:val="24"/>
        </w:rPr>
        <w:t xml:space="preserve"> the choir </w:t>
      </w:r>
      <w:r w:rsidR="00BC17EC">
        <w:rPr>
          <w:sz w:val="24"/>
          <w:szCs w:val="24"/>
        </w:rPr>
        <w:t>D</w:t>
      </w:r>
      <w:r>
        <w:rPr>
          <w:sz w:val="24"/>
          <w:szCs w:val="24"/>
        </w:rPr>
        <w:t xml:space="preserve">irector and </w:t>
      </w:r>
      <w:r w:rsidR="0050430D">
        <w:rPr>
          <w:sz w:val="24"/>
          <w:szCs w:val="24"/>
        </w:rPr>
        <w:t>Liaison Officer</w:t>
      </w:r>
      <w:r w:rsidR="00BC17EC">
        <w:rPr>
          <w:sz w:val="24"/>
          <w:szCs w:val="24"/>
        </w:rPr>
        <w:t>,</w:t>
      </w:r>
      <w:r>
        <w:rPr>
          <w:sz w:val="24"/>
          <w:szCs w:val="24"/>
        </w:rPr>
        <w:t xml:space="preserve"> and representatives from the key agencies including the HSE, Local Link</w:t>
      </w:r>
      <w:r w:rsidR="00064794">
        <w:rPr>
          <w:sz w:val="24"/>
          <w:szCs w:val="24"/>
        </w:rPr>
        <w:t xml:space="preserve"> and </w:t>
      </w:r>
      <w:r>
        <w:rPr>
          <w:sz w:val="24"/>
          <w:szCs w:val="24"/>
        </w:rPr>
        <w:t>LYI</w:t>
      </w:r>
      <w:r w:rsidR="00280CE6">
        <w:rPr>
          <w:sz w:val="24"/>
          <w:szCs w:val="24"/>
        </w:rPr>
        <w:t>T</w:t>
      </w:r>
      <w:r>
        <w:rPr>
          <w:sz w:val="24"/>
          <w:szCs w:val="24"/>
        </w:rPr>
        <w:t xml:space="preserve"> for their time </w:t>
      </w:r>
      <w:r w:rsidR="00BB7905">
        <w:rPr>
          <w:sz w:val="24"/>
          <w:szCs w:val="24"/>
        </w:rPr>
        <w:t>and participation</w:t>
      </w:r>
      <w:r>
        <w:rPr>
          <w:sz w:val="24"/>
          <w:szCs w:val="24"/>
        </w:rPr>
        <w:t xml:space="preserve"> in</w:t>
      </w:r>
      <w:r w:rsidR="00BC17EC">
        <w:rPr>
          <w:sz w:val="24"/>
          <w:szCs w:val="24"/>
        </w:rPr>
        <w:t xml:space="preserve"> the</w:t>
      </w:r>
      <w:r>
        <w:rPr>
          <w:sz w:val="24"/>
          <w:szCs w:val="24"/>
        </w:rPr>
        <w:t xml:space="preserve"> interviews</w:t>
      </w:r>
      <w:r w:rsidR="00BC17EC">
        <w:rPr>
          <w:sz w:val="24"/>
          <w:szCs w:val="24"/>
        </w:rPr>
        <w:t>.</w:t>
      </w:r>
    </w:p>
    <w:p w:rsidR="00792331" w:rsidRDefault="00792331" w:rsidP="00D90125">
      <w:pPr>
        <w:spacing w:line="312" w:lineRule="auto"/>
        <w:jc w:val="both"/>
        <w:rPr>
          <w:sz w:val="24"/>
          <w:szCs w:val="24"/>
        </w:rPr>
      </w:pPr>
      <w:r>
        <w:rPr>
          <w:sz w:val="24"/>
          <w:szCs w:val="24"/>
        </w:rPr>
        <w:t xml:space="preserve">I would also like to thank members of </w:t>
      </w:r>
      <w:r w:rsidR="00BB7905">
        <w:rPr>
          <w:sz w:val="24"/>
          <w:szCs w:val="24"/>
        </w:rPr>
        <w:t xml:space="preserve">the </w:t>
      </w:r>
      <w:r>
        <w:rPr>
          <w:sz w:val="24"/>
          <w:szCs w:val="24"/>
        </w:rPr>
        <w:t>Health Promotion</w:t>
      </w:r>
      <w:r w:rsidR="00BB7905">
        <w:rPr>
          <w:sz w:val="24"/>
          <w:szCs w:val="24"/>
        </w:rPr>
        <w:t xml:space="preserve"> Unit, HSE</w:t>
      </w:r>
      <w:r>
        <w:rPr>
          <w:sz w:val="24"/>
          <w:szCs w:val="24"/>
        </w:rPr>
        <w:t xml:space="preserve"> in Letterkenny for their support throughout the project, particularly my supervisors Anne McAteer and Louise Callaghan.</w:t>
      </w:r>
    </w:p>
    <w:p w:rsidR="0050430D" w:rsidRDefault="00D26E4A" w:rsidP="00D90125">
      <w:pPr>
        <w:spacing w:line="312" w:lineRule="auto"/>
        <w:jc w:val="both"/>
        <w:rPr>
          <w:sz w:val="24"/>
          <w:szCs w:val="24"/>
        </w:rPr>
      </w:pPr>
      <w:r>
        <w:rPr>
          <w:sz w:val="24"/>
          <w:szCs w:val="24"/>
        </w:rPr>
        <w:t xml:space="preserve">I would like to extend my thanks to Charles Sweeney and Mairead Cranley </w:t>
      </w:r>
      <w:r w:rsidR="00EB6924">
        <w:rPr>
          <w:sz w:val="24"/>
          <w:szCs w:val="24"/>
        </w:rPr>
        <w:t>for their guidance and assistance during th</w:t>
      </w:r>
      <w:r w:rsidR="00323FF8">
        <w:rPr>
          <w:sz w:val="24"/>
          <w:szCs w:val="24"/>
        </w:rPr>
        <w:t>e</w:t>
      </w:r>
      <w:r w:rsidR="00EB6924">
        <w:rPr>
          <w:sz w:val="24"/>
          <w:szCs w:val="24"/>
        </w:rPr>
        <w:t xml:space="preserve"> research. </w:t>
      </w:r>
    </w:p>
    <w:p w:rsidR="00792331" w:rsidRDefault="00792331" w:rsidP="008A016E">
      <w:pPr>
        <w:pStyle w:val="Heading1"/>
        <w:spacing w:line="360" w:lineRule="auto"/>
        <w:jc w:val="center"/>
      </w:pPr>
    </w:p>
    <w:p w:rsidR="00EB6924" w:rsidRDefault="00EB6924" w:rsidP="00EB6924"/>
    <w:p w:rsidR="00EB6924" w:rsidRDefault="00EB6924" w:rsidP="00EB6924"/>
    <w:p w:rsidR="00EB6924" w:rsidRDefault="00EB6924" w:rsidP="00EB6924"/>
    <w:p w:rsidR="00EB6924" w:rsidRDefault="00EB6924" w:rsidP="00EB6924"/>
    <w:p w:rsidR="00EB6924" w:rsidRDefault="00EB6924" w:rsidP="00EB6924"/>
    <w:p w:rsidR="00EB6924" w:rsidRDefault="00EB6924" w:rsidP="00EB6924"/>
    <w:p w:rsidR="00EB6924" w:rsidRPr="00EB6924" w:rsidRDefault="00EB6924" w:rsidP="00EB6924"/>
    <w:p w:rsidR="00792331" w:rsidRDefault="00792331" w:rsidP="00792331"/>
    <w:p w:rsidR="00792331" w:rsidRDefault="00792331" w:rsidP="00792331"/>
    <w:p w:rsidR="00792331" w:rsidRDefault="00792331" w:rsidP="00792331"/>
    <w:p w:rsidR="00792331" w:rsidRDefault="00792331" w:rsidP="00792331"/>
    <w:p w:rsidR="00792331" w:rsidRDefault="00792331" w:rsidP="00792331"/>
    <w:p w:rsidR="00792331" w:rsidRDefault="00792331" w:rsidP="00792331"/>
    <w:p w:rsidR="00C24810" w:rsidRDefault="00EB6924" w:rsidP="00C24810">
      <w:pPr>
        <w:pStyle w:val="Heading1"/>
        <w:spacing w:line="288" w:lineRule="auto"/>
        <w:jc w:val="center"/>
      </w:pPr>
      <w:bookmarkStart w:id="14" w:name="_Toc19104184"/>
      <w:r>
        <w:lastRenderedPageBreak/>
        <w:t>Foreword</w:t>
      </w:r>
      <w:bookmarkEnd w:id="14"/>
      <w:r w:rsidR="00D90125">
        <w:t>/R</w:t>
      </w:r>
      <w:r w:rsidR="00D90125">
        <w:rPr>
          <w:rFonts w:cstheme="majorHAnsi"/>
        </w:rPr>
        <w:t>é</w:t>
      </w:r>
      <w:r w:rsidR="00D90125">
        <w:t>a</w:t>
      </w:r>
      <w:bookmarkStart w:id="15" w:name="_GoBack"/>
      <w:bookmarkEnd w:id="15"/>
      <w:r w:rsidR="00D90125">
        <w:t>mhfhocal</w:t>
      </w:r>
    </w:p>
    <w:p w:rsidR="00D90125" w:rsidRPr="00C24810" w:rsidRDefault="00C24810" w:rsidP="00C24810">
      <w:pPr>
        <w:spacing w:line="288" w:lineRule="auto"/>
        <w:jc w:val="both"/>
        <w:rPr>
          <w:sz w:val="36"/>
        </w:rPr>
      </w:pPr>
      <w:r w:rsidRPr="00C24810">
        <w:rPr>
          <w:noProof/>
          <w:sz w:val="24"/>
          <w:lang w:val="ga-IE"/>
        </w:rPr>
        <w:drawing>
          <wp:anchor distT="0" distB="0" distL="114300" distR="114300" simplePos="0" relativeHeight="251708416" behindDoc="0" locked="0" layoutInCell="1" allowOverlap="1">
            <wp:simplePos x="0" y="0"/>
            <wp:positionH relativeFrom="margin">
              <wp:align>right</wp:align>
            </wp:positionH>
            <wp:positionV relativeFrom="margin">
              <wp:posOffset>297712</wp:posOffset>
            </wp:positionV>
            <wp:extent cx="1118235" cy="1539240"/>
            <wp:effectExtent l="0" t="0" r="5715" b="3810"/>
            <wp:wrapSquare wrapText="bothSides"/>
            <wp:docPr id="35" name="Picture 35"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eamus Neely - January 2016 No.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18235" cy="1539240"/>
                    </a:xfrm>
                    <a:prstGeom prst="rect">
                      <a:avLst/>
                    </a:prstGeom>
                  </pic:spPr>
                </pic:pic>
              </a:graphicData>
            </a:graphic>
            <wp14:sizeRelH relativeFrom="margin">
              <wp14:pctWidth>0</wp14:pctWidth>
            </wp14:sizeRelH>
            <wp14:sizeRelV relativeFrom="margin">
              <wp14:pctHeight>0</wp14:pctHeight>
            </wp14:sizeRelV>
          </wp:anchor>
        </w:drawing>
      </w:r>
      <w:r w:rsidR="00D90125" w:rsidRPr="00C24810">
        <w:rPr>
          <w:sz w:val="24"/>
          <w:lang w:val="ga-IE"/>
        </w:rPr>
        <w:t>Tá lúcháir orm an taighde seo ar an tionchar atá ar na rannpháirtithe, idir óg agus aosta, i gCór Idirghlúine Dhún na nGall “Ceol le Chéile” a chur i láthair.  Agus Straitéis Aoisbhá Dhún na nGall á hullmhú agus á cur i bhfeidhm, mheas baill Chomhaontas Aoisbhá Dhún na nGall an tábhacht a bhaineann le tionscnaimh rannpháirtíochta sóisialta a chur ar fáil mar gheall ar an nasc le sláinte agus folláine dhearfach in aoisghrúpaí níos sine.  Is ábhar bróid dúinn go léirítear sa taighde seo go bhfuil tionchar an-dearfach orthu siúd atá mar bhaill den chór, beag beann ar aois.</w:t>
      </w:r>
    </w:p>
    <w:p w:rsidR="00D90125" w:rsidRPr="00D90125" w:rsidRDefault="00D90125" w:rsidP="00D90125">
      <w:pPr>
        <w:spacing w:line="288" w:lineRule="auto"/>
        <w:jc w:val="both"/>
        <w:rPr>
          <w:sz w:val="24"/>
          <w:lang w:val="en-US"/>
        </w:rPr>
      </w:pPr>
      <w:r w:rsidRPr="00D90125">
        <w:rPr>
          <w:sz w:val="24"/>
          <w:lang w:val="en-US"/>
        </w:rPr>
        <w:t xml:space="preserve">I am delighted to present this research into the impact that membership of the Donegal Intergenerational Choir “Ceol le Cheile” has had on both the youth and adult participants. In preparing and implementing the Donegal Age Friendly Strategy the members of the Donegal Age Friendly Alliance have considered the importance of delivering social participation initiatives due to their connection to positive health and wellbeing in older age groups. </w:t>
      </w:r>
    </w:p>
    <w:p w:rsidR="00D90125" w:rsidRPr="00D90125" w:rsidRDefault="00D90125" w:rsidP="00D90125">
      <w:pPr>
        <w:spacing w:line="288" w:lineRule="auto"/>
        <w:jc w:val="both"/>
        <w:rPr>
          <w:sz w:val="24"/>
          <w:lang w:val="en-US"/>
        </w:rPr>
      </w:pPr>
      <w:r w:rsidRPr="00D90125">
        <w:rPr>
          <w:sz w:val="24"/>
          <w:lang w:val="en-US"/>
        </w:rPr>
        <w:t>Since the establishment of Ceol le Chéile in February 2018 we have been hugely impressed by their public performances, achieving high levels of musical excellence under the expert guidance of Veronica McCarron but we were also receiving anecdotal evidence that being a member of this choir was having positive health and wellbeing benefits across all age groups.   It is very important to us at his stage that we have documented these positive aspects of the project.</w:t>
      </w:r>
    </w:p>
    <w:p w:rsidR="00D90125" w:rsidRPr="00D90125" w:rsidRDefault="00D90125" w:rsidP="00D90125">
      <w:pPr>
        <w:spacing w:line="288" w:lineRule="auto"/>
        <w:jc w:val="both"/>
        <w:rPr>
          <w:sz w:val="24"/>
          <w:lang w:val="en-US"/>
        </w:rPr>
      </w:pPr>
      <w:r w:rsidRPr="00D90125">
        <w:rPr>
          <w:sz w:val="24"/>
          <w:lang w:val="en-US"/>
        </w:rPr>
        <w:t xml:space="preserve">The Social Inclusion Unit of Donegal County Council have ensured that this choir remains unique, retaining a high social inclusion and wellness content while also ensuring that special memories are made such as performing on the stage of </w:t>
      </w:r>
      <w:proofErr w:type="gramStart"/>
      <w:r w:rsidRPr="00D90125">
        <w:rPr>
          <w:sz w:val="24"/>
          <w:lang w:val="en-US"/>
        </w:rPr>
        <w:t>An</w:t>
      </w:r>
      <w:proofErr w:type="gramEnd"/>
      <w:r w:rsidRPr="00D90125">
        <w:rPr>
          <w:sz w:val="24"/>
          <w:lang w:val="en-US"/>
        </w:rPr>
        <w:t xml:space="preserve"> Grianan with internationally renowned singers Daniel O Donnell and Moya Brennan.</w:t>
      </w:r>
    </w:p>
    <w:p w:rsidR="00D90125" w:rsidRPr="00D90125" w:rsidRDefault="00D90125" w:rsidP="00D90125">
      <w:pPr>
        <w:spacing w:line="288" w:lineRule="auto"/>
        <w:jc w:val="both"/>
        <w:rPr>
          <w:sz w:val="24"/>
          <w:lang w:val="en-US"/>
        </w:rPr>
      </w:pPr>
      <w:r w:rsidRPr="00D90125">
        <w:rPr>
          <w:sz w:val="24"/>
          <w:lang w:val="en-US"/>
        </w:rPr>
        <w:t>This project has been delivered by the Donegal Age Friendly Alliance and without the commitment of all stakeholders this project would not have progressed.   We are particularly grateful to the HSE, LYIT, Healthy Ireland, Local Link and Creative Ireland for their ongoing support in this connection.  It is an excellent example of a multi-agency, collaborative initiative, and a model that Age Friendly Ireland wish to roll out nationwide.</w:t>
      </w:r>
    </w:p>
    <w:p w:rsidR="00D90125" w:rsidRPr="00D90125" w:rsidRDefault="00C24810" w:rsidP="00D90125">
      <w:pPr>
        <w:spacing w:line="288" w:lineRule="auto"/>
        <w:jc w:val="both"/>
        <w:rPr>
          <w:sz w:val="24"/>
          <w:lang w:val="en-US"/>
        </w:rPr>
      </w:pPr>
      <w:r>
        <w:rPr>
          <w:noProof/>
          <w:sz w:val="24"/>
          <w:lang w:val="en-US"/>
        </w:rPr>
        <w:drawing>
          <wp:anchor distT="0" distB="0" distL="114300" distR="114300" simplePos="0" relativeHeight="251707392" behindDoc="0" locked="0" layoutInCell="1" allowOverlap="1">
            <wp:simplePos x="0" y="0"/>
            <wp:positionH relativeFrom="margin">
              <wp:align>left</wp:align>
            </wp:positionH>
            <wp:positionV relativeFrom="paragraph">
              <wp:posOffset>499243</wp:posOffset>
            </wp:positionV>
            <wp:extent cx="1493520" cy="541655"/>
            <wp:effectExtent l="0" t="0" r="0" b="0"/>
            <wp:wrapSquare wrapText="bothSides"/>
            <wp:docPr id="33" name="Picture 33" descr="A insect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eamus Neely - Signature.jpg"/>
                    <pic:cNvPicPr/>
                  </pic:nvPicPr>
                  <pic:blipFill rotWithShape="1">
                    <a:blip r:embed="rId13">
                      <a:extLst>
                        <a:ext uri="{28A0092B-C50C-407E-A947-70E740481C1C}">
                          <a14:useLocalDpi xmlns:a14="http://schemas.microsoft.com/office/drawing/2010/main" val="0"/>
                        </a:ext>
                      </a:extLst>
                    </a:blip>
                    <a:srcRect t="23884" b="11951"/>
                    <a:stretch/>
                  </pic:blipFill>
                  <pic:spPr bwMode="auto">
                    <a:xfrm>
                      <a:off x="0" y="0"/>
                      <a:ext cx="1493520" cy="5416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90125" w:rsidRPr="00D90125">
        <w:rPr>
          <w:sz w:val="24"/>
          <w:lang w:val="en-US"/>
        </w:rPr>
        <w:t>We wish the membership of Ceol le Chéile ongoing enjoyment in their participation in the choir and we look forward to developing the model further over the next year.</w:t>
      </w:r>
    </w:p>
    <w:p w:rsidR="00D90125" w:rsidRPr="00D90125" w:rsidRDefault="00D90125" w:rsidP="00D90125">
      <w:pPr>
        <w:spacing w:line="288" w:lineRule="auto"/>
        <w:jc w:val="both"/>
        <w:rPr>
          <w:sz w:val="24"/>
          <w:lang w:val="en-US"/>
        </w:rPr>
      </w:pPr>
    </w:p>
    <w:p w:rsidR="00792331" w:rsidRPr="00C24810" w:rsidRDefault="00C24810" w:rsidP="00C24810">
      <w:pPr>
        <w:spacing w:line="288" w:lineRule="auto"/>
        <w:rPr>
          <w:sz w:val="24"/>
          <w:lang w:val="en-US"/>
        </w:rPr>
      </w:pPr>
      <w:r>
        <w:rPr>
          <w:sz w:val="24"/>
          <w:lang w:val="en-US"/>
        </w:rPr>
        <w:br/>
      </w:r>
      <w:r w:rsidR="00D90125" w:rsidRPr="00D90125">
        <w:rPr>
          <w:sz w:val="24"/>
          <w:lang w:val="en-US"/>
        </w:rPr>
        <w:t>Seamus Neely</w:t>
      </w:r>
      <w:r w:rsidR="00D90125">
        <w:rPr>
          <w:sz w:val="24"/>
          <w:lang w:val="en-US"/>
        </w:rPr>
        <w:br/>
      </w:r>
      <w:r w:rsidR="00D90125" w:rsidRPr="00D90125">
        <w:rPr>
          <w:sz w:val="24"/>
          <w:lang w:val="en-US"/>
        </w:rPr>
        <w:t>Chairman</w:t>
      </w:r>
      <w:r w:rsidR="00D90125">
        <w:rPr>
          <w:sz w:val="24"/>
          <w:lang w:val="en-US"/>
        </w:rPr>
        <w:br/>
      </w:r>
      <w:r w:rsidR="00D90125" w:rsidRPr="00D90125">
        <w:rPr>
          <w:sz w:val="24"/>
          <w:lang w:val="en-US"/>
        </w:rPr>
        <w:t xml:space="preserve">Donegal Age Friendly Alliance  </w:t>
      </w:r>
    </w:p>
    <w:bookmarkStart w:id="16" w:name="_Toc17811891" w:displacedByCustomXml="next"/>
    <w:bookmarkStart w:id="17" w:name="_Toc17811589" w:displacedByCustomXml="next"/>
    <w:bookmarkStart w:id="18" w:name="_Toc17811390" w:displacedByCustomXml="next"/>
    <w:bookmarkStart w:id="19" w:name="_Toc17794443" w:displacedByCustomXml="next"/>
    <w:bookmarkStart w:id="20" w:name="_Toc16162708" w:displacedByCustomXml="next"/>
    <w:bookmarkStart w:id="21" w:name="_Toc17877991" w:displacedByCustomXml="next"/>
    <w:bookmarkStart w:id="22" w:name="_Toc19095074" w:displacedByCustomXml="next"/>
    <w:bookmarkStart w:id="23" w:name="_Toc19104185" w:displacedByCustomXml="next"/>
    <w:sdt>
      <w:sdtPr>
        <w:rPr>
          <w:rFonts w:asciiTheme="minorHAnsi" w:eastAsiaTheme="minorHAnsi" w:hAnsiTheme="minorHAnsi" w:cstheme="minorBidi"/>
          <w:color w:val="auto"/>
          <w:sz w:val="22"/>
          <w:szCs w:val="22"/>
        </w:rPr>
        <w:id w:val="-1232614675"/>
        <w:docPartObj>
          <w:docPartGallery w:val="Table of Contents"/>
          <w:docPartUnique/>
        </w:docPartObj>
      </w:sdtPr>
      <w:sdtEndPr>
        <w:rPr>
          <w:b/>
          <w:bCs/>
          <w:noProof/>
          <w:sz w:val="24"/>
          <w:szCs w:val="24"/>
        </w:rPr>
      </w:sdtEndPr>
      <w:sdtContent>
        <w:p w:rsidR="005B7B47" w:rsidRPr="00491C16" w:rsidRDefault="005B7B47" w:rsidP="00491C16">
          <w:pPr>
            <w:pStyle w:val="Heading1"/>
            <w:jc w:val="center"/>
          </w:pPr>
          <w:r w:rsidRPr="00491C16">
            <w:t>Table of Contents</w:t>
          </w:r>
          <w:bookmarkEnd w:id="23"/>
          <w:bookmarkEnd w:id="22"/>
          <w:bookmarkEnd w:id="21"/>
          <w:bookmarkEnd w:id="20"/>
          <w:bookmarkEnd w:id="19"/>
          <w:bookmarkEnd w:id="18"/>
          <w:bookmarkEnd w:id="17"/>
          <w:bookmarkEnd w:id="16"/>
          <w:r w:rsidR="004B2192">
            <w:t xml:space="preserve">  </w:t>
          </w:r>
        </w:p>
        <w:p w:rsidR="00541C46" w:rsidRPr="00541C46" w:rsidRDefault="005B7B47">
          <w:pPr>
            <w:pStyle w:val="TOC1"/>
            <w:tabs>
              <w:tab w:val="right" w:leader="dot" w:pos="9016"/>
            </w:tabs>
            <w:rPr>
              <w:rFonts w:eastAsiaTheme="minorEastAsia"/>
              <w:noProof/>
              <w:sz w:val="24"/>
              <w:szCs w:val="24"/>
              <w:lang w:eastAsia="en-IE"/>
            </w:rPr>
          </w:pPr>
          <w:r w:rsidRPr="0041655C">
            <w:rPr>
              <w:b/>
              <w:bCs/>
              <w:noProof/>
              <w:sz w:val="24"/>
              <w:szCs w:val="24"/>
            </w:rPr>
            <w:fldChar w:fldCharType="begin"/>
          </w:r>
          <w:r w:rsidRPr="0041655C">
            <w:rPr>
              <w:b/>
              <w:bCs/>
              <w:noProof/>
              <w:sz w:val="24"/>
              <w:szCs w:val="24"/>
            </w:rPr>
            <w:instrText xml:space="preserve"> TOC \o "1-3" \h \z \u </w:instrText>
          </w:r>
          <w:r w:rsidRPr="0041655C">
            <w:rPr>
              <w:b/>
              <w:bCs/>
              <w:noProof/>
              <w:sz w:val="24"/>
              <w:szCs w:val="24"/>
            </w:rPr>
            <w:fldChar w:fldCharType="separate"/>
          </w:r>
          <w:hyperlink w:anchor="_Toc19104182" w:history="1"/>
          <w:hyperlink w:anchor="_Toc19104183" w:history="1">
            <w:r w:rsidR="00541C46" w:rsidRPr="00541C46">
              <w:rPr>
                <w:rStyle w:val="Hyperlink"/>
                <w:noProof/>
                <w:sz w:val="24"/>
                <w:szCs w:val="24"/>
              </w:rPr>
              <w:t>Acknowledgements</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_Toc19104183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i</w:t>
            </w:r>
            <w:r w:rsidR="00541C46" w:rsidRPr="00541C46">
              <w:rPr>
                <w:noProof/>
                <w:webHidden/>
                <w:sz w:val="24"/>
                <w:szCs w:val="24"/>
              </w:rPr>
              <w:fldChar w:fldCharType="end"/>
            </w:r>
          </w:hyperlink>
        </w:p>
        <w:p w:rsidR="00541C46" w:rsidRPr="00541C46" w:rsidRDefault="00D90125">
          <w:pPr>
            <w:pStyle w:val="TOC1"/>
            <w:tabs>
              <w:tab w:val="right" w:leader="dot" w:pos="9016"/>
            </w:tabs>
            <w:rPr>
              <w:rFonts w:eastAsiaTheme="minorEastAsia"/>
              <w:noProof/>
              <w:sz w:val="24"/>
              <w:szCs w:val="24"/>
              <w:lang w:eastAsia="en-IE"/>
            </w:rPr>
          </w:pPr>
          <w:hyperlink w:anchor="_Toc19104184" w:history="1">
            <w:r w:rsidR="00541C46" w:rsidRPr="00541C46">
              <w:rPr>
                <w:rStyle w:val="Hyperlink"/>
                <w:noProof/>
                <w:sz w:val="24"/>
                <w:szCs w:val="24"/>
              </w:rPr>
              <w:t>Foreword</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_Toc19104184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ii</w:t>
            </w:r>
            <w:r w:rsidR="00541C46" w:rsidRPr="00541C46">
              <w:rPr>
                <w:noProof/>
                <w:webHidden/>
                <w:sz w:val="24"/>
                <w:szCs w:val="24"/>
              </w:rPr>
              <w:fldChar w:fldCharType="end"/>
            </w:r>
          </w:hyperlink>
        </w:p>
        <w:p w:rsidR="00541C46" w:rsidRPr="00541C46" w:rsidRDefault="00D90125">
          <w:pPr>
            <w:pStyle w:val="TOC1"/>
            <w:tabs>
              <w:tab w:val="right" w:leader="dot" w:pos="9016"/>
            </w:tabs>
            <w:rPr>
              <w:rFonts w:eastAsiaTheme="minorEastAsia"/>
              <w:noProof/>
              <w:sz w:val="24"/>
              <w:szCs w:val="24"/>
              <w:lang w:eastAsia="en-IE"/>
            </w:rPr>
          </w:pPr>
          <w:hyperlink w:anchor="_Toc19104186" w:history="1">
            <w:r w:rsidR="00541C46" w:rsidRPr="00541C46">
              <w:rPr>
                <w:rStyle w:val="Hyperlink"/>
                <w:noProof/>
                <w:sz w:val="24"/>
                <w:szCs w:val="24"/>
              </w:rPr>
              <w:t>Aim</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_Toc19104186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1</w:t>
            </w:r>
            <w:r w:rsidR="00541C46" w:rsidRPr="00541C46">
              <w:rPr>
                <w:noProof/>
                <w:webHidden/>
                <w:sz w:val="24"/>
                <w:szCs w:val="24"/>
              </w:rPr>
              <w:fldChar w:fldCharType="end"/>
            </w:r>
          </w:hyperlink>
        </w:p>
        <w:p w:rsidR="00541C46" w:rsidRPr="00541C46" w:rsidRDefault="00D90125">
          <w:pPr>
            <w:pStyle w:val="TOC1"/>
            <w:tabs>
              <w:tab w:val="right" w:leader="dot" w:pos="9016"/>
            </w:tabs>
            <w:rPr>
              <w:rFonts w:eastAsiaTheme="minorEastAsia"/>
              <w:noProof/>
              <w:sz w:val="24"/>
              <w:szCs w:val="24"/>
              <w:lang w:eastAsia="en-IE"/>
            </w:rPr>
          </w:pPr>
          <w:hyperlink w:anchor="_Toc19104187" w:history="1">
            <w:r w:rsidR="00541C46" w:rsidRPr="00541C46">
              <w:rPr>
                <w:rStyle w:val="Hyperlink"/>
                <w:rFonts w:eastAsia="Times New Roman"/>
                <w:noProof/>
                <w:sz w:val="24"/>
                <w:szCs w:val="24"/>
                <w:lang w:val="en-US"/>
              </w:rPr>
              <w:t>Literature Review</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_Toc19104187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1</w:t>
            </w:r>
            <w:r w:rsidR="00541C46" w:rsidRPr="00541C46">
              <w:rPr>
                <w:noProof/>
                <w:webHidden/>
                <w:sz w:val="24"/>
                <w:szCs w:val="24"/>
              </w:rPr>
              <w:fldChar w:fldCharType="end"/>
            </w:r>
          </w:hyperlink>
        </w:p>
        <w:p w:rsidR="00541C46" w:rsidRPr="00541C46" w:rsidRDefault="00D90125">
          <w:pPr>
            <w:pStyle w:val="TOC2"/>
            <w:tabs>
              <w:tab w:val="right" w:leader="dot" w:pos="9016"/>
            </w:tabs>
            <w:rPr>
              <w:rFonts w:eastAsiaTheme="minorEastAsia"/>
              <w:noProof/>
              <w:sz w:val="24"/>
              <w:szCs w:val="24"/>
              <w:lang w:eastAsia="en-IE"/>
            </w:rPr>
          </w:pPr>
          <w:hyperlink w:anchor="_Toc19104188" w:history="1">
            <w:r w:rsidR="00541C46" w:rsidRPr="00541C46">
              <w:rPr>
                <w:rStyle w:val="Hyperlink"/>
                <w:rFonts w:eastAsia="Times New Roman"/>
                <w:noProof/>
                <w:sz w:val="24"/>
                <w:szCs w:val="24"/>
              </w:rPr>
              <w:t>Introduction:</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_Toc19104188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1</w:t>
            </w:r>
            <w:r w:rsidR="00541C46" w:rsidRPr="00541C46">
              <w:rPr>
                <w:noProof/>
                <w:webHidden/>
                <w:sz w:val="24"/>
                <w:szCs w:val="24"/>
              </w:rPr>
              <w:fldChar w:fldCharType="end"/>
            </w:r>
          </w:hyperlink>
        </w:p>
        <w:p w:rsidR="00541C46" w:rsidRPr="00541C46" w:rsidRDefault="00D90125">
          <w:pPr>
            <w:pStyle w:val="TOC2"/>
            <w:tabs>
              <w:tab w:val="right" w:leader="dot" w:pos="9016"/>
            </w:tabs>
            <w:rPr>
              <w:rFonts w:eastAsiaTheme="minorEastAsia"/>
              <w:noProof/>
              <w:sz w:val="24"/>
              <w:szCs w:val="24"/>
              <w:lang w:eastAsia="en-IE"/>
            </w:rPr>
          </w:pPr>
          <w:hyperlink w:anchor="_Toc19104189" w:history="1">
            <w:r w:rsidR="00541C46" w:rsidRPr="00541C46">
              <w:rPr>
                <w:rStyle w:val="Hyperlink"/>
                <w:rFonts w:eastAsia="Times New Roman"/>
                <w:noProof/>
                <w:sz w:val="24"/>
                <w:szCs w:val="24"/>
              </w:rPr>
              <w:t>Intergenerational Learning:</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_Toc19104189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2</w:t>
            </w:r>
            <w:r w:rsidR="00541C46" w:rsidRPr="00541C46">
              <w:rPr>
                <w:noProof/>
                <w:webHidden/>
                <w:sz w:val="24"/>
                <w:szCs w:val="24"/>
              </w:rPr>
              <w:fldChar w:fldCharType="end"/>
            </w:r>
          </w:hyperlink>
        </w:p>
        <w:p w:rsidR="00541C46" w:rsidRPr="00541C46" w:rsidRDefault="00D90125">
          <w:pPr>
            <w:pStyle w:val="TOC2"/>
            <w:tabs>
              <w:tab w:val="right" w:leader="dot" w:pos="9016"/>
            </w:tabs>
            <w:rPr>
              <w:rFonts w:eastAsiaTheme="minorEastAsia"/>
              <w:noProof/>
              <w:sz w:val="24"/>
              <w:szCs w:val="24"/>
              <w:lang w:eastAsia="en-IE"/>
            </w:rPr>
          </w:pPr>
          <w:hyperlink w:anchor="_Toc19104190" w:history="1">
            <w:r w:rsidR="00541C46" w:rsidRPr="00541C46">
              <w:rPr>
                <w:rStyle w:val="Hyperlink"/>
                <w:rFonts w:eastAsia="Times New Roman"/>
                <w:noProof/>
                <w:sz w:val="24"/>
                <w:szCs w:val="24"/>
              </w:rPr>
              <w:t>Social Benefits of Choirs:</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_Toc19104190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4</w:t>
            </w:r>
            <w:r w:rsidR="00541C46" w:rsidRPr="00541C46">
              <w:rPr>
                <w:noProof/>
                <w:webHidden/>
                <w:sz w:val="24"/>
                <w:szCs w:val="24"/>
              </w:rPr>
              <w:fldChar w:fldCharType="end"/>
            </w:r>
          </w:hyperlink>
        </w:p>
        <w:p w:rsidR="00541C46" w:rsidRPr="00541C46" w:rsidRDefault="00D90125">
          <w:pPr>
            <w:pStyle w:val="TOC2"/>
            <w:tabs>
              <w:tab w:val="right" w:leader="dot" w:pos="9016"/>
            </w:tabs>
            <w:rPr>
              <w:rFonts w:eastAsiaTheme="minorEastAsia"/>
              <w:noProof/>
              <w:sz w:val="24"/>
              <w:szCs w:val="24"/>
              <w:lang w:eastAsia="en-IE"/>
            </w:rPr>
          </w:pPr>
          <w:hyperlink w:anchor="_Toc19104191" w:history="1">
            <w:r w:rsidR="00541C46" w:rsidRPr="00541C46">
              <w:rPr>
                <w:rStyle w:val="Hyperlink"/>
                <w:rFonts w:eastAsia="Times New Roman"/>
                <w:noProof/>
                <w:sz w:val="24"/>
                <w:szCs w:val="24"/>
              </w:rPr>
              <w:t>Physical Benefits of Singing:</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_Toc19104191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6</w:t>
            </w:r>
            <w:r w:rsidR="00541C46" w:rsidRPr="00541C46">
              <w:rPr>
                <w:noProof/>
                <w:webHidden/>
                <w:sz w:val="24"/>
                <w:szCs w:val="24"/>
              </w:rPr>
              <w:fldChar w:fldCharType="end"/>
            </w:r>
          </w:hyperlink>
        </w:p>
        <w:p w:rsidR="00541C46" w:rsidRPr="00541C46" w:rsidRDefault="00D90125">
          <w:pPr>
            <w:pStyle w:val="TOC2"/>
            <w:tabs>
              <w:tab w:val="right" w:leader="dot" w:pos="9016"/>
            </w:tabs>
            <w:rPr>
              <w:rFonts w:eastAsiaTheme="minorEastAsia"/>
              <w:noProof/>
              <w:sz w:val="24"/>
              <w:szCs w:val="24"/>
              <w:lang w:eastAsia="en-IE"/>
            </w:rPr>
          </w:pPr>
          <w:hyperlink w:anchor="_Toc19104192" w:history="1">
            <w:r w:rsidR="00541C46" w:rsidRPr="00541C46">
              <w:rPr>
                <w:rStyle w:val="Hyperlink"/>
                <w:rFonts w:eastAsia="Times New Roman"/>
                <w:noProof/>
                <w:sz w:val="24"/>
                <w:szCs w:val="24"/>
              </w:rPr>
              <w:t>Mental Health, Singing &amp; Choirs:</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_Toc19104192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9</w:t>
            </w:r>
            <w:r w:rsidR="00541C46" w:rsidRPr="00541C46">
              <w:rPr>
                <w:noProof/>
                <w:webHidden/>
                <w:sz w:val="24"/>
                <w:szCs w:val="24"/>
              </w:rPr>
              <w:fldChar w:fldCharType="end"/>
            </w:r>
          </w:hyperlink>
        </w:p>
        <w:p w:rsidR="00541C46" w:rsidRPr="00541C46" w:rsidRDefault="00D90125">
          <w:pPr>
            <w:pStyle w:val="TOC2"/>
            <w:tabs>
              <w:tab w:val="right" w:leader="dot" w:pos="9016"/>
            </w:tabs>
            <w:rPr>
              <w:rFonts w:eastAsiaTheme="minorEastAsia"/>
              <w:noProof/>
              <w:sz w:val="24"/>
              <w:szCs w:val="24"/>
              <w:lang w:eastAsia="en-IE"/>
            </w:rPr>
          </w:pPr>
          <w:hyperlink w:anchor="_Toc19104193" w:history="1">
            <w:r w:rsidR="00541C46" w:rsidRPr="00541C46">
              <w:rPr>
                <w:rStyle w:val="Hyperlink"/>
                <w:rFonts w:eastAsia="Times New Roman"/>
                <w:noProof/>
                <w:sz w:val="24"/>
                <w:szCs w:val="24"/>
              </w:rPr>
              <w:t>Conclusion:</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_Toc19104193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11</w:t>
            </w:r>
            <w:r w:rsidR="00541C46" w:rsidRPr="00541C46">
              <w:rPr>
                <w:noProof/>
                <w:webHidden/>
                <w:sz w:val="24"/>
                <w:szCs w:val="24"/>
              </w:rPr>
              <w:fldChar w:fldCharType="end"/>
            </w:r>
          </w:hyperlink>
        </w:p>
        <w:p w:rsidR="00541C46" w:rsidRPr="00541C46" w:rsidRDefault="00D90125">
          <w:pPr>
            <w:pStyle w:val="TOC1"/>
            <w:tabs>
              <w:tab w:val="right" w:leader="dot" w:pos="9016"/>
            </w:tabs>
            <w:rPr>
              <w:rFonts w:eastAsiaTheme="minorEastAsia"/>
              <w:noProof/>
              <w:sz w:val="24"/>
              <w:szCs w:val="24"/>
              <w:lang w:eastAsia="en-IE"/>
            </w:rPr>
          </w:pPr>
          <w:hyperlink w:anchor="_Toc19104194" w:history="1">
            <w:r w:rsidR="00541C46" w:rsidRPr="00541C46">
              <w:rPr>
                <w:rStyle w:val="Hyperlink"/>
                <w:noProof/>
                <w:sz w:val="24"/>
                <w:szCs w:val="24"/>
              </w:rPr>
              <w:t>Background and Context</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_Toc19104194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12</w:t>
            </w:r>
            <w:r w:rsidR="00541C46" w:rsidRPr="00541C46">
              <w:rPr>
                <w:noProof/>
                <w:webHidden/>
                <w:sz w:val="24"/>
                <w:szCs w:val="24"/>
              </w:rPr>
              <w:fldChar w:fldCharType="end"/>
            </w:r>
          </w:hyperlink>
        </w:p>
        <w:p w:rsidR="00541C46" w:rsidRPr="00541C46" w:rsidRDefault="00D90125">
          <w:pPr>
            <w:pStyle w:val="TOC2"/>
            <w:tabs>
              <w:tab w:val="right" w:leader="dot" w:pos="9016"/>
            </w:tabs>
            <w:rPr>
              <w:rFonts w:eastAsiaTheme="minorEastAsia"/>
              <w:noProof/>
              <w:sz w:val="24"/>
              <w:szCs w:val="24"/>
              <w:lang w:eastAsia="en-IE"/>
            </w:rPr>
          </w:pPr>
          <w:hyperlink w:anchor="_Toc19104195" w:history="1">
            <w:r w:rsidR="00541C46" w:rsidRPr="00541C46">
              <w:rPr>
                <w:rStyle w:val="Hyperlink"/>
                <w:rFonts w:asciiTheme="majorHAnsi" w:eastAsiaTheme="majorEastAsia" w:hAnsiTheme="majorHAnsi" w:cstheme="majorBidi"/>
                <w:noProof/>
                <w:sz w:val="24"/>
                <w:szCs w:val="24"/>
              </w:rPr>
              <w:t>Vision</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_Toc19104195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12</w:t>
            </w:r>
            <w:r w:rsidR="00541C46" w:rsidRPr="00541C46">
              <w:rPr>
                <w:noProof/>
                <w:webHidden/>
                <w:sz w:val="24"/>
                <w:szCs w:val="24"/>
              </w:rPr>
              <w:fldChar w:fldCharType="end"/>
            </w:r>
          </w:hyperlink>
        </w:p>
        <w:p w:rsidR="00541C46" w:rsidRPr="00541C46" w:rsidRDefault="00D90125">
          <w:pPr>
            <w:pStyle w:val="TOC2"/>
            <w:tabs>
              <w:tab w:val="right" w:leader="dot" w:pos="9016"/>
            </w:tabs>
            <w:rPr>
              <w:rFonts w:eastAsiaTheme="minorEastAsia"/>
              <w:noProof/>
              <w:sz w:val="24"/>
              <w:szCs w:val="24"/>
              <w:lang w:eastAsia="en-IE"/>
            </w:rPr>
          </w:pPr>
          <w:hyperlink w:anchor="_Toc19104196" w:history="1">
            <w:r w:rsidR="00541C46" w:rsidRPr="00541C46">
              <w:rPr>
                <w:rStyle w:val="Hyperlink"/>
                <w:rFonts w:asciiTheme="majorHAnsi" w:eastAsiaTheme="majorEastAsia" w:hAnsiTheme="majorHAnsi" w:cstheme="majorBidi"/>
                <w:noProof/>
                <w:sz w:val="24"/>
                <w:szCs w:val="24"/>
              </w:rPr>
              <w:t>Partnerships</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_Toc19104196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12</w:t>
            </w:r>
            <w:r w:rsidR="00541C46" w:rsidRPr="00541C46">
              <w:rPr>
                <w:noProof/>
                <w:webHidden/>
                <w:sz w:val="24"/>
                <w:szCs w:val="24"/>
              </w:rPr>
              <w:fldChar w:fldCharType="end"/>
            </w:r>
          </w:hyperlink>
        </w:p>
        <w:p w:rsidR="00541C46" w:rsidRPr="00541C46" w:rsidRDefault="00D90125">
          <w:pPr>
            <w:pStyle w:val="TOC3"/>
            <w:tabs>
              <w:tab w:val="right" w:leader="dot" w:pos="9016"/>
            </w:tabs>
            <w:rPr>
              <w:rFonts w:eastAsiaTheme="minorEastAsia"/>
              <w:noProof/>
              <w:sz w:val="24"/>
              <w:szCs w:val="24"/>
              <w:lang w:eastAsia="en-IE"/>
            </w:rPr>
          </w:pPr>
          <w:hyperlink w:anchor="_Toc19104197" w:history="1">
            <w:r w:rsidR="00541C46" w:rsidRPr="00541C46">
              <w:rPr>
                <w:rStyle w:val="Hyperlink"/>
                <w:rFonts w:asciiTheme="majorHAnsi" w:eastAsiaTheme="majorEastAsia" w:hAnsiTheme="majorHAnsi" w:cstheme="majorBidi"/>
                <w:noProof/>
                <w:sz w:val="24"/>
                <w:szCs w:val="24"/>
              </w:rPr>
              <w:t>Donegal County Council:</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_Toc19104197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13</w:t>
            </w:r>
            <w:r w:rsidR="00541C46" w:rsidRPr="00541C46">
              <w:rPr>
                <w:noProof/>
                <w:webHidden/>
                <w:sz w:val="24"/>
                <w:szCs w:val="24"/>
              </w:rPr>
              <w:fldChar w:fldCharType="end"/>
            </w:r>
          </w:hyperlink>
        </w:p>
        <w:p w:rsidR="00541C46" w:rsidRPr="00541C46" w:rsidRDefault="00D90125">
          <w:pPr>
            <w:pStyle w:val="TOC3"/>
            <w:tabs>
              <w:tab w:val="right" w:leader="dot" w:pos="9016"/>
            </w:tabs>
            <w:rPr>
              <w:rFonts w:eastAsiaTheme="minorEastAsia"/>
              <w:noProof/>
              <w:sz w:val="24"/>
              <w:szCs w:val="24"/>
              <w:lang w:eastAsia="en-IE"/>
            </w:rPr>
          </w:pPr>
          <w:hyperlink w:anchor="_Toc19104198" w:history="1">
            <w:r w:rsidR="00541C46" w:rsidRPr="00541C46">
              <w:rPr>
                <w:rStyle w:val="Hyperlink"/>
                <w:rFonts w:asciiTheme="majorHAnsi" w:eastAsiaTheme="majorEastAsia" w:hAnsiTheme="majorHAnsi" w:cstheme="majorBidi"/>
                <w:noProof/>
                <w:sz w:val="24"/>
                <w:szCs w:val="24"/>
              </w:rPr>
              <w:t>Healthy Ireland:</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_Toc19104198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13</w:t>
            </w:r>
            <w:r w:rsidR="00541C46" w:rsidRPr="00541C46">
              <w:rPr>
                <w:noProof/>
                <w:webHidden/>
                <w:sz w:val="24"/>
                <w:szCs w:val="24"/>
              </w:rPr>
              <w:fldChar w:fldCharType="end"/>
            </w:r>
          </w:hyperlink>
        </w:p>
        <w:p w:rsidR="00541C46" w:rsidRPr="00541C46" w:rsidRDefault="00D90125">
          <w:pPr>
            <w:pStyle w:val="TOC3"/>
            <w:tabs>
              <w:tab w:val="right" w:leader="dot" w:pos="9016"/>
            </w:tabs>
            <w:rPr>
              <w:rFonts w:eastAsiaTheme="minorEastAsia"/>
              <w:noProof/>
              <w:sz w:val="24"/>
              <w:szCs w:val="24"/>
              <w:lang w:eastAsia="en-IE"/>
            </w:rPr>
          </w:pPr>
          <w:hyperlink w:anchor="_Toc19104199" w:history="1">
            <w:r w:rsidR="00541C46" w:rsidRPr="00541C46">
              <w:rPr>
                <w:rStyle w:val="Hyperlink"/>
                <w:rFonts w:asciiTheme="majorHAnsi" w:eastAsiaTheme="majorEastAsia" w:hAnsiTheme="majorHAnsi" w:cstheme="majorBidi"/>
                <w:noProof/>
                <w:sz w:val="24"/>
                <w:szCs w:val="24"/>
              </w:rPr>
              <w:t>Letterkenny Institute of Technology:</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_Toc19104199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13</w:t>
            </w:r>
            <w:r w:rsidR="00541C46" w:rsidRPr="00541C46">
              <w:rPr>
                <w:noProof/>
                <w:webHidden/>
                <w:sz w:val="24"/>
                <w:szCs w:val="24"/>
              </w:rPr>
              <w:fldChar w:fldCharType="end"/>
            </w:r>
          </w:hyperlink>
        </w:p>
        <w:p w:rsidR="00541C46" w:rsidRPr="00541C46" w:rsidRDefault="00D90125">
          <w:pPr>
            <w:pStyle w:val="TOC3"/>
            <w:tabs>
              <w:tab w:val="right" w:leader="dot" w:pos="9016"/>
            </w:tabs>
            <w:rPr>
              <w:rFonts w:eastAsiaTheme="minorEastAsia"/>
              <w:noProof/>
              <w:sz w:val="24"/>
              <w:szCs w:val="24"/>
              <w:lang w:eastAsia="en-IE"/>
            </w:rPr>
          </w:pPr>
          <w:hyperlink w:anchor="_Toc19104200" w:history="1">
            <w:r w:rsidR="00541C46" w:rsidRPr="00541C46">
              <w:rPr>
                <w:rStyle w:val="Hyperlink"/>
                <w:rFonts w:asciiTheme="majorHAnsi" w:eastAsiaTheme="majorEastAsia" w:hAnsiTheme="majorHAnsi" w:cstheme="majorBidi"/>
                <w:noProof/>
                <w:sz w:val="24"/>
                <w:szCs w:val="24"/>
              </w:rPr>
              <w:t>Local Link:</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_Toc19104200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14</w:t>
            </w:r>
            <w:r w:rsidR="00541C46" w:rsidRPr="00541C46">
              <w:rPr>
                <w:noProof/>
                <w:webHidden/>
                <w:sz w:val="24"/>
                <w:szCs w:val="24"/>
              </w:rPr>
              <w:fldChar w:fldCharType="end"/>
            </w:r>
          </w:hyperlink>
        </w:p>
        <w:p w:rsidR="00541C46" w:rsidRPr="00541C46" w:rsidRDefault="00D90125">
          <w:pPr>
            <w:pStyle w:val="TOC3"/>
            <w:tabs>
              <w:tab w:val="right" w:leader="dot" w:pos="9016"/>
            </w:tabs>
            <w:rPr>
              <w:rFonts w:eastAsiaTheme="minorEastAsia"/>
              <w:noProof/>
              <w:sz w:val="24"/>
              <w:szCs w:val="24"/>
              <w:lang w:eastAsia="en-IE"/>
            </w:rPr>
          </w:pPr>
          <w:hyperlink w:anchor="_Toc19104201" w:history="1">
            <w:r w:rsidR="00541C46" w:rsidRPr="00541C46">
              <w:rPr>
                <w:rStyle w:val="Hyperlink"/>
                <w:rFonts w:asciiTheme="majorHAnsi" w:eastAsiaTheme="majorEastAsia" w:hAnsiTheme="majorHAnsi" w:cstheme="majorBidi"/>
                <w:noProof/>
                <w:sz w:val="24"/>
                <w:szCs w:val="24"/>
              </w:rPr>
              <w:t>Creative Ireland:</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_Toc19104201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14</w:t>
            </w:r>
            <w:r w:rsidR="00541C46" w:rsidRPr="00541C46">
              <w:rPr>
                <w:noProof/>
                <w:webHidden/>
                <w:sz w:val="24"/>
                <w:szCs w:val="24"/>
              </w:rPr>
              <w:fldChar w:fldCharType="end"/>
            </w:r>
          </w:hyperlink>
        </w:p>
        <w:p w:rsidR="00541C46" w:rsidRPr="00541C46" w:rsidRDefault="00D90125">
          <w:pPr>
            <w:pStyle w:val="TOC2"/>
            <w:tabs>
              <w:tab w:val="right" w:leader="dot" w:pos="9016"/>
            </w:tabs>
            <w:rPr>
              <w:rFonts w:eastAsiaTheme="minorEastAsia"/>
              <w:noProof/>
              <w:sz w:val="24"/>
              <w:szCs w:val="24"/>
              <w:lang w:eastAsia="en-IE"/>
            </w:rPr>
          </w:pPr>
          <w:hyperlink w:anchor="_Toc19104202" w:history="1">
            <w:r w:rsidR="00541C46" w:rsidRPr="00541C46">
              <w:rPr>
                <w:rStyle w:val="Hyperlink"/>
                <w:rFonts w:asciiTheme="majorHAnsi" w:eastAsiaTheme="majorEastAsia" w:hAnsiTheme="majorHAnsi" w:cstheme="majorBidi"/>
                <w:noProof/>
                <w:sz w:val="24"/>
                <w:szCs w:val="24"/>
              </w:rPr>
              <w:t>Project Format</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_Toc19104202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14</w:t>
            </w:r>
            <w:r w:rsidR="00541C46" w:rsidRPr="00541C46">
              <w:rPr>
                <w:noProof/>
                <w:webHidden/>
                <w:sz w:val="24"/>
                <w:szCs w:val="24"/>
              </w:rPr>
              <w:fldChar w:fldCharType="end"/>
            </w:r>
          </w:hyperlink>
        </w:p>
        <w:p w:rsidR="00541C46" w:rsidRPr="00541C46" w:rsidRDefault="00D90125">
          <w:pPr>
            <w:pStyle w:val="TOC2"/>
            <w:tabs>
              <w:tab w:val="right" w:leader="dot" w:pos="9016"/>
            </w:tabs>
            <w:rPr>
              <w:rFonts w:eastAsiaTheme="minorEastAsia"/>
              <w:noProof/>
              <w:sz w:val="24"/>
              <w:szCs w:val="24"/>
              <w:lang w:eastAsia="en-IE"/>
            </w:rPr>
          </w:pPr>
          <w:hyperlink w:anchor="_Toc19104203" w:history="1">
            <w:r w:rsidR="00541C46" w:rsidRPr="00541C46">
              <w:rPr>
                <w:rStyle w:val="Hyperlink"/>
                <w:rFonts w:asciiTheme="majorHAnsi" w:eastAsiaTheme="majorEastAsia" w:hAnsiTheme="majorHAnsi" w:cstheme="majorBidi"/>
                <w:noProof/>
                <w:sz w:val="24"/>
                <w:szCs w:val="24"/>
              </w:rPr>
              <w:t>Participants on the Programme</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_Toc19104203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14</w:t>
            </w:r>
            <w:r w:rsidR="00541C46" w:rsidRPr="00541C46">
              <w:rPr>
                <w:noProof/>
                <w:webHidden/>
                <w:sz w:val="24"/>
                <w:szCs w:val="24"/>
              </w:rPr>
              <w:fldChar w:fldCharType="end"/>
            </w:r>
          </w:hyperlink>
        </w:p>
        <w:p w:rsidR="00541C46" w:rsidRPr="00541C46" w:rsidRDefault="00D90125">
          <w:pPr>
            <w:pStyle w:val="TOC2"/>
            <w:tabs>
              <w:tab w:val="right" w:leader="dot" w:pos="9016"/>
            </w:tabs>
            <w:rPr>
              <w:rFonts w:eastAsiaTheme="minorEastAsia"/>
              <w:noProof/>
              <w:sz w:val="24"/>
              <w:szCs w:val="24"/>
              <w:lang w:eastAsia="en-IE"/>
            </w:rPr>
          </w:pPr>
          <w:hyperlink w:anchor="_Toc19104204" w:history="1">
            <w:r w:rsidR="00541C46" w:rsidRPr="00541C46">
              <w:rPr>
                <w:rStyle w:val="Hyperlink"/>
                <w:rFonts w:asciiTheme="majorHAnsi" w:eastAsiaTheme="majorEastAsia" w:hAnsiTheme="majorHAnsi" w:cstheme="majorBidi"/>
                <w:noProof/>
                <w:sz w:val="24"/>
                <w:szCs w:val="24"/>
              </w:rPr>
              <w:t>Project Funding</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_Toc19104204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15</w:t>
            </w:r>
            <w:r w:rsidR="00541C46" w:rsidRPr="00541C46">
              <w:rPr>
                <w:noProof/>
                <w:webHidden/>
                <w:sz w:val="24"/>
                <w:szCs w:val="24"/>
              </w:rPr>
              <w:fldChar w:fldCharType="end"/>
            </w:r>
          </w:hyperlink>
        </w:p>
        <w:p w:rsidR="00541C46" w:rsidRPr="00541C46" w:rsidRDefault="00D90125">
          <w:pPr>
            <w:pStyle w:val="TOC2"/>
            <w:tabs>
              <w:tab w:val="right" w:leader="dot" w:pos="9016"/>
            </w:tabs>
            <w:rPr>
              <w:rFonts w:eastAsiaTheme="minorEastAsia"/>
              <w:noProof/>
              <w:sz w:val="24"/>
              <w:szCs w:val="24"/>
              <w:lang w:eastAsia="en-IE"/>
            </w:rPr>
          </w:pPr>
          <w:hyperlink w:anchor="_Toc19104205" w:history="1">
            <w:r w:rsidR="00541C46" w:rsidRPr="00541C46">
              <w:rPr>
                <w:rStyle w:val="Hyperlink"/>
                <w:noProof/>
                <w:sz w:val="24"/>
                <w:szCs w:val="24"/>
              </w:rPr>
              <w:t>Achievements</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_Toc19104205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15</w:t>
            </w:r>
            <w:r w:rsidR="00541C46" w:rsidRPr="00541C46">
              <w:rPr>
                <w:noProof/>
                <w:webHidden/>
                <w:sz w:val="24"/>
                <w:szCs w:val="24"/>
              </w:rPr>
              <w:fldChar w:fldCharType="end"/>
            </w:r>
          </w:hyperlink>
        </w:p>
        <w:p w:rsidR="00541C46" w:rsidRPr="00541C46" w:rsidRDefault="00D90125">
          <w:pPr>
            <w:pStyle w:val="TOC1"/>
            <w:tabs>
              <w:tab w:val="right" w:leader="dot" w:pos="9016"/>
            </w:tabs>
            <w:rPr>
              <w:rFonts w:eastAsiaTheme="minorEastAsia"/>
              <w:noProof/>
              <w:sz w:val="24"/>
              <w:szCs w:val="24"/>
              <w:lang w:eastAsia="en-IE"/>
            </w:rPr>
          </w:pPr>
          <w:hyperlink w:anchor="_Toc19104206" w:history="1">
            <w:r w:rsidR="00541C46" w:rsidRPr="00541C46">
              <w:rPr>
                <w:rStyle w:val="Hyperlink"/>
                <w:rFonts w:asciiTheme="majorHAnsi" w:eastAsiaTheme="majorEastAsia" w:hAnsiTheme="majorHAnsi" w:cstheme="majorBidi"/>
                <w:noProof/>
                <w:sz w:val="24"/>
                <w:szCs w:val="24"/>
              </w:rPr>
              <w:t>Methodology</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_Toc19104206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16</w:t>
            </w:r>
            <w:r w:rsidR="00541C46" w:rsidRPr="00541C46">
              <w:rPr>
                <w:noProof/>
                <w:webHidden/>
                <w:sz w:val="24"/>
                <w:szCs w:val="24"/>
              </w:rPr>
              <w:fldChar w:fldCharType="end"/>
            </w:r>
          </w:hyperlink>
        </w:p>
        <w:p w:rsidR="00541C46" w:rsidRPr="00541C46" w:rsidRDefault="00D90125">
          <w:pPr>
            <w:pStyle w:val="TOC2"/>
            <w:tabs>
              <w:tab w:val="right" w:leader="dot" w:pos="9016"/>
            </w:tabs>
            <w:rPr>
              <w:rFonts w:eastAsiaTheme="minorEastAsia"/>
              <w:noProof/>
              <w:sz w:val="24"/>
              <w:szCs w:val="24"/>
              <w:lang w:eastAsia="en-IE"/>
            </w:rPr>
          </w:pPr>
          <w:hyperlink w:anchor="_Toc19104207" w:history="1">
            <w:r w:rsidR="00541C46" w:rsidRPr="00541C46">
              <w:rPr>
                <w:rStyle w:val="Hyperlink"/>
                <w:rFonts w:asciiTheme="majorHAnsi" w:eastAsiaTheme="majorEastAsia" w:hAnsiTheme="majorHAnsi" w:cstheme="majorBidi"/>
                <w:noProof/>
                <w:sz w:val="24"/>
                <w:szCs w:val="24"/>
              </w:rPr>
              <w:t>Questionnaire</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_Toc19104207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16</w:t>
            </w:r>
            <w:r w:rsidR="00541C46" w:rsidRPr="00541C46">
              <w:rPr>
                <w:noProof/>
                <w:webHidden/>
                <w:sz w:val="24"/>
                <w:szCs w:val="24"/>
              </w:rPr>
              <w:fldChar w:fldCharType="end"/>
            </w:r>
          </w:hyperlink>
        </w:p>
        <w:p w:rsidR="00541C46" w:rsidRPr="00541C46" w:rsidRDefault="00D90125">
          <w:pPr>
            <w:pStyle w:val="TOC2"/>
            <w:tabs>
              <w:tab w:val="right" w:leader="dot" w:pos="9016"/>
            </w:tabs>
            <w:rPr>
              <w:rFonts w:eastAsiaTheme="minorEastAsia"/>
              <w:noProof/>
              <w:sz w:val="24"/>
              <w:szCs w:val="24"/>
              <w:lang w:eastAsia="en-IE"/>
            </w:rPr>
          </w:pPr>
          <w:hyperlink w:anchor="_Toc19104208" w:history="1">
            <w:r w:rsidR="00541C46" w:rsidRPr="00541C46">
              <w:rPr>
                <w:rStyle w:val="Hyperlink"/>
                <w:rFonts w:asciiTheme="majorHAnsi" w:eastAsiaTheme="majorEastAsia" w:hAnsiTheme="majorHAnsi" w:cstheme="majorBidi"/>
                <w:noProof/>
                <w:sz w:val="24"/>
                <w:szCs w:val="24"/>
              </w:rPr>
              <w:t>Focus Group</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_Toc19104208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17</w:t>
            </w:r>
            <w:r w:rsidR="00541C46" w:rsidRPr="00541C46">
              <w:rPr>
                <w:noProof/>
                <w:webHidden/>
                <w:sz w:val="24"/>
                <w:szCs w:val="24"/>
              </w:rPr>
              <w:fldChar w:fldCharType="end"/>
            </w:r>
          </w:hyperlink>
        </w:p>
        <w:p w:rsidR="00541C46" w:rsidRPr="00541C46" w:rsidRDefault="00D90125">
          <w:pPr>
            <w:pStyle w:val="TOC2"/>
            <w:tabs>
              <w:tab w:val="right" w:leader="dot" w:pos="9016"/>
            </w:tabs>
            <w:rPr>
              <w:rFonts w:eastAsiaTheme="minorEastAsia"/>
              <w:noProof/>
              <w:sz w:val="24"/>
              <w:szCs w:val="24"/>
              <w:lang w:eastAsia="en-IE"/>
            </w:rPr>
          </w:pPr>
          <w:hyperlink w:anchor="_Toc19104209" w:history="1">
            <w:r w:rsidR="00541C46" w:rsidRPr="00541C46">
              <w:rPr>
                <w:rStyle w:val="Hyperlink"/>
                <w:rFonts w:asciiTheme="majorHAnsi" w:eastAsiaTheme="majorEastAsia" w:hAnsiTheme="majorHAnsi" w:cstheme="majorBidi"/>
                <w:noProof/>
                <w:sz w:val="24"/>
                <w:szCs w:val="24"/>
              </w:rPr>
              <w:t>Interviews</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_Toc19104209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17</w:t>
            </w:r>
            <w:r w:rsidR="00541C46" w:rsidRPr="00541C46">
              <w:rPr>
                <w:noProof/>
                <w:webHidden/>
                <w:sz w:val="24"/>
                <w:szCs w:val="24"/>
              </w:rPr>
              <w:fldChar w:fldCharType="end"/>
            </w:r>
          </w:hyperlink>
        </w:p>
        <w:p w:rsidR="00541C46" w:rsidRPr="00541C46" w:rsidRDefault="00D90125">
          <w:pPr>
            <w:pStyle w:val="TOC1"/>
            <w:tabs>
              <w:tab w:val="right" w:leader="dot" w:pos="9016"/>
            </w:tabs>
            <w:rPr>
              <w:rFonts w:eastAsiaTheme="minorEastAsia"/>
              <w:noProof/>
              <w:sz w:val="24"/>
              <w:szCs w:val="24"/>
              <w:lang w:eastAsia="en-IE"/>
            </w:rPr>
          </w:pPr>
          <w:hyperlink w:anchor="_Toc19104210" w:history="1">
            <w:r w:rsidR="00541C46" w:rsidRPr="00541C46">
              <w:rPr>
                <w:rStyle w:val="Hyperlink"/>
                <w:rFonts w:asciiTheme="majorHAnsi" w:eastAsiaTheme="majorEastAsia" w:hAnsiTheme="majorHAnsi" w:cstheme="majorBidi"/>
                <w:noProof/>
                <w:sz w:val="24"/>
                <w:szCs w:val="24"/>
              </w:rPr>
              <w:t>Results</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_Toc19104210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19</w:t>
            </w:r>
            <w:r w:rsidR="00541C46" w:rsidRPr="00541C46">
              <w:rPr>
                <w:noProof/>
                <w:webHidden/>
                <w:sz w:val="24"/>
                <w:szCs w:val="24"/>
              </w:rPr>
              <w:fldChar w:fldCharType="end"/>
            </w:r>
          </w:hyperlink>
        </w:p>
        <w:p w:rsidR="00541C46" w:rsidRPr="00541C46" w:rsidRDefault="00D90125">
          <w:pPr>
            <w:pStyle w:val="TOC2"/>
            <w:tabs>
              <w:tab w:val="right" w:leader="dot" w:pos="9016"/>
            </w:tabs>
            <w:rPr>
              <w:rFonts w:eastAsiaTheme="minorEastAsia"/>
              <w:noProof/>
              <w:sz w:val="24"/>
              <w:szCs w:val="24"/>
              <w:lang w:eastAsia="en-IE"/>
            </w:rPr>
          </w:pPr>
          <w:hyperlink w:anchor="_Toc19104211" w:history="1">
            <w:r w:rsidR="00541C46" w:rsidRPr="00541C46">
              <w:rPr>
                <w:rStyle w:val="Hyperlink"/>
                <w:noProof/>
                <w:sz w:val="24"/>
                <w:szCs w:val="24"/>
              </w:rPr>
              <w:t>Summary of Overall Findings</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_Toc19104211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19</w:t>
            </w:r>
            <w:r w:rsidR="00541C46" w:rsidRPr="00541C46">
              <w:rPr>
                <w:noProof/>
                <w:webHidden/>
                <w:sz w:val="24"/>
                <w:szCs w:val="24"/>
              </w:rPr>
              <w:fldChar w:fldCharType="end"/>
            </w:r>
          </w:hyperlink>
        </w:p>
        <w:p w:rsidR="00541C46" w:rsidRPr="00541C46" w:rsidRDefault="00D90125">
          <w:pPr>
            <w:pStyle w:val="TOC2"/>
            <w:tabs>
              <w:tab w:val="right" w:leader="dot" w:pos="9016"/>
            </w:tabs>
            <w:rPr>
              <w:rFonts w:eastAsiaTheme="minorEastAsia"/>
              <w:noProof/>
              <w:sz w:val="24"/>
              <w:szCs w:val="24"/>
              <w:lang w:eastAsia="en-IE"/>
            </w:rPr>
          </w:pPr>
          <w:hyperlink w:anchor="_Toc19104212" w:history="1">
            <w:r w:rsidR="00541C46" w:rsidRPr="00541C46">
              <w:rPr>
                <w:rStyle w:val="Hyperlink"/>
                <w:noProof/>
                <w:sz w:val="24"/>
                <w:szCs w:val="24"/>
              </w:rPr>
              <w:t>Infographic of Key Findings</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_Toc19104212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20</w:t>
            </w:r>
            <w:r w:rsidR="00541C46" w:rsidRPr="00541C46">
              <w:rPr>
                <w:noProof/>
                <w:webHidden/>
                <w:sz w:val="24"/>
                <w:szCs w:val="24"/>
              </w:rPr>
              <w:fldChar w:fldCharType="end"/>
            </w:r>
          </w:hyperlink>
        </w:p>
        <w:p w:rsidR="00541C46" w:rsidRPr="00541C46" w:rsidRDefault="00D90125">
          <w:pPr>
            <w:pStyle w:val="TOC2"/>
            <w:tabs>
              <w:tab w:val="right" w:leader="dot" w:pos="9016"/>
            </w:tabs>
            <w:rPr>
              <w:rFonts w:eastAsiaTheme="minorEastAsia"/>
              <w:noProof/>
              <w:sz w:val="24"/>
              <w:szCs w:val="24"/>
              <w:lang w:eastAsia="en-IE"/>
            </w:rPr>
          </w:pPr>
          <w:hyperlink w:anchor="_Toc19104213" w:history="1">
            <w:r w:rsidR="00541C46" w:rsidRPr="00541C46">
              <w:rPr>
                <w:rStyle w:val="Hyperlink"/>
                <w:rFonts w:asciiTheme="majorHAnsi" w:eastAsiaTheme="majorEastAsia" w:hAnsiTheme="majorHAnsi" w:cstheme="majorBidi"/>
                <w:noProof/>
                <w:sz w:val="24"/>
                <w:szCs w:val="24"/>
              </w:rPr>
              <w:t>Review with Older Adults</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_Toc19104213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21</w:t>
            </w:r>
            <w:r w:rsidR="00541C46" w:rsidRPr="00541C46">
              <w:rPr>
                <w:noProof/>
                <w:webHidden/>
                <w:sz w:val="24"/>
                <w:szCs w:val="24"/>
              </w:rPr>
              <w:fldChar w:fldCharType="end"/>
            </w:r>
          </w:hyperlink>
        </w:p>
        <w:p w:rsidR="00541C46" w:rsidRPr="00541C46" w:rsidRDefault="00D90125">
          <w:pPr>
            <w:pStyle w:val="TOC2"/>
            <w:tabs>
              <w:tab w:val="right" w:leader="dot" w:pos="9016"/>
            </w:tabs>
            <w:rPr>
              <w:rFonts w:eastAsiaTheme="minorEastAsia"/>
              <w:noProof/>
              <w:sz w:val="24"/>
              <w:szCs w:val="24"/>
              <w:lang w:eastAsia="en-IE"/>
            </w:rPr>
          </w:pPr>
          <w:hyperlink w:anchor="_Toc19104214" w:history="1">
            <w:r w:rsidR="00541C46" w:rsidRPr="00541C46">
              <w:rPr>
                <w:rStyle w:val="Hyperlink"/>
                <w:rFonts w:asciiTheme="majorHAnsi" w:eastAsiaTheme="majorEastAsia" w:hAnsiTheme="majorHAnsi" w:cstheme="majorBidi"/>
                <w:noProof/>
                <w:sz w:val="24"/>
                <w:szCs w:val="24"/>
              </w:rPr>
              <w:t>Children’s Review</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_Toc19104214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22</w:t>
            </w:r>
            <w:r w:rsidR="00541C46" w:rsidRPr="00541C46">
              <w:rPr>
                <w:noProof/>
                <w:webHidden/>
                <w:sz w:val="24"/>
                <w:szCs w:val="24"/>
              </w:rPr>
              <w:fldChar w:fldCharType="end"/>
            </w:r>
          </w:hyperlink>
        </w:p>
        <w:p w:rsidR="00541C46" w:rsidRPr="00541C46" w:rsidRDefault="00D90125">
          <w:pPr>
            <w:pStyle w:val="TOC2"/>
            <w:tabs>
              <w:tab w:val="right" w:leader="dot" w:pos="9016"/>
            </w:tabs>
            <w:rPr>
              <w:rFonts w:eastAsiaTheme="minorEastAsia"/>
              <w:noProof/>
              <w:sz w:val="24"/>
              <w:szCs w:val="24"/>
              <w:lang w:eastAsia="en-IE"/>
            </w:rPr>
          </w:pPr>
          <w:hyperlink w:anchor="_Toc19104215" w:history="1">
            <w:r w:rsidR="00541C46" w:rsidRPr="00541C46">
              <w:rPr>
                <w:rStyle w:val="Hyperlink"/>
                <w:rFonts w:asciiTheme="majorHAnsi" w:eastAsiaTheme="majorEastAsia" w:hAnsiTheme="majorHAnsi" w:cstheme="majorBidi"/>
                <w:noProof/>
                <w:sz w:val="24"/>
                <w:szCs w:val="24"/>
              </w:rPr>
              <w:t>Older Adults’ Focus Group</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_Toc19104215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23</w:t>
            </w:r>
            <w:r w:rsidR="00541C46" w:rsidRPr="00541C46">
              <w:rPr>
                <w:noProof/>
                <w:webHidden/>
                <w:sz w:val="24"/>
                <w:szCs w:val="24"/>
              </w:rPr>
              <w:fldChar w:fldCharType="end"/>
            </w:r>
          </w:hyperlink>
        </w:p>
        <w:p w:rsidR="00541C46" w:rsidRPr="00541C46" w:rsidRDefault="00D90125">
          <w:pPr>
            <w:pStyle w:val="TOC3"/>
            <w:tabs>
              <w:tab w:val="right" w:leader="dot" w:pos="9016"/>
            </w:tabs>
            <w:rPr>
              <w:rFonts w:eastAsiaTheme="minorEastAsia"/>
              <w:noProof/>
              <w:sz w:val="24"/>
              <w:szCs w:val="24"/>
              <w:lang w:eastAsia="en-IE"/>
            </w:rPr>
          </w:pPr>
          <w:hyperlink w:anchor="_Toc19104216" w:history="1">
            <w:r w:rsidR="00541C46" w:rsidRPr="00541C46">
              <w:rPr>
                <w:rStyle w:val="Hyperlink"/>
                <w:rFonts w:asciiTheme="majorHAnsi" w:eastAsiaTheme="majorEastAsia" w:hAnsiTheme="majorHAnsi" w:cstheme="majorBidi"/>
                <w:noProof/>
                <w:sz w:val="24"/>
                <w:szCs w:val="24"/>
              </w:rPr>
              <w:t>Theme 1: Increase in Social Inclusion:</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_Toc19104216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23</w:t>
            </w:r>
            <w:r w:rsidR="00541C46" w:rsidRPr="00541C46">
              <w:rPr>
                <w:noProof/>
                <w:webHidden/>
                <w:sz w:val="24"/>
                <w:szCs w:val="24"/>
              </w:rPr>
              <w:fldChar w:fldCharType="end"/>
            </w:r>
          </w:hyperlink>
        </w:p>
        <w:p w:rsidR="00541C46" w:rsidRPr="00541C46" w:rsidRDefault="00D90125">
          <w:pPr>
            <w:pStyle w:val="TOC3"/>
            <w:tabs>
              <w:tab w:val="right" w:leader="dot" w:pos="9016"/>
            </w:tabs>
            <w:rPr>
              <w:rFonts w:eastAsiaTheme="minorEastAsia"/>
              <w:noProof/>
              <w:sz w:val="24"/>
              <w:szCs w:val="24"/>
              <w:lang w:eastAsia="en-IE"/>
            </w:rPr>
          </w:pPr>
          <w:hyperlink w:anchor="_Toc19104217" w:history="1">
            <w:r w:rsidR="00541C46" w:rsidRPr="00541C46">
              <w:rPr>
                <w:rStyle w:val="Hyperlink"/>
                <w:rFonts w:asciiTheme="majorHAnsi" w:eastAsiaTheme="majorEastAsia" w:hAnsiTheme="majorHAnsi" w:cstheme="majorBidi"/>
                <w:noProof/>
                <w:sz w:val="24"/>
                <w:szCs w:val="24"/>
              </w:rPr>
              <w:t>Theme 2: Positive Health Benefits:</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_Toc19104217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24</w:t>
            </w:r>
            <w:r w:rsidR="00541C46" w:rsidRPr="00541C46">
              <w:rPr>
                <w:noProof/>
                <w:webHidden/>
                <w:sz w:val="24"/>
                <w:szCs w:val="24"/>
              </w:rPr>
              <w:fldChar w:fldCharType="end"/>
            </w:r>
          </w:hyperlink>
        </w:p>
        <w:p w:rsidR="00541C46" w:rsidRPr="00541C46" w:rsidRDefault="00D90125">
          <w:pPr>
            <w:pStyle w:val="TOC3"/>
            <w:tabs>
              <w:tab w:val="right" w:leader="dot" w:pos="9016"/>
            </w:tabs>
            <w:rPr>
              <w:rFonts w:eastAsiaTheme="minorEastAsia"/>
              <w:noProof/>
              <w:sz w:val="24"/>
              <w:szCs w:val="24"/>
              <w:lang w:eastAsia="en-IE"/>
            </w:rPr>
          </w:pPr>
          <w:hyperlink w:anchor="_Toc19104218" w:history="1">
            <w:r w:rsidR="00541C46" w:rsidRPr="00541C46">
              <w:rPr>
                <w:rStyle w:val="Hyperlink"/>
                <w:rFonts w:asciiTheme="majorHAnsi" w:eastAsiaTheme="majorEastAsia" w:hAnsiTheme="majorHAnsi" w:cstheme="majorBidi"/>
                <w:noProof/>
                <w:sz w:val="24"/>
                <w:szCs w:val="24"/>
              </w:rPr>
              <w:t>Theme 3: Enjoyment:</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_Toc19104218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25</w:t>
            </w:r>
            <w:r w:rsidR="00541C46" w:rsidRPr="00541C46">
              <w:rPr>
                <w:noProof/>
                <w:webHidden/>
                <w:sz w:val="24"/>
                <w:szCs w:val="24"/>
              </w:rPr>
              <w:fldChar w:fldCharType="end"/>
            </w:r>
          </w:hyperlink>
        </w:p>
        <w:p w:rsidR="00541C46" w:rsidRPr="00541C46" w:rsidRDefault="00D90125">
          <w:pPr>
            <w:pStyle w:val="TOC2"/>
            <w:tabs>
              <w:tab w:val="right" w:leader="dot" w:pos="9016"/>
            </w:tabs>
            <w:rPr>
              <w:rFonts w:eastAsiaTheme="minorEastAsia"/>
              <w:noProof/>
              <w:sz w:val="24"/>
              <w:szCs w:val="24"/>
              <w:lang w:eastAsia="en-IE"/>
            </w:rPr>
          </w:pPr>
          <w:hyperlink w:anchor="_Toc19104219" w:history="1">
            <w:r w:rsidR="00541C46" w:rsidRPr="00541C46">
              <w:rPr>
                <w:rStyle w:val="Hyperlink"/>
                <w:noProof/>
                <w:sz w:val="24"/>
                <w:szCs w:val="24"/>
              </w:rPr>
              <w:t>Children’s Focus Group</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_Toc19104219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27</w:t>
            </w:r>
            <w:r w:rsidR="00541C46" w:rsidRPr="00541C46">
              <w:rPr>
                <w:noProof/>
                <w:webHidden/>
                <w:sz w:val="24"/>
                <w:szCs w:val="24"/>
              </w:rPr>
              <w:fldChar w:fldCharType="end"/>
            </w:r>
          </w:hyperlink>
        </w:p>
        <w:p w:rsidR="00541C46" w:rsidRPr="00541C46" w:rsidRDefault="00D90125">
          <w:pPr>
            <w:pStyle w:val="TOC3"/>
            <w:tabs>
              <w:tab w:val="right" w:leader="dot" w:pos="9016"/>
            </w:tabs>
            <w:rPr>
              <w:rFonts w:eastAsiaTheme="minorEastAsia"/>
              <w:noProof/>
              <w:sz w:val="24"/>
              <w:szCs w:val="24"/>
              <w:lang w:eastAsia="en-IE"/>
            </w:rPr>
          </w:pPr>
          <w:hyperlink w:anchor="_Toc19104220" w:history="1">
            <w:r w:rsidR="00541C46" w:rsidRPr="00541C46">
              <w:rPr>
                <w:rStyle w:val="Hyperlink"/>
                <w:rFonts w:asciiTheme="majorHAnsi" w:eastAsiaTheme="majorEastAsia" w:hAnsiTheme="majorHAnsi" w:cstheme="majorBidi"/>
                <w:noProof/>
                <w:sz w:val="24"/>
                <w:szCs w:val="24"/>
              </w:rPr>
              <w:t>Theme 1: Social Connection:</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_Toc19104220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27</w:t>
            </w:r>
            <w:r w:rsidR="00541C46" w:rsidRPr="00541C46">
              <w:rPr>
                <w:noProof/>
                <w:webHidden/>
                <w:sz w:val="24"/>
                <w:szCs w:val="24"/>
              </w:rPr>
              <w:fldChar w:fldCharType="end"/>
            </w:r>
          </w:hyperlink>
        </w:p>
        <w:p w:rsidR="00541C46" w:rsidRPr="00541C46" w:rsidRDefault="00D90125">
          <w:pPr>
            <w:pStyle w:val="TOC3"/>
            <w:tabs>
              <w:tab w:val="right" w:leader="dot" w:pos="9016"/>
            </w:tabs>
            <w:rPr>
              <w:rFonts w:eastAsiaTheme="minorEastAsia"/>
              <w:noProof/>
              <w:sz w:val="24"/>
              <w:szCs w:val="24"/>
              <w:lang w:eastAsia="en-IE"/>
            </w:rPr>
          </w:pPr>
          <w:hyperlink w:anchor="_Toc19104221" w:history="1">
            <w:r w:rsidR="00541C46" w:rsidRPr="00541C46">
              <w:rPr>
                <w:rStyle w:val="Hyperlink"/>
                <w:rFonts w:asciiTheme="majorHAnsi" w:eastAsiaTheme="majorEastAsia" w:hAnsiTheme="majorHAnsi" w:cstheme="majorBidi"/>
                <w:noProof/>
                <w:sz w:val="24"/>
                <w:szCs w:val="24"/>
              </w:rPr>
              <w:t>Theme 2: Enjoyment of Experience:</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_Toc19104221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28</w:t>
            </w:r>
            <w:r w:rsidR="00541C46" w:rsidRPr="00541C46">
              <w:rPr>
                <w:noProof/>
                <w:webHidden/>
                <w:sz w:val="24"/>
                <w:szCs w:val="24"/>
              </w:rPr>
              <w:fldChar w:fldCharType="end"/>
            </w:r>
          </w:hyperlink>
        </w:p>
        <w:p w:rsidR="00541C46" w:rsidRPr="00541C46" w:rsidRDefault="00D90125">
          <w:pPr>
            <w:pStyle w:val="TOC2"/>
            <w:tabs>
              <w:tab w:val="right" w:leader="dot" w:pos="9016"/>
            </w:tabs>
            <w:rPr>
              <w:rFonts w:eastAsiaTheme="minorEastAsia"/>
              <w:noProof/>
              <w:sz w:val="24"/>
              <w:szCs w:val="24"/>
              <w:lang w:eastAsia="en-IE"/>
            </w:rPr>
          </w:pPr>
          <w:hyperlink w:anchor="_Toc19104222" w:history="1">
            <w:r w:rsidR="00541C46" w:rsidRPr="00541C46">
              <w:rPr>
                <w:rStyle w:val="Hyperlink"/>
                <w:rFonts w:asciiTheme="majorHAnsi" w:eastAsiaTheme="majorEastAsia" w:hAnsiTheme="majorHAnsi" w:cstheme="majorBidi"/>
                <w:noProof/>
                <w:sz w:val="24"/>
                <w:szCs w:val="24"/>
              </w:rPr>
              <w:t>Individual Interviews</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_Toc19104222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29</w:t>
            </w:r>
            <w:r w:rsidR="00541C46" w:rsidRPr="00541C46">
              <w:rPr>
                <w:noProof/>
                <w:webHidden/>
                <w:sz w:val="24"/>
                <w:szCs w:val="24"/>
              </w:rPr>
              <w:fldChar w:fldCharType="end"/>
            </w:r>
          </w:hyperlink>
        </w:p>
        <w:p w:rsidR="00541C46" w:rsidRPr="00541C46" w:rsidRDefault="00D90125">
          <w:pPr>
            <w:pStyle w:val="TOC3"/>
            <w:tabs>
              <w:tab w:val="right" w:leader="dot" w:pos="9016"/>
            </w:tabs>
            <w:rPr>
              <w:rFonts w:eastAsiaTheme="minorEastAsia"/>
              <w:noProof/>
              <w:sz w:val="24"/>
              <w:szCs w:val="24"/>
              <w:lang w:eastAsia="en-IE"/>
            </w:rPr>
          </w:pPr>
          <w:hyperlink w:anchor="_Toc19104223" w:history="1">
            <w:r w:rsidR="00541C46" w:rsidRPr="00541C46">
              <w:rPr>
                <w:rStyle w:val="Hyperlink"/>
                <w:rFonts w:asciiTheme="majorHAnsi" w:eastAsiaTheme="majorEastAsia" w:hAnsiTheme="majorHAnsi" w:cstheme="majorBidi"/>
                <w:noProof/>
                <w:sz w:val="24"/>
                <w:szCs w:val="24"/>
              </w:rPr>
              <w:t>Theme 1: Social Connectedness:</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_Toc19104223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29</w:t>
            </w:r>
            <w:r w:rsidR="00541C46" w:rsidRPr="00541C46">
              <w:rPr>
                <w:noProof/>
                <w:webHidden/>
                <w:sz w:val="24"/>
                <w:szCs w:val="24"/>
              </w:rPr>
              <w:fldChar w:fldCharType="end"/>
            </w:r>
          </w:hyperlink>
        </w:p>
        <w:p w:rsidR="00541C46" w:rsidRPr="00541C46" w:rsidRDefault="00D90125">
          <w:pPr>
            <w:pStyle w:val="TOC3"/>
            <w:tabs>
              <w:tab w:val="right" w:leader="dot" w:pos="9016"/>
            </w:tabs>
            <w:rPr>
              <w:rFonts w:eastAsiaTheme="minorEastAsia"/>
              <w:noProof/>
              <w:sz w:val="24"/>
              <w:szCs w:val="24"/>
              <w:lang w:eastAsia="en-IE"/>
            </w:rPr>
          </w:pPr>
          <w:hyperlink w:anchor="_Toc19104224" w:history="1">
            <w:r w:rsidR="00541C46" w:rsidRPr="00541C46">
              <w:rPr>
                <w:rStyle w:val="Hyperlink"/>
                <w:rFonts w:asciiTheme="majorHAnsi" w:eastAsiaTheme="majorEastAsia" w:hAnsiTheme="majorHAnsi" w:cstheme="majorBidi"/>
                <w:noProof/>
                <w:sz w:val="24"/>
                <w:szCs w:val="24"/>
              </w:rPr>
              <w:t>Theme 2: Change in Attitudes:</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_Toc19104224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29</w:t>
            </w:r>
            <w:r w:rsidR="00541C46" w:rsidRPr="00541C46">
              <w:rPr>
                <w:noProof/>
                <w:webHidden/>
                <w:sz w:val="24"/>
                <w:szCs w:val="24"/>
              </w:rPr>
              <w:fldChar w:fldCharType="end"/>
            </w:r>
          </w:hyperlink>
        </w:p>
        <w:p w:rsidR="00541C46" w:rsidRPr="00541C46" w:rsidRDefault="00D90125">
          <w:pPr>
            <w:pStyle w:val="TOC3"/>
            <w:tabs>
              <w:tab w:val="right" w:leader="dot" w:pos="9016"/>
            </w:tabs>
            <w:rPr>
              <w:rFonts w:eastAsiaTheme="minorEastAsia"/>
              <w:noProof/>
              <w:sz w:val="24"/>
              <w:szCs w:val="24"/>
              <w:lang w:eastAsia="en-IE"/>
            </w:rPr>
          </w:pPr>
          <w:hyperlink w:anchor="_Toc19104225" w:history="1">
            <w:r w:rsidR="00541C46" w:rsidRPr="00541C46">
              <w:rPr>
                <w:rStyle w:val="Hyperlink"/>
                <w:rFonts w:asciiTheme="majorHAnsi" w:eastAsiaTheme="majorEastAsia" w:hAnsiTheme="majorHAnsi" w:cstheme="majorBidi"/>
                <w:noProof/>
                <w:sz w:val="24"/>
                <w:szCs w:val="24"/>
              </w:rPr>
              <w:t>Theme 3: Enjoyable Experience:</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_Toc19104225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30</w:t>
            </w:r>
            <w:r w:rsidR="00541C46" w:rsidRPr="00541C46">
              <w:rPr>
                <w:noProof/>
                <w:webHidden/>
                <w:sz w:val="24"/>
                <w:szCs w:val="24"/>
              </w:rPr>
              <w:fldChar w:fldCharType="end"/>
            </w:r>
          </w:hyperlink>
        </w:p>
        <w:p w:rsidR="00541C46" w:rsidRPr="00541C46" w:rsidRDefault="00D90125">
          <w:pPr>
            <w:pStyle w:val="TOC2"/>
            <w:tabs>
              <w:tab w:val="right" w:leader="dot" w:pos="9016"/>
            </w:tabs>
            <w:rPr>
              <w:rFonts w:eastAsiaTheme="minorEastAsia"/>
              <w:noProof/>
              <w:sz w:val="24"/>
              <w:szCs w:val="24"/>
              <w:lang w:eastAsia="en-IE"/>
            </w:rPr>
          </w:pPr>
          <w:hyperlink w:anchor="_Toc19104226" w:history="1">
            <w:r w:rsidR="00541C46" w:rsidRPr="00541C46">
              <w:rPr>
                <w:rStyle w:val="Hyperlink"/>
                <w:noProof/>
                <w:sz w:val="24"/>
                <w:szCs w:val="24"/>
              </w:rPr>
              <w:t>Key Personnel/Partnership Interviews</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_Toc19104226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31</w:t>
            </w:r>
            <w:r w:rsidR="00541C46" w:rsidRPr="00541C46">
              <w:rPr>
                <w:noProof/>
                <w:webHidden/>
                <w:sz w:val="24"/>
                <w:szCs w:val="24"/>
              </w:rPr>
              <w:fldChar w:fldCharType="end"/>
            </w:r>
          </w:hyperlink>
        </w:p>
        <w:p w:rsidR="00541C46" w:rsidRPr="00541C46" w:rsidRDefault="00D90125">
          <w:pPr>
            <w:pStyle w:val="TOC3"/>
            <w:tabs>
              <w:tab w:val="right" w:leader="dot" w:pos="9016"/>
            </w:tabs>
            <w:rPr>
              <w:rFonts w:eastAsiaTheme="minorEastAsia"/>
              <w:noProof/>
              <w:sz w:val="24"/>
              <w:szCs w:val="24"/>
              <w:lang w:eastAsia="en-IE"/>
            </w:rPr>
          </w:pPr>
          <w:hyperlink w:anchor="_Toc19104227" w:history="1">
            <w:r w:rsidR="00541C46" w:rsidRPr="00541C46">
              <w:rPr>
                <w:rStyle w:val="Hyperlink"/>
                <w:noProof/>
                <w:sz w:val="24"/>
                <w:szCs w:val="24"/>
              </w:rPr>
              <w:t>Donegal County Council:</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_Toc19104227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31</w:t>
            </w:r>
            <w:r w:rsidR="00541C46" w:rsidRPr="00541C46">
              <w:rPr>
                <w:noProof/>
                <w:webHidden/>
                <w:sz w:val="24"/>
                <w:szCs w:val="24"/>
              </w:rPr>
              <w:fldChar w:fldCharType="end"/>
            </w:r>
          </w:hyperlink>
        </w:p>
        <w:p w:rsidR="00541C46" w:rsidRPr="00541C46" w:rsidRDefault="00D90125">
          <w:pPr>
            <w:pStyle w:val="TOC3"/>
            <w:tabs>
              <w:tab w:val="right" w:leader="dot" w:pos="9016"/>
            </w:tabs>
            <w:rPr>
              <w:rFonts w:eastAsiaTheme="minorEastAsia"/>
              <w:noProof/>
              <w:sz w:val="24"/>
              <w:szCs w:val="24"/>
              <w:lang w:eastAsia="en-IE"/>
            </w:rPr>
          </w:pPr>
          <w:hyperlink w:anchor="_Toc19104228" w:history="1">
            <w:r w:rsidR="00541C46" w:rsidRPr="00541C46">
              <w:rPr>
                <w:rStyle w:val="Hyperlink"/>
                <w:noProof/>
                <w:sz w:val="24"/>
                <w:szCs w:val="24"/>
              </w:rPr>
              <w:t>HSE:</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_Toc19104228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31</w:t>
            </w:r>
            <w:r w:rsidR="00541C46" w:rsidRPr="00541C46">
              <w:rPr>
                <w:noProof/>
                <w:webHidden/>
                <w:sz w:val="24"/>
                <w:szCs w:val="24"/>
              </w:rPr>
              <w:fldChar w:fldCharType="end"/>
            </w:r>
          </w:hyperlink>
        </w:p>
        <w:p w:rsidR="00541C46" w:rsidRPr="00541C46" w:rsidRDefault="00D90125">
          <w:pPr>
            <w:pStyle w:val="TOC3"/>
            <w:tabs>
              <w:tab w:val="right" w:leader="dot" w:pos="9016"/>
            </w:tabs>
            <w:rPr>
              <w:rFonts w:eastAsiaTheme="minorEastAsia"/>
              <w:noProof/>
              <w:sz w:val="24"/>
              <w:szCs w:val="24"/>
              <w:lang w:eastAsia="en-IE"/>
            </w:rPr>
          </w:pPr>
          <w:hyperlink w:anchor="_Toc19104229" w:history="1">
            <w:r w:rsidR="00541C46" w:rsidRPr="00541C46">
              <w:rPr>
                <w:rStyle w:val="Hyperlink"/>
                <w:noProof/>
                <w:sz w:val="24"/>
                <w:szCs w:val="24"/>
              </w:rPr>
              <w:t>Choir Director:</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_Toc19104229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32</w:t>
            </w:r>
            <w:r w:rsidR="00541C46" w:rsidRPr="00541C46">
              <w:rPr>
                <w:noProof/>
                <w:webHidden/>
                <w:sz w:val="24"/>
                <w:szCs w:val="24"/>
              </w:rPr>
              <w:fldChar w:fldCharType="end"/>
            </w:r>
          </w:hyperlink>
        </w:p>
        <w:p w:rsidR="00541C46" w:rsidRPr="00541C46" w:rsidRDefault="00D90125">
          <w:pPr>
            <w:pStyle w:val="TOC3"/>
            <w:tabs>
              <w:tab w:val="right" w:leader="dot" w:pos="9016"/>
            </w:tabs>
            <w:rPr>
              <w:rFonts w:eastAsiaTheme="minorEastAsia"/>
              <w:noProof/>
              <w:sz w:val="24"/>
              <w:szCs w:val="24"/>
              <w:lang w:eastAsia="en-IE"/>
            </w:rPr>
          </w:pPr>
          <w:hyperlink w:anchor="_Toc19104230" w:history="1">
            <w:r w:rsidR="00541C46" w:rsidRPr="00541C46">
              <w:rPr>
                <w:rStyle w:val="Hyperlink"/>
                <w:noProof/>
                <w:sz w:val="24"/>
                <w:szCs w:val="24"/>
              </w:rPr>
              <w:t>Liaison Officer:</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_Toc19104230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32</w:t>
            </w:r>
            <w:r w:rsidR="00541C46" w:rsidRPr="00541C46">
              <w:rPr>
                <w:noProof/>
                <w:webHidden/>
                <w:sz w:val="24"/>
                <w:szCs w:val="24"/>
              </w:rPr>
              <w:fldChar w:fldCharType="end"/>
            </w:r>
          </w:hyperlink>
        </w:p>
        <w:p w:rsidR="00541C46" w:rsidRPr="00541C46" w:rsidRDefault="00D90125">
          <w:pPr>
            <w:pStyle w:val="TOC3"/>
            <w:tabs>
              <w:tab w:val="right" w:leader="dot" w:pos="9016"/>
            </w:tabs>
            <w:rPr>
              <w:rFonts w:eastAsiaTheme="minorEastAsia"/>
              <w:noProof/>
              <w:sz w:val="24"/>
              <w:szCs w:val="24"/>
              <w:lang w:eastAsia="en-IE"/>
            </w:rPr>
          </w:pPr>
          <w:hyperlink w:anchor="_Toc19104231" w:history="1">
            <w:r w:rsidR="00541C46" w:rsidRPr="00541C46">
              <w:rPr>
                <w:rStyle w:val="Hyperlink"/>
                <w:noProof/>
                <w:sz w:val="24"/>
                <w:szCs w:val="24"/>
              </w:rPr>
              <w:t>Letterkenny Institute of Technology:</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_Toc19104231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33</w:t>
            </w:r>
            <w:r w:rsidR="00541C46" w:rsidRPr="00541C46">
              <w:rPr>
                <w:noProof/>
                <w:webHidden/>
                <w:sz w:val="24"/>
                <w:szCs w:val="24"/>
              </w:rPr>
              <w:fldChar w:fldCharType="end"/>
            </w:r>
          </w:hyperlink>
        </w:p>
        <w:p w:rsidR="00541C46" w:rsidRPr="00541C46" w:rsidRDefault="00D90125">
          <w:pPr>
            <w:pStyle w:val="TOC3"/>
            <w:tabs>
              <w:tab w:val="right" w:leader="dot" w:pos="9016"/>
            </w:tabs>
            <w:rPr>
              <w:rFonts w:eastAsiaTheme="minorEastAsia"/>
              <w:noProof/>
              <w:sz w:val="24"/>
              <w:szCs w:val="24"/>
              <w:lang w:eastAsia="en-IE"/>
            </w:rPr>
          </w:pPr>
          <w:hyperlink w:anchor="_Toc19104232" w:history="1">
            <w:r w:rsidR="00541C46" w:rsidRPr="00541C46">
              <w:rPr>
                <w:rStyle w:val="Hyperlink"/>
                <w:noProof/>
                <w:sz w:val="24"/>
                <w:szCs w:val="24"/>
              </w:rPr>
              <w:t>Local Link:</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_Toc19104232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33</w:t>
            </w:r>
            <w:r w:rsidR="00541C46" w:rsidRPr="00541C46">
              <w:rPr>
                <w:noProof/>
                <w:webHidden/>
                <w:sz w:val="24"/>
                <w:szCs w:val="24"/>
              </w:rPr>
              <w:fldChar w:fldCharType="end"/>
            </w:r>
          </w:hyperlink>
        </w:p>
        <w:p w:rsidR="00541C46" w:rsidRPr="00541C46" w:rsidRDefault="00D90125">
          <w:pPr>
            <w:pStyle w:val="TOC2"/>
            <w:tabs>
              <w:tab w:val="right" w:leader="dot" w:pos="9016"/>
            </w:tabs>
            <w:rPr>
              <w:rFonts w:eastAsiaTheme="minorEastAsia"/>
              <w:noProof/>
              <w:sz w:val="24"/>
              <w:szCs w:val="24"/>
              <w:lang w:eastAsia="en-IE"/>
            </w:rPr>
          </w:pPr>
          <w:hyperlink w:anchor="_Toc19104233" w:history="1">
            <w:r w:rsidR="00541C46" w:rsidRPr="00541C46">
              <w:rPr>
                <w:rStyle w:val="Hyperlink"/>
                <w:noProof/>
                <w:sz w:val="24"/>
                <w:szCs w:val="24"/>
              </w:rPr>
              <w:t>Key Findings:</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_Toc19104233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34</w:t>
            </w:r>
            <w:r w:rsidR="00541C46" w:rsidRPr="00541C46">
              <w:rPr>
                <w:noProof/>
                <w:webHidden/>
                <w:sz w:val="24"/>
                <w:szCs w:val="24"/>
              </w:rPr>
              <w:fldChar w:fldCharType="end"/>
            </w:r>
          </w:hyperlink>
        </w:p>
        <w:p w:rsidR="00541C46" w:rsidRPr="00541C46" w:rsidRDefault="00D90125">
          <w:pPr>
            <w:pStyle w:val="TOC3"/>
            <w:tabs>
              <w:tab w:val="right" w:leader="dot" w:pos="9016"/>
            </w:tabs>
            <w:rPr>
              <w:rFonts w:eastAsiaTheme="minorEastAsia"/>
              <w:noProof/>
              <w:sz w:val="24"/>
              <w:szCs w:val="24"/>
              <w:lang w:eastAsia="en-IE"/>
            </w:rPr>
          </w:pPr>
          <w:hyperlink w:anchor="_Toc19104234" w:history="1">
            <w:r w:rsidR="00541C46" w:rsidRPr="00541C46">
              <w:rPr>
                <w:rStyle w:val="Hyperlink"/>
                <w:noProof/>
                <w:sz w:val="24"/>
                <w:szCs w:val="24"/>
              </w:rPr>
              <w:t>Theme 1: Social Inclusion:</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_Toc19104234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34</w:t>
            </w:r>
            <w:r w:rsidR="00541C46" w:rsidRPr="00541C46">
              <w:rPr>
                <w:noProof/>
                <w:webHidden/>
                <w:sz w:val="24"/>
                <w:szCs w:val="24"/>
              </w:rPr>
              <w:fldChar w:fldCharType="end"/>
            </w:r>
          </w:hyperlink>
        </w:p>
        <w:p w:rsidR="00541C46" w:rsidRPr="00541C46" w:rsidRDefault="00D90125">
          <w:pPr>
            <w:pStyle w:val="TOC3"/>
            <w:tabs>
              <w:tab w:val="right" w:leader="dot" w:pos="9016"/>
            </w:tabs>
            <w:rPr>
              <w:rFonts w:eastAsiaTheme="minorEastAsia"/>
              <w:noProof/>
              <w:sz w:val="24"/>
              <w:szCs w:val="24"/>
              <w:lang w:eastAsia="en-IE"/>
            </w:rPr>
          </w:pPr>
          <w:hyperlink w:anchor="_Toc19104235" w:history="1">
            <w:r w:rsidR="00541C46" w:rsidRPr="00541C46">
              <w:rPr>
                <w:rStyle w:val="Hyperlink"/>
                <w:noProof/>
                <w:sz w:val="24"/>
                <w:szCs w:val="24"/>
              </w:rPr>
              <w:t>Theme 2: Benefits to Health &amp; Well-Being:</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_Toc19104235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35</w:t>
            </w:r>
            <w:r w:rsidR="00541C46" w:rsidRPr="00541C46">
              <w:rPr>
                <w:noProof/>
                <w:webHidden/>
                <w:sz w:val="24"/>
                <w:szCs w:val="24"/>
              </w:rPr>
              <w:fldChar w:fldCharType="end"/>
            </w:r>
          </w:hyperlink>
        </w:p>
        <w:p w:rsidR="00541C46" w:rsidRPr="00541C46" w:rsidRDefault="00D90125">
          <w:pPr>
            <w:pStyle w:val="TOC1"/>
            <w:tabs>
              <w:tab w:val="right" w:leader="dot" w:pos="9016"/>
            </w:tabs>
            <w:rPr>
              <w:rFonts w:eastAsiaTheme="minorEastAsia"/>
              <w:noProof/>
              <w:sz w:val="24"/>
              <w:szCs w:val="24"/>
              <w:lang w:eastAsia="en-IE"/>
            </w:rPr>
          </w:pPr>
          <w:hyperlink w:anchor="_Toc19104236" w:history="1">
            <w:r w:rsidR="00541C46" w:rsidRPr="00541C46">
              <w:rPr>
                <w:rStyle w:val="Hyperlink"/>
                <w:noProof/>
                <w:sz w:val="24"/>
                <w:szCs w:val="24"/>
              </w:rPr>
              <w:t>Discussion</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_Toc19104236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36</w:t>
            </w:r>
            <w:r w:rsidR="00541C46" w:rsidRPr="00541C46">
              <w:rPr>
                <w:noProof/>
                <w:webHidden/>
                <w:sz w:val="24"/>
                <w:szCs w:val="24"/>
              </w:rPr>
              <w:fldChar w:fldCharType="end"/>
            </w:r>
          </w:hyperlink>
        </w:p>
        <w:p w:rsidR="00541C46" w:rsidRPr="00541C46" w:rsidRDefault="00D90125">
          <w:pPr>
            <w:pStyle w:val="TOC1"/>
            <w:tabs>
              <w:tab w:val="right" w:leader="dot" w:pos="9016"/>
            </w:tabs>
            <w:rPr>
              <w:rFonts w:eastAsiaTheme="minorEastAsia"/>
              <w:noProof/>
              <w:sz w:val="24"/>
              <w:szCs w:val="24"/>
              <w:lang w:eastAsia="en-IE"/>
            </w:rPr>
          </w:pPr>
          <w:hyperlink w:anchor="_Toc19104237" w:history="1">
            <w:r w:rsidR="00541C46" w:rsidRPr="00541C46">
              <w:rPr>
                <w:rStyle w:val="Hyperlink"/>
                <w:rFonts w:eastAsia="Calibri"/>
                <w:noProof/>
                <w:sz w:val="24"/>
                <w:szCs w:val="24"/>
              </w:rPr>
              <w:t>Conclusion</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_Toc19104237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39</w:t>
            </w:r>
            <w:r w:rsidR="00541C46" w:rsidRPr="00541C46">
              <w:rPr>
                <w:noProof/>
                <w:webHidden/>
                <w:sz w:val="24"/>
                <w:szCs w:val="24"/>
              </w:rPr>
              <w:fldChar w:fldCharType="end"/>
            </w:r>
          </w:hyperlink>
        </w:p>
        <w:p w:rsidR="00541C46" w:rsidRPr="00541C46" w:rsidRDefault="00D90125">
          <w:pPr>
            <w:pStyle w:val="TOC2"/>
            <w:tabs>
              <w:tab w:val="right" w:leader="dot" w:pos="9016"/>
            </w:tabs>
            <w:rPr>
              <w:rFonts w:eastAsiaTheme="minorEastAsia"/>
              <w:noProof/>
              <w:sz w:val="24"/>
              <w:szCs w:val="24"/>
              <w:lang w:eastAsia="en-IE"/>
            </w:rPr>
          </w:pPr>
          <w:hyperlink w:anchor="_Toc19104238" w:history="1">
            <w:r w:rsidR="00541C46" w:rsidRPr="00541C46">
              <w:rPr>
                <w:rStyle w:val="Hyperlink"/>
                <w:rFonts w:eastAsia="Calibri"/>
                <w:noProof/>
                <w:sz w:val="24"/>
                <w:szCs w:val="24"/>
              </w:rPr>
              <w:t>Five a Day for Well-Being:</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_Toc19104238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39</w:t>
            </w:r>
            <w:r w:rsidR="00541C46" w:rsidRPr="00541C46">
              <w:rPr>
                <w:noProof/>
                <w:webHidden/>
                <w:sz w:val="24"/>
                <w:szCs w:val="24"/>
              </w:rPr>
              <w:fldChar w:fldCharType="end"/>
            </w:r>
          </w:hyperlink>
        </w:p>
        <w:p w:rsidR="00541C46" w:rsidRPr="00541C46" w:rsidRDefault="00D90125">
          <w:pPr>
            <w:pStyle w:val="TOC1"/>
            <w:tabs>
              <w:tab w:val="right" w:leader="dot" w:pos="9016"/>
            </w:tabs>
            <w:rPr>
              <w:rFonts w:eastAsiaTheme="minorEastAsia"/>
              <w:noProof/>
              <w:sz w:val="24"/>
              <w:szCs w:val="24"/>
              <w:lang w:eastAsia="en-IE"/>
            </w:rPr>
          </w:pPr>
          <w:hyperlink w:anchor="_Toc19104239" w:history="1">
            <w:r w:rsidR="00541C46" w:rsidRPr="00541C46">
              <w:rPr>
                <w:rStyle w:val="Hyperlink"/>
                <w:rFonts w:eastAsia="Calibri"/>
                <w:noProof/>
                <w:sz w:val="24"/>
                <w:szCs w:val="24"/>
              </w:rPr>
              <w:t>Recommendations</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_Toc19104239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40</w:t>
            </w:r>
            <w:r w:rsidR="00541C46" w:rsidRPr="00541C46">
              <w:rPr>
                <w:noProof/>
                <w:webHidden/>
                <w:sz w:val="24"/>
                <w:szCs w:val="24"/>
              </w:rPr>
              <w:fldChar w:fldCharType="end"/>
            </w:r>
          </w:hyperlink>
        </w:p>
        <w:p w:rsidR="00541C46" w:rsidRPr="00541C46" w:rsidRDefault="00D90125">
          <w:pPr>
            <w:pStyle w:val="TOC3"/>
            <w:tabs>
              <w:tab w:val="right" w:leader="dot" w:pos="9016"/>
            </w:tabs>
            <w:rPr>
              <w:rFonts w:eastAsiaTheme="minorEastAsia"/>
              <w:noProof/>
              <w:sz w:val="24"/>
              <w:szCs w:val="24"/>
              <w:lang w:eastAsia="en-IE"/>
            </w:rPr>
          </w:pPr>
          <w:hyperlink w:anchor="_Toc19104240" w:history="1">
            <w:r w:rsidR="00541C46" w:rsidRPr="00541C46">
              <w:rPr>
                <w:rStyle w:val="Hyperlink"/>
                <w:rFonts w:asciiTheme="majorHAnsi" w:eastAsiaTheme="majorEastAsia" w:hAnsiTheme="majorHAnsi" w:cstheme="majorBidi"/>
                <w:noProof/>
                <w:sz w:val="24"/>
                <w:szCs w:val="24"/>
              </w:rPr>
              <w:t>Recommendations from Stakeholders:</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_Toc19104240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40</w:t>
            </w:r>
            <w:r w:rsidR="00541C46" w:rsidRPr="00541C46">
              <w:rPr>
                <w:noProof/>
                <w:webHidden/>
                <w:sz w:val="24"/>
                <w:szCs w:val="24"/>
              </w:rPr>
              <w:fldChar w:fldCharType="end"/>
            </w:r>
          </w:hyperlink>
        </w:p>
        <w:p w:rsidR="00541C46" w:rsidRPr="00541C46" w:rsidRDefault="00D90125">
          <w:pPr>
            <w:pStyle w:val="TOC1"/>
            <w:tabs>
              <w:tab w:val="right" w:leader="dot" w:pos="9016"/>
            </w:tabs>
            <w:rPr>
              <w:rFonts w:eastAsiaTheme="minorEastAsia"/>
              <w:noProof/>
              <w:sz w:val="24"/>
              <w:szCs w:val="24"/>
              <w:lang w:eastAsia="en-IE"/>
            </w:rPr>
          </w:pPr>
          <w:hyperlink w:anchor="_Toc19104241" w:history="1">
            <w:r w:rsidR="00541C46" w:rsidRPr="00541C46">
              <w:rPr>
                <w:rStyle w:val="Hyperlink"/>
                <w:noProof/>
                <w:sz w:val="24"/>
                <w:szCs w:val="24"/>
              </w:rPr>
              <w:t>Further Comments</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_Toc19104241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42</w:t>
            </w:r>
            <w:r w:rsidR="00541C46" w:rsidRPr="00541C46">
              <w:rPr>
                <w:noProof/>
                <w:webHidden/>
                <w:sz w:val="24"/>
                <w:szCs w:val="24"/>
              </w:rPr>
              <w:fldChar w:fldCharType="end"/>
            </w:r>
          </w:hyperlink>
        </w:p>
        <w:p w:rsidR="00541C46" w:rsidRPr="00541C46" w:rsidRDefault="00D90125">
          <w:pPr>
            <w:pStyle w:val="TOC1"/>
            <w:tabs>
              <w:tab w:val="right" w:leader="dot" w:pos="9016"/>
            </w:tabs>
            <w:rPr>
              <w:rFonts w:eastAsiaTheme="minorEastAsia"/>
              <w:noProof/>
              <w:sz w:val="24"/>
              <w:szCs w:val="24"/>
              <w:lang w:eastAsia="en-IE"/>
            </w:rPr>
          </w:pPr>
          <w:hyperlink w:anchor="_Toc19104242" w:history="1">
            <w:r w:rsidR="00541C46" w:rsidRPr="00541C46">
              <w:rPr>
                <w:rStyle w:val="Hyperlink"/>
                <w:noProof/>
                <w:sz w:val="24"/>
                <w:szCs w:val="24"/>
              </w:rPr>
              <w:t>References</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_Toc19104242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43</w:t>
            </w:r>
            <w:r w:rsidR="00541C46" w:rsidRPr="00541C46">
              <w:rPr>
                <w:noProof/>
                <w:webHidden/>
                <w:sz w:val="24"/>
                <w:szCs w:val="24"/>
              </w:rPr>
              <w:fldChar w:fldCharType="end"/>
            </w:r>
          </w:hyperlink>
        </w:p>
        <w:p w:rsidR="00541C46" w:rsidRPr="00541C46" w:rsidRDefault="00D90125">
          <w:pPr>
            <w:pStyle w:val="TOC1"/>
            <w:tabs>
              <w:tab w:val="right" w:leader="dot" w:pos="9016"/>
            </w:tabs>
            <w:rPr>
              <w:rFonts w:eastAsiaTheme="minorEastAsia"/>
              <w:noProof/>
              <w:sz w:val="24"/>
              <w:szCs w:val="24"/>
              <w:lang w:eastAsia="en-IE"/>
            </w:rPr>
          </w:pPr>
          <w:hyperlink w:anchor="_Toc19104243" w:history="1">
            <w:r w:rsidR="00541C46" w:rsidRPr="00541C46">
              <w:rPr>
                <w:rStyle w:val="Hyperlink"/>
                <w:rFonts w:eastAsia="Times New Roman"/>
                <w:noProof/>
                <w:sz w:val="24"/>
                <w:szCs w:val="24"/>
              </w:rPr>
              <w:t>Appendix 1</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_Toc19104243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48</w:t>
            </w:r>
            <w:r w:rsidR="00541C46" w:rsidRPr="00541C46">
              <w:rPr>
                <w:noProof/>
                <w:webHidden/>
                <w:sz w:val="24"/>
                <w:szCs w:val="24"/>
              </w:rPr>
              <w:fldChar w:fldCharType="end"/>
            </w:r>
          </w:hyperlink>
        </w:p>
        <w:p w:rsidR="00541C46" w:rsidRPr="00541C46" w:rsidRDefault="00D90125">
          <w:pPr>
            <w:pStyle w:val="TOC2"/>
            <w:tabs>
              <w:tab w:val="right" w:leader="dot" w:pos="9016"/>
            </w:tabs>
            <w:rPr>
              <w:rFonts w:eastAsiaTheme="minorEastAsia"/>
              <w:noProof/>
              <w:sz w:val="24"/>
              <w:szCs w:val="24"/>
              <w:lang w:eastAsia="en-IE"/>
            </w:rPr>
          </w:pPr>
          <w:hyperlink w:anchor="_Toc19104244" w:history="1">
            <w:r w:rsidR="00541C46" w:rsidRPr="00541C46">
              <w:rPr>
                <w:rStyle w:val="Hyperlink"/>
                <w:rFonts w:eastAsia="Times New Roman"/>
                <w:noProof/>
                <w:sz w:val="24"/>
                <w:szCs w:val="24"/>
              </w:rPr>
              <w:t>Information Sheet</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_Toc19104244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48</w:t>
            </w:r>
            <w:r w:rsidR="00541C46" w:rsidRPr="00541C46">
              <w:rPr>
                <w:noProof/>
                <w:webHidden/>
                <w:sz w:val="24"/>
                <w:szCs w:val="24"/>
              </w:rPr>
              <w:fldChar w:fldCharType="end"/>
            </w:r>
          </w:hyperlink>
        </w:p>
        <w:p w:rsidR="00541C46" w:rsidRPr="00541C46" w:rsidRDefault="00D90125">
          <w:pPr>
            <w:pStyle w:val="TOC1"/>
            <w:tabs>
              <w:tab w:val="right" w:leader="dot" w:pos="9016"/>
            </w:tabs>
            <w:rPr>
              <w:rFonts w:eastAsiaTheme="minorEastAsia"/>
              <w:noProof/>
              <w:sz w:val="24"/>
              <w:szCs w:val="24"/>
              <w:lang w:eastAsia="en-IE"/>
            </w:rPr>
          </w:pPr>
          <w:hyperlink w:anchor="_Toc19104245" w:history="1">
            <w:r w:rsidR="00541C46" w:rsidRPr="00541C46">
              <w:rPr>
                <w:rStyle w:val="Hyperlink"/>
                <w:rFonts w:eastAsia="Times New Roman"/>
                <w:noProof/>
                <w:sz w:val="24"/>
                <w:szCs w:val="24"/>
              </w:rPr>
              <w:t>Appendix 2</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_Toc19104245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49</w:t>
            </w:r>
            <w:r w:rsidR="00541C46" w:rsidRPr="00541C46">
              <w:rPr>
                <w:noProof/>
                <w:webHidden/>
                <w:sz w:val="24"/>
                <w:szCs w:val="24"/>
              </w:rPr>
              <w:fldChar w:fldCharType="end"/>
            </w:r>
          </w:hyperlink>
        </w:p>
        <w:p w:rsidR="00541C46" w:rsidRPr="00541C46" w:rsidRDefault="00D90125">
          <w:pPr>
            <w:pStyle w:val="TOC2"/>
            <w:tabs>
              <w:tab w:val="right" w:leader="dot" w:pos="9016"/>
            </w:tabs>
            <w:rPr>
              <w:rFonts w:eastAsiaTheme="minorEastAsia"/>
              <w:noProof/>
              <w:sz w:val="24"/>
              <w:szCs w:val="24"/>
              <w:lang w:eastAsia="en-IE"/>
            </w:rPr>
          </w:pPr>
          <w:hyperlink w:anchor="_Toc19104246" w:history="1">
            <w:r w:rsidR="00541C46" w:rsidRPr="00541C46">
              <w:rPr>
                <w:rStyle w:val="Hyperlink"/>
                <w:rFonts w:eastAsia="Times New Roman"/>
                <w:noProof/>
                <w:sz w:val="24"/>
                <w:szCs w:val="24"/>
              </w:rPr>
              <w:t>Consent Form: Children</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_Toc19104246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49</w:t>
            </w:r>
            <w:r w:rsidR="00541C46" w:rsidRPr="00541C46">
              <w:rPr>
                <w:noProof/>
                <w:webHidden/>
                <w:sz w:val="24"/>
                <w:szCs w:val="24"/>
              </w:rPr>
              <w:fldChar w:fldCharType="end"/>
            </w:r>
          </w:hyperlink>
        </w:p>
        <w:p w:rsidR="00541C46" w:rsidRPr="00541C46" w:rsidRDefault="00D90125">
          <w:pPr>
            <w:pStyle w:val="TOC2"/>
            <w:tabs>
              <w:tab w:val="right" w:leader="dot" w:pos="9016"/>
            </w:tabs>
            <w:rPr>
              <w:rFonts w:eastAsiaTheme="minorEastAsia"/>
              <w:noProof/>
              <w:sz w:val="24"/>
              <w:szCs w:val="24"/>
              <w:lang w:eastAsia="en-IE"/>
            </w:rPr>
          </w:pPr>
          <w:hyperlink w:anchor="_Toc19104247" w:history="1">
            <w:r w:rsidR="00541C46" w:rsidRPr="00541C46">
              <w:rPr>
                <w:rStyle w:val="Hyperlink"/>
                <w:rFonts w:eastAsia="Times New Roman"/>
                <w:noProof/>
                <w:sz w:val="24"/>
                <w:szCs w:val="24"/>
              </w:rPr>
              <w:t>Consent Form: Adult</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_Toc19104247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50</w:t>
            </w:r>
            <w:r w:rsidR="00541C46" w:rsidRPr="00541C46">
              <w:rPr>
                <w:noProof/>
                <w:webHidden/>
                <w:sz w:val="24"/>
                <w:szCs w:val="24"/>
              </w:rPr>
              <w:fldChar w:fldCharType="end"/>
            </w:r>
          </w:hyperlink>
        </w:p>
        <w:p w:rsidR="00541C46" w:rsidRPr="00541C46" w:rsidRDefault="00D90125">
          <w:pPr>
            <w:pStyle w:val="TOC1"/>
            <w:tabs>
              <w:tab w:val="right" w:leader="dot" w:pos="9016"/>
            </w:tabs>
            <w:rPr>
              <w:rFonts w:eastAsiaTheme="minorEastAsia"/>
              <w:noProof/>
              <w:sz w:val="24"/>
              <w:szCs w:val="24"/>
              <w:lang w:eastAsia="en-IE"/>
            </w:rPr>
          </w:pPr>
          <w:hyperlink w:anchor="_Toc19104248" w:history="1">
            <w:r w:rsidR="00541C46" w:rsidRPr="00541C46">
              <w:rPr>
                <w:rStyle w:val="Hyperlink"/>
                <w:rFonts w:eastAsia="Times New Roman"/>
                <w:noProof/>
                <w:sz w:val="24"/>
                <w:szCs w:val="24"/>
              </w:rPr>
              <w:t>Appendix 3</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_Toc19104248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51</w:t>
            </w:r>
            <w:r w:rsidR="00541C46" w:rsidRPr="00541C46">
              <w:rPr>
                <w:noProof/>
                <w:webHidden/>
                <w:sz w:val="24"/>
                <w:szCs w:val="24"/>
              </w:rPr>
              <w:fldChar w:fldCharType="end"/>
            </w:r>
          </w:hyperlink>
        </w:p>
        <w:p w:rsidR="00541C46" w:rsidRPr="00541C46" w:rsidRDefault="00D90125">
          <w:pPr>
            <w:pStyle w:val="TOC2"/>
            <w:tabs>
              <w:tab w:val="right" w:leader="dot" w:pos="9016"/>
            </w:tabs>
            <w:rPr>
              <w:rFonts w:eastAsiaTheme="minorEastAsia"/>
              <w:noProof/>
              <w:sz w:val="24"/>
              <w:szCs w:val="24"/>
              <w:lang w:eastAsia="en-IE"/>
            </w:rPr>
          </w:pPr>
          <w:hyperlink w:anchor="_Toc19104249" w:history="1">
            <w:r w:rsidR="00541C46" w:rsidRPr="00541C46">
              <w:rPr>
                <w:rStyle w:val="Hyperlink"/>
                <w:rFonts w:eastAsia="Times New Roman"/>
                <w:noProof/>
                <w:sz w:val="24"/>
                <w:szCs w:val="24"/>
              </w:rPr>
              <w:t>Choir Review: Children</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_Toc19104249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51</w:t>
            </w:r>
            <w:r w:rsidR="00541C46" w:rsidRPr="00541C46">
              <w:rPr>
                <w:noProof/>
                <w:webHidden/>
                <w:sz w:val="24"/>
                <w:szCs w:val="24"/>
              </w:rPr>
              <w:fldChar w:fldCharType="end"/>
            </w:r>
          </w:hyperlink>
        </w:p>
        <w:p w:rsidR="00541C46" w:rsidRPr="00541C46" w:rsidRDefault="00D90125">
          <w:pPr>
            <w:pStyle w:val="TOC2"/>
            <w:tabs>
              <w:tab w:val="right" w:leader="dot" w:pos="9016"/>
            </w:tabs>
            <w:rPr>
              <w:rFonts w:eastAsiaTheme="minorEastAsia"/>
              <w:noProof/>
              <w:sz w:val="24"/>
              <w:szCs w:val="24"/>
              <w:lang w:eastAsia="en-IE"/>
            </w:rPr>
          </w:pPr>
          <w:hyperlink w:anchor="_Toc19104250" w:history="1">
            <w:r w:rsidR="00541C46" w:rsidRPr="00541C46">
              <w:rPr>
                <w:rStyle w:val="Hyperlink"/>
                <w:rFonts w:eastAsia="Times New Roman"/>
                <w:noProof/>
                <w:sz w:val="24"/>
                <w:szCs w:val="24"/>
              </w:rPr>
              <w:t>Choir Review: Adult</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_Toc19104250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52</w:t>
            </w:r>
            <w:r w:rsidR="00541C46" w:rsidRPr="00541C46">
              <w:rPr>
                <w:noProof/>
                <w:webHidden/>
                <w:sz w:val="24"/>
                <w:szCs w:val="24"/>
              </w:rPr>
              <w:fldChar w:fldCharType="end"/>
            </w:r>
          </w:hyperlink>
        </w:p>
        <w:p w:rsidR="00541C46" w:rsidRPr="00541C46" w:rsidRDefault="00D90125">
          <w:pPr>
            <w:pStyle w:val="TOC1"/>
            <w:tabs>
              <w:tab w:val="right" w:leader="dot" w:pos="9016"/>
            </w:tabs>
            <w:rPr>
              <w:rFonts w:eastAsiaTheme="minorEastAsia"/>
              <w:noProof/>
              <w:sz w:val="24"/>
              <w:szCs w:val="24"/>
              <w:lang w:eastAsia="en-IE"/>
            </w:rPr>
          </w:pPr>
          <w:hyperlink w:anchor="_Toc19104251" w:history="1">
            <w:r w:rsidR="00541C46" w:rsidRPr="00541C46">
              <w:rPr>
                <w:rStyle w:val="Hyperlink"/>
                <w:rFonts w:eastAsia="Times New Roman"/>
                <w:noProof/>
                <w:sz w:val="24"/>
                <w:szCs w:val="24"/>
              </w:rPr>
              <w:t>Appendix 4</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_Toc19104251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53</w:t>
            </w:r>
            <w:r w:rsidR="00541C46" w:rsidRPr="00541C46">
              <w:rPr>
                <w:noProof/>
                <w:webHidden/>
                <w:sz w:val="24"/>
                <w:szCs w:val="24"/>
              </w:rPr>
              <w:fldChar w:fldCharType="end"/>
            </w:r>
          </w:hyperlink>
        </w:p>
        <w:p w:rsidR="00541C46" w:rsidRPr="00541C46" w:rsidRDefault="00D90125">
          <w:pPr>
            <w:pStyle w:val="TOC2"/>
            <w:tabs>
              <w:tab w:val="right" w:leader="dot" w:pos="9016"/>
            </w:tabs>
            <w:rPr>
              <w:rFonts w:eastAsiaTheme="minorEastAsia"/>
              <w:noProof/>
              <w:sz w:val="24"/>
              <w:szCs w:val="24"/>
              <w:lang w:eastAsia="en-IE"/>
            </w:rPr>
          </w:pPr>
          <w:hyperlink w:anchor="_Toc19104252" w:history="1">
            <w:r w:rsidR="00541C46" w:rsidRPr="00541C46">
              <w:rPr>
                <w:rStyle w:val="Hyperlink"/>
                <w:rFonts w:eastAsia="Times New Roman"/>
                <w:noProof/>
                <w:sz w:val="24"/>
                <w:szCs w:val="24"/>
              </w:rPr>
              <w:t>Focus Group: Children</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_Toc19104252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53</w:t>
            </w:r>
            <w:r w:rsidR="00541C46" w:rsidRPr="00541C46">
              <w:rPr>
                <w:noProof/>
                <w:webHidden/>
                <w:sz w:val="24"/>
                <w:szCs w:val="24"/>
              </w:rPr>
              <w:fldChar w:fldCharType="end"/>
            </w:r>
          </w:hyperlink>
        </w:p>
        <w:p w:rsidR="00541C46" w:rsidRPr="00541C46" w:rsidRDefault="00D90125">
          <w:pPr>
            <w:pStyle w:val="TOC2"/>
            <w:tabs>
              <w:tab w:val="right" w:leader="dot" w:pos="9016"/>
            </w:tabs>
            <w:rPr>
              <w:rFonts w:eastAsiaTheme="minorEastAsia"/>
              <w:noProof/>
              <w:sz w:val="24"/>
              <w:szCs w:val="24"/>
              <w:lang w:eastAsia="en-IE"/>
            </w:rPr>
          </w:pPr>
          <w:hyperlink w:anchor="_Toc19104253" w:history="1">
            <w:r w:rsidR="00541C46" w:rsidRPr="00541C46">
              <w:rPr>
                <w:rStyle w:val="Hyperlink"/>
                <w:rFonts w:eastAsia="Times New Roman"/>
                <w:noProof/>
                <w:sz w:val="24"/>
                <w:szCs w:val="24"/>
              </w:rPr>
              <w:t>Focus Group: Adult</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_Toc19104253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55</w:t>
            </w:r>
            <w:r w:rsidR="00541C46" w:rsidRPr="00541C46">
              <w:rPr>
                <w:noProof/>
                <w:webHidden/>
                <w:sz w:val="24"/>
                <w:szCs w:val="24"/>
              </w:rPr>
              <w:fldChar w:fldCharType="end"/>
            </w:r>
          </w:hyperlink>
        </w:p>
        <w:p w:rsidR="00541C46" w:rsidRPr="00541C46" w:rsidRDefault="00D90125">
          <w:pPr>
            <w:pStyle w:val="TOC1"/>
            <w:tabs>
              <w:tab w:val="right" w:leader="dot" w:pos="9016"/>
            </w:tabs>
            <w:rPr>
              <w:rFonts w:eastAsiaTheme="minorEastAsia"/>
              <w:noProof/>
              <w:sz w:val="24"/>
              <w:szCs w:val="24"/>
              <w:lang w:eastAsia="en-IE"/>
            </w:rPr>
          </w:pPr>
          <w:hyperlink w:anchor="_Toc19104254" w:history="1">
            <w:r w:rsidR="00541C46" w:rsidRPr="00541C46">
              <w:rPr>
                <w:rStyle w:val="Hyperlink"/>
                <w:rFonts w:eastAsia="Times New Roman"/>
                <w:noProof/>
                <w:sz w:val="24"/>
                <w:szCs w:val="24"/>
              </w:rPr>
              <w:t>Appendix 5</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_Toc19104254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59</w:t>
            </w:r>
            <w:r w:rsidR="00541C46" w:rsidRPr="00541C46">
              <w:rPr>
                <w:noProof/>
                <w:webHidden/>
                <w:sz w:val="24"/>
                <w:szCs w:val="24"/>
              </w:rPr>
              <w:fldChar w:fldCharType="end"/>
            </w:r>
          </w:hyperlink>
        </w:p>
        <w:p w:rsidR="00541C46" w:rsidRPr="00541C46" w:rsidRDefault="00D90125">
          <w:pPr>
            <w:pStyle w:val="TOC2"/>
            <w:tabs>
              <w:tab w:val="right" w:leader="dot" w:pos="9016"/>
            </w:tabs>
            <w:rPr>
              <w:rFonts w:eastAsiaTheme="minorEastAsia"/>
              <w:noProof/>
              <w:sz w:val="24"/>
              <w:szCs w:val="24"/>
              <w:lang w:eastAsia="en-IE"/>
            </w:rPr>
          </w:pPr>
          <w:hyperlink w:anchor="_Toc19104255" w:history="1">
            <w:r w:rsidR="00541C46" w:rsidRPr="00541C46">
              <w:rPr>
                <w:rStyle w:val="Hyperlink"/>
                <w:rFonts w:eastAsia="Times New Roman"/>
                <w:noProof/>
                <w:sz w:val="24"/>
                <w:szCs w:val="24"/>
              </w:rPr>
              <w:t>Individual Interview 1</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_Toc19104255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59</w:t>
            </w:r>
            <w:r w:rsidR="00541C46" w:rsidRPr="00541C46">
              <w:rPr>
                <w:noProof/>
                <w:webHidden/>
                <w:sz w:val="24"/>
                <w:szCs w:val="24"/>
              </w:rPr>
              <w:fldChar w:fldCharType="end"/>
            </w:r>
          </w:hyperlink>
        </w:p>
        <w:p w:rsidR="00541C46" w:rsidRPr="00541C46" w:rsidRDefault="00D90125">
          <w:pPr>
            <w:pStyle w:val="TOC2"/>
            <w:tabs>
              <w:tab w:val="right" w:leader="dot" w:pos="9016"/>
            </w:tabs>
            <w:rPr>
              <w:rFonts w:eastAsiaTheme="minorEastAsia"/>
              <w:noProof/>
              <w:sz w:val="24"/>
              <w:szCs w:val="24"/>
              <w:lang w:eastAsia="en-IE"/>
            </w:rPr>
          </w:pPr>
          <w:hyperlink w:anchor="_Toc19104256" w:history="1">
            <w:r w:rsidR="00541C46" w:rsidRPr="00541C46">
              <w:rPr>
                <w:rStyle w:val="Hyperlink"/>
                <w:rFonts w:eastAsia="Times New Roman"/>
                <w:noProof/>
                <w:sz w:val="24"/>
                <w:szCs w:val="24"/>
              </w:rPr>
              <w:t>Individual Interview 2</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_Toc19104256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60</w:t>
            </w:r>
            <w:r w:rsidR="00541C46" w:rsidRPr="00541C46">
              <w:rPr>
                <w:noProof/>
                <w:webHidden/>
                <w:sz w:val="24"/>
                <w:szCs w:val="24"/>
              </w:rPr>
              <w:fldChar w:fldCharType="end"/>
            </w:r>
          </w:hyperlink>
        </w:p>
        <w:p w:rsidR="00541C46" w:rsidRPr="00541C46" w:rsidRDefault="00D90125">
          <w:pPr>
            <w:pStyle w:val="TOC2"/>
            <w:tabs>
              <w:tab w:val="right" w:leader="dot" w:pos="9016"/>
            </w:tabs>
            <w:rPr>
              <w:rFonts w:eastAsiaTheme="minorEastAsia"/>
              <w:noProof/>
              <w:sz w:val="24"/>
              <w:szCs w:val="24"/>
              <w:lang w:eastAsia="en-IE"/>
            </w:rPr>
          </w:pPr>
          <w:hyperlink w:anchor="_Toc19104257" w:history="1">
            <w:r w:rsidR="00541C46" w:rsidRPr="00541C46">
              <w:rPr>
                <w:rStyle w:val="Hyperlink"/>
                <w:rFonts w:eastAsia="Times New Roman"/>
                <w:noProof/>
                <w:sz w:val="24"/>
                <w:szCs w:val="24"/>
              </w:rPr>
              <w:t>Individual Interview 3</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_Toc19104257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61</w:t>
            </w:r>
            <w:r w:rsidR="00541C46" w:rsidRPr="00541C46">
              <w:rPr>
                <w:noProof/>
                <w:webHidden/>
                <w:sz w:val="24"/>
                <w:szCs w:val="24"/>
              </w:rPr>
              <w:fldChar w:fldCharType="end"/>
            </w:r>
          </w:hyperlink>
        </w:p>
        <w:p w:rsidR="00541C46" w:rsidRPr="00541C46" w:rsidRDefault="00D90125">
          <w:pPr>
            <w:pStyle w:val="TOC1"/>
            <w:tabs>
              <w:tab w:val="right" w:leader="dot" w:pos="9016"/>
            </w:tabs>
            <w:rPr>
              <w:rFonts w:eastAsiaTheme="minorEastAsia"/>
              <w:noProof/>
              <w:sz w:val="24"/>
              <w:szCs w:val="24"/>
              <w:lang w:eastAsia="en-IE"/>
            </w:rPr>
          </w:pPr>
          <w:hyperlink w:anchor="_Toc19104258" w:history="1">
            <w:r w:rsidR="00541C46" w:rsidRPr="00541C46">
              <w:rPr>
                <w:rStyle w:val="Hyperlink"/>
                <w:rFonts w:eastAsia="Times New Roman"/>
                <w:noProof/>
                <w:sz w:val="24"/>
                <w:szCs w:val="24"/>
              </w:rPr>
              <w:t>Appendix 6</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_Toc19104258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62</w:t>
            </w:r>
            <w:r w:rsidR="00541C46" w:rsidRPr="00541C46">
              <w:rPr>
                <w:noProof/>
                <w:webHidden/>
                <w:sz w:val="24"/>
                <w:szCs w:val="24"/>
              </w:rPr>
              <w:fldChar w:fldCharType="end"/>
            </w:r>
          </w:hyperlink>
        </w:p>
        <w:p w:rsidR="00541C46" w:rsidRPr="00541C46" w:rsidRDefault="00D90125">
          <w:pPr>
            <w:pStyle w:val="TOC2"/>
            <w:tabs>
              <w:tab w:val="right" w:leader="dot" w:pos="9016"/>
            </w:tabs>
            <w:rPr>
              <w:rFonts w:eastAsiaTheme="minorEastAsia"/>
              <w:noProof/>
              <w:sz w:val="24"/>
              <w:szCs w:val="24"/>
              <w:lang w:eastAsia="en-IE"/>
            </w:rPr>
          </w:pPr>
          <w:hyperlink w:anchor="_Toc19104259" w:history="1">
            <w:r w:rsidR="00541C46" w:rsidRPr="00541C46">
              <w:rPr>
                <w:rStyle w:val="Hyperlink"/>
                <w:rFonts w:eastAsia="Times New Roman"/>
                <w:noProof/>
                <w:sz w:val="24"/>
                <w:szCs w:val="24"/>
              </w:rPr>
              <w:t>Donegal County Council Interview</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_Toc19104259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62</w:t>
            </w:r>
            <w:r w:rsidR="00541C46" w:rsidRPr="00541C46">
              <w:rPr>
                <w:noProof/>
                <w:webHidden/>
                <w:sz w:val="24"/>
                <w:szCs w:val="24"/>
              </w:rPr>
              <w:fldChar w:fldCharType="end"/>
            </w:r>
          </w:hyperlink>
        </w:p>
        <w:p w:rsidR="00541C46" w:rsidRPr="00541C46" w:rsidRDefault="00D90125">
          <w:pPr>
            <w:pStyle w:val="TOC2"/>
            <w:tabs>
              <w:tab w:val="right" w:leader="dot" w:pos="9016"/>
            </w:tabs>
            <w:rPr>
              <w:rFonts w:eastAsiaTheme="minorEastAsia"/>
              <w:noProof/>
              <w:sz w:val="24"/>
              <w:szCs w:val="24"/>
              <w:lang w:eastAsia="en-IE"/>
            </w:rPr>
          </w:pPr>
          <w:hyperlink w:anchor="_Toc19104260" w:history="1">
            <w:r w:rsidR="00541C46" w:rsidRPr="00541C46">
              <w:rPr>
                <w:rStyle w:val="Hyperlink"/>
                <w:rFonts w:eastAsia="Times New Roman"/>
                <w:noProof/>
                <w:sz w:val="24"/>
                <w:szCs w:val="24"/>
              </w:rPr>
              <w:t>HSE Interview</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_Toc19104260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63</w:t>
            </w:r>
            <w:r w:rsidR="00541C46" w:rsidRPr="00541C46">
              <w:rPr>
                <w:noProof/>
                <w:webHidden/>
                <w:sz w:val="24"/>
                <w:szCs w:val="24"/>
              </w:rPr>
              <w:fldChar w:fldCharType="end"/>
            </w:r>
          </w:hyperlink>
        </w:p>
        <w:p w:rsidR="00541C46" w:rsidRPr="00541C46" w:rsidRDefault="00D90125">
          <w:pPr>
            <w:pStyle w:val="TOC2"/>
            <w:tabs>
              <w:tab w:val="right" w:leader="dot" w:pos="9016"/>
            </w:tabs>
            <w:rPr>
              <w:rFonts w:eastAsiaTheme="minorEastAsia"/>
              <w:noProof/>
              <w:sz w:val="24"/>
              <w:szCs w:val="24"/>
              <w:lang w:eastAsia="en-IE"/>
            </w:rPr>
          </w:pPr>
          <w:hyperlink w:anchor="_Toc19104261" w:history="1">
            <w:r w:rsidR="00541C46" w:rsidRPr="00541C46">
              <w:rPr>
                <w:rStyle w:val="Hyperlink"/>
                <w:rFonts w:eastAsia="Times New Roman"/>
                <w:noProof/>
                <w:sz w:val="24"/>
                <w:szCs w:val="24"/>
              </w:rPr>
              <w:t>LYIT Interview</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_Toc19104261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64</w:t>
            </w:r>
            <w:r w:rsidR="00541C46" w:rsidRPr="00541C46">
              <w:rPr>
                <w:noProof/>
                <w:webHidden/>
                <w:sz w:val="24"/>
                <w:szCs w:val="24"/>
              </w:rPr>
              <w:fldChar w:fldCharType="end"/>
            </w:r>
          </w:hyperlink>
        </w:p>
        <w:p w:rsidR="00541C46" w:rsidRPr="00541C46" w:rsidRDefault="00D90125">
          <w:pPr>
            <w:pStyle w:val="TOC2"/>
            <w:tabs>
              <w:tab w:val="right" w:leader="dot" w:pos="9016"/>
            </w:tabs>
            <w:rPr>
              <w:rFonts w:eastAsiaTheme="minorEastAsia"/>
              <w:noProof/>
              <w:sz w:val="24"/>
              <w:szCs w:val="24"/>
              <w:lang w:eastAsia="en-IE"/>
            </w:rPr>
          </w:pPr>
          <w:hyperlink w:anchor="_Toc19104262" w:history="1">
            <w:r w:rsidR="00541C46" w:rsidRPr="00541C46">
              <w:rPr>
                <w:rStyle w:val="Hyperlink"/>
                <w:rFonts w:eastAsia="Times New Roman"/>
                <w:noProof/>
                <w:sz w:val="24"/>
                <w:szCs w:val="24"/>
              </w:rPr>
              <w:t>Local Link Interview</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_Toc19104262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65</w:t>
            </w:r>
            <w:r w:rsidR="00541C46" w:rsidRPr="00541C46">
              <w:rPr>
                <w:noProof/>
                <w:webHidden/>
                <w:sz w:val="24"/>
                <w:szCs w:val="24"/>
              </w:rPr>
              <w:fldChar w:fldCharType="end"/>
            </w:r>
          </w:hyperlink>
        </w:p>
        <w:p w:rsidR="00541C46" w:rsidRPr="00541C46" w:rsidRDefault="00D90125">
          <w:pPr>
            <w:pStyle w:val="TOC2"/>
            <w:tabs>
              <w:tab w:val="right" w:leader="dot" w:pos="9016"/>
            </w:tabs>
            <w:rPr>
              <w:rFonts w:eastAsiaTheme="minorEastAsia"/>
              <w:noProof/>
              <w:sz w:val="24"/>
              <w:szCs w:val="24"/>
              <w:lang w:eastAsia="en-IE"/>
            </w:rPr>
          </w:pPr>
          <w:hyperlink w:anchor="_Toc19104263" w:history="1">
            <w:r w:rsidR="00541C46" w:rsidRPr="00541C46">
              <w:rPr>
                <w:rStyle w:val="Hyperlink"/>
                <w:rFonts w:eastAsia="Times New Roman"/>
                <w:noProof/>
                <w:sz w:val="24"/>
                <w:szCs w:val="24"/>
              </w:rPr>
              <w:t>Choir Director Interview</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_Toc19104263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66</w:t>
            </w:r>
            <w:r w:rsidR="00541C46" w:rsidRPr="00541C46">
              <w:rPr>
                <w:noProof/>
                <w:webHidden/>
                <w:sz w:val="24"/>
                <w:szCs w:val="24"/>
              </w:rPr>
              <w:fldChar w:fldCharType="end"/>
            </w:r>
          </w:hyperlink>
        </w:p>
        <w:p w:rsidR="00541C46" w:rsidRPr="00541C46" w:rsidRDefault="00D90125">
          <w:pPr>
            <w:pStyle w:val="TOC2"/>
            <w:tabs>
              <w:tab w:val="right" w:leader="dot" w:pos="9016"/>
            </w:tabs>
            <w:rPr>
              <w:rFonts w:eastAsiaTheme="minorEastAsia"/>
              <w:noProof/>
              <w:sz w:val="24"/>
              <w:szCs w:val="24"/>
              <w:lang w:eastAsia="en-IE"/>
            </w:rPr>
          </w:pPr>
          <w:hyperlink w:anchor="_Toc19104264" w:history="1">
            <w:r w:rsidR="00541C46" w:rsidRPr="00541C46">
              <w:rPr>
                <w:rStyle w:val="Hyperlink"/>
                <w:rFonts w:eastAsia="Times New Roman"/>
                <w:noProof/>
                <w:sz w:val="24"/>
                <w:szCs w:val="24"/>
              </w:rPr>
              <w:t>Choir Liaison Officer Interview</w:t>
            </w:r>
            <w:r w:rsidR="00541C46" w:rsidRPr="00541C46">
              <w:rPr>
                <w:noProof/>
                <w:webHidden/>
                <w:sz w:val="24"/>
                <w:szCs w:val="24"/>
              </w:rPr>
              <w:tab/>
            </w:r>
            <w:r w:rsidR="00541C46" w:rsidRPr="00541C46">
              <w:rPr>
                <w:noProof/>
                <w:webHidden/>
                <w:sz w:val="24"/>
                <w:szCs w:val="24"/>
              </w:rPr>
              <w:fldChar w:fldCharType="begin"/>
            </w:r>
            <w:r w:rsidR="00541C46" w:rsidRPr="00541C46">
              <w:rPr>
                <w:noProof/>
                <w:webHidden/>
                <w:sz w:val="24"/>
                <w:szCs w:val="24"/>
              </w:rPr>
              <w:instrText xml:space="preserve"> PAGEREF _Toc19104264 \h </w:instrText>
            </w:r>
            <w:r w:rsidR="00541C46" w:rsidRPr="00541C46">
              <w:rPr>
                <w:noProof/>
                <w:webHidden/>
                <w:sz w:val="24"/>
                <w:szCs w:val="24"/>
              </w:rPr>
            </w:r>
            <w:r w:rsidR="00541C46" w:rsidRPr="00541C46">
              <w:rPr>
                <w:noProof/>
                <w:webHidden/>
                <w:sz w:val="24"/>
                <w:szCs w:val="24"/>
              </w:rPr>
              <w:fldChar w:fldCharType="separate"/>
            </w:r>
            <w:r w:rsidR="00541C46" w:rsidRPr="00541C46">
              <w:rPr>
                <w:noProof/>
                <w:webHidden/>
                <w:sz w:val="24"/>
                <w:szCs w:val="24"/>
              </w:rPr>
              <w:t>67</w:t>
            </w:r>
            <w:r w:rsidR="00541C46" w:rsidRPr="00541C46">
              <w:rPr>
                <w:noProof/>
                <w:webHidden/>
                <w:sz w:val="24"/>
                <w:szCs w:val="24"/>
              </w:rPr>
              <w:fldChar w:fldCharType="end"/>
            </w:r>
          </w:hyperlink>
        </w:p>
        <w:p w:rsidR="000461D5" w:rsidRPr="00C44B0D" w:rsidRDefault="005B7B47">
          <w:pPr>
            <w:rPr>
              <w:b/>
              <w:bCs/>
              <w:noProof/>
              <w:sz w:val="24"/>
              <w:szCs w:val="24"/>
            </w:rPr>
          </w:pPr>
          <w:r w:rsidRPr="0041655C">
            <w:rPr>
              <w:b/>
              <w:bCs/>
              <w:noProof/>
              <w:sz w:val="24"/>
              <w:szCs w:val="24"/>
            </w:rPr>
            <w:fldChar w:fldCharType="end"/>
          </w:r>
        </w:p>
        <w:p w:rsidR="00491C16" w:rsidRPr="00BC17EC" w:rsidRDefault="00D90125" w:rsidP="00BC17EC">
          <w:pPr>
            <w:rPr>
              <w:sz w:val="24"/>
              <w:szCs w:val="24"/>
            </w:rPr>
            <w:sectPr w:rsidR="00491C16" w:rsidRPr="00BC17EC" w:rsidSect="00660AED">
              <w:footerReference w:type="first" r:id="rId14"/>
              <w:pgSz w:w="11906" w:h="16838"/>
              <w:pgMar w:top="1440" w:right="1440" w:bottom="1440" w:left="1440" w:header="708" w:footer="708" w:gutter="0"/>
              <w:pgNumType w:fmt="lowerRoman" w:start="1"/>
              <w:cols w:space="708"/>
              <w:docGrid w:linePitch="360"/>
            </w:sectPr>
          </w:pPr>
        </w:p>
      </w:sdtContent>
    </w:sdt>
    <w:p w:rsidR="002F6575" w:rsidRDefault="002F6575" w:rsidP="00470DBA">
      <w:pPr>
        <w:pStyle w:val="Heading1"/>
        <w:spacing w:line="360" w:lineRule="auto"/>
        <w:jc w:val="center"/>
      </w:pPr>
      <w:bookmarkStart w:id="24" w:name="_Toc19104186"/>
      <w:r w:rsidRPr="002F6575">
        <w:lastRenderedPageBreak/>
        <w:t>Aim</w:t>
      </w:r>
      <w:bookmarkEnd w:id="24"/>
    </w:p>
    <w:p w:rsidR="002F6575" w:rsidRPr="002F6575" w:rsidRDefault="002F6575" w:rsidP="00470DBA">
      <w:pPr>
        <w:spacing w:line="360" w:lineRule="auto"/>
        <w:jc w:val="both"/>
      </w:pPr>
      <w:r w:rsidRPr="00C91416">
        <w:rPr>
          <w:sz w:val="24"/>
        </w:rPr>
        <w:t xml:space="preserve">The purpose of this present research </w:t>
      </w:r>
      <w:r w:rsidR="0050430D">
        <w:rPr>
          <w:sz w:val="24"/>
        </w:rPr>
        <w:t>i</w:t>
      </w:r>
      <w:r w:rsidRPr="00C91416">
        <w:rPr>
          <w:sz w:val="24"/>
        </w:rPr>
        <w:t>s to explore the impact of one intergenerational choir through analysing the thoughts, opinions and attitudes of ‘Ceol le Chéile’ members and key personnel/agencies.</w:t>
      </w:r>
    </w:p>
    <w:p w:rsidR="002B585B" w:rsidRPr="002B585B" w:rsidRDefault="002B585B" w:rsidP="00BC17EC">
      <w:pPr>
        <w:pStyle w:val="Heading1"/>
        <w:jc w:val="center"/>
        <w:rPr>
          <w:rFonts w:eastAsia="Times New Roman"/>
        </w:rPr>
      </w:pPr>
      <w:bookmarkStart w:id="25" w:name="_Toc19104187"/>
      <w:r w:rsidRPr="002B585B">
        <w:rPr>
          <w:rFonts w:eastAsia="Times New Roman"/>
          <w:lang w:val="en-US"/>
        </w:rPr>
        <w:t>Literature Review</w:t>
      </w:r>
      <w:bookmarkEnd w:id="25"/>
    </w:p>
    <w:p w:rsidR="002B585B" w:rsidRPr="002B585B" w:rsidRDefault="002B585B" w:rsidP="002B585B">
      <w:pPr>
        <w:spacing w:after="200" w:line="360" w:lineRule="auto"/>
        <w:jc w:val="both"/>
        <w:rPr>
          <w:rFonts w:ascii="Calibri" w:eastAsia="Calibri" w:hAnsi="Calibri" w:cs="Times New Roman"/>
          <w:sz w:val="24"/>
          <w:szCs w:val="24"/>
        </w:rPr>
      </w:pPr>
      <w:r w:rsidRPr="002B585B">
        <w:rPr>
          <w:rFonts w:ascii="Calibri" w:eastAsia="Calibri" w:hAnsi="Calibri" w:cs="Times New Roman"/>
          <w:sz w:val="24"/>
          <w:szCs w:val="24"/>
        </w:rPr>
        <w:t>The purpose of this literature review is to explore the impact of intergenerational choirs through investigating the outcomes of intergenerational learning as well as the social, physical and mental health benefits of singing</w:t>
      </w:r>
      <w:r w:rsidR="00BC17EC">
        <w:rPr>
          <w:rFonts w:ascii="Calibri" w:eastAsia="Calibri" w:hAnsi="Calibri" w:cs="Times New Roman"/>
          <w:sz w:val="24"/>
          <w:szCs w:val="24"/>
        </w:rPr>
        <w:t>/choirs</w:t>
      </w:r>
      <w:r w:rsidRPr="002B585B">
        <w:rPr>
          <w:rFonts w:ascii="Calibri" w:eastAsia="Calibri" w:hAnsi="Calibri" w:cs="Times New Roman"/>
          <w:sz w:val="24"/>
          <w:szCs w:val="24"/>
        </w:rPr>
        <w:t xml:space="preserve">. </w:t>
      </w:r>
    </w:p>
    <w:p w:rsidR="002B585B" w:rsidRPr="002B585B" w:rsidRDefault="002B585B" w:rsidP="002B585B">
      <w:pPr>
        <w:pStyle w:val="Heading2"/>
        <w:rPr>
          <w:rFonts w:eastAsia="Times New Roman"/>
        </w:rPr>
      </w:pPr>
      <w:bookmarkStart w:id="26" w:name="_Toc19104188"/>
      <w:bookmarkStart w:id="27" w:name="_Hlk13212260"/>
      <w:r w:rsidRPr="002B585B">
        <w:rPr>
          <w:rFonts w:eastAsia="Times New Roman"/>
        </w:rPr>
        <w:t>Introduction:</w:t>
      </w:r>
      <w:bookmarkEnd w:id="26"/>
    </w:p>
    <w:p w:rsidR="002B585B" w:rsidRPr="002B585B" w:rsidRDefault="002B585B" w:rsidP="002B585B">
      <w:pPr>
        <w:spacing w:after="200" w:line="360" w:lineRule="auto"/>
        <w:jc w:val="both"/>
        <w:rPr>
          <w:rFonts w:ascii="Calibri" w:eastAsia="Calibri" w:hAnsi="Calibri" w:cs="Times New Roman"/>
          <w:sz w:val="24"/>
          <w:szCs w:val="24"/>
        </w:rPr>
      </w:pPr>
      <w:r w:rsidRPr="002B585B">
        <w:rPr>
          <w:rFonts w:ascii="Calibri" w:eastAsia="Calibri" w:hAnsi="Calibri" w:cs="Times New Roman"/>
          <w:sz w:val="24"/>
          <w:szCs w:val="24"/>
        </w:rPr>
        <w:t>Since the 1980s the population of Ireland has been getting older. From the latest census, it can be observed that the 65 years and over age category s</w:t>
      </w:r>
      <w:r w:rsidR="00BB7905">
        <w:rPr>
          <w:rFonts w:ascii="Calibri" w:eastAsia="Calibri" w:hAnsi="Calibri" w:cs="Times New Roman"/>
          <w:sz w:val="24"/>
          <w:szCs w:val="24"/>
        </w:rPr>
        <w:t>aw</w:t>
      </w:r>
      <w:r w:rsidRPr="002B585B">
        <w:rPr>
          <w:rFonts w:ascii="Calibri" w:eastAsia="Calibri" w:hAnsi="Calibri" w:cs="Times New Roman"/>
          <w:sz w:val="24"/>
          <w:szCs w:val="24"/>
        </w:rPr>
        <w:t xml:space="preserve"> the largest inflation. The age profiles in this category rose from just over a half a million (515,792) in 2011 to 637,567 in 2016 </w:t>
      </w:r>
      <w:sdt>
        <w:sdtPr>
          <w:rPr>
            <w:rFonts w:ascii="Calibri" w:eastAsia="Calibri" w:hAnsi="Calibri" w:cs="Times New Roman"/>
            <w:sz w:val="24"/>
            <w:szCs w:val="24"/>
          </w:rPr>
          <w:id w:val="-859976523"/>
          <w:citation/>
        </w:sdtPr>
        <w:sdtContent>
          <w:r w:rsidRPr="002B585B">
            <w:rPr>
              <w:rFonts w:ascii="Calibri" w:eastAsia="Calibri" w:hAnsi="Calibri" w:cs="Times New Roman"/>
              <w:sz w:val="24"/>
              <w:szCs w:val="24"/>
            </w:rPr>
            <w:fldChar w:fldCharType="begin"/>
          </w:r>
          <w:r w:rsidRPr="002B585B">
            <w:rPr>
              <w:rFonts w:ascii="Calibri" w:eastAsia="Calibri" w:hAnsi="Calibri" w:cs="Times New Roman"/>
              <w:sz w:val="24"/>
              <w:szCs w:val="24"/>
            </w:rPr>
            <w:instrText xml:space="preserve">CITATION CSO171 \l 6153 </w:instrText>
          </w:r>
          <w:r w:rsidRPr="002B585B">
            <w:rPr>
              <w:rFonts w:ascii="Calibri" w:eastAsia="Calibri" w:hAnsi="Calibri" w:cs="Times New Roman"/>
              <w:sz w:val="24"/>
              <w:szCs w:val="24"/>
            </w:rPr>
            <w:fldChar w:fldCharType="separate"/>
          </w:r>
          <w:r w:rsidRPr="002B585B">
            <w:rPr>
              <w:rFonts w:ascii="Calibri" w:eastAsia="Calibri" w:hAnsi="Calibri" w:cs="Times New Roman"/>
              <w:noProof/>
              <w:sz w:val="24"/>
              <w:szCs w:val="24"/>
            </w:rPr>
            <w:t>(CSO, 2017)</w:t>
          </w:r>
          <w:r w:rsidRPr="002B585B">
            <w:rPr>
              <w:rFonts w:ascii="Calibri" w:eastAsia="Calibri" w:hAnsi="Calibri" w:cs="Times New Roman"/>
              <w:sz w:val="24"/>
              <w:szCs w:val="24"/>
            </w:rPr>
            <w:fldChar w:fldCharType="end"/>
          </w:r>
        </w:sdtContent>
      </w:sdt>
      <w:r w:rsidR="00064794">
        <w:rPr>
          <w:rFonts w:ascii="Calibri" w:eastAsia="Calibri" w:hAnsi="Calibri" w:cs="Times New Roman"/>
          <w:sz w:val="24"/>
          <w:szCs w:val="24"/>
        </w:rPr>
        <w:t>.</w:t>
      </w:r>
      <w:r w:rsidRPr="002B585B">
        <w:rPr>
          <w:rFonts w:ascii="Calibri" w:eastAsia="Calibri" w:hAnsi="Calibri" w:cs="Times New Roman"/>
          <w:sz w:val="24"/>
          <w:szCs w:val="24"/>
        </w:rPr>
        <w:t xml:space="preserve"> This statistic is set to rise, as recent estimations expect a million people 65 years and over living in Ireland by 2030</w:t>
      </w:r>
      <w:sdt>
        <w:sdtPr>
          <w:rPr>
            <w:rFonts w:ascii="Calibri" w:eastAsia="Calibri" w:hAnsi="Calibri" w:cs="Times New Roman"/>
            <w:sz w:val="24"/>
            <w:szCs w:val="24"/>
          </w:rPr>
          <w:id w:val="1694190390"/>
          <w:citation/>
        </w:sdtPr>
        <w:sdtContent>
          <w:r w:rsidRPr="002B585B">
            <w:rPr>
              <w:rFonts w:ascii="Calibri" w:eastAsia="Calibri" w:hAnsi="Calibri" w:cs="Times New Roman"/>
              <w:sz w:val="24"/>
              <w:szCs w:val="24"/>
            </w:rPr>
            <w:fldChar w:fldCharType="begin"/>
          </w:r>
          <w:r w:rsidRPr="002B585B">
            <w:rPr>
              <w:rFonts w:ascii="Calibri" w:eastAsia="Calibri" w:hAnsi="Calibri" w:cs="Times New Roman"/>
              <w:sz w:val="24"/>
              <w:szCs w:val="24"/>
            </w:rPr>
            <w:instrText xml:space="preserve">CITATION Pro17 \l 6153 </w:instrText>
          </w:r>
          <w:r w:rsidRPr="002B585B">
            <w:rPr>
              <w:rFonts w:ascii="Calibri" w:eastAsia="Calibri" w:hAnsi="Calibri" w:cs="Times New Roman"/>
              <w:sz w:val="24"/>
              <w:szCs w:val="24"/>
            </w:rPr>
            <w:fldChar w:fldCharType="separate"/>
          </w:r>
          <w:r w:rsidRPr="002B585B">
            <w:rPr>
              <w:rFonts w:ascii="Calibri" w:eastAsia="Calibri" w:hAnsi="Calibri" w:cs="Times New Roman"/>
              <w:noProof/>
              <w:sz w:val="24"/>
              <w:szCs w:val="24"/>
            </w:rPr>
            <w:t xml:space="preserve"> (ESRI, 2017)</w:t>
          </w:r>
          <w:r w:rsidRPr="002B585B">
            <w:rPr>
              <w:rFonts w:ascii="Calibri" w:eastAsia="Calibri" w:hAnsi="Calibri" w:cs="Times New Roman"/>
              <w:sz w:val="24"/>
              <w:szCs w:val="24"/>
            </w:rPr>
            <w:fldChar w:fldCharType="end"/>
          </w:r>
        </w:sdtContent>
      </w:sdt>
      <w:r w:rsidRPr="002B585B">
        <w:rPr>
          <w:rFonts w:ascii="Calibri" w:eastAsia="Calibri" w:hAnsi="Calibri" w:cs="Times New Roman"/>
          <w:sz w:val="24"/>
          <w:szCs w:val="24"/>
        </w:rPr>
        <w:t xml:space="preserve">. </w:t>
      </w:r>
      <w:r w:rsidRPr="00F1209F">
        <w:rPr>
          <w:rFonts w:ascii="Calibri" w:eastAsia="Calibri" w:hAnsi="Calibri" w:cs="Times New Roman"/>
          <w:sz w:val="24"/>
          <w:szCs w:val="24"/>
        </w:rPr>
        <w:t>Approximately</w:t>
      </w:r>
      <w:r w:rsidR="00897CDA" w:rsidRPr="00F1209F">
        <w:rPr>
          <w:rFonts w:ascii="Calibri" w:eastAsia="Calibri" w:hAnsi="Calibri" w:cs="Times New Roman"/>
          <w:sz w:val="24"/>
          <w:szCs w:val="24"/>
        </w:rPr>
        <w:t xml:space="preserve"> 13%</w:t>
      </w:r>
      <w:r w:rsidRPr="00F1209F">
        <w:rPr>
          <w:rFonts w:ascii="Calibri" w:eastAsia="Calibri" w:hAnsi="Calibri" w:cs="Times New Roman"/>
          <w:sz w:val="24"/>
          <w:szCs w:val="24"/>
        </w:rPr>
        <w:t xml:space="preserve"> of the population of Donegal is over 60 years of age. This number</w:t>
      </w:r>
      <w:r w:rsidR="00BB7905">
        <w:rPr>
          <w:rFonts w:ascii="Calibri" w:eastAsia="Calibri" w:hAnsi="Calibri" w:cs="Times New Roman"/>
          <w:sz w:val="24"/>
          <w:szCs w:val="24"/>
        </w:rPr>
        <w:t xml:space="preserve"> too</w:t>
      </w:r>
      <w:r w:rsidRPr="00F1209F">
        <w:rPr>
          <w:rFonts w:ascii="Calibri" w:eastAsia="Calibri" w:hAnsi="Calibri" w:cs="Times New Roman"/>
          <w:sz w:val="24"/>
          <w:szCs w:val="24"/>
        </w:rPr>
        <w:t xml:space="preserve"> is set to rise over the next couple of years as people are now living longer</w:t>
      </w:r>
      <w:r w:rsidR="00BE3B1F">
        <w:rPr>
          <w:rFonts w:ascii="Calibri" w:eastAsia="Calibri" w:hAnsi="Calibri" w:cs="Times New Roman"/>
          <w:sz w:val="24"/>
          <w:szCs w:val="24"/>
        </w:rPr>
        <w:t>,</w:t>
      </w:r>
      <w:r w:rsidRPr="00F1209F">
        <w:rPr>
          <w:rFonts w:ascii="Calibri" w:eastAsia="Calibri" w:hAnsi="Calibri" w:cs="Times New Roman"/>
          <w:sz w:val="24"/>
          <w:szCs w:val="24"/>
        </w:rPr>
        <w:t xml:space="preserve"> due to advances in health care, nutrition and quality of life</w:t>
      </w:r>
      <w:r w:rsidRPr="002B585B">
        <w:rPr>
          <w:rFonts w:ascii="Calibri" w:eastAsia="Calibri" w:hAnsi="Calibri" w:cs="Times New Roman"/>
          <w:sz w:val="24"/>
          <w:szCs w:val="24"/>
        </w:rPr>
        <w:t xml:space="preserve"> </w:t>
      </w:r>
      <w:sdt>
        <w:sdtPr>
          <w:rPr>
            <w:rFonts w:ascii="Calibri" w:eastAsia="Calibri" w:hAnsi="Calibri" w:cs="Times New Roman"/>
            <w:sz w:val="24"/>
            <w:szCs w:val="24"/>
          </w:rPr>
          <w:id w:val="2060508622"/>
          <w:citation/>
        </w:sdtPr>
        <w:sdtContent>
          <w:r w:rsidR="00F1209F">
            <w:rPr>
              <w:rFonts w:ascii="Calibri" w:eastAsia="Calibri" w:hAnsi="Calibri" w:cs="Times New Roman"/>
              <w:sz w:val="24"/>
              <w:szCs w:val="24"/>
            </w:rPr>
            <w:fldChar w:fldCharType="begin"/>
          </w:r>
          <w:r w:rsidR="00F1209F">
            <w:rPr>
              <w:rFonts w:ascii="Calibri" w:eastAsia="Calibri" w:hAnsi="Calibri" w:cs="Times New Roman"/>
              <w:sz w:val="24"/>
              <w:szCs w:val="24"/>
            </w:rPr>
            <w:instrText xml:space="preserve"> CITATION Don15 \l 6153 </w:instrText>
          </w:r>
          <w:r w:rsidR="00F1209F">
            <w:rPr>
              <w:rFonts w:ascii="Calibri" w:eastAsia="Calibri" w:hAnsi="Calibri" w:cs="Times New Roman"/>
              <w:sz w:val="24"/>
              <w:szCs w:val="24"/>
            </w:rPr>
            <w:fldChar w:fldCharType="separate"/>
          </w:r>
          <w:r w:rsidR="00F1209F" w:rsidRPr="00F1209F">
            <w:rPr>
              <w:rFonts w:ascii="Calibri" w:eastAsia="Calibri" w:hAnsi="Calibri" w:cs="Times New Roman"/>
              <w:noProof/>
              <w:sz w:val="24"/>
              <w:szCs w:val="24"/>
            </w:rPr>
            <w:t>(Donegal County Council, 2015)</w:t>
          </w:r>
          <w:r w:rsidR="00F1209F">
            <w:rPr>
              <w:rFonts w:ascii="Calibri" w:eastAsia="Calibri" w:hAnsi="Calibri" w:cs="Times New Roman"/>
              <w:sz w:val="24"/>
              <w:szCs w:val="24"/>
            </w:rPr>
            <w:fldChar w:fldCharType="end"/>
          </w:r>
        </w:sdtContent>
      </w:sdt>
      <w:r w:rsidR="00064794">
        <w:rPr>
          <w:rFonts w:ascii="Calibri" w:eastAsia="Calibri" w:hAnsi="Calibri" w:cs="Times New Roman"/>
          <w:sz w:val="24"/>
          <w:szCs w:val="24"/>
        </w:rPr>
        <w:t>.</w:t>
      </w:r>
    </w:p>
    <w:p w:rsidR="002B585B" w:rsidRPr="002B585B" w:rsidRDefault="002B585B" w:rsidP="002B585B">
      <w:pPr>
        <w:spacing w:after="200" w:line="360" w:lineRule="auto"/>
        <w:jc w:val="both"/>
        <w:rPr>
          <w:rFonts w:ascii="Calibri" w:eastAsia="Calibri" w:hAnsi="Calibri" w:cs="Times New Roman"/>
          <w:sz w:val="24"/>
          <w:szCs w:val="24"/>
        </w:rPr>
      </w:pPr>
      <w:r w:rsidRPr="002B585B">
        <w:rPr>
          <w:rFonts w:ascii="Calibri" w:eastAsia="Calibri" w:hAnsi="Calibri" w:cs="Times New Roman"/>
          <w:sz w:val="24"/>
          <w:szCs w:val="24"/>
        </w:rPr>
        <w:t>Th</w:t>
      </w:r>
      <w:r w:rsidR="00BE3B1F">
        <w:rPr>
          <w:rFonts w:ascii="Calibri" w:eastAsia="Calibri" w:hAnsi="Calibri" w:cs="Times New Roman"/>
          <w:sz w:val="24"/>
          <w:szCs w:val="24"/>
        </w:rPr>
        <w:t xml:space="preserve">e </w:t>
      </w:r>
      <w:r w:rsidRPr="002B585B">
        <w:rPr>
          <w:rFonts w:ascii="Calibri" w:eastAsia="Calibri" w:hAnsi="Calibri" w:cs="Times New Roman"/>
          <w:sz w:val="24"/>
          <w:szCs w:val="24"/>
        </w:rPr>
        <w:t>census highlights that around four in ten people</w:t>
      </w:r>
      <w:r w:rsidR="00BE3B1F">
        <w:rPr>
          <w:rFonts w:ascii="Calibri" w:eastAsia="Calibri" w:hAnsi="Calibri" w:cs="Times New Roman"/>
          <w:sz w:val="24"/>
          <w:szCs w:val="24"/>
        </w:rPr>
        <w:t>,</w:t>
      </w:r>
      <w:r w:rsidRPr="002B585B">
        <w:rPr>
          <w:rFonts w:ascii="Calibri" w:eastAsia="Calibri" w:hAnsi="Calibri" w:cs="Times New Roman"/>
          <w:sz w:val="24"/>
          <w:szCs w:val="24"/>
        </w:rPr>
        <w:t xml:space="preserve"> living on their own</w:t>
      </w:r>
      <w:r w:rsidR="00BE3B1F">
        <w:rPr>
          <w:rFonts w:ascii="Calibri" w:eastAsia="Calibri" w:hAnsi="Calibri" w:cs="Times New Roman"/>
          <w:sz w:val="24"/>
          <w:szCs w:val="24"/>
        </w:rPr>
        <w:t>,</w:t>
      </w:r>
      <w:r w:rsidRPr="002B585B">
        <w:rPr>
          <w:rFonts w:ascii="Calibri" w:eastAsia="Calibri" w:hAnsi="Calibri" w:cs="Times New Roman"/>
          <w:sz w:val="24"/>
          <w:szCs w:val="24"/>
        </w:rPr>
        <w:t xml:space="preserve"> are 65 or over. </w:t>
      </w:r>
      <w:r w:rsidR="00BE3B1F">
        <w:rPr>
          <w:rFonts w:ascii="Calibri" w:eastAsia="Calibri" w:hAnsi="Calibri" w:cs="Times New Roman"/>
          <w:sz w:val="24"/>
          <w:szCs w:val="24"/>
        </w:rPr>
        <w:t>T</w:t>
      </w:r>
      <w:r w:rsidRPr="002B585B">
        <w:rPr>
          <w:rFonts w:ascii="Calibri" w:eastAsia="Calibri" w:hAnsi="Calibri" w:cs="Times New Roman"/>
          <w:sz w:val="24"/>
          <w:szCs w:val="24"/>
        </w:rPr>
        <w:t>he number of retired individuals rose substantially</w:t>
      </w:r>
      <w:r w:rsidR="0050430D">
        <w:rPr>
          <w:rFonts w:ascii="Calibri" w:eastAsia="Calibri" w:hAnsi="Calibri" w:cs="Times New Roman"/>
          <w:sz w:val="24"/>
          <w:szCs w:val="24"/>
        </w:rPr>
        <w:t xml:space="preserve"> from the previous census</w:t>
      </w:r>
      <w:r w:rsidRPr="002B585B">
        <w:rPr>
          <w:rFonts w:ascii="Calibri" w:eastAsia="Calibri" w:hAnsi="Calibri" w:cs="Times New Roman"/>
          <w:sz w:val="24"/>
          <w:szCs w:val="24"/>
        </w:rPr>
        <w:t xml:space="preserve">. In 2016 this number increased by 88,013 from the </w:t>
      </w:r>
      <w:r w:rsidR="002F6575">
        <w:rPr>
          <w:rFonts w:ascii="Calibri" w:eastAsia="Calibri" w:hAnsi="Calibri" w:cs="Times New Roman"/>
          <w:sz w:val="24"/>
          <w:szCs w:val="24"/>
        </w:rPr>
        <w:t xml:space="preserve">previous </w:t>
      </w:r>
      <w:r w:rsidRPr="002B585B">
        <w:rPr>
          <w:rFonts w:ascii="Calibri" w:eastAsia="Calibri" w:hAnsi="Calibri" w:cs="Times New Roman"/>
          <w:sz w:val="24"/>
          <w:szCs w:val="24"/>
        </w:rPr>
        <w:t xml:space="preserve">five years </w:t>
      </w:r>
      <w:sdt>
        <w:sdtPr>
          <w:rPr>
            <w:rFonts w:ascii="Calibri" w:eastAsia="Calibri" w:hAnsi="Calibri" w:cs="Times New Roman"/>
            <w:sz w:val="24"/>
            <w:szCs w:val="24"/>
          </w:rPr>
          <w:id w:val="-1150206927"/>
          <w:citation/>
        </w:sdtPr>
        <w:sdtContent>
          <w:r w:rsidRPr="002B585B">
            <w:rPr>
              <w:rFonts w:ascii="Calibri" w:eastAsia="Calibri" w:hAnsi="Calibri" w:cs="Times New Roman"/>
              <w:sz w:val="24"/>
              <w:szCs w:val="24"/>
            </w:rPr>
            <w:fldChar w:fldCharType="begin"/>
          </w:r>
          <w:r w:rsidRPr="002B585B">
            <w:rPr>
              <w:rFonts w:ascii="Calibri" w:eastAsia="Calibri" w:hAnsi="Calibri" w:cs="Times New Roman"/>
              <w:sz w:val="24"/>
              <w:szCs w:val="24"/>
            </w:rPr>
            <w:instrText xml:space="preserve"> CITATION CSO172 \l 6153 </w:instrText>
          </w:r>
          <w:r w:rsidRPr="002B585B">
            <w:rPr>
              <w:rFonts w:ascii="Calibri" w:eastAsia="Calibri" w:hAnsi="Calibri" w:cs="Times New Roman"/>
              <w:sz w:val="24"/>
              <w:szCs w:val="24"/>
            </w:rPr>
            <w:fldChar w:fldCharType="separate"/>
          </w:r>
          <w:r w:rsidRPr="002B585B">
            <w:rPr>
              <w:rFonts w:ascii="Calibri" w:eastAsia="Calibri" w:hAnsi="Calibri" w:cs="Times New Roman"/>
              <w:noProof/>
              <w:sz w:val="24"/>
              <w:szCs w:val="24"/>
            </w:rPr>
            <w:t>(CSO, 2017)</w:t>
          </w:r>
          <w:r w:rsidRPr="002B585B">
            <w:rPr>
              <w:rFonts w:ascii="Calibri" w:eastAsia="Calibri" w:hAnsi="Calibri" w:cs="Times New Roman"/>
              <w:sz w:val="24"/>
              <w:szCs w:val="24"/>
            </w:rPr>
            <w:fldChar w:fldCharType="end"/>
          </w:r>
        </w:sdtContent>
      </w:sdt>
      <w:r w:rsidRPr="002B585B">
        <w:rPr>
          <w:rFonts w:ascii="Calibri" w:eastAsia="Calibri" w:hAnsi="Calibri" w:cs="Times New Roman"/>
          <w:sz w:val="24"/>
          <w:szCs w:val="24"/>
        </w:rPr>
        <w:t xml:space="preserve">. </w:t>
      </w:r>
      <w:r w:rsidR="006A3965">
        <w:rPr>
          <w:rFonts w:ascii="Calibri" w:eastAsia="Calibri" w:hAnsi="Calibri" w:cs="Times New Roman"/>
          <w:sz w:val="24"/>
          <w:szCs w:val="24"/>
        </w:rPr>
        <w:t>As people age</w:t>
      </w:r>
      <w:r w:rsidR="005B45FF">
        <w:rPr>
          <w:rFonts w:ascii="Calibri" w:eastAsia="Calibri" w:hAnsi="Calibri" w:cs="Times New Roman"/>
          <w:sz w:val="24"/>
          <w:szCs w:val="24"/>
        </w:rPr>
        <w:t>,</w:t>
      </w:r>
      <w:r w:rsidR="006A3965">
        <w:rPr>
          <w:rFonts w:ascii="Calibri" w:eastAsia="Calibri" w:hAnsi="Calibri" w:cs="Times New Roman"/>
          <w:sz w:val="24"/>
          <w:szCs w:val="24"/>
        </w:rPr>
        <w:t xml:space="preserve"> they may experience a sense of isolation as a result of retirement from the workforce, bereavement, movement of family to other locations/countries, ill health and decreased mobility. The emerging isolation rates, </w:t>
      </w:r>
      <w:r w:rsidRPr="00F1209F">
        <w:rPr>
          <w:rFonts w:ascii="Calibri" w:eastAsia="Calibri" w:hAnsi="Calibri" w:cs="Times New Roman"/>
          <w:sz w:val="24"/>
          <w:szCs w:val="24"/>
        </w:rPr>
        <w:t xml:space="preserve">among 65 and over age group, </w:t>
      </w:r>
      <w:r w:rsidR="006A3965">
        <w:rPr>
          <w:rFonts w:ascii="Calibri" w:eastAsia="Calibri" w:hAnsi="Calibri" w:cs="Times New Roman"/>
          <w:sz w:val="24"/>
          <w:szCs w:val="24"/>
        </w:rPr>
        <w:t xml:space="preserve">highlight the </w:t>
      </w:r>
      <w:r w:rsidRPr="00F1209F">
        <w:rPr>
          <w:rFonts w:ascii="Calibri" w:eastAsia="Calibri" w:hAnsi="Calibri" w:cs="Times New Roman"/>
          <w:sz w:val="24"/>
          <w:szCs w:val="24"/>
        </w:rPr>
        <w:t>need for supportive housing, healthcare and other services to provide a supportive age friendly environment</w:t>
      </w:r>
      <w:r w:rsidR="00F1209F" w:rsidRPr="00F1209F">
        <w:rPr>
          <w:rFonts w:ascii="Calibri" w:eastAsia="Calibri" w:hAnsi="Calibri" w:cs="Times New Roman"/>
          <w:sz w:val="24"/>
          <w:szCs w:val="24"/>
        </w:rPr>
        <w:t xml:space="preserve"> </w:t>
      </w:r>
      <w:sdt>
        <w:sdtPr>
          <w:rPr>
            <w:rFonts w:ascii="Calibri" w:eastAsia="Calibri" w:hAnsi="Calibri" w:cs="Times New Roman"/>
            <w:sz w:val="24"/>
            <w:szCs w:val="24"/>
          </w:rPr>
          <w:id w:val="1640309480"/>
          <w:citation/>
        </w:sdtPr>
        <w:sdtContent>
          <w:r w:rsidR="00F1209F" w:rsidRPr="00F1209F">
            <w:rPr>
              <w:rFonts w:ascii="Calibri" w:eastAsia="Calibri" w:hAnsi="Calibri" w:cs="Times New Roman"/>
              <w:sz w:val="24"/>
              <w:szCs w:val="24"/>
            </w:rPr>
            <w:fldChar w:fldCharType="begin"/>
          </w:r>
          <w:r w:rsidR="00F1209F" w:rsidRPr="00F1209F">
            <w:rPr>
              <w:rFonts w:ascii="Calibri" w:eastAsia="Calibri" w:hAnsi="Calibri" w:cs="Times New Roman"/>
              <w:sz w:val="24"/>
              <w:szCs w:val="24"/>
            </w:rPr>
            <w:instrText xml:space="preserve"> CITATION Dep164 \l 6153 </w:instrText>
          </w:r>
          <w:r w:rsidR="00F1209F" w:rsidRPr="00F1209F">
            <w:rPr>
              <w:rFonts w:ascii="Calibri" w:eastAsia="Calibri" w:hAnsi="Calibri" w:cs="Times New Roman"/>
              <w:sz w:val="24"/>
              <w:szCs w:val="24"/>
            </w:rPr>
            <w:fldChar w:fldCharType="separate"/>
          </w:r>
          <w:r w:rsidR="00F1209F" w:rsidRPr="00F1209F">
            <w:rPr>
              <w:rFonts w:ascii="Calibri" w:eastAsia="Calibri" w:hAnsi="Calibri" w:cs="Times New Roman"/>
              <w:noProof/>
              <w:sz w:val="24"/>
              <w:szCs w:val="24"/>
            </w:rPr>
            <w:t>(Department of Health, 2016)</w:t>
          </w:r>
          <w:r w:rsidR="00F1209F" w:rsidRPr="00F1209F">
            <w:rPr>
              <w:rFonts w:ascii="Calibri" w:eastAsia="Calibri" w:hAnsi="Calibri" w:cs="Times New Roman"/>
              <w:sz w:val="24"/>
              <w:szCs w:val="24"/>
            </w:rPr>
            <w:fldChar w:fldCharType="end"/>
          </w:r>
        </w:sdtContent>
      </w:sdt>
      <w:r w:rsidR="00F1209F" w:rsidRPr="00F1209F">
        <w:rPr>
          <w:rFonts w:ascii="Calibri" w:eastAsia="Calibri" w:hAnsi="Calibri" w:cs="Times New Roman"/>
          <w:sz w:val="24"/>
          <w:szCs w:val="24"/>
        </w:rPr>
        <w:t>.</w:t>
      </w:r>
    </w:p>
    <w:p w:rsidR="002B585B" w:rsidRPr="002B585B" w:rsidRDefault="002B585B" w:rsidP="0078098E">
      <w:pPr>
        <w:spacing w:after="200" w:line="360" w:lineRule="auto"/>
        <w:jc w:val="both"/>
        <w:rPr>
          <w:rFonts w:ascii="Calibri" w:eastAsia="Calibri" w:hAnsi="Calibri" w:cs="Times New Roman"/>
          <w:sz w:val="24"/>
          <w:szCs w:val="24"/>
        </w:rPr>
      </w:pPr>
      <w:r w:rsidRPr="002B585B">
        <w:rPr>
          <w:rFonts w:ascii="Calibri" w:eastAsia="Calibri" w:hAnsi="Calibri" w:cs="Times New Roman"/>
          <w:sz w:val="24"/>
          <w:szCs w:val="24"/>
        </w:rPr>
        <w:t xml:space="preserve">Social inclusion is an important element in growing old. It exercises a basic human right. </w:t>
      </w:r>
      <w:r w:rsidR="00BE3B1F" w:rsidRPr="00BE3B1F">
        <w:rPr>
          <w:rFonts w:ascii="Calibri" w:eastAsia="Calibri" w:hAnsi="Calibri" w:cs="Times New Roman"/>
          <w:sz w:val="24"/>
          <w:szCs w:val="24"/>
        </w:rPr>
        <w:t xml:space="preserve">An individual may feel socially, culturally, politically or economically excluded from society. </w:t>
      </w:r>
      <w:r w:rsidR="00300DAB">
        <w:rPr>
          <w:rFonts w:ascii="Calibri" w:eastAsia="Calibri" w:hAnsi="Calibri" w:cs="Times New Roman"/>
          <w:sz w:val="24"/>
          <w:szCs w:val="24"/>
        </w:rPr>
        <w:t xml:space="preserve">Negative attitudes to aging, stereotypes and ageism create barriers to the inclusion and celebration of this stage of life. </w:t>
      </w:r>
      <w:r w:rsidR="002E486A">
        <w:rPr>
          <w:rFonts w:ascii="Calibri" w:eastAsia="Calibri" w:hAnsi="Calibri" w:cs="Times New Roman"/>
          <w:sz w:val="24"/>
          <w:szCs w:val="24"/>
        </w:rPr>
        <w:t xml:space="preserve">According </w:t>
      </w:r>
      <w:r w:rsidR="006A3965">
        <w:rPr>
          <w:rFonts w:ascii="Calibri" w:eastAsia="Calibri" w:hAnsi="Calibri" w:cs="Times New Roman"/>
          <w:sz w:val="24"/>
          <w:szCs w:val="24"/>
        </w:rPr>
        <w:t xml:space="preserve">to </w:t>
      </w:r>
      <w:r w:rsidR="002E486A">
        <w:rPr>
          <w:rFonts w:ascii="Calibri" w:eastAsia="Calibri" w:hAnsi="Calibri" w:cs="Times New Roman"/>
          <w:sz w:val="24"/>
          <w:szCs w:val="24"/>
        </w:rPr>
        <w:t xml:space="preserve">a study </w:t>
      </w:r>
      <w:r w:rsidR="002E486A" w:rsidRPr="0078098E">
        <w:rPr>
          <w:rFonts w:ascii="Calibri" w:eastAsia="Calibri" w:hAnsi="Calibri" w:cs="Times New Roman"/>
          <w:sz w:val="24"/>
          <w:szCs w:val="24"/>
        </w:rPr>
        <w:t xml:space="preserve">by </w:t>
      </w:r>
      <w:r w:rsidR="0078098E" w:rsidRPr="0078098E">
        <w:rPr>
          <w:rFonts w:ascii="Calibri" w:eastAsia="Calibri" w:hAnsi="Calibri" w:cs="Times New Roman"/>
          <w:sz w:val="24"/>
          <w:szCs w:val="24"/>
        </w:rPr>
        <w:t xml:space="preserve">Holt-Lunstad, et al. </w:t>
      </w:r>
      <w:r w:rsidR="0078098E">
        <w:rPr>
          <w:rFonts w:ascii="Calibri" w:eastAsia="Calibri" w:hAnsi="Calibri" w:cs="Times New Roman"/>
          <w:sz w:val="24"/>
          <w:szCs w:val="24"/>
        </w:rPr>
        <w:t>(</w:t>
      </w:r>
      <w:r w:rsidR="0078098E" w:rsidRPr="0078098E">
        <w:rPr>
          <w:rFonts w:ascii="Calibri" w:eastAsia="Calibri" w:hAnsi="Calibri" w:cs="Times New Roman"/>
          <w:sz w:val="24"/>
          <w:szCs w:val="24"/>
        </w:rPr>
        <w:t>2015)</w:t>
      </w:r>
      <w:r w:rsidR="0078098E">
        <w:rPr>
          <w:rFonts w:ascii="Calibri" w:eastAsia="Calibri" w:hAnsi="Calibri" w:cs="Times New Roman"/>
          <w:sz w:val="24"/>
          <w:szCs w:val="24"/>
        </w:rPr>
        <w:t xml:space="preserve"> </w:t>
      </w:r>
      <w:r w:rsidR="00EF06AE">
        <w:rPr>
          <w:rFonts w:ascii="Calibri" w:eastAsia="Calibri" w:hAnsi="Calibri" w:cs="Times New Roman"/>
          <w:sz w:val="24"/>
          <w:szCs w:val="24"/>
        </w:rPr>
        <w:t xml:space="preserve">a </w:t>
      </w:r>
      <w:r w:rsidR="00EB6924">
        <w:rPr>
          <w:rFonts w:ascii="Calibri" w:eastAsia="Calibri" w:hAnsi="Calibri" w:cs="Times New Roman"/>
          <w:sz w:val="24"/>
          <w:szCs w:val="24"/>
        </w:rPr>
        <w:t xml:space="preserve">causal </w:t>
      </w:r>
      <w:r w:rsidR="00FE7344">
        <w:rPr>
          <w:rFonts w:ascii="Calibri" w:eastAsia="Calibri" w:hAnsi="Calibri" w:cs="Times New Roman"/>
          <w:sz w:val="24"/>
          <w:szCs w:val="24"/>
        </w:rPr>
        <w:lastRenderedPageBreak/>
        <w:t>factor</w:t>
      </w:r>
      <w:r w:rsidR="00EF06AE">
        <w:rPr>
          <w:rFonts w:ascii="Calibri" w:eastAsia="Calibri" w:hAnsi="Calibri" w:cs="Times New Roman"/>
          <w:sz w:val="24"/>
          <w:szCs w:val="24"/>
        </w:rPr>
        <w:t xml:space="preserve"> </w:t>
      </w:r>
      <w:r w:rsidR="00EB6924">
        <w:rPr>
          <w:rFonts w:ascii="Calibri" w:eastAsia="Calibri" w:hAnsi="Calibri" w:cs="Times New Roman"/>
          <w:sz w:val="24"/>
          <w:szCs w:val="24"/>
        </w:rPr>
        <w:t>in the</w:t>
      </w:r>
      <w:r w:rsidR="00EF06AE">
        <w:rPr>
          <w:rFonts w:ascii="Calibri" w:eastAsia="Calibri" w:hAnsi="Calibri" w:cs="Times New Roman"/>
          <w:sz w:val="24"/>
          <w:szCs w:val="24"/>
        </w:rPr>
        <w:t xml:space="preserve"> increase in </w:t>
      </w:r>
      <w:r w:rsidR="0078098E" w:rsidRPr="0078098E">
        <w:rPr>
          <w:rFonts w:ascii="Calibri" w:eastAsia="Calibri" w:hAnsi="Calibri" w:cs="Times New Roman"/>
          <w:sz w:val="24"/>
          <w:szCs w:val="24"/>
        </w:rPr>
        <w:t>social isolation</w:t>
      </w:r>
      <w:r w:rsidR="00FE7344">
        <w:rPr>
          <w:rFonts w:ascii="Calibri" w:eastAsia="Calibri" w:hAnsi="Calibri" w:cs="Times New Roman"/>
          <w:sz w:val="24"/>
          <w:szCs w:val="24"/>
        </w:rPr>
        <w:t xml:space="preserve"> among</w:t>
      </w:r>
      <w:r w:rsidR="0078098E" w:rsidRPr="0078098E">
        <w:rPr>
          <w:rFonts w:ascii="Calibri" w:eastAsia="Calibri" w:hAnsi="Calibri" w:cs="Times New Roman"/>
          <w:sz w:val="24"/>
          <w:szCs w:val="24"/>
        </w:rPr>
        <w:t xml:space="preserve"> the older population </w:t>
      </w:r>
      <w:r w:rsidR="00FE7344">
        <w:rPr>
          <w:rFonts w:ascii="Calibri" w:eastAsia="Calibri" w:hAnsi="Calibri" w:cs="Times New Roman"/>
          <w:sz w:val="24"/>
          <w:szCs w:val="24"/>
        </w:rPr>
        <w:t>may be the</w:t>
      </w:r>
      <w:r w:rsidR="0078098E" w:rsidRPr="0078098E">
        <w:rPr>
          <w:rFonts w:ascii="Calibri" w:eastAsia="Calibri" w:hAnsi="Calibri" w:cs="Times New Roman"/>
          <w:sz w:val="24"/>
          <w:szCs w:val="24"/>
        </w:rPr>
        <w:t xml:space="preserve"> transition</w:t>
      </w:r>
      <w:r w:rsidR="00FE7344">
        <w:rPr>
          <w:rFonts w:ascii="Calibri" w:eastAsia="Calibri" w:hAnsi="Calibri" w:cs="Times New Roman"/>
          <w:sz w:val="24"/>
          <w:szCs w:val="24"/>
        </w:rPr>
        <w:t xml:space="preserve"> from</w:t>
      </w:r>
      <w:r w:rsidR="0078098E" w:rsidRPr="0078098E">
        <w:rPr>
          <w:rFonts w:ascii="Calibri" w:eastAsia="Calibri" w:hAnsi="Calibri" w:cs="Times New Roman"/>
          <w:sz w:val="24"/>
          <w:szCs w:val="24"/>
        </w:rPr>
        <w:t xml:space="preserve"> employment to retirement</w:t>
      </w:r>
      <w:r w:rsidR="0078098E">
        <w:rPr>
          <w:rFonts w:ascii="Calibri" w:eastAsia="Calibri" w:hAnsi="Calibri" w:cs="Times New Roman"/>
          <w:sz w:val="24"/>
          <w:szCs w:val="24"/>
        </w:rPr>
        <w:t>.</w:t>
      </w:r>
      <w:r w:rsidR="0078098E" w:rsidRPr="0078098E">
        <w:rPr>
          <w:rFonts w:ascii="Calibri" w:eastAsia="Calibri" w:hAnsi="Calibri" w:cs="Times New Roman"/>
          <w:sz w:val="24"/>
          <w:szCs w:val="24"/>
        </w:rPr>
        <w:t xml:space="preserve"> </w:t>
      </w:r>
      <w:r w:rsidR="00C42DC7">
        <w:rPr>
          <w:rFonts w:ascii="Calibri" w:eastAsia="Calibri" w:hAnsi="Calibri" w:cs="Times New Roman"/>
          <w:sz w:val="24"/>
          <w:szCs w:val="24"/>
        </w:rPr>
        <w:t>Older adults may feel isolated through</w:t>
      </w:r>
      <w:r w:rsidR="00FE7344">
        <w:rPr>
          <w:rFonts w:ascii="Calibri" w:eastAsia="Calibri" w:hAnsi="Calibri" w:cs="Times New Roman"/>
          <w:sz w:val="24"/>
          <w:szCs w:val="24"/>
        </w:rPr>
        <w:t xml:space="preserve"> perceived</w:t>
      </w:r>
      <w:r w:rsidR="00C42DC7">
        <w:rPr>
          <w:rFonts w:ascii="Calibri" w:eastAsia="Calibri" w:hAnsi="Calibri" w:cs="Times New Roman"/>
          <w:sz w:val="24"/>
          <w:szCs w:val="24"/>
        </w:rPr>
        <w:t xml:space="preserve"> negative attitudes and stereotypes </w:t>
      </w:r>
      <w:r w:rsidR="006A3965">
        <w:rPr>
          <w:rFonts w:ascii="Calibri" w:eastAsia="Calibri" w:hAnsi="Calibri" w:cs="Times New Roman"/>
          <w:sz w:val="24"/>
          <w:szCs w:val="24"/>
        </w:rPr>
        <w:t>held about</w:t>
      </w:r>
      <w:r w:rsidR="00C42DC7">
        <w:rPr>
          <w:rFonts w:ascii="Calibri" w:eastAsia="Calibri" w:hAnsi="Calibri" w:cs="Times New Roman"/>
          <w:sz w:val="24"/>
          <w:szCs w:val="24"/>
        </w:rPr>
        <w:t xml:space="preserve"> them. </w:t>
      </w:r>
      <w:r w:rsidRPr="0078098E">
        <w:rPr>
          <w:rFonts w:ascii="Calibri" w:eastAsia="Calibri" w:hAnsi="Calibri" w:cs="Times New Roman"/>
          <w:sz w:val="24"/>
          <w:szCs w:val="24"/>
        </w:rPr>
        <w:t>Within</w:t>
      </w:r>
      <w:r w:rsidRPr="002B585B">
        <w:rPr>
          <w:rFonts w:ascii="Calibri" w:eastAsia="Calibri" w:hAnsi="Calibri" w:cs="Times New Roman"/>
          <w:sz w:val="24"/>
          <w:szCs w:val="24"/>
        </w:rPr>
        <w:t xml:space="preserve"> a local community it is essential for </w:t>
      </w:r>
      <w:r w:rsidR="00BE3B1F">
        <w:rPr>
          <w:rFonts w:ascii="Calibri" w:eastAsia="Calibri" w:hAnsi="Calibri" w:cs="Times New Roman"/>
          <w:sz w:val="24"/>
          <w:szCs w:val="24"/>
        </w:rPr>
        <w:t>people</w:t>
      </w:r>
      <w:r w:rsidRPr="002B585B">
        <w:rPr>
          <w:rFonts w:ascii="Calibri" w:eastAsia="Calibri" w:hAnsi="Calibri" w:cs="Times New Roman"/>
          <w:sz w:val="24"/>
          <w:szCs w:val="24"/>
        </w:rPr>
        <w:t xml:space="preserve"> to feel accepted and be able to contribute to society in a purposeful manner. </w:t>
      </w:r>
    </w:p>
    <w:p w:rsidR="002B585B" w:rsidRPr="002B585B" w:rsidRDefault="002B585B" w:rsidP="002B585B">
      <w:pPr>
        <w:spacing w:after="200" w:line="360" w:lineRule="auto"/>
        <w:jc w:val="both"/>
        <w:rPr>
          <w:rFonts w:ascii="Calibri" w:eastAsia="Calibri" w:hAnsi="Calibri" w:cs="Times New Roman"/>
          <w:sz w:val="24"/>
          <w:szCs w:val="24"/>
        </w:rPr>
      </w:pPr>
      <w:r w:rsidRPr="002B585B">
        <w:rPr>
          <w:rFonts w:ascii="Calibri" w:eastAsia="Calibri" w:hAnsi="Calibri" w:cs="Times New Roman"/>
          <w:sz w:val="24"/>
          <w:szCs w:val="24"/>
        </w:rPr>
        <w:t>The Donegal Age Friendly Strategy was launched in January 2014. This Strategy highlights that individuals of all ages can benefit from an age friendly community. The older population are valued and can share their life experiences, wisdom and expertise</w:t>
      </w:r>
      <w:r w:rsidR="00064794">
        <w:rPr>
          <w:rFonts w:ascii="Calibri" w:eastAsia="Calibri" w:hAnsi="Calibri" w:cs="Times New Roman"/>
          <w:sz w:val="24"/>
          <w:szCs w:val="24"/>
        </w:rPr>
        <w:t xml:space="preserve"> </w:t>
      </w:r>
      <w:sdt>
        <w:sdtPr>
          <w:rPr>
            <w:rFonts w:ascii="Calibri" w:eastAsia="Calibri" w:hAnsi="Calibri" w:cs="Times New Roman"/>
            <w:sz w:val="24"/>
            <w:szCs w:val="24"/>
          </w:rPr>
          <w:id w:val="1784607097"/>
          <w:citation/>
        </w:sdtPr>
        <w:sdtContent>
          <w:r w:rsidRPr="002B585B">
            <w:rPr>
              <w:rFonts w:ascii="Calibri" w:eastAsia="Calibri" w:hAnsi="Calibri" w:cs="Times New Roman"/>
              <w:sz w:val="24"/>
              <w:szCs w:val="24"/>
            </w:rPr>
            <w:fldChar w:fldCharType="begin"/>
          </w:r>
          <w:r w:rsidRPr="002B585B">
            <w:rPr>
              <w:rFonts w:ascii="Calibri" w:eastAsia="Calibri" w:hAnsi="Calibri" w:cs="Times New Roman"/>
              <w:sz w:val="24"/>
              <w:szCs w:val="24"/>
            </w:rPr>
            <w:instrText xml:space="preserve"> CITATION Don15 \l 6153 </w:instrText>
          </w:r>
          <w:r w:rsidRPr="002B585B">
            <w:rPr>
              <w:rFonts w:ascii="Calibri" w:eastAsia="Calibri" w:hAnsi="Calibri" w:cs="Times New Roman"/>
              <w:sz w:val="24"/>
              <w:szCs w:val="24"/>
            </w:rPr>
            <w:fldChar w:fldCharType="separate"/>
          </w:r>
          <w:r w:rsidRPr="002B585B">
            <w:rPr>
              <w:rFonts w:ascii="Calibri" w:eastAsia="Calibri" w:hAnsi="Calibri" w:cs="Times New Roman"/>
              <w:noProof/>
              <w:sz w:val="24"/>
              <w:szCs w:val="24"/>
            </w:rPr>
            <w:t>(Donegal County Council, 2015)</w:t>
          </w:r>
          <w:r w:rsidRPr="002B585B">
            <w:rPr>
              <w:rFonts w:ascii="Calibri" w:eastAsia="Calibri" w:hAnsi="Calibri" w:cs="Times New Roman"/>
              <w:sz w:val="24"/>
              <w:szCs w:val="24"/>
            </w:rPr>
            <w:fldChar w:fldCharType="end"/>
          </w:r>
        </w:sdtContent>
      </w:sdt>
      <w:r w:rsidR="00064794">
        <w:rPr>
          <w:rFonts w:ascii="Calibri" w:eastAsia="Calibri" w:hAnsi="Calibri" w:cs="Times New Roman"/>
          <w:sz w:val="24"/>
          <w:szCs w:val="24"/>
        </w:rPr>
        <w:t>.</w:t>
      </w:r>
      <w:r w:rsidRPr="002B585B">
        <w:rPr>
          <w:rFonts w:ascii="Calibri" w:eastAsia="Calibri" w:hAnsi="Calibri" w:cs="Times New Roman"/>
          <w:sz w:val="24"/>
          <w:szCs w:val="24"/>
        </w:rPr>
        <w:t xml:space="preserve"> Some of the aspirations of this strategy are to make the county a great place to grow old in</w:t>
      </w:r>
      <w:r w:rsidR="008116B8">
        <w:rPr>
          <w:rFonts w:ascii="Calibri" w:eastAsia="Calibri" w:hAnsi="Calibri" w:cs="Times New Roman"/>
          <w:sz w:val="24"/>
          <w:szCs w:val="24"/>
        </w:rPr>
        <w:t>;</w:t>
      </w:r>
      <w:r w:rsidRPr="002B585B">
        <w:rPr>
          <w:rFonts w:ascii="Calibri" w:eastAsia="Calibri" w:hAnsi="Calibri" w:cs="Times New Roman"/>
          <w:sz w:val="24"/>
          <w:szCs w:val="24"/>
        </w:rPr>
        <w:t xml:space="preserve"> to combat negative attitudes towards aging and stereotypes about the elderly</w:t>
      </w:r>
      <w:r w:rsidR="008116B8">
        <w:rPr>
          <w:rFonts w:ascii="Calibri" w:eastAsia="Calibri" w:hAnsi="Calibri" w:cs="Times New Roman"/>
          <w:sz w:val="24"/>
          <w:szCs w:val="24"/>
        </w:rPr>
        <w:t>;</w:t>
      </w:r>
      <w:r w:rsidRPr="002B585B">
        <w:rPr>
          <w:rFonts w:ascii="Calibri" w:eastAsia="Calibri" w:hAnsi="Calibri" w:cs="Times New Roman"/>
          <w:sz w:val="24"/>
          <w:szCs w:val="24"/>
        </w:rPr>
        <w:t xml:space="preserve"> to explore opportunities to improve engagement of older people within their community and to establish an environment where older people can be more independent</w:t>
      </w:r>
      <w:sdt>
        <w:sdtPr>
          <w:rPr>
            <w:rFonts w:ascii="Calibri" w:eastAsia="Calibri" w:hAnsi="Calibri" w:cs="Times New Roman"/>
            <w:sz w:val="24"/>
            <w:szCs w:val="24"/>
          </w:rPr>
          <w:id w:val="1068459894"/>
          <w:citation/>
        </w:sdtPr>
        <w:sdtContent>
          <w:r w:rsidRPr="002B585B">
            <w:rPr>
              <w:rFonts w:ascii="Calibri" w:eastAsia="Calibri" w:hAnsi="Calibri" w:cs="Times New Roman"/>
              <w:sz w:val="24"/>
              <w:szCs w:val="24"/>
            </w:rPr>
            <w:fldChar w:fldCharType="begin"/>
          </w:r>
          <w:r w:rsidRPr="002B585B">
            <w:rPr>
              <w:rFonts w:ascii="Calibri" w:eastAsia="Calibri" w:hAnsi="Calibri" w:cs="Times New Roman"/>
              <w:sz w:val="24"/>
              <w:szCs w:val="24"/>
            </w:rPr>
            <w:instrText xml:space="preserve"> CITATION WHO183 \l 6153 </w:instrText>
          </w:r>
          <w:r w:rsidRPr="002B585B">
            <w:rPr>
              <w:rFonts w:ascii="Calibri" w:eastAsia="Calibri" w:hAnsi="Calibri" w:cs="Times New Roman"/>
              <w:sz w:val="24"/>
              <w:szCs w:val="24"/>
            </w:rPr>
            <w:fldChar w:fldCharType="separate"/>
          </w:r>
          <w:r w:rsidRPr="002B585B">
            <w:rPr>
              <w:rFonts w:ascii="Calibri" w:eastAsia="Calibri" w:hAnsi="Calibri" w:cs="Times New Roman"/>
              <w:noProof/>
              <w:sz w:val="24"/>
              <w:szCs w:val="24"/>
            </w:rPr>
            <w:t xml:space="preserve"> (WHO, 2018)</w:t>
          </w:r>
          <w:r w:rsidRPr="002B585B">
            <w:rPr>
              <w:rFonts w:ascii="Calibri" w:eastAsia="Calibri" w:hAnsi="Calibri" w:cs="Times New Roman"/>
              <w:sz w:val="24"/>
              <w:szCs w:val="24"/>
            </w:rPr>
            <w:fldChar w:fldCharType="end"/>
          </w:r>
        </w:sdtContent>
      </w:sdt>
      <w:r w:rsidR="00064794">
        <w:rPr>
          <w:rFonts w:ascii="Calibri" w:eastAsia="Calibri" w:hAnsi="Calibri" w:cs="Times New Roman"/>
          <w:sz w:val="24"/>
          <w:szCs w:val="24"/>
        </w:rPr>
        <w:t xml:space="preserve">. </w:t>
      </w:r>
      <w:r w:rsidRPr="002B585B">
        <w:rPr>
          <w:rFonts w:ascii="Calibri" w:eastAsia="Calibri" w:hAnsi="Calibri" w:cs="Times New Roman"/>
          <w:sz w:val="24"/>
          <w:szCs w:val="24"/>
        </w:rPr>
        <w:t xml:space="preserve">Together with the intergenerational choir, cookery classes and walkability audits are examples of other activities being implemented within the county. </w:t>
      </w:r>
      <w:bookmarkEnd w:id="27"/>
    </w:p>
    <w:p w:rsidR="002B585B" w:rsidRPr="002B585B" w:rsidRDefault="002B585B" w:rsidP="002B585B">
      <w:pPr>
        <w:pStyle w:val="Heading2"/>
        <w:spacing w:line="360" w:lineRule="auto"/>
        <w:rPr>
          <w:rFonts w:eastAsia="Times New Roman"/>
        </w:rPr>
      </w:pPr>
      <w:bookmarkStart w:id="28" w:name="_Toc19104189"/>
      <w:r w:rsidRPr="002B585B">
        <w:rPr>
          <w:rFonts w:eastAsia="Times New Roman"/>
        </w:rPr>
        <w:t>Intergenerational Learning:</w:t>
      </w:r>
      <w:bookmarkEnd w:id="28"/>
    </w:p>
    <w:p w:rsidR="002B585B" w:rsidRPr="002B585B" w:rsidRDefault="002B585B" w:rsidP="002B585B">
      <w:pPr>
        <w:spacing w:after="200" w:line="360" w:lineRule="auto"/>
        <w:jc w:val="both"/>
        <w:rPr>
          <w:rFonts w:ascii="Calibri" w:eastAsia="Calibri" w:hAnsi="Calibri" w:cs="Times New Roman"/>
          <w:sz w:val="24"/>
          <w:szCs w:val="24"/>
        </w:rPr>
      </w:pPr>
      <w:r w:rsidRPr="002B585B">
        <w:rPr>
          <w:rFonts w:ascii="Calibri" w:eastAsia="Calibri" w:hAnsi="Calibri" w:cs="Times New Roman"/>
          <w:i/>
          <w:sz w:val="24"/>
          <w:szCs w:val="24"/>
        </w:rPr>
        <w:t>“Intergenerational practice aims to bring people together in purposeful, mutually beneficial activities which promote greater understanding and respect between generations and contributes to building more cohesive communities. Intergenerational practice is inclusive, building on the positive resources that the young and old have to offer each other and those around them”</w:t>
      </w:r>
      <w:r w:rsidRPr="002B585B">
        <w:rPr>
          <w:rFonts w:ascii="Calibri" w:eastAsia="Calibri" w:hAnsi="Calibri" w:cs="Times New Roman"/>
          <w:sz w:val="24"/>
          <w:szCs w:val="24"/>
        </w:rPr>
        <w:t xml:space="preserve"> (Age Action Ireland, 2019)</w:t>
      </w:r>
      <w:r w:rsidR="00064794">
        <w:rPr>
          <w:rFonts w:ascii="Calibri" w:eastAsia="Calibri" w:hAnsi="Calibri" w:cs="Times New Roman"/>
          <w:sz w:val="24"/>
          <w:szCs w:val="24"/>
        </w:rPr>
        <w:t>.</w:t>
      </w:r>
    </w:p>
    <w:p w:rsidR="002B585B" w:rsidRPr="002B585B" w:rsidRDefault="002B585B" w:rsidP="002B585B">
      <w:pPr>
        <w:spacing w:after="200" w:line="360" w:lineRule="auto"/>
        <w:jc w:val="both"/>
        <w:rPr>
          <w:rFonts w:ascii="Calibri" w:eastAsia="Calibri" w:hAnsi="Calibri" w:cs="Times New Roman"/>
          <w:sz w:val="24"/>
          <w:szCs w:val="24"/>
        </w:rPr>
      </w:pPr>
      <w:r w:rsidRPr="002B585B">
        <w:rPr>
          <w:rFonts w:ascii="Calibri" w:eastAsia="Calibri" w:hAnsi="Calibri" w:cs="Times New Roman"/>
          <w:sz w:val="24"/>
          <w:szCs w:val="24"/>
        </w:rPr>
        <w:t xml:space="preserve">Historically, different generations connected instinctively. The younger generation learnt from the older </w:t>
      </w:r>
      <w:r w:rsidR="0004062B">
        <w:rPr>
          <w:rFonts w:ascii="Calibri" w:eastAsia="Calibri" w:hAnsi="Calibri" w:cs="Times New Roman"/>
          <w:sz w:val="24"/>
          <w:szCs w:val="24"/>
        </w:rPr>
        <w:t>generation</w:t>
      </w:r>
      <w:r w:rsidRPr="002B585B">
        <w:rPr>
          <w:rFonts w:ascii="Calibri" w:eastAsia="Calibri" w:hAnsi="Calibri" w:cs="Times New Roman"/>
          <w:sz w:val="24"/>
          <w:szCs w:val="24"/>
        </w:rPr>
        <w:t xml:space="preserve"> on how to be and how to become. The older </w:t>
      </w:r>
      <w:r w:rsidR="0004062B">
        <w:rPr>
          <w:rFonts w:ascii="Calibri" w:eastAsia="Calibri" w:hAnsi="Calibri" w:cs="Times New Roman"/>
          <w:sz w:val="24"/>
          <w:szCs w:val="24"/>
        </w:rPr>
        <w:t>generation</w:t>
      </w:r>
      <w:r w:rsidRPr="002B585B">
        <w:rPr>
          <w:rFonts w:ascii="Calibri" w:eastAsia="Calibri" w:hAnsi="Calibri" w:cs="Times New Roman"/>
          <w:sz w:val="24"/>
          <w:szCs w:val="24"/>
        </w:rPr>
        <w:t xml:space="preserve"> provided experience and emotional support while the younger </w:t>
      </w:r>
      <w:r w:rsidR="0004062B">
        <w:rPr>
          <w:rFonts w:ascii="Calibri" w:eastAsia="Calibri" w:hAnsi="Calibri" w:cs="Times New Roman"/>
          <w:sz w:val="24"/>
          <w:szCs w:val="24"/>
        </w:rPr>
        <w:t>generation</w:t>
      </w:r>
      <w:r w:rsidRPr="002B585B">
        <w:rPr>
          <w:rFonts w:ascii="Calibri" w:eastAsia="Calibri" w:hAnsi="Calibri" w:cs="Times New Roman"/>
          <w:sz w:val="24"/>
          <w:szCs w:val="24"/>
        </w:rPr>
        <w:t xml:space="preserve"> assisted their elders through limitations in health </w:t>
      </w:r>
      <w:sdt>
        <w:sdtPr>
          <w:rPr>
            <w:rFonts w:ascii="Calibri" w:eastAsia="Calibri" w:hAnsi="Calibri" w:cs="Times New Roman"/>
            <w:sz w:val="24"/>
            <w:szCs w:val="24"/>
          </w:rPr>
          <w:id w:val="-392420145"/>
          <w:citation/>
        </w:sdtPr>
        <w:sdtContent>
          <w:r w:rsidRPr="002B585B">
            <w:rPr>
              <w:rFonts w:ascii="Calibri" w:eastAsia="Calibri" w:hAnsi="Calibri" w:cs="Times New Roman"/>
              <w:sz w:val="24"/>
              <w:szCs w:val="24"/>
            </w:rPr>
            <w:fldChar w:fldCharType="begin"/>
          </w:r>
          <w:r w:rsidRPr="002B585B">
            <w:rPr>
              <w:rFonts w:ascii="Calibri" w:eastAsia="Calibri" w:hAnsi="Calibri" w:cs="Times New Roman"/>
              <w:sz w:val="24"/>
              <w:szCs w:val="24"/>
            </w:rPr>
            <w:instrText xml:space="preserve"> CITATION Bos19 \l 6153 </w:instrText>
          </w:r>
          <w:r w:rsidRPr="002B585B">
            <w:rPr>
              <w:rFonts w:ascii="Calibri" w:eastAsia="Calibri" w:hAnsi="Calibri" w:cs="Times New Roman"/>
              <w:sz w:val="24"/>
              <w:szCs w:val="24"/>
            </w:rPr>
            <w:fldChar w:fldCharType="separate"/>
          </w:r>
          <w:r w:rsidRPr="002B585B">
            <w:rPr>
              <w:rFonts w:ascii="Calibri" w:eastAsia="Calibri" w:hAnsi="Calibri" w:cs="Times New Roman"/>
              <w:noProof/>
              <w:sz w:val="24"/>
              <w:szCs w:val="24"/>
            </w:rPr>
            <w:t>(Bosak, 2019)</w:t>
          </w:r>
          <w:r w:rsidRPr="002B585B">
            <w:rPr>
              <w:rFonts w:ascii="Calibri" w:eastAsia="Calibri" w:hAnsi="Calibri" w:cs="Times New Roman"/>
              <w:sz w:val="24"/>
              <w:szCs w:val="24"/>
            </w:rPr>
            <w:fldChar w:fldCharType="end"/>
          </w:r>
        </w:sdtContent>
      </w:sdt>
      <w:r w:rsidR="00064794">
        <w:rPr>
          <w:rFonts w:ascii="Calibri" w:eastAsia="Calibri" w:hAnsi="Calibri" w:cs="Times New Roman"/>
          <w:sz w:val="24"/>
          <w:szCs w:val="24"/>
        </w:rPr>
        <w:t xml:space="preserve">. </w:t>
      </w:r>
      <w:r w:rsidRPr="002B585B">
        <w:rPr>
          <w:rFonts w:ascii="Calibri" w:eastAsia="Calibri" w:hAnsi="Calibri" w:cs="Times New Roman"/>
          <w:sz w:val="24"/>
          <w:szCs w:val="24"/>
        </w:rPr>
        <w:t xml:space="preserve">Intergenerational choirs can also encourage learning. When generations work </w:t>
      </w:r>
      <w:r w:rsidR="0004062B" w:rsidRPr="002B585B">
        <w:rPr>
          <w:rFonts w:ascii="Calibri" w:eastAsia="Calibri" w:hAnsi="Calibri" w:cs="Times New Roman"/>
          <w:sz w:val="24"/>
          <w:szCs w:val="24"/>
        </w:rPr>
        <w:t>together,</w:t>
      </w:r>
      <w:r w:rsidRPr="002B585B">
        <w:rPr>
          <w:rFonts w:ascii="Calibri" w:eastAsia="Calibri" w:hAnsi="Calibri" w:cs="Times New Roman"/>
          <w:sz w:val="24"/>
          <w:szCs w:val="24"/>
        </w:rPr>
        <w:t xml:space="preserve"> they can support and aid development. </w:t>
      </w:r>
      <w:r w:rsidRPr="002B585B">
        <w:rPr>
          <w:rFonts w:ascii="Calibri" w:eastAsia="Calibri" w:hAnsi="Calibri" w:cs="Times New Roman"/>
          <w:noProof/>
          <w:sz w:val="24"/>
          <w:szCs w:val="24"/>
        </w:rPr>
        <w:t>Bjursell (2015) reported the importance of intergenerational communications. Participants were requested to rate the value of these relationships. Over half the participants believed that intergenerational relationships were “</w:t>
      </w:r>
      <w:r w:rsidRPr="002B585B">
        <w:rPr>
          <w:rFonts w:ascii="Calibri" w:eastAsia="Calibri" w:hAnsi="Calibri" w:cs="Times New Roman"/>
          <w:i/>
          <w:noProof/>
          <w:sz w:val="24"/>
          <w:szCs w:val="24"/>
        </w:rPr>
        <w:t>very important</w:t>
      </w:r>
      <w:r w:rsidRPr="002B585B">
        <w:rPr>
          <w:rFonts w:ascii="Calibri" w:eastAsia="Calibri" w:hAnsi="Calibri" w:cs="Times New Roman"/>
          <w:noProof/>
          <w:sz w:val="24"/>
          <w:szCs w:val="24"/>
        </w:rPr>
        <w:t>” while the other participants rated them as “</w:t>
      </w:r>
      <w:r w:rsidRPr="002B585B">
        <w:rPr>
          <w:rFonts w:ascii="Calibri" w:eastAsia="Calibri" w:hAnsi="Calibri" w:cs="Times New Roman"/>
          <w:i/>
          <w:noProof/>
          <w:sz w:val="24"/>
          <w:szCs w:val="24"/>
        </w:rPr>
        <w:t>important</w:t>
      </w:r>
      <w:r w:rsidRPr="002B585B">
        <w:rPr>
          <w:rFonts w:ascii="Calibri" w:eastAsia="Calibri" w:hAnsi="Calibri" w:cs="Times New Roman"/>
          <w:noProof/>
          <w:sz w:val="24"/>
          <w:szCs w:val="24"/>
        </w:rPr>
        <w:t xml:space="preserve">”. These intergenerational relationships were rated highly due to their learning opportunities, as some participants revealed that cross generational activites were </w:t>
      </w:r>
      <w:r w:rsidRPr="002B585B">
        <w:rPr>
          <w:rFonts w:ascii="Calibri" w:eastAsia="Calibri" w:hAnsi="Calibri" w:cs="Times New Roman"/>
          <w:noProof/>
          <w:sz w:val="24"/>
          <w:szCs w:val="24"/>
        </w:rPr>
        <w:lastRenderedPageBreak/>
        <w:t>an “e</w:t>
      </w:r>
      <w:r w:rsidRPr="002B585B">
        <w:rPr>
          <w:rFonts w:ascii="Calibri" w:eastAsia="Calibri" w:hAnsi="Calibri" w:cs="Times New Roman"/>
          <w:i/>
          <w:noProof/>
          <w:sz w:val="24"/>
          <w:szCs w:val="24"/>
        </w:rPr>
        <w:t>xchanging experience”</w:t>
      </w:r>
      <w:r w:rsidRPr="002B585B">
        <w:rPr>
          <w:rFonts w:ascii="Calibri" w:eastAsia="Calibri" w:hAnsi="Calibri" w:cs="Times New Roman"/>
          <w:noProof/>
          <w:sz w:val="24"/>
          <w:szCs w:val="24"/>
        </w:rPr>
        <w:t xml:space="preserve"> where they got an </w:t>
      </w:r>
      <w:r w:rsidRPr="002B585B">
        <w:rPr>
          <w:rFonts w:ascii="Calibri" w:eastAsia="Calibri" w:hAnsi="Calibri" w:cs="Times New Roman"/>
          <w:i/>
          <w:noProof/>
          <w:sz w:val="24"/>
          <w:szCs w:val="24"/>
        </w:rPr>
        <w:t>“insight into how other generations think</w:t>
      </w:r>
      <w:r w:rsidRPr="002B585B">
        <w:rPr>
          <w:rFonts w:ascii="Calibri" w:eastAsia="Calibri" w:hAnsi="Calibri" w:cs="Times New Roman"/>
          <w:noProof/>
          <w:sz w:val="24"/>
          <w:szCs w:val="24"/>
        </w:rPr>
        <w:t xml:space="preserve">” and where different generations learnt from each other. </w:t>
      </w:r>
    </w:p>
    <w:p w:rsidR="002B585B" w:rsidRPr="002B585B" w:rsidRDefault="002B585B" w:rsidP="002B585B">
      <w:pPr>
        <w:spacing w:after="200" w:line="360" w:lineRule="auto"/>
        <w:jc w:val="both"/>
        <w:rPr>
          <w:rFonts w:ascii="Calibri" w:eastAsia="Calibri" w:hAnsi="Calibri" w:cs="Times New Roman"/>
          <w:sz w:val="24"/>
          <w:szCs w:val="24"/>
        </w:rPr>
      </w:pPr>
      <w:r w:rsidRPr="002B585B">
        <w:rPr>
          <w:rFonts w:ascii="Calibri" w:eastAsia="Calibri" w:hAnsi="Calibri" w:cs="Times New Roman"/>
          <w:sz w:val="24"/>
          <w:szCs w:val="24"/>
        </w:rPr>
        <w:t>In the study by De Souza (2003) it was reported through focus groups that the children had bonded with the elderly “</w:t>
      </w:r>
      <w:r w:rsidRPr="002B585B">
        <w:rPr>
          <w:rFonts w:ascii="Calibri" w:eastAsia="Calibri" w:hAnsi="Calibri" w:cs="Times New Roman"/>
          <w:i/>
          <w:sz w:val="24"/>
          <w:szCs w:val="24"/>
        </w:rPr>
        <w:t>we are afraid of discussing some subjects even with our parents, but we feel free to do so with the elders</w:t>
      </w:r>
      <w:r w:rsidRPr="002B585B">
        <w:rPr>
          <w:rFonts w:ascii="Calibri" w:eastAsia="Calibri" w:hAnsi="Calibri" w:cs="Times New Roman"/>
          <w:sz w:val="24"/>
          <w:szCs w:val="24"/>
        </w:rPr>
        <w:t>” and they also gained respect for the older adults “</w:t>
      </w:r>
      <w:r w:rsidRPr="002B585B">
        <w:rPr>
          <w:rFonts w:ascii="Calibri" w:eastAsia="Calibri" w:hAnsi="Calibri" w:cs="Times New Roman"/>
          <w:i/>
          <w:sz w:val="24"/>
          <w:szCs w:val="24"/>
        </w:rPr>
        <w:t>now we have learned how to respect them, we are able to understand and accept the way they are, and they understand us. This is really a way to share experience</w:t>
      </w:r>
      <w:r w:rsidRPr="002B585B">
        <w:rPr>
          <w:rFonts w:ascii="Calibri" w:eastAsia="Calibri" w:hAnsi="Calibri" w:cs="Times New Roman"/>
          <w:sz w:val="24"/>
          <w:szCs w:val="24"/>
        </w:rPr>
        <w:t xml:space="preserve">”. Intergenerational choirs promote the sharing of knowledge, skills and values. Intergenerational working decreases stereotyping and ageism, creates an age friendly environment, reduces social exclusion and increases respect between the younger and older population. </w:t>
      </w:r>
      <w:r w:rsidR="007B5D43">
        <w:rPr>
          <w:rFonts w:ascii="Calibri" w:eastAsia="Calibri" w:hAnsi="Calibri" w:cs="Times New Roman"/>
          <w:sz w:val="24"/>
          <w:szCs w:val="24"/>
        </w:rPr>
        <w:t>In this research</w:t>
      </w:r>
      <w:r w:rsidR="008116B8">
        <w:rPr>
          <w:rFonts w:ascii="Calibri" w:eastAsia="Calibri" w:hAnsi="Calibri" w:cs="Times New Roman"/>
          <w:sz w:val="24"/>
          <w:szCs w:val="24"/>
        </w:rPr>
        <w:t>,</w:t>
      </w:r>
      <w:r w:rsidR="007B5D43">
        <w:rPr>
          <w:rFonts w:ascii="Calibri" w:eastAsia="Calibri" w:hAnsi="Calibri" w:cs="Times New Roman"/>
          <w:sz w:val="24"/>
          <w:szCs w:val="24"/>
        </w:rPr>
        <w:t xml:space="preserve"> it is highlighted that t</w:t>
      </w:r>
      <w:r w:rsidRPr="002B585B">
        <w:rPr>
          <w:rFonts w:ascii="Calibri" w:eastAsia="Calibri" w:hAnsi="Calibri" w:cs="Times New Roman"/>
          <w:sz w:val="24"/>
          <w:szCs w:val="24"/>
        </w:rPr>
        <w:t xml:space="preserve">he younger population can greatly benefit from interacting with the older population and the older population can also benefit immensely from interacting with the younger population. </w:t>
      </w:r>
    </w:p>
    <w:p w:rsidR="002B585B" w:rsidRPr="002B585B" w:rsidRDefault="002B585B" w:rsidP="002B585B">
      <w:pPr>
        <w:spacing w:after="200" w:line="360" w:lineRule="auto"/>
        <w:jc w:val="both"/>
        <w:rPr>
          <w:rFonts w:ascii="Calibri" w:eastAsia="Calibri" w:hAnsi="Calibri" w:cs="Times New Roman"/>
          <w:sz w:val="24"/>
          <w:szCs w:val="24"/>
        </w:rPr>
      </w:pPr>
      <w:r w:rsidRPr="002B585B">
        <w:rPr>
          <w:rFonts w:ascii="Calibri" w:eastAsia="Calibri" w:hAnsi="Calibri" w:cs="Times New Roman"/>
          <w:sz w:val="24"/>
          <w:szCs w:val="24"/>
        </w:rPr>
        <w:t>Research suggests that intergenerational activities can provide learning for the younger population in relation to attitudes towards older adults. In a study conducted in Brazil, focus groups acknowledged that the yo</w:t>
      </w:r>
      <w:r w:rsidR="0004062B">
        <w:rPr>
          <w:rFonts w:ascii="Calibri" w:eastAsia="Calibri" w:hAnsi="Calibri" w:cs="Times New Roman"/>
          <w:sz w:val="24"/>
          <w:szCs w:val="24"/>
        </w:rPr>
        <w:t>unger participants</w:t>
      </w:r>
      <w:r w:rsidRPr="002B585B">
        <w:rPr>
          <w:rFonts w:ascii="Calibri" w:eastAsia="Calibri" w:hAnsi="Calibri" w:cs="Times New Roman"/>
          <w:sz w:val="24"/>
          <w:szCs w:val="24"/>
        </w:rPr>
        <w:t xml:space="preserve"> had a change of mind in relation to stereotyping of older people. They experienced the positive aspects of social interaction with the older population, through gaining understanding and improving their communication with other age groups. This study also suggests that older adults believed that engaging with different generations can promote mutual learning and encourage a positive mind set, “</w:t>
      </w:r>
      <w:r w:rsidRPr="002B585B">
        <w:rPr>
          <w:rFonts w:ascii="Calibri" w:eastAsia="Calibri" w:hAnsi="Calibri" w:cs="Times New Roman"/>
          <w:i/>
          <w:sz w:val="24"/>
          <w:szCs w:val="24"/>
        </w:rPr>
        <w:t>The integration is something fantastic. We learn with them, they learn with us. They become more and more affectionate and friendly with older people. It is happiness</w:t>
      </w:r>
      <w:r w:rsidRPr="002B585B">
        <w:rPr>
          <w:rFonts w:ascii="Calibri" w:eastAsia="Calibri" w:hAnsi="Calibri" w:cs="Times New Roman"/>
          <w:sz w:val="24"/>
          <w:szCs w:val="24"/>
        </w:rPr>
        <w:t xml:space="preserve">” </w:t>
      </w:r>
      <w:sdt>
        <w:sdtPr>
          <w:rPr>
            <w:rFonts w:ascii="Calibri" w:eastAsia="Calibri" w:hAnsi="Calibri" w:cs="Times New Roman"/>
            <w:sz w:val="24"/>
            <w:szCs w:val="24"/>
          </w:rPr>
          <w:id w:val="-1682032052"/>
          <w:citation/>
        </w:sdtPr>
        <w:sdtContent>
          <w:r w:rsidRPr="002B585B">
            <w:rPr>
              <w:rFonts w:ascii="Calibri" w:eastAsia="Calibri" w:hAnsi="Calibri" w:cs="Times New Roman"/>
              <w:sz w:val="24"/>
              <w:szCs w:val="24"/>
            </w:rPr>
            <w:fldChar w:fldCharType="begin"/>
          </w:r>
          <w:r w:rsidRPr="002B585B">
            <w:rPr>
              <w:rFonts w:ascii="Calibri" w:eastAsia="Calibri" w:hAnsi="Calibri" w:cs="Times New Roman"/>
              <w:sz w:val="24"/>
              <w:szCs w:val="24"/>
            </w:rPr>
            <w:instrText xml:space="preserve"> CITATION DeS03 \l 6153 </w:instrText>
          </w:r>
          <w:r w:rsidRPr="002B585B">
            <w:rPr>
              <w:rFonts w:ascii="Calibri" w:eastAsia="Calibri" w:hAnsi="Calibri" w:cs="Times New Roman"/>
              <w:sz w:val="24"/>
              <w:szCs w:val="24"/>
            </w:rPr>
            <w:fldChar w:fldCharType="separate"/>
          </w:r>
          <w:r w:rsidRPr="002B585B">
            <w:rPr>
              <w:rFonts w:ascii="Calibri" w:eastAsia="Calibri" w:hAnsi="Calibri" w:cs="Times New Roman"/>
              <w:noProof/>
              <w:sz w:val="24"/>
              <w:szCs w:val="24"/>
            </w:rPr>
            <w:t>(De Souza, 2003)</w:t>
          </w:r>
          <w:r w:rsidRPr="002B585B">
            <w:rPr>
              <w:rFonts w:ascii="Calibri" w:eastAsia="Calibri" w:hAnsi="Calibri" w:cs="Times New Roman"/>
              <w:sz w:val="24"/>
              <w:szCs w:val="24"/>
            </w:rPr>
            <w:fldChar w:fldCharType="end"/>
          </w:r>
        </w:sdtContent>
      </w:sdt>
      <w:r w:rsidR="00064794">
        <w:rPr>
          <w:rFonts w:ascii="Calibri" w:eastAsia="Calibri" w:hAnsi="Calibri" w:cs="Times New Roman"/>
          <w:sz w:val="24"/>
          <w:szCs w:val="24"/>
        </w:rPr>
        <w:t>.</w:t>
      </w:r>
      <w:r w:rsidRPr="002B585B">
        <w:rPr>
          <w:rFonts w:ascii="Calibri" w:eastAsia="Calibri" w:hAnsi="Calibri" w:cs="Times New Roman"/>
          <w:sz w:val="24"/>
          <w:szCs w:val="24"/>
        </w:rPr>
        <w:t xml:space="preserve"> Likewise, in a study conducted in an Irish university, social synergy between different generations resulted in intergenerational solidarity. Through one-to-one semi structured interviews, a business student viewed the intergenerational activity as a “</w:t>
      </w:r>
      <w:r w:rsidRPr="002B585B">
        <w:rPr>
          <w:rFonts w:ascii="Calibri" w:eastAsia="Calibri" w:hAnsi="Calibri" w:cs="Times New Roman"/>
          <w:i/>
          <w:sz w:val="24"/>
          <w:szCs w:val="24"/>
        </w:rPr>
        <w:t>fantastic opportunity to gain networking experience with a generation so far removed, from my own, and it was ultimately mutually beneficial”</w:t>
      </w:r>
      <w:r w:rsidRPr="002B585B">
        <w:rPr>
          <w:rFonts w:ascii="Calibri" w:eastAsia="Calibri" w:hAnsi="Calibri" w:cs="Times New Roman"/>
          <w:sz w:val="24"/>
          <w:szCs w:val="24"/>
        </w:rPr>
        <w:t xml:space="preserve"> </w:t>
      </w:r>
      <w:sdt>
        <w:sdtPr>
          <w:rPr>
            <w:rFonts w:ascii="Calibri" w:eastAsia="Calibri" w:hAnsi="Calibri" w:cs="Times New Roman"/>
            <w:sz w:val="24"/>
            <w:szCs w:val="24"/>
          </w:rPr>
          <w:id w:val="-1260135276"/>
          <w:citation/>
        </w:sdtPr>
        <w:sdtContent>
          <w:r w:rsidRPr="002B585B">
            <w:rPr>
              <w:rFonts w:ascii="Calibri" w:eastAsia="Calibri" w:hAnsi="Calibri" w:cs="Times New Roman"/>
              <w:sz w:val="24"/>
              <w:szCs w:val="24"/>
            </w:rPr>
            <w:fldChar w:fldCharType="begin"/>
          </w:r>
          <w:r w:rsidRPr="002B585B">
            <w:rPr>
              <w:rFonts w:ascii="Calibri" w:eastAsia="Calibri" w:hAnsi="Calibri" w:cs="Times New Roman"/>
              <w:sz w:val="24"/>
              <w:szCs w:val="24"/>
            </w:rPr>
            <w:instrText xml:space="preserve"> CITATION Cor13 \l 6153 </w:instrText>
          </w:r>
          <w:r w:rsidRPr="002B585B">
            <w:rPr>
              <w:rFonts w:ascii="Calibri" w:eastAsia="Calibri" w:hAnsi="Calibri" w:cs="Times New Roman"/>
              <w:sz w:val="24"/>
              <w:szCs w:val="24"/>
            </w:rPr>
            <w:fldChar w:fldCharType="separate"/>
          </w:r>
          <w:r w:rsidRPr="002B585B">
            <w:rPr>
              <w:rFonts w:ascii="Calibri" w:eastAsia="Calibri" w:hAnsi="Calibri" w:cs="Times New Roman"/>
              <w:noProof/>
              <w:sz w:val="24"/>
              <w:szCs w:val="24"/>
            </w:rPr>
            <w:t>(Corrigan, et al., 2013)</w:t>
          </w:r>
          <w:r w:rsidRPr="002B585B">
            <w:rPr>
              <w:rFonts w:ascii="Calibri" w:eastAsia="Calibri" w:hAnsi="Calibri" w:cs="Times New Roman"/>
              <w:sz w:val="24"/>
              <w:szCs w:val="24"/>
            </w:rPr>
            <w:fldChar w:fldCharType="end"/>
          </w:r>
        </w:sdtContent>
      </w:sdt>
      <w:r w:rsidR="00064794">
        <w:rPr>
          <w:rFonts w:ascii="Calibri" w:eastAsia="Calibri" w:hAnsi="Calibri" w:cs="Times New Roman"/>
          <w:sz w:val="24"/>
          <w:szCs w:val="24"/>
        </w:rPr>
        <w:t>.</w:t>
      </w:r>
    </w:p>
    <w:p w:rsidR="002B585B" w:rsidRPr="002B585B" w:rsidRDefault="002B585B" w:rsidP="002B585B">
      <w:pPr>
        <w:spacing w:after="200" w:line="360" w:lineRule="auto"/>
        <w:jc w:val="both"/>
        <w:rPr>
          <w:rFonts w:ascii="Calibri" w:eastAsia="Calibri" w:hAnsi="Calibri" w:cs="Times New Roman"/>
          <w:sz w:val="24"/>
          <w:szCs w:val="24"/>
        </w:rPr>
      </w:pPr>
      <w:proofErr w:type="gramStart"/>
      <w:r w:rsidRPr="002B585B">
        <w:rPr>
          <w:rFonts w:ascii="Calibri" w:eastAsia="Calibri" w:hAnsi="Calibri" w:cs="Times New Roman"/>
          <w:sz w:val="24"/>
          <w:szCs w:val="24"/>
        </w:rPr>
        <w:t>Similar to</w:t>
      </w:r>
      <w:proofErr w:type="gramEnd"/>
      <w:r w:rsidRPr="002B585B">
        <w:rPr>
          <w:rFonts w:ascii="Calibri" w:eastAsia="Calibri" w:hAnsi="Calibri" w:cs="Times New Roman"/>
          <w:sz w:val="24"/>
          <w:szCs w:val="24"/>
        </w:rPr>
        <w:t xml:space="preserve"> the previously mentioned study, Andreoletti &amp; Howard (2018) reported that young adults had a significant decrease in ageism and stereotyping, from partaking in an intergenerational activity, where students and the elderly engaged in the WISE programme </w:t>
      </w:r>
      <w:r w:rsidRPr="002B585B">
        <w:rPr>
          <w:rFonts w:ascii="Calibri" w:eastAsia="Calibri" w:hAnsi="Calibri" w:cs="Times New Roman"/>
          <w:sz w:val="24"/>
          <w:szCs w:val="24"/>
        </w:rPr>
        <w:lastRenderedPageBreak/>
        <w:t>(Working Together: Intergenerational Student/Senior Exchange). This programme was designed for older adults who were excluded from the community. A short qualitative survey reported that the young adults had a positive response to the older adults. Some of the y</w:t>
      </w:r>
      <w:r w:rsidR="0004062B">
        <w:rPr>
          <w:rFonts w:ascii="Calibri" w:eastAsia="Calibri" w:hAnsi="Calibri" w:cs="Times New Roman"/>
          <w:sz w:val="24"/>
          <w:szCs w:val="24"/>
        </w:rPr>
        <w:t xml:space="preserve">ounger participants </w:t>
      </w:r>
      <w:r w:rsidRPr="002B585B">
        <w:rPr>
          <w:rFonts w:ascii="Calibri" w:eastAsia="Calibri" w:hAnsi="Calibri" w:cs="Times New Roman"/>
          <w:sz w:val="24"/>
          <w:szCs w:val="24"/>
        </w:rPr>
        <w:t>revealed that “</w:t>
      </w:r>
      <w:r w:rsidRPr="002B585B">
        <w:rPr>
          <w:rFonts w:ascii="Calibri" w:eastAsia="Calibri" w:hAnsi="Calibri" w:cs="Times New Roman"/>
          <w:i/>
          <w:sz w:val="24"/>
          <w:szCs w:val="24"/>
        </w:rPr>
        <w:t>the stereotypes of old people aren’t true</w:t>
      </w:r>
      <w:r w:rsidRPr="002B585B">
        <w:rPr>
          <w:rFonts w:ascii="Calibri" w:eastAsia="Calibri" w:hAnsi="Calibri" w:cs="Times New Roman"/>
          <w:sz w:val="24"/>
          <w:szCs w:val="24"/>
        </w:rPr>
        <w:t>”, where parallels were discovered within the programme “</w:t>
      </w:r>
      <w:r w:rsidRPr="002B585B">
        <w:rPr>
          <w:rFonts w:ascii="Calibri" w:eastAsia="Calibri" w:hAnsi="Calibri" w:cs="Times New Roman"/>
          <w:i/>
          <w:sz w:val="24"/>
          <w:szCs w:val="24"/>
        </w:rPr>
        <w:t>highlighting similarities between generations</w:t>
      </w:r>
      <w:r w:rsidRPr="002B585B">
        <w:rPr>
          <w:rFonts w:ascii="Calibri" w:eastAsia="Calibri" w:hAnsi="Calibri" w:cs="Times New Roman"/>
          <w:sz w:val="24"/>
          <w:szCs w:val="24"/>
        </w:rPr>
        <w:t>” and acknowledged that the older adults were “</w:t>
      </w:r>
      <w:r w:rsidRPr="002B585B">
        <w:rPr>
          <w:rFonts w:ascii="Calibri" w:eastAsia="Calibri" w:hAnsi="Calibri" w:cs="Times New Roman"/>
          <w:i/>
          <w:sz w:val="24"/>
          <w:szCs w:val="24"/>
        </w:rPr>
        <w:t>really interesting</w:t>
      </w:r>
      <w:r w:rsidRPr="002B585B">
        <w:rPr>
          <w:rFonts w:ascii="Calibri" w:eastAsia="Calibri" w:hAnsi="Calibri" w:cs="Times New Roman"/>
          <w:sz w:val="24"/>
          <w:szCs w:val="24"/>
        </w:rPr>
        <w:t>”. Irish research by</w:t>
      </w:r>
      <w:r w:rsidRPr="002B585B">
        <w:rPr>
          <w:rFonts w:ascii="Calibri" w:eastAsia="Calibri" w:hAnsi="Calibri" w:cs="Times New Roman"/>
          <w:noProof/>
          <w:sz w:val="24"/>
          <w:szCs w:val="24"/>
        </w:rPr>
        <w:t xml:space="preserve"> McNamara (2017)</w:t>
      </w:r>
      <w:r w:rsidRPr="002B585B">
        <w:rPr>
          <w:rFonts w:ascii="Calibri" w:eastAsia="Calibri" w:hAnsi="Calibri" w:cs="Times New Roman"/>
          <w:sz w:val="24"/>
          <w:szCs w:val="24"/>
        </w:rPr>
        <w:t xml:space="preserve">, </w:t>
      </w:r>
      <w:r w:rsidR="008116B8">
        <w:rPr>
          <w:rFonts w:ascii="Calibri" w:eastAsia="Calibri" w:hAnsi="Calibri" w:cs="Times New Roman"/>
          <w:sz w:val="24"/>
          <w:szCs w:val="24"/>
        </w:rPr>
        <w:t>supports this evidence</w:t>
      </w:r>
      <w:r w:rsidRPr="002B585B">
        <w:rPr>
          <w:rFonts w:ascii="Calibri" w:eastAsia="Calibri" w:hAnsi="Calibri" w:cs="Times New Roman"/>
          <w:sz w:val="24"/>
          <w:szCs w:val="24"/>
        </w:rPr>
        <w:t>, where younger adults’ perceptions of the older adults had changed positively from completing an intergenerational activity. From conducting focus groups, several participants reported their “</w:t>
      </w:r>
      <w:r w:rsidRPr="002B585B">
        <w:rPr>
          <w:rFonts w:ascii="Calibri" w:eastAsia="Calibri" w:hAnsi="Calibri" w:cs="Times New Roman"/>
          <w:i/>
          <w:sz w:val="24"/>
          <w:szCs w:val="24"/>
        </w:rPr>
        <w:t>respect</w:t>
      </w:r>
      <w:r w:rsidRPr="002B585B">
        <w:rPr>
          <w:rFonts w:ascii="Calibri" w:eastAsia="Calibri" w:hAnsi="Calibri" w:cs="Times New Roman"/>
          <w:sz w:val="24"/>
          <w:szCs w:val="24"/>
        </w:rPr>
        <w:t>” towards the elderly. Another participant saw a positive change in their opinion, as they “</w:t>
      </w:r>
      <w:r w:rsidRPr="002B585B">
        <w:rPr>
          <w:rFonts w:ascii="Calibri" w:eastAsia="Calibri" w:hAnsi="Calibri" w:cs="Times New Roman"/>
          <w:i/>
          <w:sz w:val="24"/>
          <w:szCs w:val="24"/>
        </w:rPr>
        <w:t xml:space="preserve">notice older people more than I did before, like I see them now”. </w:t>
      </w:r>
      <w:r w:rsidRPr="002B585B">
        <w:rPr>
          <w:rFonts w:ascii="Calibri" w:eastAsia="Calibri" w:hAnsi="Calibri" w:cs="Times New Roman"/>
          <w:sz w:val="24"/>
          <w:szCs w:val="24"/>
        </w:rPr>
        <w:t>These statements clearly suggest that the attitudes of you</w:t>
      </w:r>
      <w:r w:rsidR="0004062B">
        <w:rPr>
          <w:rFonts w:ascii="Calibri" w:eastAsia="Calibri" w:hAnsi="Calibri" w:cs="Times New Roman"/>
          <w:sz w:val="24"/>
          <w:szCs w:val="24"/>
        </w:rPr>
        <w:t xml:space="preserve">nger participants </w:t>
      </w:r>
      <w:r w:rsidRPr="002B585B">
        <w:rPr>
          <w:rFonts w:ascii="Calibri" w:eastAsia="Calibri" w:hAnsi="Calibri" w:cs="Times New Roman"/>
          <w:sz w:val="24"/>
          <w:szCs w:val="24"/>
        </w:rPr>
        <w:t>positively transform in relation to older adults.</w:t>
      </w:r>
    </w:p>
    <w:p w:rsidR="002B585B" w:rsidRPr="002B585B" w:rsidRDefault="008116B8" w:rsidP="002B585B">
      <w:pPr>
        <w:spacing w:after="200" w:line="360" w:lineRule="auto"/>
        <w:jc w:val="both"/>
        <w:rPr>
          <w:rFonts w:ascii="Calibri" w:eastAsia="Calibri" w:hAnsi="Calibri" w:cs="Times New Roman"/>
          <w:sz w:val="24"/>
          <w:szCs w:val="24"/>
        </w:rPr>
      </w:pPr>
      <w:r>
        <w:rPr>
          <w:rFonts w:ascii="Calibri" w:eastAsia="Calibri" w:hAnsi="Calibri" w:cs="Times New Roman"/>
          <w:sz w:val="24"/>
          <w:szCs w:val="24"/>
        </w:rPr>
        <w:t>E</w:t>
      </w:r>
      <w:r w:rsidR="002B585B" w:rsidRPr="002B585B">
        <w:rPr>
          <w:rFonts w:ascii="Calibri" w:eastAsia="Calibri" w:hAnsi="Calibri" w:cs="Times New Roman"/>
          <w:sz w:val="24"/>
          <w:szCs w:val="24"/>
        </w:rPr>
        <w:t>arly research by Darrow et al. (1994)</w:t>
      </w:r>
      <w:r>
        <w:rPr>
          <w:rFonts w:ascii="Calibri" w:eastAsia="Calibri" w:hAnsi="Calibri" w:cs="Times New Roman"/>
          <w:sz w:val="24"/>
          <w:szCs w:val="24"/>
        </w:rPr>
        <w:t xml:space="preserve"> </w:t>
      </w:r>
      <w:r w:rsidR="002B585B" w:rsidRPr="002B585B">
        <w:rPr>
          <w:rFonts w:ascii="Calibri" w:eastAsia="Calibri" w:hAnsi="Calibri" w:cs="Times New Roman"/>
          <w:sz w:val="24"/>
          <w:szCs w:val="24"/>
        </w:rPr>
        <w:t>suggests that intergenerational activities can have an educational aspect. This was analysed through using ‘The Age Group Evaluation and Description Inventory’. Along with improving their musical abilities, the you</w:t>
      </w:r>
      <w:r w:rsidR="0004062B">
        <w:rPr>
          <w:rFonts w:ascii="Calibri" w:eastAsia="Calibri" w:hAnsi="Calibri" w:cs="Times New Roman"/>
          <w:sz w:val="24"/>
          <w:szCs w:val="24"/>
        </w:rPr>
        <w:t xml:space="preserve">nger </w:t>
      </w:r>
      <w:r>
        <w:rPr>
          <w:rFonts w:ascii="Calibri" w:eastAsia="Calibri" w:hAnsi="Calibri" w:cs="Times New Roman"/>
          <w:sz w:val="24"/>
          <w:szCs w:val="24"/>
        </w:rPr>
        <w:t>participants</w:t>
      </w:r>
      <w:r w:rsidR="002B585B" w:rsidRPr="002B585B">
        <w:rPr>
          <w:rFonts w:ascii="Calibri" w:eastAsia="Calibri" w:hAnsi="Calibri" w:cs="Times New Roman"/>
          <w:sz w:val="24"/>
          <w:szCs w:val="24"/>
        </w:rPr>
        <w:t xml:space="preserve"> gained an insight into the older adults’ lifestyles, diminishing stereotypes such as older people having poor physical and mental health. This study also highlights that the younger population gain greater respect for older adults than their own </w:t>
      </w:r>
      <w:r>
        <w:rPr>
          <w:rFonts w:ascii="Calibri" w:eastAsia="Calibri" w:hAnsi="Calibri" w:cs="Times New Roman"/>
          <w:sz w:val="24"/>
          <w:szCs w:val="24"/>
        </w:rPr>
        <w:t>peers</w:t>
      </w:r>
      <w:r w:rsidR="002B585B" w:rsidRPr="002B585B">
        <w:rPr>
          <w:rFonts w:ascii="Calibri" w:eastAsia="Calibri" w:hAnsi="Calibri" w:cs="Times New Roman"/>
          <w:sz w:val="24"/>
          <w:szCs w:val="24"/>
        </w:rPr>
        <w:t xml:space="preserve"> when engag</w:t>
      </w:r>
      <w:r>
        <w:rPr>
          <w:rFonts w:ascii="Calibri" w:eastAsia="Calibri" w:hAnsi="Calibri" w:cs="Times New Roman"/>
          <w:sz w:val="24"/>
          <w:szCs w:val="24"/>
        </w:rPr>
        <w:t>ed</w:t>
      </w:r>
      <w:r w:rsidR="002B585B" w:rsidRPr="002B585B">
        <w:rPr>
          <w:rFonts w:ascii="Calibri" w:eastAsia="Calibri" w:hAnsi="Calibri" w:cs="Times New Roman"/>
          <w:sz w:val="24"/>
          <w:szCs w:val="24"/>
        </w:rPr>
        <w:t xml:space="preserve"> in an intergenerational musical activity. The intergenerational choir had a positive effect on the older adults’ attitudes towards other older adults within the group. In comparison to the you</w:t>
      </w:r>
      <w:r w:rsidR="0004062B">
        <w:rPr>
          <w:rFonts w:ascii="Calibri" w:eastAsia="Calibri" w:hAnsi="Calibri" w:cs="Times New Roman"/>
          <w:sz w:val="24"/>
          <w:szCs w:val="24"/>
        </w:rPr>
        <w:t>nger participants</w:t>
      </w:r>
      <w:r w:rsidR="002B585B" w:rsidRPr="002B585B">
        <w:rPr>
          <w:rFonts w:ascii="Calibri" w:eastAsia="Calibri" w:hAnsi="Calibri" w:cs="Times New Roman"/>
          <w:sz w:val="24"/>
          <w:szCs w:val="24"/>
        </w:rPr>
        <w:t xml:space="preserve">, there was no statistically significant difference in the attitudes of young adults towards young adults. This suggests that social interactions between the young and old can positively change perspectives of the individuals involved and that intergenerational activities can be an effective form of communication among different generations, which </w:t>
      </w:r>
      <w:r w:rsidR="00BE3B1F">
        <w:rPr>
          <w:rFonts w:ascii="Calibri" w:eastAsia="Calibri" w:hAnsi="Calibri" w:cs="Times New Roman"/>
          <w:sz w:val="24"/>
          <w:szCs w:val="24"/>
        </w:rPr>
        <w:t xml:space="preserve">potentially </w:t>
      </w:r>
      <w:r w:rsidR="002B585B" w:rsidRPr="002B585B">
        <w:rPr>
          <w:rFonts w:ascii="Calibri" w:eastAsia="Calibri" w:hAnsi="Calibri" w:cs="Times New Roman"/>
          <w:sz w:val="24"/>
          <w:szCs w:val="24"/>
        </w:rPr>
        <w:t xml:space="preserve">could reduce the ‘generation gap’. </w:t>
      </w:r>
    </w:p>
    <w:p w:rsidR="002B585B" w:rsidRPr="002B585B" w:rsidRDefault="002B585B" w:rsidP="002B585B">
      <w:pPr>
        <w:pStyle w:val="Heading2"/>
        <w:spacing w:line="360" w:lineRule="auto"/>
        <w:rPr>
          <w:rFonts w:eastAsia="Times New Roman"/>
        </w:rPr>
      </w:pPr>
      <w:bookmarkStart w:id="29" w:name="_Toc19104190"/>
      <w:r w:rsidRPr="002B585B">
        <w:rPr>
          <w:rFonts w:eastAsia="Times New Roman"/>
        </w:rPr>
        <w:t>Social Benefits of Choirs:</w:t>
      </w:r>
      <w:bookmarkEnd w:id="29"/>
    </w:p>
    <w:p w:rsidR="002B585B" w:rsidRPr="002B585B" w:rsidRDefault="002B585B" w:rsidP="002B585B">
      <w:pPr>
        <w:spacing w:after="200" w:line="360" w:lineRule="auto"/>
        <w:jc w:val="both"/>
        <w:rPr>
          <w:rFonts w:ascii="Calibri" w:eastAsia="Calibri" w:hAnsi="Calibri" w:cs="Times New Roman"/>
          <w:sz w:val="24"/>
          <w:szCs w:val="24"/>
        </w:rPr>
      </w:pPr>
      <w:r w:rsidRPr="002B585B">
        <w:rPr>
          <w:rFonts w:ascii="Calibri" w:eastAsia="Calibri" w:hAnsi="Calibri" w:cs="Times New Roman"/>
          <w:sz w:val="24"/>
          <w:szCs w:val="24"/>
        </w:rPr>
        <w:t xml:space="preserve">There are many health benefits associated with intergenerational choirs. </w:t>
      </w:r>
      <w:r w:rsidR="00300DAB">
        <w:rPr>
          <w:rFonts w:ascii="Calibri" w:eastAsia="Calibri" w:hAnsi="Calibri" w:cs="Times New Roman"/>
          <w:sz w:val="24"/>
          <w:szCs w:val="24"/>
        </w:rPr>
        <w:t xml:space="preserve">Older adults are at a higher risk of social isolation in comparison to the general population. </w:t>
      </w:r>
      <w:r w:rsidR="00300DAB" w:rsidRPr="00300DAB">
        <w:rPr>
          <w:rFonts w:ascii="Calibri" w:eastAsia="Calibri" w:hAnsi="Calibri" w:cs="Times New Roman"/>
          <w:sz w:val="24"/>
          <w:szCs w:val="24"/>
        </w:rPr>
        <w:t xml:space="preserve">According to the TILDA (2018) report, 37% of individuals over the age of 50 revealed that they were feeling lonely. This may be due to sickness, retirement from the workplace, loss of partners and friends and becoming physically weaker </w:t>
      </w:r>
      <w:sdt>
        <w:sdtPr>
          <w:rPr>
            <w:rFonts w:ascii="Calibri" w:eastAsia="Calibri" w:hAnsi="Calibri" w:cs="Times New Roman"/>
            <w:sz w:val="24"/>
            <w:szCs w:val="24"/>
          </w:rPr>
          <w:id w:val="576411428"/>
          <w:citation/>
        </w:sdtPr>
        <w:sdtContent>
          <w:r w:rsidR="00300DAB" w:rsidRPr="00300DAB">
            <w:rPr>
              <w:rFonts w:ascii="Calibri" w:eastAsia="Calibri" w:hAnsi="Calibri" w:cs="Times New Roman"/>
              <w:sz w:val="24"/>
              <w:szCs w:val="24"/>
            </w:rPr>
            <w:fldChar w:fldCharType="begin"/>
          </w:r>
          <w:r w:rsidR="00300DAB" w:rsidRPr="00300DAB">
            <w:rPr>
              <w:rFonts w:ascii="Calibri" w:eastAsia="Calibri" w:hAnsi="Calibri" w:cs="Times New Roman"/>
              <w:sz w:val="24"/>
              <w:szCs w:val="24"/>
            </w:rPr>
            <w:instrText xml:space="preserve">CITATION HSE18 \l 6153 </w:instrText>
          </w:r>
          <w:r w:rsidR="00300DAB" w:rsidRPr="00300DAB">
            <w:rPr>
              <w:rFonts w:ascii="Calibri" w:eastAsia="Calibri" w:hAnsi="Calibri" w:cs="Times New Roman"/>
              <w:sz w:val="24"/>
              <w:szCs w:val="24"/>
            </w:rPr>
            <w:fldChar w:fldCharType="separate"/>
          </w:r>
          <w:r w:rsidR="00300DAB" w:rsidRPr="00300DAB">
            <w:rPr>
              <w:rFonts w:ascii="Calibri" w:eastAsia="Calibri" w:hAnsi="Calibri" w:cs="Times New Roman"/>
              <w:sz w:val="24"/>
              <w:szCs w:val="24"/>
            </w:rPr>
            <w:t>(HSE, 2018)</w:t>
          </w:r>
          <w:r w:rsidR="00300DAB" w:rsidRPr="00300DAB">
            <w:rPr>
              <w:rFonts w:ascii="Calibri" w:eastAsia="Calibri" w:hAnsi="Calibri" w:cs="Times New Roman"/>
              <w:sz w:val="24"/>
              <w:szCs w:val="24"/>
            </w:rPr>
            <w:fldChar w:fldCharType="end"/>
          </w:r>
        </w:sdtContent>
      </w:sdt>
      <w:r w:rsidR="00300DAB" w:rsidRPr="00300DAB">
        <w:rPr>
          <w:rFonts w:ascii="Calibri" w:eastAsia="Calibri" w:hAnsi="Calibri" w:cs="Times New Roman"/>
          <w:sz w:val="24"/>
          <w:szCs w:val="24"/>
        </w:rPr>
        <w:t xml:space="preserve">. </w:t>
      </w:r>
      <w:r w:rsidRPr="002B585B">
        <w:rPr>
          <w:rFonts w:ascii="Calibri" w:eastAsia="Calibri" w:hAnsi="Calibri" w:cs="Times New Roman"/>
          <w:sz w:val="24"/>
          <w:szCs w:val="24"/>
        </w:rPr>
        <w:t xml:space="preserve">One of the major health benefits is </w:t>
      </w:r>
      <w:r w:rsidRPr="002B585B">
        <w:rPr>
          <w:rFonts w:ascii="Calibri" w:eastAsia="Calibri" w:hAnsi="Calibri" w:cs="Times New Roman"/>
          <w:sz w:val="24"/>
          <w:szCs w:val="24"/>
        </w:rPr>
        <w:lastRenderedPageBreak/>
        <w:t xml:space="preserve">encouraging social interaction. Social inclusion is a major health benefit linked with older adults. </w:t>
      </w:r>
      <w:r w:rsidRPr="00342E87">
        <w:rPr>
          <w:rFonts w:ascii="Calibri" w:eastAsia="Calibri" w:hAnsi="Calibri" w:cs="Times New Roman"/>
          <w:sz w:val="24"/>
          <w:szCs w:val="24"/>
        </w:rPr>
        <w:t xml:space="preserve">Social isolation is a state in which </w:t>
      </w:r>
      <w:r w:rsidR="00114E1B" w:rsidRPr="00342E87">
        <w:rPr>
          <w:rFonts w:ascii="Calibri" w:eastAsia="Calibri" w:hAnsi="Calibri" w:cs="Times New Roman"/>
          <w:sz w:val="24"/>
          <w:szCs w:val="24"/>
        </w:rPr>
        <w:t>someone</w:t>
      </w:r>
      <w:r w:rsidRPr="00342E87">
        <w:rPr>
          <w:rFonts w:ascii="Calibri" w:eastAsia="Calibri" w:hAnsi="Calibri" w:cs="Times New Roman"/>
          <w:sz w:val="24"/>
          <w:szCs w:val="24"/>
        </w:rPr>
        <w:t xml:space="preserve"> lacks a sense of social </w:t>
      </w:r>
      <w:r w:rsidR="00342E87" w:rsidRPr="00342E87">
        <w:rPr>
          <w:rFonts w:ascii="Calibri" w:eastAsia="Calibri" w:hAnsi="Calibri" w:cs="Times New Roman"/>
          <w:sz w:val="24"/>
          <w:szCs w:val="24"/>
        </w:rPr>
        <w:t>acceptance</w:t>
      </w:r>
      <w:r w:rsidRPr="00342E87">
        <w:rPr>
          <w:rFonts w:ascii="Calibri" w:eastAsia="Calibri" w:hAnsi="Calibri" w:cs="Times New Roman"/>
          <w:sz w:val="24"/>
          <w:szCs w:val="24"/>
        </w:rPr>
        <w:t xml:space="preserve"> and </w:t>
      </w:r>
      <w:r w:rsidR="00342E87" w:rsidRPr="00342E87">
        <w:rPr>
          <w:rFonts w:ascii="Calibri" w:eastAsia="Calibri" w:hAnsi="Calibri" w:cs="Times New Roman"/>
          <w:sz w:val="24"/>
          <w:szCs w:val="24"/>
        </w:rPr>
        <w:t>assurance</w:t>
      </w:r>
      <w:r w:rsidRPr="00342E87">
        <w:rPr>
          <w:rFonts w:ascii="Calibri" w:eastAsia="Calibri" w:hAnsi="Calibri" w:cs="Times New Roman"/>
          <w:sz w:val="24"/>
          <w:szCs w:val="24"/>
        </w:rPr>
        <w:t xml:space="preserve"> with others</w:t>
      </w:r>
      <w:sdt>
        <w:sdtPr>
          <w:rPr>
            <w:rFonts w:ascii="Calibri" w:eastAsia="Calibri" w:hAnsi="Calibri" w:cs="Times New Roman"/>
            <w:sz w:val="24"/>
            <w:szCs w:val="24"/>
          </w:rPr>
          <w:id w:val="1121880780"/>
          <w:citation/>
        </w:sdtPr>
        <w:sdtContent>
          <w:r w:rsidR="00342E87" w:rsidRPr="00342E87">
            <w:rPr>
              <w:rFonts w:ascii="Calibri" w:eastAsia="Calibri" w:hAnsi="Calibri" w:cs="Times New Roman"/>
              <w:sz w:val="24"/>
              <w:szCs w:val="24"/>
            </w:rPr>
            <w:fldChar w:fldCharType="begin"/>
          </w:r>
          <w:r w:rsidR="00342E87" w:rsidRPr="00342E87">
            <w:rPr>
              <w:rFonts w:ascii="Calibri" w:eastAsia="Calibri" w:hAnsi="Calibri" w:cs="Times New Roman"/>
              <w:sz w:val="24"/>
              <w:szCs w:val="24"/>
            </w:rPr>
            <w:instrText xml:space="preserve"> CITATION Han14 \l 6153 </w:instrText>
          </w:r>
          <w:r w:rsidR="00342E87" w:rsidRPr="00342E87">
            <w:rPr>
              <w:rFonts w:ascii="Calibri" w:eastAsia="Calibri" w:hAnsi="Calibri" w:cs="Times New Roman"/>
              <w:sz w:val="24"/>
              <w:szCs w:val="24"/>
            </w:rPr>
            <w:fldChar w:fldCharType="separate"/>
          </w:r>
          <w:r w:rsidR="00342E87" w:rsidRPr="00342E87">
            <w:rPr>
              <w:rFonts w:ascii="Calibri" w:eastAsia="Calibri" w:hAnsi="Calibri" w:cs="Times New Roman"/>
              <w:noProof/>
              <w:sz w:val="24"/>
              <w:szCs w:val="24"/>
            </w:rPr>
            <w:t xml:space="preserve"> (Hand, et al., 2014)</w:t>
          </w:r>
          <w:r w:rsidR="00342E87" w:rsidRPr="00342E87">
            <w:rPr>
              <w:rFonts w:ascii="Calibri" w:eastAsia="Calibri" w:hAnsi="Calibri" w:cs="Times New Roman"/>
              <w:sz w:val="24"/>
              <w:szCs w:val="24"/>
            </w:rPr>
            <w:fldChar w:fldCharType="end"/>
          </w:r>
        </w:sdtContent>
      </w:sdt>
      <w:r w:rsidR="00064794">
        <w:rPr>
          <w:rFonts w:ascii="Calibri" w:eastAsia="Calibri" w:hAnsi="Calibri" w:cs="Times New Roman"/>
          <w:sz w:val="24"/>
          <w:szCs w:val="24"/>
        </w:rPr>
        <w:t>.</w:t>
      </w:r>
      <w:r w:rsidRPr="002B585B">
        <w:rPr>
          <w:rFonts w:ascii="Calibri" w:eastAsia="Calibri" w:hAnsi="Calibri" w:cs="Times New Roman"/>
          <w:sz w:val="24"/>
          <w:szCs w:val="24"/>
        </w:rPr>
        <w:t xml:space="preserve"> According to Dallman &amp; Power (1996), intergenerational choir projects encourage older adults to interact with others and make new friends. Using the CASP-12 and the Basic Needs Satisfaction scale, a study by Creech et al., (2014) conducted in London, revealed that an intergenerational choir promoted the development of social relationships, supported social affirmation and emotional wellbeing</w:t>
      </w:r>
      <w:r w:rsidR="00BE3B1F">
        <w:rPr>
          <w:rFonts w:ascii="Calibri" w:eastAsia="Calibri" w:hAnsi="Calibri" w:cs="Times New Roman"/>
          <w:sz w:val="24"/>
          <w:szCs w:val="24"/>
        </w:rPr>
        <w:t>,</w:t>
      </w:r>
      <w:r w:rsidRPr="002B585B">
        <w:rPr>
          <w:rFonts w:ascii="Calibri" w:eastAsia="Calibri" w:hAnsi="Calibri" w:cs="Times New Roman"/>
          <w:sz w:val="24"/>
          <w:szCs w:val="24"/>
        </w:rPr>
        <w:t xml:space="preserve"> encouraging social inclusion within the choir. A similar study by Belgrave (2011) found older adults had a positive experience when engaging in activities with the younger population. From partaking in half hour intergenerational singing therapy classes for ten sessions, participants were assessed using ‘The Age Group Evaluation and Description (AGED) Inventory’ and the participants social well-being was analysed using the ‘Loyola Generativity Scale’ and the ‘Rosenberg Self-Esteem Scale’. Towards the end of the intervention, approximately 70% of the older participants revealed they felt of more value to the children as they felt more useful.  </w:t>
      </w:r>
    </w:p>
    <w:p w:rsidR="002B585B" w:rsidRPr="002B585B" w:rsidRDefault="002B585B" w:rsidP="002B585B">
      <w:pPr>
        <w:spacing w:after="200" w:line="360" w:lineRule="auto"/>
        <w:jc w:val="both"/>
        <w:rPr>
          <w:rFonts w:ascii="Calibri" w:eastAsia="Calibri" w:hAnsi="Calibri" w:cs="Times New Roman"/>
          <w:sz w:val="24"/>
          <w:szCs w:val="24"/>
        </w:rPr>
      </w:pPr>
      <w:r w:rsidRPr="002B585B">
        <w:rPr>
          <w:rFonts w:ascii="Calibri" w:eastAsia="Calibri" w:hAnsi="Calibri" w:cs="Times New Roman"/>
          <w:sz w:val="24"/>
          <w:szCs w:val="24"/>
        </w:rPr>
        <w:t xml:space="preserve">A study by </w:t>
      </w:r>
      <w:r w:rsidRPr="002B585B">
        <w:rPr>
          <w:rFonts w:ascii="Calibri" w:eastAsia="Calibri" w:hAnsi="Calibri" w:cs="Times New Roman"/>
          <w:noProof/>
          <w:sz w:val="24"/>
          <w:szCs w:val="24"/>
        </w:rPr>
        <w:t>Conway &amp; Hodgman (2008)</w:t>
      </w:r>
      <w:r w:rsidRPr="002B585B">
        <w:rPr>
          <w:rFonts w:ascii="Calibri" w:eastAsia="Calibri" w:hAnsi="Calibri" w:cs="Times New Roman"/>
          <w:sz w:val="24"/>
          <w:szCs w:val="24"/>
        </w:rPr>
        <w:t xml:space="preserve"> showed that a choir which consisted of a community and college participants revealed both choirs were able to establish positive connections with the array of different age groups within the newly formed intergenerational choir. From gathering information through focus group interviews, the researchers found that engaging in musical activities was a source for new friendships along with stimulating a “</w:t>
      </w:r>
      <w:r w:rsidRPr="002B585B">
        <w:rPr>
          <w:rFonts w:ascii="Calibri" w:eastAsia="Calibri" w:hAnsi="Calibri" w:cs="Times New Roman"/>
          <w:i/>
          <w:sz w:val="24"/>
          <w:szCs w:val="24"/>
        </w:rPr>
        <w:t>social glue</w:t>
      </w:r>
      <w:r w:rsidRPr="002B585B">
        <w:rPr>
          <w:rFonts w:ascii="Calibri" w:eastAsia="Calibri" w:hAnsi="Calibri" w:cs="Times New Roman"/>
          <w:sz w:val="24"/>
          <w:szCs w:val="24"/>
        </w:rPr>
        <w:t>” between the participants. These older adults felt a “</w:t>
      </w:r>
      <w:r w:rsidRPr="002B585B">
        <w:rPr>
          <w:rFonts w:ascii="Calibri" w:eastAsia="Calibri" w:hAnsi="Calibri" w:cs="Times New Roman"/>
          <w:i/>
          <w:sz w:val="24"/>
          <w:szCs w:val="24"/>
        </w:rPr>
        <w:t>sense of belonging</w:t>
      </w:r>
      <w:r w:rsidRPr="002B585B">
        <w:rPr>
          <w:rFonts w:ascii="Calibri" w:eastAsia="Calibri" w:hAnsi="Calibri" w:cs="Times New Roman"/>
          <w:sz w:val="24"/>
          <w:szCs w:val="24"/>
        </w:rPr>
        <w:t xml:space="preserve">” and </w:t>
      </w:r>
      <w:r w:rsidR="00BE3B1F">
        <w:rPr>
          <w:rFonts w:ascii="Calibri" w:eastAsia="Calibri" w:hAnsi="Calibri" w:cs="Times New Roman"/>
          <w:sz w:val="24"/>
          <w:szCs w:val="24"/>
        </w:rPr>
        <w:t xml:space="preserve">the choir </w:t>
      </w:r>
      <w:r w:rsidRPr="002B585B">
        <w:rPr>
          <w:rFonts w:ascii="Calibri" w:eastAsia="Calibri" w:hAnsi="Calibri" w:cs="Times New Roman"/>
          <w:sz w:val="24"/>
          <w:szCs w:val="24"/>
        </w:rPr>
        <w:t xml:space="preserve">gave them a deeper bonding when developing relationships. From this study it is evident that intergenerational choral singing can reduce social exclusion within the older population. Intergenerational choirs can also facilitate social interactions outside of the choir practices. Within their community, these intergenerational choirs encouraged older adults to engage in other activities such as meeting for a ‘coffee or dinner’ </w:t>
      </w:r>
      <w:sdt>
        <w:sdtPr>
          <w:rPr>
            <w:rFonts w:ascii="Calibri" w:eastAsia="Calibri" w:hAnsi="Calibri" w:cs="Times New Roman"/>
            <w:sz w:val="24"/>
            <w:szCs w:val="24"/>
          </w:rPr>
          <w:id w:val="-567578095"/>
          <w:citation/>
        </w:sdtPr>
        <w:sdtContent>
          <w:r w:rsidRPr="002B585B">
            <w:rPr>
              <w:rFonts w:ascii="Calibri" w:eastAsia="Calibri" w:hAnsi="Calibri" w:cs="Times New Roman"/>
              <w:sz w:val="24"/>
              <w:szCs w:val="24"/>
            </w:rPr>
            <w:fldChar w:fldCharType="begin"/>
          </w:r>
          <w:r w:rsidRPr="002B585B">
            <w:rPr>
              <w:rFonts w:ascii="Calibri" w:eastAsia="Calibri" w:hAnsi="Calibri" w:cs="Times New Roman"/>
              <w:sz w:val="24"/>
              <w:szCs w:val="24"/>
            </w:rPr>
            <w:instrText xml:space="preserve"> CITATION Cof01 \l 6153 </w:instrText>
          </w:r>
          <w:r w:rsidRPr="002B585B">
            <w:rPr>
              <w:rFonts w:ascii="Calibri" w:eastAsia="Calibri" w:hAnsi="Calibri" w:cs="Times New Roman"/>
              <w:sz w:val="24"/>
              <w:szCs w:val="24"/>
            </w:rPr>
            <w:fldChar w:fldCharType="separate"/>
          </w:r>
          <w:r w:rsidRPr="002B585B">
            <w:rPr>
              <w:rFonts w:ascii="Calibri" w:eastAsia="Calibri" w:hAnsi="Calibri" w:cs="Times New Roman"/>
              <w:noProof/>
              <w:sz w:val="24"/>
              <w:szCs w:val="24"/>
            </w:rPr>
            <w:t>(Coffman &amp; Adamek, 2001)</w:t>
          </w:r>
          <w:r w:rsidRPr="002B585B">
            <w:rPr>
              <w:rFonts w:ascii="Calibri" w:eastAsia="Calibri" w:hAnsi="Calibri" w:cs="Times New Roman"/>
              <w:sz w:val="24"/>
              <w:szCs w:val="24"/>
            </w:rPr>
            <w:fldChar w:fldCharType="end"/>
          </w:r>
        </w:sdtContent>
      </w:sdt>
      <w:r w:rsidR="00064794">
        <w:rPr>
          <w:rFonts w:ascii="Calibri" w:eastAsia="Calibri" w:hAnsi="Calibri" w:cs="Times New Roman"/>
          <w:sz w:val="24"/>
          <w:szCs w:val="24"/>
        </w:rPr>
        <w:t>.</w:t>
      </w:r>
    </w:p>
    <w:p w:rsidR="002B585B" w:rsidRPr="002B585B" w:rsidRDefault="002B585B" w:rsidP="002B585B">
      <w:pPr>
        <w:spacing w:after="200" w:line="360" w:lineRule="auto"/>
        <w:jc w:val="both"/>
        <w:rPr>
          <w:rFonts w:ascii="Calibri" w:eastAsia="Calibri" w:hAnsi="Calibri" w:cs="Times New Roman"/>
          <w:sz w:val="24"/>
          <w:szCs w:val="24"/>
        </w:rPr>
      </w:pPr>
      <w:r w:rsidRPr="002B585B">
        <w:rPr>
          <w:rFonts w:ascii="Calibri" w:eastAsia="Calibri" w:hAnsi="Calibri" w:cs="Times New Roman"/>
          <w:sz w:val="24"/>
          <w:szCs w:val="24"/>
        </w:rPr>
        <w:t>Research by Southcott &amp; Joseph (2009), reported from semi-structured interviews, that members of a community choir suggested that the choir was like a “</w:t>
      </w:r>
      <w:r w:rsidRPr="002B585B">
        <w:rPr>
          <w:rFonts w:ascii="Calibri" w:eastAsia="Calibri" w:hAnsi="Calibri" w:cs="Times New Roman"/>
          <w:i/>
          <w:sz w:val="24"/>
          <w:szCs w:val="24"/>
        </w:rPr>
        <w:t>family</w:t>
      </w:r>
      <w:r w:rsidRPr="002B585B">
        <w:rPr>
          <w:rFonts w:ascii="Calibri" w:eastAsia="Calibri" w:hAnsi="Calibri" w:cs="Times New Roman"/>
          <w:sz w:val="24"/>
          <w:szCs w:val="24"/>
        </w:rPr>
        <w:t>” as it removes the sense of “</w:t>
      </w:r>
      <w:r w:rsidRPr="002B585B">
        <w:rPr>
          <w:rFonts w:ascii="Calibri" w:eastAsia="Calibri" w:hAnsi="Calibri" w:cs="Times New Roman"/>
          <w:i/>
          <w:sz w:val="24"/>
          <w:szCs w:val="24"/>
        </w:rPr>
        <w:t>emptiness</w:t>
      </w:r>
      <w:r w:rsidRPr="002B585B">
        <w:rPr>
          <w:rFonts w:ascii="Calibri" w:eastAsia="Calibri" w:hAnsi="Calibri" w:cs="Times New Roman"/>
          <w:sz w:val="24"/>
          <w:szCs w:val="24"/>
        </w:rPr>
        <w:t xml:space="preserve">” from everyday life. They felt that they belonged and bonded with a close group of people by being involved in a community activity. The study by Darrow et al., (1994) also </w:t>
      </w:r>
      <w:r w:rsidR="00BE3B1F">
        <w:rPr>
          <w:rFonts w:ascii="Calibri" w:eastAsia="Calibri" w:hAnsi="Calibri" w:cs="Times New Roman"/>
          <w:sz w:val="24"/>
          <w:szCs w:val="24"/>
        </w:rPr>
        <w:t>concur</w:t>
      </w:r>
      <w:r w:rsidRPr="002B585B">
        <w:rPr>
          <w:rFonts w:ascii="Calibri" w:eastAsia="Calibri" w:hAnsi="Calibri" w:cs="Times New Roman"/>
          <w:sz w:val="24"/>
          <w:szCs w:val="24"/>
        </w:rPr>
        <w:t xml:space="preserve">s that partaking in an intergenerational choir can positively benefit the older </w:t>
      </w:r>
      <w:r w:rsidRPr="002B585B">
        <w:rPr>
          <w:rFonts w:ascii="Calibri" w:eastAsia="Calibri" w:hAnsi="Calibri" w:cs="Times New Roman"/>
          <w:sz w:val="24"/>
          <w:szCs w:val="24"/>
        </w:rPr>
        <w:lastRenderedPageBreak/>
        <w:t xml:space="preserve">adult’s social well-being. From completing a survey, the older adults scored high on the ‘goodness scale’, as they were socially included in a community-based activity. Participation in intergenerational choirs has a positive effect on the aging process of the members involved. It allows the participants to be socially included and be involved in a community activity, where this can improve their overall health and quality of life. </w:t>
      </w:r>
    </w:p>
    <w:p w:rsidR="002B585B" w:rsidRPr="002B585B" w:rsidRDefault="002B585B" w:rsidP="002B585B">
      <w:pPr>
        <w:spacing w:after="200" w:line="360" w:lineRule="auto"/>
        <w:jc w:val="both"/>
        <w:rPr>
          <w:rFonts w:ascii="Calibri" w:eastAsia="Calibri" w:hAnsi="Calibri" w:cs="Times New Roman"/>
          <w:noProof/>
          <w:sz w:val="24"/>
          <w:szCs w:val="24"/>
        </w:rPr>
      </w:pPr>
      <w:r w:rsidRPr="002B585B">
        <w:rPr>
          <w:rFonts w:ascii="Calibri" w:eastAsia="Calibri" w:hAnsi="Calibri" w:cs="Times New Roman"/>
          <w:noProof/>
          <w:sz w:val="24"/>
          <w:szCs w:val="24"/>
        </w:rPr>
        <w:t>Dingle et al., (2012) reported a social connectedness within the choir. Disadvantaged adults were interviewed using semi-structured questions and it was evident from the responses that the participants felt accepted into both the choir and the community. Some described the choir as their “</w:t>
      </w:r>
      <w:r w:rsidRPr="002B585B">
        <w:rPr>
          <w:rFonts w:ascii="Calibri" w:eastAsia="Calibri" w:hAnsi="Calibri" w:cs="Times New Roman"/>
          <w:i/>
          <w:noProof/>
          <w:sz w:val="24"/>
          <w:szCs w:val="24"/>
        </w:rPr>
        <w:t>family</w:t>
      </w:r>
      <w:r w:rsidRPr="002B585B">
        <w:rPr>
          <w:rFonts w:ascii="Calibri" w:eastAsia="Calibri" w:hAnsi="Calibri" w:cs="Times New Roman"/>
          <w:noProof/>
          <w:sz w:val="24"/>
          <w:szCs w:val="24"/>
        </w:rPr>
        <w:t>” where they had a “</w:t>
      </w:r>
      <w:r w:rsidRPr="002B585B">
        <w:rPr>
          <w:rFonts w:ascii="Calibri" w:eastAsia="Calibri" w:hAnsi="Calibri" w:cs="Times New Roman"/>
          <w:i/>
          <w:noProof/>
          <w:sz w:val="24"/>
          <w:szCs w:val="24"/>
        </w:rPr>
        <w:t>sense of belonging to an awesome group of people</w:t>
      </w:r>
      <w:r w:rsidRPr="002B585B">
        <w:rPr>
          <w:rFonts w:ascii="Calibri" w:eastAsia="Calibri" w:hAnsi="Calibri" w:cs="Times New Roman"/>
          <w:noProof/>
          <w:sz w:val="24"/>
          <w:szCs w:val="24"/>
        </w:rPr>
        <w:t>”, while another labelled the choir as a “</w:t>
      </w:r>
      <w:r w:rsidRPr="002B585B">
        <w:rPr>
          <w:rFonts w:ascii="Calibri" w:eastAsia="Calibri" w:hAnsi="Calibri" w:cs="Times New Roman"/>
          <w:i/>
          <w:noProof/>
          <w:sz w:val="24"/>
          <w:szCs w:val="24"/>
        </w:rPr>
        <w:t>social outlet</w:t>
      </w:r>
      <w:r w:rsidRPr="002B585B">
        <w:rPr>
          <w:rFonts w:ascii="Calibri" w:eastAsia="Calibri" w:hAnsi="Calibri" w:cs="Times New Roman"/>
          <w:noProof/>
          <w:sz w:val="24"/>
          <w:szCs w:val="24"/>
        </w:rPr>
        <w:t>”. A study by Sun &amp; Buys (2016), revealed that there was a strong relationship between participating in the singing sessions and improvements in “</w:t>
      </w:r>
      <w:r w:rsidRPr="002B585B">
        <w:rPr>
          <w:rFonts w:ascii="Calibri" w:eastAsia="Calibri" w:hAnsi="Calibri" w:cs="Times New Roman"/>
          <w:i/>
          <w:noProof/>
          <w:sz w:val="24"/>
          <w:szCs w:val="24"/>
        </w:rPr>
        <w:t>social support</w:t>
      </w:r>
      <w:r w:rsidRPr="002B585B">
        <w:rPr>
          <w:rFonts w:ascii="Calibri" w:eastAsia="Calibri" w:hAnsi="Calibri" w:cs="Times New Roman"/>
          <w:noProof/>
          <w:sz w:val="24"/>
          <w:szCs w:val="24"/>
        </w:rPr>
        <w:t>” and a “</w:t>
      </w:r>
      <w:r w:rsidRPr="002B585B">
        <w:rPr>
          <w:rFonts w:ascii="Calibri" w:eastAsia="Calibri" w:hAnsi="Calibri" w:cs="Times New Roman"/>
          <w:i/>
          <w:noProof/>
          <w:sz w:val="24"/>
          <w:szCs w:val="24"/>
        </w:rPr>
        <w:t>sense of social connectedness</w:t>
      </w:r>
      <w:r w:rsidRPr="002B585B">
        <w:rPr>
          <w:rFonts w:ascii="Calibri" w:eastAsia="Calibri" w:hAnsi="Calibri" w:cs="Times New Roman"/>
          <w:noProof/>
          <w:sz w:val="24"/>
          <w:szCs w:val="24"/>
        </w:rPr>
        <w:t xml:space="preserve">”. Levels of resilience also increased in participants after 18 months. </w:t>
      </w:r>
      <w:r w:rsidRPr="002B585B">
        <w:rPr>
          <w:rFonts w:ascii="Calibri" w:eastAsia="Calibri" w:hAnsi="Calibri" w:cs="Times New Roman"/>
          <w:sz w:val="24"/>
          <w:szCs w:val="24"/>
        </w:rPr>
        <w:t xml:space="preserve">These findings are comparable to </w:t>
      </w:r>
      <w:r w:rsidRPr="002B585B">
        <w:rPr>
          <w:rFonts w:ascii="Calibri" w:eastAsia="Calibri" w:hAnsi="Calibri" w:cs="Times New Roman"/>
          <w:noProof/>
          <w:sz w:val="24"/>
          <w:szCs w:val="24"/>
        </w:rPr>
        <w:t>Southcott &amp; Joseph (2009) and</w:t>
      </w:r>
      <w:r w:rsidRPr="002B585B">
        <w:rPr>
          <w:rFonts w:ascii="Calibri" w:eastAsia="Calibri" w:hAnsi="Calibri" w:cs="Times New Roman"/>
          <w:sz w:val="24"/>
          <w:szCs w:val="24"/>
        </w:rPr>
        <w:t xml:space="preserve"> </w:t>
      </w:r>
      <w:r w:rsidRPr="002B585B">
        <w:rPr>
          <w:rFonts w:ascii="Calibri" w:eastAsia="Calibri" w:hAnsi="Calibri" w:cs="Times New Roman"/>
          <w:noProof/>
          <w:sz w:val="24"/>
          <w:szCs w:val="24"/>
        </w:rPr>
        <w:t>Darrow et al., (1994).</w:t>
      </w:r>
    </w:p>
    <w:p w:rsidR="002B585B" w:rsidRPr="002B585B" w:rsidRDefault="002B585B" w:rsidP="002B585B">
      <w:pPr>
        <w:spacing w:after="200" w:line="360" w:lineRule="auto"/>
        <w:jc w:val="both"/>
        <w:rPr>
          <w:rFonts w:ascii="Calibri" w:eastAsia="Calibri" w:hAnsi="Calibri" w:cs="Times New Roman"/>
          <w:sz w:val="24"/>
          <w:szCs w:val="24"/>
        </w:rPr>
      </w:pPr>
      <w:r w:rsidRPr="002B585B">
        <w:rPr>
          <w:rFonts w:ascii="Calibri" w:eastAsia="Calibri" w:hAnsi="Calibri" w:cs="Times New Roman"/>
          <w:sz w:val="24"/>
          <w:szCs w:val="24"/>
        </w:rPr>
        <w:t>Shakespeare &amp; Whieldon (2018), reports that participation in community singing workshops can aid creation of social relationships. From partaking in SYHO (Sing Your Heart Out), some participants and facilitators noted the development of new friendships. One member suggested they were “</w:t>
      </w:r>
      <w:r w:rsidRPr="002B585B">
        <w:rPr>
          <w:rFonts w:ascii="Calibri" w:eastAsia="Calibri" w:hAnsi="Calibri" w:cs="Times New Roman"/>
          <w:i/>
          <w:sz w:val="24"/>
          <w:szCs w:val="24"/>
        </w:rPr>
        <w:t>all in this together</w:t>
      </w:r>
      <w:r w:rsidRPr="002B585B">
        <w:rPr>
          <w:rFonts w:ascii="Calibri" w:eastAsia="Calibri" w:hAnsi="Calibri" w:cs="Times New Roman"/>
          <w:sz w:val="24"/>
          <w:szCs w:val="24"/>
        </w:rPr>
        <w:t xml:space="preserve">”, which highlights the social connections that can be established, encouraging social inclusion. </w:t>
      </w:r>
      <w:r w:rsidRPr="002B585B">
        <w:rPr>
          <w:rFonts w:ascii="Calibri" w:eastAsia="Calibri" w:hAnsi="Calibri" w:cs="Times New Roman"/>
          <w:noProof/>
          <w:sz w:val="24"/>
          <w:szCs w:val="24"/>
        </w:rPr>
        <w:t>Livesey  et al., (2012)</w:t>
      </w:r>
      <w:r w:rsidRPr="002B585B">
        <w:rPr>
          <w:rFonts w:ascii="Calibri" w:eastAsia="Calibri" w:hAnsi="Calibri" w:cs="Times New Roman"/>
          <w:sz w:val="24"/>
          <w:szCs w:val="24"/>
        </w:rPr>
        <w:t xml:space="preserve"> also suggests that choral singing can help build social networks. Some of the singers revealed that </w:t>
      </w:r>
      <w:r w:rsidRPr="002B585B">
        <w:rPr>
          <w:rFonts w:ascii="Calibri" w:eastAsia="Calibri" w:hAnsi="Calibri" w:cs="Times New Roman"/>
          <w:i/>
          <w:sz w:val="24"/>
          <w:szCs w:val="24"/>
        </w:rPr>
        <w:t xml:space="preserve">“choral singing unites”, </w:t>
      </w:r>
      <w:r w:rsidRPr="002B585B">
        <w:rPr>
          <w:rFonts w:ascii="Calibri" w:eastAsia="Calibri" w:hAnsi="Calibri" w:cs="Times New Roman"/>
          <w:sz w:val="24"/>
          <w:szCs w:val="24"/>
        </w:rPr>
        <w:t>providing a “</w:t>
      </w:r>
      <w:r w:rsidRPr="002B585B">
        <w:rPr>
          <w:rFonts w:ascii="Calibri" w:eastAsia="Calibri" w:hAnsi="Calibri" w:cs="Times New Roman"/>
          <w:i/>
          <w:sz w:val="24"/>
          <w:szCs w:val="24"/>
        </w:rPr>
        <w:t>sense of community</w:t>
      </w:r>
      <w:r w:rsidRPr="002B585B">
        <w:rPr>
          <w:rFonts w:ascii="Calibri" w:eastAsia="Calibri" w:hAnsi="Calibri" w:cs="Times New Roman"/>
          <w:sz w:val="24"/>
          <w:szCs w:val="24"/>
        </w:rPr>
        <w:t xml:space="preserve">” as they mixed with fellow choir members. </w:t>
      </w:r>
    </w:p>
    <w:p w:rsidR="002B585B" w:rsidRPr="002B585B" w:rsidRDefault="002B585B" w:rsidP="002B585B">
      <w:pPr>
        <w:pStyle w:val="Heading2"/>
        <w:spacing w:line="360" w:lineRule="auto"/>
        <w:rPr>
          <w:rFonts w:eastAsia="Times New Roman"/>
        </w:rPr>
      </w:pPr>
      <w:bookmarkStart w:id="30" w:name="_Toc19104191"/>
      <w:r w:rsidRPr="002B585B">
        <w:rPr>
          <w:rFonts w:eastAsia="Times New Roman"/>
        </w:rPr>
        <w:t>Physical Benefits of Singing:</w:t>
      </w:r>
      <w:bookmarkEnd w:id="30"/>
    </w:p>
    <w:p w:rsidR="002B585B" w:rsidRPr="002B585B" w:rsidRDefault="002B585B" w:rsidP="002B585B">
      <w:pPr>
        <w:spacing w:after="200" w:line="360" w:lineRule="auto"/>
        <w:jc w:val="both"/>
        <w:rPr>
          <w:rFonts w:ascii="Calibri" w:eastAsia="Calibri" w:hAnsi="Calibri" w:cs="Times New Roman"/>
          <w:sz w:val="24"/>
          <w:szCs w:val="24"/>
        </w:rPr>
      </w:pPr>
      <w:r w:rsidRPr="002B585B">
        <w:rPr>
          <w:rFonts w:ascii="Calibri" w:eastAsia="Calibri" w:hAnsi="Calibri" w:cs="Times New Roman"/>
          <w:sz w:val="24"/>
          <w:szCs w:val="24"/>
        </w:rPr>
        <w:t xml:space="preserve">Physical health refers to absence of injury or disease. It is essential for overall positive well-being. An enduring, long-term health complication which is non-curable but can be managed is known as a chronic physical illness </w:t>
      </w:r>
      <w:sdt>
        <w:sdtPr>
          <w:rPr>
            <w:rFonts w:ascii="Calibri" w:eastAsia="Calibri" w:hAnsi="Calibri" w:cs="Times New Roman"/>
            <w:sz w:val="24"/>
            <w:szCs w:val="24"/>
          </w:rPr>
          <w:id w:val="-585149177"/>
          <w:citation/>
        </w:sdtPr>
        <w:sdtContent>
          <w:r w:rsidRPr="002B585B">
            <w:rPr>
              <w:rFonts w:ascii="Calibri" w:eastAsia="Calibri" w:hAnsi="Calibri" w:cs="Times New Roman"/>
              <w:sz w:val="24"/>
              <w:szCs w:val="24"/>
            </w:rPr>
            <w:fldChar w:fldCharType="begin"/>
          </w:r>
          <w:r w:rsidRPr="002B585B">
            <w:rPr>
              <w:rFonts w:ascii="Calibri" w:eastAsia="Calibri" w:hAnsi="Calibri" w:cs="Times New Roman"/>
              <w:sz w:val="24"/>
              <w:szCs w:val="24"/>
            </w:rPr>
            <w:instrText xml:space="preserve"> CITATION NHS182 \l 6153 </w:instrText>
          </w:r>
          <w:r w:rsidRPr="002B585B">
            <w:rPr>
              <w:rFonts w:ascii="Calibri" w:eastAsia="Calibri" w:hAnsi="Calibri" w:cs="Times New Roman"/>
              <w:sz w:val="24"/>
              <w:szCs w:val="24"/>
            </w:rPr>
            <w:fldChar w:fldCharType="separate"/>
          </w:r>
          <w:r w:rsidRPr="002B585B">
            <w:rPr>
              <w:rFonts w:ascii="Calibri" w:eastAsia="Calibri" w:hAnsi="Calibri" w:cs="Times New Roman"/>
              <w:noProof/>
              <w:sz w:val="24"/>
              <w:szCs w:val="24"/>
            </w:rPr>
            <w:t>(NHS, 2018)</w:t>
          </w:r>
          <w:r w:rsidRPr="002B585B">
            <w:rPr>
              <w:rFonts w:ascii="Calibri" w:eastAsia="Calibri" w:hAnsi="Calibri" w:cs="Times New Roman"/>
              <w:sz w:val="24"/>
              <w:szCs w:val="24"/>
            </w:rPr>
            <w:fldChar w:fldCharType="end"/>
          </w:r>
        </w:sdtContent>
      </w:sdt>
      <w:r w:rsidR="00064794">
        <w:rPr>
          <w:rFonts w:ascii="Calibri" w:eastAsia="Calibri" w:hAnsi="Calibri" w:cs="Times New Roman"/>
          <w:sz w:val="24"/>
          <w:szCs w:val="24"/>
        </w:rPr>
        <w:t xml:space="preserve">. </w:t>
      </w:r>
      <w:r w:rsidRPr="002B585B">
        <w:rPr>
          <w:rFonts w:ascii="Calibri" w:eastAsia="Calibri" w:hAnsi="Calibri" w:cs="Times New Roman"/>
          <w:sz w:val="24"/>
          <w:szCs w:val="24"/>
        </w:rPr>
        <w:t xml:space="preserve">There are many physical benefits to singing. When individuals </w:t>
      </w:r>
      <w:r w:rsidR="00DB456B" w:rsidRPr="002B585B">
        <w:rPr>
          <w:rFonts w:ascii="Calibri" w:eastAsia="Calibri" w:hAnsi="Calibri" w:cs="Times New Roman"/>
          <w:sz w:val="24"/>
          <w:szCs w:val="24"/>
        </w:rPr>
        <w:t>sing,</w:t>
      </w:r>
      <w:r w:rsidRPr="002B585B">
        <w:rPr>
          <w:rFonts w:ascii="Calibri" w:eastAsia="Calibri" w:hAnsi="Calibri" w:cs="Times New Roman"/>
          <w:sz w:val="24"/>
          <w:szCs w:val="24"/>
        </w:rPr>
        <w:t xml:space="preserve"> they encounter deep, rhythmical breathing. Deep breathing encourages oxygen flow to the brain and in the circulatory system, which occurs due to the increased capacity and strength of the lungs</w:t>
      </w:r>
      <w:r w:rsidR="00342E87">
        <w:rPr>
          <w:rFonts w:ascii="Calibri" w:eastAsia="Calibri" w:hAnsi="Calibri" w:cs="Times New Roman"/>
          <w:sz w:val="24"/>
          <w:szCs w:val="24"/>
        </w:rPr>
        <w:t xml:space="preserve"> </w:t>
      </w:r>
      <w:sdt>
        <w:sdtPr>
          <w:rPr>
            <w:rFonts w:ascii="Calibri" w:eastAsia="Calibri" w:hAnsi="Calibri" w:cs="Times New Roman"/>
            <w:sz w:val="24"/>
            <w:szCs w:val="24"/>
          </w:rPr>
          <w:id w:val="-1396581183"/>
          <w:citation/>
        </w:sdtPr>
        <w:sdtContent>
          <w:r w:rsidR="00342E87">
            <w:rPr>
              <w:rFonts w:ascii="Calibri" w:eastAsia="Calibri" w:hAnsi="Calibri" w:cs="Times New Roman"/>
              <w:sz w:val="24"/>
              <w:szCs w:val="24"/>
            </w:rPr>
            <w:fldChar w:fldCharType="begin"/>
          </w:r>
          <w:r w:rsidR="00342E87">
            <w:rPr>
              <w:rFonts w:ascii="Calibri" w:eastAsia="Calibri" w:hAnsi="Calibri" w:cs="Times New Roman"/>
              <w:sz w:val="24"/>
              <w:szCs w:val="24"/>
            </w:rPr>
            <w:instrText xml:space="preserve"> CITATION Ame99 \l 6153 </w:instrText>
          </w:r>
          <w:r w:rsidR="00342E87">
            <w:rPr>
              <w:rFonts w:ascii="Calibri" w:eastAsia="Calibri" w:hAnsi="Calibri" w:cs="Times New Roman"/>
              <w:sz w:val="24"/>
              <w:szCs w:val="24"/>
            </w:rPr>
            <w:fldChar w:fldCharType="separate"/>
          </w:r>
          <w:r w:rsidR="00342E87" w:rsidRPr="00342E87">
            <w:rPr>
              <w:rFonts w:ascii="Calibri" w:eastAsia="Calibri" w:hAnsi="Calibri" w:cs="Times New Roman"/>
              <w:noProof/>
              <w:sz w:val="24"/>
              <w:szCs w:val="24"/>
            </w:rPr>
            <w:t>(American Thoracic Society, 1999)</w:t>
          </w:r>
          <w:r w:rsidR="00342E87">
            <w:rPr>
              <w:rFonts w:ascii="Calibri" w:eastAsia="Calibri" w:hAnsi="Calibri" w:cs="Times New Roman"/>
              <w:sz w:val="24"/>
              <w:szCs w:val="24"/>
            </w:rPr>
            <w:fldChar w:fldCharType="end"/>
          </w:r>
        </w:sdtContent>
      </w:sdt>
      <w:r w:rsidRPr="002B585B">
        <w:rPr>
          <w:rFonts w:ascii="Calibri" w:eastAsia="Calibri" w:hAnsi="Calibri" w:cs="Times New Roman"/>
          <w:sz w:val="24"/>
          <w:szCs w:val="24"/>
        </w:rPr>
        <w:t xml:space="preserve">. This regulates heart rate and decreases blood pressure.  It is also reported that singing in a choir can enhance energy levels. According to </w:t>
      </w:r>
      <w:r w:rsidRPr="002B585B">
        <w:rPr>
          <w:rFonts w:ascii="Calibri" w:eastAsia="Calibri" w:hAnsi="Calibri" w:cs="Times New Roman"/>
          <w:noProof/>
          <w:sz w:val="24"/>
          <w:szCs w:val="24"/>
        </w:rPr>
        <w:t xml:space="preserve">Dingle et al., (2012), participants reported that they felt </w:t>
      </w:r>
      <w:r w:rsidRPr="002B585B">
        <w:rPr>
          <w:rFonts w:ascii="Calibri" w:eastAsia="Calibri" w:hAnsi="Calibri" w:cs="Times New Roman"/>
          <w:noProof/>
          <w:sz w:val="24"/>
          <w:szCs w:val="24"/>
        </w:rPr>
        <w:lastRenderedPageBreak/>
        <w:t xml:space="preserve">“energised” during and post choir sessions, where “endorphins are flying” and providing individuals with more “energy”. </w:t>
      </w:r>
    </w:p>
    <w:p w:rsidR="002B585B" w:rsidRPr="002B585B" w:rsidRDefault="002B585B" w:rsidP="002B585B">
      <w:pPr>
        <w:spacing w:after="200" w:line="360" w:lineRule="auto"/>
        <w:jc w:val="both"/>
        <w:rPr>
          <w:rFonts w:ascii="Calibri" w:eastAsia="Calibri" w:hAnsi="Calibri" w:cs="Times New Roman"/>
          <w:sz w:val="24"/>
          <w:szCs w:val="24"/>
        </w:rPr>
      </w:pPr>
      <w:r w:rsidRPr="002B585B">
        <w:rPr>
          <w:rFonts w:ascii="Calibri" w:eastAsia="Calibri" w:hAnsi="Calibri" w:cs="Times New Roman"/>
          <w:sz w:val="24"/>
          <w:szCs w:val="24"/>
        </w:rPr>
        <w:t xml:space="preserve">Singing can improve individuals’ breathing and breathing pattern. </w:t>
      </w:r>
      <w:r w:rsidRPr="002B585B">
        <w:rPr>
          <w:rFonts w:ascii="Calibri" w:eastAsia="Calibri" w:hAnsi="Calibri" w:cs="Times New Roman"/>
          <w:noProof/>
          <w:sz w:val="24"/>
          <w:szCs w:val="24"/>
        </w:rPr>
        <w:t xml:space="preserve">Salomoni et al., (2016) found improvements in duration of inspiration, peak airflow and volume excursion </w:t>
      </w:r>
      <w:r w:rsidR="00BE3B1F">
        <w:rPr>
          <w:rFonts w:ascii="Calibri" w:eastAsia="Calibri" w:hAnsi="Calibri" w:cs="Times New Roman"/>
          <w:noProof/>
          <w:sz w:val="24"/>
          <w:szCs w:val="24"/>
        </w:rPr>
        <w:t xml:space="preserve">during expiration </w:t>
      </w:r>
      <w:r w:rsidRPr="002B585B">
        <w:rPr>
          <w:rFonts w:ascii="Calibri" w:eastAsia="Calibri" w:hAnsi="Calibri" w:cs="Times New Roman"/>
          <w:noProof/>
          <w:sz w:val="24"/>
          <w:szCs w:val="24"/>
        </w:rPr>
        <w:t>in both classically experienced and inexperienced singers. This study also suggests that experienced classical singers use complex actions within different respiratory chambers which allow for improvements in breathing patterns. A similar study which examined breathing patterns during singing also reveal</w:t>
      </w:r>
      <w:r w:rsidR="00C003CA">
        <w:rPr>
          <w:rFonts w:ascii="Calibri" w:eastAsia="Calibri" w:hAnsi="Calibri" w:cs="Times New Roman"/>
          <w:noProof/>
          <w:sz w:val="24"/>
          <w:szCs w:val="24"/>
        </w:rPr>
        <w:t>ed</w:t>
      </w:r>
      <w:r w:rsidRPr="002B585B">
        <w:rPr>
          <w:rFonts w:ascii="Calibri" w:eastAsia="Calibri" w:hAnsi="Calibri" w:cs="Times New Roman"/>
          <w:noProof/>
          <w:sz w:val="24"/>
          <w:szCs w:val="24"/>
        </w:rPr>
        <w:t xml:space="preserve"> that thoracic volume increased and inspiratory time decreased which resulted in a development in inspiratory flow measured using a body plethysmograph</w:t>
      </w:r>
      <w:r w:rsidR="00064794">
        <w:rPr>
          <w:rFonts w:ascii="Calibri" w:eastAsia="Calibri" w:hAnsi="Calibri" w:cs="Times New Roman"/>
          <w:noProof/>
          <w:sz w:val="24"/>
          <w:szCs w:val="24"/>
        </w:rPr>
        <w:t xml:space="preserve"> </w:t>
      </w:r>
      <w:sdt>
        <w:sdtPr>
          <w:rPr>
            <w:rFonts w:ascii="Calibri" w:eastAsia="Calibri" w:hAnsi="Calibri" w:cs="Times New Roman"/>
            <w:noProof/>
            <w:sz w:val="24"/>
            <w:szCs w:val="24"/>
          </w:rPr>
          <w:id w:val="-80144422"/>
          <w:citation/>
        </w:sdtPr>
        <w:sdtContent>
          <w:r w:rsidRPr="002B585B">
            <w:rPr>
              <w:rFonts w:ascii="Calibri" w:eastAsia="Calibri" w:hAnsi="Calibri" w:cs="Times New Roman"/>
              <w:noProof/>
              <w:sz w:val="24"/>
              <w:szCs w:val="24"/>
            </w:rPr>
            <w:fldChar w:fldCharType="begin"/>
          </w:r>
          <w:r w:rsidRPr="002B585B">
            <w:rPr>
              <w:rFonts w:ascii="Calibri" w:eastAsia="Calibri" w:hAnsi="Calibri" w:cs="Times New Roman"/>
              <w:noProof/>
              <w:sz w:val="24"/>
              <w:szCs w:val="24"/>
            </w:rPr>
            <w:instrText xml:space="preserve"> CITATION Bin06 \l 6153 </w:instrText>
          </w:r>
          <w:r w:rsidRPr="002B585B">
            <w:rPr>
              <w:rFonts w:ascii="Calibri" w:eastAsia="Calibri" w:hAnsi="Calibri" w:cs="Times New Roman"/>
              <w:noProof/>
              <w:sz w:val="24"/>
              <w:szCs w:val="24"/>
            </w:rPr>
            <w:fldChar w:fldCharType="separate"/>
          </w:r>
          <w:r w:rsidRPr="002B585B">
            <w:rPr>
              <w:rFonts w:ascii="Calibri" w:eastAsia="Calibri" w:hAnsi="Calibri" w:cs="Times New Roman"/>
              <w:noProof/>
              <w:sz w:val="24"/>
              <w:szCs w:val="24"/>
            </w:rPr>
            <w:t>(Binazzi, et al., 2006)</w:t>
          </w:r>
          <w:r w:rsidRPr="002B585B">
            <w:rPr>
              <w:rFonts w:ascii="Calibri" w:eastAsia="Calibri" w:hAnsi="Calibri" w:cs="Times New Roman"/>
              <w:noProof/>
              <w:sz w:val="24"/>
              <w:szCs w:val="24"/>
            </w:rPr>
            <w:fldChar w:fldCharType="end"/>
          </w:r>
        </w:sdtContent>
      </w:sdt>
      <w:r w:rsidR="00064794">
        <w:rPr>
          <w:rFonts w:ascii="Calibri" w:eastAsia="Calibri" w:hAnsi="Calibri" w:cs="Times New Roman"/>
          <w:noProof/>
          <w:sz w:val="24"/>
          <w:szCs w:val="24"/>
        </w:rPr>
        <w:t>.</w:t>
      </w:r>
    </w:p>
    <w:p w:rsidR="002B585B" w:rsidRPr="002B585B" w:rsidRDefault="002B585B" w:rsidP="002B585B">
      <w:pPr>
        <w:spacing w:after="200" w:line="360" w:lineRule="auto"/>
        <w:jc w:val="both"/>
        <w:rPr>
          <w:rFonts w:ascii="Calibri" w:eastAsia="Calibri" w:hAnsi="Calibri" w:cs="Times New Roman"/>
          <w:sz w:val="24"/>
          <w:szCs w:val="24"/>
        </w:rPr>
      </w:pPr>
      <w:r w:rsidRPr="002B585B">
        <w:rPr>
          <w:rFonts w:ascii="Calibri" w:eastAsia="Calibri" w:hAnsi="Calibri" w:cs="Times New Roman"/>
          <w:sz w:val="24"/>
          <w:szCs w:val="24"/>
        </w:rPr>
        <w:t xml:space="preserve">According to a study by Bonilha, et al., (2009), an MPG vacuum </w:t>
      </w:r>
      <w:r w:rsidR="00C003CA">
        <w:rPr>
          <w:rFonts w:ascii="Calibri" w:eastAsia="Calibri" w:hAnsi="Calibri" w:cs="Times New Roman"/>
          <w:sz w:val="24"/>
          <w:szCs w:val="24"/>
        </w:rPr>
        <w:t xml:space="preserve">manometer </w:t>
      </w:r>
      <w:r w:rsidRPr="002B585B">
        <w:rPr>
          <w:rFonts w:ascii="Calibri" w:eastAsia="Calibri" w:hAnsi="Calibri" w:cs="Times New Roman"/>
          <w:sz w:val="24"/>
          <w:szCs w:val="24"/>
        </w:rPr>
        <w:t>was used to measure maximal respiratory pressure reporting that singing has a positive impact on PE</w:t>
      </w:r>
      <w:r w:rsidRPr="002B585B">
        <w:rPr>
          <w:rFonts w:ascii="Calibri" w:eastAsia="Calibri" w:hAnsi="Calibri" w:cs="Times New Roman"/>
          <w:sz w:val="24"/>
          <w:szCs w:val="24"/>
          <w:vertAlign w:val="subscript"/>
        </w:rPr>
        <w:t>max</w:t>
      </w:r>
      <w:r w:rsidR="00FF71EA">
        <w:rPr>
          <w:rFonts w:ascii="Calibri" w:eastAsia="Calibri" w:hAnsi="Calibri" w:cs="Times New Roman"/>
          <w:sz w:val="24"/>
          <w:szCs w:val="24"/>
          <w:vertAlign w:val="subscript"/>
        </w:rPr>
        <w:t xml:space="preserve"> </w:t>
      </w:r>
      <w:r w:rsidR="00FF71EA">
        <w:rPr>
          <w:rFonts w:ascii="Calibri" w:eastAsia="Calibri" w:hAnsi="Calibri" w:cs="Times New Roman"/>
          <w:sz w:val="24"/>
          <w:szCs w:val="24"/>
        </w:rPr>
        <w:t xml:space="preserve">(maximal expiratory pressure) </w:t>
      </w:r>
      <w:r w:rsidRPr="002B585B">
        <w:rPr>
          <w:rFonts w:ascii="Calibri" w:eastAsia="Calibri" w:hAnsi="Calibri" w:cs="Times New Roman"/>
          <w:sz w:val="24"/>
          <w:szCs w:val="24"/>
        </w:rPr>
        <w:t xml:space="preserve">on patients with </w:t>
      </w:r>
      <w:r w:rsidRPr="002B585B">
        <w:rPr>
          <w:rFonts w:ascii="Calibri" w:eastAsia="Calibri" w:hAnsi="Calibri" w:cs="Times New Roman"/>
          <w:iCs/>
          <w:sz w:val="24"/>
          <w:szCs w:val="24"/>
          <w:lang w:val="en-US"/>
        </w:rPr>
        <w:t>Chronic Obstructive Pulmonary Disease (COPD)</w:t>
      </w:r>
      <w:r w:rsidRPr="002B585B">
        <w:rPr>
          <w:rFonts w:ascii="Calibri" w:eastAsia="Calibri" w:hAnsi="Calibri" w:cs="Times New Roman"/>
          <w:sz w:val="24"/>
          <w:szCs w:val="24"/>
        </w:rPr>
        <w:t>. The promotion of PE</w:t>
      </w:r>
      <w:r w:rsidRPr="002B585B">
        <w:rPr>
          <w:rFonts w:ascii="Calibri" w:eastAsia="Calibri" w:hAnsi="Calibri" w:cs="Times New Roman"/>
          <w:sz w:val="24"/>
          <w:szCs w:val="24"/>
          <w:vertAlign w:val="subscript"/>
        </w:rPr>
        <w:t>max</w:t>
      </w:r>
      <w:r w:rsidRPr="002B585B">
        <w:rPr>
          <w:rFonts w:ascii="Calibri" w:eastAsia="Calibri" w:hAnsi="Calibri" w:cs="Times New Roman"/>
          <w:sz w:val="24"/>
          <w:szCs w:val="24"/>
        </w:rPr>
        <w:t xml:space="preserve"> is due to exclaiming musical notes, where there is a large demand of the expiratory muscles in the lungs. This reveals that singing is extremely beneficial to the older population as the lungs can lose strength and become weak as individuals age. Employing a spirometry</w:t>
      </w:r>
      <w:r w:rsidR="00EB3308">
        <w:rPr>
          <w:rFonts w:ascii="Calibri" w:eastAsia="Calibri" w:hAnsi="Calibri" w:cs="Times New Roman"/>
          <w:sz w:val="24"/>
          <w:szCs w:val="24"/>
        </w:rPr>
        <w:t xml:space="preserve"> (instrument measuring volume of air)</w:t>
      </w:r>
      <w:r w:rsidRPr="002B585B">
        <w:rPr>
          <w:rFonts w:ascii="Calibri" w:eastAsia="Calibri" w:hAnsi="Calibri" w:cs="Times New Roman"/>
          <w:sz w:val="24"/>
          <w:szCs w:val="24"/>
        </w:rPr>
        <w:t xml:space="preserve">, </w:t>
      </w:r>
      <w:r w:rsidRPr="002B585B">
        <w:rPr>
          <w:rFonts w:ascii="Calibri" w:eastAsia="Calibri" w:hAnsi="Calibri" w:cs="Times New Roman"/>
          <w:noProof/>
          <w:sz w:val="24"/>
          <w:szCs w:val="24"/>
        </w:rPr>
        <w:t>Gale et al., (2012)</w:t>
      </w:r>
      <w:r w:rsidRPr="002B585B">
        <w:rPr>
          <w:rFonts w:ascii="Calibri" w:eastAsia="Calibri" w:hAnsi="Calibri" w:cs="Times New Roman"/>
          <w:sz w:val="24"/>
          <w:szCs w:val="24"/>
        </w:rPr>
        <w:t xml:space="preserve"> found that there was no change in spirometric measures of lung function, although there was an increase of MEP (maximal expiratory pressure) among cancer patients who partook in choral singing sessions. Muscular strength within the respiratory system may increase due to the management of breathing and expansion of expiration stimulated when singing. The results are comparable to the study by Bonilha, et al., (2009), where COPD patients who attended choral singing groups had a higher level of MEP in comparison to patients who did not attend this activity.  </w:t>
      </w:r>
    </w:p>
    <w:p w:rsidR="002B585B" w:rsidRPr="002B585B" w:rsidRDefault="002B585B" w:rsidP="002B585B">
      <w:pPr>
        <w:spacing w:after="200" w:line="360" w:lineRule="auto"/>
        <w:jc w:val="both"/>
        <w:rPr>
          <w:rFonts w:ascii="Calibri" w:eastAsia="Calibri" w:hAnsi="Calibri" w:cs="Times New Roman"/>
          <w:sz w:val="24"/>
          <w:szCs w:val="24"/>
        </w:rPr>
      </w:pPr>
      <w:r w:rsidRPr="002B585B">
        <w:rPr>
          <w:rFonts w:ascii="Calibri" w:eastAsia="Calibri" w:hAnsi="Calibri" w:cs="Times New Roman"/>
          <w:sz w:val="24"/>
          <w:szCs w:val="24"/>
        </w:rPr>
        <w:t>Irish research undertaken by Moss, et al. (2017), supports studies that indicate singing improves respiratory health. Individuals reported their improvements in breath control, lung capacity and strength as well as easing symptoms of breathing disorders, “</w:t>
      </w:r>
      <w:r w:rsidRPr="002B585B">
        <w:rPr>
          <w:rFonts w:ascii="Calibri" w:eastAsia="Calibri" w:hAnsi="Calibri" w:cs="Times New Roman"/>
          <w:i/>
          <w:sz w:val="24"/>
          <w:szCs w:val="24"/>
        </w:rPr>
        <w:t>my asthma control has improved… (singing is) excellent breathing control and lung development”</w:t>
      </w:r>
      <w:r w:rsidRPr="002B585B">
        <w:rPr>
          <w:rFonts w:ascii="Calibri" w:eastAsia="Calibri" w:hAnsi="Calibri" w:cs="Times New Roman"/>
          <w:sz w:val="24"/>
          <w:szCs w:val="24"/>
        </w:rPr>
        <w:t xml:space="preserve">. Eley </w:t>
      </w:r>
      <w:r w:rsidR="004A3E0B">
        <w:rPr>
          <w:rFonts w:ascii="Calibri" w:eastAsia="Calibri" w:hAnsi="Calibri" w:cs="Times New Roman"/>
          <w:sz w:val="24"/>
          <w:szCs w:val="24"/>
        </w:rPr>
        <w:t>&amp;</w:t>
      </w:r>
      <w:r w:rsidRPr="002B585B">
        <w:rPr>
          <w:rFonts w:ascii="Calibri" w:eastAsia="Calibri" w:hAnsi="Calibri" w:cs="Times New Roman"/>
          <w:sz w:val="24"/>
          <w:szCs w:val="24"/>
        </w:rPr>
        <w:t xml:space="preserve"> Gorman (2010), examined how singing can improve the effect of asthma, among Aboriginal Australians through two test instruments, a spirometry and peak flow metres. The results show that there </w:t>
      </w:r>
      <w:r w:rsidRPr="002B585B">
        <w:rPr>
          <w:rFonts w:ascii="Calibri" w:eastAsia="Calibri" w:hAnsi="Calibri" w:cs="Times New Roman"/>
          <w:sz w:val="24"/>
          <w:szCs w:val="24"/>
        </w:rPr>
        <w:lastRenderedPageBreak/>
        <w:t xml:space="preserve">are improvements in peak expiratory flow (PEF), which rose from </w:t>
      </w:r>
      <w:r w:rsidRPr="002B585B">
        <w:rPr>
          <w:rFonts w:ascii="Calibri" w:eastAsia="Calibri" w:hAnsi="Calibri" w:cs="Times New Roman"/>
          <w:i/>
          <w:sz w:val="24"/>
          <w:szCs w:val="24"/>
        </w:rPr>
        <w:t>67.7 ± 5.5% to 81.2 ± 5.5% (</w:t>
      </w:r>
      <w:r w:rsidRPr="002B585B">
        <w:rPr>
          <w:rFonts w:ascii="Calibri" w:eastAsia="Calibri" w:hAnsi="Calibri" w:cs="Times New Roman"/>
          <w:i/>
          <w:iCs/>
          <w:sz w:val="24"/>
          <w:szCs w:val="24"/>
        </w:rPr>
        <w:t>P</w:t>
      </w:r>
      <w:r w:rsidRPr="002B585B">
        <w:rPr>
          <w:rFonts w:ascii="Calibri" w:eastAsia="Calibri" w:hAnsi="Calibri" w:cs="Times New Roman"/>
          <w:i/>
          <w:sz w:val="24"/>
          <w:szCs w:val="24"/>
        </w:rPr>
        <w:t xml:space="preserve"> &lt;0.05) </w:t>
      </w:r>
      <w:r w:rsidRPr="002B585B">
        <w:rPr>
          <w:rFonts w:ascii="Calibri" w:eastAsia="Calibri" w:hAnsi="Calibri" w:cs="Times New Roman"/>
          <w:sz w:val="24"/>
          <w:szCs w:val="24"/>
        </w:rPr>
        <w:t xml:space="preserve">and an increase in forced vital capacity (FVC) from </w:t>
      </w:r>
      <w:r w:rsidRPr="002B585B">
        <w:rPr>
          <w:rFonts w:ascii="Calibri" w:eastAsia="Calibri" w:hAnsi="Calibri" w:cs="Times New Roman"/>
          <w:i/>
          <w:sz w:val="24"/>
          <w:szCs w:val="24"/>
        </w:rPr>
        <w:t>79.3 ± 7.4% to 101.3 ± 5.3% (</w:t>
      </w:r>
      <w:r w:rsidRPr="002B585B">
        <w:rPr>
          <w:rFonts w:ascii="Calibri" w:eastAsia="Calibri" w:hAnsi="Calibri" w:cs="Times New Roman"/>
          <w:i/>
          <w:iCs/>
          <w:sz w:val="24"/>
          <w:szCs w:val="24"/>
        </w:rPr>
        <w:t>P</w:t>
      </w:r>
      <w:r w:rsidRPr="002B585B">
        <w:rPr>
          <w:rFonts w:ascii="Calibri" w:eastAsia="Calibri" w:hAnsi="Calibri" w:cs="Times New Roman"/>
          <w:i/>
          <w:sz w:val="24"/>
          <w:szCs w:val="24"/>
        </w:rPr>
        <w:t> &lt;0.01)</w:t>
      </w:r>
      <w:r w:rsidRPr="002B585B">
        <w:rPr>
          <w:rFonts w:ascii="Calibri" w:eastAsia="Calibri" w:hAnsi="Calibri" w:cs="Times New Roman"/>
          <w:sz w:val="24"/>
          <w:szCs w:val="24"/>
        </w:rPr>
        <w:t xml:space="preserve">, by partaking in singing lessons over a 6-month period. Approximately 1 in 10 of </w:t>
      </w:r>
      <w:r w:rsidR="00DB456B">
        <w:rPr>
          <w:rFonts w:ascii="Calibri" w:eastAsia="Calibri" w:hAnsi="Calibri" w:cs="Times New Roman"/>
          <w:sz w:val="24"/>
          <w:szCs w:val="24"/>
        </w:rPr>
        <w:t>people in Ireland</w:t>
      </w:r>
      <w:r w:rsidRPr="002B585B">
        <w:rPr>
          <w:rFonts w:ascii="Calibri" w:eastAsia="Calibri" w:hAnsi="Calibri" w:cs="Times New Roman"/>
          <w:sz w:val="24"/>
          <w:szCs w:val="24"/>
        </w:rPr>
        <w:t xml:space="preserve"> </w:t>
      </w:r>
      <w:r w:rsidR="00DB456B">
        <w:rPr>
          <w:rFonts w:ascii="Calibri" w:eastAsia="Calibri" w:hAnsi="Calibri" w:cs="Times New Roman"/>
          <w:sz w:val="24"/>
          <w:szCs w:val="24"/>
        </w:rPr>
        <w:t>have</w:t>
      </w:r>
      <w:r w:rsidRPr="002B585B">
        <w:rPr>
          <w:rFonts w:ascii="Calibri" w:eastAsia="Calibri" w:hAnsi="Calibri" w:cs="Times New Roman"/>
          <w:sz w:val="24"/>
          <w:szCs w:val="24"/>
        </w:rPr>
        <w:t xml:space="preserve"> asthma, with a forty percent increase in 13-14 year o</w:t>
      </w:r>
      <w:r w:rsidR="006A3965">
        <w:rPr>
          <w:rFonts w:ascii="Calibri" w:eastAsia="Calibri" w:hAnsi="Calibri" w:cs="Times New Roman"/>
          <w:sz w:val="24"/>
          <w:szCs w:val="24"/>
        </w:rPr>
        <w:t>ld</w:t>
      </w:r>
      <w:r w:rsidRPr="002B585B">
        <w:rPr>
          <w:rFonts w:ascii="Calibri" w:eastAsia="Calibri" w:hAnsi="Calibri" w:cs="Times New Roman"/>
          <w:sz w:val="24"/>
          <w:szCs w:val="24"/>
        </w:rPr>
        <w:t xml:space="preserve"> teenagers </w:t>
      </w:r>
      <w:r w:rsidR="00DB456B">
        <w:rPr>
          <w:rFonts w:ascii="Calibri" w:eastAsia="Calibri" w:hAnsi="Calibri" w:cs="Times New Roman"/>
          <w:sz w:val="24"/>
          <w:szCs w:val="24"/>
        </w:rPr>
        <w:t>between</w:t>
      </w:r>
      <w:r w:rsidRPr="002B585B">
        <w:rPr>
          <w:rFonts w:ascii="Calibri" w:eastAsia="Calibri" w:hAnsi="Calibri" w:cs="Times New Roman"/>
          <w:sz w:val="24"/>
          <w:szCs w:val="24"/>
        </w:rPr>
        <w:t xml:space="preserve"> 1995-2003</w:t>
      </w:r>
      <w:r w:rsidR="00DB456B">
        <w:rPr>
          <w:rFonts w:ascii="Calibri" w:eastAsia="Calibri" w:hAnsi="Calibri" w:cs="Times New Roman"/>
          <w:sz w:val="24"/>
          <w:szCs w:val="24"/>
        </w:rPr>
        <w:t xml:space="preserve"> </w:t>
      </w:r>
      <w:sdt>
        <w:sdtPr>
          <w:rPr>
            <w:rFonts w:ascii="Calibri" w:eastAsia="Calibri" w:hAnsi="Calibri" w:cs="Times New Roman"/>
            <w:sz w:val="24"/>
            <w:szCs w:val="24"/>
          </w:rPr>
          <w:id w:val="-1913302926"/>
          <w:citation/>
        </w:sdtPr>
        <w:sdtContent>
          <w:r w:rsidRPr="002B585B">
            <w:rPr>
              <w:rFonts w:ascii="Calibri" w:eastAsia="Calibri" w:hAnsi="Calibri" w:cs="Times New Roman"/>
              <w:sz w:val="24"/>
              <w:szCs w:val="24"/>
            </w:rPr>
            <w:fldChar w:fldCharType="begin"/>
          </w:r>
          <w:r w:rsidRPr="002B585B">
            <w:rPr>
              <w:rFonts w:ascii="Calibri" w:eastAsia="Calibri" w:hAnsi="Calibri" w:cs="Times New Roman"/>
              <w:sz w:val="24"/>
              <w:szCs w:val="24"/>
            </w:rPr>
            <w:instrText xml:space="preserve"> CITATION HSE183 \l 6153 </w:instrText>
          </w:r>
          <w:r w:rsidRPr="002B585B">
            <w:rPr>
              <w:rFonts w:ascii="Calibri" w:eastAsia="Calibri" w:hAnsi="Calibri" w:cs="Times New Roman"/>
              <w:sz w:val="24"/>
              <w:szCs w:val="24"/>
            </w:rPr>
            <w:fldChar w:fldCharType="separate"/>
          </w:r>
          <w:r w:rsidRPr="002B585B">
            <w:rPr>
              <w:rFonts w:ascii="Calibri" w:eastAsia="Calibri" w:hAnsi="Calibri" w:cs="Times New Roman"/>
              <w:noProof/>
              <w:sz w:val="24"/>
              <w:szCs w:val="24"/>
            </w:rPr>
            <w:t>(HSE, 2018)</w:t>
          </w:r>
          <w:r w:rsidRPr="002B585B">
            <w:rPr>
              <w:rFonts w:ascii="Calibri" w:eastAsia="Calibri" w:hAnsi="Calibri" w:cs="Times New Roman"/>
              <w:sz w:val="24"/>
              <w:szCs w:val="24"/>
            </w:rPr>
            <w:fldChar w:fldCharType="end"/>
          </w:r>
        </w:sdtContent>
      </w:sdt>
      <w:r w:rsidRPr="002B585B">
        <w:rPr>
          <w:rFonts w:ascii="Calibri" w:eastAsia="Calibri" w:hAnsi="Calibri" w:cs="Times New Roman"/>
          <w:sz w:val="24"/>
          <w:szCs w:val="24"/>
        </w:rPr>
        <w:t xml:space="preserve">. A study by </w:t>
      </w:r>
      <w:r w:rsidRPr="002B585B">
        <w:rPr>
          <w:rFonts w:ascii="Calibri" w:eastAsia="Calibri" w:hAnsi="Calibri" w:cs="Times New Roman"/>
          <w:noProof/>
          <w:sz w:val="24"/>
          <w:szCs w:val="24"/>
        </w:rPr>
        <w:t xml:space="preserve">Shakespeare &amp; Whieldon (2018), hightlighted different respiratory benefits to engaging in singing workshops. Some participants suggested breathing techniques helped reduce the severity of anxiety attacks, aided the rehabilitation of speech as well as a reduction in the use of asthma medication. </w:t>
      </w:r>
      <w:r w:rsidRPr="002B585B">
        <w:rPr>
          <w:rFonts w:ascii="Calibri" w:eastAsia="Calibri" w:hAnsi="Calibri" w:cs="Times New Roman"/>
          <w:sz w:val="24"/>
          <w:szCs w:val="24"/>
        </w:rPr>
        <w:t xml:space="preserve">These studies suggest that singing interventions could possibly reduce the symptoms of asthma. </w:t>
      </w:r>
    </w:p>
    <w:p w:rsidR="002B585B" w:rsidRPr="002B585B" w:rsidRDefault="002B585B" w:rsidP="002B585B">
      <w:pPr>
        <w:spacing w:after="200" w:line="360" w:lineRule="auto"/>
        <w:jc w:val="both"/>
        <w:rPr>
          <w:rFonts w:ascii="Calibri" w:eastAsia="Calibri" w:hAnsi="Calibri" w:cs="Times New Roman"/>
          <w:sz w:val="24"/>
          <w:szCs w:val="24"/>
        </w:rPr>
      </w:pPr>
      <w:r w:rsidRPr="002B585B">
        <w:rPr>
          <w:rFonts w:ascii="Calibri" w:eastAsia="Calibri" w:hAnsi="Calibri" w:cs="Times New Roman"/>
          <w:sz w:val="24"/>
          <w:szCs w:val="24"/>
        </w:rPr>
        <w:t xml:space="preserve">Other studies reveal that singing can improve other aspects of one’s physical health. It can also be observed that musical activities can benefit the overall health of older adults. In comparison to a control group, older adults who partook in weekly singing classes had fewer doctor appointments, a decrease in medication intake and an increased participation in additional physical activities </w:t>
      </w:r>
      <w:sdt>
        <w:sdtPr>
          <w:rPr>
            <w:rFonts w:ascii="Calibri" w:eastAsia="Calibri" w:hAnsi="Calibri" w:cs="Times New Roman"/>
            <w:sz w:val="24"/>
            <w:szCs w:val="24"/>
          </w:rPr>
          <w:id w:val="927159452"/>
          <w:citation/>
        </w:sdtPr>
        <w:sdtContent>
          <w:r w:rsidRPr="002B585B">
            <w:rPr>
              <w:rFonts w:ascii="Calibri" w:eastAsia="Calibri" w:hAnsi="Calibri" w:cs="Times New Roman"/>
              <w:sz w:val="24"/>
              <w:szCs w:val="24"/>
            </w:rPr>
            <w:fldChar w:fldCharType="begin"/>
          </w:r>
          <w:r w:rsidRPr="002B585B">
            <w:rPr>
              <w:rFonts w:ascii="Calibri" w:eastAsia="Calibri" w:hAnsi="Calibri" w:cs="Times New Roman"/>
              <w:sz w:val="24"/>
              <w:szCs w:val="24"/>
            </w:rPr>
            <w:instrText xml:space="preserve"> CITATION Coh06 \l 6153 </w:instrText>
          </w:r>
          <w:r w:rsidRPr="002B585B">
            <w:rPr>
              <w:rFonts w:ascii="Calibri" w:eastAsia="Calibri" w:hAnsi="Calibri" w:cs="Times New Roman"/>
              <w:sz w:val="24"/>
              <w:szCs w:val="24"/>
            </w:rPr>
            <w:fldChar w:fldCharType="separate"/>
          </w:r>
          <w:r w:rsidRPr="002B585B">
            <w:rPr>
              <w:rFonts w:ascii="Calibri" w:eastAsia="Calibri" w:hAnsi="Calibri" w:cs="Times New Roman"/>
              <w:noProof/>
              <w:sz w:val="24"/>
              <w:szCs w:val="24"/>
            </w:rPr>
            <w:t>(Cohen, 2006)</w:t>
          </w:r>
          <w:r w:rsidRPr="002B585B">
            <w:rPr>
              <w:rFonts w:ascii="Calibri" w:eastAsia="Calibri" w:hAnsi="Calibri" w:cs="Times New Roman"/>
              <w:sz w:val="24"/>
              <w:szCs w:val="24"/>
            </w:rPr>
            <w:fldChar w:fldCharType="end"/>
          </w:r>
        </w:sdtContent>
      </w:sdt>
      <w:r w:rsidRPr="002B585B">
        <w:rPr>
          <w:rFonts w:ascii="Calibri" w:eastAsia="Calibri" w:hAnsi="Calibri" w:cs="Times New Roman"/>
          <w:sz w:val="24"/>
          <w:szCs w:val="24"/>
        </w:rPr>
        <w:t xml:space="preserve">.  In a study by Clift &amp; Hancox (2001), participants completed a questionnaire where a small minority strongly agreed that singing helped them to avoid the cold and flu, thus enhancing an individual’s immune system. A report reveals that singing develops the levels of S-IgA in the body, which fights infections in the respiratory system </w:t>
      </w:r>
      <w:sdt>
        <w:sdtPr>
          <w:rPr>
            <w:rFonts w:ascii="Calibri" w:eastAsia="Calibri" w:hAnsi="Calibri" w:cs="Times New Roman"/>
            <w:sz w:val="24"/>
            <w:szCs w:val="24"/>
          </w:rPr>
          <w:id w:val="-1158611329"/>
          <w:citation/>
        </w:sdtPr>
        <w:sdtContent>
          <w:r w:rsidRPr="002B585B">
            <w:rPr>
              <w:rFonts w:ascii="Calibri" w:eastAsia="Calibri" w:hAnsi="Calibri" w:cs="Times New Roman"/>
              <w:sz w:val="24"/>
              <w:szCs w:val="24"/>
            </w:rPr>
            <w:fldChar w:fldCharType="begin"/>
          </w:r>
          <w:r w:rsidRPr="002B585B">
            <w:rPr>
              <w:rFonts w:ascii="Calibri" w:eastAsia="Calibri" w:hAnsi="Calibri" w:cs="Times New Roman"/>
              <w:sz w:val="24"/>
              <w:szCs w:val="24"/>
            </w:rPr>
            <w:instrText xml:space="preserve">CITATION Kre03 \l 6153 </w:instrText>
          </w:r>
          <w:r w:rsidRPr="002B585B">
            <w:rPr>
              <w:rFonts w:ascii="Calibri" w:eastAsia="Calibri" w:hAnsi="Calibri" w:cs="Times New Roman"/>
              <w:sz w:val="24"/>
              <w:szCs w:val="24"/>
            </w:rPr>
            <w:fldChar w:fldCharType="separate"/>
          </w:r>
          <w:r w:rsidRPr="002B585B">
            <w:rPr>
              <w:rFonts w:ascii="Calibri" w:eastAsia="Calibri" w:hAnsi="Calibri" w:cs="Times New Roman"/>
              <w:noProof/>
              <w:sz w:val="24"/>
              <w:szCs w:val="24"/>
            </w:rPr>
            <w:t>(Kreutz, et al., 2003)</w:t>
          </w:r>
          <w:r w:rsidRPr="002B585B">
            <w:rPr>
              <w:rFonts w:ascii="Calibri" w:eastAsia="Calibri" w:hAnsi="Calibri" w:cs="Times New Roman"/>
              <w:sz w:val="24"/>
              <w:szCs w:val="24"/>
            </w:rPr>
            <w:fldChar w:fldCharType="end"/>
          </w:r>
        </w:sdtContent>
      </w:sdt>
      <w:r w:rsidRPr="002B585B">
        <w:rPr>
          <w:rFonts w:ascii="Calibri" w:eastAsia="Calibri" w:hAnsi="Calibri" w:cs="Times New Roman"/>
          <w:sz w:val="24"/>
          <w:szCs w:val="24"/>
        </w:rPr>
        <w:t xml:space="preserve">. </w:t>
      </w:r>
      <w:proofErr w:type="gramStart"/>
      <w:r w:rsidRPr="002B585B">
        <w:rPr>
          <w:rFonts w:ascii="Calibri" w:eastAsia="Calibri" w:hAnsi="Calibri" w:cs="Times New Roman"/>
          <w:sz w:val="24"/>
          <w:szCs w:val="24"/>
        </w:rPr>
        <w:t>Similar to</w:t>
      </w:r>
      <w:proofErr w:type="gramEnd"/>
      <w:r w:rsidRPr="002B585B">
        <w:rPr>
          <w:rFonts w:ascii="Calibri" w:eastAsia="Calibri" w:hAnsi="Calibri" w:cs="Times New Roman"/>
          <w:sz w:val="24"/>
          <w:szCs w:val="24"/>
        </w:rPr>
        <w:t xml:space="preserve"> the studies by </w:t>
      </w:r>
      <w:r w:rsidRPr="002B585B">
        <w:rPr>
          <w:rFonts w:ascii="Calibri" w:eastAsia="Calibri" w:hAnsi="Calibri" w:cs="Times New Roman"/>
          <w:noProof/>
          <w:sz w:val="24"/>
          <w:szCs w:val="24"/>
        </w:rPr>
        <w:t>Clift &amp; Hancox (2001)</w:t>
      </w:r>
      <w:r w:rsidRPr="002B585B">
        <w:rPr>
          <w:rFonts w:ascii="Calibri" w:eastAsia="Calibri" w:hAnsi="Calibri" w:cs="Times New Roman"/>
          <w:sz w:val="24"/>
          <w:szCs w:val="24"/>
        </w:rPr>
        <w:t xml:space="preserve"> and </w:t>
      </w:r>
      <w:r w:rsidRPr="002B585B">
        <w:rPr>
          <w:rFonts w:ascii="Calibri" w:eastAsia="Calibri" w:hAnsi="Calibri" w:cs="Times New Roman"/>
          <w:noProof/>
          <w:sz w:val="24"/>
          <w:szCs w:val="24"/>
        </w:rPr>
        <w:t xml:space="preserve">Kreutz et al., (2003), a study by Beck et al., (2000) also reports that singing can strengthen the immune system. A ‘salivette’ was used to measure the concentration of S-IgA, which can also be referred to as immunoglobulin A. Levels were  elevated during choral rehearsals and performances. </w:t>
      </w:r>
    </w:p>
    <w:p w:rsidR="002B585B" w:rsidRPr="002B585B" w:rsidRDefault="002B585B" w:rsidP="002B585B">
      <w:pPr>
        <w:spacing w:after="200" w:line="360" w:lineRule="auto"/>
        <w:jc w:val="both"/>
        <w:rPr>
          <w:rFonts w:ascii="Calibri" w:eastAsia="Calibri" w:hAnsi="Calibri" w:cs="Times New Roman"/>
          <w:sz w:val="24"/>
          <w:szCs w:val="24"/>
        </w:rPr>
      </w:pPr>
      <w:r w:rsidRPr="002B585B">
        <w:rPr>
          <w:rFonts w:ascii="Calibri" w:eastAsia="Calibri" w:hAnsi="Calibri" w:cs="Times New Roman"/>
          <w:sz w:val="24"/>
          <w:szCs w:val="24"/>
        </w:rPr>
        <w:t>Singing can improve the quality of life for individuals with a neurological disorder. It is evident from previous studies, that singing in a group choir environment can also improve the quality of life for an individual with Parkinson’s disease. After engaging in group singing for 5 months, there were large advances in speech, in phonation</w:t>
      </w:r>
      <w:r w:rsidR="00813902">
        <w:rPr>
          <w:rFonts w:ascii="Calibri" w:eastAsia="Calibri" w:hAnsi="Calibri" w:cs="Times New Roman"/>
          <w:sz w:val="24"/>
          <w:szCs w:val="24"/>
        </w:rPr>
        <w:t xml:space="preserve"> (production of vocal sounds)</w:t>
      </w:r>
      <w:r w:rsidRPr="002B585B">
        <w:rPr>
          <w:rFonts w:ascii="Calibri" w:eastAsia="Calibri" w:hAnsi="Calibri" w:cs="Times New Roman"/>
          <w:sz w:val="24"/>
          <w:szCs w:val="24"/>
        </w:rPr>
        <w:t xml:space="preserve"> duration</w:t>
      </w:r>
      <w:r w:rsidR="00813902">
        <w:rPr>
          <w:rFonts w:ascii="Calibri" w:eastAsia="Calibri" w:hAnsi="Calibri" w:cs="Times New Roman"/>
          <w:sz w:val="24"/>
          <w:szCs w:val="24"/>
        </w:rPr>
        <w:t xml:space="preserve"> </w:t>
      </w:r>
      <w:r w:rsidRPr="002B585B">
        <w:rPr>
          <w:rFonts w:ascii="Calibri" w:eastAsia="Calibri" w:hAnsi="Calibri" w:cs="Times New Roman"/>
          <w:sz w:val="24"/>
          <w:szCs w:val="24"/>
        </w:rPr>
        <w:t>and less fatigue when reading.  There were also benefits within the respiratory system of these individuals</w:t>
      </w:r>
      <w:r w:rsidR="00064794">
        <w:rPr>
          <w:rFonts w:ascii="Calibri" w:eastAsia="Calibri" w:hAnsi="Calibri" w:cs="Times New Roman"/>
          <w:sz w:val="24"/>
          <w:szCs w:val="24"/>
        </w:rPr>
        <w:t xml:space="preserve"> </w:t>
      </w:r>
      <w:sdt>
        <w:sdtPr>
          <w:rPr>
            <w:rFonts w:ascii="Calibri" w:eastAsia="Calibri" w:hAnsi="Calibri" w:cs="Times New Roman"/>
            <w:sz w:val="24"/>
            <w:szCs w:val="24"/>
          </w:rPr>
          <w:id w:val="-25866081"/>
          <w:citation/>
        </w:sdtPr>
        <w:sdtContent>
          <w:r w:rsidRPr="002B585B">
            <w:rPr>
              <w:rFonts w:ascii="Calibri" w:eastAsia="Calibri" w:hAnsi="Calibri" w:cs="Times New Roman"/>
              <w:sz w:val="24"/>
              <w:szCs w:val="24"/>
            </w:rPr>
            <w:fldChar w:fldCharType="begin"/>
          </w:r>
          <w:r w:rsidRPr="002B585B">
            <w:rPr>
              <w:rFonts w:ascii="Calibri" w:eastAsia="Calibri" w:hAnsi="Calibri" w:cs="Times New Roman"/>
              <w:sz w:val="24"/>
              <w:szCs w:val="24"/>
            </w:rPr>
            <w:instrText xml:space="preserve"> CITATION DiB09 \l 6153 </w:instrText>
          </w:r>
          <w:r w:rsidRPr="002B585B">
            <w:rPr>
              <w:rFonts w:ascii="Calibri" w:eastAsia="Calibri" w:hAnsi="Calibri" w:cs="Times New Roman"/>
              <w:sz w:val="24"/>
              <w:szCs w:val="24"/>
            </w:rPr>
            <w:fldChar w:fldCharType="separate"/>
          </w:r>
          <w:r w:rsidRPr="002B585B">
            <w:rPr>
              <w:rFonts w:ascii="Calibri" w:eastAsia="Calibri" w:hAnsi="Calibri" w:cs="Times New Roman"/>
              <w:noProof/>
              <w:sz w:val="24"/>
              <w:szCs w:val="24"/>
            </w:rPr>
            <w:t>(Di Benedetto, et al., 2009)</w:t>
          </w:r>
          <w:r w:rsidRPr="002B585B">
            <w:rPr>
              <w:rFonts w:ascii="Calibri" w:eastAsia="Calibri" w:hAnsi="Calibri" w:cs="Times New Roman"/>
              <w:sz w:val="24"/>
              <w:szCs w:val="24"/>
            </w:rPr>
            <w:fldChar w:fldCharType="end"/>
          </w:r>
        </w:sdtContent>
      </w:sdt>
      <w:r w:rsidR="00064794">
        <w:rPr>
          <w:rFonts w:ascii="Calibri" w:eastAsia="Calibri" w:hAnsi="Calibri" w:cs="Times New Roman"/>
          <w:sz w:val="24"/>
          <w:szCs w:val="24"/>
        </w:rPr>
        <w:t>.</w:t>
      </w:r>
      <w:r w:rsidRPr="002B585B">
        <w:rPr>
          <w:rFonts w:ascii="Calibri" w:eastAsia="Calibri" w:hAnsi="Calibri" w:cs="Times New Roman"/>
          <w:sz w:val="24"/>
          <w:szCs w:val="24"/>
        </w:rPr>
        <w:t xml:space="preserve"> Another study by Stegemoller, et al., (2017) agrees with the previously mentioned paper as it suggests that individuals with Parkinson’s benefit from singing, as it can improve respiratory pressure and other respiratory outcome measures. Phonation range and vocal intensity was measured through an iPad application, while </w:t>
      </w:r>
      <w:r w:rsidRPr="002B585B">
        <w:rPr>
          <w:rFonts w:ascii="Calibri" w:eastAsia="Calibri" w:hAnsi="Calibri" w:cs="Times New Roman"/>
          <w:sz w:val="24"/>
          <w:szCs w:val="24"/>
        </w:rPr>
        <w:lastRenderedPageBreak/>
        <w:t xml:space="preserve">respiratory measures were examined by using a portable respiratory pressure meter. </w:t>
      </w:r>
      <w:r w:rsidRPr="002B585B">
        <w:rPr>
          <w:rFonts w:ascii="Calibri" w:eastAsia="Calibri" w:hAnsi="Calibri" w:cs="Times New Roman"/>
          <w:noProof/>
          <w:sz w:val="24"/>
          <w:szCs w:val="24"/>
        </w:rPr>
        <w:t xml:space="preserve">Oostendorp &amp; Montel (2014) </w:t>
      </w:r>
      <w:r w:rsidRPr="002B585B">
        <w:rPr>
          <w:rFonts w:ascii="Calibri" w:eastAsia="Calibri" w:hAnsi="Calibri" w:cs="Times New Roman"/>
          <w:sz w:val="24"/>
          <w:szCs w:val="24"/>
        </w:rPr>
        <w:t>highlights that singing can evoke positive emotions and trigger sustained brain areas involved in memory on patients with Alzheimer disease. Episodic memory functioning improved in th</w:t>
      </w:r>
      <w:r w:rsidR="00BE3B1F">
        <w:rPr>
          <w:rFonts w:ascii="Calibri" w:eastAsia="Calibri" w:hAnsi="Calibri" w:cs="Times New Roman"/>
          <w:sz w:val="24"/>
          <w:szCs w:val="24"/>
        </w:rPr>
        <w:t>o</w:t>
      </w:r>
      <w:r w:rsidRPr="002B585B">
        <w:rPr>
          <w:rFonts w:ascii="Calibri" w:eastAsia="Calibri" w:hAnsi="Calibri" w:cs="Times New Roman"/>
          <w:sz w:val="24"/>
          <w:szCs w:val="24"/>
        </w:rPr>
        <w:t xml:space="preserve">se individuals that took part in the singing sessions. Episodic memory refers to the recollection of autobiographical events. It was reported that despite having severe memory loss, these individuals can encode and retrieve new information. Another study by </w:t>
      </w:r>
      <w:r w:rsidRPr="002B585B">
        <w:rPr>
          <w:rFonts w:ascii="Calibri" w:eastAsia="Calibri" w:hAnsi="Calibri" w:cs="Times New Roman"/>
          <w:noProof/>
          <w:sz w:val="24"/>
          <w:szCs w:val="24"/>
        </w:rPr>
        <w:t xml:space="preserve">El Haj et al., (2012) </w:t>
      </w:r>
      <w:r w:rsidRPr="002B585B">
        <w:rPr>
          <w:rFonts w:ascii="Calibri" w:eastAsia="Calibri" w:hAnsi="Calibri" w:cs="Times New Roman"/>
          <w:sz w:val="24"/>
          <w:szCs w:val="24"/>
        </w:rPr>
        <w:t xml:space="preserve">supports the findings that singing can evoke positive emotions in individuals with Alzheimer disease. Using the MMSE (Mini Mental State Examination) to measure episodic memory, the researchers found that music which was familiar to people with Alzheimer’s disease, had the ability to generate old memories. This suggests music and singing have the capability to stimulate areas within the brain, to encourage memory retrieval. </w:t>
      </w:r>
    </w:p>
    <w:p w:rsidR="002B585B" w:rsidRPr="002B585B" w:rsidRDefault="002B585B" w:rsidP="002B585B">
      <w:pPr>
        <w:pStyle w:val="Heading2"/>
        <w:spacing w:line="360" w:lineRule="auto"/>
        <w:rPr>
          <w:rFonts w:eastAsia="Times New Roman"/>
        </w:rPr>
      </w:pPr>
      <w:bookmarkStart w:id="31" w:name="_Toc19104192"/>
      <w:r w:rsidRPr="002B585B">
        <w:rPr>
          <w:rFonts w:eastAsia="Times New Roman"/>
        </w:rPr>
        <w:t>Mental Health</w:t>
      </w:r>
      <w:r w:rsidR="006A3965">
        <w:rPr>
          <w:rFonts w:eastAsia="Times New Roman"/>
        </w:rPr>
        <w:t>,</w:t>
      </w:r>
      <w:r w:rsidRPr="002B585B">
        <w:rPr>
          <w:rFonts w:eastAsia="Times New Roman"/>
        </w:rPr>
        <w:t xml:space="preserve"> Singing</w:t>
      </w:r>
      <w:r w:rsidR="006A3965">
        <w:rPr>
          <w:rFonts w:eastAsia="Times New Roman"/>
        </w:rPr>
        <w:t xml:space="preserve"> &amp; Choirs</w:t>
      </w:r>
      <w:r w:rsidRPr="002B585B">
        <w:rPr>
          <w:rFonts w:eastAsia="Times New Roman"/>
        </w:rPr>
        <w:t>:</w:t>
      </w:r>
      <w:bookmarkEnd w:id="31"/>
    </w:p>
    <w:p w:rsidR="002B585B" w:rsidRPr="002B585B" w:rsidRDefault="002B585B" w:rsidP="002B585B">
      <w:pPr>
        <w:spacing w:after="200" w:line="360" w:lineRule="auto"/>
        <w:jc w:val="both"/>
        <w:rPr>
          <w:rFonts w:ascii="Calibri" w:eastAsia="Calibri" w:hAnsi="Calibri" w:cs="Times New Roman"/>
          <w:sz w:val="24"/>
          <w:szCs w:val="24"/>
        </w:rPr>
      </w:pPr>
      <w:r w:rsidRPr="002B585B">
        <w:rPr>
          <w:rFonts w:ascii="Calibri" w:eastAsia="Calibri" w:hAnsi="Calibri" w:cs="Times New Roman"/>
          <w:sz w:val="24"/>
          <w:szCs w:val="24"/>
        </w:rPr>
        <w:t>According to the World Health Organisation, mental health can be defined as a “</w:t>
      </w:r>
      <w:r w:rsidRPr="002B585B">
        <w:rPr>
          <w:rFonts w:ascii="Calibri" w:eastAsia="Calibri" w:hAnsi="Calibri" w:cs="Times New Roman"/>
          <w:i/>
          <w:sz w:val="24"/>
          <w:szCs w:val="24"/>
        </w:rPr>
        <w:t>state of well-being in which every individual realises his or her own potential, can cope with the normal stresses of life, can work productively and fruitfully, and is able to make a contribution to her or his community</w:t>
      </w:r>
      <w:r w:rsidRPr="002B585B">
        <w:rPr>
          <w:rFonts w:ascii="Calibri" w:eastAsia="Calibri" w:hAnsi="Calibri" w:cs="Times New Roman"/>
          <w:sz w:val="24"/>
          <w:szCs w:val="24"/>
        </w:rPr>
        <w:t xml:space="preserve">” </w:t>
      </w:r>
      <w:sdt>
        <w:sdtPr>
          <w:rPr>
            <w:rFonts w:ascii="Calibri" w:eastAsia="Calibri" w:hAnsi="Calibri" w:cs="Times New Roman"/>
            <w:sz w:val="24"/>
            <w:szCs w:val="24"/>
          </w:rPr>
          <w:id w:val="-293523314"/>
          <w:citation/>
        </w:sdtPr>
        <w:sdtContent>
          <w:r w:rsidRPr="002B585B">
            <w:rPr>
              <w:rFonts w:ascii="Calibri" w:eastAsia="Calibri" w:hAnsi="Calibri" w:cs="Times New Roman"/>
              <w:sz w:val="24"/>
              <w:szCs w:val="24"/>
            </w:rPr>
            <w:fldChar w:fldCharType="begin"/>
          </w:r>
          <w:r w:rsidRPr="002B585B">
            <w:rPr>
              <w:rFonts w:ascii="Calibri" w:eastAsia="Calibri" w:hAnsi="Calibri" w:cs="Times New Roman"/>
              <w:sz w:val="24"/>
              <w:szCs w:val="24"/>
            </w:rPr>
            <w:instrText xml:space="preserve"> CITATION WHO144 \l 6153 </w:instrText>
          </w:r>
          <w:r w:rsidRPr="002B585B">
            <w:rPr>
              <w:rFonts w:ascii="Calibri" w:eastAsia="Calibri" w:hAnsi="Calibri" w:cs="Times New Roman"/>
              <w:sz w:val="24"/>
              <w:szCs w:val="24"/>
            </w:rPr>
            <w:fldChar w:fldCharType="separate"/>
          </w:r>
          <w:r w:rsidRPr="002B585B">
            <w:rPr>
              <w:rFonts w:ascii="Calibri" w:eastAsia="Calibri" w:hAnsi="Calibri" w:cs="Times New Roman"/>
              <w:noProof/>
              <w:sz w:val="24"/>
              <w:szCs w:val="24"/>
            </w:rPr>
            <w:t>(WHO, 2014)</w:t>
          </w:r>
          <w:r w:rsidRPr="002B585B">
            <w:rPr>
              <w:rFonts w:ascii="Calibri" w:eastAsia="Calibri" w:hAnsi="Calibri" w:cs="Times New Roman"/>
              <w:sz w:val="24"/>
              <w:szCs w:val="24"/>
            </w:rPr>
            <w:fldChar w:fldCharType="end"/>
          </w:r>
        </w:sdtContent>
      </w:sdt>
      <w:r w:rsidRPr="002B585B">
        <w:rPr>
          <w:rFonts w:ascii="Calibri" w:eastAsia="Calibri" w:hAnsi="Calibri" w:cs="Times New Roman"/>
          <w:sz w:val="24"/>
          <w:szCs w:val="24"/>
        </w:rPr>
        <w:t xml:space="preserve">. </w:t>
      </w:r>
    </w:p>
    <w:p w:rsidR="002B585B" w:rsidRPr="002B585B" w:rsidRDefault="002B585B" w:rsidP="002B585B">
      <w:pPr>
        <w:spacing w:after="200" w:line="360" w:lineRule="auto"/>
        <w:jc w:val="both"/>
        <w:rPr>
          <w:rFonts w:ascii="Calibri" w:eastAsia="Calibri" w:hAnsi="Calibri" w:cs="Times New Roman"/>
          <w:sz w:val="24"/>
          <w:szCs w:val="24"/>
        </w:rPr>
      </w:pPr>
      <w:r w:rsidRPr="002B585B">
        <w:rPr>
          <w:rFonts w:ascii="Calibri" w:eastAsia="Calibri" w:hAnsi="Calibri" w:cs="Times New Roman"/>
          <w:sz w:val="24"/>
          <w:szCs w:val="24"/>
        </w:rPr>
        <w:t xml:space="preserve">According to Mental Health Ireland (2015), one in four people at some stage experience a mental health </w:t>
      </w:r>
      <w:r w:rsidR="00813902">
        <w:rPr>
          <w:rFonts w:ascii="Calibri" w:eastAsia="Calibri" w:hAnsi="Calibri" w:cs="Times New Roman"/>
          <w:sz w:val="24"/>
          <w:szCs w:val="24"/>
        </w:rPr>
        <w:t>issue</w:t>
      </w:r>
      <w:r w:rsidRPr="002B585B">
        <w:rPr>
          <w:rFonts w:ascii="Calibri" w:eastAsia="Calibri" w:hAnsi="Calibri" w:cs="Times New Roman"/>
          <w:sz w:val="24"/>
          <w:szCs w:val="24"/>
        </w:rPr>
        <w:t xml:space="preserve"> with one in ten children experiencing a mental health </w:t>
      </w:r>
      <w:r w:rsidR="00813902">
        <w:rPr>
          <w:rFonts w:ascii="Calibri" w:eastAsia="Calibri" w:hAnsi="Calibri" w:cs="Times New Roman"/>
          <w:sz w:val="24"/>
          <w:szCs w:val="24"/>
        </w:rPr>
        <w:t>issue</w:t>
      </w:r>
      <w:r w:rsidRPr="002B585B">
        <w:rPr>
          <w:rFonts w:ascii="Calibri" w:eastAsia="Calibri" w:hAnsi="Calibri" w:cs="Times New Roman"/>
          <w:sz w:val="24"/>
          <w:szCs w:val="24"/>
        </w:rPr>
        <w:t xml:space="preserve"> at a young age. Approximately 1 in 4 adults will experience a mental health disorder. Depression, which is closely linked to mental ill health, affects one in twelve of the Irish population</w:t>
      </w:r>
      <w:r w:rsidR="00DF072C">
        <w:rPr>
          <w:rFonts w:ascii="Calibri" w:eastAsia="Calibri" w:hAnsi="Calibri" w:cs="Times New Roman"/>
          <w:sz w:val="24"/>
          <w:szCs w:val="24"/>
        </w:rPr>
        <w:t xml:space="preserve"> </w:t>
      </w:r>
      <w:r w:rsidR="00813902">
        <w:rPr>
          <w:rFonts w:ascii="Calibri" w:eastAsia="Calibri" w:hAnsi="Calibri" w:cs="Times New Roman"/>
          <w:sz w:val="24"/>
          <w:szCs w:val="24"/>
        </w:rPr>
        <w:t xml:space="preserve">(Mental Health Ireland 2015). </w:t>
      </w:r>
      <w:r w:rsidRPr="002B585B">
        <w:rPr>
          <w:rFonts w:ascii="Calibri" w:eastAsia="Calibri" w:hAnsi="Calibri" w:cs="Times New Roman"/>
          <w:sz w:val="24"/>
          <w:szCs w:val="24"/>
        </w:rPr>
        <w:t xml:space="preserve">Mental health encapsulates both psychological, social and physical </w:t>
      </w:r>
      <w:r w:rsidR="00BE3B1F">
        <w:rPr>
          <w:rFonts w:ascii="Calibri" w:eastAsia="Calibri" w:hAnsi="Calibri" w:cs="Times New Roman"/>
          <w:sz w:val="24"/>
          <w:szCs w:val="24"/>
        </w:rPr>
        <w:t>dimensions</w:t>
      </w:r>
      <w:r w:rsidRPr="002B585B">
        <w:rPr>
          <w:rFonts w:ascii="Calibri" w:eastAsia="Calibri" w:hAnsi="Calibri" w:cs="Times New Roman"/>
          <w:sz w:val="24"/>
          <w:szCs w:val="24"/>
        </w:rPr>
        <w:t xml:space="preserve">. Research reveals that singing can promote positive mental health. Singing can also lower stress levels. It can be observed that singing in a choir setting has a therapeutic benefit. Participants completed questionnaires which suggested that singing alone or singing within a group can decrease anxiety. Results also reveal that choral singing had more positive and extended psychological effects in comparison to solo singing </w:t>
      </w:r>
      <w:sdt>
        <w:sdtPr>
          <w:rPr>
            <w:rFonts w:ascii="Calibri" w:eastAsia="Calibri" w:hAnsi="Calibri" w:cs="Times New Roman"/>
            <w:sz w:val="24"/>
            <w:szCs w:val="24"/>
          </w:rPr>
          <w:id w:val="1743057562"/>
          <w:citation/>
        </w:sdtPr>
        <w:sdtContent>
          <w:r w:rsidRPr="002B585B">
            <w:rPr>
              <w:rFonts w:ascii="Calibri" w:eastAsia="Calibri" w:hAnsi="Calibri" w:cs="Times New Roman"/>
              <w:sz w:val="24"/>
              <w:szCs w:val="24"/>
            </w:rPr>
            <w:fldChar w:fldCharType="begin"/>
          </w:r>
          <w:r w:rsidRPr="002B585B">
            <w:rPr>
              <w:rFonts w:ascii="Calibri" w:eastAsia="Calibri" w:hAnsi="Calibri" w:cs="Times New Roman"/>
              <w:sz w:val="24"/>
              <w:szCs w:val="24"/>
            </w:rPr>
            <w:instrText xml:space="preserve"> CITATION Sch17 \l 6153 </w:instrText>
          </w:r>
          <w:r w:rsidRPr="002B585B">
            <w:rPr>
              <w:rFonts w:ascii="Calibri" w:eastAsia="Calibri" w:hAnsi="Calibri" w:cs="Times New Roman"/>
              <w:sz w:val="24"/>
              <w:szCs w:val="24"/>
            </w:rPr>
            <w:fldChar w:fldCharType="separate"/>
          </w:r>
          <w:r w:rsidRPr="002B585B">
            <w:rPr>
              <w:rFonts w:ascii="Calibri" w:eastAsia="Calibri" w:hAnsi="Calibri" w:cs="Times New Roman"/>
              <w:noProof/>
              <w:sz w:val="24"/>
              <w:szCs w:val="24"/>
            </w:rPr>
            <w:t>(Schladt, et al., 2017)</w:t>
          </w:r>
          <w:r w:rsidRPr="002B585B">
            <w:rPr>
              <w:rFonts w:ascii="Calibri" w:eastAsia="Calibri" w:hAnsi="Calibri" w:cs="Times New Roman"/>
              <w:sz w:val="24"/>
              <w:szCs w:val="24"/>
            </w:rPr>
            <w:fldChar w:fldCharType="end"/>
          </w:r>
        </w:sdtContent>
      </w:sdt>
      <w:r w:rsidRPr="002B585B">
        <w:rPr>
          <w:rFonts w:ascii="Calibri" w:eastAsia="Calibri" w:hAnsi="Calibri" w:cs="Times New Roman"/>
          <w:sz w:val="24"/>
          <w:szCs w:val="24"/>
        </w:rPr>
        <w:t xml:space="preserve">. This study corresponds with </w:t>
      </w:r>
      <w:r w:rsidRPr="002B585B">
        <w:rPr>
          <w:rFonts w:ascii="Calibri" w:eastAsia="Calibri" w:hAnsi="Calibri" w:cs="Times New Roman"/>
          <w:noProof/>
          <w:sz w:val="24"/>
          <w:szCs w:val="24"/>
        </w:rPr>
        <w:t>Gale et al., (2012)</w:t>
      </w:r>
      <w:r w:rsidRPr="002B585B">
        <w:rPr>
          <w:rFonts w:ascii="Calibri" w:eastAsia="Calibri" w:hAnsi="Calibri" w:cs="Times New Roman"/>
          <w:sz w:val="24"/>
          <w:szCs w:val="24"/>
        </w:rPr>
        <w:t xml:space="preserve">, where anxiety levels depreciated in cancer patients who were in involved in singing for the past 3 months. Anxiety levels were measured using the ‘Hospital Anxiety and Depression’ (HAD) scale.  </w:t>
      </w:r>
    </w:p>
    <w:p w:rsidR="002B585B" w:rsidRPr="002B585B" w:rsidRDefault="002B585B" w:rsidP="002B585B">
      <w:pPr>
        <w:spacing w:after="200" w:line="360" w:lineRule="auto"/>
        <w:jc w:val="both"/>
        <w:rPr>
          <w:rFonts w:ascii="Calibri" w:eastAsia="Calibri" w:hAnsi="Calibri" w:cs="Times New Roman"/>
          <w:sz w:val="24"/>
          <w:szCs w:val="24"/>
        </w:rPr>
      </w:pPr>
      <w:r w:rsidRPr="002B585B">
        <w:rPr>
          <w:rFonts w:ascii="Calibri" w:eastAsia="Calibri" w:hAnsi="Calibri" w:cs="Times New Roman"/>
          <w:sz w:val="24"/>
          <w:szCs w:val="24"/>
        </w:rPr>
        <w:lastRenderedPageBreak/>
        <w:t>Choir singing can also positively affect individuals with mental health problems, family/relationship problems, physical health issues/disabilities and individuals who have endured a recent bereavement. Some of these individuals revealed that choir singing “</w:t>
      </w:r>
      <w:r w:rsidRPr="00B845B8">
        <w:rPr>
          <w:rFonts w:ascii="Calibri" w:eastAsia="Calibri" w:hAnsi="Calibri" w:cs="Times New Roman"/>
          <w:i/>
          <w:sz w:val="24"/>
          <w:szCs w:val="24"/>
        </w:rPr>
        <w:t>l</w:t>
      </w:r>
      <w:r w:rsidRPr="002B585B">
        <w:rPr>
          <w:rFonts w:ascii="Calibri" w:eastAsia="Calibri" w:hAnsi="Calibri" w:cs="Times New Roman"/>
          <w:i/>
          <w:sz w:val="24"/>
          <w:szCs w:val="24"/>
        </w:rPr>
        <w:t>ifted my self-esteem”</w:t>
      </w:r>
      <w:r w:rsidRPr="002B585B">
        <w:rPr>
          <w:rFonts w:ascii="Calibri" w:eastAsia="Calibri" w:hAnsi="Calibri" w:cs="Times New Roman"/>
          <w:sz w:val="24"/>
          <w:szCs w:val="24"/>
        </w:rPr>
        <w:t>, “</w:t>
      </w:r>
      <w:r w:rsidRPr="002B585B">
        <w:rPr>
          <w:rFonts w:ascii="Calibri" w:eastAsia="Calibri" w:hAnsi="Calibri" w:cs="Times New Roman"/>
          <w:i/>
          <w:sz w:val="24"/>
          <w:szCs w:val="24"/>
        </w:rPr>
        <w:t>restored self-belief</w:t>
      </w:r>
      <w:r w:rsidRPr="002B585B">
        <w:rPr>
          <w:rFonts w:ascii="Calibri" w:eastAsia="Calibri" w:hAnsi="Calibri" w:cs="Times New Roman"/>
          <w:sz w:val="24"/>
          <w:szCs w:val="24"/>
        </w:rPr>
        <w:t>”, and “</w:t>
      </w:r>
      <w:r w:rsidRPr="002B585B">
        <w:rPr>
          <w:rFonts w:ascii="Calibri" w:eastAsia="Calibri" w:hAnsi="Calibri" w:cs="Times New Roman"/>
          <w:i/>
          <w:sz w:val="24"/>
          <w:szCs w:val="24"/>
        </w:rPr>
        <w:t>when you sing, you cannot be sad for long</w:t>
      </w:r>
      <w:r w:rsidRPr="002B585B">
        <w:rPr>
          <w:rFonts w:ascii="Calibri" w:eastAsia="Calibri" w:hAnsi="Calibri" w:cs="Times New Roman"/>
          <w:sz w:val="24"/>
          <w:szCs w:val="24"/>
        </w:rPr>
        <w:t>”. It is evident that singing in a community group can positively improve the mood of an array of individuals in different situations</w:t>
      </w:r>
      <w:r w:rsidR="00B845B8">
        <w:rPr>
          <w:rFonts w:ascii="Calibri" w:eastAsia="Calibri" w:hAnsi="Calibri" w:cs="Times New Roman"/>
          <w:sz w:val="24"/>
          <w:szCs w:val="24"/>
        </w:rPr>
        <w:t xml:space="preserve"> </w:t>
      </w:r>
      <w:sdt>
        <w:sdtPr>
          <w:rPr>
            <w:rFonts w:ascii="Calibri" w:eastAsia="Calibri" w:hAnsi="Calibri" w:cs="Times New Roman"/>
            <w:sz w:val="24"/>
            <w:szCs w:val="24"/>
          </w:rPr>
          <w:id w:val="-746808224"/>
          <w:citation/>
        </w:sdtPr>
        <w:sdtContent>
          <w:r w:rsidR="00B845B8">
            <w:rPr>
              <w:rFonts w:ascii="Calibri" w:eastAsia="Calibri" w:hAnsi="Calibri" w:cs="Times New Roman"/>
              <w:sz w:val="24"/>
              <w:szCs w:val="24"/>
            </w:rPr>
            <w:fldChar w:fldCharType="begin"/>
          </w:r>
          <w:r w:rsidR="00B845B8">
            <w:rPr>
              <w:rFonts w:ascii="Calibri" w:eastAsia="Calibri" w:hAnsi="Calibri" w:cs="Times New Roman"/>
              <w:sz w:val="24"/>
              <w:szCs w:val="24"/>
            </w:rPr>
            <w:instrText xml:space="preserve"> CITATION Cli07 \l 6153 </w:instrText>
          </w:r>
          <w:r w:rsidR="00B845B8">
            <w:rPr>
              <w:rFonts w:ascii="Calibri" w:eastAsia="Calibri" w:hAnsi="Calibri" w:cs="Times New Roman"/>
              <w:sz w:val="24"/>
              <w:szCs w:val="24"/>
            </w:rPr>
            <w:fldChar w:fldCharType="separate"/>
          </w:r>
          <w:r w:rsidR="00B845B8" w:rsidRPr="00B845B8">
            <w:rPr>
              <w:rFonts w:ascii="Calibri" w:eastAsia="Calibri" w:hAnsi="Calibri" w:cs="Times New Roman"/>
              <w:noProof/>
              <w:sz w:val="24"/>
              <w:szCs w:val="24"/>
            </w:rPr>
            <w:t>(Clift, et al., 2007)</w:t>
          </w:r>
          <w:r w:rsidR="00B845B8">
            <w:rPr>
              <w:rFonts w:ascii="Calibri" w:eastAsia="Calibri" w:hAnsi="Calibri" w:cs="Times New Roman"/>
              <w:sz w:val="24"/>
              <w:szCs w:val="24"/>
            </w:rPr>
            <w:fldChar w:fldCharType="end"/>
          </w:r>
        </w:sdtContent>
      </w:sdt>
      <w:r w:rsidR="00064794">
        <w:rPr>
          <w:rFonts w:ascii="Calibri" w:eastAsia="Calibri" w:hAnsi="Calibri" w:cs="Times New Roman"/>
          <w:sz w:val="24"/>
          <w:szCs w:val="24"/>
        </w:rPr>
        <w:t>.</w:t>
      </w:r>
    </w:p>
    <w:p w:rsidR="002B585B" w:rsidRPr="002B585B" w:rsidRDefault="002B585B" w:rsidP="002B585B">
      <w:pPr>
        <w:spacing w:after="200" w:line="360" w:lineRule="auto"/>
        <w:jc w:val="both"/>
        <w:rPr>
          <w:rFonts w:ascii="Calibri" w:eastAsia="Calibri" w:hAnsi="Calibri" w:cs="Times New Roman"/>
          <w:sz w:val="24"/>
          <w:szCs w:val="24"/>
        </w:rPr>
      </w:pPr>
      <w:r w:rsidRPr="002B585B">
        <w:rPr>
          <w:rFonts w:ascii="Calibri" w:eastAsia="Calibri" w:hAnsi="Calibri" w:cs="Times New Roman"/>
          <w:sz w:val="24"/>
          <w:szCs w:val="24"/>
        </w:rPr>
        <w:t xml:space="preserve">Within a community singing group setting, it was reported that older adults greatly benefited from this activity, improving their mental health quality of life after 6 months, which was analysed using the ‘York SF12’. After 3 months, there were indications that anxiety and depression levels had decreased. Anxiety and depression levels were examined by the ‘Hospital Anxiety and Depression Scale’ </w:t>
      </w:r>
      <w:sdt>
        <w:sdtPr>
          <w:rPr>
            <w:rFonts w:ascii="Calibri" w:eastAsia="Calibri" w:hAnsi="Calibri" w:cs="Times New Roman"/>
            <w:sz w:val="24"/>
            <w:szCs w:val="24"/>
          </w:rPr>
          <w:id w:val="1404409356"/>
          <w:citation/>
        </w:sdtPr>
        <w:sdtContent>
          <w:r w:rsidRPr="002B585B">
            <w:rPr>
              <w:rFonts w:ascii="Calibri" w:eastAsia="Calibri" w:hAnsi="Calibri" w:cs="Times New Roman"/>
              <w:sz w:val="24"/>
              <w:szCs w:val="24"/>
            </w:rPr>
            <w:fldChar w:fldCharType="begin"/>
          </w:r>
          <w:r w:rsidRPr="002B585B">
            <w:rPr>
              <w:rFonts w:ascii="Calibri" w:eastAsia="Calibri" w:hAnsi="Calibri" w:cs="Times New Roman"/>
              <w:sz w:val="24"/>
              <w:szCs w:val="24"/>
            </w:rPr>
            <w:instrText xml:space="preserve"> CITATION Cou15 \l 6153 </w:instrText>
          </w:r>
          <w:r w:rsidRPr="002B585B">
            <w:rPr>
              <w:rFonts w:ascii="Calibri" w:eastAsia="Calibri" w:hAnsi="Calibri" w:cs="Times New Roman"/>
              <w:sz w:val="24"/>
              <w:szCs w:val="24"/>
            </w:rPr>
            <w:fldChar w:fldCharType="separate"/>
          </w:r>
          <w:r w:rsidRPr="002B585B">
            <w:rPr>
              <w:rFonts w:ascii="Calibri" w:eastAsia="Calibri" w:hAnsi="Calibri" w:cs="Times New Roman"/>
              <w:noProof/>
              <w:sz w:val="24"/>
              <w:szCs w:val="24"/>
            </w:rPr>
            <w:t>(Coulton, et al., 2015)</w:t>
          </w:r>
          <w:r w:rsidRPr="002B585B">
            <w:rPr>
              <w:rFonts w:ascii="Calibri" w:eastAsia="Calibri" w:hAnsi="Calibri" w:cs="Times New Roman"/>
              <w:sz w:val="24"/>
              <w:szCs w:val="24"/>
            </w:rPr>
            <w:fldChar w:fldCharType="end"/>
          </w:r>
        </w:sdtContent>
      </w:sdt>
      <w:r w:rsidR="00064794">
        <w:rPr>
          <w:rFonts w:ascii="Calibri" w:eastAsia="Calibri" w:hAnsi="Calibri" w:cs="Times New Roman"/>
          <w:sz w:val="24"/>
          <w:szCs w:val="24"/>
        </w:rPr>
        <w:t>.</w:t>
      </w:r>
      <w:r w:rsidRPr="002B585B">
        <w:rPr>
          <w:rFonts w:ascii="Calibri" w:eastAsia="Calibri" w:hAnsi="Calibri" w:cs="Times New Roman"/>
          <w:sz w:val="24"/>
          <w:szCs w:val="24"/>
        </w:rPr>
        <w:t xml:space="preserve"> A study conducted in Australia also suggests that a community singing programme can reduce levels of depression. </w:t>
      </w:r>
      <w:r w:rsidR="00DB456B">
        <w:rPr>
          <w:rFonts w:ascii="Calibri" w:eastAsia="Calibri" w:hAnsi="Calibri" w:cs="Times New Roman"/>
          <w:sz w:val="24"/>
          <w:szCs w:val="24"/>
        </w:rPr>
        <w:t>Eighty percent</w:t>
      </w:r>
      <w:r w:rsidRPr="002B585B">
        <w:rPr>
          <w:rFonts w:ascii="Calibri" w:eastAsia="Calibri" w:hAnsi="Calibri" w:cs="Times New Roman"/>
          <w:sz w:val="24"/>
          <w:szCs w:val="24"/>
        </w:rPr>
        <w:t xml:space="preserve"> of participants revealed that singing </w:t>
      </w:r>
      <w:r w:rsidRPr="002B585B">
        <w:rPr>
          <w:rFonts w:ascii="Calibri" w:eastAsia="Calibri" w:hAnsi="Calibri" w:cs="Times New Roman"/>
          <w:i/>
          <w:sz w:val="24"/>
          <w:szCs w:val="24"/>
        </w:rPr>
        <w:t>“all the time”</w:t>
      </w:r>
      <w:r w:rsidRPr="002B585B">
        <w:rPr>
          <w:rFonts w:ascii="Calibri" w:eastAsia="Calibri" w:hAnsi="Calibri" w:cs="Times New Roman"/>
          <w:sz w:val="24"/>
          <w:szCs w:val="24"/>
        </w:rPr>
        <w:t xml:space="preserve"> improved their overall well-being. Before participating in the singing sessions, only 1 in 3 participants agreed with the statement. This study also reported psychological distress levels reduced by approximately 17%, after 18 months involvement in the choir </w:t>
      </w:r>
      <w:sdt>
        <w:sdtPr>
          <w:rPr>
            <w:rFonts w:ascii="Calibri" w:eastAsia="Calibri" w:hAnsi="Calibri" w:cs="Times New Roman"/>
            <w:sz w:val="24"/>
            <w:szCs w:val="24"/>
          </w:rPr>
          <w:id w:val="800111595"/>
          <w:citation/>
        </w:sdtPr>
        <w:sdtContent>
          <w:r w:rsidRPr="002B585B">
            <w:rPr>
              <w:rFonts w:ascii="Calibri" w:eastAsia="Calibri" w:hAnsi="Calibri" w:cs="Times New Roman"/>
              <w:sz w:val="24"/>
              <w:szCs w:val="24"/>
            </w:rPr>
            <w:fldChar w:fldCharType="begin"/>
          </w:r>
          <w:r w:rsidRPr="002B585B">
            <w:rPr>
              <w:rFonts w:ascii="Calibri" w:eastAsia="Calibri" w:hAnsi="Calibri" w:cs="Times New Roman"/>
              <w:sz w:val="24"/>
              <w:szCs w:val="24"/>
            </w:rPr>
            <w:instrText xml:space="preserve"> CITATION Sun16 \l 6153 </w:instrText>
          </w:r>
          <w:r w:rsidRPr="002B585B">
            <w:rPr>
              <w:rFonts w:ascii="Calibri" w:eastAsia="Calibri" w:hAnsi="Calibri" w:cs="Times New Roman"/>
              <w:sz w:val="24"/>
              <w:szCs w:val="24"/>
            </w:rPr>
            <w:fldChar w:fldCharType="separate"/>
          </w:r>
          <w:r w:rsidRPr="002B585B">
            <w:rPr>
              <w:rFonts w:ascii="Calibri" w:eastAsia="Calibri" w:hAnsi="Calibri" w:cs="Times New Roman"/>
              <w:noProof/>
              <w:sz w:val="24"/>
              <w:szCs w:val="24"/>
            </w:rPr>
            <w:t>(Sun &amp; Buys, 2016)</w:t>
          </w:r>
          <w:r w:rsidRPr="002B585B">
            <w:rPr>
              <w:rFonts w:ascii="Calibri" w:eastAsia="Calibri" w:hAnsi="Calibri" w:cs="Times New Roman"/>
              <w:sz w:val="24"/>
              <w:szCs w:val="24"/>
            </w:rPr>
            <w:fldChar w:fldCharType="end"/>
          </w:r>
        </w:sdtContent>
      </w:sdt>
      <w:r w:rsidR="00064794">
        <w:rPr>
          <w:rFonts w:ascii="Calibri" w:eastAsia="Calibri" w:hAnsi="Calibri" w:cs="Times New Roman"/>
          <w:sz w:val="24"/>
          <w:szCs w:val="24"/>
        </w:rPr>
        <w:t>.</w:t>
      </w:r>
    </w:p>
    <w:p w:rsidR="002B585B" w:rsidRPr="002B585B" w:rsidRDefault="002B585B" w:rsidP="002B585B">
      <w:pPr>
        <w:spacing w:after="200" w:line="360" w:lineRule="auto"/>
        <w:jc w:val="both"/>
        <w:rPr>
          <w:rFonts w:ascii="Calibri" w:eastAsia="Calibri" w:hAnsi="Calibri" w:cs="Times New Roman"/>
          <w:sz w:val="24"/>
          <w:szCs w:val="24"/>
        </w:rPr>
      </w:pPr>
      <w:r w:rsidRPr="002B585B">
        <w:rPr>
          <w:rFonts w:ascii="Calibri" w:eastAsia="Calibri" w:hAnsi="Calibri" w:cs="Times New Roman"/>
          <w:sz w:val="24"/>
          <w:szCs w:val="24"/>
        </w:rPr>
        <w:t xml:space="preserve">In the study by Clift &amp; Hancox (2001), approximately 1 in 2 participants strongly agreed that participating in singing had a positive impact on their mood. It is evident that singing has an emotional impact on individual’s health. Myskyja </w:t>
      </w:r>
      <w:r w:rsidR="00B845B8">
        <w:rPr>
          <w:rFonts w:ascii="Calibri" w:eastAsia="Calibri" w:hAnsi="Calibri" w:cs="Times New Roman"/>
          <w:sz w:val="24"/>
          <w:szCs w:val="24"/>
        </w:rPr>
        <w:t>&amp;</w:t>
      </w:r>
      <w:r w:rsidRPr="002B585B">
        <w:rPr>
          <w:rFonts w:ascii="Calibri" w:eastAsia="Calibri" w:hAnsi="Calibri" w:cs="Times New Roman"/>
          <w:sz w:val="24"/>
          <w:szCs w:val="24"/>
        </w:rPr>
        <w:t xml:space="preserve"> Nord (2008), examined if there were any effects of singing on older adults with depression. Using the ‘Montgomery Aasberg Depression Rating Scale’, it was observed that there was a significant reduction in the levels of anxiety and depression when individuals engaged in a 6-week singing group intervention. Like </w:t>
      </w:r>
      <w:r w:rsidRPr="002B585B">
        <w:rPr>
          <w:rFonts w:ascii="Calibri" w:eastAsia="Calibri" w:hAnsi="Calibri" w:cs="Times New Roman"/>
          <w:noProof/>
          <w:sz w:val="24"/>
          <w:szCs w:val="24"/>
        </w:rPr>
        <w:t xml:space="preserve">Coulton et al., (2015) and Myskja &amp; Nord (2008), research by Kreutz et al., (2003) also notes the psychological benefits of singing. Semi-structured interviews found negative emotions decreased, while positive emotions increased in participants when singing. This study reports that singing can refresh an individual’s mind as well as being emotionally satisfying. Another study also supports the concept that choral singing has a positive effect on participants’ mental health, where high levels of satisfaction were recorded, as performing is a hugely exhilarating experience </w:t>
      </w:r>
      <w:sdt>
        <w:sdtPr>
          <w:rPr>
            <w:rFonts w:ascii="Calibri" w:eastAsia="Calibri" w:hAnsi="Calibri" w:cs="Times New Roman"/>
            <w:noProof/>
            <w:sz w:val="24"/>
            <w:szCs w:val="24"/>
          </w:rPr>
          <w:id w:val="-2069022413"/>
          <w:citation/>
        </w:sdtPr>
        <w:sdtContent>
          <w:r w:rsidRPr="002B585B">
            <w:rPr>
              <w:rFonts w:ascii="Calibri" w:eastAsia="Calibri" w:hAnsi="Calibri" w:cs="Times New Roman"/>
              <w:noProof/>
              <w:sz w:val="24"/>
              <w:szCs w:val="24"/>
            </w:rPr>
            <w:fldChar w:fldCharType="begin"/>
          </w:r>
          <w:r w:rsidRPr="002B585B">
            <w:rPr>
              <w:rFonts w:ascii="Calibri" w:eastAsia="Calibri" w:hAnsi="Calibri" w:cs="Times New Roman"/>
              <w:noProof/>
              <w:sz w:val="24"/>
              <w:szCs w:val="24"/>
            </w:rPr>
            <w:instrText xml:space="preserve"> CITATION Bec00 \l 6153 </w:instrText>
          </w:r>
          <w:r w:rsidRPr="002B585B">
            <w:rPr>
              <w:rFonts w:ascii="Calibri" w:eastAsia="Calibri" w:hAnsi="Calibri" w:cs="Times New Roman"/>
              <w:noProof/>
              <w:sz w:val="24"/>
              <w:szCs w:val="24"/>
            </w:rPr>
            <w:fldChar w:fldCharType="separate"/>
          </w:r>
          <w:r w:rsidRPr="002B585B">
            <w:rPr>
              <w:rFonts w:ascii="Calibri" w:eastAsia="Calibri" w:hAnsi="Calibri" w:cs="Times New Roman"/>
              <w:noProof/>
              <w:sz w:val="24"/>
              <w:szCs w:val="24"/>
            </w:rPr>
            <w:t>(Beck, et al., 2000)</w:t>
          </w:r>
          <w:r w:rsidRPr="002B585B">
            <w:rPr>
              <w:rFonts w:ascii="Calibri" w:eastAsia="Calibri" w:hAnsi="Calibri" w:cs="Times New Roman"/>
              <w:noProof/>
              <w:sz w:val="24"/>
              <w:szCs w:val="24"/>
            </w:rPr>
            <w:fldChar w:fldCharType="end"/>
          </w:r>
        </w:sdtContent>
      </w:sdt>
      <w:r w:rsidR="00064794">
        <w:rPr>
          <w:rFonts w:ascii="Calibri" w:eastAsia="Calibri" w:hAnsi="Calibri" w:cs="Times New Roman"/>
          <w:noProof/>
          <w:sz w:val="24"/>
          <w:szCs w:val="24"/>
        </w:rPr>
        <w:t>.</w:t>
      </w:r>
    </w:p>
    <w:p w:rsidR="002B585B" w:rsidRPr="002B585B" w:rsidRDefault="002B585B" w:rsidP="002B585B">
      <w:pPr>
        <w:spacing w:after="200" w:line="360" w:lineRule="auto"/>
        <w:jc w:val="both"/>
        <w:rPr>
          <w:rFonts w:ascii="Calibri" w:eastAsia="Calibri" w:hAnsi="Calibri" w:cs="Times New Roman"/>
          <w:sz w:val="24"/>
          <w:szCs w:val="24"/>
        </w:rPr>
      </w:pPr>
      <w:r w:rsidRPr="002B585B">
        <w:rPr>
          <w:rFonts w:ascii="Calibri" w:eastAsia="Calibri" w:hAnsi="Calibri" w:cs="Times New Roman"/>
          <w:sz w:val="24"/>
          <w:szCs w:val="24"/>
        </w:rPr>
        <w:lastRenderedPageBreak/>
        <w:t>A study that involved choral singers from three different countries, England, Germany and Australia, revealed singing in a group setting was supportive of the health of the choir participants, during times of depression and low self-esteem. Some participants described the choir singing as a time where they “</w:t>
      </w:r>
      <w:r w:rsidRPr="002B585B">
        <w:rPr>
          <w:rFonts w:ascii="Calibri" w:eastAsia="Calibri" w:hAnsi="Calibri" w:cs="Times New Roman"/>
          <w:i/>
          <w:sz w:val="24"/>
          <w:szCs w:val="24"/>
        </w:rPr>
        <w:t>forget family worries</w:t>
      </w:r>
      <w:r w:rsidRPr="002B585B">
        <w:rPr>
          <w:rFonts w:ascii="Calibri" w:eastAsia="Calibri" w:hAnsi="Calibri" w:cs="Times New Roman"/>
          <w:sz w:val="24"/>
          <w:szCs w:val="24"/>
        </w:rPr>
        <w:t>”, “</w:t>
      </w:r>
      <w:r w:rsidRPr="002B585B">
        <w:rPr>
          <w:rFonts w:ascii="Calibri" w:eastAsia="Calibri" w:hAnsi="Calibri" w:cs="Times New Roman"/>
          <w:i/>
          <w:sz w:val="24"/>
          <w:szCs w:val="24"/>
        </w:rPr>
        <w:t>put troubles on hold</w:t>
      </w:r>
      <w:r w:rsidRPr="002B585B">
        <w:rPr>
          <w:rFonts w:ascii="Calibri" w:eastAsia="Calibri" w:hAnsi="Calibri" w:cs="Times New Roman"/>
          <w:sz w:val="24"/>
          <w:szCs w:val="24"/>
        </w:rPr>
        <w:t>” while another exclaimed that it lifts “</w:t>
      </w:r>
      <w:r w:rsidRPr="002B585B">
        <w:rPr>
          <w:rFonts w:ascii="Calibri" w:eastAsia="Calibri" w:hAnsi="Calibri" w:cs="Times New Roman"/>
          <w:i/>
          <w:sz w:val="24"/>
          <w:szCs w:val="24"/>
        </w:rPr>
        <w:t>my spirits out of depression</w:t>
      </w:r>
      <w:r w:rsidRPr="002B585B">
        <w:rPr>
          <w:rFonts w:ascii="Calibri" w:eastAsia="Calibri" w:hAnsi="Calibri" w:cs="Times New Roman"/>
          <w:sz w:val="24"/>
          <w:szCs w:val="24"/>
        </w:rPr>
        <w:t xml:space="preserve">” </w:t>
      </w:r>
      <w:sdt>
        <w:sdtPr>
          <w:rPr>
            <w:rFonts w:ascii="Calibri" w:eastAsia="Calibri" w:hAnsi="Calibri" w:cs="Times New Roman"/>
            <w:sz w:val="24"/>
            <w:szCs w:val="24"/>
          </w:rPr>
          <w:id w:val="1166056190"/>
          <w:citation/>
        </w:sdtPr>
        <w:sdtContent>
          <w:r w:rsidRPr="002B585B">
            <w:rPr>
              <w:rFonts w:ascii="Calibri" w:eastAsia="Calibri" w:hAnsi="Calibri" w:cs="Times New Roman"/>
              <w:sz w:val="24"/>
              <w:szCs w:val="24"/>
            </w:rPr>
            <w:fldChar w:fldCharType="begin"/>
          </w:r>
          <w:r w:rsidRPr="002B585B">
            <w:rPr>
              <w:rFonts w:ascii="Calibri" w:eastAsia="Calibri" w:hAnsi="Calibri" w:cs="Times New Roman"/>
              <w:sz w:val="24"/>
              <w:szCs w:val="24"/>
            </w:rPr>
            <w:instrText xml:space="preserve"> CITATION Gri11 \l 6153 </w:instrText>
          </w:r>
          <w:r w:rsidRPr="002B585B">
            <w:rPr>
              <w:rFonts w:ascii="Calibri" w:eastAsia="Calibri" w:hAnsi="Calibri" w:cs="Times New Roman"/>
              <w:sz w:val="24"/>
              <w:szCs w:val="24"/>
            </w:rPr>
            <w:fldChar w:fldCharType="separate"/>
          </w:r>
          <w:r w:rsidRPr="002B585B">
            <w:rPr>
              <w:rFonts w:ascii="Calibri" w:eastAsia="Calibri" w:hAnsi="Calibri" w:cs="Times New Roman"/>
              <w:noProof/>
              <w:sz w:val="24"/>
              <w:szCs w:val="24"/>
            </w:rPr>
            <w:t>(Grindley, et al., 2011)</w:t>
          </w:r>
          <w:r w:rsidRPr="002B585B">
            <w:rPr>
              <w:rFonts w:ascii="Calibri" w:eastAsia="Calibri" w:hAnsi="Calibri" w:cs="Times New Roman"/>
              <w:sz w:val="24"/>
              <w:szCs w:val="24"/>
            </w:rPr>
            <w:fldChar w:fldCharType="end"/>
          </w:r>
        </w:sdtContent>
      </w:sdt>
      <w:r w:rsidR="00064794">
        <w:rPr>
          <w:rFonts w:ascii="Calibri" w:eastAsia="Calibri" w:hAnsi="Calibri" w:cs="Times New Roman"/>
          <w:sz w:val="24"/>
          <w:szCs w:val="24"/>
        </w:rPr>
        <w:t>.</w:t>
      </w:r>
      <w:r w:rsidRPr="002B585B">
        <w:rPr>
          <w:rFonts w:ascii="Calibri" w:eastAsia="Calibri" w:hAnsi="Calibri" w:cs="Times New Roman"/>
          <w:sz w:val="24"/>
          <w:szCs w:val="24"/>
        </w:rPr>
        <w:t xml:space="preserve"> Choir singing can also release tension, alleviating stress and creating a sense of togetherness. It is suggested that there is a connection with spiritual health, as it “</w:t>
      </w:r>
      <w:r w:rsidRPr="002B585B">
        <w:rPr>
          <w:rFonts w:ascii="Calibri" w:eastAsia="Calibri" w:hAnsi="Calibri" w:cs="Times New Roman"/>
          <w:i/>
          <w:sz w:val="24"/>
          <w:szCs w:val="24"/>
        </w:rPr>
        <w:t>encourages your soul to feel part of something bigger than yourself… being part of a group making a beautiful sound is very creative and instantly rewarding</w:t>
      </w:r>
      <w:r w:rsidRPr="002B585B">
        <w:rPr>
          <w:rFonts w:ascii="Calibri" w:eastAsia="Calibri" w:hAnsi="Calibri" w:cs="Times New Roman"/>
          <w:sz w:val="24"/>
          <w:szCs w:val="24"/>
        </w:rPr>
        <w:t xml:space="preserve">”. Responses were reported from a questionnaire which contained 28 quantitative questions and 2 qualitative questions that explored the benefits of participating in a choir </w:t>
      </w:r>
      <w:sdt>
        <w:sdtPr>
          <w:rPr>
            <w:rFonts w:ascii="Calibri" w:eastAsia="Calibri" w:hAnsi="Calibri" w:cs="Times New Roman"/>
            <w:sz w:val="24"/>
            <w:szCs w:val="24"/>
          </w:rPr>
          <w:id w:val="1406795410"/>
          <w:citation/>
        </w:sdtPr>
        <w:sdtContent>
          <w:r w:rsidRPr="002B585B">
            <w:rPr>
              <w:rFonts w:ascii="Calibri" w:eastAsia="Calibri" w:hAnsi="Calibri" w:cs="Times New Roman"/>
              <w:sz w:val="24"/>
              <w:szCs w:val="24"/>
            </w:rPr>
            <w:fldChar w:fldCharType="begin"/>
          </w:r>
          <w:r w:rsidRPr="002B585B">
            <w:rPr>
              <w:rFonts w:ascii="Calibri" w:eastAsia="Calibri" w:hAnsi="Calibri" w:cs="Times New Roman"/>
              <w:sz w:val="24"/>
              <w:szCs w:val="24"/>
            </w:rPr>
            <w:instrText xml:space="preserve"> CITATION Mos171 \l 6153 </w:instrText>
          </w:r>
          <w:r w:rsidRPr="002B585B">
            <w:rPr>
              <w:rFonts w:ascii="Calibri" w:eastAsia="Calibri" w:hAnsi="Calibri" w:cs="Times New Roman"/>
              <w:sz w:val="24"/>
              <w:szCs w:val="24"/>
            </w:rPr>
            <w:fldChar w:fldCharType="separate"/>
          </w:r>
          <w:r w:rsidRPr="002B585B">
            <w:rPr>
              <w:rFonts w:ascii="Calibri" w:eastAsia="Calibri" w:hAnsi="Calibri" w:cs="Times New Roman"/>
              <w:noProof/>
              <w:sz w:val="24"/>
              <w:szCs w:val="24"/>
            </w:rPr>
            <w:t>(Moss, et al., 2017)</w:t>
          </w:r>
          <w:r w:rsidRPr="002B585B">
            <w:rPr>
              <w:rFonts w:ascii="Calibri" w:eastAsia="Calibri" w:hAnsi="Calibri" w:cs="Times New Roman"/>
              <w:sz w:val="24"/>
              <w:szCs w:val="24"/>
            </w:rPr>
            <w:fldChar w:fldCharType="end"/>
          </w:r>
        </w:sdtContent>
      </w:sdt>
      <w:r w:rsidR="00064794">
        <w:rPr>
          <w:rFonts w:ascii="Calibri" w:eastAsia="Calibri" w:hAnsi="Calibri" w:cs="Times New Roman"/>
          <w:sz w:val="24"/>
          <w:szCs w:val="24"/>
        </w:rPr>
        <w:t>.</w:t>
      </w:r>
    </w:p>
    <w:p w:rsidR="002B585B" w:rsidRPr="002B585B" w:rsidRDefault="002B585B" w:rsidP="002B585B">
      <w:pPr>
        <w:pStyle w:val="Heading2"/>
        <w:spacing w:line="360" w:lineRule="auto"/>
        <w:rPr>
          <w:rFonts w:eastAsia="Times New Roman"/>
        </w:rPr>
      </w:pPr>
      <w:bookmarkStart w:id="32" w:name="_Toc19104193"/>
      <w:r w:rsidRPr="002B585B">
        <w:rPr>
          <w:rFonts w:eastAsia="Times New Roman"/>
        </w:rPr>
        <w:t>Conclusion:</w:t>
      </w:r>
      <w:bookmarkEnd w:id="32"/>
    </w:p>
    <w:p w:rsidR="002B585B" w:rsidRPr="002B585B" w:rsidRDefault="00DB456B" w:rsidP="002B585B">
      <w:pPr>
        <w:spacing w:after="200" w:line="360" w:lineRule="auto"/>
        <w:jc w:val="both"/>
        <w:rPr>
          <w:rFonts w:ascii="Calibri" w:eastAsia="Calibri" w:hAnsi="Calibri" w:cs="Times New Roman"/>
          <w:sz w:val="24"/>
          <w:szCs w:val="24"/>
        </w:rPr>
      </w:pPr>
      <w:r>
        <w:rPr>
          <w:rFonts w:ascii="Calibri" w:eastAsia="Calibri" w:hAnsi="Calibri" w:cs="Times New Roman"/>
          <w:sz w:val="24"/>
          <w:szCs w:val="24"/>
        </w:rPr>
        <w:t>It</w:t>
      </w:r>
      <w:r w:rsidR="002B585B" w:rsidRPr="002B585B">
        <w:rPr>
          <w:rFonts w:ascii="Calibri" w:eastAsia="Calibri" w:hAnsi="Calibri" w:cs="Times New Roman"/>
          <w:sz w:val="24"/>
          <w:szCs w:val="24"/>
        </w:rPr>
        <w:t xml:space="preserve"> can be observed that intergenerational activities benefit both the younger and older populations involved, benefiting the older adults through social inclusion and benefitting the younger participants by gaining an insight into different generations reducing negative stereotypes and ageism. It can be suggested that intergenerational activities can improve empowerment and social cohesion for all members. It is also evident from the above studies that there are many physical health benefits of singing, on the respiratory system and to individuals who are suffering from a disease or disorder. Furthermore, singing can also positively affect the well-being of individuals through social inclusion and promoting positive mental health, reducing levels of anxiety and depression as well as improving mental health-related quality of life. </w:t>
      </w:r>
    </w:p>
    <w:p w:rsidR="002B585B" w:rsidRDefault="002B585B" w:rsidP="008A016E">
      <w:pPr>
        <w:pStyle w:val="Heading1"/>
        <w:spacing w:line="360" w:lineRule="auto"/>
        <w:jc w:val="center"/>
      </w:pPr>
    </w:p>
    <w:p w:rsidR="00894AB3" w:rsidRDefault="00894AB3" w:rsidP="00894AB3"/>
    <w:p w:rsidR="00894AB3" w:rsidRDefault="00894AB3" w:rsidP="00894AB3"/>
    <w:p w:rsidR="00894AB3" w:rsidRDefault="00894AB3" w:rsidP="00894AB3"/>
    <w:p w:rsidR="00894AB3" w:rsidRDefault="00894AB3" w:rsidP="00894AB3"/>
    <w:p w:rsidR="00894AB3" w:rsidRDefault="00894AB3" w:rsidP="00894AB3"/>
    <w:p w:rsidR="001F3A45" w:rsidRDefault="001F3A45" w:rsidP="00894AB3"/>
    <w:p w:rsidR="00894AB3" w:rsidRPr="00894AB3" w:rsidRDefault="00894AB3" w:rsidP="00894AB3"/>
    <w:p w:rsidR="008A016E" w:rsidRPr="008A016E" w:rsidRDefault="008A016E" w:rsidP="008A016E">
      <w:pPr>
        <w:pStyle w:val="Heading1"/>
        <w:spacing w:line="360" w:lineRule="auto"/>
        <w:jc w:val="center"/>
      </w:pPr>
      <w:bookmarkStart w:id="33" w:name="_Toc19104194"/>
      <w:r w:rsidRPr="008A016E">
        <w:lastRenderedPageBreak/>
        <w:t>Background and Context</w:t>
      </w:r>
      <w:bookmarkEnd w:id="33"/>
    </w:p>
    <w:p w:rsidR="008A016E" w:rsidRPr="008A016E" w:rsidRDefault="00814841" w:rsidP="008A016E">
      <w:pPr>
        <w:spacing w:after="200" w:line="360" w:lineRule="auto"/>
        <w:jc w:val="both"/>
        <w:rPr>
          <w:rFonts w:ascii="Calibri" w:eastAsia="Calibri" w:hAnsi="Calibri" w:cs="Times New Roman"/>
          <w:sz w:val="24"/>
          <w:szCs w:val="24"/>
        </w:rPr>
      </w:pPr>
      <w:r>
        <w:rPr>
          <w:rFonts w:ascii="Calibri" w:eastAsia="Calibri" w:hAnsi="Calibri" w:cs="Times New Roman"/>
          <w:sz w:val="24"/>
          <w:szCs w:val="24"/>
        </w:rPr>
        <w:t>‘Ceol le Chéile’</w:t>
      </w:r>
      <w:r w:rsidR="008A016E" w:rsidRPr="008A016E">
        <w:rPr>
          <w:rFonts w:ascii="Calibri" w:eastAsia="Calibri" w:hAnsi="Calibri" w:cs="Times New Roman"/>
          <w:sz w:val="24"/>
          <w:szCs w:val="24"/>
        </w:rPr>
        <w:t xml:space="preserve"> also known as ‘Choir of Ages’, is the Donegal intergenerational choir set up by the Social Inclusion Unit in the Donegal County Council in 2018. </w:t>
      </w:r>
      <w:r>
        <w:rPr>
          <w:rFonts w:ascii="Calibri" w:eastAsia="Calibri" w:hAnsi="Calibri" w:cs="Times New Roman"/>
          <w:sz w:val="24"/>
          <w:szCs w:val="24"/>
        </w:rPr>
        <w:t>‘Ceol le Chéile’</w:t>
      </w:r>
      <w:r w:rsidR="00873111">
        <w:rPr>
          <w:rFonts w:ascii="Calibri" w:eastAsia="Calibri" w:hAnsi="Calibri" w:cs="Times New Roman"/>
          <w:sz w:val="24"/>
          <w:szCs w:val="24"/>
        </w:rPr>
        <w:t xml:space="preserve"> </w:t>
      </w:r>
      <w:r w:rsidR="008A016E" w:rsidRPr="008A016E">
        <w:rPr>
          <w:rFonts w:ascii="Calibri" w:eastAsia="Calibri" w:hAnsi="Calibri" w:cs="Times New Roman"/>
          <w:sz w:val="24"/>
          <w:szCs w:val="24"/>
        </w:rPr>
        <w:t xml:space="preserve">meaning ‘singing together’ is </w:t>
      </w:r>
      <w:r w:rsidR="00C418B6">
        <w:rPr>
          <w:rFonts w:ascii="Calibri" w:eastAsia="Calibri" w:hAnsi="Calibri" w:cs="Times New Roman"/>
          <w:sz w:val="24"/>
          <w:szCs w:val="24"/>
        </w:rPr>
        <w:t>a project</w:t>
      </w:r>
      <w:r w:rsidR="008A016E" w:rsidRPr="008A016E">
        <w:rPr>
          <w:rFonts w:ascii="Calibri" w:eastAsia="Calibri" w:hAnsi="Calibri" w:cs="Times New Roman"/>
          <w:sz w:val="24"/>
          <w:szCs w:val="24"/>
        </w:rPr>
        <w:t xml:space="preserve"> established as part of the Donegal Age-Friendly Strategy</w:t>
      </w:r>
      <w:r w:rsidR="007B5F08">
        <w:rPr>
          <w:rFonts w:ascii="Calibri" w:eastAsia="Calibri" w:hAnsi="Calibri" w:cs="Times New Roman"/>
          <w:sz w:val="24"/>
          <w:szCs w:val="24"/>
        </w:rPr>
        <w:t xml:space="preserve"> under the social participation theme</w:t>
      </w:r>
      <w:r w:rsidR="008A016E" w:rsidRPr="008A016E">
        <w:rPr>
          <w:rFonts w:ascii="Calibri" w:eastAsia="Calibri" w:hAnsi="Calibri" w:cs="Times New Roman"/>
          <w:sz w:val="24"/>
          <w:szCs w:val="24"/>
        </w:rPr>
        <w:t xml:space="preserve">. The aim of this intergenerational choir is to promote social inclusion and improve relationships between different generations </w:t>
      </w:r>
      <w:sdt>
        <w:sdtPr>
          <w:rPr>
            <w:rFonts w:ascii="Calibri" w:eastAsia="Calibri" w:hAnsi="Calibri" w:cs="Times New Roman"/>
            <w:sz w:val="24"/>
            <w:szCs w:val="24"/>
          </w:rPr>
          <w:id w:val="1195107832"/>
          <w:citation/>
        </w:sdtPr>
        <w:sdtContent>
          <w:r w:rsidR="008A016E" w:rsidRPr="008A016E">
            <w:rPr>
              <w:rFonts w:ascii="Calibri" w:eastAsia="Calibri" w:hAnsi="Calibri" w:cs="Times New Roman"/>
              <w:sz w:val="24"/>
              <w:szCs w:val="24"/>
            </w:rPr>
            <w:fldChar w:fldCharType="begin"/>
          </w:r>
          <w:r w:rsidR="008A016E" w:rsidRPr="008A016E">
            <w:rPr>
              <w:rFonts w:ascii="Calibri" w:eastAsia="Calibri" w:hAnsi="Calibri" w:cs="Times New Roman"/>
              <w:sz w:val="24"/>
              <w:szCs w:val="24"/>
            </w:rPr>
            <w:instrText xml:space="preserve">CITATION Don18 \l 6153 </w:instrText>
          </w:r>
          <w:r w:rsidR="008A016E" w:rsidRPr="008A016E">
            <w:rPr>
              <w:rFonts w:ascii="Calibri" w:eastAsia="Calibri" w:hAnsi="Calibri" w:cs="Times New Roman"/>
              <w:sz w:val="24"/>
              <w:szCs w:val="24"/>
            </w:rPr>
            <w:fldChar w:fldCharType="separate"/>
          </w:r>
          <w:r w:rsidR="008A016E" w:rsidRPr="008A016E">
            <w:rPr>
              <w:rFonts w:ascii="Calibri" w:eastAsia="Calibri" w:hAnsi="Calibri" w:cs="Times New Roman"/>
              <w:noProof/>
              <w:sz w:val="24"/>
              <w:szCs w:val="24"/>
            </w:rPr>
            <w:t>(Donegal County Council, 2018)</w:t>
          </w:r>
          <w:r w:rsidR="008A016E" w:rsidRPr="008A016E">
            <w:rPr>
              <w:rFonts w:ascii="Calibri" w:eastAsia="Calibri" w:hAnsi="Calibri" w:cs="Times New Roman"/>
              <w:sz w:val="24"/>
              <w:szCs w:val="24"/>
            </w:rPr>
            <w:fldChar w:fldCharType="end"/>
          </w:r>
        </w:sdtContent>
      </w:sdt>
      <w:r w:rsidR="00690E9A">
        <w:rPr>
          <w:rFonts w:ascii="Calibri" w:eastAsia="Calibri" w:hAnsi="Calibri" w:cs="Times New Roman"/>
          <w:sz w:val="24"/>
          <w:szCs w:val="24"/>
        </w:rPr>
        <w:t>.</w:t>
      </w:r>
      <w:r w:rsidR="008A016E" w:rsidRPr="008A016E">
        <w:rPr>
          <w:rFonts w:ascii="Calibri" w:eastAsia="Calibri" w:hAnsi="Calibri" w:cs="Times New Roman"/>
          <w:sz w:val="24"/>
          <w:szCs w:val="24"/>
        </w:rPr>
        <w:t xml:space="preserve"> The intergenerational choir was established and based in Letterkenny. Travel arrangements are made to facilitate</w:t>
      </w:r>
      <w:r w:rsidR="00C418B6">
        <w:rPr>
          <w:rFonts w:ascii="Calibri" w:eastAsia="Calibri" w:hAnsi="Calibri" w:cs="Times New Roman"/>
          <w:sz w:val="24"/>
          <w:szCs w:val="24"/>
        </w:rPr>
        <w:t xml:space="preserve"> participation</w:t>
      </w:r>
      <w:r w:rsidR="007B5F08">
        <w:rPr>
          <w:rFonts w:ascii="Calibri" w:eastAsia="Calibri" w:hAnsi="Calibri" w:cs="Times New Roman"/>
          <w:sz w:val="24"/>
          <w:szCs w:val="24"/>
        </w:rPr>
        <w:t xml:space="preserve"> of members</w:t>
      </w:r>
      <w:r w:rsidR="008A016E" w:rsidRPr="008A016E">
        <w:rPr>
          <w:rFonts w:ascii="Calibri" w:eastAsia="Calibri" w:hAnsi="Calibri" w:cs="Times New Roman"/>
          <w:sz w:val="24"/>
          <w:szCs w:val="24"/>
        </w:rPr>
        <w:t xml:space="preserve"> from other parts of Donegal. It is </w:t>
      </w:r>
      <w:r w:rsidR="00690E9A">
        <w:rPr>
          <w:rFonts w:ascii="Calibri" w:eastAsia="Calibri" w:hAnsi="Calibri" w:cs="Times New Roman"/>
          <w:sz w:val="24"/>
          <w:szCs w:val="24"/>
        </w:rPr>
        <w:t>direct</w:t>
      </w:r>
      <w:r w:rsidR="008A016E" w:rsidRPr="008A016E">
        <w:rPr>
          <w:rFonts w:ascii="Calibri" w:eastAsia="Calibri" w:hAnsi="Calibri" w:cs="Times New Roman"/>
          <w:sz w:val="24"/>
          <w:szCs w:val="24"/>
        </w:rPr>
        <w:t xml:space="preserve">ed by Veronica McCarron, a well-known </w:t>
      </w:r>
      <w:r w:rsidR="003A040D">
        <w:rPr>
          <w:rFonts w:ascii="Calibri" w:eastAsia="Calibri" w:hAnsi="Calibri" w:cs="Times New Roman"/>
          <w:sz w:val="24"/>
          <w:szCs w:val="24"/>
        </w:rPr>
        <w:t>choir director</w:t>
      </w:r>
      <w:r w:rsidR="008A016E" w:rsidRPr="008A016E">
        <w:rPr>
          <w:rFonts w:ascii="Calibri" w:eastAsia="Calibri" w:hAnsi="Calibri" w:cs="Times New Roman"/>
          <w:sz w:val="24"/>
          <w:szCs w:val="24"/>
        </w:rPr>
        <w:t xml:space="preserve"> </w:t>
      </w:r>
      <w:sdt>
        <w:sdtPr>
          <w:rPr>
            <w:rFonts w:ascii="Calibri" w:eastAsia="Calibri" w:hAnsi="Calibri" w:cs="Times New Roman"/>
            <w:sz w:val="24"/>
            <w:szCs w:val="24"/>
          </w:rPr>
          <w:id w:val="-1241173076"/>
          <w:citation/>
        </w:sdtPr>
        <w:sdtContent>
          <w:r w:rsidR="008A016E" w:rsidRPr="00C33C18">
            <w:rPr>
              <w:rFonts w:ascii="Calibri" w:eastAsia="Calibri" w:hAnsi="Calibri" w:cs="Times New Roman"/>
              <w:sz w:val="24"/>
              <w:szCs w:val="24"/>
            </w:rPr>
            <w:fldChar w:fldCharType="begin"/>
          </w:r>
          <w:r w:rsidR="008A016E" w:rsidRPr="00C33C18">
            <w:rPr>
              <w:rFonts w:ascii="Calibri" w:eastAsia="Calibri" w:hAnsi="Calibri" w:cs="Times New Roman"/>
              <w:sz w:val="24"/>
              <w:szCs w:val="24"/>
            </w:rPr>
            <w:instrText xml:space="preserve">CITATION Cre18 \l 6153 </w:instrText>
          </w:r>
          <w:r w:rsidR="008A016E" w:rsidRPr="00C33C18">
            <w:rPr>
              <w:rFonts w:ascii="Calibri" w:eastAsia="Calibri" w:hAnsi="Calibri" w:cs="Times New Roman"/>
              <w:sz w:val="24"/>
              <w:szCs w:val="24"/>
            </w:rPr>
            <w:fldChar w:fldCharType="separate"/>
          </w:r>
          <w:r w:rsidR="008A016E" w:rsidRPr="00C33C18">
            <w:rPr>
              <w:rFonts w:ascii="Calibri" w:eastAsia="Calibri" w:hAnsi="Calibri" w:cs="Times New Roman"/>
              <w:noProof/>
              <w:sz w:val="24"/>
              <w:szCs w:val="24"/>
            </w:rPr>
            <w:t>(Creative Ireland, 2018)</w:t>
          </w:r>
          <w:r w:rsidR="008A016E" w:rsidRPr="00C33C18">
            <w:rPr>
              <w:rFonts w:ascii="Calibri" w:eastAsia="Calibri" w:hAnsi="Calibri" w:cs="Times New Roman"/>
              <w:sz w:val="24"/>
              <w:szCs w:val="24"/>
            </w:rPr>
            <w:fldChar w:fldCharType="end"/>
          </w:r>
        </w:sdtContent>
      </w:sdt>
      <w:r w:rsidR="00690E9A">
        <w:rPr>
          <w:rFonts w:ascii="Calibri" w:eastAsia="Calibri" w:hAnsi="Calibri" w:cs="Times New Roman"/>
          <w:sz w:val="24"/>
          <w:szCs w:val="24"/>
        </w:rPr>
        <w:t>.</w:t>
      </w:r>
    </w:p>
    <w:p w:rsidR="008A016E" w:rsidRPr="008A016E" w:rsidRDefault="008A016E" w:rsidP="008A016E">
      <w:pPr>
        <w:spacing w:after="200" w:line="360" w:lineRule="auto"/>
        <w:jc w:val="both"/>
        <w:rPr>
          <w:rFonts w:ascii="Calibri" w:eastAsia="Calibri" w:hAnsi="Calibri" w:cs="Times New Roman"/>
          <w:sz w:val="24"/>
          <w:szCs w:val="24"/>
        </w:rPr>
      </w:pPr>
      <w:r w:rsidRPr="008A016E">
        <w:rPr>
          <w:rFonts w:ascii="Calibri" w:eastAsia="Calibri" w:hAnsi="Calibri" w:cs="Times New Roman"/>
          <w:sz w:val="24"/>
          <w:szCs w:val="24"/>
        </w:rPr>
        <w:t>The choir consists of participants of all ages, young and old</w:t>
      </w:r>
      <w:r w:rsidR="00D57F9E">
        <w:rPr>
          <w:rFonts w:ascii="Calibri" w:eastAsia="Calibri" w:hAnsi="Calibri" w:cs="Times New Roman"/>
          <w:sz w:val="24"/>
          <w:szCs w:val="24"/>
        </w:rPr>
        <w:t xml:space="preserve"> and </w:t>
      </w:r>
      <w:r w:rsidRPr="008A016E">
        <w:rPr>
          <w:rFonts w:ascii="Calibri" w:eastAsia="Calibri" w:hAnsi="Calibri" w:cs="Times New Roman"/>
          <w:sz w:val="24"/>
          <w:szCs w:val="24"/>
        </w:rPr>
        <w:t xml:space="preserve">has approximately 100 members. Spaces in the choir are </w:t>
      </w:r>
      <w:r w:rsidR="00D57F9E">
        <w:rPr>
          <w:rFonts w:ascii="Calibri" w:eastAsia="Calibri" w:hAnsi="Calibri" w:cs="Times New Roman"/>
          <w:sz w:val="24"/>
          <w:szCs w:val="24"/>
        </w:rPr>
        <w:t>in</w:t>
      </w:r>
      <w:r w:rsidRPr="008A016E">
        <w:rPr>
          <w:rFonts w:ascii="Calibri" w:eastAsia="Calibri" w:hAnsi="Calibri" w:cs="Times New Roman"/>
          <w:sz w:val="24"/>
          <w:szCs w:val="24"/>
        </w:rPr>
        <w:t xml:space="preserve"> high demand</w:t>
      </w:r>
      <w:r w:rsidR="00D57F9E">
        <w:rPr>
          <w:rFonts w:ascii="Calibri" w:eastAsia="Calibri" w:hAnsi="Calibri" w:cs="Times New Roman"/>
          <w:sz w:val="24"/>
          <w:szCs w:val="24"/>
        </w:rPr>
        <w:t xml:space="preserve"> and</w:t>
      </w:r>
      <w:r w:rsidRPr="008A016E">
        <w:rPr>
          <w:rFonts w:ascii="Calibri" w:eastAsia="Calibri" w:hAnsi="Calibri" w:cs="Times New Roman"/>
          <w:sz w:val="24"/>
          <w:szCs w:val="24"/>
        </w:rPr>
        <w:t xml:space="preserve"> there is currently a long waiting list. The youngest member in the choir is 6 and the oldest is 90. The children’s ages range from 6 to 13 years and the adults are aged 60 years and above.  The choir practi</w:t>
      </w:r>
      <w:r w:rsidR="007B5F08">
        <w:rPr>
          <w:rFonts w:ascii="Calibri" w:eastAsia="Calibri" w:hAnsi="Calibri" w:cs="Times New Roman"/>
          <w:sz w:val="24"/>
          <w:szCs w:val="24"/>
        </w:rPr>
        <w:t>s</w:t>
      </w:r>
      <w:r w:rsidRPr="008A016E">
        <w:rPr>
          <w:rFonts w:ascii="Calibri" w:eastAsia="Calibri" w:hAnsi="Calibri" w:cs="Times New Roman"/>
          <w:sz w:val="24"/>
          <w:szCs w:val="24"/>
        </w:rPr>
        <w:t xml:space="preserve">es each week in the Letterkenny Institute of Technology. They have performed </w:t>
      </w:r>
      <w:r w:rsidR="002D37DF" w:rsidRPr="00BB0D25">
        <w:rPr>
          <w:rFonts w:ascii="Calibri" w:eastAsia="Calibri" w:hAnsi="Calibri" w:cs="Times New Roman"/>
          <w:sz w:val="24"/>
          <w:szCs w:val="24"/>
        </w:rPr>
        <w:t>1</w:t>
      </w:r>
      <w:r w:rsidR="00EA7866">
        <w:rPr>
          <w:rFonts w:ascii="Calibri" w:eastAsia="Calibri" w:hAnsi="Calibri" w:cs="Times New Roman"/>
          <w:sz w:val="24"/>
          <w:szCs w:val="24"/>
        </w:rPr>
        <w:t>3</w:t>
      </w:r>
      <w:r w:rsidRPr="008A016E">
        <w:rPr>
          <w:rFonts w:ascii="Calibri" w:eastAsia="Calibri" w:hAnsi="Calibri" w:cs="Times New Roman"/>
          <w:sz w:val="24"/>
          <w:szCs w:val="24"/>
        </w:rPr>
        <w:t xml:space="preserve"> concerts</w:t>
      </w:r>
      <w:r w:rsidR="00C418B6">
        <w:rPr>
          <w:rFonts w:ascii="Calibri" w:eastAsia="Calibri" w:hAnsi="Calibri" w:cs="Times New Roman"/>
          <w:sz w:val="24"/>
          <w:szCs w:val="24"/>
        </w:rPr>
        <w:t>,</w:t>
      </w:r>
      <w:r w:rsidR="00D57F9E">
        <w:rPr>
          <w:rFonts w:ascii="Calibri" w:eastAsia="Calibri" w:hAnsi="Calibri" w:cs="Times New Roman"/>
          <w:sz w:val="24"/>
          <w:szCs w:val="24"/>
        </w:rPr>
        <w:t xml:space="preserve"> </w:t>
      </w:r>
      <w:r w:rsidR="00C418B6">
        <w:rPr>
          <w:rFonts w:ascii="Calibri" w:eastAsia="Calibri" w:hAnsi="Calibri" w:cs="Times New Roman"/>
          <w:sz w:val="24"/>
          <w:szCs w:val="24"/>
        </w:rPr>
        <w:t>on occasions alongside</w:t>
      </w:r>
      <w:r w:rsidRPr="008A016E">
        <w:rPr>
          <w:rFonts w:ascii="Calibri" w:eastAsia="Calibri" w:hAnsi="Calibri" w:cs="Times New Roman"/>
          <w:sz w:val="24"/>
          <w:szCs w:val="24"/>
        </w:rPr>
        <w:t xml:space="preserve"> famous singers including Daniel O’Donnell and Moya Brennan. </w:t>
      </w:r>
    </w:p>
    <w:p w:rsidR="008A016E" w:rsidRPr="008A016E" w:rsidRDefault="00D57F9E" w:rsidP="008A016E">
      <w:pPr>
        <w:spacing w:after="200" w:line="360" w:lineRule="auto"/>
        <w:jc w:val="both"/>
        <w:rPr>
          <w:rFonts w:ascii="Calibri" w:eastAsia="Calibri" w:hAnsi="Calibri" w:cs="Times New Roman"/>
          <w:sz w:val="24"/>
          <w:szCs w:val="24"/>
        </w:rPr>
      </w:pPr>
      <w:r>
        <w:rPr>
          <w:rFonts w:ascii="Calibri" w:eastAsia="Calibri" w:hAnsi="Calibri" w:cs="Times New Roman"/>
          <w:sz w:val="24"/>
          <w:szCs w:val="24"/>
        </w:rPr>
        <w:t>In</w:t>
      </w:r>
      <w:r w:rsidR="008A016E" w:rsidRPr="008A016E">
        <w:rPr>
          <w:rFonts w:ascii="Calibri" w:eastAsia="Calibri" w:hAnsi="Calibri" w:cs="Times New Roman"/>
          <w:sz w:val="24"/>
          <w:szCs w:val="24"/>
        </w:rPr>
        <w:t xml:space="preserve"> Ireland, two other ‘Choir of Ages’ located in Leitrim and Dublin, directed by David Broph</w:t>
      </w:r>
      <w:r w:rsidR="007B5F08">
        <w:rPr>
          <w:rFonts w:ascii="Calibri" w:eastAsia="Calibri" w:hAnsi="Calibri" w:cs="Times New Roman"/>
          <w:sz w:val="24"/>
          <w:szCs w:val="24"/>
        </w:rPr>
        <w:t>y,</w:t>
      </w:r>
      <w:r w:rsidR="008A016E" w:rsidRPr="008A016E">
        <w:rPr>
          <w:rFonts w:ascii="Calibri" w:eastAsia="Calibri" w:hAnsi="Calibri" w:cs="Times New Roman"/>
          <w:sz w:val="24"/>
          <w:szCs w:val="24"/>
        </w:rPr>
        <w:t xml:space="preserve"> were set up as part of a television series. The aim of these choirs was to reduce social exclusion and to eliminate the differences that occur between the generations</w:t>
      </w:r>
      <w:r w:rsidR="00C418B6">
        <w:rPr>
          <w:rFonts w:ascii="Calibri" w:eastAsia="Calibri" w:hAnsi="Calibri" w:cs="Times New Roman"/>
          <w:sz w:val="24"/>
          <w:szCs w:val="24"/>
        </w:rPr>
        <w:t xml:space="preserve">. The benefits and outcomes of ‘Choir of Ages’ has yet to be evaluated. </w:t>
      </w:r>
    </w:p>
    <w:p w:rsidR="008A016E" w:rsidRPr="008A016E" w:rsidRDefault="008A016E" w:rsidP="008A016E">
      <w:pPr>
        <w:keepNext/>
        <w:keepLines/>
        <w:spacing w:before="40" w:after="0" w:line="360" w:lineRule="auto"/>
        <w:jc w:val="both"/>
        <w:outlineLvl w:val="1"/>
        <w:rPr>
          <w:rFonts w:asciiTheme="majorHAnsi" w:eastAsiaTheme="majorEastAsia" w:hAnsiTheme="majorHAnsi" w:cstheme="majorBidi"/>
          <w:color w:val="2F5496" w:themeColor="accent1" w:themeShade="BF"/>
          <w:sz w:val="26"/>
          <w:szCs w:val="26"/>
        </w:rPr>
      </w:pPr>
      <w:bookmarkStart w:id="34" w:name="_Toc19104195"/>
      <w:r w:rsidRPr="008A016E">
        <w:rPr>
          <w:rFonts w:asciiTheme="majorHAnsi" w:eastAsiaTheme="majorEastAsia" w:hAnsiTheme="majorHAnsi" w:cstheme="majorBidi"/>
          <w:color w:val="2F5496" w:themeColor="accent1" w:themeShade="BF"/>
          <w:sz w:val="26"/>
          <w:szCs w:val="26"/>
        </w:rPr>
        <w:t>Vision</w:t>
      </w:r>
      <w:bookmarkEnd w:id="34"/>
    </w:p>
    <w:p w:rsidR="00D279E2" w:rsidRPr="008A016E" w:rsidRDefault="00853E24" w:rsidP="008A016E">
      <w:pPr>
        <w:spacing w:line="360" w:lineRule="auto"/>
        <w:jc w:val="both"/>
        <w:rPr>
          <w:sz w:val="24"/>
        </w:rPr>
      </w:pPr>
      <w:r w:rsidRPr="00853E24">
        <w:rPr>
          <w:sz w:val="24"/>
        </w:rPr>
        <w:t xml:space="preserve">The vision of </w:t>
      </w:r>
      <w:r w:rsidR="00814841">
        <w:rPr>
          <w:sz w:val="24"/>
        </w:rPr>
        <w:t>‘Ceol le Chéile’</w:t>
      </w:r>
      <w:r w:rsidRPr="00853E24">
        <w:rPr>
          <w:sz w:val="24"/>
        </w:rPr>
        <w:t xml:space="preserve"> is to give different generations the opportunity to participate in choral singing and in doing so encourages intergenerational learning, along with other</w:t>
      </w:r>
      <w:r w:rsidR="00C418B6">
        <w:rPr>
          <w:sz w:val="24"/>
        </w:rPr>
        <w:t xml:space="preserve"> potential</w:t>
      </w:r>
      <w:r w:rsidRPr="00853E24">
        <w:rPr>
          <w:sz w:val="24"/>
        </w:rPr>
        <w:t xml:space="preserve"> benefits </w:t>
      </w:r>
      <w:r w:rsidR="00C418B6">
        <w:rPr>
          <w:sz w:val="24"/>
        </w:rPr>
        <w:t>including</w:t>
      </w:r>
      <w:r w:rsidRPr="00853E24">
        <w:rPr>
          <w:sz w:val="24"/>
        </w:rPr>
        <w:t xml:space="preserve"> social, physical and mental health and well-being improvements. </w:t>
      </w:r>
    </w:p>
    <w:p w:rsidR="008A016E" w:rsidRPr="008A016E" w:rsidRDefault="008A016E" w:rsidP="008A016E">
      <w:pPr>
        <w:keepNext/>
        <w:keepLines/>
        <w:spacing w:before="40" w:after="0" w:line="360" w:lineRule="auto"/>
        <w:jc w:val="both"/>
        <w:outlineLvl w:val="1"/>
        <w:rPr>
          <w:rFonts w:asciiTheme="majorHAnsi" w:eastAsiaTheme="majorEastAsia" w:hAnsiTheme="majorHAnsi" w:cstheme="majorBidi"/>
          <w:color w:val="2F5496" w:themeColor="accent1" w:themeShade="BF"/>
          <w:sz w:val="26"/>
          <w:szCs w:val="26"/>
        </w:rPr>
      </w:pPr>
      <w:bookmarkStart w:id="35" w:name="_Toc19104196"/>
      <w:r w:rsidRPr="008A016E">
        <w:rPr>
          <w:rFonts w:asciiTheme="majorHAnsi" w:eastAsiaTheme="majorEastAsia" w:hAnsiTheme="majorHAnsi" w:cstheme="majorBidi"/>
          <w:color w:val="2F5496" w:themeColor="accent1" w:themeShade="BF"/>
          <w:sz w:val="26"/>
          <w:szCs w:val="26"/>
        </w:rPr>
        <w:t>Partnership</w:t>
      </w:r>
      <w:r w:rsidR="001F3A45">
        <w:rPr>
          <w:rFonts w:asciiTheme="majorHAnsi" w:eastAsiaTheme="majorEastAsia" w:hAnsiTheme="majorHAnsi" w:cstheme="majorBidi"/>
          <w:color w:val="2F5496" w:themeColor="accent1" w:themeShade="BF"/>
          <w:sz w:val="26"/>
          <w:szCs w:val="26"/>
        </w:rPr>
        <w:t>s</w:t>
      </w:r>
      <w:bookmarkEnd w:id="35"/>
    </w:p>
    <w:p w:rsidR="008A016E" w:rsidRPr="008A016E" w:rsidRDefault="007B5F08" w:rsidP="008A016E">
      <w:pPr>
        <w:spacing w:line="360" w:lineRule="auto"/>
        <w:jc w:val="both"/>
        <w:rPr>
          <w:sz w:val="24"/>
        </w:rPr>
      </w:pPr>
      <w:r>
        <w:rPr>
          <w:sz w:val="24"/>
        </w:rPr>
        <w:t>T</w:t>
      </w:r>
      <w:r w:rsidR="00D57F9E">
        <w:rPr>
          <w:sz w:val="24"/>
        </w:rPr>
        <w:t xml:space="preserve">his </w:t>
      </w:r>
      <w:r w:rsidR="00385E41">
        <w:rPr>
          <w:sz w:val="24"/>
        </w:rPr>
        <w:t>project</w:t>
      </w:r>
      <w:r w:rsidR="00D57F9E">
        <w:rPr>
          <w:sz w:val="24"/>
        </w:rPr>
        <w:t xml:space="preserve"> is </w:t>
      </w:r>
      <w:r w:rsidR="00C418B6">
        <w:rPr>
          <w:sz w:val="24"/>
        </w:rPr>
        <w:t>led</w:t>
      </w:r>
      <w:r w:rsidR="00D57F9E">
        <w:rPr>
          <w:sz w:val="24"/>
        </w:rPr>
        <w:t xml:space="preserve"> by Donegal County Council, </w:t>
      </w:r>
      <w:r w:rsidR="00C418B6">
        <w:rPr>
          <w:sz w:val="24"/>
        </w:rPr>
        <w:t>in collaboration</w:t>
      </w:r>
      <w:r w:rsidR="00D57F9E">
        <w:rPr>
          <w:sz w:val="24"/>
        </w:rPr>
        <w:t xml:space="preserve"> with </w:t>
      </w:r>
      <w:proofErr w:type="gramStart"/>
      <w:r w:rsidR="00D57F9E">
        <w:rPr>
          <w:sz w:val="24"/>
        </w:rPr>
        <w:t>a number of</w:t>
      </w:r>
      <w:proofErr w:type="gramEnd"/>
      <w:r w:rsidR="00D57F9E">
        <w:rPr>
          <w:sz w:val="24"/>
        </w:rPr>
        <w:t xml:space="preserve"> agencies including the HSE, LYIT, Local Link and Creative Ireland. Without this </w:t>
      </w:r>
      <w:r w:rsidR="00C418B6">
        <w:rPr>
          <w:sz w:val="24"/>
        </w:rPr>
        <w:t xml:space="preserve">partnership approach, </w:t>
      </w:r>
      <w:r w:rsidR="00D57F9E">
        <w:rPr>
          <w:sz w:val="24"/>
        </w:rPr>
        <w:t xml:space="preserve">a project like this would not be possible given the size of the choir and the geographic spread of </w:t>
      </w:r>
      <w:r w:rsidR="00B813A2">
        <w:rPr>
          <w:sz w:val="24"/>
        </w:rPr>
        <w:t xml:space="preserve">the membership. </w:t>
      </w:r>
    </w:p>
    <w:p w:rsidR="008A016E" w:rsidRPr="008A016E" w:rsidRDefault="008A016E" w:rsidP="008A016E">
      <w:pPr>
        <w:keepNext/>
        <w:keepLines/>
        <w:spacing w:before="40" w:after="0" w:line="360" w:lineRule="auto"/>
        <w:jc w:val="both"/>
        <w:outlineLvl w:val="2"/>
        <w:rPr>
          <w:rFonts w:asciiTheme="majorHAnsi" w:eastAsiaTheme="majorEastAsia" w:hAnsiTheme="majorHAnsi" w:cstheme="majorBidi"/>
          <w:color w:val="1F3763" w:themeColor="accent1" w:themeShade="7F"/>
          <w:sz w:val="24"/>
          <w:szCs w:val="24"/>
        </w:rPr>
      </w:pPr>
      <w:bookmarkStart w:id="36" w:name="_Toc19104197"/>
      <w:r w:rsidRPr="008A016E">
        <w:rPr>
          <w:rFonts w:asciiTheme="majorHAnsi" w:eastAsiaTheme="majorEastAsia" w:hAnsiTheme="majorHAnsi" w:cstheme="majorBidi"/>
          <w:color w:val="1F3763" w:themeColor="accent1" w:themeShade="7F"/>
          <w:sz w:val="24"/>
          <w:szCs w:val="24"/>
        </w:rPr>
        <w:lastRenderedPageBreak/>
        <w:t>Donegal County Council:</w:t>
      </w:r>
      <w:bookmarkEnd w:id="36"/>
    </w:p>
    <w:p w:rsidR="008A016E" w:rsidRPr="008A016E" w:rsidRDefault="00641F75" w:rsidP="008A016E">
      <w:pPr>
        <w:spacing w:line="360" w:lineRule="auto"/>
        <w:jc w:val="both"/>
        <w:rPr>
          <w:sz w:val="24"/>
        </w:rPr>
      </w:pPr>
      <w:r w:rsidRPr="008A016E">
        <w:rPr>
          <w:rFonts w:asciiTheme="majorHAnsi" w:eastAsiaTheme="majorEastAsia" w:hAnsiTheme="majorHAnsi" w:cstheme="majorBidi"/>
          <w:noProof/>
          <w:color w:val="1F3763" w:themeColor="accent1" w:themeShade="7F"/>
          <w:sz w:val="24"/>
          <w:szCs w:val="24"/>
        </w:rPr>
        <w:drawing>
          <wp:anchor distT="0" distB="0" distL="114300" distR="114300" simplePos="0" relativeHeight="251659264" behindDoc="1" locked="0" layoutInCell="1" allowOverlap="1" wp14:anchorId="29E9DAE8" wp14:editId="0B7FD2AC">
            <wp:simplePos x="0" y="0"/>
            <wp:positionH relativeFrom="margin">
              <wp:posOffset>3306189</wp:posOffset>
            </wp:positionH>
            <wp:positionV relativeFrom="paragraph">
              <wp:posOffset>15231</wp:posOffset>
            </wp:positionV>
            <wp:extent cx="2241550" cy="990600"/>
            <wp:effectExtent l="0" t="0" r="6350" b="0"/>
            <wp:wrapTight wrapText="bothSides">
              <wp:wrapPolygon edited="0">
                <wp:start x="0" y="0"/>
                <wp:lineTo x="0" y="21185"/>
                <wp:lineTo x="21478" y="21185"/>
                <wp:lineTo x="2147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241550" cy="990600"/>
                    </a:xfrm>
                    <a:prstGeom prst="rect">
                      <a:avLst/>
                    </a:prstGeom>
                  </pic:spPr>
                </pic:pic>
              </a:graphicData>
            </a:graphic>
            <wp14:sizeRelH relativeFrom="page">
              <wp14:pctWidth>0</wp14:pctWidth>
            </wp14:sizeRelH>
            <wp14:sizeRelV relativeFrom="page">
              <wp14:pctHeight>0</wp14:pctHeight>
            </wp14:sizeRelV>
          </wp:anchor>
        </w:drawing>
      </w:r>
      <w:r w:rsidR="008A016E" w:rsidRPr="008A016E">
        <w:rPr>
          <w:sz w:val="24"/>
        </w:rPr>
        <w:t xml:space="preserve">Donegal County Council is the authority responsible for local government in County Donegal. The Social Inclusion Unit was established in 2007. Their role is to raise awareness </w:t>
      </w:r>
      <w:r w:rsidR="00B813A2">
        <w:rPr>
          <w:sz w:val="24"/>
        </w:rPr>
        <w:t>of and address</w:t>
      </w:r>
      <w:r w:rsidR="008A016E" w:rsidRPr="008A016E">
        <w:rPr>
          <w:sz w:val="24"/>
        </w:rPr>
        <w:t xml:space="preserve"> social inclusion and poverty. </w:t>
      </w:r>
      <w:r w:rsidR="007B5F08">
        <w:rPr>
          <w:sz w:val="24"/>
        </w:rPr>
        <w:t xml:space="preserve">The </w:t>
      </w:r>
      <w:r w:rsidR="008A016E" w:rsidRPr="008A016E">
        <w:rPr>
          <w:sz w:val="24"/>
        </w:rPr>
        <w:t>Donegal Age Friendly</w:t>
      </w:r>
      <w:r w:rsidR="007B5F08">
        <w:rPr>
          <w:sz w:val="24"/>
        </w:rPr>
        <w:t xml:space="preserve"> Alliance</w:t>
      </w:r>
      <w:r w:rsidR="008A016E" w:rsidRPr="008A016E">
        <w:rPr>
          <w:sz w:val="24"/>
        </w:rPr>
        <w:t xml:space="preserve"> was set up to improve the lives of all older people in Donegal. The</w:t>
      </w:r>
      <w:r w:rsidR="007B5F08">
        <w:rPr>
          <w:sz w:val="24"/>
        </w:rPr>
        <w:t xml:space="preserve"> Age Friendly</w:t>
      </w:r>
      <w:r w:rsidR="008A016E" w:rsidRPr="008A016E">
        <w:rPr>
          <w:sz w:val="24"/>
        </w:rPr>
        <w:t xml:space="preserve"> strategy draws on </w:t>
      </w:r>
      <w:r w:rsidR="00B813A2">
        <w:rPr>
          <w:sz w:val="24"/>
        </w:rPr>
        <w:t xml:space="preserve">the </w:t>
      </w:r>
      <w:r w:rsidR="008A016E" w:rsidRPr="008A016E">
        <w:rPr>
          <w:sz w:val="24"/>
        </w:rPr>
        <w:t>eight themes of the World Health Organisation (WHO). The Social Inclusion Unit supports interculturalism and is involved in</w:t>
      </w:r>
      <w:r w:rsidR="00B813A2">
        <w:rPr>
          <w:sz w:val="24"/>
        </w:rPr>
        <w:t xml:space="preserve"> many</w:t>
      </w:r>
      <w:r w:rsidR="008A016E" w:rsidRPr="008A016E">
        <w:rPr>
          <w:sz w:val="24"/>
        </w:rPr>
        <w:t xml:space="preserve"> multi-agency structures </w:t>
      </w:r>
      <w:r w:rsidR="007B5F08">
        <w:rPr>
          <w:sz w:val="24"/>
        </w:rPr>
        <w:t>including</w:t>
      </w:r>
      <w:r w:rsidR="008A016E" w:rsidRPr="008A016E">
        <w:rPr>
          <w:sz w:val="24"/>
        </w:rPr>
        <w:t xml:space="preserve"> the Interagency Group on Traveller Issues</w:t>
      </w:r>
      <w:r w:rsidR="00C418B6">
        <w:rPr>
          <w:sz w:val="24"/>
        </w:rPr>
        <w:t xml:space="preserve"> and the</w:t>
      </w:r>
      <w:r w:rsidR="008A016E" w:rsidRPr="008A016E">
        <w:rPr>
          <w:sz w:val="24"/>
        </w:rPr>
        <w:t xml:space="preserve"> Social Inclusion Measures Implementation Group</w:t>
      </w:r>
      <w:r w:rsidR="00A70449">
        <w:rPr>
          <w:sz w:val="24"/>
        </w:rPr>
        <w:t xml:space="preserve"> (Donegal County Council, 2019)</w:t>
      </w:r>
      <w:r w:rsidR="008A016E" w:rsidRPr="008A016E">
        <w:rPr>
          <w:sz w:val="24"/>
        </w:rPr>
        <w:t xml:space="preserve">. </w:t>
      </w:r>
    </w:p>
    <w:p w:rsidR="008A016E" w:rsidRPr="00B813A2" w:rsidRDefault="008A016E" w:rsidP="008A016E">
      <w:pPr>
        <w:keepNext/>
        <w:keepLines/>
        <w:spacing w:before="40" w:after="0" w:line="360" w:lineRule="auto"/>
        <w:jc w:val="both"/>
        <w:outlineLvl w:val="2"/>
        <w:rPr>
          <w:rFonts w:asciiTheme="majorHAnsi" w:eastAsiaTheme="majorEastAsia" w:hAnsiTheme="majorHAnsi" w:cstheme="majorBidi"/>
          <w:color w:val="1F3763" w:themeColor="accent1" w:themeShade="7F"/>
          <w:sz w:val="24"/>
          <w:szCs w:val="24"/>
        </w:rPr>
      </w:pPr>
      <w:bookmarkStart w:id="37" w:name="_Toc19104198"/>
      <w:r w:rsidRPr="00B813A2">
        <w:rPr>
          <w:rFonts w:asciiTheme="majorHAnsi" w:eastAsiaTheme="majorEastAsia" w:hAnsiTheme="majorHAnsi" w:cstheme="majorBidi"/>
          <w:color w:val="1F3763" w:themeColor="accent1" w:themeShade="7F"/>
          <w:sz w:val="24"/>
          <w:szCs w:val="24"/>
        </w:rPr>
        <w:t>Healthy Ireland:</w:t>
      </w:r>
      <w:bookmarkEnd w:id="37"/>
    </w:p>
    <w:p w:rsidR="00641F75" w:rsidRPr="008A016E" w:rsidRDefault="008A016E" w:rsidP="008A016E">
      <w:pPr>
        <w:spacing w:line="360" w:lineRule="auto"/>
        <w:jc w:val="both"/>
        <w:rPr>
          <w:sz w:val="24"/>
          <w:szCs w:val="24"/>
        </w:rPr>
      </w:pPr>
      <w:r w:rsidRPr="00B813A2">
        <w:rPr>
          <w:noProof/>
          <w:sz w:val="24"/>
          <w:szCs w:val="24"/>
        </w:rPr>
        <w:drawing>
          <wp:anchor distT="0" distB="0" distL="114300" distR="114300" simplePos="0" relativeHeight="251660288" behindDoc="1" locked="0" layoutInCell="1" allowOverlap="1" wp14:anchorId="41C1C289" wp14:editId="4150E87F">
            <wp:simplePos x="0" y="0"/>
            <wp:positionH relativeFrom="margin">
              <wp:posOffset>81678</wp:posOffset>
            </wp:positionH>
            <wp:positionV relativeFrom="paragraph">
              <wp:posOffset>484202</wp:posOffset>
            </wp:positionV>
            <wp:extent cx="1000125" cy="1095375"/>
            <wp:effectExtent l="0" t="0" r="9525" b="9525"/>
            <wp:wrapTight wrapText="bothSides">
              <wp:wrapPolygon edited="0">
                <wp:start x="0" y="0"/>
                <wp:lineTo x="0" y="21412"/>
                <wp:lineTo x="21394" y="21412"/>
                <wp:lineTo x="2139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000125" cy="1095375"/>
                    </a:xfrm>
                    <a:prstGeom prst="rect">
                      <a:avLst/>
                    </a:prstGeom>
                  </pic:spPr>
                </pic:pic>
              </a:graphicData>
            </a:graphic>
            <wp14:sizeRelH relativeFrom="margin">
              <wp14:pctWidth>0</wp14:pctWidth>
            </wp14:sizeRelH>
            <wp14:sizeRelV relativeFrom="margin">
              <wp14:pctHeight>0</wp14:pctHeight>
            </wp14:sizeRelV>
          </wp:anchor>
        </w:drawing>
      </w:r>
      <w:r w:rsidRPr="00B813A2">
        <w:rPr>
          <w:sz w:val="24"/>
          <w:szCs w:val="24"/>
        </w:rPr>
        <w:t>Healthy Ireland was first launched in 2015. It is a government led initiative which aims to create an Irish society where everyone can enjoy physical and mental health and where well-being is valued and supported at every level of society</w:t>
      </w:r>
      <w:r w:rsidRPr="00B813A2">
        <w:rPr>
          <w:sz w:val="24"/>
        </w:rPr>
        <w:t xml:space="preserve">. </w:t>
      </w:r>
      <w:r w:rsidRPr="00B813A2">
        <w:rPr>
          <w:sz w:val="24"/>
          <w:szCs w:val="24"/>
        </w:rPr>
        <w:t>Its vision is to increase the proportion of people who are healthy at all stages of life</w:t>
      </w:r>
      <w:r w:rsidR="00A70449">
        <w:rPr>
          <w:sz w:val="24"/>
          <w:szCs w:val="24"/>
        </w:rPr>
        <w:t xml:space="preserve"> (Healthy Ireland, 2019)</w:t>
      </w:r>
      <w:r w:rsidRPr="00B813A2">
        <w:rPr>
          <w:sz w:val="24"/>
          <w:szCs w:val="24"/>
        </w:rPr>
        <w:t>.</w:t>
      </w:r>
      <w:r w:rsidR="00C418B6">
        <w:rPr>
          <w:sz w:val="24"/>
          <w:szCs w:val="24"/>
        </w:rPr>
        <w:t xml:space="preserve"> The HSE’s Healthy Ireland in the Health Service National Implemen</w:t>
      </w:r>
      <w:r w:rsidR="008E696D">
        <w:rPr>
          <w:sz w:val="24"/>
          <w:szCs w:val="24"/>
        </w:rPr>
        <w:t>tation Plan (2015-2017) places a significant emphasis</w:t>
      </w:r>
      <w:r w:rsidR="00190C79">
        <w:rPr>
          <w:sz w:val="24"/>
          <w:szCs w:val="24"/>
        </w:rPr>
        <w:t xml:space="preserve"> and dependency on partnership and collaboration externally with other sectors. Staff are supported to work in cooperation with local authorities and the LECP’s ensuring a focus on health and well-being objectives, particularly health inequalities and related outcomes. Action 126: support the development of Age Friendly Cities and Counties in conjunction with the local authorities and other community and voluntary organisations.  </w:t>
      </w:r>
    </w:p>
    <w:p w:rsidR="008A016E" w:rsidRPr="008A016E" w:rsidRDefault="008A016E" w:rsidP="008A016E">
      <w:pPr>
        <w:keepNext/>
        <w:keepLines/>
        <w:spacing w:before="40" w:after="0" w:line="360" w:lineRule="auto"/>
        <w:jc w:val="both"/>
        <w:outlineLvl w:val="2"/>
        <w:rPr>
          <w:rFonts w:asciiTheme="majorHAnsi" w:eastAsiaTheme="majorEastAsia" w:hAnsiTheme="majorHAnsi" w:cstheme="majorBidi"/>
          <w:color w:val="1F3763" w:themeColor="accent1" w:themeShade="7F"/>
          <w:sz w:val="24"/>
          <w:szCs w:val="24"/>
        </w:rPr>
      </w:pPr>
      <w:bookmarkStart w:id="38" w:name="_Toc19104199"/>
      <w:r w:rsidRPr="008A016E">
        <w:rPr>
          <w:rFonts w:asciiTheme="majorHAnsi" w:eastAsiaTheme="majorEastAsia" w:hAnsiTheme="majorHAnsi" w:cstheme="majorBidi"/>
          <w:color w:val="1F3763" w:themeColor="accent1" w:themeShade="7F"/>
          <w:sz w:val="24"/>
          <w:szCs w:val="24"/>
        </w:rPr>
        <w:t>Letterkenny Institute of Technology:</w:t>
      </w:r>
      <w:bookmarkEnd w:id="38"/>
    </w:p>
    <w:p w:rsidR="008A016E" w:rsidRPr="008A016E" w:rsidRDefault="008A016E" w:rsidP="008A016E">
      <w:pPr>
        <w:spacing w:line="360" w:lineRule="auto"/>
        <w:jc w:val="both"/>
        <w:rPr>
          <w:sz w:val="24"/>
          <w:szCs w:val="24"/>
        </w:rPr>
      </w:pPr>
      <w:r w:rsidRPr="008A016E">
        <w:rPr>
          <w:noProof/>
          <w:sz w:val="24"/>
        </w:rPr>
        <w:drawing>
          <wp:anchor distT="0" distB="0" distL="114300" distR="114300" simplePos="0" relativeHeight="251661312" behindDoc="1" locked="0" layoutInCell="1" allowOverlap="1" wp14:anchorId="57F42B19" wp14:editId="4D264B8D">
            <wp:simplePos x="0" y="0"/>
            <wp:positionH relativeFrom="margin">
              <wp:align>right</wp:align>
            </wp:positionH>
            <wp:positionV relativeFrom="paragraph">
              <wp:posOffset>354089</wp:posOffset>
            </wp:positionV>
            <wp:extent cx="1680845" cy="1117600"/>
            <wp:effectExtent l="0" t="0" r="0" b="6350"/>
            <wp:wrapTight wrapText="bothSides">
              <wp:wrapPolygon edited="0">
                <wp:start x="0" y="0"/>
                <wp:lineTo x="0" y="21355"/>
                <wp:lineTo x="21298" y="21355"/>
                <wp:lineTo x="2129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680845" cy="1117600"/>
                    </a:xfrm>
                    <a:prstGeom prst="rect">
                      <a:avLst/>
                    </a:prstGeom>
                  </pic:spPr>
                </pic:pic>
              </a:graphicData>
            </a:graphic>
            <wp14:sizeRelH relativeFrom="margin">
              <wp14:pctWidth>0</wp14:pctWidth>
            </wp14:sizeRelH>
            <wp14:sizeRelV relativeFrom="margin">
              <wp14:pctHeight>0</wp14:pctHeight>
            </wp14:sizeRelV>
          </wp:anchor>
        </w:drawing>
      </w:r>
      <w:r w:rsidRPr="008A016E">
        <w:rPr>
          <w:sz w:val="24"/>
          <w:szCs w:val="24"/>
        </w:rPr>
        <w:t>The LYIT was established as a third level education college in 1998. The Institute provides a wide range of courses in many different faculties. The state of the art building is easily accessible with a large car park located at the front and a smaller car park at the rear of the building. The Institute’s building</w:t>
      </w:r>
      <w:r w:rsidR="007B5F08">
        <w:rPr>
          <w:sz w:val="24"/>
          <w:szCs w:val="24"/>
        </w:rPr>
        <w:t>s</w:t>
      </w:r>
      <w:r w:rsidRPr="008A016E">
        <w:rPr>
          <w:sz w:val="24"/>
          <w:szCs w:val="24"/>
        </w:rPr>
        <w:t xml:space="preserve"> are fully accessible with lifts, automatic doors and accessible toilets</w:t>
      </w:r>
      <w:r w:rsidR="00A70449">
        <w:rPr>
          <w:sz w:val="24"/>
          <w:szCs w:val="24"/>
        </w:rPr>
        <w:t xml:space="preserve"> (Letterkenny IT)</w:t>
      </w:r>
      <w:r w:rsidRPr="008A016E">
        <w:rPr>
          <w:sz w:val="24"/>
          <w:szCs w:val="24"/>
        </w:rPr>
        <w:t>.</w:t>
      </w:r>
    </w:p>
    <w:p w:rsidR="008A016E" w:rsidRPr="008A016E" w:rsidRDefault="008A016E" w:rsidP="008A016E">
      <w:pPr>
        <w:keepNext/>
        <w:keepLines/>
        <w:spacing w:before="40" w:after="0" w:line="360" w:lineRule="auto"/>
        <w:jc w:val="both"/>
        <w:outlineLvl w:val="2"/>
        <w:rPr>
          <w:rFonts w:asciiTheme="majorHAnsi" w:eastAsiaTheme="majorEastAsia" w:hAnsiTheme="majorHAnsi" w:cstheme="majorBidi"/>
          <w:color w:val="1F3763" w:themeColor="accent1" w:themeShade="7F"/>
          <w:sz w:val="24"/>
          <w:szCs w:val="24"/>
        </w:rPr>
      </w:pPr>
      <w:bookmarkStart w:id="39" w:name="_Toc19104200"/>
      <w:r w:rsidRPr="008A016E">
        <w:rPr>
          <w:rFonts w:asciiTheme="majorHAnsi" w:eastAsiaTheme="majorEastAsia" w:hAnsiTheme="majorHAnsi" w:cstheme="majorBidi"/>
          <w:color w:val="1F3763" w:themeColor="accent1" w:themeShade="7F"/>
          <w:sz w:val="24"/>
          <w:szCs w:val="24"/>
        </w:rPr>
        <w:lastRenderedPageBreak/>
        <w:t>Local Link:</w:t>
      </w:r>
      <w:bookmarkEnd w:id="39"/>
    </w:p>
    <w:p w:rsidR="008A016E" w:rsidRDefault="008A016E" w:rsidP="008A016E">
      <w:pPr>
        <w:spacing w:line="360" w:lineRule="auto"/>
        <w:jc w:val="both"/>
        <w:rPr>
          <w:sz w:val="24"/>
          <w:szCs w:val="24"/>
        </w:rPr>
      </w:pPr>
      <w:r w:rsidRPr="008A016E">
        <w:rPr>
          <w:noProof/>
          <w:sz w:val="24"/>
        </w:rPr>
        <w:drawing>
          <wp:anchor distT="0" distB="0" distL="114300" distR="114300" simplePos="0" relativeHeight="251662336" behindDoc="0" locked="0" layoutInCell="1" allowOverlap="1" wp14:anchorId="512D4886" wp14:editId="51441086">
            <wp:simplePos x="0" y="0"/>
            <wp:positionH relativeFrom="margin">
              <wp:align>left</wp:align>
            </wp:positionH>
            <wp:positionV relativeFrom="paragraph">
              <wp:posOffset>766445</wp:posOffset>
            </wp:positionV>
            <wp:extent cx="1529715" cy="932180"/>
            <wp:effectExtent l="0" t="0" r="0" b="1270"/>
            <wp:wrapThrough wrapText="bothSides">
              <wp:wrapPolygon edited="0">
                <wp:start x="0" y="0"/>
                <wp:lineTo x="0" y="21188"/>
                <wp:lineTo x="21250" y="21188"/>
                <wp:lineTo x="2125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529715" cy="932180"/>
                    </a:xfrm>
                    <a:prstGeom prst="rect">
                      <a:avLst/>
                    </a:prstGeom>
                  </pic:spPr>
                </pic:pic>
              </a:graphicData>
            </a:graphic>
            <wp14:sizeRelH relativeFrom="margin">
              <wp14:pctWidth>0</wp14:pctWidth>
            </wp14:sizeRelH>
            <wp14:sizeRelV relativeFrom="margin">
              <wp14:pctHeight>0</wp14:pctHeight>
            </wp14:sizeRelV>
          </wp:anchor>
        </w:drawing>
      </w:r>
      <w:r w:rsidR="00B813A2">
        <w:rPr>
          <w:sz w:val="24"/>
          <w:szCs w:val="24"/>
        </w:rPr>
        <w:t>Local Link</w:t>
      </w:r>
      <w:r w:rsidRPr="008A016E">
        <w:rPr>
          <w:sz w:val="24"/>
          <w:szCs w:val="24"/>
        </w:rPr>
        <w:t xml:space="preserve"> is a development of the Rural Transport Programme (RTP) and </w:t>
      </w:r>
      <w:r w:rsidR="007B5F08">
        <w:rPr>
          <w:sz w:val="24"/>
          <w:szCs w:val="24"/>
        </w:rPr>
        <w:t xml:space="preserve">in 2013 </w:t>
      </w:r>
      <w:r w:rsidRPr="008A016E">
        <w:rPr>
          <w:sz w:val="24"/>
          <w:szCs w:val="24"/>
        </w:rPr>
        <w:t>responsibility was transferred to the National Transport Authority (NTA). Local Link provides public transport services in rural locations around Ireland. It aims to reduce social isolation, enhance mobility and accessibility for community participation for local rural people. There are currently twelve routes operating within Donegal</w:t>
      </w:r>
      <w:r w:rsidR="00A70449">
        <w:rPr>
          <w:sz w:val="24"/>
          <w:szCs w:val="24"/>
        </w:rPr>
        <w:t xml:space="preserve"> (National Transport Authority, 2018)</w:t>
      </w:r>
      <w:r w:rsidRPr="008A016E">
        <w:rPr>
          <w:sz w:val="24"/>
          <w:szCs w:val="24"/>
        </w:rPr>
        <w:t xml:space="preserve">. </w:t>
      </w:r>
    </w:p>
    <w:p w:rsidR="008A016E" w:rsidRPr="008A016E" w:rsidRDefault="00A70449" w:rsidP="008A016E">
      <w:pPr>
        <w:keepNext/>
        <w:keepLines/>
        <w:spacing w:before="40" w:after="0" w:line="360" w:lineRule="auto"/>
        <w:jc w:val="both"/>
        <w:outlineLvl w:val="2"/>
        <w:rPr>
          <w:rFonts w:asciiTheme="majorHAnsi" w:eastAsiaTheme="majorEastAsia" w:hAnsiTheme="majorHAnsi" w:cstheme="majorBidi"/>
          <w:color w:val="1F3763" w:themeColor="accent1" w:themeShade="7F"/>
          <w:sz w:val="24"/>
          <w:szCs w:val="24"/>
        </w:rPr>
      </w:pPr>
      <w:r>
        <w:rPr>
          <w:sz w:val="24"/>
          <w:szCs w:val="24"/>
        </w:rPr>
        <w:br/>
      </w:r>
      <w:bookmarkStart w:id="40" w:name="_Toc19104201"/>
      <w:r w:rsidR="008A016E" w:rsidRPr="008A016E">
        <w:rPr>
          <w:rFonts w:asciiTheme="majorHAnsi" w:eastAsiaTheme="majorEastAsia" w:hAnsiTheme="majorHAnsi" w:cstheme="majorBidi"/>
          <w:color w:val="1F3763" w:themeColor="accent1" w:themeShade="7F"/>
          <w:sz w:val="24"/>
          <w:szCs w:val="24"/>
        </w:rPr>
        <w:t>Creative Ireland:</w:t>
      </w:r>
      <w:bookmarkEnd w:id="40"/>
    </w:p>
    <w:p w:rsidR="008A016E" w:rsidRPr="008A016E" w:rsidRDefault="008A016E" w:rsidP="008A016E">
      <w:pPr>
        <w:spacing w:line="360" w:lineRule="auto"/>
        <w:jc w:val="both"/>
        <w:rPr>
          <w:sz w:val="24"/>
          <w:szCs w:val="24"/>
        </w:rPr>
      </w:pPr>
      <w:r w:rsidRPr="008A016E">
        <w:rPr>
          <w:noProof/>
          <w:sz w:val="24"/>
        </w:rPr>
        <w:drawing>
          <wp:anchor distT="0" distB="0" distL="114300" distR="114300" simplePos="0" relativeHeight="251663360" behindDoc="1" locked="0" layoutInCell="1" allowOverlap="1" wp14:anchorId="3B3AC856" wp14:editId="5924550C">
            <wp:simplePos x="0" y="0"/>
            <wp:positionH relativeFrom="column">
              <wp:posOffset>4048125</wp:posOffset>
            </wp:positionH>
            <wp:positionV relativeFrom="paragraph">
              <wp:posOffset>468630</wp:posOffset>
            </wp:positionV>
            <wp:extent cx="1809750" cy="1283970"/>
            <wp:effectExtent l="0" t="0" r="0" b="0"/>
            <wp:wrapTight wrapText="bothSides">
              <wp:wrapPolygon edited="0">
                <wp:start x="0" y="0"/>
                <wp:lineTo x="0" y="21151"/>
                <wp:lineTo x="21373" y="21151"/>
                <wp:lineTo x="2137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9750" cy="1283970"/>
                    </a:xfrm>
                    <a:prstGeom prst="rect">
                      <a:avLst/>
                    </a:prstGeom>
                  </pic:spPr>
                </pic:pic>
              </a:graphicData>
            </a:graphic>
            <wp14:sizeRelH relativeFrom="margin">
              <wp14:pctWidth>0</wp14:pctWidth>
            </wp14:sizeRelH>
            <wp14:sizeRelV relativeFrom="margin">
              <wp14:pctHeight>0</wp14:pctHeight>
            </wp14:sizeRelV>
          </wp:anchor>
        </w:drawing>
      </w:r>
      <w:r w:rsidR="00B813A2">
        <w:rPr>
          <w:sz w:val="24"/>
          <w:szCs w:val="24"/>
        </w:rPr>
        <w:t>Creative Ireland’s</w:t>
      </w:r>
      <w:r w:rsidRPr="008A016E">
        <w:rPr>
          <w:sz w:val="24"/>
          <w:szCs w:val="24"/>
        </w:rPr>
        <w:t xml:space="preserve"> vision </w:t>
      </w:r>
      <w:r w:rsidR="00B813A2">
        <w:rPr>
          <w:sz w:val="24"/>
          <w:szCs w:val="24"/>
        </w:rPr>
        <w:t xml:space="preserve">is </w:t>
      </w:r>
      <w:r w:rsidRPr="008A016E">
        <w:rPr>
          <w:sz w:val="24"/>
          <w:szCs w:val="24"/>
        </w:rPr>
        <w:t>that everyone in Ireland will have the opportunity to recognise his/her full creative ability. I</w:t>
      </w:r>
      <w:r w:rsidR="00B813A2">
        <w:rPr>
          <w:sz w:val="24"/>
          <w:szCs w:val="24"/>
        </w:rPr>
        <w:t>t i</w:t>
      </w:r>
      <w:r w:rsidRPr="008A016E">
        <w:rPr>
          <w:sz w:val="24"/>
          <w:szCs w:val="24"/>
        </w:rPr>
        <w:t>s a cultural organisation constructed to promote individual, communit</w:t>
      </w:r>
      <w:r w:rsidR="00B813A2">
        <w:rPr>
          <w:sz w:val="24"/>
          <w:szCs w:val="24"/>
        </w:rPr>
        <w:t>y</w:t>
      </w:r>
      <w:r w:rsidRPr="008A016E">
        <w:rPr>
          <w:sz w:val="24"/>
          <w:szCs w:val="24"/>
        </w:rPr>
        <w:t xml:space="preserve"> and national well-being. It works in partnership with Government departments, organisations and agencies. There are Creative Communities all over Ireland with Culture and Creativity Strategies devised to identify, activate and support communities from 2018-2022</w:t>
      </w:r>
      <w:r w:rsidR="00641F75">
        <w:rPr>
          <w:sz w:val="24"/>
          <w:szCs w:val="24"/>
        </w:rPr>
        <w:t xml:space="preserve"> (Creative Ireland 2019)</w:t>
      </w:r>
      <w:r w:rsidRPr="008A016E">
        <w:rPr>
          <w:sz w:val="24"/>
          <w:szCs w:val="24"/>
        </w:rPr>
        <w:t xml:space="preserve">. </w:t>
      </w:r>
    </w:p>
    <w:p w:rsidR="008A016E" w:rsidRPr="008A016E" w:rsidRDefault="008A016E" w:rsidP="008A016E">
      <w:pPr>
        <w:keepNext/>
        <w:keepLines/>
        <w:spacing w:before="40" w:after="0" w:line="360" w:lineRule="auto"/>
        <w:jc w:val="both"/>
        <w:outlineLvl w:val="1"/>
        <w:rPr>
          <w:rFonts w:asciiTheme="majorHAnsi" w:eastAsiaTheme="majorEastAsia" w:hAnsiTheme="majorHAnsi" w:cstheme="majorBidi"/>
          <w:color w:val="2F5496" w:themeColor="accent1" w:themeShade="BF"/>
          <w:sz w:val="26"/>
          <w:szCs w:val="26"/>
        </w:rPr>
      </w:pPr>
      <w:bookmarkStart w:id="41" w:name="_Toc19104202"/>
      <w:r w:rsidRPr="008A016E">
        <w:rPr>
          <w:rFonts w:asciiTheme="majorHAnsi" w:eastAsiaTheme="majorEastAsia" w:hAnsiTheme="majorHAnsi" w:cstheme="majorBidi"/>
          <w:color w:val="2F5496" w:themeColor="accent1" w:themeShade="BF"/>
          <w:sz w:val="26"/>
          <w:szCs w:val="26"/>
        </w:rPr>
        <w:t>Pro</w:t>
      </w:r>
      <w:r w:rsidR="001F3A45">
        <w:rPr>
          <w:rFonts w:asciiTheme="majorHAnsi" w:eastAsiaTheme="majorEastAsia" w:hAnsiTheme="majorHAnsi" w:cstheme="majorBidi"/>
          <w:color w:val="2F5496" w:themeColor="accent1" w:themeShade="BF"/>
          <w:sz w:val="26"/>
          <w:szCs w:val="26"/>
        </w:rPr>
        <w:t>ject</w:t>
      </w:r>
      <w:r w:rsidRPr="008A016E">
        <w:rPr>
          <w:rFonts w:asciiTheme="majorHAnsi" w:eastAsiaTheme="majorEastAsia" w:hAnsiTheme="majorHAnsi" w:cstheme="majorBidi"/>
          <w:color w:val="2F5496" w:themeColor="accent1" w:themeShade="BF"/>
          <w:sz w:val="26"/>
          <w:szCs w:val="26"/>
        </w:rPr>
        <w:t xml:space="preserve"> Form</w:t>
      </w:r>
      <w:r w:rsidR="001F3A45">
        <w:rPr>
          <w:rFonts w:asciiTheme="majorHAnsi" w:eastAsiaTheme="majorEastAsia" w:hAnsiTheme="majorHAnsi" w:cstheme="majorBidi"/>
          <w:color w:val="2F5496" w:themeColor="accent1" w:themeShade="BF"/>
          <w:sz w:val="26"/>
          <w:szCs w:val="26"/>
        </w:rPr>
        <w:t>at</w:t>
      </w:r>
      <w:bookmarkEnd w:id="41"/>
    </w:p>
    <w:p w:rsidR="008A016E" w:rsidRDefault="00814841" w:rsidP="008A016E">
      <w:pPr>
        <w:spacing w:line="360" w:lineRule="auto"/>
        <w:jc w:val="both"/>
        <w:rPr>
          <w:sz w:val="24"/>
          <w:szCs w:val="24"/>
        </w:rPr>
      </w:pPr>
      <w:r>
        <w:rPr>
          <w:sz w:val="24"/>
          <w:szCs w:val="24"/>
        </w:rPr>
        <w:t>‘Ceol le Chéile’</w:t>
      </w:r>
      <w:r w:rsidR="008A016E" w:rsidRPr="008A016E">
        <w:rPr>
          <w:sz w:val="24"/>
          <w:szCs w:val="24"/>
        </w:rPr>
        <w:t xml:space="preserve"> was established in 2018, initially as a 6 month project. The choir has performed in many different locations throughout Donegal</w:t>
      </w:r>
      <w:r w:rsidR="00B813A2">
        <w:rPr>
          <w:sz w:val="24"/>
          <w:szCs w:val="24"/>
        </w:rPr>
        <w:t>.</w:t>
      </w:r>
      <w:r w:rsidR="008A016E" w:rsidRPr="008A016E">
        <w:rPr>
          <w:sz w:val="24"/>
          <w:szCs w:val="24"/>
        </w:rPr>
        <w:t xml:space="preserve"> Some of the performances include the Earagail Arts Festival, Donegal Bay and the Bluestacks Festival, </w:t>
      </w:r>
      <w:r w:rsidR="008A016E" w:rsidRPr="00D95FD2">
        <w:rPr>
          <w:sz w:val="24"/>
          <w:szCs w:val="24"/>
        </w:rPr>
        <w:t>Connecting for Life Conference</w:t>
      </w:r>
      <w:r w:rsidR="00B813A2" w:rsidRPr="00D95FD2">
        <w:rPr>
          <w:sz w:val="24"/>
          <w:szCs w:val="24"/>
        </w:rPr>
        <w:t>, the National Age Alliance Convention</w:t>
      </w:r>
      <w:r w:rsidR="00D95FD2">
        <w:rPr>
          <w:sz w:val="24"/>
          <w:szCs w:val="24"/>
        </w:rPr>
        <w:t xml:space="preserve"> 2019</w:t>
      </w:r>
      <w:r w:rsidR="00B813A2">
        <w:rPr>
          <w:sz w:val="24"/>
          <w:szCs w:val="24"/>
        </w:rPr>
        <w:t xml:space="preserve"> </w:t>
      </w:r>
      <w:r w:rsidR="008A016E" w:rsidRPr="008A016E">
        <w:rPr>
          <w:sz w:val="24"/>
          <w:szCs w:val="24"/>
        </w:rPr>
        <w:t>and Christmas shows. The choir rehearse</w:t>
      </w:r>
      <w:r w:rsidR="00B813A2">
        <w:rPr>
          <w:sz w:val="24"/>
          <w:szCs w:val="24"/>
        </w:rPr>
        <w:t>s</w:t>
      </w:r>
      <w:r w:rsidR="008A016E" w:rsidRPr="008A016E">
        <w:rPr>
          <w:sz w:val="24"/>
          <w:szCs w:val="24"/>
        </w:rPr>
        <w:t xml:space="preserve"> every Friday</w:t>
      </w:r>
      <w:r w:rsidR="00EA7866">
        <w:rPr>
          <w:sz w:val="24"/>
          <w:szCs w:val="24"/>
        </w:rPr>
        <w:t xml:space="preserve"> and in the run up to a performance this is increased to twice weekly.</w:t>
      </w:r>
      <w:r w:rsidR="00497827">
        <w:rPr>
          <w:sz w:val="24"/>
          <w:szCs w:val="24"/>
        </w:rPr>
        <w:t xml:space="preserve"> </w:t>
      </w:r>
      <w:r w:rsidR="004D5D41">
        <w:rPr>
          <w:sz w:val="24"/>
          <w:szCs w:val="24"/>
        </w:rPr>
        <w:t xml:space="preserve">The choir engage in </w:t>
      </w:r>
      <w:r w:rsidR="00D95FD2">
        <w:rPr>
          <w:sz w:val="24"/>
          <w:szCs w:val="24"/>
        </w:rPr>
        <w:t xml:space="preserve">other </w:t>
      </w:r>
      <w:r w:rsidR="004D5D41">
        <w:rPr>
          <w:sz w:val="24"/>
          <w:szCs w:val="24"/>
        </w:rPr>
        <w:t>intergenerational activities including trips to nursing homes and Glenve</w:t>
      </w:r>
      <w:r w:rsidR="00641F75">
        <w:rPr>
          <w:sz w:val="24"/>
          <w:szCs w:val="24"/>
        </w:rPr>
        <w:t>a</w:t>
      </w:r>
      <w:r w:rsidR="004D5D41">
        <w:rPr>
          <w:sz w:val="24"/>
          <w:szCs w:val="24"/>
        </w:rPr>
        <w:t>gh National Park.</w:t>
      </w:r>
    </w:p>
    <w:p w:rsidR="00641F75" w:rsidRPr="008A016E" w:rsidRDefault="00641F75" w:rsidP="00641F75">
      <w:pPr>
        <w:keepNext/>
        <w:keepLines/>
        <w:spacing w:before="40" w:after="0" w:line="360" w:lineRule="auto"/>
        <w:jc w:val="both"/>
        <w:outlineLvl w:val="1"/>
        <w:rPr>
          <w:rFonts w:asciiTheme="majorHAnsi" w:eastAsiaTheme="majorEastAsia" w:hAnsiTheme="majorHAnsi" w:cstheme="majorBidi"/>
          <w:color w:val="2F5496" w:themeColor="accent1" w:themeShade="BF"/>
          <w:sz w:val="26"/>
          <w:szCs w:val="26"/>
        </w:rPr>
      </w:pPr>
      <w:bookmarkStart w:id="42" w:name="_Toc19104203"/>
      <w:r w:rsidRPr="008A016E">
        <w:rPr>
          <w:rFonts w:asciiTheme="majorHAnsi" w:eastAsiaTheme="majorEastAsia" w:hAnsiTheme="majorHAnsi" w:cstheme="majorBidi"/>
          <w:color w:val="2F5496" w:themeColor="accent1" w:themeShade="BF"/>
          <w:sz w:val="26"/>
          <w:szCs w:val="26"/>
        </w:rPr>
        <w:t>Participants on the Programme</w:t>
      </w:r>
      <w:bookmarkEnd w:id="42"/>
    </w:p>
    <w:p w:rsidR="00641F75" w:rsidRPr="00D95FD2" w:rsidRDefault="00641F75" w:rsidP="008A016E">
      <w:pPr>
        <w:spacing w:line="360" w:lineRule="auto"/>
        <w:jc w:val="both"/>
        <w:rPr>
          <w:sz w:val="24"/>
        </w:rPr>
      </w:pPr>
      <w:r w:rsidRPr="008A016E">
        <w:rPr>
          <w:sz w:val="24"/>
        </w:rPr>
        <w:t>Approximately 150 people</w:t>
      </w:r>
      <w:r>
        <w:rPr>
          <w:sz w:val="24"/>
        </w:rPr>
        <w:t xml:space="preserve"> have</w:t>
      </w:r>
      <w:r w:rsidRPr="008A016E">
        <w:rPr>
          <w:sz w:val="24"/>
        </w:rPr>
        <w:t xml:space="preserve"> participated in </w:t>
      </w:r>
      <w:r>
        <w:rPr>
          <w:sz w:val="24"/>
        </w:rPr>
        <w:t>‘Ceol le Chéile’ since its establishment less than 24 months ago</w:t>
      </w:r>
      <w:r w:rsidRPr="008A016E">
        <w:rPr>
          <w:sz w:val="24"/>
        </w:rPr>
        <w:t xml:space="preserve">. The participants come from all over Donegal. </w:t>
      </w:r>
      <w:proofErr w:type="gramStart"/>
      <w:r w:rsidRPr="008A016E">
        <w:rPr>
          <w:sz w:val="24"/>
        </w:rPr>
        <w:t>The majority of</w:t>
      </w:r>
      <w:proofErr w:type="gramEnd"/>
      <w:r w:rsidRPr="008A016E">
        <w:rPr>
          <w:sz w:val="24"/>
        </w:rPr>
        <w:t xml:space="preserve"> adults are over the age of 65. The children range from </w:t>
      </w:r>
      <w:r>
        <w:rPr>
          <w:sz w:val="24"/>
        </w:rPr>
        <w:t xml:space="preserve">6 </w:t>
      </w:r>
      <w:r w:rsidRPr="008A016E">
        <w:rPr>
          <w:sz w:val="24"/>
        </w:rPr>
        <w:t>to 13 years of age. The</w:t>
      </w:r>
      <w:r>
        <w:rPr>
          <w:sz w:val="24"/>
        </w:rPr>
        <w:t>re</w:t>
      </w:r>
      <w:r w:rsidRPr="008A016E">
        <w:rPr>
          <w:sz w:val="24"/>
        </w:rPr>
        <w:t xml:space="preserve"> </w:t>
      </w:r>
      <w:r w:rsidR="00D95FD2">
        <w:rPr>
          <w:sz w:val="24"/>
        </w:rPr>
        <w:t>are</w:t>
      </w:r>
      <w:r w:rsidRPr="008A016E">
        <w:rPr>
          <w:sz w:val="24"/>
        </w:rPr>
        <w:t xml:space="preserve"> approximately 20 children choir members.</w:t>
      </w:r>
    </w:p>
    <w:p w:rsidR="008A016E" w:rsidRPr="00D95FD2" w:rsidRDefault="008A016E" w:rsidP="008A016E">
      <w:pPr>
        <w:keepNext/>
        <w:keepLines/>
        <w:spacing w:before="40" w:after="0" w:line="360" w:lineRule="auto"/>
        <w:jc w:val="both"/>
        <w:outlineLvl w:val="1"/>
        <w:rPr>
          <w:rFonts w:asciiTheme="majorHAnsi" w:eastAsiaTheme="majorEastAsia" w:hAnsiTheme="majorHAnsi" w:cstheme="majorBidi"/>
          <w:color w:val="2F5496" w:themeColor="accent1" w:themeShade="BF"/>
          <w:sz w:val="26"/>
          <w:szCs w:val="26"/>
        </w:rPr>
      </w:pPr>
      <w:bookmarkStart w:id="43" w:name="_Toc19104204"/>
      <w:r w:rsidRPr="00D95FD2">
        <w:rPr>
          <w:rFonts w:asciiTheme="majorHAnsi" w:eastAsiaTheme="majorEastAsia" w:hAnsiTheme="majorHAnsi" w:cstheme="majorBidi"/>
          <w:color w:val="2F5496" w:themeColor="accent1" w:themeShade="BF"/>
          <w:sz w:val="26"/>
          <w:szCs w:val="26"/>
        </w:rPr>
        <w:lastRenderedPageBreak/>
        <w:t>Pro</w:t>
      </w:r>
      <w:r w:rsidR="001F3A45" w:rsidRPr="00D95FD2">
        <w:rPr>
          <w:rFonts w:asciiTheme="majorHAnsi" w:eastAsiaTheme="majorEastAsia" w:hAnsiTheme="majorHAnsi" w:cstheme="majorBidi"/>
          <w:color w:val="2F5496" w:themeColor="accent1" w:themeShade="BF"/>
          <w:sz w:val="26"/>
          <w:szCs w:val="26"/>
        </w:rPr>
        <w:t>ject</w:t>
      </w:r>
      <w:r w:rsidRPr="00D95FD2">
        <w:rPr>
          <w:rFonts w:asciiTheme="majorHAnsi" w:eastAsiaTheme="majorEastAsia" w:hAnsiTheme="majorHAnsi" w:cstheme="majorBidi"/>
          <w:color w:val="2F5496" w:themeColor="accent1" w:themeShade="BF"/>
          <w:sz w:val="26"/>
          <w:szCs w:val="26"/>
        </w:rPr>
        <w:t xml:space="preserve"> Funding</w:t>
      </w:r>
      <w:bookmarkEnd w:id="43"/>
    </w:p>
    <w:p w:rsidR="00E861AF" w:rsidRDefault="00814841" w:rsidP="00500E2B">
      <w:pPr>
        <w:spacing w:line="360" w:lineRule="auto"/>
        <w:jc w:val="both"/>
        <w:rPr>
          <w:sz w:val="24"/>
        </w:rPr>
      </w:pPr>
      <w:bookmarkStart w:id="44" w:name="_Hlk17799384"/>
      <w:r w:rsidRPr="00D95FD2">
        <w:rPr>
          <w:sz w:val="24"/>
        </w:rPr>
        <w:t>‘Ceol le Chéile’</w:t>
      </w:r>
      <w:r w:rsidR="008A016E" w:rsidRPr="00D95FD2">
        <w:rPr>
          <w:sz w:val="24"/>
        </w:rPr>
        <w:t xml:space="preserve"> </w:t>
      </w:r>
      <w:bookmarkEnd w:id="44"/>
      <w:r w:rsidR="008A016E" w:rsidRPr="00D95FD2">
        <w:rPr>
          <w:sz w:val="24"/>
        </w:rPr>
        <w:t xml:space="preserve">is </w:t>
      </w:r>
      <w:r w:rsidR="00D95FD2">
        <w:rPr>
          <w:sz w:val="24"/>
        </w:rPr>
        <w:t xml:space="preserve">primarily </w:t>
      </w:r>
      <w:r w:rsidR="008A016E" w:rsidRPr="00D95FD2">
        <w:rPr>
          <w:sz w:val="24"/>
        </w:rPr>
        <w:t xml:space="preserve">funded by Donegal County Council with </w:t>
      </w:r>
      <w:r w:rsidR="00DB2E7A" w:rsidRPr="00D95FD2">
        <w:rPr>
          <w:sz w:val="24"/>
        </w:rPr>
        <w:t>additional</w:t>
      </w:r>
      <w:r w:rsidR="008A016E" w:rsidRPr="00D95FD2">
        <w:rPr>
          <w:sz w:val="24"/>
        </w:rPr>
        <w:t xml:space="preserve"> </w:t>
      </w:r>
      <w:r w:rsidR="00D95FD2">
        <w:rPr>
          <w:sz w:val="24"/>
        </w:rPr>
        <w:t>funding</w:t>
      </w:r>
      <w:r w:rsidR="008A016E" w:rsidRPr="00D95FD2">
        <w:rPr>
          <w:sz w:val="24"/>
        </w:rPr>
        <w:t xml:space="preserve"> from HS</w:t>
      </w:r>
      <w:r w:rsidR="00D95FD2">
        <w:rPr>
          <w:sz w:val="24"/>
        </w:rPr>
        <w:t>E.</w:t>
      </w:r>
      <w:r w:rsidR="008A016E" w:rsidRPr="00D95FD2">
        <w:rPr>
          <w:sz w:val="24"/>
        </w:rPr>
        <w:t xml:space="preserve"> LYIT</w:t>
      </w:r>
      <w:r w:rsidR="00D95FD2">
        <w:rPr>
          <w:sz w:val="24"/>
        </w:rPr>
        <w:t xml:space="preserve"> and </w:t>
      </w:r>
      <w:r w:rsidR="008A016E" w:rsidRPr="00D95FD2">
        <w:rPr>
          <w:sz w:val="24"/>
        </w:rPr>
        <w:t xml:space="preserve">Local </w:t>
      </w:r>
      <w:r w:rsidR="00D95FD2">
        <w:rPr>
          <w:sz w:val="24"/>
        </w:rPr>
        <w:t>Link provide ‘funding in-kind’, supporting transport and rehearsal space for the choir</w:t>
      </w:r>
      <w:r w:rsidR="008A016E" w:rsidRPr="00D95FD2">
        <w:rPr>
          <w:sz w:val="24"/>
        </w:rPr>
        <w:t>. The future of the choir is dependent on the budget available for 2020</w:t>
      </w:r>
      <w:r w:rsidR="007B5F08">
        <w:rPr>
          <w:sz w:val="24"/>
        </w:rPr>
        <w:t xml:space="preserve"> and beyond</w:t>
      </w:r>
      <w:r w:rsidR="00C568F0" w:rsidRPr="00D95FD2">
        <w:rPr>
          <w:sz w:val="24"/>
        </w:rPr>
        <w:t>.</w:t>
      </w:r>
    </w:p>
    <w:p w:rsidR="008A7725" w:rsidRDefault="008A7725" w:rsidP="008A7725">
      <w:pPr>
        <w:pStyle w:val="Heading2"/>
        <w:spacing w:line="360" w:lineRule="auto"/>
      </w:pPr>
      <w:bookmarkStart w:id="45" w:name="_Toc19104205"/>
      <w:r>
        <w:t>Achievements</w:t>
      </w:r>
      <w:bookmarkEnd w:id="45"/>
    </w:p>
    <w:p w:rsidR="004C2EC1" w:rsidRDefault="008A7725" w:rsidP="008A7725">
      <w:pPr>
        <w:spacing w:line="360" w:lineRule="auto"/>
        <w:jc w:val="both"/>
        <w:rPr>
          <w:sz w:val="24"/>
          <w:highlight w:val="green"/>
        </w:rPr>
      </w:pPr>
      <w:r>
        <w:rPr>
          <w:sz w:val="24"/>
        </w:rPr>
        <w:t>Since the choir was established over eighteen months ago</w:t>
      </w:r>
      <w:r w:rsidR="00EA7866">
        <w:rPr>
          <w:sz w:val="24"/>
        </w:rPr>
        <w:t>, they have had 13 successful public performances. These performances include 3 Christmas shows; visits to Community Hospitals and Nursing Homes during Bealtaine; recitals at the launch of TILDA</w:t>
      </w:r>
      <w:r w:rsidR="00EB6924">
        <w:rPr>
          <w:sz w:val="24"/>
        </w:rPr>
        <w:t>, the</w:t>
      </w:r>
      <w:r w:rsidR="00EA7866">
        <w:rPr>
          <w:sz w:val="24"/>
        </w:rPr>
        <w:t xml:space="preserve"> Pan Celtic Festival</w:t>
      </w:r>
      <w:r w:rsidR="00EB6924">
        <w:rPr>
          <w:sz w:val="24"/>
        </w:rPr>
        <w:t>,</w:t>
      </w:r>
      <w:r w:rsidR="00EA7866">
        <w:rPr>
          <w:sz w:val="24"/>
        </w:rPr>
        <w:t xml:space="preserve"> National Convention for Older People</w:t>
      </w:r>
      <w:r w:rsidR="0025127E">
        <w:rPr>
          <w:sz w:val="24"/>
        </w:rPr>
        <w:t xml:space="preserve"> and the</w:t>
      </w:r>
      <w:r w:rsidR="00EA7866">
        <w:rPr>
          <w:sz w:val="24"/>
        </w:rPr>
        <w:t xml:space="preserve"> E</w:t>
      </w:r>
      <w:r w:rsidR="00EA7866" w:rsidRPr="00EA7866">
        <w:rPr>
          <w:sz w:val="24"/>
        </w:rPr>
        <w:t xml:space="preserve">aragail </w:t>
      </w:r>
      <w:r w:rsidR="00EA7866">
        <w:rPr>
          <w:sz w:val="24"/>
        </w:rPr>
        <w:t>A</w:t>
      </w:r>
      <w:r w:rsidR="00EA7866" w:rsidRPr="00EA7866">
        <w:rPr>
          <w:sz w:val="24"/>
        </w:rPr>
        <w:t xml:space="preserve">rts </w:t>
      </w:r>
      <w:r w:rsidR="00EA7866">
        <w:rPr>
          <w:sz w:val="24"/>
        </w:rPr>
        <w:t>F</w:t>
      </w:r>
      <w:r w:rsidR="00EA7866" w:rsidRPr="00EA7866">
        <w:rPr>
          <w:sz w:val="24"/>
        </w:rPr>
        <w:t>estival</w:t>
      </w:r>
      <w:r w:rsidR="00EA7866">
        <w:rPr>
          <w:sz w:val="24"/>
        </w:rPr>
        <w:t xml:space="preserve">. </w:t>
      </w:r>
      <w:r w:rsidR="00EA7866" w:rsidRPr="00D95FD2">
        <w:rPr>
          <w:sz w:val="24"/>
        </w:rPr>
        <w:t>‘Ceol le Chéile’</w:t>
      </w:r>
      <w:r w:rsidR="00EA7866">
        <w:rPr>
          <w:sz w:val="24"/>
        </w:rPr>
        <w:t xml:space="preserve"> was runner-up in the National Pride of Place Awards</w:t>
      </w:r>
      <w:r w:rsidR="0025127E">
        <w:rPr>
          <w:sz w:val="24"/>
        </w:rPr>
        <w:t xml:space="preserve"> 2018</w:t>
      </w:r>
      <w:r w:rsidR="00EA7866">
        <w:rPr>
          <w:sz w:val="24"/>
        </w:rPr>
        <w:t xml:space="preserve"> and </w:t>
      </w:r>
      <w:r w:rsidR="008858CB">
        <w:rPr>
          <w:sz w:val="24"/>
        </w:rPr>
        <w:t>ha</w:t>
      </w:r>
      <w:r w:rsidR="00EA7866">
        <w:rPr>
          <w:sz w:val="24"/>
        </w:rPr>
        <w:t xml:space="preserve">s </w:t>
      </w:r>
      <w:r w:rsidR="008858CB">
        <w:rPr>
          <w:sz w:val="24"/>
        </w:rPr>
        <w:t xml:space="preserve">been </w:t>
      </w:r>
      <w:r w:rsidR="00EA7866">
        <w:rPr>
          <w:sz w:val="24"/>
        </w:rPr>
        <w:t>shortlisted for an Age Friendly Ireland Recognition Award</w:t>
      </w:r>
      <w:r w:rsidR="0025127E">
        <w:rPr>
          <w:sz w:val="24"/>
        </w:rPr>
        <w:t xml:space="preserve"> 2019</w:t>
      </w:r>
      <w:r w:rsidR="00EA7866">
        <w:rPr>
          <w:sz w:val="24"/>
        </w:rPr>
        <w:t xml:space="preserve">. </w:t>
      </w:r>
    </w:p>
    <w:p w:rsidR="004C2EC1" w:rsidRDefault="004C2EC1" w:rsidP="00C568F0">
      <w:pPr>
        <w:spacing w:line="360" w:lineRule="auto"/>
        <w:jc w:val="both"/>
        <w:rPr>
          <w:sz w:val="24"/>
          <w:highlight w:val="green"/>
        </w:rPr>
      </w:pPr>
    </w:p>
    <w:p w:rsidR="004C2EC1" w:rsidRDefault="002C5E29" w:rsidP="00500E2B">
      <w:pPr>
        <w:spacing w:line="360" w:lineRule="auto"/>
        <w:jc w:val="center"/>
        <w:rPr>
          <w:sz w:val="24"/>
          <w:highlight w:val="green"/>
        </w:rPr>
      </w:pPr>
      <w:r>
        <w:rPr>
          <w:noProof/>
          <w:sz w:val="24"/>
        </w:rPr>
        <w:drawing>
          <wp:inline distT="0" distB="0" distL="0" distR="0">
            <wp:extent cx="5216361" cy="347218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ocial Inclusion Launch 18-2011-10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17355" cy="3472842"/>
                    </a:xfrm>
                    <a:prstGeom prst="rect">
                      <a:avLst/>
                    </a:prstGeom>
                  </pic:spPr>
                </pic:pic>
              </a:graphicData>
            </a:graphic>
          </wp:inline>
        </w:drawing>
      </w:r>
    </w:p>
    <w:p w:rsidR="004C2EC1" w:rsidRDefault="004C2EC1" w:rsidP="00C568F0">
      <w:pPr>
        <w:spacing w:line="360" w:lineRule="auto"/>
        <w:jc w:val="both"/>
        <w:rPr>
          <w:sz w:val="24"/>
          <w:highlight w:val="green"/>
        </w:rPr>
      </w:pPr>
    </w:p>
    <w:p w:rsidR="004C2EC1" w:rsidRDefault="004C2EC1" w:rsidP="00C568F0">
      <w:pPr>
        <w:spacing w:line="360" w:lineRule="auto"/>
        <w:jc w:val="both"/>
        <w:rPr>
          <w:sz w:val="24"/>
          <w:highlight w:val="green"/>
        </w:rPr>
      </w:pPr>
    </w:p>
    <w:p w:rsidR="007B5F08" w:rsidRPr="00C568F0" w:rsidRDefault="007B5F08" w:rsidP="00C568F0">
      <w:pPr>
        <w:spacing w:line="360" w:lineRule="auto"/>
        <w:jc w:val="both"/>
        <w:rPr>
          <w:sz w:val="24"/>
          <w:highlight w:val="green"/>
        </w:rPr>
      </w:pPr>
    </w:p>
    <w:p w:rsidR="008A016E" w:rsidRPr="008A016E" w:rsidRDefault="008A016E" w:rsidP="008A016E">
      <w:pPr>
        <w:keepNext/>
        <w:keepLines/>
        <w:spacing w:before="240" w:after="0" w:line="360" w:lineRule="auto"/>
        <w:jc w:val="center"/>
        <w:outlineLvl w:val="0"/>
        <w:rPr>
          <w:rFonts w:asciiTheme="majorHAnsi" w:eastAsiaTheme="majorEastAsia" w:hAnsiTheme="majorHAnsi" w:cstheme="majorBidi"/>
          <w:color w:val="2F5496" w:themeColor="accent1" w:themeShade="BF"/>
          <w:sz w:val="32"/>
          <w:szCs w:val="32"/>
        </w:rPr>
      </w:pPr>
      <w:bookmarkStart w:id="46" w:name="_Toc19104206"/>
      <w:r w:rsidRPr="008A016E">
        <w:rPr>
          <w:rFonts w:asciiTheme="majorHAnsi" w:eastAsiaTheme="majorEastAsia" w:hAnsiTheme="majorHAnsi" w:cstheme="majorBidi"/>
          <w:color w:val="2F5496" w:themeColor="accent1" w:themeShade="BF"/>
          <w:sz w:val="32"/>
          <w:szCs w:val="32"/>
        </w:rPr>
        <w:lastRenderedPageBreak/>
        <w:t>Methodology</w:t>
      </w:r>
      <w:bookmarkEnd w:id="46"/>
    </w:p>
    <w:p w:rsidR="008A016E" w:rsidRPr="008A016E" w:rsidRDefault="007B5F08" w:rsidP="008A016E">
      <w:pPr>
        <w:spacing w:line="360" w:lineRule="auto"/>
        <w:jc w:val="both"/>
        <w:rPr>
          <w:sz w:val="24"/>
        </w:rPr>
      </w:pPr>
      <w:r>
        <w:rPr>
          <w:sz w:val="24"/>
        </w:rPr>
        <w:t>This</w:t>
      </w:r>
      <w:r w:rsidR="006A3965">
        <w:rPr>
          <w:sz w:val="24"/>
        </w:rPr>
        <w:t xml:space="preserve"> </w:t>
      </w:r>
      <w:r>
        <w:rPr>
          <w:sz w:val="24"/>
        </w:rPr>
        <w:t>is a mixed methods study but mainly</w:t>
      </w:r>
      <w:r w:rsidR="008A016E" w:rsidRPr="008A016E">
        <w:rPr>
          <w:sz w:val="24"/>
        </w:rPr>
        <w:t xml:space="preserve"> consists of qualitative </w:t>
      </w:r>
      <w:r>
        <w:rPr>
          <w:sz w:val="24"/>
        </w:rPr>
        <w:t>research</w:t>
      </w:r>
      <w:r w:rsidR="008A016E" w:rsidRPr="008A016E">
        <w:rPr>
          <w:sz w:val="24"/>
        </w:rPr>
        <w:t xml:space="preserve">. Qualitative data was obtained from focus groups with choir members, interviews with key personnel/agencies and a child friendly questionnaire. Quantitative data was collected from the older adult’s questionnaire. A week prior to the beginning of data collection, an information leaflet </w:t>
      </w:r>
      <w:r w:rsidR="00DB2E7A">
        <w:rPr>
          <w:sz w:val="24"/>
        </w:rPr>
        <w:t>(</w:t>
      </w:r>
      <w:r w:rsidR="00E24499">
        <w:rPr>
          <w:sz w:val="24"/>
        </w:rPr>
        <w:t>A</w:t>
      </w:r>
      <w:r w:rsidR="00DB2E7A">
        <w:rPr>
          <w:sz w:val="24"/>
        </w:rPr>
        <w:t xml:space="preserve">ppendix 1) </w:t>
      </w:r>
      <w:r w:rsidR="008A016E" w:rsidRPr="008A016E">
        <w:rPr>
          <w:sz w:val="24"/>
        </w:rPr>
        <w:t xml:space="preserve">was distributed to all members of the choir and the parents/guardians of the children. This leaflet </w:t>
      </w:r>
      <w:r>
        <w:rPr>
          <w:sz w:val="24"/>
        </w:rPr>
        <w:t>outlined</w:t>
      </w:r>
      <w:r w:rsidR="008A016E" w:rsidRPr="008A016E">
        <w:rPr>
          <w:sz w:val="24"/>
        </w:rPr>
        <w:t xml:space="preserve"> of the aim of the study, details of the different data collection methods</w:t>
      </w:r>
      <w:r w:rsidR="00E24499">
        <w:rPr>
          <w:sz w:val="24"/>
        </w:rPr>
        <w:t xml:space="preserve">, </w:t>
      </w:r>
      <w:r w:rsidR="008A016E" w:rsidRPr="008A016E">
        <w:rPr>
          <w:sz w:val="24"/>
        </w:rPr>
        <w:t>how participants could register interest in being involved in the study</w:t>
      </w:r>
      <w:r w:rsidR="00E24499">
        <w:rPr>
          <w:sz w:val="24"/>
        </w:rPr>
        <w:t xml:space="preserve"> and </w:t>
      </w:r>
      <w:r w:rsidR="00E24499" w:rsidRPr="008A016E">
        <w:rPr>
          <w:sz w:val="24"/>
        </w:rPr>
        <w:t>information about the researcher</w:t>
      </w:r>
      <w:r w:rsidR="008A016E" w:rsidRPr="008A016E">
        <w:rPr>
          <w:sz w:val="24"/>
        </w:rPr>
        <w:t>. The data was collected over a 5 week period, from the 31</w:t>
      </w:r>
      <w:r w:rsidR="008A016E" w:rsidRPr="008A016E">
        <w:rPr>
          <w:sz w:val="24"/>
          <w:vertAlign w:val="superscript"/>
        </w:rPr>
        <w:t>st</w:t>
      </w:r>
      <w:r w:rsidR="008A016E" w:rsidRPr="008A016E">
        <w:rPr>
          <w:sz w:val="24"/>
        </w:rPr>
        <w:t xml:space="preserve"> of May to the 5</w:t>
      </w:r>
      <w:r w:rsidR="008A016E" w:rsidRPr="008A016E">
        <w:rPr>
          <w:sz w:val="24"/>
          <w:vertAlign w:val="superscript"/>
        </w:rPr>
        <w:t>th</w:t>
      </w:r>
      <w:r w:rsidR="008A016E" w:rsidRPr="008A016E">
        <w:rPr>
          <w:sz w:val="24"/>
        </w:rPr>
        <w:t xml:space="preserve"> of July. Participant</w:t>
      </w:r>
      <w:r w:rsidR="00DB2E7A">
        <w:rPr>
          <w:sz w:val="24"/>
        </w:rPr>
        <w:t>s</w:t>
      </w:r>
      <w:r w:rsidR="008A016E" w:rsidRPr="008A016E">
        <w:rPr>
          <w:sz w:val="24"/>
        </w:rPr>
        <w:t xml:space="preserve"> under the age of 18 required parental consent before completing a questionnaire and/or taking part in the focus group</w:t>
      </w:r>
      <w:r w:rsidR="00704437">
        <w:rPr>
          <w:sz w:val="24"/>
        </w:rPr>
        <w:t xml:space="preserve"> (</w:t>
      </w:r>
      <w:r w:rsidR="00E24499">
        <w:rPr>
          <w:sz w:val="24"/>
        </w:rPr>
        <w:t>A</w:t>
      </w:r>
      <w:r w:rsidR="00704437">
        <w:rPr>
          <w:sz w:val="24"/>
        </w:rPr>
        <w:t>ppendix 2).</w:t>
      </w:r>
    </w:p>
    <w:p w:rsidR="008A016E" w:rsidRPr="008A016E" w:rsidRDefault="008A016E" w:rsidP="008A016E">
      <w:pPr>
        <w:keepNext/>
        <w:keepLines/>
        <w:spacing w:before="40" w:after="0"/>
        <w:outlineLvl w:val="1"/>
        <w:rPr>
          <w:rFonts w:asciiTheme="majorHAnsi" w:eastAsiaTheme="majorEastAsia" w:hAnsiTheme="majorHAnsi" w:cstheme="majorBidi"/>
          <w:color w:val="2F5496" w:themeColor="accent1" w:themeShade="BF"/>
          <w:sz w:val="26"/>
          <w:szCs w:val="26"/>
        </w:rPr>
      </w:pPr>
      <w:bookmarkStart w:id="47" w:name="_Toc19104207"/>
      <w:r w:rsidRPr="008A016E">
        <w:rPr>
          <w:rFonts w:asciiTheme="majorHAnsi" w:eastAsiaTheme="majorEastAsia" w:hAnsiTheme="majorHAnsi" w:cstheme="majorBidi"/>
          <w:color w:val="2F5496" w:themeColor="accent1" w:themeShade="BF"/>
          <w:sz w:val="26"/>
          <w:szCs w:val="26"/>
        </w:rPr>
        <w:t>Questionnaire</w:t>
      </w:r>
      <w:bookmarkEnd w:id="47"/>
    </w:p>
    <w:p w:rsidR="00DB2E7A" w:rsidRDefault="008A016E" w:rsidP="008A016E">
      <w:pPr>
        <w:spacing w:line="360" w:lineRule="auto"/>
        <w:jc w:val="both"/>
        <w:rPr>
          <w:sz w:val="24"/>
        </w:rPr>
      </w:pPr>
      <w:r w:rsidRPr="008A016E">
        <w:rPr>
          <w:sz w:val="24"/>
        </w:rPr>
        <w:t>A</w:t>
      </w:r>
      <w:r w:rsidR="00E24499">
        <w:rPr>
          <w:sz w:val="24"/>
        </w:rPr>
        <w:t xml:space="preserve"> </w:t>
      </w:r>
      <w:r w:rsidRPr="008A016E">
        <w:rPr>
          <w:sz w:val="24"/>
        </w:rPr>
        <w:t xml:space="preserve">review </w:t>
      </w:r>
      <w:r w:rsidR="00DB2E7A">
        <w:rPr>
          <w:sz w:val="24"/>
        </w:rPr>
        <w:t>questionnaire</w:t>
      </w:r>
      <w:r w:rsidR="00E24499">
        <w:rPr>
          <w:sz w:val="24"/>
        </w:rPr>
        <w:t xml:space="preserve"> for the adults</w:t>
      </w:r>
      <w:r w:rsidR="00DB2E7A">
        <w:rPr>
          <w:sz w:val="24"/>
        </w:rPr>
        <w:t xml:space="preserve"> </w:t>
      </w:r>
      <w:r w:rsidRPr="008A016E">
        <w:rPr>
          <w:sz w:val="24"/>
        </w:rPr>
        <w:t>and a child</w:t>
      </w:r>
      <w:r w:rsidR="00DB2E7A">
        <w:rPr>
          <w:sz w:val="24"/>
        </w:rPr>
        <w:t>-</w:t>
      </w:r>
      <w:r w:rsidRPr="008A016E">
        <w:rPr>
          <w:sz w:val="24"/>
        </w:rPr>
        <w:t>friendly</w:t>
      </w:r>
      <w:r w:rsidR="00E24499">
        <w:rPr>
          <w:sz w:val="24"/>
        </w:rPr>
        <w:t xml:space="preserve"> </w:t>
      </w:r>
      <w:r w:rsidR="001510C9">
        <w:rPr>
          <w:sz w:val="24"/>
        </w:rPr>
        <w:t>evaluation</w:t>
      </w:r>
      <w:r w:rsidRPr="008A016E">
        <w:rPr>
          <w:sz w:val="24"/>
        </w:rPr>
        <w:t xml:space="preserve"> </w:t>
      </w:r>
      <w:r w:rsidR="00DB2E7A">
        <w:rPr>
          <w:sz w:val="24"/>
        </w:rPr>
        <w:t xml:space="preserve">questionnaire </w:t>
      </w:r>
      <w:r w:rsidRPr="008A016E">
        <w:rPr>
          <w:sz w:val="24"/>
        </w:rPr>
        <w:t>w</w:t>
      </w:r>
      <w:r w:rsidR="00E24499">
        <w:rPr>
          <w:sz w:val="24"/>
        </w:rPr>
        <w:t>ere</w:t>
      </w:r>
      <w:r w:rsidRPr="008A016E">
        <w:rPr>
          <w:sz w:val="24"/>
        </w:rPr>
        <w:t xml:space="preserve"> developed.</w:t>
      </w:r>
      <w:r w:rsidR="00DB2E7A">
        <w:rPr>
          <w:sz w:val="24"/>
        </w:rPr>
        <w:t xml:space="preserve"> </w:t>
      </w:r>
      <w:r w:rsidR="00DB2E7A" w:rsidRPr="008A016E">
        <w:rPr>
          <w:sz w:val="24"/>
        </w:rPr>
        <w:t>The choir review investigated the members</w:t>
      </w:r>
      <w:r w:rsidR="00E24499">
        <w:rPr>
          <w:sz w:val="24"/>
        </w:rPr>
        <w:t>’</w:t>
      </w:r>
      <w:r w:rsidR="00DB2E7A" w:rsidRPr="008A016E">
        <w:rPr>
          <w:sz w:val="24"/>
        </w:rPr>
        <w:t xml:space="preserve"> views on the logistics of the choir.</w:t>
      </w:r>
      <w:r w:rsidR="00DB2E7A">
        <w:rPr>
          <w:sz w:val="24"/>
        </w:rPr>
        <w:t xml:space="preserve"> </w:t>
      </w:r>
      <w:r w:rsidRPr="008A016E">
        <w:rPr>
          <w:sz w:val="24"/>
        </w:rPr>
        <w:t xml:space="preserve">Fifty-three participants completed choir reviews, 44 older adults and 9 children. The adult choir review required responses from 10 questions, with a section for additional comments. Nine of the questions required the participant to rate each statement while the other question required a yes/no answer. The choir review was devised from a previous study in Ireland, “Music in Mind” conducted by Mental Health Ireland. The older </w:t>
      </w:r>
      <w:r w:rsidR="00E24499" w:rsidRPr="008A016E">
        <w:rPr>
          <w:sz w:val="24"/>
        </w:rPr>
        <w:t>adults’</w:t>
      </w:r>
      <w:r w:rsidR="00E24499">
        <w:rPr>
          <w:sz w:val="24"/>
        </w:rPr>
        <w:t xml:space="preserve"> questionnaire</w:t>
      </w:r>
      <w:r w:rsidRPr="008A016E">
        <w:rPr>
          <w:sz w:val="24"/>
        </w:rPr>
        <w:t xml:space="preserve"> was distributed before a choir practice</w:t>
      </w:r>
      <w:r w:rsidR="0028277E">
        <w:rPr>
          <w:sz w:val="24"/>
        </w:rPr>
        <w:t xml:space="preserve">. </w:t>
      </w:r>
      <w:r w:rsidRPr="008A016E">
        <w:rPr>
          <w:sz w:val="24"/>
        </w:rPr>
        <w:t>The</w:t>
      </w:r>
      <w:r w:rsidR="00DB2E7A">
        <w:rPr>
          <w:sz w:val="24"/>
        </w:rPr>
        <w:t xml:space="preserve"> </w:t>
      </w:r>
      <w:r w:rsidRPr="008A016E">
        <w:rPr>
          <w:sz w:val="24"/>
        </w:rPr>
        <w:t>responses</w:t>
      </w:r>
      <w:r w:rsidR="00E24499">
        <w:rPr>
          <w:sz w:val="24"/>
        </w:rPr>
        <w:t xml:space="preserve"> </w:t>
      </w:r>
      <w:r w:rsidRPr="008A016E">
        <w:rPr>
          <w:sz w:val="24"/>
        </w:rPr>
        <w:t xml:space="preserve">were completely anonymous as no personal details were required from the participants. The </w:t>
      </w:r>
      <w:r w:rsidR="00E24499">
        <w:rPr>
          <w:sz w:val="24"/>
        </w:rPr>
        <w:t>questionnaire</w:t>
      </w:r>
      <w:r w:rsidRPr="008A016E">
        <w:rPr>
          <w:sz w:val="24"/>
        </w:rPr>
        <w:t xml:space="preserve"> </w:t>
      </w:r>
      <w:r w:rsidR="00DB2E7A">
        <w:rPr>
          <w:sz w:val="24"/>
        </w:rPr>
        <w:t xml:space="preserve">took </w:t>
      </w:r>
      <w:r w:rsidRPr="008A016E">
        <w:rPr>
          <w:sz w:val="24"/>
        </w:rPr>
        <w:t xml:space="preserve">approximately 5 minutes to complete. The data was analysed using descriptive statistics. Scores from the questionnaires were analysed and tabulated using Excel. Participants rated each statement on a 5-point Likert-type scale. The responses ranged from 1 being “None of the Time” and 5 being “All of the time”. An average score was formulated for each question.  </w:t>
      </w:r>
    </w:p>
    <w:p w:rsidR="00E815FF" w:rsidRPr="008A016E" w:rsidRDefault="008A016E" w:rsidP="008A016E">
      <w:pPr>
        <w:spacing w:line="360" w:lineRule="auto"/>
        <w:jc w:val="both"/>
        <w:rPr>
          <w:sz w:val="24"/>
        </w:rPr>
      </w:pPr>
      <w:r w:rsidRPr="008A016E">
        <w:rPr>
          <w:sz w:val="24"/>
        </w:rPr>
        <w:t>The children’s review consisted of five questions. Qualitative data was collected from 3 of the questions. Age and gender was requested from the children. A scribe was available for children if required. The children’s choir review was</w:t>
      </w:r>
      <w:r w:rsidR="00DB2E7A">
        <w:rPr>
          <w:sz w:val="24"/>
        </w:rPr>
        <w:t xml:space="preserve"> constructed to be as</w:t>
      </w:r>
      <w:r w:rsidRPr="008A016E">
        <w:rPr>
          <w:sz w:val="24"/>
        </w:rPr>
        <w:t xml:space="preserve"> child friendly</w:t>
      </w:r>
      <w:r w:rsidR="00DB2E7A">
        <w:rPr>
          <w:sz w:val="24"/>
        </w:rPr>
        <w:t xml:space="preserve"> as possible</w:t>
      </w:r>
      <w:r w:rsidRPr="008A016E">
        <w:rPr>
          <w:sz w:val="24"/>
        </w:rPr>
        <w:t xml:space="preserve">. </w:t>
      </w:r>
    </w:p>
    <w:p w:rsidR="008A016E" w:rsidRPr="008A016E" w:rsidRDefault="008A016E" w:rsidP="008A016E">
      <w:pPr>
        <w:keepNext/>
        <w:keepLines/>
        <w:spacing w:before="40" w:after="0"/>
        <w:outlineLvl w:val="1"/>
        <w:rPr>
          <w:rFonts w:asciiTheme="majorHAnsi" w:eastAsiaTheme="majorEastAsia" w:hAnsiTheme="majorHAnsi" w:cstheme="majorBidi"/>
          <w:color w:val="2F5496" w:themeColor="accent1" w:themeShade="BF"/>
          <w:sz w:val="26"/>
          <w:szCs w:val="26"/>
        </w:rPr>
      </w:pPr>
      <w:bookmarkStart w:id="48" w:name="_Toc19104208"/>
      <w:r w:rsidRPr="008A016E">
        <w:rPr>
          <w:rFonts w:asciiTheme="majorHAnsi" w:eastAsiaTheme="majorEastAsia" w:hAnsiTheme="majorHAnsi" w:cstheme="majorBidi"/>
          <w:color w:val="2F5496" w:themeColor="accent1" w:themeShade="BF"/>
          <w:sz w:val="26"/>
          <w:szCs w:val="26"/>
        </w:rPr>
        <w:lastRenderedPageBreak/>
        <w:t>Focus Group</w:t>
      </w:r>
      <w:bookmarkEnd w:id="48"/>
    </w:p>
    <w:p w:rsidR="008A016E" w:rsidRPr="008A016E" w:rsidRDefault="001510C9" w:rsidP="008A016E">
      <w:pPr>
        <w:spacing w:line="360" w:lineRule="auto"/>
        <w:jc w:val="both"/>
        <w:rPr>
          <w:sz w:val="24"/>
        </w:rPr>
      </w:pPr>
      <w:bookmarkStart w:id="49" w:name="_Hlk9433514"/>
      <w:r>
        <w:rPr>
          <w:sz w:val="24"/>
        </w:rPr>
        <w:t>The aim of the focus group was to explore choir members thoughts, opinions and attitudes towards ‘Ceol le Ch</w:t>
      </w:r>
      <w:r>
        <w:rPr>
          <w:rFonts w:cstheme="minorHAnsi"/>
          <w:sz w:val="24"/>
        </w:rPr>
        <w:t>é</w:t>
      </w:r>
      <w:r>
        <w:rPr>
          <w:sz w:val="24"/>
        </w:rPr>
        <w:t xml:space="preserve">ile’. Eleven </w:t>
      </w:r>
      <w:r w:rsidR="008A016E" w:rsidRPr="008A016E">
        <w:rPr>
          <w:sz w:val="24"/>
        </w:rPr>
        <w:t xml:space="preserve">older adults took part in the adult focus group and 5 children engaged in a child friendly focus group discussion. </w:t>
      </w:r>
      <w:r w:rsidR="00DB2E7A" w:rsidRPr="008A016E">
        <w:rPr>
          <w:sz w:val="24"/>
        </w:rPr>
        <w:t xml:space="preserve">The focus group for the older adults took place 1 hour prior to choir practice. The children’s focus group lasted approximately 20 minutes. </w:t>
      </w:r>
      <w:r w:rsidR="008A016E" w:rsidRPr="008A016E">
        <w:rPr>
          <w:sz w:val="24"/>
        </w:rPr>
        <w:t>A protocol and topic guide were developed prior to data collection. The purpose of these instruments is to assist the researcher during the focus group</w:t>
      </w:r>
      <w:bookmarkEnd w:id="49"/>
      <w:r w:rsidR="008A016E" w:rsidRPr="008A016E">
        <w:rPr>
          <w:sz w:val="24"/>
        </w:rPr>
        <w:t>, through having pre-prepared</w:t>
      </w:r>
      <w:r w:rsidR="00816C83">
        <w:rPr>
          <w:sz w:val="24"/>
        </w:rPr>
        <w:t>,</w:t>
      </w:r>
      <w:r w:rsidR="008A016E" w:rsidRPr="008A016E">
        <w:rPr>
          <w:sz w:val="24"/>
        </w:rPr>
        <w:t xml:space="preserve"> open-ended questions. The focus groups obtained a deeper level of meaning as participants</w:t>
      </w:r>
      <w:r w:rsidR="00816C83">
        <w:rPr>
          <w:sz w:val="24"/>
        </w:rPr>
        <w:t>’</w:t>
      </w:r>
      <w:r w:rsidR="008A016E" w:rsidRPr="008A016E">
        <w:rPr>
          <w:sz w:val="24"/>
        </w:rPr>
        <w:t xml:space="preserve"> own personal response</w:t>
      </w:r>
      <w:r w:rsidR="00816C83">
        <w:rPr>
          <w:sz w:val="24"/>
        </w:rPr>
        <w:t xml:space="preserve">s </w:t>
      </w:r>
      <w:r w:rsidR="008A016E" w:rsidRPr="008A016E">
        <w:rPr>
          <w:sz w:val="24"/>
        </w:rPr>
        <w:t xml:space="preserve">were gathered. Focus groups are a flexible research tool, </w:t>
      </w:r>
      <w:r w:rsidR="00DB2E7A">
        <w:rPr>
          <w:sz w:val="24"/>
        </w:rPr>
        <w:t>encouraging</w:t>
      </w:r>
      <w:r w:rsidR="008A016E" w:rsidRPr="008A016E">
        <w:rPr>
          <w:sz w:val="24"/>
        </w:rPr>
        <w:t xml:space="preserve"> discussion between a smaller number of people who have a common interest or characteristic. The information was collected </w:t>
      </w:r>
      <w:proofErr w:type="gramStart"/>
      <w:r w:rsidR="008A016E" w:rsidRPr="008A016E">
        <w:rPr>
          <w:sz w:val="24"/>
        </w:rPr>
        <w:t>through the use of</w:t>
      </w:r>
      <w:proofErr w:type="gramEnd"/>
      <w:r w:rsidR="008A016E" w:rsidRPr="008A016E">
        <w:rPr>
          <w:sz w:val="24"/>
        </w:rPr>
        <w:t xml:space="preserve"> a voice recorder and written information was collected through the moderator scribing small details throughout the session. Before any data was collected, participants were informed about the study and signed the consent form where they were informed that the information gathered would be confidential and the voice recordings would be destroyed after the report was produced. The data was analysed through thematic analysis </w:t>
      </w:r>
      <w:sdt>
        <w:sdtPr>
          <w:rPr>
            <w:sz w:val="24"/>
          </w:rPr>
          <w:id w:val="-1487864011"/>
          <w:citation/>
        </w:sdtPr>
        <w:sdtContent>
          <w:r w:rsidR="008A016E" w:rsidRPr="008A016E">
            <w:rPr>
              <w:sz w:val="24"/>
            </w:rPr>
            <w:fldChar w:fldCharType="begin"/>
          </w:r>
          <w:r w:rsidR="008A016E" w:rsidRPr="008A016E">
            <w:rPr>
              <w:sz w:val="24"/>
            </w:rPr>
            <w:instrText xml:space="preserve">CITATION Bra061 \l 6153 </w:instrText>
          </w:r>
          <w:r w:rsidR="008A016E" w:rsidRPr="008A016E">
            <w:rPr>
              <w:sz w:val="24"/>
            </w:rPr>
            <w:fldChar w:fldCharType="separate"/>
          </w:r>
          <w:r w:rsidR="008A016E" w:rsidRPr="008A016E">
            <w:rPr>
              <w:sz w:val="24"/>
            </w:rPr>
            <w:t>(Braun &amp; Clarke, 2006)</w:t>
          </w:r>
          <w:r w:rsidR="008A016E" w:rsidRPr="008A016E">
            <w:rPr>
              <w:sz w:val="24"/>
            </w:rPr>
            <w:fldChar w:fldCharType="end"/>
          </w:r>
        </w:sdtContent>
      </w:sdt>
      <w:r w:rsidR="008A016E" w:rsidRPr="008A016E">
        <w:rPr>
          <w:sz w:val="24"/>
        </w:rPr>
        <w:t>. This is a systematic procedure of recognising patterns of meaning in participants</w:t>
      </w:r>
      <w:r w:rsidR="00816C83">
        <w:rPr>
          <w:sz w:val="24"/>
        </w:rPr>
        <w:t>’</w:t>
      </w:r>
      <w:r w:rsidR="008A016E" w:rsidRPr="008A016E">
        <w:rPr>
          <w:sz w:val="24"/>
        </w:rPr>
        <w:t xml:space="preserve"> opinions, thoughts and attitudes of a certain topic. Interviews were transcribed and coded. The transcript</w:t>
      </w:r>
      <w:r w:rsidR="00DB2E7A">
        <w:rPr>
          <w:sz w:val="24"/>
        </w:rPr>
        <w:t>s</w:t>
      </w:r>
      <w:r w:rsidR="008A016E" w:rsidRPr="008A016E">
        <w:rPr>
          <w:sz w:val="24"/>
        </w:rPr>
        <w:t xml:space="preserve"> were</w:t>
      </w:r>
      <w:r w:rsidR="00DB2E7A">
        <w:rPr>
          <w:sz w:val="24"/>
        </w:rPr>
        <w:t xml:space="preserve"> read</w:t>
      </w:r>
      <w:r w:rsidR="008A016E" w:rsidRPr="008A016E">
        <w:rPr>
          <w:sz w:val="24"/>
        </w:rPr>
        <w:t xml:space="preserve"> extensively to produce many different codes. Potential codes were formulated into themes. </w:t>
      </w:r>
    </w:p>
    <w:p w:rsidR="008A016E" w:rsidRPr="008A016E" w:rsidRDefault="008A016E" w:rsidP="008A016E">
      <w:pPr>
        <w:keepNext/>
        <w:keepLines/>
        <w:spacing w:before="40" w:after="0"/>
        <w:outlineLvl w:val="1"/>
        <w:rPr>
          <w:rFonts w:asciiTheme="majorHAnsi" w:eastAsiaTheme="majorEastAsia" w:hAnsiTheme="majorHAnsi" w:cstheme="majorBidi"/>
          <w:color w:val="2F5496" w:themeColor="accent1" w:themeShade="BF"/>
          <w:sz w:val="26"/>
          <w:szCs w:val="26"/>
        </w:rPr>
      </w:pPr>
      <w:bookmarkStart w:id="50" w:name="_Toc19104209"/>
      <w:r w:rsidRPr="008A016E">
        <w:rPr>
          <w:rFonts w:asciiTheme="majorHAnsi" w:eastAsiaTheme="majorEastAsia" w:hAnsiTheme="majorHAnsi" w:cstheme="majorBidi"/>
          <w:color w:val="2F5496" w:themeColor="accent1" w:themeShade="BF"/>
          <w:sz w:val="26"/>
          <w:szCs w:val="26"/>
        </w:rPr>
        <w:t>Interviews</w:t>
      </w:r>
      <w:bookmarkEnd w:id="50"/>
    </w:p>
    <w:p w:rsidR="008A016E" w:rsidRPr="008A016E" w:rsidRDefault="008A016E" w:rsidP="008A016E">
      <w:pPr>
        <w:spacing w:line="360" w:lineRule="auto"/>
        <w:jc w:val="both"/>
        <w:rPr>
          <w:sz w:val="24"/>
          <w:szCs w:val="24"/>
        </w:rPr>
      </w:pPr>
      <w:r w:rsidRPr="008A016E">
        <w:rPr>
          <w:sz w:val="24"/>
          <w:szCs w:val="24"/>
        </w:rPr>
        <w:t>Information was sought about each interviewee’s involvement in the Donegal Intergenerational Choir through one-</w:t>
      </w:r>
      <w:r w:rsidR="001510C9">
        <w:rPr>
          <w:sz w:val="24"/>
          <w:szCs w:val="24"/>
        </w:rPr>
        <w:t>to</w:t>
      </w:r>
      <w:r w:rsidRPr="008A016E">
        <w:rPr>
          <w:sz w:val="24"/>
          <w:szCs w:val="24"/>
        </w:rPr>
        <w:t xml:space="preserve">-one, semi-structured interviews. The </w:t>
      </w:r>
      <w:r w:rsidR="00816C83">
        <w:rPr>
          <w:sz w:val="24"/>
          <w:szCs w:val="24"/>
        </w:rPr>
        <w:t>C</w:t>
      </w:r>
      <w:r w:rsidRPr="008A016E">
        <w:rPr>
          <w:sz w:val="24"/>
          <w:szCs w:val="24"/>
        </w:rPr>
        <w:t xml:space="preserve">hoir </w:t>
      </w:r>
      <w:r w:rsidR="00816C83">
        <w:rPr>
          <w:sz w:val="24"/>
          <w:szCs w:val="24"/>
        </w:rPr>
        <w:t>Di</w:t>
      </w:r>
      <w:r w:rsidRPr="008A016E">
        <w:rPr>
          <w:sz w:val="24"/>
          <w:szCs w:val="24"/>
        </w:rPr>
        <w:t xml:space="preserve">rector, the Donegal County Council </w:t>
      </w:r>
      <w:r w:rsidR="00704437">
        <w:rPr>
          <w:sz w:val="24"/>
          <w:szCs w:val="24"/>
        </w:rPr>
        <w:t>C</w:t>
      </w:r>
      <w:r w:rsidRPr="008A016E">
        <w:rPr>
          <w:sz w:val="24"/>
          <w:szCs w:val="24"/>
        </w:rPr>
        <w:t>oordinators</w:t>
      </w:r>
      <w:r w:rsidR="001510C9">
        <w:rPr>
          <w:sz w:val="24"/>
          <w:szCs w:val="24"/>
        </w:rPr>
        <w:t>;</w:t>
      </w:r>
      <w:r w:rsidRPr="008A016E">
        <w:rPr>
          <w:sz w:val="24"/>
          <w:szCs w:val="24"/>
        </w:rPr>
        <w:t xml:space="preserve"> </w:t>
      </w:r>
      <w:r w:rsidR="00816C83">
        <w:rPr>
          <w:sz w:val="24"/>
          <w:szCs w:val="24"/>
        </w:rPr>
        <w:t>representatives from</w:t>
      </w:r>
      <w:r w:rsidRPr="008A016E">
        <w:rPr>
          <w:sz w:val="24"/>
          <w:szCs w:val="24"/>
        </w:rPr>
        <w:t xml:space="preserve"> HSE West, the transport provider</w:t>
      </w:r>
      <w:r w:rsidR="00704437">
        <w:rPr>
          <w:sz w:val="24"/>
          <w:szCs w:val="24"/>
        </w:rPr>
        <w:t xml:space="preserve"> (Local Link)</w:t>
      </w:r>
      <w:r w:rsidRPr="008A016E">
        <w:rPr>
          <w:sz w:val="24"/>
          <w:szCs w:val="24"/>
        </w:rPr>
        <w:t xml:space="preserve"> and the choir practice venue provider </w:t>
      </w:r>
      <w:r w:rsidR="00704437">
        <w:rPr>
          <w:sz w:val="24"/>
          <w:szCs w:val="24"/>
        </w:rPr>
        <w:t xml:space="preserve">(LYIT) </w:t>
      </w:r>
      <w:r w:rsidRPr="008A016E">
        <w:rPr>
          <w:sz w:val="24"/>
          <w:szCs w:val="24"/>
        </w:rPr>
        <w:t xml:space="preserve">were interviewed for the purpose of this research. Information was </w:t>
      </w:r>
      <w:r w:rsidR="00816C83">
        <w:rPr>
          <w:sz w:val="24"/>
          <w:szCs w:val="24"/>
        </w:rPr>
        <w:t xml:space="preserve">also </w:t>
      </w:r>
      <w:r w:rsidR="00704437">
        <w:rPr>
          <w:sz w:val="24"/>
          <w:szCs w:val="24"/>
        </w:rPr>
        <w:t>obtained</w:t>
      </w:r>
      <w:r w:rsidRPr="008A016E">
        <w:rPr>
          <w:sz w:val="24"/>
          <w:szCs w:val="24"/>
        </w:rPr>
        <w:t xml:space="preserve"> from individual interviews with two choir members</w:t>
      </w:r>
      <w:r w:rsidR="00816C83">
        <w:rPr>
          <w:sz w:val="24"/>
          <w:szCs w:val="24"/>
        </w:rPr>
        <w:t xml:space="preserve"> and a parent of one child participant in the choir</w:t>
      </w:r>
      <w:r w:rsidRPr="008A016E">
        <w:rPr>
          <w:sz w:val="24"/>
          <w:szCs w:val="24"/>
        </w:rPr>
        <w:t>. These interviews were audio recorded and written information was collected through the moderator scribing small details during each interview. Before any data was collected, participants were informed about the study. The interviewees had the option to publish their identity or remain anonymous. A protocol and topic guide were developed prior to data collection. The data was analysed through a systematic procedure of recognising patterns of meaning in participants</w:t>
      </w:r>
      <w:r w:rsidR="00816C83">
        <w:rPr>
          <w:sz w:val="24"/>
          <w:szCs w:val="24"/>
        </w:rPr>
        <w:t>’</w:t>
      </w:r>
      <w:r w:rsidRPr="008A016E">
        <w:rPr>
          <w:sz w:val="24"/>
          <w:szCs w:val="24"/>
        </w:rPr>
        <w:t xml:space="preserve"> opinions, </w:t>
      </w:r>
      <w:r w:rsidRPr="008A016E">
        <w:rPr>
          <w:sz w:val="24"/>
          <w:szCs w:val="24"/>
        </w:rPr>
        <w:lastRenderedPageBreak/>
        <w:t xml:space="preserve">thoughts and attitudes </w:t>
      </w:r>
      <w:r w:rsidR="00816C83">
        <w:rPr>
          <w:sz w:val="24"/>
          <w:szCs w:val="24"/>
        </w:rPr>
        <w:t>on each</w:t>
      </w:r>
      <w:r w:rsidRPr="008A016E">
        <w:rPr>
          <w:sz w:val="24"/>
          <w:szCs w:val="24"/>
        </w:rPr>
        <w:t xml:space="preserve"> topic. Interviews were transcribed and coded. A similar procedure to analysing the focus groups was followed. The transcript were extensively read to produce many different codes. Potential codes were formulated into themes. </w:t>
      </w:r>
    </w:p>
    <w:p w:rsidR="008A016E" w:rsidRDefault="008A016E" w:rsidP="008A016E">
      <w:pPr>
        <w:spacing w:line="360" w:lineRule="auto"/>
        <w:jc w:val="both"/>
        <w:rPr>
          <w:sz w:val="24"/>
        </w:rPr>
      </w:pPr>
      <w:r w:rsidRPr="008A016E">
        <w:rPr>
          <w:sz w:val="24"/>
        </w:rPr>
        <w:t xml:space="preserve">Refer to </w:t>
      </w:r>
      <w:r w:rsidR="00816C83">
        <w:rPr>
          <w:sz w:val="24"/>
        </w:rPr>
        <w:t>A</w:t>
      </w:r>
      <w:r w:rsidRPr="008A016E">
        <w:rPr>
          <w:sz w:val="24"/>
        </w:rPr>
        <w:t>ppendi</w:t>
      </w:r>
      <w:r w:rsidR="00704437">
        <w:rPr>
          <w:sz w:val="24"/>
        </w:rPr>
        <w:t>ces 3, 4, 5 &amp; 6</w:t>
      </w:r>
      <w:r w:rsidRPr="008A016E">
        <w:rPr>
          <w:sz w:val="24"/>
        </w:rPr>
        <w:t xml:space="preserve"> for data collection tools. These tools include the questionnaire for the older adults, the child friendly questionnaire</w:t>
      </w:r>
      <w:r w:rsidR="00816C83">
        <w:rPr>
          <w:sz w:val="24"/>
        </w:rPr>
        <w:t>,</w:t>
      </w:r>
      <w:r w:rsidRPr="008A016E">
        <w:rPr>
          <w:sz w:val="24"/>
        </w:rPr>
        <w:t xml:space="preserve"> the protocols and topic guides for the focus groups</w:t>
      </w:r>
      <w:r w:rsidR="001510C9">
        <w:rPr>
          <w:sz w:val="24"/>
        </w:rPr>
        <w:t>,</w:t>
      </w:r>
      <w:r w:rsidR="00816C83">
        <w:rPr>
          <w:sz w:val="24"/>
        </w:rPr>
        <w:t xml:space="preserve"> </w:t>
      </w:r>
      <w:r w:rsidRPr="008A016E">
        <w:rPr>
          <w:sz w:val="24"/>
        </w:rPr>
        <w:t>the</w:t>
      </w:r>
      <w:r w:rsidR="00704437">
        <w:rPr>
          <w:sz w:val="24"/>
        </w:rPr>
        <w:t xml:space="preserve"> individual</w:t>
      </w:r>
      <w:r w:rsidRPr="008A016E">
        <w:rPr>
          <w:sz w:val="24"/>
        </w:rPr>
        <w:t xml:space="preserve"> interviews</w:t>
      </w:r>
      <w:r w:rsidR="00816C83">
        <w:rPr>
          <w:sz w:val="24"/>
        </w:rPr>
        <w:t xml:space="preserve"> </w:t>
      </w:r>
      <w:r w:rsidR="00704437">
        <w:rPr>
          <w:sz w:val="24"/>
        </w:rPr>
        <w:t>and the key stakeholder/personnel interviews</w:t>
      </w:r>
      <w:r w:rsidR="00816C83">
        <w:rPr>
          <w:sz w:val="24"/>
        </w:rPr>
        <w:t>.</w:t>
      </w:r>
    </w:p>
    <w:p w:rsidR="008A016E" w:rsidRDefault="008A016E" w:rsidP="008A016E">
      <w:pPr>
        <w:spacing w:line="360" w:lineRule="auto"/>
        <w:jc w:val="both"/>
        <w:rPr>
          <w:sz w:val="24"/>
        </w:rPr>
      </w:pPr>
    </w:p>
    <w:p w:rsidR="008A016E" w:rsidRDefault="008A016E" w:rsidP="008A016E">
      <w:pPr>
        <w:spacing w:line="360" w:lineRule="auto"/>
        <w:jc w:val="both"/>
        <w:rPr>
          <w:sz w:val="24"/>
        </w:rPr>
      </w:pPr>
    </w:p>
    <w:p w:rsidR="008A016E" w:rsidRDefault="002C5E29" w:rsidP="00A91E2E">
      <w:pPr>
        <w:spacing w:line="360" w:lineRule="auto"/>
        <w:jc w:val="center"/>
        <w:rPr>
          <w:sz w:val="24"/>
        </w:rPr>
      </w:pPr>
      <w:r>
        <w:rPr>
          <w:noProof/>
          <w:sz w:val="24"/>
        </w:rPr>
        <w:drawing>
          <wp:anchor distT="0" distB="0" distL="114300" distR="114300" simplePos="0" relativeHeight="251692032" behindDoc="0" locked="0" layoutInCell="1" allowOverlap="1">
            <wp:simplePos x="0" y="0"/>
            <wp:positionH relativeFrom="margin">
              <wp:align>center</wp:align>
            </wp:positionH>
            <wp:positionV relativeFrom="margin">
              <wp:posOffset>2367280</wp:posOffset>
            </wp:positionV>
            <wp:extent cx="4790659" cy="4752975"/>
            <wp:effectExtent l="0" t="0" r="0" b="0"/>
            <wp:wrapSquare wrapText="bothSides"/>
            <wp:docPr id="30" name="Picture 30" descr="A group of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iread photos 286.jpg"/>
                    <pic:cNvPicPr/>
                  </pic:nvPicPr>
                  <pic:blipFill rotWithShape="1">
                    <a:blip r:embed="rId21" cstate="print">
                      <a:extLst>
                        <a:ext uri="{28A0092B-C50C-407E-A947-70E740481C1C}">
                          <a14:useLocalDpi xmlns:a14="http://schemas.microsoft.com/office/drawing/2010/main" val="0"/>
                        </a:ext>
                      </a:extLst>
                    </a:blip>
                    <a:srcRect t="17324" b="8267"/>
                    <a:stretch/>
                  </pic:blipFill>
                  <pic:spPr bwMode="auto">
                    <a:xfrm>
                      <a:off x="0" y="0"/>
                      <a:ext cx="4790659" cy="4752975"/>
                    </a:xfrm>
                    <a:prstGeom prst="rect">
                      <a:avLst/>
                    </a:prstGeom>
                    <a:ln>
                      <a:noFill/>
                    </a:ln>
                    <a:extLst>
                      <a:ext uri="{53640926-AAD7-44D8-BBD7-CCE9431645EC}">
                        <a14:shadowObscured xmlns:a14="http://schemas.microsoft.com/office/drawing/2010/main"/>
                      </a:ext>
                    </a:extLst>
                  </pic:spPr>
                </pic:pic>
              </a:graphicData>
            </a:graphic>
          </wp:anchor>
        </w:drawing>
      </w:r>
    </w:p>
    <w:p w:rsidR="008A016E" w:rsidRDefault="008A016E" w:rsidP="008A016E">
      <w:pPr>
        <w:spacing w:line="360" w:lineRule="auto"/>
        <w:jc w:val="both"/>
        <w:rPr>
          <w:sz w:val="24"/>
        </w:rPr>
      </w:pPr>
    </w:p>
    <w:p w:rsidR="008A016E" w:rsidRDefault="008A016E" w:rsidP="008A016E">
      <w:pPr>
        <w:spacing w:line="360" w:lineRule="auto"/>
        <w:jc w:val="both"/>
        <w:rPr>
          <w:sz w:val="24"/>
        </w:rPr>
      </w:pPr>
    </w:p>
    <w:p w:rsidR="008A016E" w:rsidRDefault="008A016E" w:rsidP="008A016E">
      <w:pPr>
        <w:spacing w:line="360" w:lineRule="auto"/>
        <w:jc w:val="both"/>
        <w:rPr>
          <w:sz w:val="24"/>
        </w:rPr>
      </w:pPr>
    </w:p>
    <w:p w:rsidR="00061852" w:rsidRDefault="00061852" w:rsidP="008A016E">
      <w:pPr>
        <w:spacing w:line="360" w:lineRule="auto"/>
        <w:jc w:val="both"/>
        <w:rPr>
          <w:sz w:val="24"/>
        </w:rPr>
      </w:pPr>
    </w:p>
    <w:p w:rsidR="00061852" w:rsidRDefault="00061852" w:rsidP="008A016E">
      <w:pPr>
        <w:spacing w:line="360" w:lineRule="auto"/>
        <w:jc w:val="both"/>
        <w:rPr>
          <w:sz w:val="24"/>
        </w:rPr>
      </w:pPr>
    </w:p>
    <w:p w:rsidR="00061852" w:rsidRDefault="00061852" w:rsidP="008A016E">
      <w:pPr>
        <w:spacing w:line="360" w:lineRule="auto"/>
        <w:jc w:val="both"/>
        <w:rPr>
          <w:sz w:val="24"/>
        </w:rPr>
      </w:pPr>
    </w:p>
    <w:p w:rsidR="00061852" w:rsidRDefault="00061852" w:rsidP="008A016E">
      <w:pPr>
        <w:spacing w:line="360" w:lineRule="auto"/>
        <w:jc w:val="both"/>
        <w:rPr>
          <w:sz w:val="24"/>
        </w:rPr>
      </w:pPr>
    </w:p>
    <w:p w:rsidR="00061852" w:rsidRDefault="00061852" w:rsidP="008A016E">
      <w:pPr>
        <w:spacing w:line="360" w:lineRule="auto"/>
        <w:jc w:val="both"/>
        <w:rPr>
          <w:sz w:val="24"/>
        </w:rPr>
      </w:pPr>
    </w:p>
    <w:p w:rsidR="00061852" w:rsidRDefault="00061852" w:rsidP="008A016E">
      <w:pPr>
        <w:spacing w:line="360" w:lineRule="auto"/>
        <w:jc w:val="both"/>
        <w:rPr>
          <w:sz w:val="24"/>
        </w:rPr>
      </w:pPr>
    </w:p>
    <w:p w:rsidR="00061852" w:rsidRDefault="00061852" w:rsidP="008A016E">
      <w:pPr>
        <w:spacing w:line="360" w:lineRule="auto"/>
        <w:jc w:val="both"/>
        <w:rPr>
          <w:sz w:val="24"/>
        </w:rPr>
      </w:pPr>
    </w:p>
    <w:p w:rsidR="00061852" w:rsidRDefault="00061852" w:rsidP="008A016E">
      <w:pPr>
        <w:spacing w:line="360" w:lineRule="auto"/>
        <w:jc w:val="both"/>
        <w:rPr>
          <w:sz w:val="24"/>
        </w:rPr>
      </w:pPr>
    </w:p>
    <w:p w:rsidR="00061852" w:rsidRDefault="00061852" w:rsidP="008A016E">
      <w:pPr>
        <w:spacing w:line="360" w:lineRule="auto"/>
        <w:jc w:val="both"/>
        <w:rPr>
          <w:sz w:val="24"/>
        </w:rPr>
      </w:pPr>
    </w:p>
    <w:p w:rsidR="00061852" w:rsidRDefault="00061852" w:rsidP="008A016E">
      <w:pPr>
        <w:spacing w:line="360" w:lineRule="auto"/>
        <w:jc w:val="both"/>
        <w:rPr>
          <w:sz w:val="24"/>
        </w:rPr>
      </w:pPr>
    </w:p>
    <w:p w:rsidR="00061852" w:rsidRDefault="00061852" w:rsidP="008A016E">
      <w:pPr>
        <w:spacing w:line="360" w:lineRule="auto"/>
        <w:jc w:val="both"/>
        <w:rPr>
          <w:sz w:val="24"/>
        </w:rPr>
      </w:pPr>
    </w:p>
    <w:p w:rsidR="007342FB" w:rsidRDefault="007342FB" w:rsidP="00061852">
      <w:pPr>
        <w:keepNext/>
        <w:keepLines/>
        <w:spacing w:before="240" w:after="0" w:line="360" w:lineRule="auto"/>
        <w:jc w:val="center"/>
        <w:outlineLvl w:val="0"/>
        <w:rPr>
          <w:rFonts w:asciiTheme="majorHAnsi" w:eastAsiaTheme="majorEastAsia" w:hAnsiTheme="majorHAnsi" w:cstheme="majorBidi"/>
          <w:color w:val="2F5496" w:themeColor="accent1" w:themeShade="BF"/>
          <w:sz w:val="32"/>
          <w:szCs w:val="32"/>
        </w:rPr>
      </w:pPr>
      <w:bookmarkStart w:id="51" w:name="_Toc19104210"/>
      <w:r w:rsidRPr="007342FB">
        <w:rPr>
          <w:rFonts w:asciiTheme="majorHAnsi" w:eastAsiaTheme="majorEastAsia" w:hAnsiTheme="majorHAnsi" w:cstheme="majorBidi"/>
          <w:color w:val="2F5496" w:themeColor="accent1" w:themeShade="BF"/>
          <w:sz w:val="32"/>
          <w:szCs w:val="32"/>
        </w:rPr>
        <w:lastRenderedPageBreak/>
        <w:t>Results</w:t>
      </w:r>
      <w:bookmarkEnd w:id="51"/>
    </w:p>
    <w:p w:rsidR="00061852" w:rsidRDefault="00061852" w:rsidP="00061852">
      <w:pPr>
        <w:pStyle w:val="Heading2"/>
        <w:spacing w:line="360" w:lineRule="auto"/>
        <w:jc w:val="center"/>
      </w:pPr>
      <w:bookmarkStart w:id="52" w:name="_Toc19104211"/>
      <w:r>
        <w:t>Summary of Overall Findings</w:t>
      </w:r>
      <w:bookmarkEnd w:id="52"/>
    </w:p>
    <w:p w:rsidR="000F3D24" w:rsidRDefault="000F3D24" w:rsidP="00061852">
      <w:pPr>
        <w:spacing w:line="360" w:lineRule="auto"/>
        <w:jc w:val="both"/>
        <w:rPr>
          <w:sz w:val="24"/>
          <w:szCs w:val="24"/>
        </w:rPr>
      </w:pPr>
      <w:r>
        <w:rPr>
          <w:sz w:val="24"/>
          <w:szCs w:val="24"/>
        </w:rPr>
        <w:t>It was highlighted that the choir positively benefitted the members</w:t>
      </w:r>
      <w:r w:rsidR="0025127E">
        <w:rPr>
          <w:sz w:val="24"/>
          <w:szCs w:val="24"/>
        </w:rPr>
        <w:t>’</w:t>
      </w:r>
      <w:r>
        <w:rPr>
          <w:sz w:val="24"/>
          <w:szCs w:val="24"/>
        </w:rPr>
        <w:t xml:space="preserve"> physical health. Singing can activate the brain</w:t>
      </w:r>
      <w:r w:rsidR="00052E40">
        <w:rPr>
          <w:sz w:val="24"/>
          <w:szCs w:val="24"/>
        </w:rPr>
        <w:t xml:space="preserve"> and concentration levels,</w:t>
      </w:r>
      <w:r>
        <w:rPr>
          <w:sz w:val="24"/>
          <w:szCs w:val="24"/>
        </w:rPr>
        <w:t xml:space="preserve"> improving memory. </w:t>
      </w:r>
      <w:r w:rsidR="00052E40">
        <w:rPr>
          <w:sz w:val="24"/>
          <w:szCs w:val="24"/>
        </w:rPr>
        <w:t>Numerous participants</w:t>
      </w:r>
      <w:r w:rsidR="0025127E">
        <w:rPr>
          <w:sz w:val="24"/>
          <w:szCs w:val="24"/>
        </w:rPr>
        <w:t xml:space="preserve"> in the research</w:t>
      </w:r>
      <w:r w:rsidR="00052E40">
        <w:rPr>
          <w:sz w:val="24"/>
          <w:szCs w:val="24"/>
        </w:rPr>
        <w:t xml:space="preserve"> suggested that the warm-up breathing exercises and singing can enhance respiratory health. It was </w:t>
      </w:r>
      <w:r w:rsidR="00AA7602">
        <w:rPr>
          <w:sz w:val="24"/>
          <w:szCs w:val="24"/>
        </w:rPr>
        <w:t xml:space="preserve">also suggested that singing in a choir </w:t>
      </w:r>
      <w:r w:rsidR="00052E40">
        <w:rPr>
          <w:sz w:val="24"/>
          <w:szCs w:val="24"/>
        </w:rPr>
        <w:t xml:space="preserve">can aid rehabilitation and recovery from health issues. </w:t>
      </w:r>
    </w:p>
    <w:p w:rsidR="00052E40" w:rsidRDefault="00052E40" w:rsidP="00061852">
      <w:pPr>
        <w:spacing w:line="360" w:lineRule="auto"/>
        <w:jc w:val="both"/>
        <w:rPr>
          <w:sz w:val="24"/>
          <w:szCs w:val="24"/>
        </w:rPr>
      </w:pPr>
      <w:r>
        <w:rPr>
          <w:sz w:val="24"/>
          <w:szCs w:val="24"/>
        </w:rPr>
        <w:t>‘Ceol le Ch</w:t>
      </w:r>
      <w:r>
        <w:rPr>
          <w:rFonts w:cstheme="minorHAnsi"/>
          <w:sz w:val="24"/>
          <w:szCs w:val="24"/>
        </w:rPr>
        <w:t>é</w:t>
      </w:r>
      <w:r>
        <w:rPr>
          <w:sz w:val="24"/>
          <w:szCs w:val="24"/>
        </w:rPr>
        <w:t>ile’ had a positive i</w:t>
      </w:r>
      <w:r w:rsidR="002268E4">
        <w:rPr>
          <w:sz w:val="24"/>
          <w:szCs w:val="24"/>
        </w:rPr>
        <w:t>mpact</w:t>
      </w:r>
      <w:r>
        <w:rPr>
          <w:sz w:val="24"/>
          <w:szCs w:val="24"/>
        </w:rPr>
        <w:t xml:space="preserve"> </w:t>
      </w:r>
      <w:r w:rsidR="00A43E98">
        <w:rPr>
          <w:sz w:val="24"/>
          <w:szCs w:val="24"/>
        </w:rPr>
        <w:t>on choir members</w:t>
      </w:r>
      <w:r>
        <w:rPr>
          <w:sz w:val="24"/>
          <w:szCs w:val="24"/>
        </w:rPr>
        <w:t xml:space="preserve"> mental health.</w:t>
      </w:r>
      <w:r w:rsidR="00A43E98">
        <w:rPr>
          <w:sz w:val="24"/>
          <w:szCs w:val="24"/>
        </w:rPr>
        <w:t xml:space="preserve"> </w:t>
      </w:r>
      <w:r w:rsidR="00CD1898">
        <w:rPr>
          <w:sz w:val="24"/>
          <w:szCs w:val="24"/>
        </w:rPr>
        <w:t>Many participants suggested that the choir was an enjoyable experience and some revealed that it was the highlight of the week. The development of confidence levels and sense of achievement elevated the mood and happiness levels. It was also highlighted that the choir’s performances positively impacted their audiences.</w:t>
      </w:r>
    </w:p>
    <w:p w:rsidR="00CD1898" w:rsidRDefault="00CD1898" w:rsidP="00061852">
      <w:pPr>
        <w:spacing w:line="360" w:lineRule="auto"/>
        <w:jc w:val="both"/>
        <w:rPr>
          <w:sz w:val="24"/>
          <w:szCs w:val="24"/>
        </w:rPr>
      </w:pPr>
      <w:r>
        <w:rPr>
          <w:sz w:val="24"/>
          <w:szCs w:val="24"/>
        </w:rPr>
        <w:t xml:space="preserve">This choir has given its members the opportunity to create and build friendships. </w:t>
      </w:r>
      <w:r w:rsidR="002E4547">
        <w:rPr>
          <w:sz w:val="24"/>
          <w:szCs w:val="24"/>
        </w:rPr>
        <w:t>This can reduce social isolation. A sense of camaraderie had</w:t>
      </w:r>
      <w:r w:rsidR="00AA7602">
        <w:rPr>
          <w:sz w:val="24"/>
          <w:szCs w:val="24"/>
        </w:rPr>
        <w:t xml:space="preserve"> been</w:t>
      </w:r>
      <w:r w:rsidR="002E4547">
        <w:rPr>
          <w:sz w:val="24"/>
          <w:szCs w:val="24"/>
        </w:rPr>
        <w:t xml:space="preserve"> generated within the choir as the choir was compared to a big family. A comfortable, trustworthy environment was created where choir members </w:t>
      </w:r>
      <w:r w:rsidR="0025127E">
        <w:rPr>
          <w:sz w:val="24"/>
          <w:szCs w:val="24"/>
        </w:rPr>
        <w:t>commented on</w:t>
      </w:r>
      <w:r w:rsidR="002E4547">
        <w:rPr>
          <w:sz w:val="24"/>
          <w:szCs w:val="24"/>
        </w:rPr>
        <w:t xml:space="preserve"> </w:t>
      </w:r>
      <w:r w:rsidR="00AA7602">
        <w:rPr>
          <w:sz w:val="24"/>
          <w:szCs w:val="24"/>
        </w:rPr>
        <w:t xml:space="preserve">the social connectedness during performances and rehearsals. </w:t>
      </w:r>
    </w:p>
    <w:p w:rsidR="00CD1898" w:rsidRDefault="00AA7602" w:rsidP="00061852">
      <w:pPr>
        <w:spacing w:line="360" w:lineRule="auto"/>
        <w:jc w:val="both"/>
        <w:rPr>
          <w:sz w:val="24"/>
          <w:szCs w:val="24"/>
        </w:rPr>
      </w:pPr>
      <w:r>
        <w:rPr>
          <w:sz w:val="24"/>
          <w:szCs w:val="24"/>
        </w:rPr>
        <w:t xml:space="preserve">The benefits of intergenerational learning was evident in this research. </w:t>
      </w:r>
      <w:r w:rsidR="00D35272">
        <w:rPr>
          <w:sz w:val="24"/>
          <w:szCs w:val="24"/>
        </w:rPr>
        <w:t>A positive shift in attitudes was observed. It was acknowledged that the children’s respect towards the older adults had positive</w:t>
      </w:r>
      <w:r w:rsidR="007C76CE">
        <w:rPr>
          <w:sz w:val="24"/>
          <w:szCs w:val="24"/>
        </w:rPr>
        <w:t>ly</w:t>
      </w:r>
      <w:r w:rsidR="00D35272">
        <w:rPr>
          <w:sz w:val="24"/>
          <w:szCs w:val="24"/>
        </w:rPr>
        <w:t xml:space="preserve"> changed. The younger choir members were willing to assist older adults and </w:t>
      </w:r>
      <w:r w:rsidR="002268E4">
        <w:rPr>
          <w:sz w:val="24"/>
          <w:szCs w:val="24"/>
        </w:rPr>
        <w:t xml:space="preserve">were </w:t>
      </w:r>
      <w:r w:rsidR="00D35272">
        <w:rPr>
          <w:sz w:val="24"/>
          <w:szCs w:val="24"/>
        </w:rPr>
        <w:t xml:space="preserve">enthusiastic to engage in social interactions. There was also an appreciation in the variety of music, influenced by the intergenerational aspect. </w:t>
      </w:r>
    </w:p>
    <w:p w:rsidR="00504B43" w:rsidRPr="00061852" w:rsidRDefault="00504B43" w:rsidP="00061852">
      <w:pPr>
        <w:spacing w:line="360" w:lineRule="auto"/>
        <w:jc w:val="both"/>
        <w:rPr>
          <w:sz w:val="24"/>
          <w:szCs w:val="24"/>
        </w:rPr>
      </w:pPr>
    </w:p>
    <w:p w:rsidR="00061852" w:rsidRDefault="00061852" w:rsidP="00061852">
      <w:pPr>
        <w:spacing w:line="360" w:lineRule="auto"/>
      </w:pPr>
    </w:p>
    <w:p w:rsidR="0041655C" w:rsidRDefault="0041655C" w:rsidP="00061852">
      <w:pPr>
        <w:spacing w:line="360" w:lineRule="auto"/>
      </w:pPr>
    </w:p>
    <w:p w:rsidR="0041655C" w:rsidRDefault="0041655C" w:rsidP="00061852">
      <w:pPr>
        <w:spacing w:line="360" w:lineRule="auto"/>
      </w:pPr>
    </w:p>
    <w:p w:rsidR="0041655C" w:rsidRDefault="0041655C" w:rsidP="00061852">
      <w:pPr>
        <w:spacing w:line="360" w:lineRule="auto"/>
      </w:pPr>
    </w:p>
    <w:p w:rsidR="00061852" w:rsidRDefault="00061852" w:rsidP="00061852">
      <w:pPr>
        <w:spacing w:line="360" w:lineRule="auto"/>
      </w:pPr>
    </w:p>
    <w:p w:rsidR="00061852" w:rsidRDefault="0041655C" w:rsidP="003971C2">
      <w:pPr>
        <w:jc w:val="center"/>
        <w:rPr>
          <w:rStyle w:val="Heading2Char"/>
        </w:rPr>
      </w:pPr>
      <w:r>
        <w:rPr>
          <w:noProof/>
        </w:rPr>
        <w:lastRenderedPageBreak/>
        <w:drawing>
          <wp:anchor distT="0" distB="0" distL="114300" distR="114300" simplePos="0" relativeHeight="251706368" behindDoc="0" locked="0" layoutInCell="1" allowOverlap="1">
            <wp:simplePos x="0" y="0"/>
            <wp:positionH relativeFrom="margin">
              <wp:align>center</wp:align>
            </wp:positionH>
            <wp:positionV relativeFrom="margin">
              <wp:align>center</wp:align>
            </wp:positionV>
            <wp:extent cx="6370955" cy="8087360"/>
            <wp:effectExtent l="0" t="0" r="0" b="8890"/>
            <wp:wrapSquare wrapText="bothSides"/>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 try our best (2).jpg"/>
                    <pic:cNvPicPr/>
                  </pic:nvPicPr>
                  <pic:blipFill rotWithShape="1">
                    <a:blip r:embed="rId22" cstate="print">
                      <a:extLst>
                        <a:ext uri="{28A0092B-C50C-407E-A947-70E740481C1C}">
                          <a14:useLocalDpi xmlns:a14="http://schemas.microsoft.com/office/drawing/2010/main" val="0"/>
                        </a:ext>
                      </a:extLst>
                    </a:blip>
                    <a:srcRect t="6230" b="4030"/>
                    <a:stretch/>
                  </pic:blipFill>
                  <pic:spPr bwMode="auto">
                    <a:xfrm>
                      <a:off x="0" y="0"/>
                      <a:ext cx="6370955" cy="8087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53" w:name="_Toc19104212"/>
      <w:r w:rsidR="002268E4" w:rsidRPr="002268E4">
        <w:rPr>
          <w:rStyle w:val="Heading2Char"/>
        </w:rPr>
        <w:t>Infographic of Key Findings</w:t>
      </w:r>
      <w:bookmarkEnd w:id="53"/>
    </w:p>
    <w:p w:rsidR="0025127E" w:rsidRPr="00061852" w:rsidRDefault="0025127E" w:rsidP="003971C2">
      <w:pPr>
        <w:jc w:val="center"/>
      </w:pPr>
    </w:p>
    <w:p w:rsidR="007342FB" w:rsidRPr="007342FB" w:rsidRDefault="007342FB" w:rsidP="00CC7D27">
      <w:pPr>
        <w:keepNext/>
        <w:keepLines/>
        <w:spacing w:before="40" w:after="0" w:line="360" w:lineRule="auto"/>
        <w:jc w:val="center"/>
        <w:outlineLvl w:val="1"/>
        <w:rPr>
          <w:rFonts w:asciiTheme="majorHAnsi" w:eastAsiaTheme="majorEastAsia" w:hAnsiTheme="majorHAnsi" w:cstheme="majorBidi"/>
          <w:color w:val="2F5496" w:themeColor="accent1" w:themeShade="BF"/>
          <w:sz w:val="26"/>
          <w:szCs w:val="26"/>
        </w:rPr>
      </w:pPr>
      <w:bookmarkStart w:id="54" w:name="_Toc19104213"/>
      <w:r w:rsidRPr="007342FB">
        <w:rPr>
          <w:rFonts w:asciiTheme="majorHAnsi" w:eastAsiaTheme="majorEastAsia" w:hAnsiTheme="majorHAnsi" w:cstheme="majorBidi"/>
          <w:color w:val="2F5496" w:themeColor="accent1" w:themeShade="BF"/>
          <w:sz w:val="26"/>
          <w:szCs w:val="26"/>
        </w:rPr>
        <w:lastRenderedPageBreak/>
        <w:t>Review with Older Adults</w:t>
      </w:r>
      <w:bookmarkEnd w:id="54"/>
      <w:r w:rsidRPr="007342FB">
        <w:rPr>
          <w:rFonts w:asciiTheme="majorHAnsi" w:eastAsiaTheme="majorEastAsia" w:hAnsiTheme="majorHAnsi" w:cstheme="majorBidi"/>
          <w:color w:val="2F5496" w:themeColor="accent1" w:themeShade="BF"/>
          <w:sz w:val="26"/>
          <w:szCs w:val="26"/>
        </w:rPr>
        <w:t xml:space="preserve"> </w:t>
      </w:r>
    </w:p>
    <w:p w:rsidR="007342FB" w:rsidRPr="007342FB" w:rsidRDefault="001510C9" w:rsidP="00CC7D27">
      <w:pPr>
        <w:spacing w:line="360" w:lineRule="auto"/>
        <w:jc w:val="both"/>
        <w:rPr>
          <w:sz w:val="24"/>
        </w:rPr>
      </w:pPr>
      <w:r w:rsidRPr="007342FB">
        <w:rPr>
          <w:noProof/>
        </w:rPr>
        <w:drawing>
          <wp:anchor distT="0" distB="0" distL="114300" distR="114300" simplePos="0" relativeHeight="251665408" behindDoc="1" locked="0" layoutInCell="1" allowOverlap="1" wp14:anchorId="66260B06" wp14:editId="5C81D1AD">
            <wp:simplePos x="0" y="0"/>
            <wp:positionH relativeFrom="margin">
              <wp:posOffset>41597</wp:posOffset>
            </wp:positionH>
            <wp:positionV relativeFrom="paragraph">
              <wp:posOffset>2169606</wp:posOffset>
            </wp:positionV>
            <wp:extent cx="5731510" cy="3046730"/>
            <wp:effectExtent l="0" t="0" r="2540" b="1270"/>
            <wp:wrapTight wrapText="bothSides">
              <wp:wrapPolygon edited="0">
                <wp:start x="0" y="0"/>
                <wp:lineTo x="0" y="21474"/>
                <wp:lineTo x="21538" y="21474"/>
                <wp:lineTo x="21538" y="0"/>
                <wp:lineTo x="0" y="0"/>
              </wp:wrapPolygon>
            </wp:wrapTight>
            <wp:docPr id="8" name="Chart 8">
              <a:extLst xmlns:a="http://schemas.openxmlformats.org/drawingml/2006/main">
                <a:ext uri="{FF2B5EF4-FFF2-40B4-BE49-F238E27FC236}">
                  <a16:creationId xmlns:a16="http://schemas.microsoft.com/office/drawing/2014/main" id="{5FF3352A-B657-43DB-9B2C-957CCD2099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7342FB" w:rsidRPr="007342FB">
        <w:rPr>
          <w:sz w:val="24"/>
        </w:rPr>
        <w:t xml:space="preserve">The chart below (Figure 1) illustrates the results obtained from the review with the adult choir members. The data was calculated by formulating the average scores between 1-5 for each question. </w:t>
      </w:r>
      <w:proofErr w:type="gramStart"/>
      <w:r w:rsidR="007342FB" w:rsidRPr="007342FB">
        <w:rPr>
          <w:sz w:val="24"/>
        </w:rPr>
        <w:t>All of</w:t>
      </w:r>
      <w:proofErr w:type="gramEnd"/>
      <w:r w:rsidR="007342FB" w:rsidRPr="007342FB">
        <w:rPr>
          <w:sz w:val="24"/>
        </w:rPr>
        <w:t xml:space="preserve"> the scores ranged between ‘Often’ and ‘All of the Time’ indicat</w:t>
      </w:r>
      <w:r>
        <w:rPr>
          <w:sz w:val="24"/>
        </w:rPr>
        <w:t>ing</w:t>
      </w:r>
      <w:r w:rsidR="007342FB" w:rsidRPr="007342FB">
        <w:rPr>
          <w:sz w:val="24"/>
        </w:rPr>
        <w:t xml:space="preserve"> </w:t>
      </w:r>
      <w:r w:rsidR="004A16B4">
        <w:rPr>
          <w:sz w:val="24"/>
        </w:rPr>
        <w:t>high</w:t>
      </w:r>
      <w:r w:rsidR="007342FB" w:rsidRPr="007342FB">
        <w:rPr>
          <w:sz w:val="24"/>
        </w:rPr>
        <w:t xml:space="preserve"> satisfaction </w:t>
      </w:r>
      <w:r>
        <w:rPr>
          <w:sz w:val="24"/>
        </w:rPr>
        <w:t>with the logistics or practical arrangements for the choir. Q1-3 relating to perceived benefits and enjoyment</w:t>
      </w:r>
      <w:r w:rsidR="006A3965">
        <w:rPr>
          <w:sz w:val="24"/>
        </w:rPr>
        <w:t>, with</w:t>
      </w:r>
      <w:r>
        <w:rPr>
          <w:sz w:val="24"/>
        </w:rPr>
        <w:t xml:space="preserve"> </w:t>
      </w:r>
      <w:r w:rsidR="006A3965">
        <w:rPr>
          <w:sz w:val="24"/>
        </w:rPr>
        <w:t>a</w:t>
      </w:r>
      <w:r>
        <w:rPr>
          <w:sz w:val="24"/>
        </w:rPr>
        <w:t>n average score</w:t>
      </w:r>
      <w:r w:rsidR="006A3965">
        <w:rPr>
          <w:sz w:val="24"/>
        </w:rPr>
        <w:t xml:space="preserve"> of</w:t>
      </w:r>
      <w:r>
        <w:rPr>
          <w:sz w:val="24"/>
        </w:rPr>
        <w:t xml:space="preserve"> 4.8 indicating </w:t>
      </w:r>
      <w:r w:rsidR="006A3965">
        <w:rPr>
          <w:sz w:val="24"/>
        </w:rPr>
        <w:t>very</w:t>
      </w:r>
      <w:r>
        <w:rPr>
          <w:sz w:val="24"/>
        </w:rPr>
        <w:t xml:space="preserve"> positive views on participation.</w:t>
      </w:r>
      <w:r w:rsidR="000D1F94">
        <w:rPr>
          <w:sz w:val="24"/>
        </w:rPr>
        <w:t xml:space="preserve"> Q4-9 sought a response</w:t>
      </w:r>
      <w:r w:rsidR="007342FB" w:rsidRPr="007342FB">
        <w:rPr>
          <w:sz w:val="24"/>
        </w:rPr>
        <w:t xml:space="preserve"> </w:t>
      </w:r>
      <w:r w:rsidR="000D1F94">
        <w:rPr>
          <w:sz w:val="24"/>
        </w:rPr>
        <w:t xml:space="preserve">to how participants rated the practical arrangements for the choir. Respondents rated the arrangements 4 or 5, again reflecting high levels of satisfaction. </w:t>
      </w:r>
    </w:p>
    <w:p w:rsidR="007342FB" w:rsidRPr="007342FB" w:rsidRDefault="001510C9" w:rsidP="007342FB">
      <w:pPr>
        <w:spacing w:after="200" w:line="240" w:lineRule="auto"/>
        <w:jc w:val="center"/>
        <w:rPr>
          <w:i/>
          <w:iCs/>
          <w:color w:val="44546A" w:themeColor="text2"/>
          <w:sz w:val="18"/>
          <w:szCs w:val="18"/>
        </w:rPr>
      </w:pPr>
      <w:r w:rsidRPr="007342FB">
        <w:rPr>
          <w:i/>
          <w:iCs/>
          <w:noProof/>
          <w:color w:val="44546A" w:themeColor="text2"/>
          <w:sz w:val="18"/>
          <w:szCs w:val="18"/>
        </w:rPr>
        <mc:AlternateContent>
          <mc:Choice Requires="wps">
            <w:drawing>
              <wp:anchor distT="0" distB="0" distL="114300" distR="114300" simplePos="0" relativeHeight="251666432" behindDoc="0" locked="0" layoutInCell="1" allowOverlap="1" wp14:anchorId="7B55B448" wp14:editId="21F23794">
                <wp:simplePos x="0" y="0"/>
                <wp:positionH relativeFrom="margin">
                  <wp:align>left</wp:align>
                </wp:positionH>
                <wp:positionV relativeFrom="paragraph">
                  <wp:posOffset>3123587</wp:posOffset>
                </wp:positionV>
                <wp:extent cx="5772150" cy="344170"/>
                <wp:effectExtent l="0" t="0" r="19050" b="17780"/>
                <wp:wrapNone/>
                <wp:docPr id="3" name="Rectangle 3"/>
                <wp:cNvGraphicFramePr/>
                <a:graphic xmlns:a="http://schemas.openxmlformats.org/drawingml/2006/main">
                  <a:graphicData uri="http://schemas.microsoft.com/office/word/2010/wordprocessingShape">
                    <wps:wsp>
                      <wps:cNvSpPr/>
                      <wps:spPr>
                        <a:xfrm>
                          <a:off x="0" y="0"/>
                          <a:ext cx="5772150" cy="34417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F14095" id="Rectangle 3" o:spid="_x0000_s1026" style="position:absolute;margin-left:0;margin-top:245.95pt;width:454.5pt;height:27.1pt;z-index:2516664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" filled="f" strokecolor="windowText" strokeweight="1pt">
                <w10:wrap anchorx="margin"/>
              </v:rect>
            </w:pict>
          </mc:Fallback>
        </mc:AlternateContent>
      </w:r>
      <w:r w:rsidR="007342FB" w:rsidRPr="007342FB">
        <w:rPr>
          <w:i/>
          <w:iCs/>
          <w:color w:val="44546A" w:themeColor="text2"/>
          <w:sz w:val="18"/>
          <w:szCs w:val="18"/>
        </w:rPr>
        <w:t xml:space="preserve">Figure </w:t>
      </w:r>
      <w:r w:rsidR="007342FB" w:rsidRPr="007342FB">
        <w:rPr>
          <w:i/>
          <w:iCs/>
          <w:noProof/>
          <w:color w:val="44546A" w:themeColor="text2"/>
          <w:sz w:val="18"/>
          <w:szCs w:val="18"/>
        </w:rPr>
        <w:fldChar w:fldCharType="begin"/>
      </w:r>
      <w:r w:rsidR="007342FB" w:rsidRPr="007342FB">
        <w:rPr>
          <w:i/>
          <w:iCs/>
          <w:noProof/>
          <w:color w:val="44546A" w:themeColor="text2"/>
          <w:sz w:val="18"/>
          <w:szCs w:val="18"/>
        </w:rPr>
        <w:instrText xml:space="preserve"> SEQ Figure \* ARABIC </w:instrText>
      </w:r>
      <w:r w:rsidR="007342FB" w:rsidRPr="007342FB">
        <w:rPr>
          <w:i/>
          <w:iCs/>
          <w:noProof/>
          <w:color w:val="44546A" w:themeColor="text2"/>
          <w:sz w:val="18"/>
          <w:szCs w:val="18"/>
        </w:rPr>
        <w:fldChar w:fldCharType="separate"/>
      </w:r>
      <w:r w:rsidR="002A7A69">
        <w:rPr>
          <w:i/>
          <w:iCs/>
          <w:noProof/>
          <w:color w:val="44546A" w:themeColor="text2"/>
          <w:sz w:val="18"/>
          <w:szCs w:val="18"/>
        </w:rPr>
        <w:t>1</w:t>
      </w:r>
      <w:r w:rsidR="007342FB" w:rsidRPr="007342FB">
        <w:rPr>
          <w:i/>
          <w:iCs/>
          <w:noProof/>
          <w:color w:val="44546A" w:themeColor="text2"/>
          <w:sz w:val="18"/>
          <w:szCs w:val="18"/>
        </w:rPr>
        <w:fldChar w:fldCharType="end"/>
      </w:r>
      <w:r w:rsidR="007342FB" w:rsidRPr="007342FB">
        <w:rPr>
          <w:i/>
          <w:iCs/>
          <w:color w:val="44546A" w:themeColor="text2"/>
          <w:sz w:val="18"/>
          <w:szCs w:val="18"/>
        </w:rPr>
        <w:t>- Average Scores of Adults Choir Review</w:t>
      </w:r>
    </w:p>
    <w:p w:rsidR="007342FB" w:rsidRPr="007342FB" w:rsidRDefault="007342FB" w:rsidP="007342FB">
      <w:pPr>
        <w:spacing w:line="360" w:lineRule="auto"/>
        <w:rPr>
          <w:sz w:val="24"/>
        </w:rPr>
      </w:pPr>
      <w:r w:rsidRPr="007342FB">
        <w:rPr>
          <w:sz w:val="24"/>
        </w:rPr>
        <w:t xml:space="preserve"> </w:t>
      </w:r>
      <w:r w:rsidR="0028277E">
        <w:rPr>
          <w:sz w:val="24"/>
        </w:rPr>
        <w:t xml:space="preserve"> </w:t>
      </w:r>
      <w:r w:rsidRPr="007342FB">
        <w:rPr>
          <w:sz w:val="24"/>
        </w:rPr>
        <w:t xml:space="preserve">1=None of the Time      2=Rarely </w:t>
      </w:r>
      <w:r w:rsidRPr="007342FB">
        <w:rPr>
          <w:sz w:val="24"/>
        </w:rPr>
        <w:tab/>
        <w:t xml:space="preserve">3=Some of the Time </w:t>
      </w:r>
      <w:r w:rsidRPr="007342FB">
        <w:rPr>
          <w:sz w:val="24"/>
        </w:rPr>
        <w:tab/>
        <w:t xml:space="preserve">   4=Often </w:t>
      </w:r>
      <w:proofErr w:type="gramStart"/>
      <w:r w:rsidRPr="007342FB">
        <w:rPr>
          <w:sz w:val="24"/>
        </w:rPr>
        <w:tab/>
        <w:t xml:space="preserve">  5</w:t>
      </w:r>
      <w:proofErr w:type="gramEnd"/>
      <w:r w:rsidRPr="007342FB">
        <w:rPr>
          <w:sz w:val="24"/>
        </w:rPr>
        <w:t>=</w:t>
      </w:r>
      <w:r w:rsidR="00594007" w:rsidRPr="007342FB">
        <w:rPr>
          <w:sz w:val="24"/>
        </w:rPr>
        <w:t>All</w:t>
      </w:r>
      <w:r w:rsidRPr="007342FB">
        <w:rPr>
          <w:sz w:val="24"/>
        </w:rPr>
        <w:t xml:space="preserve"> the Time </w:t>
      </w:r>
    </w:p>
    <w:p w:rsidR="007342FB" w:rsidRPr="000461D5" w:rsidRDefault="0028277E" w:rsidP="000461D5">
      <w:pPr>
        <w:spacing w:line="360" w:lineRule="auto"/>
        <w:jc w:val="both"/>
        <w:rPr>
          <w:sz w:val="24"/>
        </w:rPr>
      </w:pPr>
      <w:r w:rsidRPr="007342FB">
        <w:rPr>
          <w:sz w:val="24"/>
        </w:rPr>
        <w:t xml:space="preserve">Two additional questions were asked at the end of the survey. 100% of </w:t>
      </w:r>
      <w:r w:rsidR="004A16B4">
        <w:rPr>
          <w:sz w:val="24"/>
        </w:rPr>
        <w:t>participants</w:t>
      </w:r>
      <w:r w:rsidRPr="007342FB">
        <w:rPr>
          <w:sz w:val="24"/>
        </w:rPr>
        <w:t xml:space="preserve"> would recommend the choir to a friend. </w:t>
      </w:r>
      <w:r w:rsidR="004A16B4">
        <w:rPr>
          <w:sz w:val="24"/>
        </w:rPr>
        <w:t>In</w:t>
      </w:r>
      <w:r w:rsidRPr="007342FB">
        <w:rPr>
          <w:sz w:val="24"/>
        </w:rPr>
        <w:t xml:space="preserve"> the any other comments section, both negative and positive comments were recorded. </w:t>
      </w:r>
      <w:r w:rsidR="007342FB" w:rsidRPr="007342FB">
        <w:rPr>
          <w:sz w:val="24"/>
        </w:rPr>
        <w:t xml:space="preserve">77% of the comments were positive. Some of the positive comments </w:t>
      </w:r>
      <w:r w:rsidR="004A16B4">
        <w:rPr>
          <w:sz w:val="24"/>
        </w:rPr>
        <w:t>include:</w:t>
      </w:r>
      <w:r w:rsidR="007342FB" w:rsidRPr="007342FB">
        <w:rPr>
          <w:sz w:val="24"/>
        </w:rPr>
        <w:t xml:space="preserve"> </w:t>
      </w:r>
      <w:r w:rsidR="001510C9" w:rsidRPr="001510C9">
        <w:rPr>
          <w:i/>
          <w:sz w:val="24"/>
        </w:rPr>
        <w:t>“</w:t>
      </w:r>
      <w:r w:rsidR="007342FB" w:rsidRPr="001510C9">
        <w:rPr>
          <w:i/>
          <w:sz w:val="24"/>
        </w:rPr>
        <w:t>a most enjoyable experience</w:t>
      </w:r>
      <w:r w:rsidR="001510C9" w:rsidRPr="001510C9">
        <w:rPr>
          <w:i/>
          <w:sz w:val="24"/>
        </w:rPr>
        <w:t>”</w:t>
      </w:r>
      <w:r w:rsidR="004A16B4" w:rsidRPr="001510C9">
        <w:rPr>
          <w:i/>
          <w:sz w:val="24"/>
        </w:rPr>
        <w:t>;</w:t>
      </w:r>
      <w:r w:rsidR="007342FB" w:rsidRPr="001510C9">
        <w:rPr>
          <w:i/>
          <w:sz w:val="24"/>
        </w:rPr>
        <w:t xml:space="preserve"> </w:t>
      </w:r>
      <w:r w:rsidR="001510C9" w:rsidRPr="001510C9">
        <w:rPr>
          <w:i/>
          <w:sz w:val="24"/>
        </w:rPr>
        <w:t>“</w:t>
      </w:r>
      <w:r w:rsidR="007342FB" w:rsidRPr="001510C9">
        <w:rPr>
          <w:i/>
          <w:sz w:val="24"/>
        </w:rPr>
        <w:t>enjoy meeting new people and having a laugh</w:t>
      </w:r>
      <w:r w:rsidR="001510C9" w:rsidRPr="001510C9">
        <w:rPr>
          <w:i/>
          <w:sz w:val="24"/>
        </w:rPr>
        <w:t>”</w:t>
      </w:r>
      <w:r w:rsidR="004A16B4" w:rsidRPr="001510C9">
        <w:rPr>
          <w:i/>
          <w:sz w:val="24"/>
        </w:rPr>
        <w:t>;</w:t>
      </w:r>
      <w:r w:rsidR="007342FB" w:rsidRPr="001510C9">
        <w:rPr>
          <w:i/>
          <w:sz w:val="24"/>
        </w:rPr>
        <w:t xml:space="preserve"> </w:t>
      </w:r>
      <w:r w:rsidR="001510C9" w:rsidRPr="001510C9">
        <w:rPr>
          <w:i/>
          <w:sz w:val="24"/>
        </w:rPr>
        <w:t>“</w:t>
      </w:r>
      <w:r w:rsidR="007342FB" w:rsidRPr="001510C9">
        <w:rPr>
          <w:i/>
          <w:sz w:val="24"/>
        </w:rPr>
        <w:t>music is medicine</w:t>
      </w:r>
      <w:r w:rsidR="001510C9" w:rsidRPr="001510C9">
        <w:rPr>
          <w:i/>
          <w:sz w:val="24"/>
        </w:rPr>
        <w:t>”</w:t>
      </w:r>
      <w:r w:rsidR="004A16B4" w:rsidRPr="001510C9">
        <w:rPr>
          <w:i/>
          <w:sz w:val="24"/>
        </w:rPr>
        <w:t>;</w:t>
      </w:r>
      <w:r w:rsidR="007342FB" w:rsidRPr="001510C9">
        <w:rPr>
          <w:i/>
          <w:sz w:val="24"/>
        </w:rPr>
        <w:t xml:space="preserve"> </w:t>
      </w:r>
      <w:r w:rsidR="001510C9" w:rsidRPr="001510C9">
        <w:rPr>
          <w:i/>
          <w:sz w:val="24"/>
        </w:rPr>
        <w:t>“</w:t>
      </w:r>
      <w:r w:rsidR="007342FB" w:rsidRPr="001510C9">
        <w:rPr>
          <w:i/>
          <w:sz w:val="24"/>
        </w:rPr>
        <w:t>great social event</w:t>
      </w:r>
      <w:r w:rsidR="001510C9" w:rsidRPr="001510C9">
        <w:rPr>
          <w:i/>
          <w:sz w:val="24"/>
        </w:rPr>
        <w:t>”</w:t>
      </w:r>
      <w:r w:rsidR="004A16B4" w:rsidRPr="001510C9">
        <w:rPr>
          <w:i/>
          <w:sz w:val="24"/>
        </w:rPr>
        <w:t>;</w:t>
      </w:r>
      <w:r w:rsidR="007342FB" w:rsidRPr="001510C9">
        <w:rPr>
          <w:i/>
          <w:sz w:val="24"/>
        </w:rPr>
        <w:t xml:space="preserve"> </w:t>
      </w:r>
      <w:r w:rsidR="001510C9" w:rsidRPr="001510C9">
        <w:rPr>
          <w:i/>
          <w:sz w:val="24"/>
        </w:rPr>
        <w:t>“</w:t>
      </w:r>
      <w:r w:rsidR="007342FB" w:rsidRPr="001510C9">
        <w:rPr>
          <w:i/>
          <w:sz w:val="24"/>
        </w:rPr>
        <w:t>fabulous choir</w:t>
      </w:r>
      <w:r w:rsidR="001510C9" w:rsidRPr="001510C9">
        <w:rPr>
          <w:i/>
          <w:sz w:val="24"/>
        </w:rPr>
        <w:t>”</w:t>
      </w:r>
      <w:r w:rsidR="004A16B4" w:rsidRPr="001510C9">
        <w:rPr>
          <w:i/>
          <w:sz w:val="24"/>
        </w:rPr>
        <w:t>;</w:t>
      </w:r>
      <w:r w:rsidR="007342FB" w:rsidRPr="001510C9">
        <w:rPr>
          <w:i/>
          <w:sz w:val="24"/>
        </w:rPr>
        <w:t xml:space="preserve"> </w:t>
      </w:r>
      <w:r w:rsidR="001510C9" w:rsidRPr="001510C9">
        <w:rPr>
          <w:i/>
          <w:sz w:val="24"/>
        </w:rPr>
        <w:t>“</w:t>
      </w:r>
      <w:r w:rsidR="007342FB" w:rsidRPr="001510C9">
        <w:rPr>
          <w:i/>
          <w:sz w:val="24"/>
        </w:rPr>
        <w:t>helped gain confidence</w:t>
      </w:r>
      <w:r w:rsidR="001510C9" w:rsidRPr="001510C9">
        <w:rPr>
          <w:i/>
          <w:sz w:val="24"/>
        </w:rPr>
        <w:t>”</w:t>
      </w:r>
      <w:r w:rsidR="004A16B4" w:rsidRPr="001510C9">
        <w:rPr>
          <w:i/>
          <w:sz w:val="24"/>
        </w:rPr>
        <w:t>;</w:t>
      </w:r>
      <w:r w:rsidR="007342FB" w:rsidRPr="001510C9">
        <w:rPr>
          <w:i/>
          <w:sz w:val="24"/>
        </w:rPr>
        <w:t xml:space="preserve"> </w:t>
      </w:r>
      <w:r w:rsidR="001510C9" w:rsidRPr="001510C9">
        <w:rPr>
          <w:i/>
          <w:sz w:val="24"/>
        </w:rPr>
        <w:t>“</w:t>
      </w:r>
      <w:r w:rsidR="007342FB" w:rsidRPr="001510C9">
        <w:rPr>
          <w:i/>
          <w:sz w:val="24"/>
        </w:rPr>
        <w:t>Veronica is amazing</w:t>
      </w:r>
      <w:r w:rsidR="001510C9" w:rsidRPr="001510C9">
        <w:rPr>
          <w:i/>
          <w:sz w:val="24"/>
        </w:rPr>
        <w:t>”</w:t>
      </w:r>
      <w:r w:rsidR="007342FB" w:rsidRPr="001510C9">
        <w:rPr>
          <w:i/>
          <w:sz w:val="24"/>
        </w:rPr>
        <w:t xml:space="preserve">, </w:t>
      </w:r>
      <w:r w:rsidR="001510C9" w:rsidRPr="001510C9">
        <w:rPr>
          <w:i/>
          <w:sz w:val="24"/>
        </w:rPr>
        <w:t>“</w:t>
      </w:r>
      <w:r w:rsidR="007342FB" w:rsidRPr="001510C9">
        <w:rPr>
          <w:i/>
          <w:sz w:val="24"/>
        </w:rPr>
        <w:t>improvements in general well-being</w:t>
      </w:r>
      <w:r w:rsidR="001510C9" w:rsidRPr="001510C9">
        <w:rPr>
          <w:i/>
          <w:sz w:val="24"/>
        </w:rPr>
        <w:t>”</w:t>
      </w:r>
      <w:r w:rsidR="004A16B4" w:rsidRPr="001510C9">
        <w:rPr>
          <w:i/>
          <w:sz w:val="24"/>
        </w:rPr>
        <w:t>;</w:t>
      </w:r>
      <w:r w:rsidR="007342FB" w:rsidRPr="001510C9">
        <w:rPr>
          <w:i/>
          <w:sz w:val="24"/>
        </w:rPr>
        <w:t xml:space="preserve"> </w:t>
      </w:r>
      <w:r w:rsidR="001510C9" w:rsidRPr="001510C9">
        <w:rPr>
          <w:i/>
          <w:sz w:val="24"/>
        </w:rPr>
        <w:t>“</w:t>
      </w:r>
      <w:r w:rsidR="007342FB" w:rsidRPr="001510C9">
        <w:rPr>
          <w:i/>
          <w:sz w:val="24"/>
        </w:rPr>
        <w:t>enjoy meeting new people of all ages and love learning the new songs and harmonies</w:t>
      </w:r>
      <w:r w:rsidR="001510C9" w:rsidRPr="001510C9">
        <w:rPr>
          <w:i/>
          <w:sz w:val="24"/>
        </w:rPr>
        <w:t>”</w:t>
      </w:r>
      <w:r w:rsidR="007342FB" w:rsidRPr="001510C9">
        <w:rPr>
          <w:i/>
          <w:sz w:val="24"/>
        </w:rPr>
        <w:t xml:space="preserve">. </w:t>
      </w:r>
      <w:r w:rsidR="007342FB" w:rsidRPr="007342FB">
        <w:rPr>
          <w:sz w:val="24"/>
        </w:rPr>
        <w:t>In relation to the negative comments, the following w</w:t>
      </w:r>
      <w:r>
        <w:rPr>
          <w:sz w:val="24"/>
        </w:rPr>
        <w:t>ere</w:t>
      </w:r>
      <w:r w:rsidR="007342FB" w:rsidRPr="007342FB">
        <w:rPr>
          <w:sz w:val="24"/>
        </w:rPr>
        <w:t xml:space="preserve"> noted: </w:t>
      </w:r>
      <w:r w:rsidR="001510C9" w:rsidRPr="001510C9">
        <w:rPr>
          <w:i/>
          <w:sz w:val="24"/>
        </w:rPr>
        <w:t>“</w:t>
      </w:r>
      <w:r w:rsidR="007342FB" w:rsidRPr="001510C9">
        <w:rPr>
          <w:i/>
          <w:sz w:val="24"/>
        </w:rPr>
        <w:t>quite intense at times</w:t>
      </w:r>
      <w:r w:rsidR="001510C9" w:rsidRPr="001510C9">
        <w:rPr>
          <w:i/>
          <w:sz w:val="24"/>
        </w:rPr>
        <w:t>”</w:t>
      </w:r>
      <w:r w:rsidR="004A16B4" w:rsidRPr="001510C9">
        <w:rPr>
          <w:i/>
          <w:sz w:val="24"/>
        </w:rPr>
        <w:t>;</w:t>
      </w:r>
      <w:r w:rsidR="007342FB" w:rsidRPr="001510C9">
        <w:rPr>
          <w:i/>
          <w:sz w:val="24"/>
        </w:rPr>
        <w:t xml:space="preserve"> </w:t>
      </w:r>
      <w:r w:rsidR="001510C9" w:rsidRPr="001510C9">
        <w:rPr>
          <w:i/>
          <w:sz w:val="24"/>
        </w:rPr>
        <w:t>“</w:t>
      </w:r>
      <w:r w:rsidR="007342FB" w:rsidRPr="001510C9">
        <w:rPr>
          <w:i/>
          <w:sz w:val="24"/>
        </w:rPr>
        <w:t>practices are sometimes too long and depending on the performance venue</w:t>
      </w:r>
      <w:r w:rsidR="001510C9" w:rsidRPr="001510C9">
        <w:rPr>
          <w:i/>
          <w:sz w:val="24"/>
        </w:rPr>
        <w:t>”</w:t>
      </w:r>
      <w:r w:rsidR="004A16B4" w:rsidRPr="001510C9">
        <w:rPr>
          <w:i/>
          <w:sz w:val="24"/>
        </w:rPr>
        <w:t>;</w:t>
      </w:r>
      <w:r w:rsidR="007342FB" w:rsidRPr="001510C9">
        <w:rPr>
          <w:i/>
          <w:sz w:val="24"/>
        </w:rPr>
        <w:t xml:space="preserve"> </w:t>
      </w:r>
      <w:r w:rsidR="001510C9" w:rsidRPr="001510C9">
        <w:rPr>
          <w:i/>
          <w:sz w:val="24"/>
        </w:rPr>
        <w:t>“</w:t>
      </w:r>
      <w:r w:rsidR="007342FB" w:rsidRPr="001510C9">
        <w:rPr>
          <w:i/>
          <w:sz w:val="24"/>
        </w:rPr>
        <w:t>the stage can be too small and cramped</w:t>
      </w:r>
      <w:r w:rsidR="001510C9" w:rsidRPr="001510C9">
        <w:rPr>
          <w:i/>
          <w:sz w:val="24"/>
        </w:rPr>
        <w:t>”</w:t>
      </w:r>
      <w:r w:rsidR="004A16B4" w:rsidRPr="001510C9">
        <w:rPr>
          <w:i/>
          <w:sz w:val="24"/>
        </w:rPr>
        <w:t>.</w:t>
      </w:r>
    </w:p>
    <w:p w:rsidR="007342FB" w:rsidRPr="007342FB" w:rsidRDefault="007342FB" w:rsidP="007342FB">
      <w:pPr>
        <w:keepNext/>
        <w:keepLines/>
        <w:spacing w:before="40" w:after="0"/>
        <w:jc w:val="center"/>
        <w:outlineLvl w:val="1"/>
        <w:rPr>
          <w:rFonts w:asciiTheme="majorHAnsi" w:eastAsiaTheme="majorEastAsia" w:hAnsiTheme="majorHAnsi" w:cstheme="majorBidi"/>
          <w:color w:val="2F5496" w:themeColor="accent1" w:themeShade="BF"/>
          <w:sz w:val="26"/>
          <w:szCs w:val="26"/>
        </w:rPr>
      </w:pPr>
      <w:bookmarkStart w:id="55" w:name="_Toc19104214"/>
      <w:r w:rsidRPr="007342FB">
        <w:rPr>
          <w:rFonts w:asciiTheme="majorHAnsi" w:eastAsiaTheme="majorEastAsia" w:hAnsiTheme="majorHAnsi" w:cstheme="majorBidi"/>
          <w:color w:val="2F5496" w:themeColor="accent1" w:themeShade="BF"/>
          <w:sz w:val="26"/>
          <w:szCs w:val="26"/>
        </w:rPr>
        <w:lastRenderedPageBreak/>
        <w:t>Children’s Review</w:t>
      </w:r>
      <w:bookmarkEnd w:id="55"/>
    </w:p>
    <w:p w:rsidR="007342FB" w:rsidRPr="007342FB" w:rsidRDefault="007342FB" w:rsidP="007342FB">
      <w:pPr>
        <w:spacing w:line="360" w:lineRule="auto"/>
        <w:jc w:val="both"/>
        <w:rPr>
          <w:sz w:val="24"/>
          <w:szCs w:val="24"/>
        </w:rPr>
      </w:pPr>
      <w:proofErr w:type="gramStart"/>
      <w:r w:rsidRPr="007342FB">
        <w:rPr>
          <w:sz w:val="24"/>
          <w:szCs w:val="24"/>
        </w:rPr>
        <w:t>All of</w:t>
      </w:r>
      <w:proofErr w:type="gramEnd"/>
      <w:r w:rsidRPr="007342FB">
        <w:rPr>
          <w:sz w:val="24"/>
          <w:szCs w:val="24"/>
        </w:rPr>
        <w:t xml:space="preserve"> the</w:t>
      </w:r>
      <w:r w:rsidR="004A16B4">
        <w:rPr>
          <w:sz w:val="24"/>
          <w:szCs w:val="24"/>
        </w:rPr>
        <w:t xml:space="preserve"> children’s</w:t>
      </w:r>
      <w:r w:rsidRPr="007342FB">
        <w:rPr>
          <w:sz w:val="24"/>
          <w:szCs w:val="24"/>
        </w:rPr>
        <w:t xml:space="preserve"> responses (100%) revealed that they had made new friendships since joining the choir. 89% of these friendships consisted of friendships with both the older adults and the younger participants</w:t>
      </w:r>
      <w:r w:rsidRPr="007342FB">
        <w:t xml:space="preserve">. </w:t>
      </w:r>
      <w:r w:rsidRPr="007342FB">
        <w:rPr>
          <w:sz w:val="24"/>
          <w:szCs w:val="24"/>
        </w:rPr>
        <w:t xml:space="preserve">Only one response highlighted that they only developed friendships with the children, and not with the older adults. </w:t>
      </w:r>
    </w:p>
    <w:p w:rsidR="007342FB" w:rsidRPr="007342FB" w:rsidRDefault="007342FB" w:rsidP="007342FB">
      <w:pPr>
        <w:keepNext/>
        <w:jc w:val="center"/>
      </w:pPr>
      <w:r w:rsidRPr="007342FB">
        <w:rPr>
          <w:noProof/>
        </w:rPr>
        <w:drawing>
          <wp:inline distT="0" distB="0" distL="0" distR="0" wp14:anchorId="644AE156" wp14:editId="27B37F67">
            <wp:extent cx="5133975" cy="2943225"/>
            <wp:effectExtent l="0" t="0" r="9525"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342FB" w:rsidRPr="007342FB" w:rsidRDefault="007342FB" w:rsidP="007342FB">
      <w:pPr>
        <w:spacing w:after="200" w:line="240" w:lineRule="auto"/>
        <w:jc w:val="center"/>
        <w:rPr>
          <w:i/>
          <w:iCs/>
          <w:color w:val="44546A" w:themeColor="text2"/>
          <w:sz w:val="18"/>
          <w:szCs w:val="18"/>
        </w:rPr>
      </w:pPr>
      <w:r w:rsidRPr="007342FB">
        <w:rPr>
          <w:i/>
          <w:iCs/>
          <w:color w:val="44546A" w:themeColor="text2"/>
          <w:sz w:val="18"/>
          <w:szCs w:val="18"/>
        </w:rPr>
        <w:t xml:space="preserve">Figure </w:t>
      </w:r>
      <w:r w:rsidRPr="007342FB">
        <w:rPr>
          <w:i/>
          <w:iCs/>
          <w:noProof/>
          <w:color w:val="44546A" w:themeColor="text2"/>
          <w:sz w:val="18"/>
          <w:szCs w:val="18"/>
        </w:rPr>
        <w:t>2</w:t>
      </w:r>
      <w:r w:rsidRPr="007342FB">
        <w:rPr>
          <w:i/>
          <w:iCs/>
          <w:color w:val="44546A" w:themeColor="text2"/>
          <w:sz w:val="18"/>
          <w:szCs w:val="18"/>
        </w:rPr>
        <w:t xml:space="preserve"> – Formation of Friendships </w:t>
      </w:r>
    </w:p>
    <w:p w:rsidR="007342FB" w:rsidRPr="007342FB" w:rsidRDefault="007342FB" w:rsidP="007342FB">
      <w:pPr>
        <w:spacing w:line="360" w:lineRule="auto"/>
        <w:jc w:val="both"/>
        <w:rPr>
          <w:sz w:val="24"/>
        </w:rPr>
      </w:pPr>
      <w:r w:rsidRPr="007342FB">
        <w:rPr>
          <w:sz w:val="24"/>
        </w:rPr>
        <w:t xml:space="preserve">It was evident from the choir review that the children enjoy participating and singing in this choir. </w:t>
      </w:r>
      <w:proofErr w:type="gramStart"/>
      <w:r w:rsidRPr="007342FB">
        <w:rPr>
          <w:sz w:val="24"/>
        </w:rPr>
        <w:t>All of</w:t>
      </w:r>
      <w:proofErr w:type="gramEnd"/>
      <w:r w:rsidRPr="007342FB">
        <w:rPr>
          <w:sz w:val="24"/>
        </w:rPr>
        <w:t xml:space="preserve"> the participants enjoy coming to the choir. Most of the children indicated that they enjoy performing at </w:t>
      </w:r>
      <w:r w:rsidRPr="00206C1A">
        <w:rPr>
          <w:i/>
          <w:sz w:val="24"/>
        </w:rPr>
        <w:t>“concerts</w:t>
      </w:r>
      <w:r w:rsidRPr="007342FB">
        <w:rPr>
          <w:sz w:val="24"/>
        </w:rPr>
        <w:t xml:space="preserve">”. The children also indicated that they enjoy the social engagement aspect of the choir as they </w:t>
      </w:r>
      <w:r w:rsidRPr="007C29F9">
        <w:rPr>
          <w:i/>
          <w:sz w:val="24"/>
        </w:rPr>
        <w:t>“get to meet new people and make friends</w:t>
      </w:r>
      <w:r w:rsidRPr="007342FB">
        <w:rPr>
          <w:sz w:val="24"/>
        </w:rPr>
        <w:t xml:space="preserve">”, </w:t>
      </w:r>
      <w:r w:rsidRPr="007C29F9">
        <w:rPr>
          <w:i/>
          <w:sz w:val="24"/>
        </w:rPr>
        <w:t>“seeing my friends every week”</w:t>
      </w:r>
      <w:r w:rsidRPr="007342FB">
        <w:rPr>
          <w:sz w:val="24"/>
        </w:rPr>
        <w:t xml:space="preserve"> while another noted that they enjoyed </w:t>
      </w:r>
      <w:r w:rsidRPr="007C29F9">
        <w:rPr>
          <w:i/>
          <w:sz w:val="24"/>
        </w:rPr>
        <w:t>“socialising with elderly people and people my age</w:t>
      </w:r>
      <w:r w:rsidRPr="007342FB">
        <w:rPr>
          <w:sz w:val="24"/>
        </w:rPr>
        <w:t>”. When questioned on what they have become good at, 75% of the children revealed that they had improved their “</w:t>
      </w:r>
      <w:r w:rsidRPr="007C29F9">
        <w:rPr>
          <w:i/>
          <w:sz w:val="24"/>
        </w:rPr>
        <w:t>singing</w:t>
      </w:r>
      <w:r w:rsidRPr="007342FB">
        <w:rPr>
          <w:sz w:val="24"/>
        </w:rPr>
        <w:t>” abilities. Others noted improvements in their “</w:t>
      </w:r>
      <w:r w:rsidRPr="007C29F9">
        <w:rPr>
          <w:i/>
          <w:sz w:val="24"/>
        </w:rPr>
        <w:t>posture</w:t>
      </w:r>
      <w:r w:rsidRPr="007342FB">
        <w:rPr>
          <w:sz w:val="24"/>
        </w:rPr>
        <w:t>” and in their abilities to “</w:t>
      </w:r>
      <w:r w:rsidRPr="007C29F9">
        <w:rPr>
          <w:i/>
          <w:sz w:val="24"/>
        </w:rPr>
        <w:t>socialise with others</w:t>
      </w:r>
      <w:r w:rsidRPr="007342FB">
        <w:rPr>
          <w:sz w:val="24"/>
        </w:rPr>
        <w:t>”. Most of the participants revealed that “</w:t>
      </w:r>
      <w:r w:rsidRPr="007C29F9">
        <w:rPr>
          <w:i/>
          <w:sz w:val="24"/>
        </w:rPr>
        <w:t>singing and meeting friends</w:t>
      </w:r>
      <w:r w:rsidRPr="007342FB">
        <w:rPr>
          <w:sz w:val="24"/>
        </w:rPr>
        <w:t>”, “</w:t>
      </w:r>
      <w:r w:rsidRPr="007C29F9">
        <w:rPr>
          <w:i/>
          <w:sz w:val="24"/>
        </w:rPr>
        <w:t>seeing my friends</w:t>
      </w:r>
      <w:r w:rsidRPr="007342FB">
        <w:rPr>
          <w:sz w:val="24"/>
        </w:rPr>
        <w:t>” and “</w:t>
      </w:r>
      <w:r w:rsidRPr="007C29F9">
        <w:rPr>
          <w:i/>
          <w:sz w:val="24"/>
        </w:rPr>
        <w:t>getting to know others</w:t>
      </w:r>
      <w:r w:rsidRPr="007342FB">
        <w:rPr>
          <w:sz w:val="24"/>
        </w:rPr>
        <w:t>” was their favourite part of the choir.</w:t>
      </w:r>
    </w:p>
    <w:p w:rsidR="007342FB" w:rsidRPr="007342FB" w:rsidRDefault="007342FB" w:rsidP="007342FB">
      <w:pPr>
        <w:spacing w:line="360" w:lineRule="auto"/>
        <w:jc w:val="both"/>
        <w:rPr>
          <w:sz w:val="24"/>
        </w:rPr>
      </w:pPr>
    </w:p>
    <w:p w:rsidR="007342FB" w:rsidRPr="007342FB" w:rsidRDefault="007342FB" w:rsidP="007342FB">
      <w:pPr>
        <w:keepNext/>
        <w:keepLines/>
        <w:spacing w:before="40" w:after="0"/>
        <w:jc w:val="center"/>
        <w:outlineLvl w:val="1"/>
        <w:rPr>
          <w:rFonts w:asciiTheme="majorHAnsi" w:eastAsiaTheme="majorEastAsia" w:hAnsiTheme="majorHAnsi" w:cstheme="majorBidi"/>
          <w:color w:val="2F5496" w:themeColor="accent1" w:themeShade="BF"/>
          <w:sz w:val="26"/>
          <w:szCs w:val="26"/>
        </w:rPr>
      </w:pPr>
      <w:bookmarkStart w:id="56" w:name="_Toc19104215"/>
      <w:r w:rsidRPr="007342FB">
        <w:rPr>
          <w:rFonts w:asciiTheme="majorHAnsi" w:eastAsiaTheme="majorEastAsia" w:hAnsiTheme="majorHAnsi" w:cstheme="majorBidi"/>
          <w:color w:val="2F5496" w:themeColor="accent1" w:themeShade="BF"/>
          <w:sz w:val="26"/>
          <w:szCs w:val="26"/>
        </w:rPr>
        <w:lastRenderedPageBreak/>
        <w:t>Older Adults</w:t>
      </w:r>
      <w:r w:rsidR="004A16B4">
        <w:rPr>
          <w:rFonts w:asciiTheme="majorHAnsi" w:eastAsiaTheme="majorEastAsia" w:hAnsiTheme="majorHAnsi" w:cstheme="majorBidi"/>
          <w:color w:val="2F5496" w:themeColor="accent1" w:themeShade="BF"/>
          <w:sz w:val="26"/>
          <w:szCs w:val="26"/>
        </w:rPr>
        <w:t>’</w:t>
      </w:r>
      <w:r w:rsidRPr="007342FB">
        <w:rPr>
          <w:rFonts w:asciiTheme="majorHAnsi" w:eastAsiaTheme="majorEastAsia" w:hAnsiTheme="majorHAnsi" w:cstheme="majorBidi"/>
          <w:color w:val="2F5496" w:themeColor="accent1" w:themeShade="BF"/>
          <w:sz w:val="26"/>
          <w:szCs w:val="26"/>
        </w:rPr>
        <w:t xml:space="preserve"> Focus Group</w:t>
      </w:r>
      <w:bookmarkEnd w:id="56"/>
    </w:p>
    <w:p w:rsidR="007342FB" w:rsidRPr="007342FB" w:rsidRDefault="007342FB" w:rsidP="007342FB">
      <w:pPr>
        <w:keepNext/>
        <w:keepLines/>
        <w:spacing w:before="40" w:after="0"/>
        <w:outlineLvl w:val="2"/>
        <w:rPr>
          <w:rFonts w:asciiTheme="majorHAnsi" w:eastAsiaTheme="majorEastAsia" w:hAnsiTheme="majorHAnsi" w:cstheme="majorBidi"/>
          <w:color w:val="1F3763" w:themeColor="accent1" w:themeShade="7F"/>
          <w:sz w:val="24"/>
          <w:szCs w:val="24"/>
        </w:rPr>
      </w:pPr>
      <w:bookmarkStart w:id="57" w:name="_Toc19104216"/>
      <w:r w:rsidRPr="007342FB">
        <w:rPr>
          <w:rFonts w:asciiTheme="majorHAnsi" w:eastAsiaTheme="majorEastAsia" w:hAnsiTheme="majorHAnsi" w:cstheme="majorBidi"/>
          <w:color w:val="1F3763" w:themeColor="accent1" w:themeShade="7F"/>
          <w:sz w:val="24"/>
          <w:szCs w:val="24"/>
        </w:rPr>
        <w:t>Theme 1: Increase in Social In</w:t>
      </w:r>
      <w:r w:rsidR="00176FB6">
        <w:rPr>
          <w:rFonts w:asciiTheme="majorHAnsi" w:eastAsiaTheme="majorEastAsia" w:hAnsiTheme="majorHAnsi" w:cstheme="majorBidi"/>
          <w:color w:val="1F3763" w:themeColor="accent1" w:themeShade="7F"/>
          <w:sz w:val="24"/>
          <w:szCs w:val="24"/>
        </w:rPr>
        <w:t>clusion</w:t>
      </w:r>
      <w:r w:rsidRPr="007342FB">
        <w:rPr>
          <w:rFonts w:asciiTheme="majorHAnsi" w:eastAsiaTheme="majorEastAsia" w:hAnsiTheme="majorHAnsi" w:cstheme="majorBidi"/>
          <w:color w:val="1F3763" w:themeColor="accent1" w:themeShade="7F"/>
          <w:sz w:val="24"/>
          <w:szCs w:val="24"/>
        </w:rPr>
        <w:t>:</w:t>
      </w:r>
      <w:bookmarkEnd w:id="57"/>
    </w:p>
    <w:p w:rsidR="007342FB" w:rsidRPr="007342FB" w:rsidRDefault="007342FB" w:rsidP="007342FB">
      <w:pPr>
        <w:spacing w:line="360" w:lineRule="auto"/>
        <w:jc w:val="both"/>
        <w:rPr>
          <w:sz w:val="24"/>
        </w:rPr>
      </w:pPr>
      <w:bookmarkStart w:id="58" w:name="_Hlk11675937"/>
      <w:r w:rsidRPr="007342FB">
        <w:rPr>
          <w:sz w:val="24"/>
        </w:rPr>
        <w:t xml:space="preserve">Many participants acknowledged the benefits of the social aspect associated with being a member of this intergenerational choir. </w:t>
      </w:r>
    </w:p>
    <w:bookmarkEnd w:id="58"/>
    <w:p w:rsidR="007342FB" w:rsidRPr="007342FB" w:rsidRDefault="007342FB" w:rsidP="007342FB">
      <w:pPr>
        <w:keepNext/>
        <w:keepLines/>
        <w:spacing w:before="40" w:after="0"/>
        <w:outlineLvl w:val="3"/>
        <w:rPr>
          <w:rFonts w:asciiTheme="majorHAnsi" w:eastAsiaTheme="majorEastAsia" w:hAnsiTheme="majorHAnsi" w:cstheme="majorBidi"/>
          <w:i/>
          <w:iCs/>
          <w:color w:val="2F5496" w:themeColor="accent1" w:themeShade="BF"/>
        </w:rPr>
      </w:pPr>
      <w:r w:rsidRPr="007342FB">
        <w:rPr>
          <w:rFonts w:asciiTheme="majorHAnsi" w:eastAsiaTheme="majorEastAsia" w:hAnsiTheme="majorHAnsi" w:cstheme="majorBidi"/>
          <w:i/>
          <w:iCs/>
          <w:color w:val="2F5496" w:themeColor="accent1" w:themeShade="BF"/>
        </w:rPr>
        <w:t>1.1 Formation of Relationships</w:t>
      </w:r>
    </w:p>
    <w:p w:rsidR="007342FB" w:rsidRPr="007342FB" w:rsidRDefault="007342FB" w:rsidP="007342FB">
      <w:pPr>
        <w:spacing w:line="360" w:lineRule="auto"/>
        <w:jc w:val="both"/>
        <w:rPr>
          <w:sz w:val="24"/>
        </w:rPr>
      </w:pPr>
      <w:r w:rsidRPr="007342FB">
        <w:rPr>
          <w:sz w:val="24"/>
        </w:rPr>
        <w:t xml:space="preserve">Being involved in </w:t>
      </w:r>
      <w:r w:rsidR="00814841">
        <w:rPr>
          <w:sz w:val="24"/>
        </w:rPr>
        <w:t>‘Ceol le Chéile’</w:t>
      </w:r>
      <w:r w:rsidRPr="007342FB">
        <w:rPr>
          <w:sz w:val="24"/>
        </w:rPr>
        <w:t xml:space="preserve"> gave its members the opportunity to form new friendships </w:t>
      </w:r>
      <w:r w:rsidR="00176FB6">
        <w:rPr>
          <w:sz w:val="24"/>
        </w:rPr>
        <w:t>with</w:t>
      </w:r>
      <w:r w:rsidRPr="007342FB">
        <w:rPr>
          <w:sz w:val="24"/>
        </w:rPr>
        <w:t xml:space="preserve"> other members, both young and old. The participants revealed that they have </w:t>
      </w:r>
      <w:r w:rsidRPr="00206C1A">
        <w:rPr>
          <w:i/>
          <w:sz w:val="24"/>
        </w:rPr>
        <w:t>“got to know so many people”</w:t>
      </w:r>
      <w:r w:rsidRPr="007342FB">
        <w:rPr>
          <w:sz w:val="24"/>
        </w:rPr>
        <w:t>, enjoy “</w:t>
      </w:r>
      <w:r w:rsidRPr="00206C1A">
        <w:rPr>
          <w:i/>
          <w:sz w:val="24"/>
        </w:rPr>
        <w:t>meeting all these nice people and having a chat at the tea breaks”</w:t>
      </w:r>
      <w:r w:rsidRPr="007342FB">
        <w:rPr>
          <w:sz w:val="24"/>
        </w:rPr>
        <w:t>, “</w:t>
      </w:r>
      <w:r w:rsidRPr="00206C1A">
        <w:rPr>
          <w:i/>
          <w:sz w:val="24"/>
        </w:rPr>
        <w:t>generating new friendships</w:t>
      </w:r>
      <w:r w:rsidRPr="007342FB">
        <w:rPr>
          <w:sz w:val="24"/>
        </w:rPr>
        <w:t>” as the choir is so “</w:t>
      </w:r>
      <w:r w:rsidRPr="00206C1A">
        <w:rPr>
          <w:i/>
          <w:sz w:val="24"/>
        </w:rPr>
        <w:t>friendly and welcoming</w:t>
      </w:r>
      <w:r w:rsidRPr="007342FB">
        <w:rPr>
          <w:sz w:val="24"/>
        </w:rPr>
        <w:t xml:space="preserve">”. The choir also encourages social engagement, </w:t>
      </w:r>
      <w:proofErr w:type="gramStart"/>
      <w:r w:rsidRPr="007342FB">
        <w:rPr>
          <w:sz w:val="24"/>
        </w:rPr>
        <w:t>through the use of</w:t>
      </w:r>
      <w:proofErr w:type="gramEnd"/>
      <w:r w:rsidRPr="007342FB">
        <w:rPr>
          <w:sz w:val="24"/>
        </w:rPr>
        <w:t xml:space="preserve"> name badges. One participant revealed it is a “</w:t>
      </w:r>
      <w:r w:rsidRPr="00206C1A">
        <w:rPr>
          <w:i/>
          <w:sz w:val="24"/>
        </w:rPr>
        <w:t>great help</w:t>
      </w:r>
      <w:r w:rsidRPr="007342FB">
        <w:rPr>
          <w:sz w:val="24"/>
        </w:rPr>
        <w:t xml:space="preserve">” in </w:t>
      </w:r>
      <w:r w:rsidR="004A16B4">
        <w:rPr>
          <w:sz w:val="24"/>
        </w:rPr>
        <w:t>promoting</w:t>
      </w:r>
      <w:r w:rsidRPr="007342FB">
        <w:rPr>
          <w:sz w:val="24"/>
        </w:rPr>
        <w:t xml:space="preserve"> social interactions. Many participants also suggested that they had built up strong relationships with the choir co-ordinators and director as they were “</w:t>
      </w:r>
      <w:r w:rsidRPr="00206C1A">
        <w:rPr>
          <w:i/>
          <w:sz w:val="24"/>
        </w:rPr>
        <w:t>loyal</w:t>
      </w:r>
      <w:r w:rsidRPr="007342FB">
        <w:rPr>
          <w:sz w:val="24"/>
        </w:rPr>
        <w:t>” to them and described them as “</w:t>
      </w:r>
      <w:r w:rsidRPr="00206C1A">
        <w:rPr>
          <w:i/>
          <w:sz w:val="24"/>
        </w:rPr>
        <w:t>amazing</w:t>
      </w:r>
      <w:r w:rsidRPr="007342FB">
        <w:rPr>
          <w:sz w:val="24"/>
        </w:rPr>
        <w:t>” and “</w:t>
      </w:r>
      <w:r w:rsidRPr="00206C1A">
        <w:rPr>
          <w:i/>
          <w:sz w:val="24"/>
        </w:rPr>
        <w:t>organised</w:t>
      </w:r>
      <w:r w:rsidRPr="007342FB">
        <w:rPr>
          <w:sz w:val="24"/>
        </w:rPr>
        <w:t xml:space="preserve">”. Other participants highlighted that they admire the </w:t>
      </w:r>
      <w:r w:rsidR="003A040D">
        <w:rPr>
          <w:sz w:val="24"/>
        </w:rPr>
        <w:t>choir director</w:t>
      </w:r>
      <w:r w:rsidRPr="007342FB">
        <w:rPr>
          <w:sz w:val="24"/>
        </w:rPr>
        <w:t xml:space="preserve">’s personality and her enthusiasm for her work. </w:t>
      </w:r>
    </w:p>
    <w:p w:rsidR="007342FB" w:rsidRPr="007342FB" w:rsidRDefault="007342FB" w:rsidP="007342FB">
      <w:pPr>
        <w:keepNext/>
        <w:keepLines/>
        <w:spacing w:before="40" w:after="0"/>
        <w:outlineLvl w:val="3"/>
        <w:rPr>
          <w:rFonts w:asciiTheme="majorHAnsi" w:eastAsiaTheme="majorEastAsia" w:hAnsiTheme="majorHAnsi" w:cstheme="majorBidi"/>
          <w:i/>
          <w:iCs/>
          <w:color w:val="2F5496" w:themeColor="accent1" w:themeShade="BF"/>
        </w:rPr>
      </w:pPr>
      <w:r w:rsidRPr="007342FB">
        <w:rPr>
          <w:rFonts w:asciiTheme="majorHAnsi" w:eastAsiaTheme="majorEastAsia" w:hAnsiTheme="majorHAnsi" w:cstheme="majorBidi"/>
          <w:i/>
          <w:iCs/>
          <w:color w:val="2F5496" w:themeColor="accent1" w:themeShade="BF"/>
        </w:rPr>
        <w:t>1.2 Connection during Performances</w:t>
      </w:r>
    </w:p>
    <w:p w:rsidR="007342FB" w:rsidRPr="007342FB" w:rsidRDefault="007342FB" w:rsidP="007342FB">
      <w:pPr>
        <w:spacing w:line="360" w:lineRule="auto"/>
        <w:jc w:val="both"/>
        <w:rPr>
          <w:sz w:val="24"/>
        </w:rPr>
      </w:pPr>
      <w:r w:rsidRPr="007342FB">
        <w:rPr>
          <w:sz w:val="24"/>
        </w:rPr>
        <w:t>A connection with the audience during a performance was frequently mentioned. When questioned about their most memorable/favourite moment, many participants associated it with the warm reception they received from the audience during or after performances. Some audience members were in “</w:t>
      </w:r>
      <w:r w:rsidRPr="00206C1A">
        <w:rPr>
          <w:i/>
          <w:sz w:val="24"/>
        </w:rPr>
        <w:t>tears</w:t>
      </w:r>
      <w:r w:rsidRPr="007342FB">
        <w:rPr>
          <w:sz w:val="24"/>
        </w:rPr>
        <w:t>” while “</w:t>
      </w:r>
      <w:r w:rsidRPr="00206C1A">
        <w:rPr>
          <w:i/>
          <w:sz w:val="24"/>
        </w:rPr>
        <w:t>passing the tissues to one another</w:t>
      </w:r>
      <w:r w:rsidRPr="007342FB">
        <w:rPr>
          <w:sz w:val="24"/>
        </w:rPr>
        <w:t>”. Others recalled the “</w:t>
      </w:r>
      <w:r w:rsidRPr="00206C1A">
        <w:rPr>
          <w:i/>
          <w:sz w:val="24"/>
        </w:rPr>
        <w:t>standing ovations</w:t>
      </w:r>
      <w:r w:rsidRPr="007342FB">
        <w:rPr>
          <w:sz w:val="24"/>
        </w:rPr>
        <w:t>” and “</w:t>
      </w:r>
      <w:r w:rsidRPr="00206C1A">
        <w:rPr>
          <w:i/>
          <w:sz w:val="24"/>
        </w:rPr>
        <w:t>praise</w:t>
      </w:r>
      <w:r w:rsidRPr="007342FB">
        <w:rPr>
          <w:sz w:val="24"/>
        </w:rPr>
        <w:t>” they received from relatives and friends.  A sense of connectedness during the performances was identified, “</w:t>
      </w:r>
      <w:r w:rsidRPr="00206C1A">
        <w:rPr>
          <w:i/>
          <w:sz w:val="24"/>
        </w:rPr>
        <w:t>I think that’s nice, it brings people together</w:t>
      </w:r>
      <w:r w:rsidRPr="007342FB">
        <w:rPr>
          <w:sz w:val="24"/>
        </w:rPr>
        <w:t>”. One member reminisced on a “</w:t>
      </w:r>
      <w:r w:rsidRPr="00206C1A">
        <w:rPr>
          <w:i/>
          <w:sz w:val="24"/>
        </w:rPr>
        <w:t>wonderful moment</w:t>
      </w:r>
      <w:r w:rsidRPr="007342FB">
        <w:rPr>
          <w:sz w:val="24"/>
        </w:rPr>
        <w:t>” where a younger member assisted one of the older adults down from the stage at one of the performances. They compared the feeling to holding “</w:t>
      </w:r>
      <w:r w:rsidRPr="00206C1A">
        <w:rPr>
          <w:i/>
          <w:sz w:val="24"/>
        </w:rPr>
        <w:t>the little hand, of your own new born, for the first time</w:t>
      </w:r>
      <w:r w:rsidRPr="007342FB">
        <w:rPr>
          <w:sz w:val="24"/>
        </w:rPr>
        <w:t xml:space="preserve">”. </w:t>
      </w:r>
    </w:p>
    <w:p w:rsidR="007342FB" w:rsidRPr="007342FB" w:rsidRDefault="007342FB" w:rsidP="007342FB">
      <w:pPr>
        <w:keepNext/>
        <w:keepLines/>
        <w:spacing w:before="40" w:after="0"/>
        <w:outlineLvl w:val="3"/>
        <w:rPr>
          <w:rFonts w:asciiTheme="majorHAnsi" w:eastAsiaTheme="majorEastAsia" w:hAnsiTheme="majorHAnsi" w:cstheme="majorBidi"/>
          <w:i/>
          <w:iCs/>
          <w:color w:val="2F5496" w:themeColor="accent1" w:themeShade="BF"/>
        </w:rPr>
      </w:pPr>
      <w:r w:rsidRPr="007342FB">
        <w:rPr>
          <w:rFonts w:asciiTheme="majorHAnsi" w:eastAsiaTheme="majorEastAsia" w:hAnsiTheme="majorHAnsi" w:cstheme="majorBidi"/>
          <w:i/>
          <w:iCs/>
          <w:color w:val="2F5496" w:themeColor="accent1" w:themeShade="BF"/>
        </w:rPr>
        <w:t xml:space="preserve">1.3 </w:t>
      </w:r>
      <w:r w:rsidR="00176FB6">
        <w:rPr>
          <w:rFonts w:asciiTheme="majorHAnsi" w:eastAsiaTheme="majorEastAsia" w:hAnsiTheme="majorHAnsi" w:cstheme="majorBidi"/>
          <w:i/>
          <w:iCs/>
          <w:color w:val="2F5496" w:themeColor="accent1" w:themeShade="BF"/>
        </w:rPr>
        <w:t>Sense of Purpose</w:t>
      </w:r>
    </w:p>
    <w:p w:rsidR="007342FB" w:rsidRPr="007342FB" w:rsidRDefault="007342FB" w:rsidP="007342FB">
      <w:pPr>
        <w:spacing w:line="360" w:lineRule="auto"/>
        <w:jc w:val="both"/>
        <w:rPr>
          <w:sz w:val="24"/>
        </w:rPr>
      </w:pPr>
      <w:r w:rsidRPr="007342FB">
        <w:rPr>
          <w:sz w:val="24"/>
        </w:rPr>
        <w:t>The choir provides a new sense of purpose and adjustment for the retirees. Having a reliable activity to attend was something to look forward to each week. “</w:t>
      </w:r>
      <w:r w:rsidRPr="00206C1A">
        <w:rPr>
          <w:i/>
          <w:sz w:val="24"/>
        </w:rPr>
        <w:t>Since I retired about 9 years ago, I’ve been looking for a choir to join…. I just love that social aspect of singing together</w:t>
      </w:r>
      <w:r w:rsidRPr="007342FB">
        <w:rPr>
          <w:sz w:val="24"/>
        </w:rPr>
        <w:t>”, while another remarked “</w:t>
      </w:r>
      <w:r w:rsidRPr="00206C1A">
        <w:rPr>
          <w:i/>
          <w:sz w:val="24"/>
        </w:rPr>
        <w:t>since retiring last June, I was looking for something</w:t>
      </w:r>
      <w:r w:rsidRPr="007342FB">
        <w:rPr>
          <w:sz w:val="24"/>
        </w:rPr>
        <w:t>” as I enjoy “</w:t>
      </w:r>
      <w:r w:rsidRPr="00206C1A">
        <w:rPr>
          <w:i/>
          <w:sz w:val="24"/>
        </w:rPr>
        <w:t>meeting new people</w:t>
      </w:r>
      <w:r w:rsidRPr="007342FB">
        <w:rPr>
          <w:sz w:val="24"/>
        </w:rPr>
        <w:t>”. Many participants revealed that the choir was the “</w:t>
      </w:r>
      <w:r w:rsidRPr="00206C1A">
        <w:rPr>
          <w:i/>
          <w:sz w:val="24"/>
        </w:rPr>
        <w:t>highlight of my week</w:t>
      </w:r>
      <w:r w:rsidRPr="007342FB">
        <w:rPr>
          <w:sz w:val="24"/>
        </w:rPr>
        <w:t>”. The reasons behind this was the “</w:t>
      </w:r>
      <w:r w:rsidRPr="00206C1A">
        <w:rPr>
          <w:i/>
          <w:sz w:val="24"/>
        </w:rPr>
        <w:t>challenge</w:t>
      </w:r>
      <w:r w:rsidRPr="007342FB">
        <w:rPr>
          <w:sz w:val="24"/>
        </w:rPr>
        <w:t>”, the “</w:t>
      </w:r>
      <w:r w:rsidRPr="00206C1A">
        <w:rPr>
          <w:i/>
          <w:sz w:val="24"/>
        </w:rPr>
        <w:t>variety of music</w:t>
      </w:r>
      <w:r w:rsidRPr="007342FB">
        <w:rPr>
          <w:sz w:val="24"/>
        </w:rPr>
        <w:t>”, the “</w:t>
      </w:r>
      <w:r w:rsidRPr="00206C1A">
        <w:rPr>
          <w:i/>
          <w:sz w:val="24"/>
        </w:rPr>
        <w:t xml:space="preserve">social </w:t>
      </w:r>
      <w:r w:rsidRPr="00206C1A">
        <w:rPr>
          <w:i/>
          <w:sz w:val="24"/>
        </w:rPr>
        <w:lastRenderedPageBreak/>
        <w:t>aspects</w:t>
      </w:r>
      <w:r w:rsidRPr="007342FB">
        <w:rPr>
          <w:sz w:val="24"/>
        </w:rPr>
        <w:t xml:space="preserve">” as well as the professionalism of the </w:t>
      </w:r>
      <w:r w:rsidR="003A040D">
        <w:rPr>
          <w:sz w:val="24"/>
        </w:rPr>
        <w:t>choir director</w:t>
      </w:r>
      <w:r w:rsidRPr="007342FB">
        <w:rPr>
          <w:sz w:val="24"/>
        </w:rPr>
        <w:t>. One member revealed that she had previously dedicated her life to her family and now in her retirement she “</w:t>
      </w:r>
      <w:r w:rsidRPr="00206C1A">
        <w:rPr>
          <w:i/>
          <w:sz w:val="24"/>
        </w:rPr>
        <w:t>wanted to go and get out of the house for a couple of hours</w:t>
      </w:r>
      <w:r w:rsidRPr="007342FB">
        <w:rPr>
          <w:sz w:val="24"/>
        </w:rPr>
        <w:t xml:space="preserve">”. </w:t>
      </w:r>
    </w:p>
    <w:p w:rsidR="007342FB" w:rsidRPr="007342FB" w:rsidRDefault="007342FB" w:rsidP="007342FB">
      <w:pPr>
        <w:keepNext/>
        <w:keepLines/>
        <w:spacing w:before="40" w:after="0"/>
        <w:outlineLvl w:val="2"/>
        <w:rPr>
          <w:rFonts w:asciiTheme="majorHAnsi" w:eastAsiaTheme="majorEastAsia" w:hAnsiTheme="majorHAnsi" w:cstheme="majorBidi"/>
          <w:color w:val="1F3763" w:themeColor="accent1" w:themeShade="7F"/>
          <w:sz w:val="24"/>
          <w:szCs w:val="24"/>
        </w:rPr>
      </w:pPr>
      <w:bookmarkStart w:id="59" w:name="_Toc19104217"/>
      <w:r w:rsidRPr="007342FB">
        <w:rPr>
          <w:rFonts w:asciiTheme="majorHAnsi" w:eastAsiaTheme="majorEastAsia" w:hAnsiTheme="majorHAnsi" w:cstheme="majorBidi"/>
          <w:color w:val="1F3763" w:themeColor="accent1" w:themeShade="7F"/>
          <w:sz w:val="24"/>
          <w:szCs w:val="24"/>
        </w:rPr>
        <w:t>Theme 2: Positive Health Benefits:</w:t>
      </w:r>
      <w:bookmarkEnd w:id="59"/>
    </w:p>
    <w:p w:rsidR="007342FB" w:rsidRPr="007342FB" w:rsidRDefault="007342FB" w:rsidP="007342FB">
      <w:pPr>
        <w:spacing w:line="360" w:lineRule="auto"/>
        <w:jc w:val="both"/>
        <w:rPr>
          <w:sz w:val="24"/>
        </w:rPr>
      </w:pPr>
      <w:r w:rsidRPr="007342FB">
        <w:rPr>
          <w:sz w:val="24"/>
        </w:rPr>
        <w:t xml:space="preserve">Many participants acknowledged the benefits to their physical health from being a member of a choir. </w:t>
      </w:r>
    </w:p>
    <w:p w:rsidR="007342FB" w:rsidRPr="007342FB" w:rsidRDefault="007342FB" w:rsidP="007342FB">
      <w:pPr>
        <w:keepNext/>
        <w:keepLines/>
        <w:spacing w:before="40" w:after="0"/>
        <w:outlineLvl w:val="3"/>
        <w:rPr>
          <w:rFonts w:asciiTheme="majorHAnsi" w:eastAsiaTheme="majorEastAsia" w:hAnsiTheme="majorHAnsi" w:cstheme="majorBidi"/>
          <w:i/>
          <w:iCs/>
          <w:color w:val="2F5496" w:themeColor="accent1" w:themeShade="BF"/>
          <w:sz w:val="24"/>
        </w:rPr>
      </w:pPr>
      <w:r w:rsidRPr="007342FB">
        <w:rPr>
          <w:rFonts w:asciiTheme="majorHAnsi" w:eastAsiaTheme="majorEastAsia" w:hAnsiTheme="majorHAnsi" w:cstheme="majorBidi"/>
          <w:i/>
          <w:iCs/>
          <w:color w:val="2F5496" w:themeColor="accent1" w:themeShade="BF"/>
        </w:rPr>
        <w:t>2.1 Improvements in Memory</w:t>
      </w:r>
    </w:p>
    <w:p w:rsidR="007342FB" w:rsidRPr="007342FB" w:rsidRDefault="007342FB" w:rsidP="007342FB">
      <w:pPr>
        <w:spacing w:line="360" w:lineRule="auto"/>
        <w:jc w:val="both"/>
        <w:rPr>
          <w:sz w:val="24"/>
        </w:rPr>
      </w:pPr>
      <w:r w:rsidRPr="007342FB">
        <w:rPr>
          <w:sz w:val="24"/>
        </w:rPr>
        <w:t>Participants highlighted that “</w:t>
      </w:r>
      <w:r w:rsidRPr="00206C1A">
        <w:rPr>
          <w:i/>
          <w:sz w:val="24"/>
        </w:rPr>
        <w:t>learning new songs, new harmonies…. new words and the new languages such as Gaeilge and Italian</w:t>
      </w:r>
      <w:r w:rsidRPr="007342FB">
        <w:rPr>
          <w:sz w:val="24"/>
        </w:rPr>
        <w:t>” improved their memory. They believed it was an effective “</w:t>
      </w:r>
      <w:r w:rsidRPr="00206C1A">
        <w:rPr>
          <w:i/>
          <w:sz w:val="24"/>
        </w:rPr>
        <w:t>mindfulness exercise</w:t>
      </w:r>
      <w:r w:rsidRPr="007342FB">
        <w:rPr>
          <w:sz w:val="24"/>
        </w:rPr>
        <w:t>” as their full focus was completely on the choir. “</w:t>
      </w:r>
      <w:r w:rsidRPr="00206C1A">
        <w:rPr>
          <w:i/>
          <w:sz w:val="24"/>
        </w:rPr>
        <w:t>Your brain is activated all the time</w:t>
      </w:r>
      <w:r w:rsidRPr="007342FB">
        <w:rPr>
          <w:sz w:val="24"/>
        </w:rPr>
        <w:t>” during the choir rehearsal or during the week “</w:t>
      </w:r>
      <w:r w:rsidRPr="00206C1A">
        <w:rPr>
          <w:i/>
          <w:sz w:val="24"/>
        </w:rPr>
        <w:t>you’ve always something to think about with the choir</w:t>
      </w:r>
      <w:r w:rsidRPr="007342FB">
        <w:rPr>
          <w:sz w:val="24"/>
        </w:rPr>
        <w:t>”. Between rehearsals</w:t>
      </w:r>
      <w:r w:rsidR="004A16B4">
        <w:rPr>
          <w:sz w:val="24"/>
        </w:rPr>
        <w:t>,</w:t>
      </w:r>
      <w:r w:rsidRPr="007342FB">
        <w:rPr>
          <w:sz w:val="24"/>
        </w:rPr>
        <w:t xml:space="preserve"> participants suggested that they would have homework, researching the songs and figuring out the different tunes. One participant recognised the importance in keeping her mind active as her “</w:t>
      </w:r>
      <w:r w:rsidRPr="00206C1A">
        <w:rPr>
          <w:i/>
          <w:sz w:val="24"/>
        </w:rPr>
        <w:t>sister who had Alzheimer’s, was one thing that pushed me</w:t>
      </w:r>
      <w:r w:rsidRPr="007342FB">
        <w:rPr>
          <w:sz w:val="24"/>
        </w:rPr>
        <w:t>”. She identified the “</w:t>
      </w:r>
      <w:r w:rsidRPr="00206C1A">
        <w:rPr>
          <w:i/>
          <w:sz w:val="24"/>
        </w:rPr>
        <w:t>importance</w:t>
      </w:r>
      <w:r w:rsidRPr="007342FB">
        <w:rPr>
          <w:sz w:val="24"/>
        </w:rPr>
        <w:t>” of singing for a healthy mind.</w:t>
      </w:r>
    </w:p>
    <w:p w:rsidR="007342FB" w:rsidRPr="007342FB" w:rsidRDefault="007342FB" w:rsidP="007342FB">
      <w:pPr>
        <w:keepNext/>
        <w:keepLines/>
        <w:spacing w:before="40" w:after="0"/>
        <w:outlineLvl w:val="3"/>
        <w:rPr>
          <w:rFonts w:asciiTheme="majorHAnsi" w:eastAsiaTheme="majorEastAsia" w:hAnsiTheme="majorHAnsi" w:cstheme="majorBidi"/>
          <w:i/>
          <w:iCs/>
          <w:color w:val="2F5496" w:themeColor="accent1" w:themeShade="BF"/>
        </w:rPr>
      </w:pPr>
      <w:r w:rsidRPr="007342FB">
        <w:rPr>
          <w:rFonts w:asciiTheme="majorHAnsi" w:eastAsiaTheme="majorEastAsia" w:hAnsiTheme="majorHAnsi" w:cstheme="majorBidi"/>
          <w:i/>
          <w:iCs/>
          <w:color w:val="2F5496" w:themeColor="accent1" w:themeShade="BF"/>
        </w:rPr>
        <w:t xml:space="preserve">2.2 Improvements in Respiratory System </w:t>
      </w:r>
    </w:p>
    <w:p w:rsidR="007342FB" w:rsidRPr="007342FB" w:rsidRDefault="007342FB" w:rsidP="007342FB">
      <w:pPr>
        <w:spacing w:line="360" w:lineRule="auto"/>
        <w:jc w:val="both"/>
        <w:rPr>
          <w:sz w:val="24"/>
        </w:rPr>
      </w:pPr>
      <w:r w:rsidRPr="007342FB">
        <w:rPr>
          <w:sz w:val="24"/>
        </w:rPr>
        <w:t>Positive breathing benefits were reported by numerous participants. It was highlighted by one participant that their breathing had “</w:t>
      </w:r>
      <w:r w:rsidRPr="00206C1A">
        <w:rPr>
          <w:i/>
          <w:sz w:val="24"/>
        </w:rPr>
        <w:t>improved immensely</w:t>
      </w:r>
      <w:r w:rsidRPr="007342FB">
        <w:rPr>
          <w:sz w:val="24"/>
        </w:rPr>
        <w:t xml:space="preserve">” through the exercises that are conducted at the beginning of each rehearsal along with participating in singing itself. As part of the breathing exercises and singing, the </w:t>
      </w:r>
      <w:r w:rsidR="003A040D">
        <w:rPr>
          <w:sz w:val="24"/>
        </w:rPr>
        <w:t>choir director</w:t>
      </w:r>
      <w:r w:rsidRPr="007342FB">
        <w:rPr>
          <w:sz w:val="24"/>
        </w:rPr>
        <w:t xml:space="preserve"> has the choir members “</w:t>
      </w:r>
      <w:r w:rsidRPr="00206C1A">
        <w:rPr>
          <w:i/>
          <w:sz w:val="24"/>
        </w:rPr>
        <w:t>standing constantly</w:t>
      </w:r>
      <w:r w:rsidRPr="007342FB">
        <w:rPr>
          <w:sz w:val="24"/>
        </w:rPr>
        <w:t>” on their feet, which “</w:t>
      </w:r>
      <w:r w:rsidRPr="00206C1A">
        <w:rPr>
          <w:i/>
          <w:sz w:val="24"/>
        </w:rPr>
        <w:t>is good</w:t>
      </w:r>
      <w:r w:rsidRPr="007342FB">
        <w:rPr>
          <w:sz w:val="24"/>
        </w:rPr>
        <w:t>” eliminating bad posture, improving breathing. From improvements in their respiratory systems, choir members revealed that they “</w:t>
      </w:r>
      <w:r w:rsidRPr="00206C1A">
        <w:rPr>
          <w:i/>
          <w:sz w:val="24"/>
        </w:rPr>
        <w:t>could bottle</w:t>
      </w:r>
      <w:r w:rsidRPr="007342FB">
        <w:rPr>
          <w:sz w:val="24"/>
        </w:rPr>
        <w:t>” the energy and stamina.</w:t>
      </w:r>
    </w:p>
    <w:p w:rsidR="007342FB" w:rsidRPr="007342FB" w:rsidRDefault="007342FB" w:rsidP="007342FB">
      <w:pPr>
        <w:keepNext/>
        <w:keepLines/>
        <w:spacing w:before="40" w:after="0"/>
        <w:outlineLvl w:val="3"/>
        <w:rPr>
          <w:rFonts w:asciiTheme="majorHAnsi" w:eastAsiaTheme="majorEastAsia" w:hAnsiTheme="majorHAnsi" w:cstheme="majorBidi"/>
          <w:i/>
          <w:iCs/>
          <w:color w:val="2F5496" w:themeColor="accent1" w:themeShade="BF"/>
        </w:rPr>
      </w:pPr>
      <w:r w:rsidRPr="007342FB">
        <w:rPr>
          <w:rFonts w:asciiTheme="majorHAnsi" w:eastAsiaTheme="majorEastAsia" w:hAnsiTheme="majorHAnsi" w:cstheme="majorBidi"/>
          <w:i/>
          <w:iCs/>
          <w:color w:val="2F5496" w:themeColor="accent1" w:themeShade="BF"/>
        </w:rPr>
        <w:t xml:space="preserve">2.3 Increase in Positive Mental Health </w:t>
      </w:r>
    </w:p>
    <w:p w:rsidR="007342FB" w:rsidRPr="007342FB" w:rsidRDefault="007342FB" w:rsidP="007342FB">
      <w:pPr>
        <w:spacing w:line="360" w:lineRule="auto"/>
        <w:jc w:val="both"/>
        <w:rPr>
          <w:sz w:val="24"/>
        </w:rPr>
      </w:pPr>
      <w:r w:rsidRPr="007342FB">
        <w:rPr>
          <w:sz w:val="24"/>
        </w:rPr>
        <w:t>It was evident from the focus group that participating in the choir “</w:t>
      </w:r>
      <w:r w:rsidRPr="00206C1A">
        <w:rPr>
          <w:i/>
          <w:sz w:val="24"/>
        </w:rPr>
        <w:t>elevates the mood</w:t>
      </w:r>
      <w:r w:rsidRPr="007342FB">
        <w:rPr>
          <w:sz w:val="24"/>
        </w:rPr>
        <w:t xml:space="preserve">” of the choir members. The elevation in mood was demonstrated during both the choir rehearsals and the anticipation of a choir rehearsal or performance. Participants constantly referred to the choir director </w:t>
      </w:r>
      <w:r w:rsidR="00176FB6">
        <w:rPr>
          <w:sz w:val="24"/>
        </w:rPr>
        <w:t xml:space="preserve">as humorous </w:t>
      </w:r>
      <w:r w:rsidRPr="007342FB">
        <w:rPr>
          <w:sz w:val="24"/>
        </w:rPr>
        <w:t xml:space="preserve">and rehearsals as </w:t>
      </w:r>
      <w:r w:rsidR="00176FB6">
        <w:rPr>
          <w:sz w:val="24"/>
        </w:rPr>
        <w:t>fun</w:t>
      </w:r>
      <w:r w:rsidRPr="007342FB">
        <w:rPr>
          <w:sz w:val="24"/>
        </w:rPr>
        <w:t>. “</w:t>
      </w:r>
      <w:r w:rsidRPr="00206C1A">
        <w:rPr>
          <w:i/>
          <w:sz w:val="24"/>
        </w:rPr>
        <w:t>I think laughter is as good as singing</w:t>
      </w:r>
      <w:r w:rsidRPr="007342FB">
        <w:rPr>
          <w:sz w:val="24"/>
        </w:rPr>
        <w:t xml:space="preserve">” and one member describes the </w:t>
      </w:r>
      <w:r w:rsidR="003A040D">
        <w:rPr>
          <w:sz w:val="24"/>
        </w:rPr>
        <w:t>choir director</w:t>
      </w:r>
      <w:r w:rsidRPr="007342FB">
        <w:rPr>
          <w:sz w:val="24"/>
        </w:rPr>
        <w:t xml:space="preserve"> as “</w:t>
      </w:r>
      <w:r w:rsidRPr="00206C1A">
        <w:rPr>
          <w:i/>
          <w:sz w:val="24"/>
        </w:rPr>
        <w:t>funny</w:t>
      </w:r>
      <w:r w:rsidRPr="007342FB">
        <w:rPr>
          <w:sz w:val="24"/>
        </w:rPr>
        <w:t>” as she constantly includes “</w:t>
      </w:r>
      <w:r w:rsidRPr="00206C1A">
        <w:rPr>
          <w:i/>
          <w:sz w:val="24"/>
        </w:rPr>
        <w:t>anecdotes</w:t>
      </w:r>
      <w:r w:rsidRPr="007342FB">
        <w:rPr>
          <w:sz w:val="24"/>
        </w:rPr>
        <w:t xml:space="preserve">” which are in their heads all week. Another participant </w:t>
      </w:r>
      <w:r w:rsidR="00176FB6">
        <w:rPr>
          <w:sz w:val="24"/>
        </w:rPr>
        <w:t>highlighted that</w:t>
      </w:r>
      <w:r w:rsidRPr="007342FB">
        <w:rPr>
          <w:sz w:val="24"/>
        </w:rPr>
        <w:t xml:space="preserve"> the </w:t>
      </w:r>
      <w:r w:rsidRPr="007342FB">
        <w:rPr>
          <w:sz w:val="24"/>
        </w:rPr>
        <w:lastRenderedPageBreak/>
        <w:t>humour “</w:t>
      </w:r>
      <w:r w:rsidRPr="00206C1A">
        <w:rPr>
          <w:i/>
          <w:sz w:val="24"/>
        </w:rPr>
        <w:t>really gels people together</w:t>
      </w:r>
      <w:r w:rsidRPr="007342FB">
        <w:rPr>
          <w:sz w:val="24"/>
        </w:rPr>
        <w:t>”. Other members enjoy the relaxation aspect of the choir, it gives them the opportunity to “</w:t>
      </w:r>
      <w:r w:rsidRPr="00206C1A">
        <w:rPr>
          <w:i/>
          <w:sz w:val="24"/>
        </w:rPr>
        <w:t>wind down</w:t>
      </w:r>
      <w:r w:rsidRPr="007342FB">
        <w:rPr>
          <w:sz w:val="24"/>
        </w:rPr>
        <w:t xml:space="preserve">”. </w:t>
      </w:r>
    </w:p>
    <w:p w:rsidR="007342FB" w:rsidRPr="007342FB" w:rsidRDefault="007342FB" w:rsidP="007342FB">
      <w:pPr>
        <w:keepNext/>
        <w:keepLines/>
        <w:spacing w:before="40" w:after="0"/>
        <w:outlineLvl w:val="2"/>
        <w:rPr>
          <w:rFonts w:asciiTheme="majorHAnsi" w:eastAsiaTheme="majorEastAsia" w:hAnsiTheme="majorHAnsi" w:cstheme="majorBidi"/>
          <w:color w:val="1F3763" w:themeColor="accent1" w:themeShade="7F"/>
          <w:sz w:val="24"/>
          <w:szCs w:val="24"/>
        </w:rPr>
      </w:pPr>
      <w:bookmarkStart w:id="60" w:name="_Toc19104218"/>
      <w:r w:rsidRPr="007342FB">
        <w:rPr>
          <w:rFonts w:asciiTheme="majorHAnsi" w:eastAsiaTheme="majorEastAsia" w:hAnsiTheme="majorHAnsi" w:cstheme="majorBidi"/>
          <w:color w:val="1F3763" w:themeColor="accent1" w:themeShade="7F"/>
          <w:sz w:val="24"/>
          <w:szCs w:val="24"/>
        </w:rPr>
        <w:t>Theme 3: Enjoyment:</w:t>
      </w:r>
      <w:bookmarkEnd w:id="60"/>
    </w:p>
    <w:p w:rsidR="007342FB" w:rsidRPr="007342FB" w:rsidRDefault="007342FB" w:rsidP="007342FB">
      <w:pPr>
        <w:spacing w:line="360" w:lineRule="auto"/>
        <w:jc w:val="both"/>
        <w:rPr>
          <w:sz w:val="24"/>
        </w:rPr>
      </w:pPr>
      <w:r w:rsidRPr="007342FB">
        <w:rPr>
          <w:sz w:val="24"/>
        </w:rPr>
        <w:t>Enjoyment was a main theme throughout the focus group and the joy the choir brings to the participants cannot be underestimated.</w:t>
      </w:r>
    </w:p>
    <w:p w:rsidR="007342FB" w:rsidRPr="007342FB" w:rsidRDefault="007342FB" w:rsidP="007342FB">
      <w:pPr>
        <w:keepNext/>
        <w:keepLines/>
        <w:spacing w:before="40" w:after="0"/>
        <w:outlineLvl w:val="3"/>
        <w:rPr>
          <w:rFonts w:asciiTheme="majorHAnsi" w:eastAsiaTheme="majorEastAsia" w:hAnsiTheme="majorHAnsi" w:cstheme="majorBidi"/>
          <w:i/>
          <w:iCs/>
          <w:color w:val="2F5496" w:themeColor="accent1" w:themeShade="BF"/>
        </w:rPr>
      </w:pPr>
      <w:r w:rsidRPr="007342FB">
        <w:rPr>
          <w:rFonts w:asciiTheme="majorHAnsi" w:eastAsiaTheme="majorEastAsia" w:hAnsiTheme="majorHAnsi" w:cstheme="majorBidi"/>
          <w:i/>
          <w:iCs/>
          <w:color w:val="2F5496" w:themeColor="accent1" w:themeShade="BF"/>
        </w:rPr>
        <w:t xml:space="preserve">3.1 Enthusiasm to Learn </w:t>
      </w:r>
    </w:p>
    <w:p w:rsidR="007342FB" w:rsidRPr="007342FB" w:rsidRDefault="007342FB" w:rsidP="007342FB">
      <w:pPr>
        <w:spacing w:line="360" w:lineRule="auto"/>
        <w:jc w:val="both"/>
        <w:rPr>
          <w:sz w:val="24"/>
        </w:rPr>
      </w:pPr>
      <w:proofErr w:type="gramStart"/>
      <w:r w:rsidRPr="007342FB">
        <w:rPr>
          <w:sz w:val="24"/>
        </w:rPr>
        <w:t>A number of</w:t>
      </w:r>
      <w:proofErr w:type="gramEnd"/>
      <w:r w:rsidRPr="007342FB">
        <w:rPr>
          <w:sz w:val="24"/>
        </w:rPr>
        <w:t xml:space="preserve"> participants reported that the choir had provided them with a learning objective. They highlighted the enjoyment and sense of achievement they obtained since participating in the choir. One member of the choir suggested that they “</w:t>
      </w:r>
      <w:r w:rsidRPr="00206C1A">
        <w:rPr>
          <w:i/>
          <w:sz w:val="24"/>
        </w:rPr>
        <w:t>love the discipline</w:t>
      </w:r>
      <w:r w:rsidRPr="007342FB">
        <w:rPr>
          <w:sz w:val="24"/>
        </w:rPr>
        <w:t>” in relation to the difficulties associated with some of the songs they had learnt. Other participants compared the choir to a “</w:t>
      </w:r>
      <w:r w:rsidRPr="00206C1A">
        <w:rPr>
          <w:i/>
          <w:sz w:val="24"/>
        </w:rPr>
        <w:t>school environment</w:t>
      </w:r>
      <w:r w:rsidRPr="007342FB">
        <w:rPr>
          <w:sz w:val="24"/>
        </w:rPr>
        <w:t>”, as they are keen to learn and be attentive. When asked what they enjoy most about belonging to the choir, a re-occurring response was the ability to “</w:t>
      </w:r>
      <w:r w:rsidRPr="00206C1A">
        <w:rPr>
          <w:i/>
          <w:sz w:val="24"/>
        </w:rPr>
        <w:t>learn new songs</w:t>
      </w:r>
      <w:r w:rsidRPr="007342FB">
        <w:rPr>
          <w:sz w:val="24"/>
        </w:rPr>
        <w:t>”. Some participants describe their ability to learn the words of each song without any books as “</w:t>
      </w:r>
      <w:r w:rsidRPr="00206C1A">
        <w:rPr>
          <w:i/>
          <w:sz w:val="24"/>
        </w:rPr>
        <w:t>brilliant</w:t>
      </w:r>
      <w:r w:rsidRPr="007342FB">
        <w:rPr>
          <w:sz w:val="24"/>
        </w:rPr>
        <w:t>”. It was also evident that choir members enjoy the challenge and discipline. Rising to the challenge was an important aspect for many participants as they believed that engaging in singing allowed them to keep their “</w:t>
      </w:r>
      <w:r w:rsidRPr="00206C1A">
        <w:rPr>
          <w:i/>
          <w:sz w:val="24"/>
        </w:rPr>
        <w:t>minds active</w:t>
      </w:r>
      <w:r w:rsidRPr="007342FB">
        <w:rPr>
          <w:sz w:val="24"/>
        </w:rPr>
        <w:t xml:space="preserve">”. </w:t>
      </w:r>
    </w:p>
    <w:p w:rsidR="007342FB" w:rsidRPr="007342FB" w:rsidRDefault="007342FB" w:rsidP="007342FB">
      <w:pPr>
        <w:keepNext/>
        <w:keepLines/>
        <w:spacing w:before="40" w:after="0"/>
        <w:outlineLvl w:val="3"/>
        <w:rPr>
          <w:rFonts w:asciiTheme="majorHAnsi" w:eastAsiaTheme="majorEastAsia" w:hAnsiTheme="majorHAnsi" w:cstheme="majorBidi"/>
          <w:i/>
          <w:iCs/>
          <w:color w:val="2F5496" w:themeColor="accent1" w:themeShade="BF"/>
        </w:rPr>
      </w:pPr>
      <w:r w:rsidRPr="007342FB">
        <w:rPr>
          <w:rFonts w:asciiTheme="majorHAnsi" w:eastAsiaTheme="majorEastAsia" w:hAnsiTheme="majorHAnsi" w:cstheme="majorBidi"/>
          <w:i/>
          <w:iCs/>
          <w:color w:val="2F5496" w:themeColor="accent1" w:themeShade="BF"/>
        </w:rPr>
        <w:t>3.2 Appreciation of the Intergenerational Aspect</w:t>
      </w:r>
    </w:p>
    <w:p w:rsidR="007342FB" w:rsidRPr="007342FB" w:rsidRDefault="007342FB" w:rsidP="007342FB">
      <w:pPr>
        <w:spacing w:line="360" w:lineRule="auto"/>
        <w:jc w:val="both"/>
        <w:rPr>
          <w:sz w:val="24"/>
        </w:rPr>
      </w:pPr>
      <w:r w:rsidRPr="007342FB">
        <w:rPr>
          <w:sz w:val="24"/>
        </w:rPr>
        <w:t xml:space="preserve">Although the intergenerational aspect was not one of the main reasons for joining the choir, </w:t>
      </w:r>
      <w:r w:rsidR="00A605B2">
        <w:rPr>
          <w:sz w:val="24"/>
        </w:rPr>
        <w:t xml:space="preserve">older </w:t>
      </w:r>
      <w:r w:rsidRPr="007342FB">
        <w:rPr>
          <w:sz w:val="24"/>
        </w:rPr>
        <w:t>participants appreciated the younger members. One describes the children’s interaction with the older adults as “</w:t>
      </w:r>
      <w:r w:rsidRPr="00206C1A">
        <w:rPr>
          <w:i/>
          <w:sz w:val="24"/>
        </w:rPr>
        <w:t>amazing</w:t>
      </w:r>
      <w:r w:rsidRPr="007342FB">
        <w:rPr>
          <w:sz w:val="24"/>
        </w:rPr>
        <w:t>” as they have noticed the development in the children, as they are “</w:t>
      </w:r>
      <w:r w:rsidRPr="00206C1A">
        <w:rPr>
          <w:i/>
          <w:sz w:val="24"/>
        </w:rPr>
        <w:t>able to verbalise about topics and things</w:t>
      </w:r>
      <w:r w:rsidRPr="007342FB">
        <w:rPr>
          <w:sz w:val="24"/>
        </w:rPr>
        <w:t>” that they couldn’t before. Others acknowledged the children’s change in attitude as they’ve shown respect towards the older adults, through “</w:t>
      </w:r>
      <w:r w:rsidRPr="00206C1A">
        <w:rPr>
          <w:i/>
          <w:sz w:val="24"/>
        </w:rPr>
        <w:t>helping them walk down stairs</w:t>
      </w:r>
      <w:r w:rsidRPr="007342FB">
        <w:rPr>
          <w:sz w:val="24"/>
        </w:rPr>
        <w:t>” and “</w:t>
      </w:r>
      <w:r w:rsidRPr="00206C1A">
        <w:rPr>
          <w:i/>
          <w:sz w:val="24"/>
        </w:rPr>
        <w:t>minding</w:t>
      </w:r>
      <w:r w:rsidRPr="007342FB">
        <w:rPr>
          <w:sz w:val="24"/>
        </w:rPr>
        <w:t>” them while dancing. Participants described many “</w:t>
      </w:r>
      <w:r w:rsidRPr="00206C1A">
        <w:rPr>
          <w:i/>
          <w:sz w:val="24"/>
        </w:rPr>
        <w:t>wonderful moments</w:t>
      </w:r>
      <w:r w:rsidRPr="007342FB">
        <w:rPr>
          <w:sz w:val="24"/>
        </w:rPr>
        <w:t>” they had with the children and it is evident that they enjoy their company. The older adults believe that the children enhance the choir through the “</w:t>
      </w:r>
      <w:r w:rsidRPr="00206C1A">
        <w:rPr>
          <w:i/>
          <w:sz w:val="24"/>
        </w:rPr>
        <w:t>beautiful harmonies</w:t>
      </w:r>
      <w:r w:rsidRPr="007342FB">
        <w:rPr>
          <w:sz w:val="24"/>
        </w:rPr>
        <w:t>”, their “</w:t>
      </w:r>
      <w:r w:rsidRPr="00206C1A">
        <w:rPr>
          <w:i/>
          <w:sz w:val="24"/>
        </w:rPr>
        <w:t>talent</w:t>
      </w:r>
      <w:r w:rsidRPr="007342FB">
        <w:rPr>
          <w:sz w:val="24"/>
        </w:rPr>
        <w:t>” and “</w:t>
      </w:r>
      <w:r w:rsidRPr="00206C1A">
        <w:rPr>
          <w:i/>
          <w:sz w:val="24"/>
        </w:rPr>
        <w:t>without the children</w:t>
      </w:r>
      <w:r w:rsidR="00A605B2">
        <w:rPr>
          <w:i/>
          <w:sz w:val="24"/>
        </w:rPr>
        <w:t>,</w:t>
      </w:r>
      <w:r w:rsidRPr="00206C1A">
        <w:rPr>
          <w:i/>
          <w:sz w:val="24"/>
        </w:rPr>
        <w:t xml:space="preserve"> the choir would not be the choir that it is”</w:t>
      </w:r>
      <w:r w:rsidRPr="007342FB">
        <w:rPr>
          <w:sz w:val="24"/>
        </w:rPr>
        <w:t xml:space="preserve">. One participant suggested that the younger choir members </w:t>
      </w:r>
      <w:r w:rsidRPr="00206C1A">
        <w:rPr>
          <w:i/>
          <w:sz w:val="24"/>
        </w:rPr>
        <w:t>“keeps us young at heart”</w:t>
      </w:r>
      <w:r w:rsidRPr="007342FB">
        <w:rPr>
          <w:sz w:val="24"/>
        </w:rPr>
        <w:t xml:space="preserve"> as they recognise the energy and enthusiasm </w:t>
      </w:r>
      <w:r w:rsidR="00176FB6">
        <w:rPr>
          <w:sz w:val="24"/>
        </w:rPr>
        <w:t>brought by</w:t>
      </w:r>
      <w:r w:rsidRPr="007342FB">
        <w:rPr>
          <w:sz w:val="24"/>
        </w:rPr>
        <w:t xml:space="preserve"> the children. </w:t>
      </w:r>
    </w:p>
    <w:p w:rsidR="007342FB" w:rsidRPr="007342FB" w:rsidRDefault="007342FB" w:rsidP="007342FB">
      <w:pPr>
        <w:keepNext/>
        <w:keepLines/>
        <w:spacing w:before="40" w:after="0"/>
        <w:outlineLvl w:val="3"/>
        <w:rPr>
          <w:rFonts w:asciiTheme="majorHAnsi" w:eastAsiaTheme="majorEastAsia" w:hAnsiTheme="majorHAnsi" w:cstheme="majorBidi"/>
          <w:i/>
          <w:iCs/>
          <w:color w:val="2F5496" w:themeColor="accent1" w:themeShade="BF"/>
        </w:rPr>
      </w:pPr>
      <w:r w:rsidRPr="007342FB">
        <w:rPr>
          <w:rFonts w:asciiTheme="majorHAnsi" w:eastAsiaTheme="majorEastAsia" w:hAnsiTheme="majorHAnsi" w:cstheme="majorBidi"/>
          <w:i/>
          <w:iCs/>
          <w:color w:val="2F5496" w:themeColor="accent1" w:themeShade="BF"/>
        </w:rPr>
        <w:lastRenderedPageBreak/>
        <w:t>3.3 Enjoyment of Experience</w:t>
      </w:r>
    </w:p>
    <w:p w:rsidR="007342FB" w:rsidRPr="007342FB" w:rsidRDefault="007342FB" w:rsidP="007342FB">
      <w:pPr>
        <w:spacing w:line="360" w:lineRule="auto"/>
        <w:jc w:val="both"/>
        <w:rPr>
          <w:sz w:val="24"/>
        </w:rPr>
      </w:pPr>
      <w:r w:rsidRPr="007342FB">
        <w:rPr>
          <w:sz w:val="24"/>
        </w:rPr>
        <w:t xml:space="preserve">It was clear from the data collected, that all members enjoyed the overall experience and high quality of standards </w:t>
      </w:r>
      <w:r w:rsidR="00A605B2">
        <w:rPr>
          <w:sz w:val="24"/>
        </w:rPr>
        <w:t>achieved</w:t>
      </w:r>
      <w:r w:rsidRPr="007342FB">
        <w:rPr>
          <w:sz w:val="24"/>
        </w:rPr>
        <w:t xml:space="preserve">. Choir members labelled the choir sessions as </w:t>
      </w:r>
      <w:r w:rsidRPr="00206C1A">
        <w:rPr>
          <w:i/>
          <w:sz w:val="24"/>
        </w:rPr>
        <w:t>“enjoyable</w:t>
      </w:r>
      <w:r w:rsidRPr="007342FB">
        <w:rPr>
          <w:sz w:val="24"/>
        </w:rPr>
        <w:t>” as they really “</w:t>
      </w:r>
      <w:r w:rsidRPr="00206C1A">
        <w:rPr>
          <w:i/>
          <w:sz w:val="24"/>
        </w:rPr>
        <w:t>like the music</w:t>
      </w:r>
      <w:r w:rsidRPr="007342FB">
        <w:rPr>
          <w:sz w:val="24"/>
        </w:rPr>
        <w:t>” and look forward to attending each week. As previously mentioned, the choir was described as the “</w:t>
      </w:r>
      <w:r w:rsidRPr="00206C1A">
        <w:rPr>
          <w:i/>
          <w:sz w:val="24"/>
        </w:rPr>
        <w:t>highlight of my week</w:t>
      </w:r>
      <w:r w:rsidRPr="007342FB">
        <w:rPr>
          <w:sz w:val="24"/>
        </w:rPr>
        <w:t xml:space="preserve">”. Many participants praised the </w:t>
      </w:r>
      <w:r w:rsidR="003A040D">
        <w:rPr>
          <w:sz w:val="24"/>
        </w:rPr>
        <w:t>choir director</w:t>
      </w:r>
      <w:r w:rsidRPr="007342FB">
        <w:rPr>
          <w:sz w:val="24"/>
        </w:rPr>
        <w:t xml:space="preserve">. Some joined the choir only because of the well-known director whilst others were not acquainted with who she was. Although the </w:t>
      </w:r>
      <w:r w:rsidR="003A040D">
        <w:rPr>
          <w:sz w:val="24"/>
        </w:rPr>
        <w:t>choir director</w:t>
      </w:r>
      <w:r w:rsidRPr="007342FB">
        <w:rPr>
          <w:sz w:val="24"/>
        </w:rPr>
        <w:t xml:space="preserve"> was described as assertive, it was also suggested that she was “</w:t>
      </w:r>
      <w:r w:rsidRPr="00266172">
        <w:rPr>
          <w:i/>
          <w:sz w:val="24"/>
        </w:rPr>
        <w:t>fabulous</w:t>
      </w:r>
      <w:r w:rsidRPr="007342FB">
        <w:rPr>
          <w:sz w:val="24"/>
        </w:rPr>
        <w:t>”, “</w:t>
      </w:r>
      <w:r w:rsidRPr="00266172">
        <w:rPr>
          <w:i/>
          <w:sz w:val="24"/>
        </w:rPr>
        <w:t>amazing</w:t>
      </w:r>
      <w:r w:rsidRPr="007342FB">
        <w:rPr>
          <w:sz w:val="24"/>
        </w:rPr>
        <w:t>” and an “</w:t>
      </w:r>
      <w:r w:rsidRPr="00266172">
        <w:rPr>
          <w:i/>
          <w:sz w:val="24"/>
        </w:rPr>
        <w:t>inspiration</w:t>
      </w:r>
      <w:r w:rsidRPr="007342FB">
        <w:rPr>
          <w:sz w:val="24"/>
        </w:rPr>
        <w:t>” as she “</w:t>
      </w:r>
      <w:r w:rsidRPr="00266172">
        <w:rPr>
          <w:i/>
          <w:sz w:val="24"/>
        </w:rPr>
        <w:t>inspires confidence during performances</w:t>
      </w:r>
      <w:r w:rsidRPr="007342FB">
        <w:rPr>
          <w:sz w:val="24"/>
        </w:rPr>
        <w:t>”. When questioned about performances and rehearsals, they revealed that the overall experience was positive with a few minor drawbacks. The duration of choir rehearsals w</w:t>
      </w:r>
      <w:r w:rsidR="00A605B2">
        <w:rPr>
          <w:sz w:val="24"/>
        </w:rPr>
        <w:t>as</w:t>
      </w:r>
      <w:r w:rsidRPr="007342FB">
        <w:rPr>
          <w:sz w:val="24"/>
        </w:rPr>
        <w:t xml:space="preserve"> described as monotonous, when only one song was rehearsed, but when a variety of songs were practised, the experience was </w:t>
      </w:r>
      <w:r w:rsidR="00A605B2">
        <w:rPr>
          <w:sz w:val="24"/>
        </w:rPr>
        <w:t>more enjoyable</w:t>
      </w:r>
      <w:r w:rsidRPr="007342FB">
        <w:rPr>
          <w:sz w:val="24"/>
        </w:rPr>
        <w:t>. The</w:t>
      </w:r>
      <w:r w:rsidR="00A605B2">
        <w:rPr>
          <w:sz w:val="24"/>
        </w:rPr>
        <w:t xml:space="preserve"> comments</w:t>
      </w:r>
      <w:r w:rsidRPr="007342FB">
        <w:rPr>
          <w:sz w:val="24"/>
        </w:rPr>
        <w:t xml:space="preserve"> “</w:t>
      </w:r>
      <w:r w:rsidRPr="00266172">
        <w:rPr>
          <w:i/>
          <w:sz w:val="24"/>
        </w:rPr>
        <w:t>excitement</w:t>
      </w:r>
      <w:r w:rsidRPr="007342FB">
        <w:rPr>
          <w:sz w:val="24"/>
        </w:rPr>
        <w:t>” and “</w:t>
      </w:r>
      <w:r w:rsidRPr="00266172">
        <w:rPr>
          <w:i/>
          <w:sz w:val="24"/>
        </w:rPr>
        <w:t>preparations for performances raise emotions”</w:t>
      </w:r>
      <w:r w:rsidR="00A605B2">
        <w:rPr>
          <w:sz w:val="24"/>
        </w:rPr>
        <w:t>,</w:t>
      </w:r>
      <w:r w:rsidR="004E5A56">
        <w:rPr>
          <w:sz w:val="24"/>
        </w:rPr>
        <w:t xml:space="preserve"> </w:t>
      </w:r>
      <w:r w:rsidR="00A605B2">
        <w:rPr>
          <w:sz w:val="24"/>
        </w:rPr>
        <w:t xml:space="preserve">were noted in the focus groups and interviews. </w:t>
      </w:r>
    </w:p>
    <w:p w:rsidR="007342FB" w:rsidRPr="007342FB" w:rsidRDefault="007342FB" w:rsidP="007342FB">
      <w:pPr>
        <w:spacing w:line="360" w:lineRule="auto"/>
        <w:jc w:val="both"/>
        <w:rPr>
          <w:sz w:val="24"/>
        </w:rPr>
      </w:pPr>
    </w:p>
    <w:p w:rsidR="007342FB" w:rsidRPr="007342FB" w:rsidRDefault="004A5A5B" w:rsidP="00AE7806">
      <w:pPr>
        <w:spacing w:line="360" w:lineRule="auto"/>
        <w:jc w:val="center"/>
        <w:rPr>
          <w:sz w:val="24"/>
        </w:rPr>
      </w:pPr>
      <w:r>
        <w:rPr>
          <w:noProof/>
          <w:sz w:val="24"/>
        </w:rPr>
        <w:drawing>
          <wp:inline distT="0" distB="0" distL="0" distR="0">
            <wp:extent cx="5731510" cy="3943350"/>
            <wp:effectExtent l="0" t="0" r="2540" b="0"/>
            <wp:docPr id="38" name="Picture 38" descr="A group of people stand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PZJZ_WwAEQjlA.jpg"/>
                    <pic:cNvPicPr/>
                  </pic:nvPicPr>
                  <pic:blipFill rotWithShape="1">
                    <a:blip r:embed="rId25" cstate="print">
                      <a:extLst>
                        <a:ext uri="{28A0092B-C50C-407E-A947-70E740481C1C}">
                          <a14:useLocalDpi xmlns:a14="http://schemas.microsoft.com/office/drawing/2010/main" val="0"/>
                        </a:ext>
                      </a:extLst>
                    </a:blip>
                    <a:srcRect t="16950" b="31450"/>
                    <a:stretch/>
                  </pic:blipFill>
                  <pic:spPr bwMode="auto">
                    <a:xfrm>
                      <a:off x="0" y="0"/>
                      <a:ext cx="5731510" cy="3943350"/>
                    </a:xfrm>
                    <a:prstGeom prst="rect">
                      <a:avLst/>
                    </a:prstGeom>
                    <a:ln>
                      <a:noFill/>
                    </a:ln>
                    <a:extLst>
                      <a:ext uri="{53640926-AAD7-44D8-BBD7-CCE9431645EC}">
                        <a14:shadowObscured xmlns:a14="http://schemas.microsoft.com/office/drawing/2010/main"/>
                      </a:ext>
                    </a:extLst>
                  </pic:spPr>
                </pic:pic>
              </a:graphicData>
            </a:graphic>
          </wp:inline>
        </w:drawing>
      </w:r>
    </w:p>
    <w:p w:rsidR="007342FB" w:rsidRPr="007342FB" w:rsidRDefault="007342FB" w:rsidP="003364BC">
      <w:pPr>
        <w:pStyle w:val="Heading2"/>
        <w:spacing w:line="360" w:lineRule="auto"/>
        <w:jc w:val="center"/>
      </w:pPr>
      <w:bookmarkStart w:id="61" w:name="_Toc19104219"/>
      <w:r w:rsidRPr="007342FB">
        <w:lastRenderedPageBreak/>
        <w:t>Children’s Focus Group</w:t>
      </w:r>
      <w:bookmarkEnd w:id="61"/>
    </w:p>
    <w:p w:rsidR="007342FB" w:rsidRPr="007342FB" w:rsidRDefault="007342FB" w:rsidP="003364BC">
      <w:pPr>
        <w:keepNext/>
        <w:keepLines/>
        <w:spacing w:before="40" w:after="0" w:line="360" w:lineRule="auto"/>
        <w:jc w:val="both"/>
        <w:outlineLvl w:val="2"/>
        <w:rPr>
          <w:rFonts w:asciiTheme="majorHAnsi" w:eastAsiaTheme="majorEastAsia" w:hAnsiTheme="majorHAnsi" w:cstheme="majorBidi"/>
          <w:color w:val="1F3763" w:themeColor="accent1" w:themeShade="7F"/>
          <w:sz w:val="24"/>
          <w:szCs w:val="24"/>
        </w:rPr>
      </w:pPr>
      <w:bookmarkStart w:id="62" w:name="_Toc19104220"/>
      <w:r w:rsidRPr="007342FB">
        <w:rPr>
          <w:rFonts w:asciiTheme="majorHAnsi" w:eastAsiaTheme="majorEastAsia" w:hAnsiTheme="majorHAnsi" w:cstheme="majorBidi"/>
          <w:color w:val="1F3763" w:themeColor="accent1" w:themeShade="7F"/>
          <w:sz w:val="24"/>
          <w:szCs w:val="24"/>
        </w:rPr>
        <w:t>Theme 1: Social Connection:</w:t>
      </w:r>
      <w:bookmarkEnd w:id="62"/>
    </w:p>
    <w:p w:rsidR="007342FB" w:rsidRPr="007342FB" w:rsidRDefault="007342FB" w:rsidP="003364BC">
      <w:pPr>
        <w:spacing w:line="360" w:lineRule="auto"/>
        <w:jc w:val="both"/>
        <w:rPr>
          <w:sz w:val="24"/>
          <w:szCs w:val="24"/>
        </w:rPr>
      </w:pPr>
      <w:r w:rsidRPr="007342FB">
        <w:rPr>
          <w:sz w:val="24"/>
          <w:szCs w:val="24"/>
        </w:rPr>
        <w:t xml:space="preserve">Reasons for joining the choir varied for the children but the social aspect was an evident factor for motivating and encouraging the younger members to continually attend this intergenerational choir. </w:t>
      </w:r>
      <w:r w:rsidR="00C9245C">
        <w:rPr>
          <w:sz w:val="24"/>
          <w:szCs w:val="24"/>
        </w:rPr>
        <w:t xml:space="preserve">This mirrors what the older people said. </w:t>
      </w:r>
    </w:p>
    <w:p w:rsidR="007342FB" w:rsidRPr="007342FB" w:rsidRDefault="007342FB" w:rsidP="007342FB">
      <w:pPr>
        <w:keepNext/>
        <w:keepLines/>
        <w:numPr>
          <w:ilvl w:val="1"/>
          <w:numId w:val="1"/>
        </w:numPr>
        <w:spacing w:before="40" w:after="0" w:line="360" w:lineRule="auto"/>
        <w:outlineLvl w:val="3"/>
        <w:rPr>
          <w:rFonts w:asciiTheme="majorHAnsi" w:eastAsiaTheme="majorEastAsia" w:hAnsiTheme="majorHAnsi" w:cstheme="majorBidi"/>
          <w:i/>
          <w:iCs/>
          <w:color w:val="2F5496" w:themeColor="accent1" w:themeShade="BF"/>
        </w:rPr>
      </w:pPr>
      <w:r w:rsidRPr="007342FB">
        <w:rPr>
          <w:rFonts w:asciiTheme="majorHAnsi" w:eastAsiaTheme="majorEastAsia" w:hAnsiTheme="majorHAnsi" w:cstheme="majorBidi"/>
          <w:i/>
          <w:iCs/>
          <w:color w:val="2F5496" w:themeColor="accent1" w:themeShade="BF"/>
        </w:rPr>
        <w:t>Creating Friendships</w:t>
      </w:r>
    </w:p>
    <w:p w:rsidR="007342FB" w:rsidRPr="007342FB" w:rsidRDefault="007342FB" w:rsidP="007342FB">
      <w:pPr>
        <w:spacing w:line="360" w:lineRule="auto"/>
        <w:jc w:val="both"/>
        <w:rPr>
          <w:sz w:val="24"/>
          <w:szCs w:val="24"/>
        </w:rPr>
      </w:pPr>
      <w:r w:rsidRPr="007342FB">
        <w:rPr>
          <w:sz w:val="24"/>
          <w:szCs w:val="24"/>
        </w:rPr>
        <w:t>It was highlighted by many participants that a sense of camaraderie had been generated in the choir group and had created a bond within the entire group as it is “</w:t>
      </w:r>
      <w:r w:rsidRPr="00266172">
        <w:rPr>
          <w:i/>
          <w:sz w:val="24"/>
          <w:szCs w:val="24"/>
        </w:rPr>
        <w:t>like a big family because you have friends that are young and old”</w:t>
      </w:r>
      <w:r w:rsidRPr="007342FB">
        <w:rPr>
          <w:sz w:val="24"/>
          <w:szCs w:val="24"/>
        </w:rPr>
        <w:t>. Some children made a special mention about relationships that they had developed with the older adults as they had a “</w:t>
      </w:r>
      <w:r w:rsidRPr="00266172">
        <w:rPr>
          <w:i/>
          <w:sz w:val="24"/>
          <w:szCs w:val="24"/>
        </w:rPr>
        <w:t>positive</w:t>
      </w:r>
      <w:r w:rsidRPr="007342FB">
        <w:rPr>
          <w:sz w:val="24"/>
          <w:szCs w:val="24"/>
        </w:rPr>
        <w:t>” rapport with them, as they “</w:t>
      </w:r>
      <w:r w:rsidRPr="00266172">
        <w:rPr>
          <w:i/>
          <w:sz w:val="24"/>
          <w:szCs w:val="24"/>
        </w:rPr>
        <w:t>sang with them and you got to know them</w:t>
      </w:r>
      <w:r w:rsidRPr="007342FB">
        <w:rPr>
          <w:sz w:val="24"/>
          <w:szCs w:val="24"/>
        </w:rPr>
        <w:t>”. It was also mentioned that the older adults had “</w:t>
      </w:r>
      <w:r w:rsidRPr="00266172">
        <w:rPr>
          <w:i/>
          <w:sz w:val="24"/>
          <w:szCs w:val="24"/>
        </w:rPr>
        <w:t>become friendlier</w:t>
      </w:r>
      <w:r w:rsidRPr="007342FB">
        <w:rPr>
          <w:sz w:val="24"/>
          <w:szCs w:val="24"/>
        </w:rPr>
        <w:t>” and the children felt more “</w:t>
      </w:r>
      <w:r w:rsidRPr="00266172">
        <w:rPr>
          <w:i/>
          <w:sz w:val="24"/>
          <w:szCs w:val="24"/>
        </w:rPr>
        <w:t>confident in themselves</w:t>
      </w:r>
      <w:r w:rsidRPr="007342FB">
        <w:rPr>
          <w:sz w:val="24"/>
          <w:szCs w:val="24"/>
        </w:rPr>
        <w:t>”</w:t>
      </w:r>
      <w:r w:rsidR="00176FB6">
        <w:rPr>
          <w:sz w:val="24"/>
          <w:szCs w:val="24"/>
        </w:rPr>
        <w:t xml:space="preserve"> and their ability</w:t>
      </w:r>
      <w:r w:rsidRPr="007342FB">
        <w:rPr>
          <w:sz w:val="24"/>
          <w:szCs w:val="24"/>
        </w:rPr>
        <w:t xml:space="preserve"> to converse with the adult members.  The children revealed that they established new friendships with the younger participants through “</w:t>
      </w:r>
      <w:r w:rsidRPr="00266172">
        <w:rPr>
          <w:i/>
          <w:sz w:val="24"/>
          <w:szCs w:val="24"/>
        </w:rPr>
        <w:t>making</w:t>
      </w:r>
      <w:r w:rsidRPr="007342FB">
        <w:rPr>
          <w:sz w:val="24"/>
          <w:szCs w:val="24"/>
        </w:rPr>
        <w:t>” and “</w:t>
      </w:r>
      <w:r w:rsidRPr="00266172">
        <w:rPr>
          <w:i/>
          <w:sz w:val="24"/>
          <w:szCs w:val="24"/>
        </w:rPr>
        <w:t>developing new friends</w:t>
      </w:r>
      <w:r w:rsidRPr="007342FB">
        <w:rPr>
          <w:sz w:val="24"/>
          <w:szCs w:val="24"/>
        </w:rPr>
        <w:t xml:space="preserve">”. </w:t>
      </w:r>
    </w:p>
    <w:p w:rsidR="007342FB" w:rsidRPr="007342FB" w:rsidRDefault="007342FB" w:rsidP="007342FB">
      <w:pPr>
        <w:keepNext/>
        <w:keepLines/>
        <w:numPr>
          <w:ilvl w:val="1"/>
          <w:numId w:val="1"/>
        </w:numPr>
        <w:spacing w:before="40" w:after="0" w:line="360" w:lineRule="auto"/>
        <w:outlineLvl w:val="3"/>
        <w:rPr>
          <w:rFonts w:asciiTheme="majorHAnsi" w:eastAsiaTheme="majorEastAsia" w:hAnsiTheme="majorHAnsi" w:cstheme="majorBidi"/>
          <w:i/>
          <w:iCs/>
          <w:color w:val="2F5496" w:themeColor="accent1" w:themeShade="BF"/>
        </w:rPr>
      </w:pPr>
      <w:r w:rsidRPr="007342FB">
        <w:rPr>
          <w:rFonts w:asciiTheme="majorHAnsi" w:eastAsiaTheme="majorEastAsia" w:hAnsiTheme="majorHAnsi" w:cstheme="majorBidi"/>
          <w:i/>
          <w:iCs/>
          <w:color w:val="2F5496" w:themeColor="accent1" w:themeShade="BF"/>
        </w:rPr>
        <w:t>Positive Social Contact</w:t>
      </w:r>
    </w:p>
    <w:p w:rsidR="007342FB" w:rsidRPr="007342FB" w:rsidRDefault="007342FB" w:rsidP="007342FB">
      <w:pPr>
        <w:spacing w:line="360" w:lineRule="auto"/>
        <w:jc w:val="both"/>
        <w:rPr>
          <w:sz w:val="24"/>
          <w:szCs w:val="24"/>
        </w:rPr>
      </w:pPr>
      <w:r w:rsidRPr="007342FB">
        <w:rPr>
          <w:sz w:val="24"/>
          <w:szCs w:val="24"/>
        </w:rPr>
        <w:t>The young participants suggested that the choir had helped them improve and increase their social interactions. From joining the choir, one individual revealed that the choir had assisted them to “</w:t>
      </w:r>
      <w:r w:rsidRPr="00266172">
        <w:rPr>
          <w:i/>
          <w:sz w:val="24"/>
          <w:szCs w:val="24"/>
        </w:rPr>
        <w:t>learn more about people</w:t>
      </w:r>
      <w:r w:rsidRPr="007342FB">
        <w:rPr>
          <w:sz w:val="24"/>
          <w:szCs w:val="24"/>
        </w:rPr>
        <w:t>” within the group. Another child highlighted the importance of the social activity to “</w:t>
      </w:r>
      <w:r w:rsidRPr="00266172">
        <w:rPr>
          <w:i/>
          <w:sz w:val="24"/>
          <w:szCs w:val="24"/>
        </w:rPr>
        <w:t>help us bond</w:t>
      </w:r>
      <w:r w:rsidRPr="007342FB">
        <w:rPr>
          <w:sz w:val="24"/>
          <w:szCs w:val="24"/>
        </w:rPr>
        <w:t xml:space="preserve">” with the more senior members in </w:t>
      </w:r>
      <w:r w:rsidR="00814841">
        <w:rPr>
          <w:sz w:val="24"/>
          <w:szCs w:val="24"/>
        </w:rPr>
        <w:t>‘Ceol le Chéile’</w:t>
      </w:r>
      <w:r w:rsidRPr="007342FB">
        <w:rPr>
          <w:sz w:val="24"/>
          <w:szCs w:val="24"/>
        </w:rPr>
        <w:t>. Participants suggested that their ability to speak with people enhanced through their improvements in “</w:t>
      </w:r>
      <w:r w:rsidRPr="00266172">
        <w:rPr>
          <w:i/>
          <w:sz w:val="24"/>
          <w:szCs w:val="24"/>
        </w:rPr>
        <w:t>socialising skills</w:t>
      </w:r>
      <w:r w:rsidRPr="007342FB">
        <w:rPr>
          <w:sz w:val="24"/>
          <w:szCs w:val="24"/>
        </w:rPr>
        <w:t>” as they now “</w:t>
      </w:r>
      <w:r w:rsidRPr="00266172">
        <w:rPr>
          <w:i/>
          <w:sz w:val="24"/>
          <w:szCs w:val="24"/>
        </w:rPr>
        <w:t>love meeting new people</w:t>
      </w:r>
      <w:r w:rsidRPr="007342FB">
        <w:rPr>
          <w:sz w:val="24"/>
          <w:szCs w:val="24"/>
        </w:rPr>
        <w:t xml:space="preserve">”. Positive interaction between members was highlighted, </w:t>
      </w:r>
      <w:r w:rsidRPr="00266172">
        <w:rPr>
          <w:i/>
          <w:sz w:val="24"/>
          <w:szCs w:val="24"/>
        </w:rPr>
        <w:t>“the older ones are good craic and fun to talk to”</w:t>
      </w:r>
      <w:r w:rsidRPr="007342FB">
        <w:rPr>
          <w:sz w:val="24"/>
          <w:szCs w:val="24"/>
        </w:rPr>
        <w:t>. Any previous negative stereotypes the children held were diminished as they developed a “</w:t>
      </w:r>
      <w:r w:rsidRPr="00266172">
        <w:rPr>
          <w:i/>
          <w:sz w:val="24"/>
          <w:szCs w:val="24"/>
        </w:rPr>
        <w:t>positive view of the older people</w:t>
      </w:r>
      <w:r w:rsidRPr="007342FB">
        <w:rPr>
          <w:sz w:val="24"/>
          <w:szCs w:val="24"/>
        </w:rPr>
        <w:t>”.</w:t>
      </w:r>
    </w:p>
    <w:p w:rsidR="007342FB" w:rsidRPr="007342FB" w:rsidRDefault="007342FB" w:rsidP="007342FB">
      <w:pPr>
        <w:spacing w:line="360" w:lineRule="auto"/>
        <w:jc w:val="both"/>
        <w:rPr>
          <w:sz w:val="24"/>
          <w:szCs w:val="24"/>
        </w:rPr>
      </w:pPr>
    </w:p>
    <w:p w:rsidR="007342FB" w:rsidRPr="007342FB" w:rsidRDefault="007342FB" w:rsidP="007342FB">
      <w:pPr>
        <w:spacing w:line="360" w:lineRule="auto"/>
        <w:jc w:val="both"/>
        <w:rPr>
          <w:sz w:val="24"/>
          <w:szCs w:val="24"/>
        </w:rPr>
      </w:pPr>
    </w:p>
    <w:p w:rsidR="007342FB" w:rsidRPr="007342FB" w:rsidRDefault="007342FB" w:rsidP="007342FB">
      <w:pPr>
        <w:spacing w:line="360" w:lineRule="auto"/>
        <w:jc w:val="both"/>
        <w:rPr>
          <w:sz w:val="24"/>
          <w:szCs w:val="24"/>
        </w:rPr>
      </w:pPr>
    </w:p>
    <w:p w:rsidR="007342FB" w:rsidRPr="007342FB" w:rsidRDefault="007342FB" w:rsidP="007342FB">
      <w:pPr>
        <w:spacing w:line="360" w:lineRule="auto"/>
        <w:jc w:val="both"/>
        <w:rPr>
          <w:sz w:val="24"/>
          <w:szCs w:val="24"/>
        </w:rPr>
      </w:pPr>
    </w:p>
    <w:p w:rsidR="007342FB" w:rsidRPr="007342FB" w:rsidRDefault="007342FB" w:rsidP="007342FB">
      <w:pPr>
        <w:keepNext/>
        <w:keepLines/>
        <w:spacing w:before="40" w:after="0" w:line="360" w:lineRule="auto"/>
        <w:outlineLvl w:val="2"/>
        <w:rPr>
          <w:rFonts w:asciiTheme="majorHAnsi" w:eastAsiaTheme="majorEastAsia" w:hAnsiTheme="majorHAnsi" w:cstheme="majorBidi"/>
          <w:color w:val="1F3763" w:themeColor="accent1" w:themeShade="7F"/>
          <w:sz w:val="24"/>
          <w:szCs w:val="24"/>
        </w:rPr>
      </w:pPr>
      <w:bookmarkStart w:id="63" w:name="_Toc19104221"/>
      <w:r w:rsidRPr="007342FB">
        <w:rPr>
          <w:rFonts w:asciiTheme="majorHAnsi" w:eastAsiaTheme="majorEastAsia" w:hAnsiTheme="majorHAnsi" w:cstheme="majorBidi"/>
          <w:color w:val="1F3763" w:themeColor="accent1" w:themeShade="7F"/>
          <w:sz w:val="24"/>
          <w:szCs w:val="24"/>
        </w:rPr>
        <w:lastRenderedPageBreak/>
        <w:t>Theme 2: Enjoyment of Experience:</w:t>
      </w:r>
      <w:bookmarkEnd w:id="63"/>
    </w:p>
    <w:p w:rsidR="007342FB" w:rsidRPr="007342FB" w:rsidRDefault="007342FB" w:rsidP="007342FB">
      <w:pPr>
        <w:spacing w:line="360" w:lineRule="auto"/>
        <w:jc w:val="both"/>
        <w:rPr>
          <w:sz w:val="24"/>
          <w:szCs w:val="24"/>
        </w:rPr>
      </w:pPr>
      <w:r w:rsidRPr="007342FB">
        <w:rPr>
          <w:sz w:val="24"/>
          <w:szCs w:val="24"/>
        </w:rPr>
        <w:t xml:space="preserve">All the younger participants revealed that </w:t>
      </w:r>
      <w:r w:rsidR="00814841">
        <w:rPr>
          <w:sz w:val="24"/>
          <w:szCs w:val="24"/>
        </w:rPr>
        <w:t>‘Ceol le Chéile’</w:t>
      </w:r>
      <w:r w:rsidRPr="007342FB">
        <w:rPr>
          <w:sz w:val="24"/>
          <w:szCs w:val="24"/>
        </w:rPr>
        <w:t xml:space="preserve"> was a pleasurable activity and they enjoyed the experience. </w:t>
      </w:r>
    </w:p>
    <w:p w:rsidR="007342FB" w:rsidRPr="007342FB" w:rsidRDefault="007342FB" w:rsidP="007342FB">
      <w:pPr>
        <w:keepNext/>
        <w:keepLines/>
        <w:spacing w:before="40" w:after="0" w:line="360" w:lineRule="auto"/>
        <w:outlineLvl w:val="3"/>
        <w:rPr>
          <w:rFonts w:asciiTheme="majorHAnsi" w:eastAsiaTheme="majorEastAsia" w:hAnsiTheme="majorHAnsi" w:cstheme="majorBidi"/>
          <w:i/>
          <w:iCs/>
          <w:color w:val="2F5496" w:themeColor="accent1" w:themeShade="BF"/>
        </w:rPr>
      </w:pPr>
      <w:r w:rsidRPr="007342FB">
        <w:rPr>
          <w:rFonts w:asciiTheme="majorHAnsi" w:eastAsiaTheme="majorEastAsia" w:hAnsiTheme="majorHAnsi" w:cstheme="majorBidi"/>
          <w:i/>
          <w:iCs/>
          <w:color w:val="2F5496" w:themeColor="accent1" w:themeShade="BF"/>
        </w:rPr>
        <w:t xml:space="preserve">2.1 Recognition of Opportunity </w:t>
      </w:r>
    </w:p>
    <w:p w:rsidR="007342FB" w:rsidRPr="007342FB" w:rsidRDefault="007342FB" w:rsidP="007342FB">
      <w:pPr>
        <w:spacing w:line="360" w:lineRule="auto"/>
        <w:jc w:val="both"/>
        <w:rPr>
          <w:sz w:val="24"/>
          <w:szCs w:val="24"/>
        </w:rPr>
      </w:pPr>
      <w:r w:rsidRPr="007342FB">
        <w:rPr>
          <w:sz w:val="24"/>
          <w:szCs w:val="24"/>
        </w:rPr>
        <w:t xml:space="preserve">It was evident that the children appreciated the opportunity they had been given by </w:t>
      </w:r>
      <w:r w:rsidR="00814841">
        <w:rPr>
          <w:sz w:val="24"/>
          <w:szCs w:val="24"/>
        </w:rPr>
        <w:t>‘Ceol le Chéile’</w:t>
      </w:r>
      <w:r w:rsidRPr="007342FB">
        <w:rPr>
          <w:sz w:val="24"/>
          <w:szCs w:val="24"/>
        </w:rPr>
        <w:t>. Some participants identified the “</w:t>
      </w:r>
      <w:r w:rsidRPr="00266172">
        <w:rPr>
          <w:i/>
          <w:sz w:val="24"/>
          <w:szCs w:val="24"/>
        </w:rPr>
        <w:t>great experience</w:t>
      </w:r>
      <w:r w:rsidRPr="007342FB">
        <w:rPr>
          <w:sz w:val="24"/>
          <w:szCs w:val="24"/>
        </w:rPr>
        <w:t xml:space="preserve">” they were given from </w:t>
      </w:r>
      <w:r w:rsidRPr="00266172">
        <w:rPr>
          <w:i/>
          <w:sz w:val="24"/>
          <w:szCs w:val="24"/>
        </w:rPr>
        <w:t>“performing on stage”</w:t>
      </w:r>
      <w:r w:rsidRPr="007342FB">
        <w:rPr>
          <w:sz w:val="24"/>
          <w:szCs w:val="24"/>
        </w:rPr>
        <w:t xml:space="preserve"> and were grateful for the experience which will be significant for them in their future musical careers. It was indicated that these performances on stage and engagement with other choir members “</w:t>
      </w:r>
      <w:r w:rsidRPr="00266172">
        <w:rPr>
          <w:i/>
          <w:sz w:val="24"/>
          <w:szCs w:val="24"/>
        </w:rPr>
        <w:t>increases confidence levels</w:t>
      </w:r>
      <w:r w:rsidRPr="007342FB">
        <w:rPr>
          <w:sz w:val="24"/>
          <w:szCs w:val="24"/>
        </w:rPr>
        <w:t>”. This “</w:t>
      </w:r>
      <w:r w:rsidRPr="00266172">
        <w:rPr>
          <w:i/>
          <w:sz w:val="24"/>
          <w:szCs w:val="24"/>
        </w:rPr>
        <w:t>fun experience</w:t>
      </w:r>
      <w:r w:rsidRPr="007342FB">
        <w:rPr>
          <w:sz w:val="24"/>
          <w:szCs w:val="24"/>
        </w:rPr>
        <w:t>” had allowed the children to improve their choral abilities</w:t>
      </w:r>
      <w:r w:rsidR="009617AE">
        <w:rPr>
          <w:sz w:val="24"/>
          <w:szCs w:val="24"/>
        </w:rPr>
        <w:t>,</w:t>
      </w:r>
      <w:r w:rsidRPr="007342FB">
        <w:rPr>
          <w:sz w:val="24"/>
          <w:szCs w:val="24"/>
        </w:rPr>
        <w:t xml:space="preserve"> one individual </w:t>
      </w:r>
      <w:r w:rsidR="009617AE">
        <w:rPr>
          <w:sz w:val="24"/>
          <w:szCs w:val="24"/>
        </w:rPr>
        <w:t>commenting</w:t>
      </w:r>
      <w:r w:rsidRPr="007342FB">
        <w:rPr>
          <w:sz w:val="24"/>
          <w:szCs w:val="24"/>
        </w:rPr>
        <w:t xml:space="preserve"> that they had “</w:t>
      </w:r>
      <w:r w:rsidRPr="00266172">
        <w:rPr>
          <w:i/>
          <w:sz w:val="24"/>
          <w:szCs w:val="24"/>
        </w:rPr>
        <w:t>gotten better at singing”</w:t>
      </w:r>
      <w:r w:rsidRPr="007342FB">
        <w:rPr>
          <w:sz w:val="24"/>
          <w:szCs w:val="24"/>
        </w:rPr>
        <w:t>. Participants highlighted the indispensable cho</w:t>
      </w:r>
      <w:r w:rsidR="009617AE">
        <w:rPr>
          <w:sz w:val="24"/>
          <w:szCs w:val="24"/>
        </w:rPr>
        <w:t>ir</w:t>
      </w:r>
      <w:r w:rsidRPr="007342FB">
        <w:rPr>
          <w:sz w:val="24"/>
          <w:szCs w:val="24"/>
        </w:rPr>
        <w:t xml:space="preserve"> director. One individual suggested that “</w:t>
      </w:r>
      <w:r w:rsidRPr="00266172">
        <w:rPr>
          <w:i/>
          <w:sz w:val="24"/>
          <w:szCs w:val="24"/>
        </w:rPr>
        <w:t>you don’t have a [choir director] in any other choir. She’s a big part of it</w:t>
      </w:r>
      <w:r w:rsidRPr="007342FB">
        <w:rPr>
          <w:sz w:val="24"/>
          <w:szCs w:val="24"/>
        </w:rPr>
        <w:t>”. Some participants were thankful for the learning they had received from the director, as they had improved their “</w:t>
      </w:r>
      <w:r w:rsidRPr="00266172">
        <w:rPr>
          <w:i/>
          <w:sz w:val="24"/>
          <w:szCs w:val="24"/>
        </w:rPr>
        <w:t>posture</w:t>
      </w:r>
      <w:r w:rsidRPr="007342FB">
        <w:rPr>
          <w:sz w:val="24"/>
          <w:szCs w:val="24"/>
        </w:rPr>
        <w:t>”, “</w:t>
      </w:r>
      <w:r w:rsidRPr="00266172">
        <w:rPr>
          <w:i/>
          <w:sz w:val="24"/>
          <w:szCs w:val="24"/>
        </w:rPr>
        <w:t>breathing</w:t>
      </w:r>
      <w:r w:rsidRPr="007342FB">
        <w:rPr>
          <w:sz w:val="24"/>
          <w:szCs w:val="24"/>
        </w:rPr>
        <w:t>” and discovered “</w:t>
      </w:r>
      <w:r w:rsidRPr="00266172">
        <w:rPr>
          <w:i/>
          <w:sz w:val="24"/>
          <w:szCs w:val="24"/>
        </w:rPr>
        <w:t>different ways of singing</w:t>
      </w:r>
      <w:r w:rsidRPr="007342FB">
        <w:rPr>
          <w:sz w:val="24"/>
          <w:szCs w:val="24"/>
        </w:rPr>
        <w:t xml:space="preserve">”. </w:t>
      </w:r>
    </w:p>
    <w:p w:rsidR="007342FB" w:rsidRPr="007342FB" w:rsidRDefault="007342FB" w:rsidP="007342FB">
      <w:pPr>
        <w:keepNext/>
        <w:keepLines/>
        <w:spacing w:before="40" w:after="0" w:line="360" w:lineRule="auto"/>
        <w:outlineLvl w:val="3"/>
        <w:rPr>
          <w:rFonts w:asciiTheme="majorHAnsi" w:eastAsiaTheme="majorEastAsia" w:hAnsiTheme="majorHAnsi" w:cstheme="majorBidi"/>
          <w:i/>
          <w:iCs/>
          <w:color w:val="2F5496" w:themeColor="accent1" w:themeShade="BF"/>
        </w:rPr>
      </w:pPr>
      <w:r w:rsidRPr="007342FB">
        <w:rPr>
          <w:rFonts w:asciiTheme="majorHAnsi" w:eastAsiaTheme="majorEastAsia" w:hAnsiTheme="majorHAnsi" w:cstheme="majorBidi"/>
          <w:i/>
          <w:iCs/>
          <w:color w:val="2F5496" w:themeColor="accent1" w:themeShade="BF"/>
        </w:rPr>
        <w:t>2.2 Intergenerational Appreciation</w:t>
      </w:r>
    </w:p>
    <w:p w:rsidR="007342FB" w:rsidRPr="007342FB" w:rsidRDefault="007342FB" w:rsidP="007342FB">
      <w:pPr>
        <w:spacing w:line="360" w:lineRule="auto"/>
        <w:jc w:val="both"/>
        <w:rPr>
          <w:sz w:val="24"/>
          <w:szCs w:val="24"/>
        </w:rPr>
      </w:pPr>
      <w:r w:rsidRPr="007342FB">
        <w:rPr>
          <w:sz w:val="24"/>
          <w:szCs w:val="24"/>
        </w:rPr>
        <w:t xml:space="preserve">The intergenerational aspect was acknowledged by the children when comparing </w:t>
      </w:r>
      <w:r w:rsidR="00814841">
        <w:rPr>
          <w:sz w:val="24"/>
          <w:szCs w:val="24"/>
        </w:rPr>
        <w:t>‘Ceol le Chéile’</w:t>
      </w:r>
      <w:r w:rsidRPr="007342FB">
        <w:rPr>
          <w:sz w:val="24"/>
          <w:szCs w:val="24"/>
        </w:rPr>
        <w:t xml:space="preserve"> to other choirs. The children highlighted the influence of the intergenerational facet through the significance of the variety of songs as they </w:t>
      </w:r>
      <w:r w:rsidRPr="00266172">
        <w:rPr>
          <w:i/>
          <w:sz w:val="24"/>
          <w:szCs w:val="24"/>
        </w:rPr>
        <w:t>“like the songs what we sing. All the songs, the new and old songs”</w:t>
      </w:r>
      <w:r w:rsidRPr="007342FB">
        <w:rPr>
          <w:sz w:val="24"/>
          <w:szCs w:val="24"/>
        </w:rPr>
        <w:t>. These songs catered for the musical interests of all the different age groups. The choice of modern and old music was welcomed by the younger members of the choir. Although it was suggested by one individual to eliminate the separation of choir rehearsals by having “</w:t>
      </w:r>
      <w:r w:rsidRPr="00266172">
        <w:rPr>
          <w:i/>
          <w:sz w:val="24"/>
          <w:szCs w:val="24"/>
        </w:rPr>
        <w:t>all ages singing and not certain amounts”</w:t>
      </w:r>
      <w:r w:rsidRPr="007342FB">
        <w:rPr>
          <w:sz w:val="24"/>
          <w:szCs w:val="24"/>
        </w:rPr>
        <w:t xml:space="preserve"> at different rehearsal times. One individual also highlighted the </w:t>
      </w:r>
      <w:r w:rsidR="00176FB6">
        <w:rPr>
          <w:sz w:val="24"/>
          <w:szCs w:val="24"/>
        </w:rPr>
        <w:t>management</w:t>
      </w:r>
      <w:r w:rsidRPr="007342FB">
        <w:rPr>
          <w:sz w:val="24"/>
          <w:szCs w:val="24"/>
        </w:rPr>
        <w:t xml:space="preserve"> of his insecurities of singing as his </w:t>
      </w:r>
      <w:r w:rsidRPr="00266172">
        <w:rPr>
          <w:i/>
          <w:sz w:val="24"/>
          <w:szCs w:val="24"/>
        </w:rPr>
        <w:t>“voice has broken”</w:t>
      </w:r>
      <w:r w:rsidRPr="007342FB">
        <w:rPr>
          <w:sz w:val="24"/>
          <w:szCs w:val="24"/>
        </w:rPr>
        <w:t>. Singing with the older men alleviated anxiety associated with singing with people of his own age.</w:t>
      </w:r>
    </w:p>
    <w:p w:rsidR="007342FB" w:rsidRPr="007342FB" w:rsidRDefault="007342FB" w:rsidP="007342FB">
      <w:pPr>
        <w:spacing w:line="360" w:lineRule="auto"/>
        <w:jc w:val="both"/>
        <w:rPr>
          <w:sz w:val="24"/>
        </w:rPr>
      </w:pPr>
    </w:p>
    <w:p w:rsidR="007342FB" w:rsidRPr="007342FB" w:rsidRDefault="007342FB" w:rsidP="007342FB"/>
    <w:p w:rsidR="007342FB" w:rsidRPr="007342FB" w:rsidRDefault="007342FB" w:rsidP="007342FB"/>
    <w:p w:rsidR="007342FB" w:rsidRPr="007342FB" w:rsidRDefault="007342FB" w:rsidP="007342FB">
      <w:pPr>
        <w:keepNext/>
        <w:keepLines/>
        <w:spacing w:before="40" w:after="0"/>
        <w:jc w:val="center"/>
        <w:outlineLvl w:val="1"/>
        <w:rPr>
          <w:rFonts w:asciiTheme="majorHAnsi" w:eastAsiaTheme="majorEastAsia" w:hAnsiTheme="majorHAnsi" w:cstheme="majorBidi"/>
          <w:color w:val="2F5496" w:themeColor="accent1" w:themeShade="BF"/>
          <w:sz w:val="26"/>
          <w:szCs w:val="26"/>
        </w:rPr>
      </w:pPr>
      <w:bookmarkStart w:id="64" w:name="_Toc19104222"/>
      <w:r w:rsidRPr="007342FB">
        <w:rPr>
          <w:rFonts w:asciiTheme="majorHAnsi" w:eastAsiaTheme="majorEastAsia" w:hAnsiTheme="majorHAnsi" w:cstheme="majorBidi"/>
          <w:color w:val="2F5496" w:themeColor="accent1" w:themeShade="BF"/>
          <w:sz w:val="26"/>
          <w:szCs w:val="26"/>
        </w:rPr>
        <w:lastRenderedPageBreak/>
        <w:t>Individual Interviews</w:t>
      </w:r>
      <w:bookmarkEnd w:id="64"/>
    </w:p>
    <w:p w:rsidR="007342FB" w:rsidRPr="007342FB" w:rsidRDefault="007342FB" w:rsidP="007342FB">
      <w:pPr>
        <w:keepNext/>
        <w:keepLines/>
        <w:spacing w:before="40" w:after="0"/>
        <w:outlineLvl w:val="2"/>
        <w:rPr>
          <w:rFonts w:asciiTheme="majorHAnsi" w:eastAsiaTheme="majorEastAsia" w:hAnsiTheme="majorHAnsi" w:cstheme="majorBidi"/>
          <w:color w:val="1F3763" w:themeColor="accent1" w:themeShade="7F"/>
          <w:sz w:val="24"/>
          <w:szCs w:val="24"/>
        </w:rPr>
      </w:pPr>
      <w:bookmarkStart w:id="65" w:name="_Toc19104223"/>
      <w:r w:rsidRPr="007342FB">
        <w:rPr>
          <w:rFonts w:asciiTheme="majorHAnsi" w:eastAsiaTheme="majorEastAsia" w:hAnsiTheme="majorHAnsi" w:cstheme="majorBidi"/>
          <w:color w:val="1F3763" w:themeColor="accent1" w:themeShade="7F"/>
          <w:sz w:val="24"/>
          <w:szCs w:val="24"/>
        </w:rPr>
        <w:t>Theme 1: Social Connectedness:</w:t>
      </w:r>
      <w:bookmarkEnd w:id="65"/>
    </w:p>
    <w:p w:rsidR="007342FB" w:rsidRPr="007342FB" w:rsidRDefault="007342FB" w:rsidP="007342FB">
      <w:pPr>
        <w:spacing w:line="360" w:lineRule="auto"/>
        <w:jc w:val="both"/>
        <w:rPr>
          <w:sz w:val="24"/>
          <w:szCs w:val="24"/>
        </w:rPr>
      </w:pPr>
      <w:r w:rsidRPr="007342FB">
        <w:rPr>
          <w:sz w:val="24"/>
          <w:szCs w:val="24"/>
        </w:rPr>
        <w:t>It was highlighted throughout all the individual interviews that the formation of friendships was a</w:t>
      </w:r>
      <w:r w:rsidR="009617AE">
        <w:rPr>
          <w:sz w:val="24"/>
          <w:szCs w:val="24"/>
        </w:rPr>
        <w:t>n</w:t>
      </w:r>
      <w:r w:rsidRPr="007342FB">
        <w:rPr>
          <w:sz w:val="24"/>
          <w:szCs w:val="24"/>
        </w:rPr>
        <w:t xml:space="preserve"> aspect </w:t>
      </w:r>
      <w:r w:rsidR="009617AE">
        <w:rPr>
          <w:sz w:val="24"/>
          <w:szCs w:val="24"/>
        </w:rPr>
        <w:t>valued by</w:t>
      </w:r>
      <w:r w:rsidRPr="007342FB">
        <w:rPr>
          <w:sz w:val="24"/>
          <w:szCs w:val="24"/>
        </w:rPr>
        <w:t xml:space="preserve"> members of the choir. Due to recent “</w:t>
      </w:r>
      <w:r w:rsidRPr="00266172">
        <w:rPr>
          <w:i/>
          <w:sz w:val="24"/>
          <w:szCs w:val="24"/>
        </w:rPr>
        <w:t>retirement</w:t>
      </w:r>
      <w:r w:rsidRPr="007342FB">
        <w:rPr>
          <w:sz w:val="24"/>
          <w:szCs w:val="24"/>
        </w:rPr>
        <w:t>” and “</w:t>
      </w:r>
      <w:r w:rsidRPr="00266172">
        <w:rPr>
          <w:i/>
          <w:sz w:val="24"/>
          <w:szCs w:val="24"/>
        </w:rPr>
        <w:t>living alone</w:t>
      </w:r>
      <w:r w:rsidRPr="007342FB">
        <w:rPr>
          <w:sz w:val="24"/>
          <w:szCs w:val="24"/>
        </w:rPr>
        <w:t>”, levels of social connectedness dwindled during this new life stage. A parent indicated that their child “</w:t>
      </w:r>
      <w:r w:rsidRPr="00266172">
        <w:rPr>
          <w:i/>
          <w:sz w:val="24"/>
          <w:szCs w:val="24"/>
        </w:rPr>
        <w:t>gets so much out of mixing with older and younger people</w:t>
      </w:r>
      <w:r w:rsidRPr="007342FB">
        <w:rPr>
          <w:sz w:val="24"/>
          <w:szCs w:val="24"/>
        </w:rPr>
        <w:t>” in this choir and that they “</w:t>
      </w:r>
      <w:r w:rsidRPr="00266172">
        <w:rPr>
          <w:i/>
          <w:sz w:val="24"/>
          <w:szCs w:val="24"/>
        </w:rPr>
        <w:t>enjoy going to meet friends</w:t>
      </w:r>
      <w:r w:rsidRPr="007342FB">
        <w:rPr>
          <w:sz w:val="24"/>
          <w:szCs w:val="24"/>
        </w:rPr>
        <w:t>” when they are “</w:t>
      </w:r>
      <w:r w:rsidRPr="00266172">
        <w:rPr>
          <w:i/>
          <w:sz w:val="24"/>
          <w:szCs w:val="24"/>
        </w:rPr>
        <w:t>out and about</w:t>
      </w:r>
      <w:r w:rsidRPr="007342FB">
        <w:rPr>
          <w:sz w:val="24"/>
          <w:szCs w:val="24"/>
        </w:rPr>
        <w:t>”. One individual acknowledged the importance of the social aspect for men’s health, as “</w:t>
      </w:r>
      <w:r w:rsidRPr="00266172">
        <w:rPr>
          <w:i/>
          <w:sz w:val="24"/>
          <w:szCs w:val="24"/>
        </w:rPr>
        <w:t>men are reluctant to discuss issues</w:t>
      </w:r>
      <w:r w:rsidRPr="007342FB">
        <w:rPr>
          <w:sz w:val="24"/>
          <w:szCs w:val="24"/>
        </w:rPr>
        <w:t xml:space="preserve">” but they suggested that </w:t>
      </w:r>
      <w:r w:rsidR="00814841">
        <w:rPr>
          <w:sz w:val="24"/>
          <w:szCs w:val="24"/>
        </w:rPr>
        <w:t>‘Ceol le Chéile’</w:t>
      </w:r>
      <w:r w:rsidRPr="007342FB">
        <w:rPr>
          <w:sz w:val="24"/>
          <w:szCs w:val="24"/>
        </w:rPr>
        <w:t xml:space="preserve"> was a “</w:t>
      </w:r>
      <w:r w:rsidRPr="00266172">
        <w:rPr>
          <w:i/>
          <w:sz w:val="24"/>
          <w:szCs w:val="24"/>
        </w:rPr>
        <w:t>comfortable</w:t>
      </w:r>
      <w:r w:rsidRPr="007342FB">
        <w:rPr>
          <w:sz w:val="24"/>
          <w:szCs w:val="24"/>
        </w:rPr>
        <w:t>” social environment, as it delivered “</w:t>
      </w:r>
      <w:r w:rsidRPr="00266172">
        <w:rPr>
          <w:i/>
          <w:sz w:val="24"/>
          <w:szCs w:val="24"/>
        </w:rPr>
        <w:t>a sense of trust-worthiness</w:t>
      </w:r>
      <w:r w:rsidRPr="007342FB">
        <w:rPr>
          <w:sz w:val="24"/>
          <w:szCs w:val="24"/>
        </w:rPr>
        <w:t>”. Choir members reported the significance of “</w:t>
      </w:r>
      <w:r w:rsidRPr="00266172">
        <w:rPr>
          <w:i/>
          <w:sz w:val="24"/>
          <w:szCs w:val="24"/>
        </w:rPr>
        <w:t>belonging</w:t>
      </w:r>
      <w:r w:rsidRPr="007342FB">
        <w:rPr>
          <w:sz w:val="24"/>
          <w:szCs w:val="24"/>
        </w:rPr>
        <w:t>” to an “</w:t>
      </w:r>
      <w:r w:rsidRPr="00266172">
        <w:rPr>
          <w:i/>
          <w:sz w:val="24"/>
          <w:szCs w:val="24"/>
        </w:rPr>
        <w:t>exciting social experience</w:t>
      </w:r>
      <w:r w:rsidRPr="007342FB">
        <w:rPr>
          <w:sz w:val="24"/>
          <w:szCs w:val="24"/>
        </w:rPr>
        <w:t xml:space="preserve">” as </w:t>
      </w:r>
      <w:r w:rsidR="009617AE">
        <w:rPr>
          <w:sz w:val="24"/>
          <w:szCs w:val="24"/>
        </w:rPr>
        <w:t xml:space="preserve">for </w:t>
      </w:r>
      <w:r w:rsidRPr="007342FB">
        <w:rPr>
          <w:sz w:val="24"/>
          <w:szCs w:val="24"/>
        </w:rPr>
        <w:t>people who were once “</w:t>
      </w:r>
      <w:r w:rsidRPr="00266172">
        <w:rPr>
          <w:i/>
          <w:sz w:val="24"/>
          <w:szCs w:val="24"/>
        </w:rPr>
        <w:t>acquaintances</w:t>
      </w:r>
      <w:r w:rsidRPr="007342FB">
        <w:rPr>
          <w:sz w:val="24"/>
          <w:szCs w:val="24"/>
        </w:rPr>
        <w:t>”</w:t>
      </w:r>
      <w:r w:rsidR="009617AE">
        <w:rPr>
          <w:sz w:val="24"/>
          <w:szCs w:val="24"/>
        </w:rPr>
        <w:t>,</w:t>
      </w:r>
      <w:r w:rsidRPr="007342FB">
        <w:rPr>
          <w:sz w:val="24"/>
          <w:szCs w:val="24"/>
        </w:rPr>
        <w:t xml:space="preserve"> but now “</w:t>
      </w:r>
      <w:r w:rsidRPr="00266172">
        <w:rPr>
          <w:i/>
          <w:sz w:val="24"/>
          <w:szCs w:val="24"/>
        </w:rPr>
        <w:t>great friendships</w:t>
      </w:r>
      <w:r w:rsidRPr="007342FB">
        <w:rPr>
          <w:sz w:val="24"/>
          <w:szCs w:val="24"/>
        </w:rPr>
        <w:t xml:space="preserve">” have developed since the beginning of the </w:t>
      </w:r>
      <w:r w:rsidR="009617AE">
        <w:rPr>
          <w:sz w:val="24"/>
          <w:szCs w:val="24"/>
        </w:rPr>
        <w:t>project</w:t>
      </w:r>
      <w:r w:rsidRPr="007342FB">
        <w:rPr>
          <w:sz w:val="24"/>
          <w:szCs w:val="24"/>
        </w:rPr>
        <w:t>. It was suggested that this choir is the only social activity during the week for some members, as this was the only engagement on their “</w:t>
      </w:r>
      <w:r w:rsidRPr="00266172">
        <w:rPr>
          <w:i/>
          <w:sz w:val="24"/>
          <w:szCs w:val="24"/>
        </w:rPr>
        <w:t>social calendars</w:t>
      </w:r>
      <w:r w:rsidRPr="007342FB">
        <w:rPr>
          <w:sz w:val="24"/>
          <w:szCs w:val="24"/>
        </w:rPr>
        <w:t>”. It was recommended to introduce more social activities to promote the intergenerational aspect, to “</w:t>
      </w:r>
      <w:r w:rsidRPr="00266172">
        <w:rPr>
          <w:i/>
          <w:sz w:val="24"/>
          <w:szCs w:val="24"/>
        </w:rPr>
        <w:t>create and build friendships</w:t>
      </w:r>
      <w:r w:rsidRPr="007342FB">
        <w:rPr>
          <w:sz w:val="24"/>
          <w:szCs w:val="24"/>
        </w:rPr>
        <w:t xml:space="preserve">” between the different age groups. </w:t>
      </w:r>
    </w:p>
    <w:p w:rsidR="007342FB" w:rsidRPr="007342FB" w:rsidRDefault="007342FB" w:rsidP="007342FB">
      <w:pPr>
        <w:keepNext/>
        <w:keepLines/>
        <w:spacing w:before="40" w:after="0"/>
        <w:outlineLvl w:val="2"/>
        <w:rPr>
          <w:rFonts w:asciiTheme="majorHAnsi" w:eastAsiaTheme="majorEastAsia" w:hAnsiTheme="majorHAnsi" w:cstheme="majorBidi"/>
          <w:color w:val="1F3763" w:themeColor="accent1" w:themeShade="7F"/>
          <w:sz w:val="24"/>
          <w:szCs w:val="24"/>
        </w:rPr>
      </w:pPr>
      <w:bookmarkStart w:id="66" w:name="_Toc19104224"/>
      <w:r w:rsidRPr="007342FB">
        <w:rPr>
          <w:rFonts w:asciiTheme="majorHAnsi" w:eastAsiaTheme="majorEastAsia" w:hAnsiTheme="majorHAnsi" w:cstheme="majorBidi"/>
          <w:color w:val="1F3763" w:themeColor="accent1" w:themeShade="7F"/>
          <w:sz w:val="24"/>
          <w:szCs w:val="24"/>
        </w:rPr>
        <w:t>Theme 2: Change in Attitudes:</w:t>
      </w:r>
      <w:bookmarkEnd w:id="66"/>
    </w:p>
    <w:p w:rsidR="007342FB" w:rsidRPr="00266172" w:rsidRDefault="007342FB" w:rsidP="007342FB">
      <w:pPr>
        <w:spacing w:line="360" w:lineRule="auto"/>
        <w:jc w:val="both"/>
        <w:rPr>
          <w:i/>
          <w:sz w:val="24"/>
          <w:szCs w:val="24"/>
        </w:rPr>
      </w:pPr>
      <w:r w:rsidRPr="007342FB">
        <w:rPr>
          <w:sz w:val="24"/>
          <w:szCs w:val="24"/>
        </w:rPr>
        <w:t>It was evident from the individual interviews that there was a shift in attitudes in members, both young and old</w:t>
      </w:r>
      <w:r w:rsidR="009617AE">
        <w:rPr>
          <w:sz w:val="24"/>
          <w:szCs w:val="24"/>
        </w:rPr>
        <w:t xml:space="preserve"> from </w:t>
      </w:r>
      <w:r w:rsidR="009F3187">
        <w:rPr>
          <w:sz w:val="24"/>
          <w:szCs w:val="24"/>
        </w:rPr>
        <w:t>when they first joined</w:t>
      </w:r>
      <w:r w:rsidRPr="007342FB">
        <w:rPr>
          <w:sz w:val="24"/>
          <w:szCs w:val="24"/>
        </w:rPr>
        <w:t xml:space="preserve">. The change of attitudes among the younger members was a popular </w:t>
      </w:r>
      <w:r w:rsidR="00176FB6" w:rsidRPr="007342FB">
        <w:rPr>
          <w:sz w:val="24"/>
          <w:szCs w:val="24"/>
        </w:rPr>
        <w:t>recurring</w:t>
      </w:r>
      <w:r w:rsidRPr="007342FB">
        <w:rPr>
          <w:sz w:val="24"/>
          <w:szCs w:val="24"/>
        </w:rPr>
        <w:t xml:space="preserve"> theme. Participants highlighted the development in the children’s “</w:t>
      </w:r>
      <w:r w:rsidRPr="00266172">
        <w:rPr>
          <w:i/>
          <w:sz w:val="24"/>
          <w:szCs w:val="24"/>
        </w:rPr>
        <w:t>confidence</w:t>
      </w:r>
      <w:r w:rsidRPr="007342FB">
        <w:rPr>
          <w:sz w:val="24"/>
          <w:szCs w:val="24"/>
        </w:rPr>
        <w:t>” by singing “</w:t>
      </w:r>
      <w:r w:rsidRPr="00266172">
        <w:rPr>
          <w:i/>
          <w:sz w:val="24"/>
          <w:szCs w:val="24"/>
        </w:rPr>
        <w:t>solos</w:t>
      </w:r>
      <w:r w:rsidRPr="007342FB">
        <w:rPr>
          <w:sz w:val="24"/>
          <w:szCs w:val="24"/>
        </w:rPr>
        <w:t>”, boosting their self-esteem. The choir has allowed children to “</w:t>
      </w:r>
      <w:r w:rsidRPr="00266172">
        <w:rPr>
          <w:i/>
          <w:sz w:val="24"/>
          <w:szCs w:val="24"/>
        </w:rPr>
        <w:t>move outside themselves</w:t>
      </w:r>
      <w:r w:rsidRPr="007342FB">
        <w:rPr>
          <w:sz w:val="24"/>
          <w:szCs w:val="24"/>
        </w:rPr>
        <w:t xml:space="preserve">”. It was reported that the social engagement in </w:t>
      </w:r>
      <w:r w:rsidR="00814841">
        <w:rPr>
          <w:sz w:val="24"/>
          <w:szCs w:val="24"/>
        </w:rPr>
        <w:t>‘Ceol le Chéile’</w:t>
      </w:r>
      <w:r w:rsidRPr="007342FB">
        <w:rPr>
          <w:sz w:val="24"/>
          <w:szCs w:val="24"/>
        </w:rPr>
        <w:t xml:space="preserve"> had increased the children’s “</w:t>
      </w:r>
      <w:r w:rsidRPr="00266172">
        <w:rPr>
          <w:i/>
          <w:sz w:val="24"/>
          <w:szCs w:val="24"/>
        </w:rPr>
        <w:t>willingness and confidence to interact with the adults</w:t>
      </w:r>
      <w:r w:rsidRPr="007342FB">
        <w:rPr>
          <w:sz w:val="24"/>
          <w:szCs w:val="24"/>
        </w:rPr>
        <w:t>”, as they had gained “</w:t>
      </w:r>
      <w:r w:rsidRPr="00266172">
        <w:rPr>
          <w:i/>
          <w:sz w:val="24"/>
          <w:szCs w:val="24"/>
        </w:rPr>
        <w:t>respect and appreciate the senior members</w:t>
      </w:r>
      <w:r w:rsidRPr="007342FB">
        <w:rPr>
          <w:sz w:val="24"/>
          <w:szCs w:val="24"/>
        </w:rPr>
        <w:t xml:space="preserve">” as they </w:t>
      </w:r>
      <w:r w:rsidR="00176FB6">
        <w:rPr>
          <w:sz w:val="24"/>
          <w:szCs w:val="24"/>
        </w:rPr>
        <w:t>became more</w:t>
      </w:r>
      <w:r w:rsidRPr="007342FB">
        <w:rPr>
          <w:sz w:val="24"/>
          <w:szCs w:val="24"/>
        </w:rPr>
        <w:t xml:space="preserve"> considerate of the age gap. Aspects of intergenerational learning were </w:t>
      </w:r>
      <w:r w:rsidR="009F3187">
        <w:rPr>
          <w:sz w:val="24"/>
          <w:szCs w:val="24"/>
        </w:rPr>
        <w:t>referenced</w:t>
      </w:r>
      <w:r w:rsidRPr="007342FB">
        <w:rPr>
          <w:sz w:val="24"/>
          <w:szCs w:val="24"/>
        </w:rPr>
        <w:t xml:space="preserve"> as the children greatly benefited “</w:t>
      </w:r>
      <w:r w:rsidRPr="00266172">
        <w:rPr>
          <w:i/>
          <w:sz w:val="24"/>
          <w:szCs w:val="24"/>
        </w:rPr>
        <w:t>from the general life experience of the older people</w:t>
      </w:r>
      <w:r w:rsidRPr="007342FB">
        <w:rPr>
          <w:sz w:val="24"/>
          <w:szCs w:val="24"/>
        </w:rPr>
        <w:t xml:space="preserve">”. Individuals also indicated that </w:t>
      </w:r>
      <w:r w:rsidR="009F3187">
        <w:rPr>
          <w:sz w:val="24"/>
          <w:szCs w:val="24"/>
        </w:rPr>
        <w:t xml:space="preserve">the </w:t>
      </w:r>
      <w:r w:rsidRPr="007342FB">
        <w:rPr>
          <w:sz w:val="24"/>
          <w:szCs w:val="24"/>
        </w:rPr>
        <w:t>adult’s confidence benefitted from participating in this choir, through their “</w:t>
      </w:r>
      <w:r w:rsidRPr="00266172">
        <w:rPr>
          <w:i/>
          <w:sz w:val="24"/>
          <w:szCs w:val="24"/>
        </w:rPr>
        <w:t>never die”</w:t>
      </w:r>
      <w:r w:rsidRPr="007342FB">
        <w:rPr>
          <w:sz w:val="24"/>
          <w:szCs w:val="24"/>
        </w:rPr>
        <w:t xml:space="preserve"> attitude and in their “</w:t>
      </w:r>
      <w:r w:rsidRPr="00266172">
        <w:rPr>
          <w:i/>
          <w:sz w:val="24"/>
          <w:szCs w:val="24"/>
        </w:rPr>
        <w:t>need to succeed</w:t>
      </w:r>
      <w:r w:rsidRPr="007342FB">
        <w:rPr>
          <w:sz w:val="24"/>
          <w:szCs w:val="24"/>
        </w:rPr>
        <w:t>”. As a group, the members “</w:t>
      </w:r>
      <w:r w:rsidRPr="00266172">
        <w:rPr>
          <w:i/>
          <w:sz w:val="24"/>
          <w:szCs w:val="24"/>
        </w:rPr>
        <w:t>learn</w:t>
      </w:r>
      <w:r w:rsidRPr="007342FB">
        <w:rPr>
          <w:sz w:val="24"/>
          <w:szCs w:val="24"/>
        </w:rPr>
        <w:t>” and feel “</w:t>
      </w:r>
      <w:r w:rsidRPr="00266172">
        <w:rPr>
          <w:i/>
          <w:sz w:val="24"/>
          <w:szCs w:val="24"/>
        </w:rPr>
        <w:t>more confident with each other”.</w:t>
      </w:r>
    </w:p>
    <w:p w:rsidR="007342FB" w:rsidRPr="007342FB" w:rsidRDefault="007342FB" w:rsidP="007342FB">
      <w:pPr>
        <w:spacing w:line="360" w:lineRule="auto"/>
        <w:jc w:val="both"/>
        <w:rPr>
          <w:sz w:val="24"/>
          <w:szCs w:val="24"/>
        </w:rPr>
      </w:pPr>
    </w:p>
    <w:p w:rsidR="007342FB" w:rsidRPr="007342FB" w:rsidRDefault="007342FB" w:rsidP="007342FB">
      <w:pPr>
        <w:keepNext/>
        <w:keepLines/>
        <w:tabs>
          <w:tab w:val="left" w:pos="7230"/>
        </w:tabs>
        <w:spacing w:before="40" w:after="0"/>
        <w:outlineLvl w:val="2"/>
        <w:rPr>
          <w:rFonts w:asciiTheme="majorHAnsi" w:eastAsiaTheme="majorEastAsia" w:hAnsiTheme="majorHAnsi" w:cstheme="majorBidi"/>
          <w:color w:val="1F3763" w:themeColor="accent1" w:themeShade="7F"/>
          <w:sz w:val="24"/>
          <w:szCs w:val="24"/>
        </w:rPr>
      </w:pPr>
      <w:bookmarkStart w:id="67" w:name="_Toc19104225"/>
      <w:r w:rsidRPr="007342FB">
        <w:rPr>
          <w:rFonts w:asciiTheme="majorHAnsi" w:eastAsiaTheme="majorEastAsia" w:hAnsiTheme="majorHAnsi" w:cstheme="majorBidi"/>
          <w:color w:val="1F3763" w:themeColor="accent1" w:themeShade="7F"/>
          <w:sz w:val="24"/>
          <w:szCs w:val="24"/>
        </w:rPr>
        <w:lastRenderedPageBreak/>
        <w:t>Theme 3: Enjoyable Experience:</w:t>
      </w:r>
      <w:bookmarkEnd w:id="67"/>
    </w:p>
    <w:p w:rsidR="007342FB" w:rsidRPr="007342FB" w:rsidRDefault="007342FB" w:rsidP="007342FB">
      <w:pPr>
        <w:spacing w:line="360" w:lineRule="auto"/>
        <w:jc w:val="both"/>
        <w:rPr>
          <w:sz w:val="24"/>
          <w:szCs w:val="24"/>
        </w:rPr>
      </w:pPr>
      <w:r w:rsidRPr="007342FB">
        <w:rPr>
          <w:sz w:val="24"/>
          <w:szCs w:val="24"/>
        </w:rPr>
        <w:t xml:space="preserve">Being a member of </w:t>
      </w:r>
      <w:r w:rsidR="00814841">
        <w:rPr>
          <w:sz w:val="24"/>
          <w:szCs w:val="24"/>
        </w:rPr>
        <w:t>‘Ceol le Chéile’</w:t>
      </w:r>
      <w:r w:rsidRPr="007342FB">
        <w:rPr>
          <w:sz w:val="24"/>
          <w:szCs w:val="24"/>
        </w:rPr>
        <w:t xml:space="preserve"> results in positive outcomes for all involved as singing can increase “</w:t>
      </w:r>
      <w:r w:rsidRPr="00266172">
        <w:rPr>
          <w:i/>
          <w:sz w:val="24"/>
          <w:szCs w:val="24"/>
        </w:rPr>
        <w:t>levels of happiness</w:t>
      </w:r>
      <w:r w:rsidRPr="007342FB">
        <w:rPr>
          <w:sz w:val="24"/>
          <w:szCs w:val="24"/>
        </w:rPr>
        <w:t>” and “</w:t>
      </w:r>
      <w:r w:rsidRPr="00266172">
        <w:rPr>
          <w:i/>
          <w:sz w:val="24"/>
          <w:szCs w:val="24"/>
        </w:rPr>
        <w:t>elevates mood</w:t>
      </w:r>
      <w:r w:rsidRPr="007342FB">
        <w:rPr>
          <w:sz w:val="24"/>
          <w:szCs w:val="24"/>
        </w:rPr>
        <w:t>” through the “</w:t>
      </w:r>
      <w:r w:rsidRPr="00266172">
        <w:rPr>
          <w:i/>
          <w:sz w:val="24"/>
          <w:szCs w:val="24"/>
        </w:rPr>
        <w:t>safe environment</w:t>
      </w:r>
      <w:r w:rsidRPr="007342FB">
        <w:rPr>
          <w:sz w:val="24"/>
          <w:szCs w:val="24"/>
        </w:rPr>
        <w:t>” which is created. Participants suggested a “</w:t>
      </w:r>
      <w:r w:rsidRPr="00266172">
        <w:rPr>
          <w:i/>
          <w:sz w:val="24"/>
          <w:szCs w:val="24"/>
        </w:rPr>
        <w:t>sense of achievement</w:t>
      </w:r>
      <w:r w:rsidRPr="007342FB">
        <w:rPr>
          <w:sz w:val="24"/>
          <w:szCs w:val="24"/>
        </w:rPr>
        <w:t>” not exclusively through singing but from “</w:t>
      </w:r>
      <w:r w:rsidRPr="00266172">
        <w:rPr>
          <w:i/>
          <w:sz w:val="24"/>
          <w:szCs w:val="24"/>
        </w:rPr>
        <w:t>working with people</w:t>
      </w:r>
      <w:r w:rsidRPr="007342FB">
        <w:rPr>
          <w:sz w:val="24"/>
          <w:szCs w:val="24"/>
        </w:rPr>
        <w:t>” from different generations and cultures. Participants suggested that the overall experience of the intergenerational choir was a “</w:t>
      </w:r>
      <w:r w:rsidRPr="00266172">
        <w:rPr>
          <w:i/>
          <w:sz w:val="24"/>
          <w:szCs w:val="24"/>
        </w:rPr>
        <w:t>delight</w:t>
      </w:r>
      <w:r w:rsidRPr="007342FB">
        <w:rPr>
          <w:sz w:val="24"/>
          <w:szCs w:val="24"/>
        </w:rPr>
        <w:t>” to be a part of through the “</w:t>
      </w:r>
      <w:r w:rsidRPr="00266172">
        <w:rPr>
          <w:i/>
          <w:sz w:val="24"/>
          <w:szCs w:val="24"/>
        </w:rPr>
        <w:t>variety of songs</w:t>
      </w:r>
      <w:r w:rsidRPr="007342FB">
        <w:rPr>
          <w:sz w:val="24"/>
          <w:szCs w:val="24"/>
        </w:rPr>
        <w:t>”, “</w:t>
      </w:r>
      <w:r w:rsidRPr="00266172">
        <w:rPr>
          <w:i/>
          <w:sz w:val="24"/>
          <w:szCs w:val="24"/>
        </w:rPr>
        <w:t>impact of the musical director</w:t>
      </w:r>
      <w:r w:rsidRPr="007342FB">
        <w:rPr>
          <w:sz w:val="24"/>
          <w:szCs w:val="24"/>
        </w:rPr>
        <w:t>” and attention to detail, through the “</w:t>
      </w:r>
      <w:r w:rsidRPr="00266172">
        <w:rPr>
          <w:i/>
          <w:sz w:val="24"/>
          <w:szCs w:val="24"/>
        </w:rPr>
        <w:t>designated</w:t>
      </w:r>
      <w:r w:rsidRPr="007342FB">
        <w:rPr>
          <w:sz w:val="24"/>
          <w:szCs w:val="24"/>
        </w:rPr>
        <w:t>” practice day, time and venue. It was evident that choir members ultimately “</w:t>
      </w:r>
      <w:r w:rsidRPr="00266172">
        <w:rPr>
          <w:i/>
          <w:sz w:val="24"/>
          <w:szCs w:val="24"/>
        </w:rPr>
        <w:t>enjoy singing</w:t>
      </w:r>
      <w:r w:rsidRPr="007342FB">
        <w:rPr>
          <w:sz w:val="24"/>
          <w:szCs w:val="24"/>
        </w:rPr>
        <w:t>” and appreciate the opportunity to be involved in a “</w:t>
      </w:r>
      <w:r w:rsidRPr="00266172">
        <w:rPr>
          <w:i/>
          <w:sz w:val="24"/>
          <w:szCs w:val="24"/>
        </w:rPr>
        <w:t>dynamic musical group</w:t>
      </w:r>
      <w:r w:rsidRPr="007342FB">
        <w:rPr>
          <w:sz w:val="24"/>
          <w:szCs w:val="24"/>
        </w:rPr>
        <w:t>”. From this the children are giv</w:t>
      </w:r>
      <w:r w:rsidR="009F3187">
        <w:rPr>
          <w:sz w:val="24"/>
          <w:szCs w:val="24"/>
        </w:rPr>
        <w:t>en</w:t>
      </w:r>
      <w:r w:rsidRPr="007342FB">
        <w:rPr>
          <w:sz w:val="24"/>
          <w:szCs w:val="24"/>
        </w:rPr>
        <w:t xml:space="preserve"> the chance to kickstart their musical careers where there may have previously had anxiety or insecurities about their futures. </w:t>
      </w:r>
    </w:p>
    <w:p w:rsidR="008A016E" w:rsidRPr="008A016E" w:rsidRDefault="008A016E" w:rsidP="00061852"/>
    <w:p w:rsidR="008A016E" w:rsidRDefault="008A016E" w:rsidP="008A016E"/>
    <w:p w:rsidR="004B3EE3" w:rsidRDefault="004B3EE3" w:rsidP="008A016E"/>
    <w:p w:rsidR="004B3EE3" w:rsidRDefault="00061852" w:rsidP="008A016E">
      <w:r>
        <w:rPr>
          <w:noProof/>
        </w:rPr>
        <w:drawing>
          <wp:anchor distT="0" distB="0" distL="114300" distR="114300" simplePos="0" relativeHeight="251703296" behindDoc="0" locked="0" layoutInCell="1" allowOverlap="1" wp14:anchorId="7E9A2BD4">
            <wp:simplePos x="0" y="0"/>
            <wp:positionH relativeFrom="margin">
              <wp:align>right</wp:align>
            </wp:positionH>
            <wp:positionV relativeFrom="paragraph">
              <wp:posOffset>7971</wp:posOffset>
            </wp:positionV>
            <wp:extent cx="5338445" cy="3347085"/>
            <wp:effectExtent l="0" t="0" r="0" b="571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8445" cy="3347085"/>
                    </a:xfrm>
                    <a:prstGeom prst="rect">
                      <a:avLst/>
                    </a:prstGeom>
                    <a:noFill/>
                  </pic:spPr>
                </pic:pic>
              </a:graphicData>
            </a:graphic>
            <wp14:sizeRelH relativeFrom="margin">
              <wp14:pctWidth>0</wp14:pctWidth>
            </wp14:sizeRelH>
            <wp14:sizeRelV relativeFrom="margin">
              <wp14:pctHeight>0</wp14:pctHeight>
            </wp14:sizeRelV>
          </wp:anchor>
        </w:drawing>
      </w:r>
    </w:p>
    <w:p w:rsidR="004B3EE3" w:rsidRPr="008A016E" w:rsidRDefault="004B3EE3" w:rsidP="008A016E"/>
    <w:p w:rsidR="008A016E" w:rsidRPr="008A016E" w:rsidRDefault="008A016E" w:rsidP="008A016E"/>
    <w:p w:rsidR="008A016E" w:rsidRDefault="008A016E" w:rsidP="008A016E"/>
    <w:p w:rsidR="00061852" w:rsidRDefault="00061852" w:rsidP="008A016E"/>
    <w:p w:rsidR="00061852" w:rsidRDefault="00061852" w:rsidP="008A016E"/>
    <w:p w:rsidR="00061852" w:rsidRDefault="00061852" w:rsidP="008A016E"/>
    <w:p w:rsidR="00061852" w:rsidRDefault="00061852" w:rsidP="008A016E"/>
    <w:p w:rsidR="00061852" w:rsidRDefault="00061852" w:rsidP="008A016E"/>
    <w:p w:rsidR="00061852" w:rsidRDefault="00061852" w:rsidP="008A016E"/>
    <w:p w:rsidR="00061852" w:rsidRDefault="00061852" w:rsidP="008A016E"/>
    <w:p w:rsidR="00061852" w:rsidRDefault="00061852" w:rsidP="008A016E"/>
    <w:p w:rsidR="00061852" w:rsidRPr="008A016E" w:rsidRDefault="00061852" w:rsidP="008A016E"/>
    <w:p w:rsidR="008A016E" w:rsidRPr="008A016E" w:rsidRDefault="008A016E" w:rsidP="003364BC">
      <w:pPr>
        <w:pStyle w:val="Heading2"/>
        <w:jc w:val="center"/>
      </w:pPr>
      <w:bookmarkStart w:id="68" w:name="_Toc19104226"/>
      <w:r w:rsidRPr="008A016E">
        <w:lastRenderedPageBreak/>
        <w:t xml:space="preserve">Key Personnel/Partnership </w:t>
      </w:r>
      <w:r w:rsidRPr="003364BC">
        <w:t>Interviews</w:t>
      </w:r>
      <w:bookmarkEnd w:id="68"/>
    </w:p>
    <w:p w:rsidR="008A016E" w:rsidRPr="008A016E" w:rsidRDefault="008A016E" w:rsidP="002A5093">
      <w:pPr>
        <w:pStyle w:val="Heading3"/>
        <w:spacing w:line="360" w:lineRule="auto"/>
      </w:pPr>
      <w:bookmarkStart w:id="69" w:name="_Toc19104227"/>
      <w:r w:rsidRPr="008A016E">
        <w:t>Donegal County Council:</w:t>
      </w:r>
      <w:bookmarkEnd w:id="69"/>
    </w:p>
    <w:p w:rsidR="008A016E" w:rsidRPr="008A016E" w:rsidRDefault="008A016E" w:rsidP="002A5093">
      <w:pPr>
        <w:pStyle w:val="Heading4"/>
        <w:spacing w:line="360" w:lineRule="auto"/>
        <w:jc w:val="both"/>
      </w:pPr>
      <w:r w:rsidRPr="008A016E">
        <w:t>Charles Sweeney, Social Inclusion Coordinator &amp; Mairead Cranley, Assistant Social Inclusion Coordinator</w:t>
      </w:r>
    </w:p>
    <w:p w:rsidR="008A016E" w:rsidRPr="008A016E" w:rsidRDefault="008A016E" w:rsidP="002A5093">
      <w:pPr>
        <w:spacing w:line="360" w:lineRule="auto"/>
        <w:jc w:val="both"/>
        <w:rPr>
          <w:sz w:val="24"/>
          <w:szCs w:val="24"/>
        </w:rPr>
      </w:pPr>
      <w:r w:rsidRPr="008A016E">
        <w:rPr>
          <w:sz w:val="24"/>
          <w:szCs w:val="24"/>
        </w:rPr>
        <w:t xml:space="preserve">In 2014, the Donegal County Council became involved in ‘Age-Friendly’ initiatives. To make the county more age-friendly, a practical set of actions were devised. One of the eight themes is social participation. From this many intergenerational projects were initiated by the Social Inclusion Unit. Gardening, cooking, dancing, walkability audits, customs and traditions were all projects launched as part of this strategy. </w:t>
      </w:r>
      <w:r w:rsidR="00814841">
        <w:rPr>
          <w:sz w:val="24"/>
          <w:szCs w:val="24"/>
        </w:rPr>
        <w:t>‘Ceol le Chéile’</w:t>
      </w:r>
      <w:r w:rsidRPr="008A016E">
        <w:rPr>
          <w:sz w:val="24"/>
          <w:szCs w:val="24"/>
        </w:rPr>
        <w:t xml:space="preserve"> was introduced as a pilot project based on a best practice model. The aim of the project is to bring older and younger people together to work on a theme, an action or an activity, with a showcase at the end of the project. </w:t>
      </w:r>
      <w:r w:rsidR="00814841">
        <w:rPr>
          <w:sz w:val="24"/>
          <w:szCs w:val="24"/>
        </w:rPr>
        <w:t>‘Ceol le Chéile’</w:t>
      </w:r>
      <w:r w:rsidRPr="008A016E">
        <w:rPr>
          <w:sz w:val="24"/>
          <w:szCs w:val="24"/>
        </w:rPr>
        <w:t xml:space="preserve"> participants were recruited through the press, social media, schools, church newsletters and bingo halls. The Donegal Age Friendly Strategy encouraged collaboration with other agencies. </w:t>
      </w:r>
      <w:r w:rsidR="00F97EAE">
        <w:rPr>
          <w:sz w:val="24"/>
          <w:szCs w:val="24"/>
        </w:rPr>
        <w:t xml:space="preserve">They believe this project </w:t>
      </w:r>
      <w:r w:rsidR="00F97EAE" w:rsidRPr="00F97EAE">
        <w:rPr>
          <w:i/>
          <w:sz w:val="24"/>
          <w:szCs w:val="24"/>
        </w:rPr>
        <w:t>“benefits the older people, as they are able to play a more active role in their communities, by getting out and becoming more confident. There is a societal benefit for older people, but you are also creating more inclusive and energy based communities”.</w:t>
      </w:r>
      <w:r w:rsidR="00F97EAE">
        <w:rPr>
          <w:i/>
          <w:sz w:val="24"/>
          <w:szCs w:val="24"/>
        </w:rPr>
        <w:t xml:space="preserve"> </w:t>
      </w:r>
    </w:p>
    <w:p w:rsidR="008A016E" w:rsidRPr="008A016E" w:rsidRDefault="008A016E" w:rsidP="007401EB">
      <w:pPr>
        <w:pStyle w:val="Heading3"/>
        <w:spacing w:line="360" w:lineRule="auto"/>
      </w:pPr>
      <w:bookmarkStart w:id="70" w:name="_Toc19104228"/>
      <w:r w:rsidRPr="008A016E">
        <w:t>HSE:</w:t>
      </w:r>
      <w:bookmarkEnd w:id="70"/>
    </w:p>
    <w:p w:rsidR="008A016E" w:rsidRPr="008A016E" w:rsidRDefault="008A016E" w:rsidP="007401EB">
      <w:pPr>
        <w:pStyle w:val="Heading4"/>
        <w:spacing w:line="360" w:lineRule="auto"/>
      </w:pPr>
      <w:r w:rsidRPr="008A016E">
        <w:t>Representative from Health Promotion</w:t>
      </w:r>
    </w:p>
    <w:p w:rsidR="008A016E" w:rsidRPr="008A016E" w:rsidRDefault="008A016E" w:rsidP="007401EB">
      <w:pPr>
        <w:spacing w:line="360" w:lineRule="auto"/>
        <w:jc w:val="both"/>
        <w:rPr>
          <w:sz w:val="24"/>
        </w:rPr>
      </w:pPr>
      <w:r w:rsidRPr="008A016E">
        <w:rPr>
          <w:sz w:val="24"/>
        </w:rPr>
        <w:t xml:space="preserve">The HSE and the Donegal County Council have developed an important partnership over the years. One of the main collaborative projects is the Donegal Youth Council. </w:t>
      </w:r>
      <w:r w:rsidR="009F3187">
        <w:rPr>
          <w:sz w:val="24"/>
        </w:rPr>
        <w:t>When</w:t>
      </w:r>
      <w:r w:rsidRPr="008A016E">
        <w:rPr>
          <w:sz w:val="24"/>
        </w:rPr>
        <w:t xml:space="preserve"> Donegal County Council </w:t>
      </w:r>
      <w:r w:rsidR="009F3187">
        <w:rPr>
          <w:sz w:val="24"/>
        </w:rPr>
        <w:t>decided to continue following the</w:t>
      </w:r>
      <w:r w:rsidR="00176FB6">
        <w:rPr>
          <w:sz w:val="24"/>
        </w:rPr>
        <w:t xml:space="preserve"> initial</w:t>
      </w:r>
      <w:r w:rsidR="009F3187">
        <w:rPr>
          <w:sz w:val="24"/>
        </w:rPr>
        <w:t xml:space="preserve"> success of the choir, </w:t>
      </w:r>
      <w:r w:rsidRPr="008A016E">
        <w:rPr>
          <w:sz w:val="24"/>
        </w:rPr>
        <w:t xml:space="preserve">they approached the HSE in relation to </w:t>
      </w:r>
      <w:r w:rsidRPr="0030539A">
        <w:rPr>
          <w:sz w:val="24"/>
        </w:rPr>
        <w:t>funding</w:t>
      </w:r>
      <w:r w:rsidR="009F3187">
        <w:rPr>
          <w:sz w:val="24"/>
        </w:rPr>
        <w:t>.</w:t>
      </w:r>
      <w:r w:rsidR="00BB0856" w:rsidRPr="0030539A">
        <w:rPr>
          <w:sz w:val="24"/>
        </w:rPr>
        <w:t xml:space="preserve"> </w:t>
      </w:r>
      <w:r w:rsidR="009F3187">
        <w:rPr>
          <w:sz w:val="24"/>
        </w:rPr>
        <w:t>Health Promotion,</w:t>
      </w:r>
      <w:r w:rsidRPr="008A016E">
        <w:rPr>
          <w:sz w:val="24"/>
        </w:rPr>
        <w:t xml:space="preserve"> HSE w</w:t>
      </w:r>
      <w:r w:rsidR="009F3187">
        <w:rPr>
          <w:sz w:val="24"/>
        </w:rPr>
        <w:t>as</w:t>
      </w:r>
      <w:r w:rsidRPr="008A016E">
        <w:rPr>
          <w:sz w:val="24"/>
        </w:rPr>
        <w:t xml:space="preserve"> aware of the evidence </w:t>
      </w:r>
      <w:r w:rsidR="00BE0E45">
        <w:rPr>
          <w:sz w:val="24"/>
        </w:rPr>
        <w:t>citing</w:t>
      </w:r>
      <w:r w:rsidRPr="008A016E">
        <w:rPr>
          <w:sz w:val="24"/>
        </w:rPr>
        <w:t xml:space="preserve"> the benefits of singing on health</w:t>
      </w:r>
      <w:r w:rsidR="00BE0E45">
        <w:rPr>
          <w:sz w:val="24"/>
        </w:rPr>
        <w:t xml:space="preserve"> and currently </w:t>
      </w:r>
      <w:r w:rsidRPr="008A016E">
        <w:rPr>
          <w:sz w:val="24"/>
        </w:rPr>
        <w:t>fund</w:t>
      </w:r>
      <w:r w:rsidR="00176FB6">
        <w:rPr>
          <w:sz w:val="24"/>
        </w:rPr>
        <w:t>s</w:t>
      </w:r>
      <w:r w:rsidRPr="008A016E">
        <w:rPr>
          <w:sz w:val="24"/>
        </w:rPr>
        <w:t xml:space="preserve"> workplace choirs. Not only was this intergenerational choir seen to benefit the health of the participants but to also create a supportive environment within the community. The HSE see this choir as an important investment and essential in the support of their</w:t>
      </w:r>
      <w:r w:rsidR="009F3187">
        <w:rPr>
          <w:sz w:val="24"/>
        </w:rPr>
        <w:t xml:space="preserve"> ongoing</w:t>
      </w:r>
      <w:r w:rsidRPr="008A016E">
        <w:rPr>
          <w:sz w:val="24"/>
        </w:rPr>
        <w:t xml:space="preserve"> </w:t>
      </w:r>
      <w:r w:rsidR="00BE0E45">
        <w:rPr>
          <w:sz w:val="24"/>
        </w:rPr>
        <w:t>collaboration</w:t>
      </w:r>
      <w:r w:rsidRPr="008A016E">
        <w:rPr>
          <w:sz w:val="24"/>
        </w:rPr>
        <w:t xml:space="preserve"> with Donegal County Council. </w:t>
      </w:r>
      <w:r w:rsidR="000E47F2" w:rsidRPr="000E47F2">
        <w:rPr>
          <w:i/>
          <w:sz w:val="24"/>
        </w:rPr>
        <w:t>“The Donegal community benefits from reduction in social isolation, encouraging active engagement, promoting positive relationships. This choir reduces social isolation, builds body strength, improves breathing and posture, memory, and it helps builds social networks.”</w:t>
      </w:r>
    </w:p>
    <w:p w:rsidR="008A016E" w:rsidRPr="008A016E" w:rsidRDefault="008A016E" w:rsidP="007401EB">
      <w:pPr>
        <w:pStyle w:val="Heading3"/>
        <w:spacing w:line="360" w:lineRule="auto"/>
      </w:pPr>
      <w:bookmarkStart w:id="71" w:name="_Toc19104229"/>
      <w:r w:rsidRPr="008A016E">
        <w:lastRenderedPageBreak/>
        <w:t>Choir Director:</w:t>
      </w:r>
      <w:bookmarkEnd w:id="71"/>
      <w:r w:rsidRPr="008A016E">
        <w:t xml:space="preserve"> </w:t>
      </w:r>
    </w:p>
    <w:p w:rsidR="008A016E" w:rsidRPr="008A016E" w:rsidRDefault="008A016E" w:rsidP="007401EB">
      <w:pPr>
        <w:pStyle w:val="Heading4"/>
        <w:spacing w:line="360" w:lineRule="auto"/>
      </w:pPr>
      <w:r w:rsidRPr="008A016E">
        <w:t>Veronica McCarron</w:t>
      </w:r>
    </w:p>
    <w:p w:rsidR="00552E88" w:rsidRDefault="008A016E" w:rsidP="007401EB">
      <w:pPr>
        <w:spacing w:line="360" w:lineRule="auto"/>
        <w:jc w:val="both"/>
        <w:rPr>
          <w:sz w:val="24"/>
        </w:rPr>
      </w:pPr>
      <w:r w:rsidRPr="008A016E">
        <w:rPr>
          <w:sz w:val="24"/>
        </w:rPr>
        <w:t xml:space="preserve">From a very early age, Veronica McCarron has been involved in choirs. She graduated from the Royal Scottish Academy of Music and Drama with a degree in Choral Music. </w:t>
      </w:r>
      <w:r w:rsidR="00552E88">
        <w:rPr>
          <w:sz w:val="24"/>
        </w:rPr>
        <w:t xml:space="preserve">She auditioned and studied many complex pieces. </w:t>
      </w:r>
      <w:r w:rsidRPr="008A016E">
        <w:rPr>
          <w:sz w:val="24"/>
        </w:rPr>
        <w:t xml:space="preserve">She has been teaching music for over 40 years in countries all around the world </w:t>
      </w:r>
      <w:r w:rsidR="00BE0E45">
        <w:rPr>
          <w:sz w:val="24"/>
        </w:rPr>
        <w:t>including</w:t>
      </w:r>
      <w:r w:rsidRPr="008A016E">
        <w:rPr>
          <w:sz w:val="24"/>
        </w:rPr>
        <w:t xml:space="preserve"> Ireland, Scotland, Australia and America. In 1996 she retired and came back to Kilkenny. She has had a success</w:t>
      </w:r>
      <w:r w:rsidR="00BE0E45">
        <w:rPr>
          <w:sz w:val="24"/>
        </w:rPr>
        <w:t>ful</w:t>
      </w:r>
      <w:r w:rsidRPr="008A016E">
        <w:rPr>
          <w:sz w:val="24"/>
        </w:rPr>
        <w:t xml:space="preserve"> career in music directing and recently directed the Kilkenny Presentation Choir which appeared on ‘Britain’s Got Talent’. She then moved to Ballyshannon, Co. Donegal. </w:t>
      </w:r>
    </w:p>
    <w:p w:rsidR="008A016E" w:rsidRPr="006A6619" w:rsidRDefault="000E47F2" w:rsidP="007401EB">
      <w:pPr>
        <w:spacing w:line="360" w:lineRule="auto"/>
        <w:jc w:val="both"/>
        <w:rPr>
          <w:sz w:val="24"/>
        </w:rPr>
      </w:pPr>
      <w:r>
        <w:rPr>
          <w:sz w:val="24"/>
        </w:rPr>
        <w:t xml:space="preserve">She believes </w:t>
      </w:r>
      <w:r w:rsidRPr="005756C1">
        <w:rPr>
          <w:i/>
          <w:sz w:val="24"/>
        </w:rPr>
        <w:t xml:space="preserve">“members feel </w:t>
      </w:r>
      <w:r w:rsidR="00176FB6">
        <w:rPr>
          <w:i/>
          <w:sz w:val="24"/>
        </w:rPr>
        <w:t xml:space="preserve">of </w:t>
      </w:r>
      <w:r w:rsidRPr="005756C1">
        <w:rPr>
          <w:i/>
          <w:sz w:val="24"/>
        </w:rPr>
        <w:t xml:space="preserve">more value to their community. The older adults and children have </w:t>
      </w:r>
      <w:proofErr w:type="gramStart"/>
      <w:r w:rsidR="005756C1" w:rsidRPr="005756C1">
        <w:rPr>
          <w:i/>
          <w:sz w:val="24"/>
        </w:rPr>
        <w:t>definitely formed</w:t>
      </w:r>
      <w:proofErr w:type="gramEnd"/>
      <w:r w:rsidR="005756C1" w:rsidRPr="005756C1">
        <w:rPr>
          <w:i/>
          <w:sz w:val="24"/>
        </w:rPr>
        <w:t xml:space="preserve"> valuable friendships, increasing confidence, self-esteem and assurance. I see this choir differently, as it is a different kind of perfection and I’m loving it”.</w:t>
      </w:r>
      <w:r w:rsidR="005756C1">
        <w:rPr>
          <w:sz w:val="24"/>
        </w:rPr>
        <w:t xml:space="preserve">  </w:t>
      </w:r>
      <w:r w:rsidR="00D969CF">
        <w:rPr>
          <w:sz w:val="24"/>
        </w:rPr>
        <w:t xml:space="preserve">Veronica highlighted the importance of singing in a team, to work together to achieve a common goal. She suggested that singing can </w:t>
      </w:r>
      <w:r w:rsidR="00552E88">
        <w:rPr>
          <w:sz w:val="24"/>
        </w:rPr>
        <w:t xml:space="preserve">be </w:t>
      </w:r>
      <w:r w:rsidR="00D969CF">
        <w:rPr>
          <w:sz w:val="24"/>
        </w:rPr>
        <w:t>beneficial for an individual’s entire well-being. Singing can improve “</w:t>
      </w:r>
      <w:r w:rsidR="00D969CF" w:rsidRPr="00552E88">
        <w:rPr>
          <w:i/>
          <w:sz w:val="24"/>
        </w:rPr>
        <w:t>breathing</w:t>
      </w:r>
      <w:r w:rsidR="00D969CF">
        <w:rPr>
          <w:sz w:val="24"/>
        </w:rPr>
        <w:t>”, develop “</w:t>
      </w:r>
      <w:r w:rsidR="00D969CF" w:rsidRPr="00552E88">
        <w:rPr>
          <w:i/>
          <w:sz w:val="24"/>
        </w:rPr>
        <w:t>facial muscles”,</w:t>
      </w:r>
      <w:r w:rsidR="00D969CF">
        <w:rPr>
          <w:sz w:val="24"/>
        </w:rPr>
        <w:t xml:space="preserve"> increase </w:t>
      </w:r>
      <w:r w:rsidR="00D969CF" w:rsidRPr="00552E88">
        <w:rPr>
          <w:i/>
          <w:sz w:val="24"/>
        </w:rPr>
        <w:t>“consciousness</w:t>
      </w:r>
      <w:r w:rsidR="00D969CF">
        <w:rPr>
          <w:sz w:val="24"/>
        </w:rPr>
        <w:t>” and</w:t>
      </w:r>
      <w:r w:rsidR="00464AA0">
        <w:rPr>
          <w:i/>
          <w:sz w:val="24"/>
        </w:rPr>
        <w:t xml:space="preserve"> </w:t>
      </w:r>
      <w:r w:rsidR="00464AA0">
        <w:rPr>
          <w:sz w:val="24"/>
        </w:rPr>
        <w:t>improving “</w:t>
      </w:r>
      <w:r w:rsidR="00464AA0" w:rsidRPr="00464AA0">
        <w:rPr>
          <w:i/>
          <w:sz w:val="24"/>
        </w:rPr>
        <w:t>memory</w:t>
      </w:r>
      <w:r w:rsidR="00464AA0">
        <w:rPr>
          <w:sz w:val="24"/>
        </w:rPr>
        <w:t>” and reducing “</w:t>
      </w:r>
      <w:r w:rsidR="00464AA0" w:rsidRPr="00464AA0">
        <w:rPr>
          <w:i/>
          <w:sz w:val="24"/>
        </w:rPr>
        <w:t>loneliness</w:t>
      </w:r>
      <w:r w:rsidR="00464AA0">
        <w:rPr>
          <w:sz w:val="24"/>
        </w:rPr>
        <w:t>”</w:t>
      </w:r>
      <w:r w:rsidR="00552E88" w:rsidRPr="00552E88">
        <w:rPr>
          <w:i/>
          <w:sz w:val="24"/>
        </w:rPr>
        <w:t>.</w:t>
      </w:r>
      <w:r w:rsidR="00552E88">
        <w:rPr>
          <w:i/>
          <w:sz w:val="24"/>
        </w:rPr>
        <w:t xml:space="preserve"> </w:t>
      </w:r>
      <w:r w:rsidR="00552E88">
        <w:rPr>
          <w:sz w:val="24"/>
        </w:rPr>
        <w:t>Sh</w:t>
      </w:r>
      <w:r w:rsidR="006A6619">
        <w:rPr>
          <w:sz w:val="24"/>
        </w:rPr>
        <w:t>e believes that being a member of a choir can provide a “</w:t>
      </w:r>
      <w:r w:rsidR="006A6619" w:rsidRPr="006A6619">
        <w:rPr>
          <w:i/>
          <w:sz w:val="24"/>
        </w:rPr>
        <w:t>feel good factor</w:t>
      </w:r>
      <w:r w:rsidR="006A6619">
        <w:rPr>
          <w:sz w:val="24"/>
        </w:rPr>
        <w:t xml:space="preserve">, </w:t>
      </w:r>
      <w:r w:rsidR="006A6619" w:rsidRPr="006A6619">
        <w:rPr>
          <w:i/>
          <w:sz w:val="24"/>
        </w:rPr>
        <w:t>whe</w:t>
      </w:r>
      <w:r w:rsidR="006A6619">
        <w:rPr>
          <w:i/>
          <w:sz w:val="24"/>
        </w:rPr>
        <w:t>n in the moment release</w:t>
      </w:r>
      <w:r w:rsidR="00464AA0">
        <w:rPr>
          <w:i/>
          <w:sz w:val="24"/>
        </w:rPr>
        <w:t>s</w:t>
      </w:r>
      <w:r w:rsidR="006A6619">
        <w:rPr>
          <w:i/>
          <w:sz w:val="24"/>
        </w:rPr>
        <w:t xml:space="preserve"> endorphins when </w:t>
      </w:r>
      <w:r w:rsidR="00464AA0">
        <w:rPr>
          <w:i/>
          <w:sz w:val="24"/>
        </w:rPr>
        <w:t xml:space="preserve">individuals are </w:t>
      </w:r>
      <w:r w:rsidR="006A6619">
        <w:rPr>
          <w:i/>
          <w:sz w:val="24"/>
        </w:rPr>
        <w:t xml:space="preserve">completely engrossed”. </w:t>
      </w:r>
      <w:r w:rsidR="00464AA0">
        <w:rPr>
          <w:sz w:val="24"/>
        </w:rPr>
        <w:t xml:space="preserve">She has noticed many positive changes in attitudes in both the younger and older participants. </w:t>
      </w:r>
      <w:r w:rsidR="006A6619">
        <w:rPr>
          <w:sz w:val="24"/>
        </w:rPr>
        <w:t>Veronica revealed how the choir has not only benefitted its members</w:t>
      </w:r>
      <w:r w:rsidR="00464AA0">
        <w:rPr>
          <w:sz w:val="24"/>
        </w:rPr>
        <w:t>, as it has also been beneficial for her as she has created many friendships and has helped her transition into her retired by being “</w:t>
      </w:r>
      <w:r w:rsidR="00464AA0" w:rsidRPr="00464AA0">
        <w:rPr>
          <w:i/>
          <w:sz w:val="24"/>
        </w:rPr>
        <w:t>involved in the community</w:t>
      </w:r>
      <w:r w:rsidR="00464AA0">
        <w:rPr>
          <w:sz w:val="24"/>
        </w:rPr>
        <w:t xml:space="preserve">”. </w:t>
      </w:r>
    </w:p>
    <w:p w:rsidR="008A016E" w:rsidRPr="008A016E" w:rsidRDefault="000D1F94" w:rsidP="007401EB">
      <w:pPr>
        <w:pStyle w:val="Heading3"/>
        <w:spacing w:line="360" w:lineRule="auto"/>
      </w:pPr>
      <w:bookmarkStart w:id="72" w:name="_Toc19104230"/>
      <w:r>
        <w:t>Liaison Officer</w:t>
      </w:r>
      <w:r w:rsidR="008A016E" w:rsidRPr="008A016E">
        <w:t>:</w:t>
      </w:r>
      <w:bookmarkEnd w:id="72"/>
    </w:p>
    <w:p w:rsidR="008A016E" w:rsidRPr="008A016E" w:rsidRDefault="008A016E" w:rsidP="007401EB">
      <w:pPr>
        <w:pStyle w:val="Heading4"/>
        <w:spacing w:line="360" w:lineRule="auto"/>
      </w:pPr>
      <w:r w:rsidRPr="008A016E">
        <w:t xml:space="preserve">Triona Sweeney </w:t>
      </w:r>
    </w:p>
    <w:p w:rsidR="009F3187" w:rsidRDefault="00D00025" w:rsidP="008A016E">
      <w:pPr>
        <w:spacing w:line="360" w:lineRule="auto"/>
        <w:jc w:val="both"/>
        <w:rPr>
          <w:sz w:val="24"/>
        </w:rPr>
      </w:pPr>
      <w:r>
        <w:rPr>
          <w:sz w:val="24"/>
        </w:rPr>
        <w:t xml:space="preserve">Triona is the </w:t>
      </w:r>
      <w:r w:rsidR="00A75163">
        <w:rPr>
          <w:sz w:val="24"/>
        </w:rPr>
        <w:t>L</w:t>
      </w:r>
      <w:r w:rsidRPr="00991FD0">
        <w:rPr>
          <w:sz w:val="24"/>
        </w:rPr>
        <w:t xml:space="preserve">iaison </w:t>
      </w:r>
      <w:r w:rsidR="00A75163">
        <w:rPr>
          <w:sz w:val="24"/>
        </w:rPr>
        <w:t>O</w:t>
      </w:r>
      <w:r w:rsidRPr="00991FD0">
        <w:rPr>
          <w:sz w:val="24"/>
        </w:rPr>
        <w:t>fficer</w:t>
      </w:r>
      <w:r>
        <w:rPr>
          <w:sz w:val="24"/>
        </w:rPr>
        <w:t xml:space="preserve"> for the choir. Although she has a musical background, she has a non-musical role. Triona sends out emails, keep</w:t>
      </w:r>
      <w:r w:rsidR="00176FB6">
        <w:rPr>
          <w:sz w:val="24"/>
        </w:rPr>
        <w:t>s</w:t>
      </w:r>
      <w:r>
        <w:rPr>
          <w:sz w:val="24"/>
        </w:rPr>
        <w:t xml:space="preserve"> a list of up</w:t>
      </w:r>
      <w:r w:rsidR="00176FB6">
        <w:rPr>
          <w:sz w:val="24"/>
        </w:rPr>
        <w:t>-</w:t>
      </w:r>
      <w:r>
        <w:rPr>
          <w:sz w:val="24"/>
        </w:rPr>
        <w:t>to</w:t>
      </w:r>
      <w:r w:rsidR="00176FB6">
        <w:rPr>
          <w:sz w:val="24"/>
        </w:rPr>
        <w:t>-</w:t>
      </w:r>
      <w:r>
        <w:rPr>
          <w:sz w:val="24"/>
        </w:rPr>
        <w:t xml:space="preserve">date contacts details, prepares </w:t>
      </w:r>
      <w:r w:rsidR="00BE0E45">
        <w:rPr>
          <w:sz w:val="24"/>
        </w:rPr>
        <w:t>lyric sheets</w:t>
      </w:r>
      <w:r>
        <w:rPr>
          <w:sz w:val="24"/>
        </w:rPr>
        <w:t xml:space="preserve"> and informs the choir participants of any special arrangements </w:t>
      </w:r>
      <w:proofErr w:type="gramStart"/>
      <w:r>
        <w:rPr>
          <w:sz w:val="24"/>
        </w:rPr>
        <w:t>in regard to</w:t>
      </w:r>
      <w:proofErr w:type="gramEnd"/>
      <w:r>
        <w:rPr>
          <w:sz w:val="24"/>
        </w:rPr>
        <w:t xml:space="preserve"> rehearsals and performances. An important aspect of her job is</w:t>
      </w:r>
      <w:r w:rsidR="00D4388A">
        <w:rPr>
          <w:sz w:val="24"/>
        </w:rPr>
        <w:t xml:space="preserve"> to protect</w:t>
      </w:r>
      <w:r>
        <w:rPr>
          <w:sz w:val="24"/>
        </w:rPr>
        <w:t xml:space="preserve"> the welfare of the children. It is essential to have a child protection liaison adult present during intergenerational </w:t>
      </w:r>
      <w:r w:rsidRPr="00BB0D25">
        <w:rPr>
          <w:sz w:val="24"/>
        </w:rPr>
        <w:t xml:space="preserve">activities. This person must ensure the children </w:t>
      </w:r>
      <w:proofErr w:type="gramStart"/>
      <w:r w:rsidRPr="00BB0D25">
        <w:rPr>
          <w:sz w:val="24"/>
        </w:rPr>
        <w:t>are supervised at all times</w:t>
      </w:r>
      <w:proofErr w:type="gramEnd"/>
      <w:r w:rsidRPr="00BB0D25">
        <w:rPr>
          <w:sz w:val="24"/>
        </w:rPr>
        <w:t xml:space="preserve"> and are safe</w:t>
      </w:r>
      <w:r w:rsidR="00BE0E45" w:rsidRPr="00BB0D25">
        <w:rPr>
          <w:sz w:val="24"/>
        </w:rPr>
        <w:t>.</w:t>
      </w:r>
    </w:p>
    <w:p w:rsidR="00464AA0" w:rsidRPr="008A016E" w:rsidRDefault="00464AA0" w:rsidP="00464AA0">
      <w:pPr>
        <w:pStyle w:val="Heading3"/>
        <w:spacing w:line="360" w:lineRule="auto"/>
      </w:pPr>
      <w:bookmarkStart w:id="73" w:name="_Toc19104231"/>
      <w:r w:rsidRPr="008A016E">
        <w:lastRenderedPageBreak/>
        <w:t>Letterkenny Institute of Technology:</w:t>
      </w:r>
      <w:bookmarkEnd w:id="73"/>
    </w:p>
    <w:p w:rsidR="00464AA0" w:rsidRPr="008A016E" w:rsidRDefault="00464AA0" w:rsidP="00464AA0">
      <w:pPr>
        <w:pStyle w:val="Heading4"/>
        <w:spacing w:line="360" w:lineRule="auto"/>
      </w:pPr>
      <w:r w:rsidRPr="008A016E">
        <w:t>Paul Hannigan, President of the LYIT</w:t>
      </w:r>
    </w:p>
    <w:p w:rsidR="00464AA0" w:rsidRPr="008A016E" w:rsidRDefault="00464AA0" w:rsidP="00464AA0">
      <w:pPr>
        <w:spacing w:line="360" w:lineRule="auto"/>
        <w:jc w:val="both"/>
        <w:rPr>
          <w:sz w:val="24"/>
        </w:rPr>
      </w:pPr>
      <w:r w:rsidRPr="008A016E">
        <w:rPr>
          <w:sz w:val="24"/>
        </w:rPr>
        <w:t>The Letterkenny Institute of Technology play</w:t>
      </w:r>
      <w:r>
        <w:rPr>
          <w:sz w:val="24"/>
        </w:rPr>
        <w:t>s</w:t>
      </w:r>
      <w:r w:rsidRPr="008A016E">
        <w:rPr>
          <w:sz w:val="24"/>
        </w:rPr>
        <w:t xml:space="preserve"> a vital role in the implementation of </w:t>
      </w:r>
      <w:r>
        <w:rPr>
          <w:sz w:val="24"/>
        </w:rPr>
        <w:t>‘Ceol le Chéile’</w:t>
      </w:r>
      <w:r w:rsidRPr="008A016E">
        <w:rPr>
          <w:sz w:val="24"/>
        </w:rPr>
        <w:t>. The LYIT w</w:t>
      </w:r>
      <w:r>
        <w:rPr>
          <w:sz w:val="24"/>
        </w:rPr>
        <w:t>as</w:t>
      </w:r>
      <w:r w:rsidRPr="008A016E">
        <w:rPr>
          <w:sz w:val="24"/>
        </w:rPr>
        <w:t xml:space="preserve"> involved in the initial discussions of the Donegal Age-Friendly Strategy. </w:t>
      </w:r>
      <w:r>
        <w:rPr>
          <w:sz w:val="24"/>
        </w:rPr>
        <w:t>A</w:t>
      </w:r>
      <w:r w:rsidRPr="008A016E">
        <w:rPr>
          <w:sz w:val="24"/>
        </w:rPr>
        <w:t xml:space="preserve"> venue </w:t>
      </w:r>
      <w:r>
        <w:rPr>
          <w:sz w:val="24"/>
        </w:rPr>
        <w:t xml:space="preserve">is provided </w:t>
      </w:r>
      <w:r w:rsidRPr="008A016E">
        <w:rPr>
          <w:sz w:val="24"/>
        </w:rPr>
        <w:t>for rehearsals free of charge</w:t>
      </w:r>
      <w:r>
        <w:rPr>
          <w:sz w:val="24"/>
        </w:rPr>
        <w:t>, with the</w:t>
      </w:r>
      <w:r w:rsidRPr="008A016E">
        <w:rPr>
          <w:sz w:val="24"/>
        </w:rPr>
        <w:t xml:space="preserve"> intergenerational choir rehears</w:t>
      </w:r>
      <w:r>
        <w:rPr>
          <w:sz w:val="24"/>
        </w:rPr>
        <w:t>ing</w:t>
      </w:r>
      <w:r w:rsidRPr="008A016E">
        <w:rPr>
          <w:sz w:val="24"/>
        </w:rPr>
        <w:t xml:space="preserve"> every Friday in the LYIT. The provision of space for rehearsals, include</w:t>
      </w:r>
      <w:r>
        <w:rPr>
          <w:sz w:val="24"/>
        </w:rPr>
        <w:t>s</w:t>
      </w:r>
      <w:r w:rsidRPr="008A016E">
        <w:rPr>
          <w:sz w:val="24"/>
        </w:rPr>
        <w:t xml:space="preserve"> the use a tiered lecture theatre, located near a canteen area and toilet facilities. </w:t>
      </w:r>
      <w:r>
        <w:rPr>
          <w:sz w:val="24"/>
        </w:rPr>
        <w:t>A</w:t>
      </w:r>
      <w:r w:rsidRPr="008A016E">
        <w:rPr>
          <w:sz w:val="24"/>
        </w:rPr>
        <w:t xml:space="preserve"> section of the college</w:t>
      </w:r>
      <w:r>
        <w:rPr>
          <w:sz w:val="24"/>
        </w:rPr>
        <w:t xml:space="preserve"> is</w:t>
      </w:r>
      <w:r w:rsidRPr="008A016E">
        <w:rPr>
          <w:sz w:val="24"/>
        </w:rPr>
        <w:t xml:space="preserve"> set aside for them on a Friday afternoon. </w:t>
      </w:r>
      <w:r>
        <w:rPr>
          <w:sz w:val="24"/>
        </w:rPr>
        <w:t>LYIT is committed to continue to support this project as it makes a “</w:t>
      </w:r>
      <w:r w:rsidRPr="00266172">
        <w:rPr>
          <w:i/>
          <w:sz w:val="24"/>
        </w:rPr>
        <w:t>significant community contribution</w:t>
      </w:r>
      <w:r>
        <w:rPr>
          <w:sz w:val="24"/>
        </w:rPr>
        <w:t xml:space="preserve">”. </w:t>
      </w:r>
    </w:p>
    <w:p w:rsidR="00464AA0" w:rsidRPr="008A016E" w:rsidRDefault="00464AA0" w:rsidP="00464AA0">
      <w:pPr>
        <w:pStyle w:val="Heading3"/>
        <w:spacing w:line="360" w:lineRule="auto"/>
      </w:pPr>
      <w:bookmarkStart w:id="74" w:name="_Toc19104232"/>
      <w:r w:rsidRPr="008A016E">
        <w:t>Local Link:</w:t>
      </w:r>
      <w:bookmarkEnd w:id="74"/>
    </w:p>
    <w:p w:rsidR="00464AA0" w:rsidRPr="008A016E" w:rsidRDefault="00464AA0" w:rsidP="00464AA0">
      <w:pPr>
        <w:pStyle w:val="Heading4"/>
        <w:spacing w:line="360" w:lineRule="auto"/>
      </w:pPr>
      <w:r w:rsidRPr="008A016E">
        <w:t>Fiona O’Shea, Donegal Local Link Manager</w:t>
      </w:r>
    </w:p>
    <w:p w:rsidR="00464AA0" w:rsidRDefault="00464AA0" w:rsidP="008A016E">
      <w:pPr>
        <w:spacing w:line="360" w:lineRule="auto"/>
        <w:jc w:val="both"/>
        <w:rPr>
          <w:sz w:val="24"/>
        </w:rPr>
      </w:pPr>
      <w:r w:rsidRPr="008A016E">
        <w:rPr>
          <w:sz w:val="24"/>
        </w:rPr>
        <w:t xml:space="preserve">Through the Donegal Age Friendly Alliance, Local Link became involved in this </w:t>
      </w:r>
      <w:r>
        <w:rPr>
          <w:sz w:val="24"/>
        </w:rPr>
        <w:t>project</w:t>
      </w:r>
      <w:r w:rsidRPr="008A016E">
        <w:rPr>
          <w:sz w:val="24"/>
        </w:rPr>
        <w:t xml:space="preserve">. They wanted to remove the transport barrier for participants as they believe this choir </w:t>
      </w:r>
      <w:r>
        <w:rPr>
          <w:sz w:val="24"/>
        </w:rPr>
        <w:t xml:space="preserve">supports </w:t>
      </w:r>
      <w:r w:rsidRPr="008A016E">
        <w:rPr>
          <w:sz w:val="24"/>
        </w:rPr>
        <w:t>everything Local Link stands for in relation to social inclusion. They provide transport to choir members free of charge. Local Link support</w:t>
      </w:r>
      <w:r>
        <w:rPr>
          <w:sz w:val="24"/>
        </w:rPr>
        <w:t>s</w:t>
      </w:r>
      <w:r w:rsidRPr="008A016E">
        <w:rPr>
          <w:sz w:val="24"/>
        </w:rPr>
        <w:t xml:space="preserve"> </w:t>
      </w:r>
      <w:r>
        <w:rPr>
          <w:sz w:val="24"/>
        </w:rPr>
        <w:t>‘Ceol le Chéile’</w:t>
      </w:r>
      <w:r w:rsidRPr="008A016E">
        <w:rPr>
          <w:sz w:val="24"/>
        </w:rPr>
        <w:t xml:space="preserve"> by providing transport to approximately 15 participants for rehearsals and performances. They also provide transport to the group on activity days/outings. </w:t>
      </w:r>
      <w:r>
        <w:rPr>
          <w:sz w:val="24"/>
        </w:rPr>
        <w:t xml:space="preserve">Local Link will continue to provide for members of ‘Ceol le Chéile’ that need to avail of the service. </w:t>
      </w:r>
    </w:p>
    <w:p w:rsidR="00744F69" w:rsidRDefault="00744F69" w:rsidP="000E47F2">
      <w:pPr>
        <w:rPr>
          <w:rFonts w:asciiTheme="majorHAnsi" w:hAnsiTheme="majorHAnsi" w:cstheme="majorHAnsi"/>
          <w:color w:val="1F3864" w:themeColor="accent1" w:themeShade="80"/>
          <w:sz w:val="28"/>
          <w:szCs w:val="28"/>
        </w:rPr>
      </w:pPr>
    </w:p>
    <w:p w:rsidR="00744F69" w:rsidRDefault="00744F69" w:rsidP="000E47F2">
      <w:pPr>
        <w:rPr>
          <w:rFonts w:asciiTheme="majorHAnsi" w:hAnsiTheme="majorHAnsi" w:cstheme="majorHAnsi"/>
          <w:color w:val="1F3864" w:themeColor="accent1" w:themeShade="80"/>
          <w:sz w:val="28"/>
          <w:szCs w:val="28"/>
        </w:rPr>
      </w:pPr>
    </w:p>
    <w:p w:rsidR="00744F69" w:rsidRDefault="00744F69" w:rsidP="000E47F2">
      <w:pPr>
        <w:rPr>
          <w:rFonts w:asciiTheme="majorHAnsi" w:hAnsiTheme="majorHAnsi" w:cstheme="majorHAnsi"/>
          <w:color w:val="1F3864" w:themeColor="accent1" w:themeShade="80"/>
          <w:sz w:val="28"/>
          <w:szCs w:val="28"/>
        </w:rPr>
      </w:pPr>
    </w:p>
    <w:p w:rsidR="00744F69" w:rsidRDefault="00061852" w:rsidP="00744F69">
      <w:pPr>
        <w:jc w:val="center"/>
        <w:rPr>
          <w:rFonts w:asciiTheme="majorHAnsi" w:hAnsiTheme="majorHAnsi" w:cstheme="majorHAnsi"/>
          <w:color w:val="1F3864" w:themeColor="accent1" w:themeShade="80"/>
          <w:sz w:val="28"/>
          <w:szCs w:val="28"/>
        </w:rPr>
      </w:pPr>
      <w:r>
        <w:rPr>
          <w:rFonts w:asciiTheme="majorHAnsi" w:hAnsiTheme="majorHAnsi" w:cstheme="majorHAnsi"/>
          <w:noProof/>
          <w:color w:val="1F3864" w:themeColor="accent1" w:themeShade="80"/>
          <w:sz w:val="28"/>
          <w:szCs w:val="28"/>
        </w:rPr>
        <w:drawing>
          <wp:inline distT="0" distB="0" distL="0" distR="0" wp14:anchorId="4441A2FD">
            <wp:extent cx="5279390" cy="165798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9390" cy="1657985"/>
                    </a:xfrm>
                    <a:prstGeom prst="rect">
                      <a:avLst/>
                    </a:prstGeom>
                    <a:noFill/>
                  </pic:spPr>
                </pic:pic>
              </a:graphicData>
            </a:graphic>
          </wp:inline>
        </w:drawing>
      </w:r>
    </w:p>
    <w:p w:rsidR="00744F69" w:rsidRDefault="00744F69" w:rsidP="000E47F2">
      <w:pPr>
        <w:rPr>
          <w:rFonts w:asciiTheme="majorHAnsi" w:hAnsiTheme="majorHAnsi" w:cstheme="majorHAnsi"/>
          <w:color w:val="1F3864" w:themeColor="accent1" w:themeShade="80"/>
          <w:sz w:val="28"/>
          <w:szCs w:val="28"/>
        </w:rPr>
      </w:pPr>
    </w:p>
    <w:p w:rsidR="009F3187" w:rsidRPr="00F84ADA" w:rsidRDefault="000E47F2" w:rsidP="00F84ADA">
      <w:pPr>
        <w:pStyle w:val="Heading2"/>
        <w:jc w:val="center"/>
        <w:rPr>
          <w:sz w:val="28"/>
        </w:rPr>
      </w:pPr>
      <w:bookmarkStart w:id="75" w:name="_Toc19104233"/>
      <w:r w:rsidRPr="00F84ADA">
        <w:rPr>
          <w:sz w:val="28"/>
        </w:rPr>
        <w:lastRenderedPageBreak/>
        <w:t>Key Findings:</w:t>
      </w:r>
      <w:bookmarkEnd w:id="75"/>
    </w:p>
    <w:p w:rsidR="008A016E" w:rsidRPr="008A016E" w:rsidRDefault="008A016E" w:rsidP="008A016E">
      <w:pPr>
        <w:spacing w:line="360" w:lineRule="auto"/>
        <w:jc w:val="both"/>
        <w:rPr>
          <w:sz w:val="24"/>
        </w:rPr>
      </w:pPr>
      <w:r w:rsidRPr="008A016E">
        <w:rPr>
          <w:sz w:val="24"/>
        </w:rPr>
        <w:t xml:space="preserve">The following key findings </w:t>
      </w:r>
      <w:r w:rsidR="009F3187">
        <w:rPr>
          <w:sz w:val="24"/>
        </w:rPr>
        <w:t>are taken</w:t>
      </w:r>
      <w:r w:rsidRPr="008A016E">
        <w:rPr>
          <w:sz w:val="24"/>
        </w:rPr>
        <w:t xml:space="preserve"> from the key personnel/partnership interviews mentioned above. </w:t>
      </w:r>
    </w:p>
    <w:p w:rsidR="008A016E" w:rsidRPr="008A016E" w:rsidRDefault="008A016E" w:rsidP="007401EB">
      <w:pPr>
        <w:pStyle w:val="Heading3"/>
        <w:spacing w:line="360" w:lineRule="auto"/>
      </w:pPr>
      <w:bookmarkStart w:id="76" w:name="_Toc19104234"/>
      <w:r w:rsidRPr="008A016E">
        <w:t>Theme 1: Social Inclusion:</w:t>
      </w:r>
      <w:bookmarkEnd w:id="76"/>
    </w:p>
    <w:p w:rsidR="008A016E" w:rsidRPr="008A016E" w:rsidRDefault="008A016E" w:rsidP="007401EB">
      <w:pPr>
        <w:pStyle w:val="Heading4"/>
        <w:spacing w:line="360" w:lineRule="auto"/>
      </w:pPr>
      <w:r w:rsidRPr="008A016E">
        <w:t>1.1 Development of Social Networks</w:t>
      </w:r>
    </w:p>
    <w:p w:rsidR="008A016E" w:rsidRPr="008A016E" w:rsidRDefault="008A016E" w:rsidP="007401EB">
      <w:pPr>
        <w:spacing w:line="360" w:lineRule="auto"/>
        <w:jc w:val="both"/>
        <w:rPr>
          <w:sz w:val="24"/>
        </w:rPr>
      </w:pPr>
      <w:r w:rsidRPr="008A016E">
        <w:rPr>
          <w:sz w:val="24"/>
        </w:rPr>
        <w:t xml:space="preserve">Involvement in </w:t>
      </w:r>
      <w:r w:rsidR="00814841">
        <w:rPr>
          <w:sz w:val="24"/>
        </w:rPr>
        <w:t>‘Ceol le Chéile’</w:t>
      </w:r>
      <w:r w:rsidRPr="008A016E">
        <w:rPr>
          <w:sz w:val="24"/>
        </w:rPr>
        <w:t xml:space="preserve"> </w:t>
      </w:r>
      <w:r w:rsidR="009F3187">
        <w:rPr>
          <w:sz w:val="24"/>
        </w:rPr>
        <w:t>benefitted</w:t>
      </w:r>
      <w:r w:rsidRPr="008A016E">
        <w:rPr>
          <w:sz w:val="24"/>
        </w:rPr>
        <w:t xml:space="preserve"> the welfare of the younger and older participants in the choir as “</w:t>
      </w:r>
      <w:r w:rsidRPr="00266172">
        <w:rPr>
          <w:i/>
          <w:sz w:val="24"/>
        </w:rPr>
        <w:t>it’s a real community development initiative</w:t>
      </w:r>
      <w:r w:rsidRPr="008A016E">
        <w:rPr>
          <w:sz w:val="24"/>
        </w:rPr>
        <w:t xml:space="preserve">”. It provides important social engagement for people </w:t>
      </w:r>
      <w:r w:rsidR="009F3187">
        <w:rPr>
          <w:sz w:val="24"/>
        </w:rPr>
        <w:t>in</w:t>
      </w:r>
      <w:r w:rsidRPr="008A016E">
        <w:rPr>
          <w:sz w:val="24"/>
        </w:rPr>
        <w:t xml:space="preserve"> Donegal who may lack frequent social contact. Emphasis on social involvement is an essential aspect of this choir, as “</w:t>
      </w:r>
      <w:r w:rsidRPr="00266172">
        <w:rPr>
          <w:i/>
          <w:sz w:val="24"/>
        </w:rPr>
        <w:t>social participation is a priority area</w:t>
      </w:r>
      <w:r w:rsidRPr="008A016E">
        <w:rPr>
          <w:sz w:val="24"/>
        </w:rPr>
        <w:t xml:space="preserve">” in the Donegal Age-Friendly Strategy, </w:t>
      </w:r>
      <w:r w:rsidR="00BE0E45">
        <w:rPr>
          <w:sz w:val="24"/>
        </w:rPr>
        <w:t>from</w:t>
      </w:r>
      <w:r w:rsidRPr="008A016E">
        <w:rPr>
          <w:sz w:val="24"/>
        </w:rPr>
        <w:t xml:space="preserve"> which this </w:t>
      </w:r>
      <w:r w:rsidR="00385E41">
        <w:rPr>
          <w:sz w:val="24"/>
        </w:rPr>
        <w:t>project</w:t>
      </w:r>
      <w:r w:rsidRPr="008A016E">
        <w:rPr>
          <w:sz w:val="24"/>
        </w:rPr>
        <w:t xml:space="preserve"> </w:t>
      </w:r>
      <w:r w:rsidR="00BE0E45">
        <w:rPr>
          <w:sz w:val="24"/>
        </w:rPr>
        <w:t>w</w:t>
      </w:r>
      <w:r w:rsidRPr="008A016E">
        <w:rPr>
          <w:sz w:val="24"/>
        </w:rPr>
        <w:t>as conceived. Along with the perform</w:t>
      </w:r>
      <w:r w:rsidR="009F3187">
        <w:rPr>
          <w:sz w:val="24"/>
        </w:rPr>
        <w:t>ance</w:t>
      </w:r>
      <w:r w:rsidRPr="008A016E">
        <w:rPr>
          <w:sz w:val="24"/>
        </w:rPr>
        <w:t xml:space="preserve"> aspect of the choir, it was noted that the social outings and activities are fundamental, “</w:t>
      </w:r>
      <w:r w:rsidRPr="00266172">
        <w:rPr>
          <w:i/>
          <w:sz w:val="24"/>
        </w:rPr>
        <w:t>it can’t be a choir that only rehears</w:t>
      </w:r>
      <w:r w:rsidR="007F6170">
        <w:rPr>
          <w:i/>
          <w:sz w:val="24"/>
        </w:rPr>
        <w:t>es</w:t>
      </w:r>
      <w:r w:rsidRPr="00266172">
        <w:rPr>
          <w:i/>
          <w:sz w:val="24"/>
        </w:rPr>
        <w:t xml:space="preserve"> and perform</w:t>
      </w:r>
      <w:r w:rsidR="007F6170">
        <w:rPr>
          <w:i/>
          <w:sz w:val="24"/>
        </w:rPr>
        <w:t>s</w:t>
      </w:r>
      <w:r w:rsidRPr="00266172">
        <w:rPr>
          <w:i/>
          <w:sz w:val="24"/>
        </w:rPr>
        <w:t xml:space="preserve"> </w:t>
      </w:r>
      <w:r w:rsidR="009F3187">
        <w:rPr>
          <w:i/>
          <w:sz w:val="24"/>
        </w:rPr>
        <w:t xml:space="preserve">in </w:t>
      </w:r>
      <w:r w:rsidRPr="00266172">
        <w:rPr>
          <w:i/>
          <w:sz w:val="24"/>
        </w:rPr>
        <w:t>concerts, it also has to be about the social inclusiveness</w:t>
      </w:r>
      <w:r w:rsidRPr="008A016E">
        <w:rPr>
          <w:sz w:val="24"/>
        </w:rPr>
        <w:t>”. It was highlighted in the interviews that the older members “</w:t>
      </w:r>
      <w:r w:rsidRPr="00266172">
        <w:rPr>
          <w:i/>
          <w:sz w:val="24"/>
        </w:rPr>
        <w:t xml:space="preserve">feel </w:t>
      </w:r>
      <w:r w:rsidR="00BE0E45" w:rsidRPr="00266172">
        <w:rPr>
          <w:i/>
          <w:sz w:val="24"/>
        </w:rPr>
        <w:t xml:space="preserve">of </w:t>
      </w:r>
      <w:r w:rsidRPr="00266172">
        <w:rPr>
          <w:i/>
          <w:sz w:val="24"/>
        </w:rPr>
        <w:t>more value</w:t>
      </w:r>
      <w:r w:rsidR="00BE0E45" w:rsidRPr="00266172">
        <w:rPr>
          <w:i/>
          <w:sz w:val="24"/>
        </w:rPr>
        <w:t xml:space="preserve"> to</w:t>
      </w:r>
      <w:r w:rsidRPr="00266172">
        <w:rPr>
          <w:i/>
          <w:sz w:val="24"/>
        </w:rPr>
        <w:t xml:space="preserve"> their communities within the county</w:t>
      </w:r>
      <w:r w:rsidRPr="008A016E">
        <w:rPr>
          <w:sz w:val="24"/>
        </w:rPr>
        <w:t>”. This intergenerational choir provides social support towards those who are “</w:t>
      </w:r>
      <w:r w:rsidRPr="00266172">
        <w:rPr>
          <w:i/>
          <w:sz w:val="24"/>
        </w:rPr>
        <w:t>recently retired</w:t>
      </w:r>
      <w:r w:rsidRPr="008A016E">
        <w:rPr>
          <w:sz w:val="24"/>
        </w:rPr>
        <w:t>”, “</w:t>
      </w:r>
      <w:r w:rsidRPr="00266172">
        <w:rPr>
          <w:i/>
          <w:sz w:val="24"/>
        </w:rPr>
        <w:t>suffering from loneliness</w:t>
      </w:r>
      <w:r w:rsidRPr="008A016E">
        <w:rPr>
          <w:sz w:val="24"/>
        </w:rPr>
        <w:t>” or “</w:t>
      </w:r>
      <w:r w:rsidRPr="00266172">
        <w:rPr>
          <w:i/>
          <w:sz w:val="24"/>
        </w:rPr>
        <w:t>dealing with bereavements</w:t>
      </w:r>
      <w:r w:rsidRPr="008A016E">
        <w:rPr>
          <w:sz w:val="24"/>
        </w:rPr>
        <w:t xml:space="preserve">”. The choir gives participants </w:t>
      </w:r>
      <w:r w:rsidR="009F3187">
        <w:rPr>
          <w:sz w:val="24"/>
        </w:rPr>
        <w:t>a</w:t>
      </w:r>
      <w:r w:rsidRPr="008A016E">
        <w:rPr>
          <w:sz w:val="24"/>
        </w:rPr>
        <w:t xml:space="preserve"> “</w:t>
      </w:r>
      <w:r w:rsidRPr="00266172">
        <w:rPr>
          <w:i/>
          <w:sz w:val="24"/>
        </w:rPr>
        <w:t>sense of purpose and allows for easier retirement transition</w:t>
      </w:r>
      <w:r w:rsidRPr="008A016E">
        <w:rPr>
          <w:sz w:val="24"/>
        </w:rPr>
        <w:t>”. One individual suggested that the “</w:t>
      </w:r>
      <w:r w:rsidRPr="00266172">
        <w:rPr>
          <w:i/>
          <w:sz w:val="24"/>
        </w:rPr>
        <w:t>impact is immeasurable</w:t>
      </w:r>
      <w:r w:rsidRPr="008A016E">
        <w:rPr>
          <w:sz w:val="24"/>
        </w:rPr>
        <w:t xml:space="preserve">” </w:t>
      </w:r>
      <w:r w:rsidR="00135CF8">
        <w:rPr>
          <w:sz w:val="24"/>
        </w:rPr>
        <w:t>in terms of</w:t>
      </w:r>
      <w:r w:rsidRPr="008A016E">
        <w:rPr>
          <w:sz w:val="24"/>
        </w:rPr>
        <w:t xml:space="preserve"> social connectedness. </w:t>
      </w:r>
    </w:p>
    <w:p w:rsidR="008A016E" w:rsidRPr="008A016E" w:rsidRDefault="008A016E" w:rsidP="007401EB">
      <w:pPr>
        <w:pStyle w:val="Heading4"/>
        <w:spacing w:line="360" w:lineRule="auto"/>
      </w:pPr>
      <w:r w:rsidRPr="008A016E">
        <w:t>1.2 Promoting Positive Relationships</w:t>
      </w:r>
    </w:p>
    <w:p w:rsidR="008A016E" w:rsidRPr="008A016E" w:rsidRDefault="008A016E" w:rsidP="007401EB">
      <w:pPr>
        <w:spacing w:line="360" w:lineRule="auto"/>
        <w:jc w:val="both"/>
        <w:rPr>
          <w:sz w:val="24"/>
        </w:rPr>
      </w:pPr>
      <w:r w:rsidRPr="008A016E">
        <w:rPr>
          <w:sz w:val="24"/>
        </w:rPr>
        <w:t xml:space="preserve">Many interviewees highlighted the connection between the choir members. The spirit of friendship which </w:t>
      </w:r>
      <w:r w:rsidR="00BE0E45">
        <w:rPr>
          <w:sz w:val="24"/>
        </w:rPr>
        <w:t>w</w:t>
      </w:r>
      <w:r w:rsidRPr="008A016E">
        <w:rPr>
          <w:sz w:val="24"/>
        </w:rPr>
        <w:t>as generated within the group has developed a “</w:t>
      </w:r>
      <w:r w:rsidRPr="00266172">
        <w:rPr>
          <w:i/>
          <w:sz w:val="24"/>
        </w:rPr>
        <w:t xml:space="preserve">sense of </w:t>
      </w:r>
      <w:r w:rsidR="00BE0E45" w:rsidRPr="00266172">
        <w:rPr>
          <w:i/>
          <w:sz w:val="24"/>
        </w:rPr>
        <w:t>camaraderie</w:t>
      </w:r>
      <w:r w:rsidRPr="008A016E">
        <w:rPr>
          <w:sz w:val="24"/>
        </w:rPr>
        <w:t>”. Some compared the choir to a “</w:t>
      </w:r>
      <w:r w:rsidRPr="00266172">
        <w:rPr>
          <w:i/>
          <w:sz w:val="24"/>
        </w:rPr>
        <w:t>sol</w:t>
      </w:r>
      <w:r w:rsidR="00C87AFC" w:rsidRPr="00266172">
        <w:rPr>
          <w:i/>
          <w:sz w:val="24"/>
        </w:rPr>
        <w:t>i</w:t>
      </w:r>
      <w:r w:rsidRPr="00266172">
        <w:rPr>
          <w:i/>
          <w:sz w:val="24"/>
        </w:rPr>
        <w:t>d family group</w:t>
      </w:r>
      <w:r w:rsidRPr="008A016E">
        <w:rPr>
          <w:sz w:val="24"/>
        </w:rPr>
        <w:t xml:space="preserve">”. The relationships which have been created along with the mixture in generations allows for positive engagement for </w:t>
      </w:r>
      <w:r w:rsidR="00BE0E45">
        <w:rPr>
          <w:sz w:val="24"/>
        </w:rPr>
        <w:t xml:space="preserve">younger </w:t>
      </w:r>
      <w:r w:rsidRPr="008A016E">
        <w:rPr>
          <w:sz w:val="24"/>
        </w:rPr>
        <w:t>members who “</w:t>
      </w:r>
      <w:r w:rsidRPr="00266172">
        <w:rPr>
          <w:i/>
          <w:sz w:val="24"/>
        </w:rPr>
        <w:t>might not have a granny or grandad</w:t>
      </w:r>
      <w:r w:rsidRPr="008A016E">
        <w:rPr>
          <w:sz w:val="24"/>
        </w:rPr>
        <w:t>” figure in their life. From numerous interviews, it was evident that the choir has “</w:t>
      </w:r>
      <w:r w:rsidRPr="00266172">
        <w:rPr>
          <w:i/>
          <w:sz w:val="24"/>
        </w:rPr>
        <w:t>built relationships</w:t>
      </w:r>
      <w:r w:rsidRPr="008A016E">
        <w:rPr>
          <w:sz w:val="24"/>
        </w:rPr>
        <w:t>” and “</w:t>
      </w:r>
      <w:r w:rsidRPr="00266172">
        <w:rPr>
          <w:i/>
          <w:sz w:val="24"/>
        </w:rPr>
        <w:t>it creates an appropriate positive connection between the children and older people, where they gain more respect for each other building more cohesive relationships and communities</w:t>
      </w:r>
      <w:r w:rsidRPr="008A016E">
        <w:rPr>
          <w:sz w:val="24"/>
        </w:rPr>
        <w:t>”. It was suggested that this may be due to the “</w:t>
      </w:r>
      <w:r w:rsidRPr="00266172">
        <w:rPr>
          <w:i/>
          <w:sz w:val="24"/>
        </w:rPr>
        <w:t>shift in attitudes towards each other</w:t>
      </w:r>
      <w:r w:rsidRPr="008A016E">
        <w:rPr>
          <w:sz w:val="24"/>
        </w:rPr>
        <w:t xml:space="preserve">”. </w:t>
      </w:r>
      <w:r w:rsidR="00814841">
        <w:rPr>
          <w:sz w:val="24"/>
        </w:rPr>
        <w:t>‘Ceol le Chéile’</w:t>
      </w:r>
      <w:r w:rsidRPr="008A016E">
        <w:rPr>
          <w:sz w:val="24"/>
        </w:rPr>
        <w:t xml:space="preserve"> has also created the possibility of other social engagement as it was observed that choir members “</w:t>
      </w:r>
      <w:r w:rsidRPr="00266172">
        <w:rPr>
          <w:i/>
          <w:sz w:val="24"/>
        </w:rPr>
        <w:t>would meet for lunch before choir rehearsals</w:t>
      </w:r>
      <w:r w:rsidRPr="008A016E">
        <w:rPr>
          <w:sz w:val="24"/>
        </w:rPr>
        <w:t xml:space="preserve">”. </w:t>
      </w:r>
    </w:p>
    <w:p w:rsidR="008A016E" w:rsidRPr="008A016E" w:rsidRDefault="008A016E" w:rsidP="007401EB">
      <w:pPr>
        <w:pStyle w:val="Heading3"/>
        <w:spacing w:line="360" w:lineRule="auto"/>
      </w:pPr>
      <w:bookmarkStart w:id="77" w:name="_Toc19104235"/>
      <w:r w:rsidRPr="008A016E">
        <w:lastRenderedPageBreak/>
        <w:t>Theme 2: Benefits to Health &amp; Well-Being:</w:t>
      </w:r>
      <w:bookmarkEnd w:id="77"/>
    </w:p>
    <w:p w:rsidR="008A016E" w:rsidRPr="008A016E" w:rsidRDefault="008A016E" w:rsidP="007401EB">
      <w:pPr>
        <w:pStyle w:val="Heading4"/>
        <w:spacing w:line="360" w:lineRule="auto"/>
      </w:pPr>
      <w:r w:rsidRPr="008A016E">
        <w:t>2.1 Mental Health</w:t>
      </w:r>
    </w:p>
    <w:p w:rsidR="008A016E" w:rsidRPr="008A016E" w:rsidRDefault="008A016E" w:rsidP="007401EB">
      <w:pPr>
        <w:spacing w:line="360" w:lineRule="auto"/>
        <w:jc w:val="both"/>
        <w:rPr>
          <w:sz w:val="24"/>
          <w:szCs w:val="24"/>
        </w:rPr>
      </w:pPr>
      <w:r w:rsidRPr="008A016E">
        <w:rPr>
          <w:sz w:val="24"/>
          <w:szCs w:val="24"/>
        </w:rPr>
        <w:t xml:space="preserve">One individual highlighted the importance of the LYIT as a venue as </w:t>
      </w:r>
      <w:r w:rsidR="00BE0E45">
        <w:rPr>
          <w:sz w:val="24"/>
          <w:szCs w:val="24"/>
        </w:rPr>
        <w:t xml:space="preserve">for </w:t>
      </w:r>
      <w:r w:rsidRPr="008A016E">
        <w:rPr>
          <w:sz w:val="24"/>
          <w:szCs w:val="24"/>
        </w:rPr>
        <w:t>younger members of the choir</w:t>
      </w:r>
      <w:r w:rsidR="00135CF8">
        <w:rPr>
          <w:sz w:val="24"/>
          <w:szCs w:val="24"/>
        </w:rPr>
        <w:t xml:space="preserve"> as </w:t>
      </w:r>
      <w:r w:rsidR="00BE0E45">
        <w:rPr>
          <w:sz w:val="24"/>
          <w:szCs w:val="24"/>
        </w:rPr>
        <w:t>i</w:t>
      </w:r>
      <w:r w:rsidRPr="008A016E">
        <w:rPr>
          <w:sz w:val="24"/>
          <w:szCs w:val="24"/>
        </w:rPr>
        <w:t>t is “</w:t>
      </w:r>
      <w:r w:rsidRPr="00266172">
        <w:rPr>
          <w:i/>
          <w:sz w:val="24"/>
          <w:szCs w:val="24"/>
        </w:rPr>
        <w:t>opening up opportunities to see what their future might be like</w:t>
      </w:r>
      <w:r w:rsidRPr="008A016E">
        <w:rPr>
          <w:sz w:val="24"/>
          <w:szCs w:val="24"/>
        </w:rPr>
        <w:t>”. This opportunity may offer the children reassurance in the future as “</w:t>
      </w:r>
      <w:r w:rsidRPr="00266172">
        <w:rPr>
          <w:i/>
          <w:sz w:val="24"/>
          <w:szCs w:val="24"/>
        </w:rPr>
        <w:t>anxiety is a big issue affecting the younger members”</w:t>
      </w:r>
      <w:r w:rsidRPr="008A016E">
        <w:rPr>
          <w:sz w:val="24"/>
          <w:szCs w:val="24"/>
        </w:rPr>
        <w:t>. The “</w:t>
      </w:r>
      <w:r w:rsidRPr="00266172">
        <w:rPr>
          <w:i/>
          <w:sz w:val="24"/>
          <w:szCs w:val="24"/>
        </w:rPr>
        <w:t>learning aspect</w:t>
      </w:r>
      <w:r w:rsidRPr="008A016E">
        <w:rPr>
          <w:sz w:val="24"/>
          <w:szCs w:val="24"/>
        </w:rPr>
        <w:t>” has a positive impact on the participants</w:t>
      </w:r>
      <w:r w:rsidR="00BE0E45">
        <w:rPr>
          <w:sz w:val="24"/>
          <w:szCs w:val="24"/>
        </w:rPr>
        <w:t xml:space="preserve">’ </w:t>
      </w:r>
      <w:r w:rsidRPr="008A016E">
        <w:rPr>
          <w:sz w:val="24"/>
          <w:szCs w:val="24"/>
        </w:rPr>
        <w:t>mental health</w:t>
      </w:r>
      <w:r w:rsidR="000D1F94">
        <w:rPr>
          <w:sz w:val="24"/>
          <w:szCs w:val="24"/>
        </w:rPr>
        <w:t>. The</w:t>
      </w:r>
      <w:r w:rsidRPr="008A016E">
        <w:rPr>
          <w:sz w:val="24"/>
          <w:szCs w:val="24"/>
        </w:rPr>
        <w:t xml:space="preserve"> </w:t>
      </w:r>
      <w:r w:rsidRPr="00FB7700">
        <w:rPr>
          <w:sz w:val="24"/>
          <w:szCs w:val="24"/>
        </w:rPr>
        <w:t xml:space="preserve">experienced </w:t>
      </w:r>
      <w:r w:rsidR="003A040D">
        <w:rPr>
          <w:sz w:val="24"/>
          <w:szCs w:val="24"/>
        </w:rPr>
        <w:t>choir director</w:t>
      </w:r>
      <w:r w:rsidR="000D1F94">
        <w:rPr>
          <w:sz w:val="24"/>
          <w:szCs w:val="24"/>
        </w:rPr>
        <w:t xml:space="preserve"> appreciates and attends to this aspect</w:t>
      </w:r>
      <w:r w:rsidR="007F6170">
        <w:rPr>
          <w:sz w:val="24"/>
          <w:szCs w:val="24"/>
        </w:rPr>
        <w:t xml:space="preserve">. </w:t>
      </w:r>
      <w:r w:rsidRPr="008A016E">
        <w:rPr>
          <w:sz w:val="24"/>
          <w:szCs w:val="24"/>
        </w:rPr>
        <w:t>Whilst learning new skills, the “</w:t>
      </w:r>
      <w:r w:rsidRPr="00266172">
        <w:rPr>
          <w:i/>
          <w:sz w:val="24"/>
          <w:szCs w:val="24"/>
        </w:rPr>
        <w:t>challenge and discipline</w:t>
      </w:r>
      <w:r w:rsidRPr="008A016E">
        <w:rPr>
          <w:sz w:val="24"/>
          <w:szCs w:val="24"/>
        </w:rPr>
        <w:t xml:space="preserve">” can have a positive impact on the choir members. They </w:t>
      </w:r>
      <w:r w:rsidR="00BE0E45">
        <w:rPr>
          <w:sz w:val="24"/>
          <w:szCs w:val="24"/>
        </w:rPr>
        <w:t>have</w:t>
      </w:r>
      <w:r w:rsidRPr="008A016E">
        <w:rPr>
          <w:sz w:val="24"/>
          <w:szCs w:val="24"/>
        </w:rPr>
        <w:t xml:space="preserve"> a “</w:t>
      </w:r>
      <w:r w:rsidRPr="00266172">
        <w:rPr>
          <w:i/>
          <w:sz w:val="24"/>
          <w:szCs w:val="24"/>
        </w:rPr>
        <w:t>sense of achievement and satisfaction</w:t>
      </w:r>
      <w:r w:rsidRPr="008A016E">
        <w:rPr>
          <w:sz w:val="24"/>
          <w:szCs w:val="24"/>
        </w:rPr>
        <w:t>”. Lifelong learning can improve one’s quality of life. Many interviewees highlighted the development in t</w:t>
      </w:r>
      <w:r w:rsidR="00BE0E45">
        <w:rPr>
          <w:sz w:val="24"/>
          <w:szCs w:val="24"/>
        </w:rPr>
        <w:t>he children’s</w:t>
      </w:r>
      <w:r w:rsidRPr="008A016E">
        <w:rPr>
          <w:sz w:val="24"/>
          <w:szCs w:val="24"/>
        </w:rPr>
        <w:t xml:space="preserve"> confidence. The children “</w:t>
      </w:r>
      <w:r w:rsidRPr="00266172">
        <w:rPr>
          <w:i/>
          <w:sz w:val="24"/>
          <w:szCs w:val="24"/>
        </w:rPr>
        <w:t>enjoy the recognition</w:t>
      </w:r>
      <w:r w:rsidRPr="008A016E">
        <w:rPr>
          <w:sz w:val="24"/>
          <w:szCs w:val="24"/>
        </w:rPr>
        <w:t xml:space="preserve">” they receive after performances, boosting their </w:t>
      </w:r>
      <w:r w:rsidR="000C370B">
        <w:rPr>
          <w:sz w:val="24"/>
          <w:szCs w:val="24"/>
        </w:rPr>
        <w:t>self-esteem</w:t>
      </w:r>
      <w:r w:rsidRPr="008A016E">
        <w:rPr>
          <w:sz w:val="24"/>
          <w:szCs w:val="24"/>
        </w:rPr>
        <w:t>. It was also suggested that the children have become more “</w:t>
      </w:r>
      <w:r w:rsidRPr="00266172">
        <w:rPr>
          <w:i/>
          <w:sz w:val="24"/>
          <w:szCs w:val="24"/>
        </w:rPr>
        <w:t>confident in society</w:t>
      </w:r>
      <w:r w:rsidRPr="008A016E">
        <w:rPr>
          <w:sz w:val="24"/>
          <w:szCs w:val="24"/>
        </w:rPr>
        <w:t xml:space="preserve">” </w:t>
      </w:r>
      <w:r w:rsidR="000D1F94">
        <w:rPr>
          <w:sz w:val="24"/>
          <w:szCs w:val="24"/>
        </w:rPr>
        <w:t>evidenced when</w:t>
      </w:r>
      <w:r w:rsidRPr="008A016E">
        <w:rPr>
          <w:sz w:val="24"/>
          <w:szCs w:val="24"/>
        </w:rPr>
        <w:t xml:space="preserve"> they approach the older members of the choir whilst out in the public. </w:t>
      </w:r>
      <w:r w:rsidR="00851F65">
        <w:rPr>
          <w:sz w:val="24"/>
          <w:szCs w:val="24"/>
        </w:rPr>
        <w:t>Others reported the significance the choir has on external audiences, revealing it is “</w:t>
      </w:r>
      <w:r w:rsidR="00851F65" w:rsidRPr="00266172">
        <w:rPr>
          <w:i/>
          <w:sz w:val="24"/>
          <w:szCs w:val="24"/>
        </w:rPr>
        <w:t>very uplifting</w:t>
      </w:r>
      <w:r w:rsidR="00851F65">
        <w:rPr>
          <w:sz w:val="24"/>
          <w:szCs w:val="24"/>
        </w:rPr>
        <w:t>”</w:t>
      </w:r>
      <w:r w:rsidR="00C73063">
        <w:rPr>
          <w:sz w:val="24"/>
          <w:szCs w:val="24"/>
        </w:rPr>
        <w:t xml:space="preserve"> and “</w:t>
      </w:r>
      <w:r w:rsidR="00C73063" w:rsidRPr="00266172">
        <w:rPr>
          <w:i/>
          <w:sz w:val="24"/>
          <w:szCs w:val="24"/>
        </w:rPr>
        <w:t>moving</w:t>
      </w:r>
      <w:r w:rsidR="00C73063">
        <w:rPr>
          <w:sz w:val="24"/>
          <w:szCs w:val="24"/>
        </w:rPr>
        <w:t>” when engaging with the choir</w:t>
      </w:r>
      <w:r w:rsidR="00851F65">
        <w:rPr>
          <w:sz w:val="24"/>
          <w:szCs w:val="24"/>
        </w:rPr>
        <w:t xml:space="preserve">. </w:t>
      </w:r>
    </w:p>
    <w:p w:rsidR="008A016E" w:rsidRPr="008A016E" w:rsidRDefault="008A016E" w:rsidP="007401EB">
      <w:pPr>
        <w:pStyle w:val="Heading4"/>
        <w:spacing w:line="360" w:lineRule="auto"/>
      </w:pPr>
      <w:r w:rsidRPr="008A016E">
        <w:t>2.2 Physical Health</w:t>
      </w:r>
    </w:p>
    <w:p w:rsidR="007F6170" w:rsidRDefault="008A016E" w:rsidP="00061852">
      <w:pPr>
        <w:spacing w:line="360" w:lineRule="auto"/>
        <w:jc w:val="both"/>
        <w:rPr>
          <w:sz w:val="24"/>
        </w:rPr>
      </w:pPr>
      <w:r w:rsidRPr="008A016E">
        <w:rPr>
          <w:sz w:val="24"/>
        </w:rPr>
        <w:t>The interviewees highlighted the different physical health benefits to the choir members. Interviewees suggested that singing in the choir can reduce health issues and aid rehabilitation among the participants, “</w:t>
      </w:r>
      <w:r w:rsidRPr="00266172">
        <w:rPr>
          <w:i/>
          <w:sz w:val="24"/>
        </w:rPr>
        <w:t>some of the older people were getting cancer treatment and it was helping them with their recovery, to take their mind of the recovery</w:t>
      </w:r>
      <w:r w:rsidRPr="008A016E">
        <w:rPr>
          <w:sz w:val="24"/>
        </w:rPr>
        <w:t>”. Advances in memory w</w:t>
      </w:r>
      <w:r w:rsidR="00135CF8">
        <w:rPr>
          <w:sz w:val="24"/>
        </w:rPr>
        <w:t>ere</w:t>
      </w:r>
      <w:r w:rsidRPr="008A016E">
        <w:rPr>
          <w:sz w:val="24"/>
        </w:rPr>
        <w:t xml:space="preserve"> also identified. </w:t>
      </w:r>
      <w:r w:rsidR="000C370B">
        <w:rPr>
          <w:sz w:val="24"/>
        </w:rPr>
        <w:t>For</w:t>
      </w:r>
      <w:r w:rsidRPr="008A016E">
        <w:rPr>
          <w:sz w:val="24"/>
        </w:rPr>
        <w:t xml:space="preserve"> the older members “</w:t>
      </w:r>
      <w:r w:rsidRPr="00266172">
        <w:rPr>
          <w:i/>
          <w:sz w:val="24"/>
        </w:rPr>
        <w:t>alertness</w:t>
      </w:r>
      <w:r w:rsidRPr="008A016E">
        <w:rPr>
          <w:sz w:val="24"/>
        </w:rPr>
        <w:t>” and “</w:t>
      </w:r>
      <w:r w:rsidRPr="00266172">
        <w:rPr>
          <w:i/>
          <w:sz w:val="24"/>
        </w:rPr>
        <w:t>concentration</w:t>
      </w:r>
      <w:r w:rsidRPr="008A016E">
        <w:rPr>
          <w:sz w:val="24"/>
        </w:rPr>
        <w:t>” and ability to learn new songs has improved memory</w:t>
      </w:r>
      <w:r w:rsidR="00135CF8">
        <w:rPr>
          <w:sz w:val="24"/>
        </w:rPr>
        <w:t xml:space="preserve"> function</w:t>
      </w:r>
      <w:r w:rsidRPr="008A016E">
        <w:rPr>
          <w:sz w:val="24"/>
        </w:rPr>
        <w:t xml:space="preserve">. Many interviewees also </w:t>
      </w:r>
      <w:r w:rsidR="00135CF8">
        <w:rPr>
          <w:sz w:val="24"/>
        </w:rPr>
        <w:t>stated</w:t>
      </w:r>
      <w:r w:rsidRPr="008A016E">
        <w:rPr>
          <w:sz w:val="24"/>
        </w:rPr>
        <w:t xml:space="preserve"> that </w:t>
      </w:r>
      <w:r w:rsidR="00814841">
        <w:rPr>
          <w:sz w:val="24"/>
        </w:rPr>
        <w:t>‘Ceol le Chéile’</w:t>
      </w:r>
      <w:r w:rsidRPr="008A016E">
        <w:rPr>
          <w:sz w:val="24"/>
        </w:rPr>
        <w:t xml:space="preserve"> has a positive impact on “</w:t>
      </w:r>
      <w:r w:rsidRPr="00266172">
        <w:rPr>
          <w:i/>
          <w:sz w:val="24"/>
        </w:rPr>
        <w:t>breathing</w:t>
      </w:r>
      <w:r w:rsidRPr="008A016E">
        <w:rPr>
          <w:sz w:val="24"/>
        </w:rPr>
        <w:t>”, “</w:t>
      </w:r>
      <w:r w:rsidRPr="00266172">
        <w:rPr>
          <w:i/>
          <w:sz w:val="24"/>
        </w:rPr>
        <w:t>posture</w:t>
      </w:r>
      <w:r w:rsidRPr="008A016E">
        <w:rPr>
          <w:sz w:val="24"/>
        </w:rPr>
        <w:t>” and “</w:t>
      </w:r>
      <w:r w:rsidRPr="00266172">
        <w:rPr>
          <w:i/>
          <w:sz w:val="24"/>
        </w:rPr>
        <w:t>facial muscles</w:t>
      </w:r>
      <w:r w:rsidRPr="008A016E">
        <w:rPr>
          <w:sz w:val="24"/>
        </w:rPr>
        <w:t xml:space="preserve">”, through the exercises that are conducted before rehearsals. </w:t>
      </w:r>
    </w:p>
    <w:p w:rsidR="00061852" w:rsidRPr="00061852" w:rsidRDefault="00061852" w:rsidP="00061852">
      <w:pPr>
        <w:spacing w:line="360" w:lineRule="auto"/>
        <w:jc w:val="both"/>
        <w:rPr>
          <w:sz w:val="24"/>
        </w:rPr>
      </w:pPr>
    </w:p>
    <w:p w:rsidR="007F6170" w:rsidRPr="00061852" w:rsidRDefault="00A75163" w:rsidP="008A7725">
      <w:pPr>
        <w:spacing w:line="360" w:lineRule="auto"/>
        <w:rPr>
          <w:rFonts w:asciiTheme="majorHAnsi" w:hAnsiTheme="majorHAnsi" w:cstheme="majorHAnsi"/>
          <w:color w:val="2F5496" w:themeColor="accent1" w:themeShade="BF"/>
          <w:sz w:val="24"/>
        </w:rPr>
      </w:pPr>
      <w:r w:rsidRPr="00061852">
        <w:rPr>
          <w:rFonts w:asciiTheme="majorHAnsi" w:hAnsiTheme="majorHAnsi" w:cstheme="majorHAnsi"/>
          <w:color w:val="2F5496" w:themeColor="accent1" w:themeShade="BF"/>
          <w:sz w:val="24"/>
        </w:rPr>
        <w:t>Link to Choir Video</w:t>
      </w:r>
      <w:r w:rsidR="00061852">
        <w:rPr>
          <w:rFonts w:asciiTheme="majorHAnsi" w:hAnsiTheme="majorHAnsi" w:cstheme="majorHAnsi"/>
          <w:color w:val="2F5496" w:themeColor="accent1" w:themeShade="BF"/>
          <w:sz w:val="24"/>
        </w:rPr>
        <w:t>:</w:t>
      </w:r>
    </w:p>
    <w:p w:rsidR="007F6170" w:rsidRPr="005756C1" w:rsidRDefault="00D90125" w:rsidP="008A7725">
      <w:pPr>
        <w:spacing w:line="360" w:lineRule="auto"/>
      </w:pPr>
      <w:hyperlink r:id="rId28" w:history="1">
        <w:r w:rsidR="00A75163" w:rsidRPr="00EC1551">
          <w:rPr>
            <w:rStyle w:val="Hyperlink"/>
          </w:rPr>
          <w:t>https://www.dropbox.com/s/3ewhkwg53b83fz3/ceol%20le%20ch%C3%A9ile%20-%20final%20version.mp4?dl=0</w:t>
        </w:r>
      </w:hyperlink>
    </w:p>
    <w:p w:rsidR="00BD4B7B" w:rsidRPr="005756C1" w:rsidRDefault="00892592" w:rsidP="005756C1">
      <w:pPr>
        <w:pStyle w:val="Heading1"/>
        <w:spacing w:line="360" w:lineRule="auto"/>
        <w:jc w:val="center"/>
        <w:rPr>
          <w:sz w:val="24"/>
        </w:rPr>
      </w:pPr>
      <w:bookmarkStart w:id="78" w:name="_Toc19104236"/>
      <w:r>
        <w:lastRenderedPageBreak/>
        <w:t>Discussion</w:t>
      </w:r>
      <w:bookmarkEnd w:id="78"/>
    </w:p>
    <w:p w:rsidR="00BD4B7B" w:rsidRDefault="00BD4B7B" w:rsidP="005756C1">
      <w:pPr>
        <w:spacing w:line="360" w:lineRule="auto"/>
        <w:jc w:val="both"/>
        <w:rPr>
          <w:sz w:val="24"/>
        </w:rPr>
      </w:pPr>
      <w:r>
        <w:rPr>
          <w:sz w:val="24"/>
        </w:rPr>
        <w:t>Themes that emerged from this study support previous research that intergenerational choir group</w:t>
      </w:r>
      <w:r w:rsidR="000A084F">
        <w:rPr>
          <w:sz w:val="24"/>
        </w:rPr>
        <w:t>s</w:t>
      </w:r>
      <w:r>
        <w:rPr>
          <w:sz w:val="24"/>
        </w:rPr>
        <w:t xml:space="preserve"> ha</w:t>
      </w:r>
      <w:r w:rsidR="000A084F">
        <w:rPr>
          <w:sz w:val="24"/>
        </w:rPr>
        <w:t>ve</w:t>
      </w:r>
      <w:r>
        <w:rPr>
          <w:sz w:val="24"/>
        </w:rPr>
        <w:t xml:space="preserve"> positive benefits </w:t>
      </w:r>
      <w:r w:rsidR="00135CF8">
        <w:rPr>
          <w:sz w:val="24"/>
        </w:rPr>
        <w:t>on</w:t>
      </w:r>
      <w:r>
        <w:rPr>
          <w:sz w:val="24"/>
        </w:rPr>
        <w:t xml:space="preserve"> social, physical</w:t>
      </w:r>
      <w:r w:rsidR="00C91416">
        <w:rPr>
          <w:sz w:val="24"/>
        </w:rPr>
        <w:t xml:space="preserve">, </w:t>
      </w:r>
      <w:r>
        <w:rPr>
          <w:sz w:val="24"/>
        </w:rPr>
        <w:t xml:space="preserve">relational </w:t>
      </w:r>
      <w:r w:rsidR="00C91416">
        <w:rPr>
          <w:sz w:val="24"/>
        </w:rPr>
        <w:t xml:space="preserve">and mental </w:t>
      </w:r>
      <w:r>
        <w:rPr>
          <w:sz w:val="24"/>
        </w:rPr>
        <w:t xml:space="preserve">health. </w:t>
      </w:r>
    </w:p>
    <w:p w:rsidR="00BD4B7B" w:rsidRDefault="00BD4B7B" w:rsidP="00BD4B7B">
      <w:pPr>
        <w:spacing w:line="360" w:lineRule="auto"/>
        <w:jc w:val="both"/>
        <w:rPr>
          <w:sz w:val="24"/>
        </w:rPr>
      </w:pPr>
      <w:r>
        <w:rPr>
          <w:sz w:val="24"/>
        </w:rPr>
        <w:t>Past research recogni</w:t>
      </w:r>
      <w:r w:rsidR="000A084F">
        <w:rPr>
          <w:sz w:val="24"/>
        </w:rPr>
        <w:t>s</w:t>
      </w:r>
      <w:r>
        <w:rPr>
          <w:sz w:val="24"/>
        </w:rPr>
        <w:t xml:space="preserve">ed the positive social implications of intergenerational activities. Throughout the different data collection methods in this research, participants identified the formation of relationships. </w:t>
      </w:r>
      <w:r w:rsidR="00814841">
        <w:rPr>
          <w:sz w:val="24"/>
        </w:rPr>
        <w:t>‘Ceol le Chéile’</w:t>
      </w:r>
      <w:r>
        <w:rPr>
          <w:sz w:val="24"/>
        </w:rPr>
        <w:t xml:space="preserve"> offered the participants the opportunity to establish new friendships and build their social networks. This finding can be compared to research by Shakespeare &amp; Whieldon (2018), Creech et al., (2014) and Livesey et al., (2012). From creating these positive friendships between the different age groups</w:t>
      </w:r>
      <w:r w:rsidR="00C91416">
        <w:rPr>
          <w:sz w:val="24"/>
        </w:rPr>
        <w:t>,</w:t>
      </w:r>
      <w:r>
        <w:rPr>
          <w:sz w:val="24"/>
        </w:rPr>
        <w:t xml:space="preserve"> respect</w:t>
      </w:r>
      <w:r w:rsidR="00135CF8">
        <w:rPr>
          <w:sz w:val="24"/>
        </w:rPr>
        <w:t xml:space="preserve"> is increased</w:t>
      </w:r>
      <w:r>
        <w:rPr>
          <w:sz w:val="24"/>
        </w:rPr>
        <w:t xml:space="preserve"> and assumed stereotypes</w:t>
      </w:r>
      <w:r w:rsidR="00135CF8">
        <w:rPr>
          <w:sz w:val="24"/>
        </w:rPr>
        <w:t xml:space="preserve"> are dispelled thus</w:t>
      </w:r>
      <w:r>
        <w:rPr>
          <w:sz w:val="24"/>
        </w:rPr>
        <w:t xml:space="preserve"> reducing the generation gap. Within this research it can be highlighted that the children had gained respect for older people from engaging in this intergenerational choir. Similarities are reported in an Irish study by McNamara (2017), where the young participants</w:t>
      </w:r>
      <w:r w:rsidR="00135CF8">
        <w:rPr>
          <w:sz w:val="24"/>
        </w:rPr>
        <w:t>’</w:t>
      </w:r>
      <w:r>
        <w:rPr>
          <w:sz w:val="24"/>
        </w:rPr>
        <w:t xml:space="preserve"> attitudes towards the older members had positively </w:t>
      </w:r>
      <w:r w:rsidR="000A084F">
        <w:rPr>
          <w:sz w:val="24"/>
        </w:rPr>
        <w:t>been affected</w:t>
      </w:r>
      <w:r>
        <w:rPr>
          <w:sz w:val="24"/>
        </w:rPr>
        <w:t xml:space="preserve">. It was highlighted in this research that the children greatly benefited from the general life experience of the older people. </w:t>
      </w:r>
      <w:proofErr w:type="gramStart"/>
      <w:r>
        <w:rPr>
          <w:sz w:val="24"/>
        </w:rPr>
        <w:t>Similar to</w:t>
      </w:r>
      <w:proofErr w:type="gramEnd"/>
      <w:r>
        <w:rPr>
          <w:sz w:val="24"/>
        </w:rPr>
        <w:t xml:space="preserve"> the study by </w:t>
      </w:r>
      <w:proofErr w:type="spellStart"/>
      <w:r>
        <w:rPr>
          <w:sz w:val="24"/>
        </w:rPr>
        <w:t>Bjursell</w:t>
      </w:r>
      <w:proofErr w:type="spellEnd"/>
      <w:r>
        <w:rPr>
          <w:sz w:val="24"/>
        </w:rPr>
        <w:t xml:space="preserve"> (2015) and Darrow et al., (1994), participants gained an insight into other generations</w:t>
      </w:r>
      <w:r w:rsidR="00135CF8">
        <w:rPr>
          <w:sz w:val="24"/>
        </w:rPr>
        <w:t>’</w:t>
      </w:r>
      <w:r>
        <w:rPr>
          <w:sz w:val="24"/>
        </w:rPr>
        <w:t xml:space="preserve"> lifestyles and behaviours. The </w:t>
      </w:r>
      <w:r w:rsidR="00135CF8">
        <w:rPr>
          <w:sz w:val="24"/>
        </w:rPr>
        <w:t>increase</w:t>
      </w:r>
      <w:r>
        <w:rPr>
          <w:sz w:val="24"/>
        </w:rPr>
        <w:t xml:space="preserve"> in social engagement within the </w:t>
      </w:r>
      <w:r w:rsidR="00792331">
        <w:rPr>
          <w:sz w:val="24"/>
        </w:rPr>
        <w:t>choir’s</w:t>
      </w:r>
      <w:r>
        <w:rPr>
          <w:sz w:val="24"/>
        </w:rPr>
        <w:t xml:space="preserve"> younger participants </w:t>
      </w:r>
      <w:r w:rsidR="00135CF8">
        <w:rPr>
          <w:sz w:val="24"/>
        </w:rPr>
        <w:t xml:space="preserve">enhanced </w:t>
      </w:r>
      <w:r>
        <w:rPr>
          <w:sz w:val="24"/>
        </w:rPr>
        <w:t>their willingness to interact with the older members. From this it can be suggested that social interaction between the different age groups in an intergenerational activity</w:t>
      </w:r>
      <w:r w:rsidR="00C91416">
        <w:rPr>
          <w:sz w:val="24"/>
        </w:rPr>
        <w:t xml:space="preserve"> can diminish stereotypes and enhance respect</w:t>
      </w:r>
      <w:r>
        <w:rPr>
          <w:sz w:val="24"/>
        </w:rPr>
        <w:t xml:space="preserve">. It </w:t>
      </w:r>
      <w:r w:rsidR="00135CF8">
        <w:rPr>
          <w:sz w:val="24"/>
        </w:rPr>
        <w:t>is</w:t>
      </w:r>
      <w:r>
        <w:rPr>
          <w:sz w:val="24"/>
        </w:rPr>
        <w:t xml:space="preserve"> acknowledged that there has been a shift in demographics and epidemiology since </w:t>
      </w:r>
      <w:r w:rsidR="00C91416">
        <w:rPr>
          <w:sz w:val="24"/>
        </w:rPr>
        <w:t xml:space="preserve">the </w:t>
      </w:r>
      <w:r>
        <w:rPr>
          <w:sz w:val="24"/>
        </w:rPr>
        <w:t>Darrow et al.,</w:t>
      </w:r>
      <w:r w:rsidR="00D57DC8">
        <w:rPr>
          <w:sz w:val="24"/>
        </w:rPr>
        <w:t xml:space="preserve"> (1994)</w:t>
      </w:r>
      <w:r>
        <w:rPr>
          <w:sz w:val="24"/>
        </w:rPr>
        <w:t xml:space="preserve"> research but this current study supports the findings. </w:t>
      </w:r>
      <w:r w:rsidR="00594007" w:rsidRPr="00594007">
        <w:rPr>
          <w:sz w:val="24"/>
        </w:rPr>
        <w:t>This establishment of social connections</w:t>
      </w:r>
      <w:r w:rsidR="00594007">
        <w:rPr>
          <w:sz w:val="24"/>
        </w:rPr>
        <w:t xml:space="preserve"> between the different generations can encourage the </w:t>
      </w:r>
      <w:r w:rsidR="00491576">
        <w:rPr>
          <w:sz w:val="24"/>
        </w:rPr>
        <w:t xml:space="preserve">circulation of knowledge, skills and values. </w:t>
      </w:r>
      <w:r w:rsidR="00594007">
        <w:rPr>
          <w:sz w:val="24"/>
        </w:rPr>
        <w:t xml:space="preserve"> </w:t>
      </w:r>
    </w:p>
    <w:p w:rsidR="00BD4B7B" w:rsidRDefault="00814841" w:rsidP="00BD4B7B">
      <w:pPr>
        <w:spacing w:line="360" w:lineRule="auto"/>
        <w:jc w:val="both"/>
        <w:rPr>
          <w:sz w:val="24"/>
          <w:szCs w:val="24"/>
        </w:rPr>
      </w:pPr>
      <w:r>
        <w:rPr>
          <w:sz w:val="24"/>
        </w:rPr>
        <w:t>‘Ceol le Chéile’</w:t>
      </w:r>
      <w:r w:rsidR="00BD4B7B">
        <w:rPr>
          <w:sz w:val="24"/>
        </w:rPr>
        <w:t xml:space="preserve"> was widely perceived as a </w:t>
      </w:r>
      <w:r w:rsidR="00135CF8">
        <w:rPr>
          <w:sz w:val="24"/>
        </w:rPr>
        <w:t>“</w:t>
      </w:r>
      <w:r w:rsidR="00BD4B7B">
        <w:rPr>
          <w:sz w:val="24"/>
        </w:rPr>
        <w:t>social glue</w:t>
      </w:r>
      <w:r w:rsidR="00135CF8">
        <w:rPr>
          <w:sz w:val="24"/>
        </w:rPr>
        <w:t>”</w:t>
      </w:r>
      <w:r w:rsidR="00BD4B7B">
        <w:rPr>
          <w:sz w:val="24"/>
        </w:rPr>
        <w:t xml:space="preserve"> for participants. It was evident that a social connection had developed among participants. Strong family-like relationships compris</w:t>
      </w:r>
      <w:r w:rsidR="00135CF8">
        <w:rPr>
          <w:sz w:val="24"/>
        </w:rPr>
        <w:t>ing</w:t>
      </w:r>
      <w:r w:rsidR="00BD4B7B">
        <w:rPr>
          <w:sz w:val="24"/>
        </w:rPr>
        <w:t xml:space="preserve"> of trust-worthiness</w:t>
      </w:r>
      <w:r w:rsidR="00135CF8">
        <w:rPr>
          <w:sz w:val="24"/>
        </w:rPr>
        <w:t xml:space="preserve"> and</w:t>
      </w:r>
      <w:r w:rsidR="00BD4B7B">
        <w:rPr>
          <w:sz w:val="24"/>
        </w:rPr>
        <w:t xml:space="preserve"> love</w:t>
      </w:r>
      <w:r w:rsidR="00135CF8">
        <w:rPr>
          <w:sz w:val="24"/>
        </w:rPr>
        <w:t>,</w:t>
      </w:r>
      <w:r w:rsidR="00BD4B7B">
        <w:rPr>
          <w:sz w:val="24"/>
        </w:rPr>
        <w:t xml:space="preserve"> encourages feelings of self-worth. From this research it can be suggested that intergenerational choirs can be compared to </w:t>
      </w:r>
      <w:r w:rsidR="00135CF8">
        <w:rPr>
          <w:sz w:val="24"/>
        </w:rPr>
        <w:t xml:space="preserve">a </w:t>
      </w:r>
      <w:r w:rsidR="00BD4B7B">
        <w:rPr>
          <w:sz w:val="24"/>
        </w:rPr>
        <w:t>solid family group, through the development of friendships between the different generations.</w:t>
      </w:r>
      <w:r w:rsidR="00BD4B7B">
        <w:t xml:space="preserve"> </w:t>
      </w:r>
      <w:r w:rsidR="00BD4B7B" w:rsidRPr="00A33A7A">
        <w:rPr>
          <w:sz w:val="24"/>
          <w:szCs w:val="24"/>
        </w:rPr>
        <w:t>A positive rapport had been developed between the members of</w:t>
      </w:r>
      <w:r w:rsidR="00BD4B7B">
        <w:t xml:space="preserve"> </w:t>
      </w:r>
      <w:r w:rsidRPr="0030117D">
        <w:rPr>
          <w:sz w:val="24"/>
        </w:rPr>
        <w:t>‘Ceol le Chéile’</w:t>
      </w:r>
      <w:r w:rsidR="00BD4B7B">
        <w:t xml:space="preserve">. </w:t>
      </w:r>
      <w:r w:rsidR="00BD4B7B">
        <w:rPr>
          <w:sz w:val="24"/>
          <w:szCs w:val="24"/>
        </w:rPr>
        <w:t xml:space="preserve">This finding was consistent with previous studies by Southcott &amp; Joseph (2009) and Dingle et al., (2012), that indicated a family environment was created within the choir groups. This creates a supportive </w:t>
      </w:r>
      <w:r w:rsidR="00BD4B7B">
        <w:rPr>
          <w:sz w:val="24"/>
          <w:szCs w:val="24"/>
        </w:rPr>
        <w:lastRenderedPageBreak/>
        <w:t xml:space="preserve">community. Coffman &amp; </w:t>
      </w:r>
      <w:proofErr w:type="spellStart"/>
      <w:r w:rsidR="00BD4B7B">
        <w:rPr>
          <w:sz w:val="24"/>
          <w:szCs w:val="24"/>
        </w:rPr>
        <w:t>Adamek</w:t>
      </w:r>
      <w:proofErr w:type="spellEnd"/>
      <w:r w:rsidR="00BD4B7B">
        <w:rPr>
          <w:sz w:val="24"/>
          <w:szCs w:val="24"/>
        </w:rPr>
        <w:t xml:space="preserve"> (2001), stated how choirs encouraged social interaction outside of the organised activity. This was also evident in this research as choir members</w:t>
      </w:r>
      <w:r w:rsidR="003A040D">
        <w:rPr>
          <w:sz w:val="24"/>
          <w:szCs w:val="24"/>
        </w:rPr>
        <w:t>’</w:t>
      </w:r>
      <w:r w:rsidR="00BD4B7B">
        <w:rPr>
          <w:sz w:val="24"/>
          <w:szCs w:val="24"/>
        </w:rPr>
        <w:t xml:space="preserve"> social contact had extended beyond choir rehearsals and performances</w:t>
      </w:r>
      <w:r w:rsidR="00045356">
        <w:rPr>
          <w:sz w:val="24"/>
          <w:szCs w:val="24"/>
        </w:rPr>
        <w:t xml:space="preserve">, as members were meeting up for tea and lunch, encouraging social companionship. </w:t>
      </w:r>
    </w:p>
    <w:p w:rsidR="00613494" w:rsidRDefault="00BD4B7B" w:rsidP="00BD4B7B">
      <w:pPr>
        <w:spacing w:line="360" w:lineRule="auto"/>
        <w:jc w:val="both"/>
        <w:rPr>
          <w:sz w:val="24"/>
        </w:rPr>
      </w:pPr>
      <w:r>
        <w:rPr>
          <w:sz w:val="24"/>
        </w:rPr>
        <w:t xml:space="preserve">Researchers have reported emotional and mental health benefits derived from </w:t>
      </w:r>
      <w:r w:rsidR="003A040D">
        <w:rPr>
          <w:sz w:val="24"/>
        </w:rPr>
        <w:t>the</w:t>
      </w:r>
      <w:r>
        <w:rPr>
          <w:sz w:val="24"/>
        </w:rPr>
        <w:t xml:space="preserve"> enjoyment of the experience, having a sense of purpose, boosting confidence and encouraging </w:t>
      </w:r>
      <w:r w:rsidR="00497870">
        <w:rPr>
          <w:sz w:val="24"/>
        </w:rPr>
        <w:t>satisfaction</w:t>
      </w:r>
      <w:r>
        <w:rPr>
          <w:sz w:val="24"/>
        </w:rPr>
        <w:t xml:space="preserve">. In this study and </w:t>
      </w:r>
      <w:r w:rsidR="00497870">
        <w:rPr>
          <w:sz w:val="24"/>
        </w:rPr>
        <w:t xml:space="preserve">in </w:t>
      </w:r>
      <w:r>
        <w:rPr>
          <w:sz w:val="24"/>
        </w:rPr>
        <w:t xml:space="preserve">a study by Clift &amp; Hancox (2001), participants proclaimed that the choir rehearsal was the highlight of their week. Having a sense of purpose where participants can work together towards a shared goal can increase levels of satisfaction. The learning aspect was an important finding in this research. The </w:t>
      </w:r>
      <w:r w:rsidR="00613494">
        <w:rPr>
          <w:sz w:val="24"/>
        </w:rPr>
        <w:t xml:space="preserve">determination and </w:t>
      </w:r>
      <w:r>
        <w:rPr>
          <w:sz w:val="24"/>
        </w:rPr>
        <w:t xml:space="preserve">enthusiasm of the older choir members was </w:t>
      </w:r>
      <w:r w:rsidR="00613494">
        <w:rPr>
          <w:sz w:val="24"/>
        </w:rPr>
        <w:t xml:space="preserve">notably </w:t>
      </w:r>
      <w:r>
        <w:rPr>
          <w:sz w:val="24"/>
        </w:rPr>
        <w:t xml:space="preserve">evident. The older participants enjoy the challenge and discipline associated with singing, allowing them to keep their minds active. They also highlighted their appreciation for the assertive and experienced </w:t>
      </w:r>
      <w:r w:rsidR="003A040D">
        <w:rPr>
          <w:sz w:val="24"/>
        </w:rPr>
        <w:t>choir director</w:t>
      </w:r>
      <w:r>
        <w:rPr>
          <w:sz w:val="24"/>
        </w:rPr>
        <w:t xml:space="preserve">. </w:t>
      </w:r>
      <w:r w:rsidR="00F01F8B">
        <w:rPr>
          <w:sz w:val="24"/>
        </w:rPr>
        <w:t>With high levels of</w:t>
      </w:r>
      <w:r w:rsidR="00F01F8B" w:rsidRPr="00F01F8B">
        <w:rPr>
          <w:sz w:val="24"/>
        </w:rPr>
        <w:t xml:space="preserve"> concentration </w:t>
      </w:r>
      <w:r w:rsidR="00F01F8B">
        <w:rPr>
          <w:sz w:val="24"/>
        </w:rPr>
        <w:t>required</w:t>
      </w:r>
      <w:r w:rsidR="00F01F8B" w:rsidRPr="00F01F8B">
        <w:rPr>
          <w:sz w:val="24"/>
        </w:rPr>
        <w:t xml:space="preserve"> and</w:t>
      </w:r>
      <w:r w:rsidR="00F01F8B">
        <w:rPr>
          <w:sz w:val="24"/>
        </w:rPr>
        <w:t xml:space="preserve"> </w:t>
      </w:r>
      <w:r w:rsidR="00F01F8B" w:rsidRPr="00F01F8B">
        <w:rPr>
          <w:sz w:val="24"/>
        </w:rPr>
        <w:t>participants eagerness to learn,</w:t>
      </w:r>
      <w:r w:rsidR="00F01F8B">
        <w:rPr>
          <w:sz w:val="24"/>
        </w:rPr>
        <w:t xml:space="preserve"> this intergenerational choir allows participants to stimulate their minds, promoting positive mental health. </w:t>
      </w:r>
    </w:p>
    <w:p w:rsidR="00BD4B7B" w:rsidRDefault="00BD4B7B" w:rsidP="00BD4B7B">
      <w:pPr>
        <w:spacing w:line="360" w:lineRule="auto"/>
        <w:jc w:val="both"/>
        <w:rPr>
          <w:sz w:val="24"/>
        </w:rPr>
      </w:pPr>
      <w:r>
        <w:rPr>
          <w:sz w:val="24"/>
        </w:rPr>
        <w:t xml:space="preserve">This study also suggests that </w:t>
      </w:r>
      <w:r w:rsidR="00814841">
        <w:rPr>
          <w:sz w:val="24"/>
        </w:rPr>
        <w:t>‘Ceol le Chéile’</w:t>
      </w:r>
      <w:r>
        <w:rPr>
          <w:sz w:val="24"/>
        </w:rPr>
        <w:t xml:space="preserve"> gives its members the opportunity to relax from their </w:t>
      </w:r>
      <w:r w:rsidR="00CB11CF">
        <w:rPr>
          <w:sz w:val="24"/>
        </w:rPr>
        <w:t xml:space="preserve">everyday </w:t>
      </w:r>
      <w:r>
        <w:rPr>
          <w:sz w:val="24"/>
        </w:rPr>
        <w:t xml:space="preserve">worries whilst engaging in the choir.  </w:t>
      </w:r>
      <w:r w:rsidR="00F01F8B">
        <w:rPr>
          <w:sz w:val="24"/>
        </w:rPr>
        <w:t>C</w:t>
      </w:r>
      <w:r>
        <w:rPr>
          <w:sz w:val="24"/>
        </w:rPr>
        <w:t xml:space="preserve">hoir members can alleviate </w:t>
      </w:r>
      <w:r w:rsidR="00CB11CF">
        <w:rPr>
          <w:sz w:val="24"/>
        </w:rPr>
        <w:t>pressure</w:t>
      </w:r>
      <w:r>
        <w:rPr>
          <w:sz w:val="24"/>
        </w:rPr>
        <w:t xml:space="preserve"> and release tension</w:t>
      </w:r>
      <w:r w:rsidR="00CB11CF">
        <w:rPr>
          <w:sz w:val="24"/>
        </w:rPr>
        <w:t>,</w:t>
      </w:r>
      <w:r>
        <w:rPr>
          <w:sz w:val="24"/>
        </w:rPr>
        <w:t xml:space="preserve"> decreas</w:t>
      </w:r>
      <w:r w:rsidR="00CB11CF">
        <w:rPr>
          <w:sz w:val="24"/>
        </w:rPr>
        <w:t>ing</w:t>
      </w:r>
      <w:r>
        <w:rPr>
          <w:sz w:val="24"/>
        </w:rPr>
        <w:t xml:space="preserve"> stress levels. This key finding is </w:t>
      </w:r>
      <w:proofErr w:type="gramStart"/>
      <w:r>
        <w:rPr>
          <w:sz w:val="24"/>
        </w:rPr>
        <w:t>similar to</w:t>
      </w:r>
      <w:proofErr w:type="gramEnd"/>
      <w:r>
        <w:rPr>
          <w:sz w:val="24"/>
        </w:rPr>
        <w:t xml:space="preserve"> previous research by Moss et al., (2017) and </w:t>
      </w:r>
      <w:proofErr w:type="spellStart"/>
      <w:r>
        <w:rPr>
          <w:sz w:val="24"/>
        </w:rPr>
        <w:t>Grindley</w:t>
      </w:r>
      <w:proofErr w:type="spellEnd"/>
      <w:r>
        <w:rPr>
          <w:sz w:val="24"/>
        </w:rPr>
        <w:t xml:space="preserve"> et al., (2011). In addition, the observations of rehearsals and performance showed that participants visibly became more positive and animated as they sang.</w:t>
      </w:r>
      <w:r w:rsidR="00E90811">
        <w:rPr>
          <w:sz w:val="24"/>
        </w:rPr>
        <w:t xml:space="preserve"> </w:t>
      </w:r>
      <w:proofErr w:type="gramStart"/>
      <w:r w:rsidR="00E90811">
        <w:rPr>
          <w:sz w:val="24"/>
        </w:rPr>
        <w:t>In particular the</w:t>
      </w:r>
      <w:proofErr w:type="gramEnd"/>
      <w:r w:rsidR="00E90811">
        <w:rPr>
          <w:sz w:val="24"/>
        </w:rPr>
        <w:t xml:space="preserve"> younger participants appreciated the opportunity they were given to perform on stage.</w:t>
      </w:r>
      <w:r>
        <w:rPr>
          <w:sz w:val="24"/>
        </w:rPr>
        <w:t xml:space="preserve"> Like Beck et al., (2000), choir members young and old, reported high levels of enjoyment associated with performances. Some participants appreciated the satisfaction </w:t>
      </w:r>
      <w:r w:rsidR="00813E0C">
        <w:rPr>
          <w:sz w:val="24"/>
        </w:rPr>
        <w:t>element</w:t>
      </w:r>
      <w:r>
        <w:rPr>
          <w:sz w:val="24"/>
        </w:rPr>
        <w:t xml:space="preserve"> connected with an emotional audience, while others highlighted the enjoyment of the experience. Confidence levels were also boosted in both the younger and older members of the choir. Through performances and social interactions, it was evident from this research that participants</w:t>
      </w:r>
      <w:r w:rsidR="003A040D">
        <w:rPr>
          <w:sz w:val="24"/>
        </w:rPr>
        <w:t>’</w:t>
      </w:r>
      <w:r w:rsidR="00C91416">
        <w:rPr>
          <w:sz w:val="24"/>
        </w:rPr>
        <w:t xml:space="preserve"> increased</w:t>
      </w:r>
      <w:r>
        <w:rPr>
          <w:sz w:val="24"/>
        </w:rPr>
        <w:t xml:space="preserve"> self-esteem and self-belief positively affected</w:t>
      </w:r>
      <w:r w:rsidR="003A040D">
        <w:rPr>
          <w:sz w:val="24"/>
        </w:rPr>
        <w:t xml:space="preserve"> the</w:t>
      </w:r>
      <w:r>
        <w:rPr>
          <w:sz w:val="24"/>
        </w:rPr>
        <w:t xml:space="preserve"> individual’s mental health. </w:t>
      </w:r>
      <w:r w:rsidR="003A040D">
        <w:rPr>
          <w:sz w:val="24"/>
        </w:rPr>
        <w:t>As in</w:t>
      </w:r>
      <w:r>
        <w:rPr>
          <w:sz w:val="24"/>
        </w:rPr>
        <w:t xml:space="preserve"> Dingle et al., (2012) the choir </w:t>
      </w:r>
      <w:proofErr w:type="gramStart"/>
      <w:r>
        <w:rPr>
          <w:sz w:val="24"/>
        </w:rPr>
        <w:t>can be seen as</w:t>
      </w:r>
      <w:proofErr w:type="gramEnd"/>
      <w:r>
        <w:rPr>
          <w:sz w:val="24"/>
        </w:rPr>
        <w:t xml:space="preserve"> an opportunity for choir members to build and develop their confidence.</w:t>
      </w:r>
    </w:p>
    <w:p w:rsidR="003A040D" w:rsidRDefault="00BD4B7B" w:rsidP="00BD4B7B">
      <w:pPr>
        <w:spacing w:line="360" w:lineRule="auto"/>
        <w:jc w:val="both"/>
        <w:rPr>
          <w:sz w:val="24"/>
        </w:rPr>
      </w:pPr>
      <w:r>
        <w:rPr>
          <w:sz w:val="24"/>
        </w:rPr>
        <w:lastRenderedPageBreak/>
        <w:t>Improvements in physical health w</w:t>
      </w:r>
      <w:r w:rsidR="003A040D">
        <w:rPr>
          <w:sz w:val="24"/>
        </w:rPr>
        <w:t>ere</w:t>
      </w:r>
      <w:r>
        <w:rPr>
          <w:sz w:val="24"/>
        </w:rPr>
        <w:t xml:space="preserve"> noted in this study. Participants in </w:t>
      </w:r>
      <w:r w:rsidR="00814841">
        <w:rPr>
          <w:sz w:val="24"/>
        </w:rPr>
        <w:t>‘Ceol le Chéile’</w:t>
      </w:r>
      <w:r>
        <w:rPr>
          <w:sz w:val="24"/>
        </w:rPr>
        <w:t xml:space="preserve"> suggested that singing in this choir improved their respiratory health, through the deep breathing exercises. This finding supports previous research by </w:t>
      </w:r>
      <w:proofErr w:type="spellStart"/>
      <w:r>
        <w:rPr>
          <w:sz w:val="24"/>
        </w:rPr>
        <w:t>Salomani</w:t>
      </w:r>
      <w:proofErr w:type="spellEnd"/>
      <w:r>
        <w:rPr>
          <w:sz w:val="24"/>
        </w:rPr>
        <w:t xml:space="preserve"> et al., (2016), </w:t>
      </w:r>
      <w:proofErr w:type="spellStart"/>
      <w:r>
        <w:rPr>
          <w:sz w:val="24"/>
        </w:rPr>
        <w:t>Binazzi</w:t>
      </w:r>
      <w:proofErr w:type="spellEnd"/>
      <w:r>
        <w:rPr>
          <w:sz w:val="24"/>
        </w:rPr>
        <w:t xml:space="preserve"> et al., (2006) and Shakespeare &amp; Whieldon (2018) which indicates improvements in respiratory health through the management of breathing and expansion of lungs while singing.  Studies by El Haj et al., (2012) and </w:t>
      </w:r>
      <w:proofErr w:type="spellStart"/>
      <w:r>
        <w:rPr>
          <w:sz w:val="24"/>
        </w:rPr>
        <w:t>Oostendorp</w:t>
      </w:r>
      <w:proofErr w:type="spellEnd"/>
      <w:r>
        <w:rPr>
          <w:sz w:val="24"/>
        </w:rPr>
        <w:t xml:space="preserve"> &amp; Montel (2014) support findings that singing can evoke positive memories and encourage stimulation of the brain in Alzheimer patients. Although participants in this study did not disclose their health status, choir members did recognise their improvement in memory, through their alertness and ability to new learn new songs. </w:t>
      </w:r>
      <w:r w:rsidR="00814841">
        <w:rPr>
          <w:sz w:val="24"/>
        </w:rPr>
        <w:t>‘Ceol le Chéile’</w:t>
      </w:r>
      <w:r>
        <w:rPr>
          <w:sz w:val="24"/>
        </w:rPr>
        <w:t xml:space="preserve"> members recognised the increase in their energy levels and stamina as singing can release endorphins, the brain’s feel good hormone. Similar findings were found in the research by Dingle et al., (2012) w</w:t>
      </w:r>
      <w:r w:rsidR="003A040D">
        <w:rPr>
          <w:sz w:val="24"/>
        </w:rPr>
        <w:t>h</w:t>
      </w:r>
      <w:r>
        <w:rPr>
          <w:sz w:val="24"/>
        </w:rPr>
        <w:t xml:space="preserve">ere choir participants felt energised both during and after the choir rehearsals. </w:t>
      </w:r>
      <w:r w:rsidR="00081B87">
        <w:rPr>
          <w:sz w:val="24"/>
        </w:rPr>
        <w:t xml:space="preserve">It was highlighted in this study </w:t>
      </w:r>
      <w:r w:rsidR="00121A63">
        <w:rPr>
          <w:sz w:val="24"/>
        </w:rPr>
        <w:t>that being a member of ‘Ceol le Ch</w:t>
      </w:r>
      <w:r w:rsidR="00121A63">
        <w:rPr>
          <w:rFonts w:cstheme="minorHAnsi"/>
          <w:sz w:val="24"/>
        </w:rPr>
        <w:t>é</w:t>
      </w:r>
      <w:r w:rsidR="00121A63">
        <w:rPr>
          <w:sz w:val="24"/>
        </w:rPr>
        <w:t xml:space="preserve">ile’ can reduce health </w:t>
      </w:r>
      <w:r w:rsidR="003A040D">
        <w:rPr>
          <w:sz w:val="24"/>
        </w:rPr>
        <w:t>concer</w:t>
      </w:r>
      <w:r w:rsidR="00562B4D">
        <w:rPr>
          <w:sz w:val="24"/>
        </w:rPr>
        <w:t>ns</w:t>
      </w:r>
      <w:r w:rsidR="00121A63">
        <w:rPr>
          <w:sz w:val="24"/>
        </w:rPr>
        <w:t xml:space="preserve"> among participants. Cohen (2016) and Clift &amp; Hancox (2001) also found that participating in choirs can improve one’s health</w:t>
      </w:r>
      <w:r w:rsidR="003A040D">
        <w:rPr>
          <w:sz w:val="24"/>
        </w:rPr>
        <w:t>,</w:t>
      </w:r>
      <w:r w:rsidR="00A33A7A">
        <w:rPr>
          <w:sz w:val="24"/>
        </w:rPr>
        <w:t xml:space="preserve"> </w:t>
      </w:r>
      <w:r w:rsidR="00121A63">
        <w:rPr>
          <w:sz w:val="24"/>
        </w:rPr>
        <w:t xml:space="preserve">reducing intake of medication and fewer doctor appointments. </w:t>
      </w:r>
      <w:r w:rsidR="005416F2" w:rsidRPr="005416F2">
        <w:rPr>
          <w:sz w:val="24"/>
        </w:rPr>
        <w:t>A key finding from this current study suggests that choir members posture improved from participating in this choir. The participants believed that the elimination of bad posture enhanced their breathing. This study has identified postural benefits of singing which have not been acknowledged in previous research.</w:t>
      </w:r>
      <w:r w:rsidR="005416F2">
        <w:rPr>
          <w:sz w:val="24"/>
        </w:rPr>
        <w:t xml:space="preserve"> </w:t>
      </w:r>
      <w:r w:rsidR="005416F2" w:rsidRPr="005416F2">
        <w:rPr>
          <w:sz w:val="24"/>
        </w:rPr>
        <w:t>This research only reports subjective benefits in contrast to the previously mentioned studies where physiological tests were conducted to reveal the physical benefits of singing on one’s health</w:t>
      </w:r>
      <w:r w:rsidR="002F6575">
        <w:rPr>
          <w:sz w:val="24"/>
        </w:rPr>
        <w:t>.</w:t>
      </w:r>
    </w:p>
    <w:p w:rsidR="00955B65" w:rsidRDefault="00955B65" w:rsidP="00BD4B7B">
      <w:pPr>
        <w:spacing w:line="360" w:lineRule="auto"/>
        <w:jc w:val="both"/>
        <w:rPr>
          <w:sz w:val="24"/>
        </w:rPr>
      </w:pPr>
    </w:p>
    <w:p w:rsidR="00955B65" w:rsidRDefault="00955B65" w:rsidP="00BD4B7B">
      <w:pPr>
        <w:spacing w:line="360" w:lineRule="auto"/>
        <w:jc w:val="both"/>
        <w:rPr>
          <w:sz w:val="24"/>
        </w:rPr>
      </w:pPr>
    </w:p>
    <w:p w:rsidR="00955B65" w:rsidRDefault="00955B65" w:rsidP="00BD4B7B">
      <w:pPr>
        <w:spacing w:line="360" w:lineRule="auto"/>
        <w:jc w:val="both"/>
        <w:rPr>
          <w:sz w:val="24"/>
        </w:rPr>
      </w:pPr>
    </w:p>
    <w:p w:rsidR="00955B65" w:rsidRDefault="00955B65" w:rsidP="00BD4B7B">
      <w:pPr>
        <w:spacing w:line="360" w:lineRule="auto"/>
        <w:jc w:val="both"/>
        <w:rPr>
          <w:sz w:val="24"/>
        </w:rPr>
      </w:pPr>
    </w:p>
    <w:p w:rsidR="00955B65" w:rsidRDefault="00955B65" w:rsidP="00BD4B7B">
      <w:pPr>
        <w:spacing w:line="360" w:lineRule="auto"/>
        <w:jc w:val="both"/>
        <w:rPr>
          <w:sz w:val="24"/>
        </w:rPr>
      </w:pPr>
    </w:p>
    <w:p w:rsidR="006622F3" w:rsidRDefault="006622F3" w:rsidP="006622F3">
      <w:pPr>
        <w:pStyle w:val="Heading1"/>
        <w:spacing w:line="360" w:lineRule="auto"/>
        <w:jc w:val="center"/>
        <w:rPr>
          <w:rFonts w:eastAsia="Calibri"/>
        </w:rPr>
      </w:pPr>
      <w:bookmarkStart w:id="79" w:name="_Toc19104237"/>
      <w:r>
        <w:rPr>
          <w:rFonts w:eastAsia="Calibri"/>
        </w:rPr>
        <w:lastRenderedPageBreak/>
        <w:t>Conclusion</w:t>
      </w:r>
      <w:bookmarkEnd w:id="79"/>
    </w:p>
    <w:p w:rsidR="005416F2" w:rsidRDefault="006622F3" w:rsidP="005416F2">
      <w:pPr>
        <w:spacing w:after="200" w:line="360" w:lineRule="auto"/>
        <w:jc w:val="both"/>
        <w:rPr>
          <w:rFonts w:ascii="Calibri" w:eastAsia="Calibri" w:hAnsi="Calibri" w:cs="Times New Roman"/>
          <w:sz w:val="24"/>
          <w:szCs w:val="24"/>
        </w:rPr>
      </w:pPr>
      <w:r w:rsidRPr="006622F3">
        <w:rPr>
          <w:rFonts w:ascii="Calibri" w:eastAsia="Calibri" w:hAnsi="Calibri" w:cs="Times New Roman"/>
          <w:sz w:val="24"/>
          <w:szCs w:val="24"/>
        </w:rPr>
        <w:t xml:space="preserve">For many </w:t>
      </w:r>
      <w:proofErr w:type="gramStart"/>
      <w:r w:rsidR="003A040D" w:rsidRPr="006622F3">
        <w:rPr>
          <w:rFonts w:ascii="Calibri" w:eastAsia="Calibri" w:hAnsi="Calibri" w:cs="Times New Roman"/>
          <w:sz w:val="24"/>
          <w:szCs w:val="24"/>
        </w:rPr>
        <w:t>centuries</w:t>
      </w:r>
      <w:proofErr w:type="gramEnd"/>
      <w:r w:rsidRPr="006622F3">
        <w:rPr>
          <w:rFonts w:ascii="Calibri" w:eastAsia="Calibri" w:hAnsi="Calibri" w:cs="Times New Roman"/>
          <w:sz w:val="24"/>
          <w:szCs w:val="24"/>
        </w:rPr>
        <w:t xml:space="preserve"> humans have been producing and shaping music. </w:t>
      </w:r>
      <w:r w:rsidR="00B26E55">
        <w:rPr>
          <w:rFonts w:ascii="Calibri" w:eastAsia="Calibri" w:hAnsi="Calibri" w:cs="Times New Roman"/>
          <w:sz w:val="24"/>
          <w:szCs w:val="24"/>
        </w:rPr>
        <w:t>Previous e</w:t>
      </w:r>
      <w:r w:rsidRPr="006622F3">
        <w:rPr>
          <w:rFonts w:ascii="Calibri" w:eastAsia="Calibri" w:hAnsi="Calibri" w:cs="Times New Roman"/>
          <w:sz w:val="24"/>
          <w:szCs w:val="24"/>
        </w:rPr>
        <w:t xml:space="preserve">vidence suggests that making music and singing can create and improve relationships, activate an array of muscles and have a positive impact on </w:t>
      </w:r>
      <w:r w:rsidR="00B26E55">
        <w:rPr>
          <w:rFonts w:ascii="Calibri" w:eastAsia="Calibri" w:hAnsi="Calibri" w:cs="Times New Roman"/>
          <w:sz w:val="24"/>
          <w:szCs w:val="24"/>
        </w:rPr>
        <w:t>mental health</w:t>
      </w:r>
      <w:r w:rsidRPr="006622F3">
        <w:rPr>
          <w:rFonts w:ascii="Calibri" w:eastAsia="Calibri" w:hAnsi="Calibri" w:cs="Times New Roman"/>
          <w:sz w:val="24"/>
          <w:szCs w:val="24"/>
        </w:rPr>
        <w:t>.</w:t>
      </w:r>
      <w:r w:rsidR="00C91416">
        <w:rPr>
          <w:rFonts w:ascii="Calibri" w:eastAsia="Calibri" w:hAnsi="Calibri" w:cs="Times New Roman"/>
          <w:sz w:val="24"/>
          <w:szCs w:val="24"/>
        </w:rPr>
        <w:t xml:space="preserve"> Extra benefits derive from choral singing than solo singing.</w:t>
      </w:r>
      <w:r w:rsidR="00B26E55">
        <w:rPr>
          <w:rFonts w:ascii="Calibri" w:eastAsia="Calibri" w:hAnsi="Calibri" w:cs="Times New Roman"/>
          <w:sz w:val="24"/>
          <w:szCs w:val="24"/>
        </w:rPr>
        <w:t xml:space="preserve"> From this research it can be concluded that an intergenerational choir group can strengthen social inclusion through </w:t>
      </w:r>
      <w:r w:rsidR="001465D8">
        <w:rPr>
          <w:rFonts w:ascii="Calibri" w:eastAsia="Calibri" w:hAnsi="Calibri" w:cs="Times New Roman"/>
          <w:sz w:val="24"/>
          <w:szCs w:val="24"/>
        </w:rPr>
        <w:t>providing a recurring social event</w:t>
      </w:r>
      <w:r w:rsidR="005A386C">
        <w:rPr>
          <w:rFonts w:ascii="Calibri" w:eastAsia="Calibri" w:hAnsi="Calibri" w:cs="Times New Roman"/>
          <w:sz w:val="24"/>
          <w:szCs w:val="24"/>
        </w:rPr>
        <w:t xml:space="preserve"> and the development</w:t>
      </w:r>
      <w:r w:rsidR="00C91416">
        <w:rPr>
          <w:rFonts w:ascii="Calibri" w:eastAsia="Calibri" w:hAnsi="Calibri" w:cs="Times New Roman"/>
          <w:sz w:val="24"/>
          <w:szCs w:val="24"/>
        </w:rPr>
        <w:t xml:space="preserve"> of</w:t>
      </w:r>
      <w:r w:rsidR="005A386C">
        <w:rPr>
          <w:rFonts w:ascii="Calibri" w:eastAsia="Calibri" w:hAnsi="Calibri" w:cs="Times New Roman"/>
          <w:sz w:val="24"/>
          <w:szCs w:val="24"/>
        </w:rPr>
        <w:t xml:space="preserve"> friendships</w:t>
      </w:r>
      <w:r w:rsidR="001465D8">
        <w:rPr>
          <w:rFonts w:ascii="Calibri" w:eastAsia="Calibri" w:hAnsi="Calibri" w:cs="Times New Roman"/>
          <w:sz w:val="24"/>
          <w:szCs w:val="24"/>
        </w:rPr>
        <w:t>. ‘Ceol le Ch</w:t>
      </w:r>
      <w:r w:rsidR="001465D8">
        <w:rPr>
          <w:rFonts w:ascii="Calibri" w:eastAsia="Calibri" w:hAnsi="Calibri" w:cs="Calibri"/>
          <w:sz w:val="24"/>
          <w:szCs w:val="24"/>
        </w:rPr>
        <w:t>é</w:t>
      </w:r>
      <w:r w:rsidR="001465D8">
        <w:rPr>
          <w:rFonts w:ascii="Calibri" w:eastAsia="Calibri" w:hAnsi="Calibri" w:cs="Times New Roman"/>
          <w:sz w:val="24"/>
          <w:szCs w:val="24"/>
        </w:rPr>
        <w:t>ile’ also contributes</w:t>
      </w:r>
      <w:r w:rsidR="00C91416">
        <w:rPr>
          <w:rFonts w:ascii="Calibri" w:eastAsia="Calibri" w:hAnsi="Calibri" w:cs="Times New Roman"/>
          <w:sz w:val="24"/>
          <w:szCs w:val="24"/>
        </w:rPr>
        <w:t xml:space="preserve"> positively</w:t>
      </w:r>
      <w:r w:rsidR="001465D8">
        <w:rPr>
          <w:rFonts w:ascii="Calibri" w:eastAsia="Calibri" w:hAnsi="Calibri" w:cs="Times New Roman"/>
          <w:sz w:val="24"/>
          <w:szCs w:val="24"/>
        </w:rPr>
        <w:t xml:space="preserve"> to its members physical </w:t>
      </w:r>
      <w:r w:rsidR="00A33A7A">
        <w:rPr>
          <w:rFonts w:ascii="Calibri" w:eastAsia="Calibri" w:hAnsi="Calibri" w:cs="Times New Roman"/>
          <w:sz w:val="24"/>
          <w:szCs w:val="24"/>
        </w:rPr>
        <w:t xml:space="preserve">health </w:t>
      </w:r>
      <w:r w:rsidR="001465D8">
        <w:rPr>
          <w:rFonts w:ascii="Calibri" w:eastAsia="Calibri" w:hAnsi="Calibri" w:cs="Times New Roman"/>
          <w:sz w:val="24"/>
          <w:szCs w:val="24"/>
        </w:rPr>
        <w:t xml:space="preserve">and mental well-being. </w:t>
      </w:r>
      <w:r w:rsidR="000B641E">
        <w:rPr>
          <w:rFonts w:ascii="Calibri" w:eastAsia="Calibri" w:hAnsi="Calibri" w:cs="Times New Roman"/>
          <w:sz w:val="24"/>
          <w:szCs w:val="24"/>
        </w:rPr>
        <w:t xml:space="preserve">This intergenerational choir </w:t>
      </w:r>
      <w:r w:rsidR="003A040D">
        <w:rPr>
          <w:rFonts w:ascii="Calibri" w:eastAsia="Calibri" w:hAnsi="Calibri" w:cs="Times New Roman"/>
          <w:sz w:val="24"/>
          <w:szCs w:val="24"/>
        </w:rPr>
        <w:t>is making</w:t>
      </w:r>
      <w:r w:rsidR="000B641E">
        <w:rPr>
          <w:rFonts w:ascii="Calibri" w:eastAsia="Calibri" w:hAnsi="Calibri" w:cs="Times New Roman"/>
          <w:sz w:val="24"/>
          <w:szCs w:val="24"/>
        </w:rPr>
        <w:t xml:space="preserve"> a significant contribution to the welfare of people in Donegal.</w:t>
      </w:r>
    </w:p>
    <w:p w:rsidR="00E70C21" w:rsidRDefault="005E19E7" w:rsidP="005E19E7">
      <w:pPr>
        <w:pStyle w:val="Heading2"/>
        <w:rPr>
          <w:rFonts w:eastAsia="Calibri"/>
        </w:rPr>
      </w:pPr>
      <w:bookmarkStart w:id="80" w:name="_Toc19104238"/>
      <w:r>
        <w:rPr>
          <w:rFonts w:eastAsia="Calibri"/>
        </w:rPr>
        <w:t>Five a Day for Well-Being:</w:t>
      </w:r>
      <w:bookmarkEnd w:id="80"/>
    </w:p>
    <w:p w:rsidR="005E19E7" w:rsidRPr="005E19E7" w:rsidRDefault="00A75163" w:rsidP="005E19E7">
      <w:pPr>
        <w:spacing w:after="200" w:line="360" w:lineRule="auto"/>
        <w:jc w:val="both"/>
        <w:rPr>
          <w:rFonts w:ascii="Calibri" w:eastAsia="Calibri" w:hAnsi="Calibri" w:cs="Times New Roman"/>
          <w:sz w:val="24"/>
          <w:szCs w:val="24"/>
        </w:rPr>
      </w:pPr>
      <w:r>
        <w:rPr>
          <w:rFonts w:ascii="Calibri" w:eastAsia="Calibri" w:hAnsi="Calibri" w:cs="Times New Roman"/>
          <w:sz w:val="24"/>
          <w:szCs w:val="24"/>
        </w:rPr>
        <w:t>T</w:t>
      </w:r>
      <w:r w:rsidR="007950CF">
        <w:rPr>
          <w:rFonts w:ascii="Calibri" w:eastAsia="Calibri" w:hAnsi="Calibri" w:cs="Times New Roman"/>
          <w:sz w:val="24"/>
          <w:szCs w:val="24"/>
        </w:rPr>
        <w:t>he 5-a-day concept</w:t>
      </w:r>
      <w:r w:rsidR="00955B65">
        <w:rPr>
          <w:rFonts w:ascii="Calibri" w:eastAsia="Calibri" w:hAnsi="Calibri" w:cs="Times New Roman"/>
          <w:sz w:val="24"/>
          <w:szCs w:val="24"/>
        </w:rPr>
        <w:t xml:space="preserve"> to</w:t>
      </w:r>
      <w:r w:rsidR="007950CF">
        <w:rPr>
          <w:rFonts w:ascii="Calibri" w:eastAsia="Calibri" w:hAnsi="Calibri" w:cs="Times New Roman"/>
          <w:sz w:val="24"/>
          <w:szCs w:val="24"/>
        </w:rPr>
        <w:t xml:space="preserve"> improv</w:t>
      </w:r>
      <w:r w:rsidR="00955B65">
        <w:rPr>
          <w:rFonts w:ascii="Calibri" w:eastAsia="Calibri" w:hAnsi="Calibri" w:cs="Times New Roman"/>
          <w:sz w:val="24"/>
          <w:szCs w:val="24"/>
        </w:rPr>
        <w:t>e</w:t>
      </w:r>
      <w:r w:rsidR="007950CF">
        <w:rPr>
          <w:rFonts w:ascii="Calibri" w:eastAsia="Calibri" w:hAnsi="Calibri" w:cs="Times New Roman"/>
          <w:sz w:val="24"/>
          <w:szCs w:val="24"/>
        </w:rPr>
        <w:t xml:space="preserve"> mental well-being</w:t>
      </w:r>
      <w:r>
        <w:rPr>
          <w:rFonts w:ascii="Calibri" w:eastAsia="Calibri" w:hAnsi="Calibri" w:cs="Times New Roman"/>
          <w:sz w:val="24"/>
          <w:szCs w:val="24"/>
        </w:rPr>
        <w:t xml:space="preserve"> has been adapted from the 5-a-day fruit and vegetable message for healthy nutrition</w:t>
      </w:r>
      <w:r w:rsidR="007950CF">
        <w:rPr>
          <w:rFonts w:ascii="Calibri" w:eastAsia="Calibri" w:hAnsi="Calibri" w:cs="Times New Roman"/>
          <w:sz w:val="24"/>
          <w:szCs w:val="24"/>
        </w:rPr>
        <w:t>.</w:t>
      </w:r>
      <w:r w:rsidR="00955B65">
        <w:rPr>
          <w:rFonts w:ascii="Calibri" w:eastAsia="Calibri" w:hAnsi="Calibri" w:cs="Times New Roman"/>
          <w:sz w:val="24"/>
          <w:szCs w:val="24"/>
        </w:rPr>
        <w:t xml:space="preserve"> </w:t>
      </w:r>
      <w:r>
        <w:rPr>
          <w:rFonts w:ascii="Calibri" w:eastAsia="Calibri" w:hAnsi="Calibri" w:cs="Times New Roman"/>
          <w:sz w:val="24"/>
          <w:szCs w:val="24"/>
        </w:rPr>
        <w:t xml:space="preserve">The 5-a-day for Well-being has been adopted and is used by Mental Health Ireland and Jigsaw. </w:t>
      </w:r>
      <w:r w:rsidR="00F40F1D">
        <w:rPr>
          <w:rFonts w:ascii="Calibri" w:eastAsia="Calibri" w:hAnsi="Calibri" w:cs="Times New Roman"/>
          <w:sz w:val="24"/>
          <w:szCs w:val="24"/>
        </w:rPr>
        <w:t>The concept involves being</w:t>
      </w:r>
      <w:r w:rsidR="00955B65">
        <w:rPr>
          <w:rFonts w:ascii="Calibri" w:eastAsia="Calibri" w:hAnsi="Calibri" w:cs="Times New Roman"/>
          <w:sz w:val="24"/>
          <w:szCs w:val="24"/>
        </w:rPr>
        <w:t xml:space="preserve"> connect</w:t>
      </w:r>
      <w:r w:rsidR="00F40F1D">
        <w:rPr>
          <w:rFonts w:ascii="Calibri" w:eastAsia="Calibri" w:hAnsi="Calibri" w:cs="Times New Roman"/>
          <w:sz w:val="24"/>
          <w:szCs w:val="24"/>
        </w:rPr>
        <w:t>ed</w:t>
      </w:r>
      <w:r w:rsidR="008221CB">
        <w:rPr>
          <w:rFonts w:ascii="Calibri" w:eastAsia="Calibri" w:hAnsi="Calibri" w:cs="Times New Roman"/>
          <w:sz w:val="24"/>
          <w:szCs w:val="24"/>
        </w:rPr>
        <w:t>;</w:t>
      </w:r>
      <w:r w:rsidR="00955B65">
        <w:rPr>
          <w:rFonts w:ascii="Calibri" w:eastAsia="Calibri" w:hAnsi="Calibri" w:cs="Times New Roman"/>
          <w:sz w:val="24"/>
          <w:szCs w:val="24"/>
        </w:rPr>
        <w:t xml:space="preserve"> being active</w:t>
      </w:r>
      <w:r w:rsidR="008221CB">
        <w:rPr>
          <w:rFonts w:ascii="Calibri" w:eastAsia="Calibri" w:hAnsi="Calibri" w:cs="Times New Roman"/>
          <w:sz w:val="24"/>
          <w:szCs w:val="24"/>
        </w:rPr>
        <w:t>;</w:t>
      </w:r>
      <w:r w:rsidR="00955B65">
        <w:rPr>
          <w:rFonts w:ascii="Calibri" w:eastAsia="Calibri" w:hAnsi="Calibri" w:cs="Times New Roman"/>
          <w:sz w:val="24"/>
          <w:szCs w:val="24"/>
        </w:rPr>
        <w:t xml:space="preserve"> taking notice</w:t>
      </w:r>
      <w:r w:rsidR="008221CB">
        <w:rPr>
          <w:rFonts w:ascii="Calibri" w:eastAsia="Calibri" w:hAnsi="Calibri" w:cs="Times New Roman"/>
          <w:sz w:val="24"/>
          <w:szCs w:val="24"/>
        </w:rPr>
        <w:t>;</w:t>
      </w:r>
      <w:r w:rsidR="00955B65">
        <w:rPr>
          <w:rFonts w:ascii="Calibri" w:eastAsia="Calibri" w:hAnsi="Calibri" w:cs="Times New Roman"/>
          <w:sz w:val="24"/>
          <w:szCs w:val="24"/>
        </w:rPr>
        <w:t xml:space="preserve"> learning and giving.</w:t>
      </w:r>
      <w:r w:rsidR="007950CF">
        <w:rPr>
          <w:rFonts w:ascii="Calibri" w:eastAsia="Calibri" w:hAnsi="Calibri" w:cs="Times New Roman"/>
          <w:sz w:val="24"/>
          <w:szCs w:val="24"/>
        </w:rPr>
        <w:t xml:space="preserve"> The choir </w:t>
      </w:r>
      <w:r w:rsidR="00955B65">
        <w:rPr>
          <w:rFonts w:ascii="Calibri" w:eastAsia="Calibri" w:hAnsi="Calibri" w:cs="Times New Roman"/>
          <w:sz w:val="24"/>
          <w:szCs w:val="24"/>
        </w:rPr>
        <w:t>gives its members the opportunity to socially connect with other choir members. This allows them to talk about different personal matters</w:t>
      </w:r>
      <w:r w:rsidR="00E70C21">
        <w:rPr>
          <w:rFonts w:ascii="Calibri" w:eastAsia="Calibri" w:hAnsi="Calibri" w:cs="Times New Roman"/>
          <w:sz w:val="24"/>
          <w:szCs w:val="24"/>
        </w:rPr>
        <w:t xml:space="preserve"> and develop close relationships</w:t>
      </w:r>
      <w:r w:rsidR="00955B65">
        <w:rPr>
          <w:rFonts w:ascii="Calibri" w:eastAsia="Calibri" w:hAnsi="Calibri" w:cs="Times New Roman"/>
          <w:sz w:val="24"/>
          <w:szCs w:val="24"/>
        </w:rPr>
        <w:t xml:space="preserve">. Choir members are active </w:t>
      </w:r>
      <w:r w:rsidR="008221CB">
        <w:rPr>
          <w:rFonts w:ascii="Calibri" w:eastAsia="Calibri" w:hAnsi="Calibri" w:cs="Times New Roman"/>
          <w:sz w:val="24"/>
          <w:szCs w:val="24"/>
        </w:rPr>
        <w:t>when</w:t>
      </w:r>
      <w:r w:rsidR="00955B65">
        <w:rPr>
          <w:rFonts w:ascii="Calibri" w:eastAsia="Calibri" w:hAnsi="Calibri" w:cs="Times New Roman"/>
          <w:sz w:val="24"/>
          <w:szCs w:val="24"/>
        </w:rPr>
        <w:t xml:space="preserve"> engaging in warm-up breathing exercises and danc</w:t>
      </w:r>
      <w:r w:rsidR="00BC7691">
        <w:rPr>
          <w:rFonts w:ascii="Calibri" w:eastAsia="Calibri" w:hAnsi="Calibri" w:cs="Times New Roman"/>
          <w:sz w:val="24"/>
          <w:szCs w:val="24"/>
        </w:rPr>
        <w:t>e</w:t>
      </w:r>
      <w:r w:rsidR="00955B65">
        <w:rPr>
          <w:rFonts w:ascii="Calibri" w:eastAsia="Calibri" w:hAnsi="Calibri" w:cs="Times New Roman"/>
          <w:sz w:val="24"/>
          <w:szCs w:val="24"/>
        </w:rPr>
        <w:t xml:space="preserve"> movements whilst singing. </w:t>
      </w:r>
      <w:r w:rsidR="00955B65" w:rsidRPr="00955B65">
        <w:rPr>
          <w:rFonts w:ascii="Calibri" w:eastAsia="Calibri" w:hAnsi="Calibri" w:cs="Times New Roman"/>
          <w:sz w:val="24"/>
          <w:szCs w:val="24"/>
        </w:rPr>
        <w:t>‘Ceol le Chéile’</w:t>
      </w:r>
      <w:r w:rsidR="00955B65">
        <w:rPr>
          <w:rFonts w:ascii="Calibri" w:eastAsia="Calibri" w:hAnsi="Calibri" w:cs="Times New Roman"/>
          <w:sz w:val="24"/>
          <w:szCs w:val="24"/>
        </w:rPr>
        <w:t xml:space="preserve"> offers its participants the opportunity to take notice of the world around them and allows them to express emotions</w:t>
      </w:r>
      <w:r w:rsidR="00D71066">
        <w:rPr>
          <w:rFonts w:ascii="Calibri" w:eastAsia="Calibri" w:hAnsi="Calibri" w:cs="Times New Roman"/>
          <w:sz w:val="24"/>
          <w:szCs w:val="24"/>
        </w:rPr>
        <w:t>.</w:t>
      </w:r>
      <w:r w:rsidR="00955B65">
        <w:rPr>
          <w:rFonts w:ascii="Calibri" w:eastAsia="Calibri" w:hAnsi="Calibri" w:cs="Times New Roman"/>
          <w:sz w:val="24"/>
          <w:szCs w:val="24"/>
        </w:rPr>
        <w:t xml:space="preserve"> Every rehearsal and performance is a learning experience, where choir members increase their skills and knowledge. Learning helps build confidence</w:t>
      </w:r>
      <w:r w:rsidR="00E70C21">
        <w:rPr>
          <w:rFonts w:ascii="Calibri" w:eastAsia="Calibri" w:hAnsi="Calibri" w:cs="Times New Roman"/>
          <w:sz w:val="24"/>
          <w:szCs w:val="24"/>
        </w:rPr>
        <w:t xml:space="preserve"> and encourages engagement</w:t>
      </w:r>
      <w:r w:rsidR="00955B65">
        <w:rPr>
          <w:rFonts w:ascii="Calibri" w:eastAsia="Calibri" w:hAnsi="Calibri" w:cs="Times New Roman"/>
          <w:sz w:val="24"/>
          <w:szCs w:val="24"/>
        </w:rPr>
        <w:t xml:space="preserve">. </w:t>
      </w:r>
      <w:r w:rsidR="00E70C21" w:rsidRPr="00E70C21">
        <w:rPr>
          <w:rFonts w:ascii="Calibri" w:eastAsia="Calibri" w:hAnsi="Calibri" w:cs="Times New Roman"/>
          <w:sz w:val="24"/>
          <w:szCs w:val="24"/>
        </w:rPr>
        <w:t>‘Ceol le Chéile’</w:t>
      </w:r>
      <w:r w:rsidR="00E70C21">
        <w:rPr>
          <w:rFonts w:ascii="Calibri" w:eastAsia="Calibri" w:hAnsi="Calibri" w:cs="Times New Roman"/>
          <w:sz w:val="24"/>
          <w:szCs w:val="24"/>
        </w:rPr>
        <w:t xml:space="preserve"> </w:t>
      </w:r>
      <w:r w:rsidR="00D71066">
        <w:rPr>
          <w:rFonts w:ascii="Calibri" w:eastAsia="Calibri" w:hAnsi="Calibri" w:cs="Times New Roman"/>
          <w:sz w:val="24"/>
          <w:szCs w:val="24"/>
        </w:rPr>
        <w:t>create</w:t>
      </w:r>
      <w:r w:rsidR="00E70C21">
        <w:rPr>
          <w:rFonts w:ascii="Calibri" w:eastAsia="Calibri" w:hAnsi="Calibri" w:cs="Times New Roman"/>
          <w:sz w:val="24"/>
          <w:szCs w:val="24"/>
        </w:rPr>
        <w:t xml:space="preserve">s positive experiences for its members and allows participants to feel needed and valued. </w:t>
      </w:r>
      <w:r w:rsidR="008221CB">
        <w:rPr>
          <w:rFonts w:ascii="Calibri" w:eastAsia="Calibri" w:hAnsi="Calibri" w:cs="Times New Roman"/>
          <w:sz w:val="24"/>
          <w:szCs w:val="24"/>
        </w:rPr>
        <w:t xml:space="preserve">In giving their time for rehearsals and performing in Nursing Homes, the choir members volunteer their time and talents and make a significant contribution to their community. </w:t>
      </w:r>
      <w:r w:rsidR="00E70C21">
        <w:rPr>
          <w:rFonts w:ascii="Calibri" w:eastAsia="Calibri" w:hAnsi="Calibri" w:cs="Times New Roman"/>
          <w:sz w:val="24"/>
          <w:szCs w:val="24"/>
        </w:rPr>
        <w:t xml:space="preserve">This 5-a-day concept can boost </w:t>
      </w:r>
      <w:r w:rsidR="00E70C21" w:rsidRPr="00E70C21">
        <w:rPr>
          <w:rFonts w:ascii="Calibri" w:eastAsia="Calibri" w:hAnsi="Calibri" w:cs="Times New Roman"/>
          <w:sz w:val="24"/>
          <w:szCs w:val="24"/>
        </w:rPr>
        <w:t>‘Ceol le Chéile’</w:t>
      </w:r>
      <w:r w:rsidR="00E70C21">
        <w:rPr>
          <w:rFonts w:ascii="Calibri" w:eastAsia="Calibri" w:hAnsi="Calibri" w:cs="Times New Roman"/>
          <w:sz w:val="24"/>
          <w:szCs w:val="24"/>
        </w:rPr>
        <w:t xml:space="preserve"> participants</w:t>
      </w:r>
      <w:r w:rsidR="008221CB">
        <w:rPr>
          <w:rFonts w:ascii="Calibri" w:eastAsia="Calibri" w:hAnsi="Calibri" w:cs="Times New Roman"/>
          <w:sz w:val="24"/>
          <w:szCs w:val="24"/>
        </w:rPr>
        <w:t xml:space="preserve">’ </w:t>
      </w:r>
      <w:r w:rsidR="00E70C21">
        <w:rPr>
          <w:rFonts w:ascii="Calibri" w:eastAsia="Calibri" w:hAnsi="Calibri" w:cs="Times New Roman"/>
          <w:sz w:val="24"/>
          <w:szCs w:val="24"/>
        </w:rPr>
        <w:t>well-being and support their mental health</w:t>
      </w:r>
      <w:r w:rsidR="005E19E7">
        <w:rPr>
          <w:rFonts w:ascii="Calibri" w:eastAsia="Calibri" w:hAnsi="Calibri" w:cs="Times New Roman"/>
          <w:sz w:val="24"/>
          <w:szCs w:val="24"/>
        </w:rPr>
        <w:t xml:space="preserve"> </w:t>
      </w:r>
      <w:sdt>
        <w:sdtPr>
          <w:rPr>
            <w:rFonts w:ascii="Calibri" w:eastAsia="Calibri" w:hAnsi="Calibri" w:cs="Times New Roman"/>
            <w:sz w:val="24"/>
            <w:szCs w:val="24"/>
          </w:rPr>
          <w:id w:val="-78678350"/>
          <w:citation/>
        </w:sdtPr>
        <w:sdtContent>
          <w:r w:rsidR="005E19E7" w:rsidRPr="005E19E7">
            <w:rPr>
              <w:rFonts w:ascii="Calibri" w:eastAsia="Calibri" w:hAnsi="Calibri" w:cs="Times New Roman"/>
              <w:sz w:val="24"/>
              <w:szCs w:val="24"/>
            </w:rPr>
            <w:fldChar w:fldCharType="begin"/>
          </w:r>
          <w:r w:rsidR="005E19E7" w:rsidRPr="005E19E7">
            <w:rPr>
              <w:rFonts w:ascii="Calibri" w:eastAsia="Calibri" w:hAnsi="Calibri" w:cs="Times New Roman"/>
              <w:sz w:val="24"/>
              <w:szCs w:val="24"/>
            </w:rPr>
            <w:instrText xml:space="preserve"> CITATION Jig18 \l 6153 </w:instrText>
          </w:r>
          <w:r w:rsidR="005E19E7" w:rsidRPr="005E19E7">
            <w:rPr>
              <w:rFonts w:ascii="Calibri" w:eastAsia="Calibri" w:hAnsi="Calibri" w:cs="Times New Roman"/>
              <w:sz w:val="24"/>
              <w:szCs w:val="24"/>
            </w:rPr>
            <w:fldChar w:fldCharType="separate"/>
          </w:r>
          <w:r w:rsidR="005E19E7" w:rsidRPr="005E19E7">
            <w:rPr>
              <w:rFonts w:ascii="Calibri" w:eastAsia="Calibri" w:hAnsi="Calibri" w:cs="Times New Roman"/>
              <w:sz w:val="24"/>
              <w:szCs w:val="24"/>
            </w:rPr>
            <w:t>(Jigsaw , 2018)</w:t>
          </w:r>
          <w:r w:rsidR="005E19E7" w:rsidRPr="005E19E7">
            <w:rPr>
              <w:rFonts w:ascii="Calibri" w:eastAsia="Calibri" w:hAnsi="Calibri" w:cs="Times New Roman"/>
              <w:sz w:val="24"/>
              <w:szCs w:val="24"/>
            </w:rPr>
            <w:fldChar w:fldCharType="end"/>
          </w:r>
        </w:sdtContent>
      </w:sdt>
      <w:r w:rsidR="005E19E7">
        <w:rPr>
          <w:rFonts w:ascii="Calibri" w:eastAsia="Calibri" w:hAnsi="Calibri" w:cs="Times New Roman"/>
          <w:sz w:val="24"/>
          <w:szCs w:val="24"/>
        </w:rPr>
        <w:t>.</w:t>
      </w:r>
    </w:p>
    <w:p w:rsidR="00E70C21" w:rsidRDefault="00E70C21" w:rsidP="005416F2">
      <w:pPr>
        <w:spacing w:after="200" w:line="360" w:lineRule="auto"/>
        <w:jc w:val="both"/>
        <w:rPr>
          <w:rFonts w:ascii="Calibri" w:eastAsia="Calibri" w:hAnsi="Calibri" w:cs="Times New Roman"/>
          <w:sz w:val="24"/>
          <w:szCs w:val="24"/>
        </w:rPr>
      </w:pPr>
      <w:r>
        <w:rPr>
          <w:rFonts w:ascii="Calibri" w:eastAsia="Calibri" w:hAnsi="Calibri" w:cs="Times New Roman"/>
          <w:sz w:val="24"/>
          <w:szCs w:val="24"/>
        </w:rPr>
        <w:t xml:space="preserve">. </w:t>
      </w:r>
    </w:p>
    <w:p w:rsidR="00E70C21" w:rsidRDefault="00E70C21" w:rsidP="005416F2">
      <w:pPr>
        <w:spacing w:after="200" w:line="360" w:lineRule="auto"/>
        <w:jc w:val="both"/>
        <w:rPr>
          <w:rFonts w:ascii="Calibri" w:eastAsia="Calibri" w:hAnsi="Calibri" w:cs="Times New Roman"/>
          <w:sz w:val="24"/>
          <w:szCs w:val="24"/>
        </w:rPr>
      </w:pPr>
    </w:p>
    <w:p w:rsidR="00E70C21" w:rsidRDefault="00E70C21" w:rsidP="005416F2">
      <w:pPr>
        <w:spacing w:after="200" w:line="360" w:lineRule="auto"/>
        <w:jc w:val="both"/>
        <w:rPr>
          <w:rFonts w:ascii="Calibri" w:eastAsia="Calibri" w:hAnsi="Calibri" w:cs="Times New Roman"/>
          <w:sz w:val="24"/>
          <w:szCs w:val="24"/>
        </w:rPr>
      </w:pPr>
    </w:p>
    <w:p w:rsidR="0038528A" w:rsidRDefault="0038528A" w:rsidP="0038528A">
      <w:pPr>
        <w:pStyle w:val="Heading1"/>
        <w:spacing w:line="360" w:lineRule="auto"/>
        <w:jc w:val="center"/>
        <w:rPr>
          <w:rFonts w:eastAsia="Calibri"/>
        </w:rPr>
      </w:pPr>
      <w:bookmarkStart w:id="81" w:name="_Toc19104239"/>
      <w:r>
        <w:rPr>
          <w:rFonts w:eastAsia="Calibri"/>
        </w:rPr>
        <w:lastRenderedPageBreak/>
        <w:t>Recommendations</w:t>
      </w:r>
      <w:bookmarkEnd w:id="81"/>
    </w:p>
    <w:p w:rsidR="0038528A" w:rsidRPr="00C82E52" w:rsidRDefault="0038528A" w:rsidP="00C82E52">
      <w:pPr>
        <w:spacing w:line="360" w:lineRule="auto"/>
        <w:jc w:val="both"/>
        <w:rPr>
          <w:sz w:val="24"/>
        </w:rPr>
      </w:pPr>
      <w:r w:rsidRPr="00C82E52">
        <w:rPr>
          <w:sz w:val="24"/>
        </w:rPr>
        <w:t xml:space="preserve">For </w:t>
      </w:r>
      <w:r w:rsidR="00816C83" w:rsidRPr="00C82E52">
        <w:rPr>
          <w:sz w:val="24"/>
        </w:rPr>
        <w:t>a project</w:t>
      </w:r>
      <w:r w:rsidRPr="00C82E52">
        <w:rPr>
          <w:sz w:val="24"/>
        </w:rPr>
        <w:t xml:space="preserve"> </w:t>
      </w:r>
      <w:proofErr w:type="gramStart"/>
      <w:r w:rsidRPr="00C82E52">
        <w:rPr>
          <w:sz w:val="24"/>
        </w:rPr>
        <w:t>similar to</w:t>
      </w:r>
      <w:proofErr w:type="gramEnd"/>
      <w:r w:rsidRPr="00C82E52">
        <w:rPr>
          <w:sz w:val="24"/>
        </w:rPr>
        <w:t xml:space="preserve"> this, it is fundamental to ensure there is s</w:t>
      </w:r>
      <w:r w:rsidR="00C91416">
        <w:rPr>
          <w:sz w:val="24"/>
        </w:rPr>
        <w:t>trong</w:t>
      </w:r>
      <w:r w:rsidRPr="00C82E52">
        <w:rPr>
          <w:sz w:val="24"/>
        </w:rPr>
        <w:t xml:space="preserve"> interagency collaboration.</w:t>
      </w:r>
      <w:r w:rsidR="0091188B" w:rsidRPr="00C82E52">
        <w:rPr>
          <w:sz w:val="24"/>
        </w:rPr>
        <w:t xml:space="preserve"> </w:t>
      </w:r>
      <w:r w:rsidRPr="00C82E52">
        <w:rPr>
          <w:sz w:val="24"/>
        </w:rPr>
        <w:t>Interagency</w:t>
      </w:r>
      <w:r w:rsidR="0091188B" w:rsidRPr="00C82E52">
        <w:rPr>
          <w:sz w:val="24"/>
        </w:rPr>
        <w:t xml:space="preserve"> </w:t>
      </w:r>
      <w:r w:rsidRPr="00C82E52">
        <w:rPr>
          <w:sz w:val="24"/>
        </w:rPr>
        <w:t xml:space="preserve">collaboration </w:t>
      </w:r>
      <w:r w:rsidR="00E11BA2" w:rsidRPr="00C82E52">
        <w:rPr>
          <w:sz w:val="24"/>
        </w:rPr>
        <w:t xml:space="preserve">brings together critical stakeholders </w:t>
      </w:r>
      <w:r w:rsidRPr="00C82E52">
        <w:rPr>
          <w:sz w:val="24"/>
        </w:rPr>
        <w:t xml:space="preserve">to achieve a common goal, where they can </w:t>
      </w:r>
      <w:r w:rsidR="00816C83" w:rsidRPr="00C82E52">
        <w:rPr>
          <w:sz w:val="24"/>
        </w:rPr>
        <w:t>cooperate</w:t>
      </w:r>
      <w:r w:rsidR="00E11BA2" w:rsidRPr="00C82E52">
        <w:rPr>
          <w:sz w:val="24"/>
        </w:rPr>
        <w:t xml:space="preserve"> </w:t>
      </w:r>
      <w:r w:rsidR="00C91416">
        <w:rPr>
          <w:sz w:val="24"/>
        </w:rPr>
        <w:t xml:space="preserve">contributing </w:t>
      </w:r>
      <w:r w:rsidR="00E11BA2" w:rsidRPr="00C82E52">
        <w:rPr>
          <w:sz w:val="24"/>
        </w:rPr>
        <w:t>services and supports</w:t>
      </w:r>
      <w:r w:rsidR="001C69F4" w:rsidRPr="00C82E52">
        <w:rPr>
          <w:sz w:val="24"/>
        </w:rPr>
        <w:t xml:space="preserve"> to achieve the best possible outcome</w:t>
      </w:r>
      <w:r w:rsidR="00E11BA2" w:rsidRPr="00C82E52">
        <w:rPr>
          <w:sz w:val="24"/>
        </w:rPr>
        <w:t>.</w:t>
      </w:r>
    </w:p>
    <w:p w:rsidR="00E11BA2" w:rsidRPr="00C82E52" w:rsidRDefault="00D46132" w:rsidP="00C82E52">
      <w:pPr>
        <w:spacing w:line="360" w:lineRule="auto"/>
        <w:jc w:val="both"/>
        <w:rPr>
          <w:sz w:val="24"/>
        </w:rPr>
      </w:pPr>
      <w:r w:rsidRPr="00C82E52">
        <w:rPr>
          <w:sz w:val="24"/>
        </w:rPr>
        <w:t>I</w:t>
      </w:r>
      <w:r w:rsidR="0038528A" w:rsidRPr="00C82E52">
        <w:rPr>
          <w:sz w:val="24"/>
        </w:rPr>
        <w:t>t is essential to have commitment</w:t>
      </w:r>
      <w:r w:rsidR="008221CB">
        <w:rPr>
          <w:sz w:val="24"/>
        </w:rPr>
        <w:t>,</w:t>
      </w:r>
      <w:r w:rsidR="0038528A" w:rsidRPr="00C82E52">
        <w:rPr>
          <w:sz w:val="24"/>
        </w:rPr>
        <w:t xml:space="preserve"> both financial and in-kind funding. </w:t>
      </w:r>
      <w:r w:rsidR="00E11BA2" w:rsidRPr="00C82E52">
        <w:rPr>
          <w:sz w:val="24"/>
        </w:rPr>
        <w:t>Secur</w:t>
      </w:r>
      <w:r w:rsidR="00F11ABC" w:rsidRPr="00C82E52">
        <w:rPr>
          <w:sz w:val="24"/>
        </w:rPr>
        <w:t>ing</w:t>
      </w:r>
      <w:r w:rsidR="00E11BA2" w:rsidRPr="00C82E52">
        <w:rPr>
          <w:sz w:val="24"/>
        </w:rPr>
        <w:t xml:space="preserve"> financial funding is important to pay for the costs of running the</w:t>
      </w:r>
      <w:r w:rsidR="00816C83" w:rsidRPr="00C82E52">
        <w:rPr>
          <w:sz w:val="24"/>
        </w:rPr>
        <w:t xml:space="preserve"> project</w:t>
      </w:r>
      <w:r w:rsidR="00E11BA2" w:rsidRPr="00C82E52">
        <w:rPr>
          <w:sz w:val="24"/>
        </w:rPr>
        <w:t>. In-kind funding is also essential</w:t>
      </w:r>
      <w:r w:rsidR="00F11ABC" w:rsidRPr="00C82E52">
        <w:rPr>
          <w:sz w:val="24"/>
        </w:rPr>
        <w:t xml:space="preserve">, </w:t>
      </w:r>
      <w:r w:rsidR="00E11BA2" w:rsidRPr="00C82E52">
        <w:rPr>
          <w:sz w:val="24"/>
        </w:rPr>
        <w:t>w</w:t>
      </w:r>
      <w:r w:rsidR="00C91416">
        <w:rPr>
          <w:sz w:val="24"/>
        </w:rPr>
        <w:t>h</w:t>
      </w:r>
      <w:r w:rsidR="00E11BA2" w:rsidRPr="00C82E52">
        <w:rPr>
          <w:sz w:val="24"/>
        </w:rPr>
        <w:t xml:space="preserve">ere organisations provide their goods or services free of charge. </w:t>
      </w:r>
      <w:r w:rsidR="00F11ABC" w:rsidRPr="00C82E52">
        <w:rPr>
          <w:sz w:val="24"/>
        </w:rPr>
        <w:t xml:space="preserve">When planning an intergenerational </w:t>
      </w:r>
      <w:r w:rsidR="0091188B" w:rsidRPr="00C82E52">
        <w:rPr>
          <w:sz w:val="24"/>
        </w:rPr>
        <w:t>choir,</w:t>
      </w:r>
      <w:r w:rsidR="00F11ABC" w:rsidRPr="00C82E52">
        <w:rPr>
          <w:sz w:val="24"/>
        </w:rPr>
        <w:t xml:space="preserve"> it is important to identify the sources of funding.</w:t>
      </w:r>
      <w:r w:rsidR="001C69F4" w:rsidRPr="00C82E52">
        <w:rPr>
          <w:sz w:val="24"/>
        </w:rPr>
        <w:t xml:space="preserve"> Funding is vital in ensuring sustainability of the project. </w:t>
      </w:r>
    </w:p>
    <w:p w:rsidR="0038528A" w:rsidRPr="00C82E52" w:rsidRDefault="00C91416" w:rsidP="00C82E52">
      <w:pPr>
        <w:spacing w:line="360" w:lineRule="auto"/>
        <w:jc w:val="both"/>
        <w:rPr>
          <w:sz w:val="24"/>
        </w:rPr>
      </w:pPr>
      <w:r>
        <w:rPr>
          <w:sz w:val="24"/>
        </w:rPr>
        <w:t xml:space="preserve">Currently there is little research in this area. </w:t>
      </w:r>
      <w:r w:rsidR="00D46132" w:rsidRPr="00C82E52">
        <w:rPr>
          <w:sz w:val="24"/>
        </w:rPr>
        <w:t>For future research, i</w:t>
      </w:r>
      <w:r w:rsidR="0038528A" w:rsidRPr="00C82E52">
        <w:rPr>
          <w:sz w:val="24"/>
        </w:rPr>
        <w:t xml:space="preserve">t is suggested to </w:t>
      </w:r>
      <w:r w:rsidR="004E60B6" w:rsidRPr="00C82E52">
        <w:rPr>
          <w:sz w:val="24"/>
        </w:rPr>
        <w:t>conduct</w:t>
      </w:r>
      <w:r w:rsidR="0038528A" w:rsidRPr="00C82E52">
        <w:rPr>
          <w:sz w:val="24"/>
        </w:rPr>
        <w:t xml:space="preserve"> </w:t>
      </w:r>
      <w:r w:rsidR="004E60B6" w:rsidRPr="00C82E52">
        <w:rPr>
          <w:sz w:val="24"/>
        </w:rPr>
        <w:t>a</w:t>
      </w:r>
      <w:r w:rsidR="0038528A" w:rsidRPr="00C82E52">
        <w:rPr>
          <w:sz w:val="24"/>
        </w:rPr>
        <w:t xml:space="preserve"> long-term evaluation </w:t>
      </w:r>
      <w:r w:rsidR="00E11BA2" w:rsidRPr="00C82E52">
        <w:rPr>
          <w:sz w:val="24"/>
        </w:rPr>
        <w:t xml:space="preserve">of the choir, </w:t>
      </w:r>
      <w:r w:rsidR="0038528A" w:rsidRPr="00C82E52">
        <w:rPr>
          <w:sz w:val="24"/>
        </w:rPr>
        <w:t xml:space="preserve">to measure the physical and mental health benefits. </w:t>
      </w:r>
      <w:r>
        <w:rPr>
          <w:sz w:val="24"/>
        </w:rPr>
        <w:t>Both o</w:t>
      </w:r>
      <w:r w:rsidR="00EC1D33" w:rsidRPr="00C82E52">
        <w:rPr>
          <w:sz w:val="24"/>
        </w:rPr>
        <w:t xml:space="preserve">bjective </w:t>
      </w:r>
      <w:r>
        <w:rPr>
          <w:sz w:val="24"/>
        </w:rPr>
        <w:t xml:space="preserve">and subjective </w:t>
      </w:r>
      <w:r w:rsidR="00EC1D33" w:rsidRPr="00C82E52">
        <w:rPr>
          <w:sz w:val="24"/>
        </w:rPr>
        <w:t xml:space="preserve">measurements </w:t>
      </w:r>
      <w:r>
        <w:rPr>
          <w:sz w:val="24"/>
        </w:rPr>
        <w:t xml:space="preserve">are imperative and </w:t>
      </w:r>
      <w:r w:rsidR="00EC1D33" w:rsidRPr="00C82E52">
        <w:rPr>
          <w:sz w:val="24"/>
        </w:rPr>
        <w:t xml:space="preserve">would provide </w:t>
      </w:r>
      <w:r w:rsidR="004E60B6" w:rsidRPr="00C82E52">
        <w:rPr>
          <w:sz w:val="24"/>
        </w:rPr>
        <w:t xml:space="preserve">statistical </w:t>
      </w:r>
      <w:r w:rsidR="00816C83" w:rsidRPr="00C82E52">
        <w:rPr>
          <w:sz w:val="24"/>
        </w:rPr>
        <w:t xml:space="preserve">scientific </w:t>
      </w:r>
      <w:r w:rsidR="00D973B3" w:rsidRPr="00C82E52">
        <w:rPr>
          <w:sz w:val="24"/>
        </w:rPr>
        <w:t>data</w:t>
      </w:r>
      <w:r w:rsidR="004E60B6" w:rsidRPr="00C82E52">
        <w:rPr>
          <w:sz w:val="24"/>
        </w:rPr>
        <w:t>.</w:t>
      </w:r>
      <w:r w:rsidR="008221CB">
        <w:rPr>
          <w:sz w:val="24"/>
        </w:rPr>
        <w:t xml:space="preserve"> Physiological testing would evidence the health benefits.</w:t>
      </w:r>
      <w:r w:rsidR="00D973B3" w:rsidRPr="00C82E52">
        <w:rPr>
          <w:sz w:val="24"/>
        </w:rPr>
        <w:t xml:space="preserve"> </w:t>
      </w:r>
      <w:r w:rsidR="008221CB">
        <w:rPr>
          <w:sz w:val="24"/>
        </w:rPr>
        <w:t>Research</w:t>
      </w:r>
      <w:r w:rsidR="008116B8">
        <w:rPr>
          <w:sz w:val="24"/>
        </w:rPr>
        <w:t xml:space="preserve"> can be used to evidence need </w:t>
      </w:r>
      <w:proofErr w:type="gramStart"/>
      <w:r w:rsidR="008116B8">
        <w:rPr>
          <w:sz w:val="24"/>
        </w:rPr>
        <w:t>and also</w:t>
      </w:r>
      <w:proofErr w:type="gramEnd"/>
      <w:r w:rsidR="008116B8">
        <w:rPr>
          <w:sz w:val="24"/>
        </w:rPr>
        <w:t xml:space="preserve"> to leverage funding.</w:t>
      </w:r>
    </w:p>
    <w:p w:rsidR="007F6170" w:rsidRPr="00C82E52" w:rsidRDefault="001C69F4" w:rsidP="00C82E52">
      <w:pPr>
        <w:spacing w:line="360" w:lineRule="auto"/>
        <w:jc w:val="both"/>
        <w:rPr>
          <w:sz w:val="24"/>
        </w:rPr>
      </w:pPr>
      <w:r w:rsidRPr="00C82E52">
        <w:rPr>
          <w:sz w:val="24"/>
        </w:rPr>
        <w:t>This is an intergenerational project. For most of</w:t>
      </w:r>
      <w:r w:rsidR="00EC1D33" w:rsidRPr="00C82E52">
        <w:rPr>
          <w:sz w:val="24"/>
        </w:rPr>
        <w:t xml:space="preserve"> the</w:t>
      </w:r>
      <w:r w:rsidR="008116B8">
        <w:rPr>
          <w:sz w:val="24"/>
        </w:rPr>
        <w:t xml:space="preserve"> time,</w:t>
      </w:r>
      <w:r w:rsidR="00EC1D33" w:rsidRPr="00C82E52">
        <w:rPr>
          <w:sz w:val="24"/>
        </w:rPr>
        <w:t xml:space="preserve"> younger and older participants rehearse separatel</w:t>
      </w:r>
      <w:r w:rsidRPr="00C82E52">
        <w:rPr>
          <w:sz w:val="24"/>
        </w:rPr>
        <w:t>y. I</w:t>
      </w:r>
      <w:r w:rsidR="00EC1D33" w:rsidRPr="00C82E52">
        <w:rPr>
          <w:sz w:val="24"/>
        </w:rPr>
        <w:t>t</w:t>
      </w:r>
      <w:r w:rsidRPr="00C82E52">
        <w:rPr>
          <w:sz w:val="24"/>
        </w:rPr>
        <w:t xml:space="preserve"> </w:t>
      </w:r>
      <w:r w:rsidR="00EC1D33" w:rsidRPr="00C82E52">
        <w:rPr>
          <w:sz w:val="24"/>
        </w:rPr>
        <w:t>is essential to build in additional activities, to en</w:t>
      </w:r>
      <w:r w:rsidR="00D46132" w:rsidRPr="00C82E52">
        <w:rPr>
          <w:sz w:val="24"/>
        </w:rPr>
        <w:t>sure</w:t>
      </w:r>
      <w:r w:rsidR="00EC1D33" w:rsidRPr="00C82E52">
        <w:rPr>
          <w:sz w:val="24"/>
        </w:rPr>
        <w:t xml:space="preserve"> i</w:t>
      </w:r>
      <w:r w:rsidRPr="00C82E52">
        <w:rPr>
          <w:sz w:val="24"/>
        </w:rPr>
        <w:t>n</w:t>
      </w:r>
      <w:r w:rsidR="00EC1D33" w:rsidRPr="00C82E52">
        <w:rPr>
          <w:sz w:val="24"/>
        </w:rPr>
        <w:t>teraction</w:t>
      </w:r>
      <w:r w:rsidR="008116B8">
        <w:rPr>
          <w:sz w:val="24"/>
        </w:rPr>
        <w:t xml:space="preserve"> between the generations</w:t>
      </w:r>
      <w:r w:rsidR="00EC1D33" w:rsidRPr="00C82E52">
        <w:rPr>
          <w:sz w:val="24"/>
        </w:rPr>
        <w:t xml:space="preserve">. </w:t>
      </w:r>
      <w:r w:rsidR="00D46132" w:rsidRPr="00C82E52">
        <w:rPr>
          <w:sz w:val="24"/>
        </w:rPr>
        <w:t xml:space="preserve">These additional activities will encourage social connectedness and </w:t>
      </w:r>
      <w:r w:rsidR="008116B8">
        <w:rPr>
          <w:sz w:val="24"/>
        </w:rPr>
        <w:t xml:space="preserve">underpin </w:t>
      </w:r>
      <w:r w:rsidR="00D46132" w:rsidRPr="00C82E52">
        <w:rPr>
          <w:sz w:val="24"/>
        </w:rPr>
        <w:t>the concept of intergenerational learning</w:t>
      </w:r>
      <w:r w:rsidR="008116B8">
        <w:rPr>
          <w:sz w:val="24"/>
        </w:rPr>
        <w:t>, dispelling ageism and stereotypes</w:t>
      </w:r>
      <w:r w:rsidR="00D46132" w:rsidRPr="00C82E52">
        <w:rPr>
          <w:sz w:val="24"/>
        </w:rPr>
        <w:t xml:space="preserve"> </w:t>
      </w:r>
      <w:r w:rsidR="008116B8">
        <w:rPr>
          <w:sz w:val="24"/>
        </w:rPr>
        <w:t>of aging.</w:t>
      </w:r>
    </w:p>
    <w:p w:rsidR="007F6170" w:rsidRPr="007401EB" w:rsidRDefault="007F6170" w:rsidP="007F6170">
      <w:pPr>
        <w:keepNext/>
        <w:keepLines/>
        <w:spacing w:before="40" w:after="0" w:line="360" w:lineRule="auto"/>
        <w:outlineLvl w:val="2"/>
        <w:rPr>
          <w:rStyle w:val="Heading3Char"/>
        </w:rPr>
      </w:pPr>
      <w:bookmarkStart w:id="82" w:name="_Toc19104240"/>
      <w:r w:rsidRPr="007401EB">
        <w:rPr>
          <w:rStyle w:val="Heading3Char"/>
        </w:rPr>
        <w:t>Recommendations</w:t>
      </w:r>
      <w:r>
        <w:rPr>
          <w:rStyle w:val="Heading3Char"/>
        </w:rPr>
        <w:t xml:space="preserve"> from Stakeholders</w:t>
      </w:r>
      <w:r w:rsidRPr="008A016E">
        <w:rPr>
          <w:rFonts w:asciiTheme="majorHAnsi" w:eastAsiaTheme="majorEastAsia" w:hAnsiTheme="majorHAnsi" w:cstheme="majorBidi"/>
          <w:color w:val="1F3763" w:themeColor="accent1" w:themeShade="7F"/>
          <w:sz w:val="24"/>
          <w:szCs w:val="24"/>
        </w:rPr>
        <w:t>:</w:t>
      </w:r>
      <w:bookmarkEnd w:id="82"/>
    </w:p>
    <w:p w:rsidR="007F6170" w:rsidRPr="008A016E" w:rsidRDefault="007F6170" w:rsidP="007F6170">
      <w:pPr>
        <w:spacing w:line="360" w:lineRule="auto"/>
        <w:jc w:val="both"/>
        <w:rPr>
          <w:sz w:val="24"/>
        </w:rPr>
      </w:pPr>
      <w:r w:rsidRPr="008A016E">
        <w:rPr>
          <w:sz w:val="24"/>
        </w:rPr>
        <w:t>The following advised changes were noted by</w:t>
      </w:r>
      <w:r>
        <w:rPr>
          <w:sz w:val="24"/>
        </w:rPr>
        <w:t xml:space="preserve"> stakeholder</w:t>
      </w:r>
      <w:r w:rsidRPr="008A016E">
        <w:rPr>
          <w:sz w:val="24"/>
        </w:rPr>
        <w:t xml:space="preserve"> interviewees. In relation to recruitment, it is suggested that there is a greater emphasis on the hard</w:t>
      </w:r>
      <w:r>
        <w:rPr>
          <w:sz w:val="24"/>
        </w:rPr>
        <w:t>-</w:t>
      </w:r>
      <w:r w:rsidRPr="008A016E">
        <w:rPr>
          <w:sz w:val="24"/>
        </w:rPr>
        <w:t>to</w:t>
      </w:r>
      <w:r>
        <w:rPr>
          <w:sz w:val="24"/>
        </w:rPr>
        <w:t>-</w:t>
      </w:r>
      <w:r w:rsidRPr="008A016E">
        <w:rPr>
          <w:sz w:val="24"/>
        </w:rPr>
        <w:t xml:space="preserve">reach members of the county. There was an open call when recruiting participants for </w:t>
      </w:r>
      <w:r>
        <w:rPr>
          <w:sz w:val="24"/>
        </w:rPr>
        <w:t>‘Ceol le Chéile’</w:t>
      </w:r>
      <w:r w:rsidRPr="008A016E">
        <w:rPr>
          <w:sz w:val="24"/>
        </w:rPr>
        <w:t>. It is suggested that social prescribing is the chosen method; “</w:t>
      </w:r>
      <w:r w:rsidRPr="00714FC5">
        <w:rPr>
          <w:i/>
          <w:sz w:val="24"/>
        </w:rPr>
        <w:t>the public health nurse, as they are the people</w:t>
      </w:r>
      <w:r w:rsidRPr="008A016E">
        <w:rPr>
          <w:sz w:val="24"/>
        </w:rPr>
        <w:t xml:space="preserve"> </w:t>
      </w:r>
      <w:r w:rsidRPr="00714FC5">
        <w:rPr>
          <w:i/>
          <w:sz w:val="24"/>
        </w:rPr>
        <w:t>dealing with the hard-to-reach at home, identifying the vulnerable</w:t>
      </w:r>
      <w:r w:rsidRPr="008A016E">
        <w:rPr>
          <w:sz w:val="24"/>
        </w:rPr>
        <w:t>”, where the main objective is “</w:t>
      </w:r>
      <w:r w:rsidRPr="00714FC5">
        <w:rPr>
          <w:i/>
          <w:sz w:val="24"/>
        </w:rPr>
        <w:t>they need the choir, rather than the choir needing them</w:t>
      </w:r>
      <w:r w:rsidRPr="008A016E">
        <w:rPr>
          <w:sz w:val="24"/>
        </w:rPr>
        <w:t xml:space="preserve">”. </w:t>
      </w:r>
      <w:r w:rsidR="008221CB">
        <w:rPr>
          <w:sz w:val="24"/>
        </w:rPr>
        <w:t xml:space="preserve">Donegal has a well-established Social Prescribing Programme and links between these two initiatives should be forged. </w:t>
      </w:r>
    </w:p>
    <w:p w:rsidR="007F6170" w:rsidRDefault="007F6170" w:rsidP="007F6170">
      <w:pPr>
        <w:spacing w:line="360" w:lineRule="auto"/>
        <w:jc w:val="both"/>
        <w:rPr>
          <w:sz w:val="24"/>
        </w:rPr>
      </w:pPr>
      <w:r w:rsidRPr="008A016E">
        <w:rPr>
          <w:sz w:val="24"/>
        </w:rPr>
        <w:lastRenderedPageBreak/>
        <w:t xml:space="preserve">It is advised to have no shortcuts </w:t>
      </w:r>
      <w:proofErr w:type="gramStart"/>
      <w:r w:rsidRPr="008A016E">
        <w:rPr>
          <w:sz w:val="24"/>
        </w:rPr>
        <w:t>in regard</w:t>
      </w:r>
      <w:r>
        <w:rPr>
          <w:sz w:val="24"/>
        </w:rPr>
        <w:t xml:space="preserve"> to</w:t>
      </w:r>
      <w:proofErr w:type="gramEnd"/>
      <w:r w:rsidRPr="008A016E">
        <w:rPr>
          <w:sz w:val="24"/>
        </w:rPr>
        <w:t xml:space="preserve"> preparations when implementing the project. Key areas to focus on include child protectio</w:t>
      </w:r>
      <w:r>
        <w:rPr>
          <w:sz w:val="24"/>
        </w:rPr>
        <w:t>n</w:t>
      </w:r>
      <w:r w:rsidRPr="008A016E">
        <w:rPr>
          <w:sz w:val="24"/>
        </w:rPr>
        <w:t>, methodology, required resources (employment of organiser) and it is essential to “</w:t>
      </w:r>
      <w:r w:rsidRPr="00714FC5">
        <w:rPr>
          <w:i/>
          <w:sz w:val="24"/>
        </w:rPr>
        <w:t>know your model</w:t>
      </w:r>
      <w:r w:rsidRPr="008A016E">
        <w:rPr>
          <w:sz w:val="24"/>
        </w:rPr>
        <w:t>”. It was suggested to introduce an “</w:t>
      </w:r>
      <w:r>
        <w:rPr>
          <w:i/>
          <w:sz w:val="24"/>
        </w:rPr>
        <w:t>I</w:t>
      </w:r>
      <w:r w:rsidRPr="00714FC5">
        <w:rPr>
          <w:i/>
          <w:sz w:val="24"/>
        </w:rPr>
        <w:t>n</w:t>
      </w:r>
      <w:r>
        <w:rPr>
          <w:i/>
          <w:sz w:val="24"/>
        </w:rPr>
        <w:t>-H</w:t>
      </w:r>
      <w:r w:rsidRPr="00714FC5">
        <w:rPr>
          <w:i/>
          <w:sz w:val="24"/>
        </w:rPr>
        <w:t xml:space="preserve">ouse </w:t>
      </w:r>
      <w:r>
        <w:rPr>
          <w:i/>
          <w:sz w:val="24"/>
        </w:rPr>
        <w:t>J</w:t>
      </w:r>
      <w:r w:rsidRPr="00714FC5">
        <w:rPr>
          <w:i/>
          <w:sz w:val="24"/>
        </w:rPr>
        <w:t xml:space="preserve">obs </w:t>
      </w:r>
      <w:r>
        <w:rPr>
          <w:i/>
          <w:sz w:val="24"/>
        </w:rPr>
        <w:t>C</w:t>
      </w:r>
      <w:r w:rsidRPr="00714FC5">
        <w:rPr>
          <w:i/>
          <w:sz w:val="24"/>
        </w:rPr>
        <w:t>ommittee</w:t>
      </w:r>
      <w:r w:rsidRPr="008A016E">
        <w:rPr>
          <w:sz w:val="24"/>
        </w:rPr>
        <w:t>” to ensure efficiency and reduce workload on project organiser. The small tasks assigned in the “</w:t>
      </w:r>
      <w:r w:rsidR="008221CB">
        <w:rPr>
          <w:i/>
          <w:sz w:val="24"/>
        </w:rPr>
        <w:t>J</w:t>
      </w:r>
      <w:r w:rsidRPr="00714FC5">
        <w:rPr>
          <w:i/>
          <w:sz w:val="24"/>
        </w:rPr>
        <w:t xml:space="preserve">obs </w:t>
      </w:r>
      <w:r w:rsidR="008221CB">
        <w:rPr>
          <w:i/>
          <w:sz w:val="24"/>
        </w:rPr>
        <w:t>C</w:t>
      </w:r>
      <w:r w:rsidRPr="00714FC5">
        <w:rPr>
          <w:i/>
          <w:sz w:val="24"/>
        </w:rPr>
        <w:t>ommittee</w:t>
      </w:r>
      <w:r w:rsidRPr="008A016E">
        <w:rPr>
          <w:sz w:val="24"/>
        </w:rPr>
        <w:t xml:space="preserve">” could encourage a sense of purpose </w:t>
      </w:r>
      <w:r>
        <w:rPr>
          <w:sz w:val="24"/>
        </w:rPr>
        <w:t xml:space="preserve">and ownership </w:t>
      </w:r>
      <w:r w:rsidRPr="008A016E">
        <w:rPr>
          <w:sz w:val="24"/>
        </w:rPr>
        <w:t xml:space="preserve">in </w:t>
      </w:r>
      <w:r>
        <w:rPr>
          <w:sz w:val="24"/>
        </w:rPr>
        <w:t>choir members</w:t>
      </w:r>
      <w:r w:rsidRPr="008A016E">
        <w:rPr>
          <w:sz w:val="24"/>
        </w:rPr>
        <w:t xml:space="preserve">. It is suggested that the </w:t>
      </w:r>
      <w:r>
        <w:rPr>
          <w:sz w:val="24"/>
        </w:rPr>
        <w:t>J</w:t>
      </w:r>
      <w:r w:rsidRPr="008A016E">
        <w:rPr>
          <w:sz w:val="24"/>
        </w:rPr>
        <w:t xml:space="preserve">obs </w:t>
      </w:r>
      <w:r>
        <w:rPr>
          <w:sz w:val="24"/>
        </w:rPr>
        <w:t>C</w:t>
      </w:r>
      <w:r w:rsidRPr="008A016E">
        <w:rPr>
          <w:sz w:val="24"/>
        </w:rPr>
        <w:t>ommittee along with the Older Persons</w:t>
      </w:r>
      <w:r w:rsidR="008221CB">
        <w:rPr>
          <w:sz w:val="24"/>
        </w:rPr>
        <w:t>’</w:t>
      </w:r>
      <w:r w:rsidRPr="008A016E">
        <w:rPr>
          <w:sz w:val="24"/>
        </w:rPr>
        <w:t xml:space="preserve"> Committee would report to the </w:t>
      </w:r>
      <w:r w:rsidR="008221CB">
        <w:rPr>
          <w:sz w:val="24"/>
        </w:rPr>
        <w:t>C</w:t>
      </w:r>
      <w:r>
        <w:rPr>
          <w:sz w:val="24"/>
        </w:rPr>
        <w:t xml:space="preserve">hoir </w:t>
      </w:r>
      <w:r w:rsidR="008221CB">
        <w:rPr>
          <w:sz w:val="24"/>
        </w:rPr>
        <w:t>D</w:t>
      </w:r>
      <w:r>
        <w:rPr>
          <w:sz w:val="24"/>
        </w:rPr>
        <w:t>irector</w:t>
      </w:r>
      <w:r w:rsidRPr="008A016E">
        <w:rPr>
          <w:sz w:val="24"/>
        </w:rPr>
        <w:t xml:space="preserve"> and the </w:t>
      </w:r>
      <w:r>
        <w:rPr>
          <w:sz w:val="24"/>
        </w:rPr>
        <w:t>C</w:t>
      </w:r>
      <w:r w:rsidRPr="008A016E">
        <w:rPr>
          <w:sz w:val="24"/>
        </w:rPr>
        <w:t>ouncil</w:t>
      </w:r>
      <w:r>
        <w:rPr>
          <w:sz w:val="24"/>
        </w:rPr>
        <w:t xml:space="preserve"> to</w:t>
      </w:r>
      <w:r w:rsidRPr="008A016E">
        <w:rPr>
          <w:sz w:val="24"/>
        </w:rPr>
        <w:t xml:space="preserve"> </w:t>
      </w:r>
      <w:r>
        <w:rPr>
          <w:sz w:val="24"/>
        </w:rPr>
        <w:t>“</w:t>
      </w:r>
      <w:r w:rsidRPr="00714FC5">
        <w:rPr>
          <w:i/>
          <w:sz w:val="24"/>
        </w:rPr>
        <w:t>encourage sustainability</w:t>
      </w:r>
      <w:r w:rsidRPr="008A016E">
        <w:rPr>
          <w:sz w:val="24"/>
        </w:rPr>
        <w:t xml:space="preserve">”. </w:t>
      </w:r>
    </w:p>
    <w:p w:rsidR="008221CB" w:rsidRDefault="007F6170" w:rsidP="007F6170">
      <w:pPr>
        <w:spacing w:line="360" w:lineRule="auto"/>
        <w:jc w:val="both"/>
        <w:rPr>
          <w:sz w:val="24"/>
        </w:rPr>
      </w:pPr>
      <w:r>
        <w:rPr>
          <w:noProof/>
        </w:rPr>
        <w:t xml:space="preserve"> </w:t>
      </w:r>
      <w:r>
        <w:rPr>
          <w:sz w:val="24"/>
        </w:rPr>
        <w:t>A reduction on performances was also suggested. Although show-casing the choir’s achievements is an important aspect of this project, performances can bring pressure. The concept of “</w:t>
      </w:r>
      <w:r w:rsidRPr="00FB7700">
        <w:rPr>
          <w:i/>
          <w:sz w:val="24"/>
        </w:rPr>
        <w:t>turn up and sing</w:t>
      </w:r>
      <w:r>
        <w:rPr>
          <w:sz w:val="24"/>
        </w:rPr>
        <w:t>” approach was recommended which would encourage “</w:t>
      </w:r>
      <w:r w:rsidRPr="00FB7700">
        <w:rPr>
          <w:i/>
          <w:sz w:val="24"/>
        </w:rPr>
        <w:t>singing for feeling good</w:t>
      </w:r>
      <w:r>
        <w:rPr>
          <w:sz w:val="24"/>
        </w:rPr>
        <w:t xml:space="preserve">”. </w:t>
      </w:r>
      <w:proofErr w:type="gramStart"/>
      <w:r w:rsidR="008221CB">
        <w:rPr>
          <w:sz w:val="24"/>
        </w:rPr>
        <w:t>Similar to</w:t>
      </w:r>
      <w:proofErr w:type="gramEnd"/>
      <w:r w:rsidR="008221CB">
        <w:rPr>
          <w:sz w:val="24"/>
        </w:rPr>
        <w:t xml:space="preserve"> ‘Come &amp; Try’ sessions organised by Donegal Sports Partnerships</w:t>
      </w:r>
      <w:r w:rsidR="002D35B9">
        <w:rPr>
          <w:sz w:val="24"/>
        </w:rPr>
        <w:t xml:space="preserve">, where individuals are given the opportunity to select different activities and join in on the fun. </w:t>
      </w:r>
      <w:r w:rsidR="0041655C">
        <w:rPr>
          <w:sz w:val="24"/>
        </w:rPr>
        <w:t>The project could host</w:t>
      </w:r>
      <w:r w:rsidR="009C54F1">
        <w:rPr>
          <w:sz w:val="24"/>
        </w:rPr>
        <w:t xml:space="preserve"> c</w:t>
      </w:r>
      <w:r w:rsidR="002D35B9">
        <w:rPr>
          <w:sz w:val="24"/>
        </w:rPr>
        <w:t xml:space="preserve">ommunity singing sessions </w:t>
      </w:r>
      <w:r w:rsidR="009C54F1">
        <w:rPr>
          <w:sz w:val="24"/>
        </w:rPr>
        <w:t>emphasising fun and the social outlet as opposed to performance and musical excellence. This idea was suggested as a different concept to consider.</w:t>
      </w:r>
    </w:p>
    <w:p w:rsidR="007F6170" w:rsidRDefault="007F6170" w:rsidP="007F6170">
      <w:pPr>
        <w:spacing w:line="360" w:lineRule="auto"/>
        <w:jc w:val="both"/>
        <w:rPr>
          <w:noProof/>
        </w:rPr>
      </w:pPr>
      <w:r w:rsidRPr="008A016E">
        <w:rPr>
          <w:sz w:val="24"/>
        </w:rPr>
        <w:t xml:space="preserve">Practicalities of the choir were also discussed through the introduction of </w:t>
      </w:r>
      <w:r w:rsidR="0041655C">
        <w:rPr>
          <w:sz w:val="24"/>
        </w:rPr>
        <w:t>required</w:t>
      </w:r>
      <w:r w:rsidRPr="008A016E">
        <w:rPr>
          <w:sz w:val="24"/>
        </w:rPr>
        <w:t xml:space="preserve"> “</w:t>
      </w:r>
      <w:r w:rsidRPr="00714FC5">
        <w:rPr>
          <w:i/>
          <w:sz w:val="24"/>
        </w:rPr>
        <w:t>attendance</w:t>
      </w:r>
      <w:r w:rsidRPr="008A016E">
        <w:rPr>
          <w:sz w:val="24"/>
        </w:rPr>
        <w:t>” and formal “</w:t>
      </w:r>
      <w:r w:rsidRPr="00714FC5">
        <w:rPr>
          <w:i/>
          <w:sz w:val="24"/>
        </w:rPr>
        <w:t>uniforms</w:t>
      </w:r>
      <w:r w:rsidRPr="008A016E">
        <w:rPr>
          <w:sz w:val="24"/>
        </w:rPr>
        <w:t>” for performance</w:t>
      </w:r>
      <w:r>
        <w:rPr>
          <w:sz w:val="24"/>
        </w:rPr>
        <w:t xml:space="preserve">, creating a strong sense of identity </w:t>
      </w:r>
      <w:r w:rsidR="008221CB">
        <w:rPr>
          <w:sz w:val="24"/>
        </w:rPr>
        <w:t xml:space="preserve">and belonging </w:t>
      </w:r>
      <w:r>
        <w:rPr>
          <w:sz w:val="24"/>
        </w:rPr>
        <w:t>for ‘Ceol le Ch</w:t>
      </w:r>
      <w:r>
        <w:rPr>
          <w:rFonts w:cstheme="minorHAnsi"/>
          <w:sz w:val="24"/>
        </w:rPr>
        <w:t>é</w:t>
      </w:r>
      <w:r>
        <w:rPr>
          <w:sz w:val="24"/>
        </w:rPr>
        <w:t>ile’ members.</w:t>
      </w:r>
      <w:r w:rsidRPr="00D7501F">
        <w:rPr>
          <w:noProof/>
        </w:rPr>
        <w:t xml:space="preserve"> </w:t>
      </w:r>
    </w:p>
    <w:p w:rsidR="007F6170" w:rsidRDefault="007F6170" w:rsidP="007F6170">
      <w:pPr>
        <w:spacing w:line="360" w:lineRule="auto"/>
        <w:jc w:val="both"/>
        <w:rPr>
          <w:noProof/>
        </w:rPr>
      </w:pPr>
    </w:p>
    <w:p w:rsidR="00541C46" w:rsidRDefault="00541C46" w:rsidP="007F6170">
      <w:pPr>
        <w:spacing w:line="360" w:lineRule="auto"/>
        <w:jc w:val="both"/>
        <w:rPr>
          <w:noProof/>
        </w:rPr>
      </w:pPr>
    </w:p>
    <w:p w:rsidR="00541C46" w:rsidRDefault="00541C46" w:rsidP="007F6170">
      <w:pPr>
        <w:spacing w:line="360" w:lineRule="auto"/>
        <w:jc w:val="both"/>
        <w:rPr>
          <w:noProof/>
        </w:rPr>
      </w:pPr>
    </w:p>
    <w:p w:rsidR="00541C46" w:rsidRDefault="00541C46" w:rsidP="007F6170">
      <w:pPr>
        <w:spacing w:line="360" w:lineRule="auto"/>
        <w:jc w:val="both"/>
        <w:rPr>
          <w:noProof/>
        </w:rPr>
      </w:pPr>
    </w:p>
    <w:p w:rsidR="00541C46" w:rsidRDefault="00541C46" w:rsidP="007F6170">
      <w:pPr>
        <w:spacing w:line="360" w:lineRule="auto"/>
        <w:jc w:val="both"/>
        <w:rPr>
          <w:noProof/>
        </w:rPr>
      </w:pPr>
    </w:p>
    <w:p w:rsidR="00541C46" w:rsidRDefault="00541C46" w:rsidP="007F6170">
      <w:pPr>
        <w:spacing w:line="360" w:lineRule="auto"/>
        <w:jc w:val="both"/>
        <w:rPr>
          <w:noProof/>
        </w:rPr>
      </w:pPr>
    </w:p>
    <w:p w:rsidR="00541C46" w:rsidRDefault="00541C46" w:rsidP="007F6170">
      <w:pPr>
        <w:spacing w:line="360" w:lineRule="auto"/>
        <w:jc w:val="both"/>
        <w:rPr>
          <w:noProof/>
        </w:rPr>
      </w:pPr>
    </w:p>
    <w:p w:rsidR="00541C46" w:rsidRDefault="00541C46" w:rsidP="007F6170">
      <w:pPr>
        <w:spacing w:line="360" w:lineRule="auto"/>
        <w:jc w:val="both"/>
        <w:rPr>
          <w:noProof/>
        </w:rPr>
      </w:pPr>
    </w:p>
    <w:p w:rsidR="00541C46" w:rsidRDefault="00541C46" w:rsidP="007F6170">
      <w:pPr>
        <w:spacing w:line="360" w:lineRule="auto"/>
        <w:jc w:val="both"/>
        <w:rPr>
          <w:noProof/>
        </w:rPr>
      </w:pPr>
    </w:p>
    <w:p w:rsidR="00541C46" w:rsidRDefault="00541C46" w:rsidP="00541C46">
      <w:pPr>
        <w:pStyle w:val="Heading1"/>
        <w:spacing w:line="360" w:lineRule="auto"/>
        <w:jc w:val="center"/>
        <w:rPr>
          <w:noProof/>
        </w:rPr>
      </w:pPr>
      <w:bookmarkStart w:id="83" w:name="_Toc19104241"/>
      <w:r>
        <w:rPr>
          <w:noProof/>
        </w:rPr>
        <w:lastRenderedPageBreak/>
        <w:t>Further Comments</w:t>
      </w:r>
      <w:bookmarkEnd w:id="83"/>
    </w:p>
    <w:p w:rsidR="00541C46" w:rsidRPr="00541C46" w:rsidRDefault="00541C46" w:rsidP="005A350E">
      <w:pPr>
        <w:spacing w:line="360" w:lineRule="auto"/>
        <w:jc w:val="both"/>
        <w:rPr>
          <w:sz w:val="24"/>
        </w:rPr>
      </w:pPr>
      <w:r w:rsidRPr="00541C46">
        <w:rPr>
          <w:sz w:val="24"/>
        </w:rPr>
        <w:t xml:space="preserve">The following comments were noted by </w:t>
      </w:r>
      <w:r w:rsidR="00BC7631">
        <w:rPr>
          <w:sz w:val="24"/>
        </w:rPr>
        <w:t xml:space="preserve">older adult </w:t>
      </w:r>
      <w:r w:rsidRPr="00541C46">
        <w:rPr>
          <w:sz w:val="24"/>
        </w:rPr>
        <w:t>choir members and parents</w:t>
      </w:r>
      <w:r w:rsidR="005A350E">
        <w:rPr>
          <w:sz w:val="24"/>
        </w:rPr>
        <w:t xml:space="preserve"> of the children,</w:t>
      </w:r>
      <w:r w:rsidRPr="00541C46">
        <w:rPr>
          <w:sz w:val="24"/>
        </w:rPr>
        <w:t xml:space="preserve"> regarding the success of the choir and their continued commitment: </w:t>
      </w:r>
    </w:p>
    <w:p w:rsidR="00541C46" w:rsidRPr="00541C46" w:rsidRDefault="007E6625" w:rsidP="007E6625">
      <w:pPr>
        <w:spacing w:line="360" w:lineRule="auto"/>
        <w:jc w:val="both"/>
        <w:rPr>
          <w:i/>
          <w:sz w:val="24"/>
        </w:rPr>
      </w:pPr>
      <w:r>
        <w:rPr>
          <w:i/>
          <w:sz w:val="24"/>
        </w:rPr>
        <w:t>“</w:t>
      </w:r>
      <w:r w:rsidR="00541C46" w:rsidRPr="00541C46">
        <w:rPr>
          <w:i/>
          <w:sz w:val="24"/>
        </w:rPr>
        <w:t>Thank you for setting up this wonderful project. In all my years I never experienced the way I felt after the concert. I couldn’t imagine I would ever perform on stage, never mind performing with Moya Brennan.”</w:t>
      </w:r>
    </w:p>
    <w:p w:rsidR="00541C46" w:rsidRPr="00541C46" w:rsidRDefault="00541C46" w:rsidP="007E6625">
      <w:pPr>
        <w:spacing w:line="360" w:lineRule="auto"/>
        <w:jc w:val="both"/>
        <w:rPr>
          <w:i/>
          <w:sz w:val="24"/>
        </w:rPr>
      </w:pPr>
      <w:r w:rsidRPr="00541C46">
        <w:rPr>
          <w:i/>
          <w:sz w:val="24"/>
        </w:rPr>
        <w:t>“Getting old can be scary and lonely but the choir creates a whole new excitement feeling in my life, which I love. Thank you for keeping that young feeling in me, the excitement I had after the concert was an amazing feeling and I will miss the choir during the summer.”</w:t>
      </w:r>
    </w:p>
    <w:p w:rsidR="00541C46" w:rsidRPr="00541C46" w:rsidRDefault="00541C46" w:rsidP="007E6625">
      <w:pPr>
        <w:spacing w:line="360" w:lineRule="auto"/>
        <w:jc w:val="both"/>
        <w:rPr>
          <w:i/>
          <w:sz w:val="24"/>
        </w:rPr>
      </w:pPr>
      <w:r w:rsidRPr="00541C46">
        <w:rPr>
          <w:i/>
          <w:sz w:val="24"/>
        </w:rPr>
        <w:t>“I was so proud of the kids on Sunday night, their confidence has grown so much in the last year.”</w:t>
      </w:r>
    </w:p>
    <w:p w:rsidR="00541C46" w:rsidRPr="00541C46" w:rsidRDefault="00541C46" w:rsidP="007E6625">
      <w:pPr>
        <w:spacing w:line="360" w:lineRule="auto"/>
        <w:jc w:val="both"/>
        <w:rPr>
          <w:i/>
          <w:sz w:val="24"/>
        </w:rPr>
      </w:pPr>
      <w:r w:rsidRPr="00541C46">
        <w:rPr>
          <w:i/>
          <w:sz w:val="24"/>
        </w:rPr>
        <w:t xml:space="preserve">“All our work in the last few weeks was worth it. It’s </w:t>
      </w:r>
      <w:proofErr w:type="gramStart"/>
      <w:r w:rsidRPr="00541C46">
        <w:rPr>
          <w:i/>
          <w:sz w:val="24"/>
        </w:rPr>
        <w:t>really beneficial</w:t>
      </w:r>
      <w:proofErr w:type="gramEnd"/>
      <w:r w:rsidRPr="00541C46">
        <w:rPr>
          <w:i/>
          <w:sz w:val="24"/>
        </w:rPr>
        <w:t xml:space="preserve"> having this break from the choir - time to recharge and give time to other interests which may have felt a bit neglected!  Time also, to reflect on the choir and the significant difference it has made to my life. I juggle ‘everything else’ AROUND the practices, which speaks volumes!”</w:t>
      </w:r>
    </w:p>
    <w:p w:rsidR="00541C46" w:rsidRPr="00541C46" w:rsidRDefault="00541C46" w:rsidP="007E6625">
      <w:pPr>
        <w:spacing w:line="360" w:lineRule="auto"/>
        <w:jc w:val="both"/>
        <w:rPr>
          <w:i/>
          <w:sz w:val="24"/>
        </w:rPr>
      </w:pPr>
      <w:r w:rsidRPr="00541C46">
        <w:rPr>
          <w:i/>
          <w:sz w:val="24"/>
        </w:rPr>
        <w:t>“Delighted to hear they are back in September. It is amazing how much my child has missed the choir. I think she had withdrawal symptoms after the concert!”</w:t>
      </w:r>
    </w:p>
    <w:p w:rsidR="00541C46" w:rsidRPr="00541C46" w:rsidRDefault="00541C46" w:rsidP="007E6625">
      <w:pPr>
        <w:spacing w:line="360" w:lineRule="auto"/>
        <w:jc w:val="both"/>
        <w:rPr>
          <w:i/>
          <w:sz w:val="24"/>
        </w:rPr>
      </w:pPr>
      <w:r w:rsidRPr="00541C46">
        <w:rPr>
          <w:i/>
          <w:sz w:val="24"/>
        </w:rPr>
        <w:t>“Really looking forward to (for me) 20th September. Veronica’s passion and enthusiasm inspires us. Mairead is the motivating factor which drives us on, week after week. I observe so many positive changes in so many of the members since the choir began, so thank you all for continuing to make it happen.”</w:t>
      </w:r>
    </w:p>
    <w:p w:rsidR="002F6575" w:rsidRPr="00541C46" w:rsidRDefault="00541C46" w:rsidP="007E6625">
      <w:pPr>
        <w:spacing w:line="360" w:lineRule="auto"/>
        <w:jc w:val="both"/>
        <w:rPr>
          <w:i/>
          <w:sz w:val="24"/>
        </w:rPr>
      </w:pPr>
      <w:r w:rsidRPr="00541C46">
        <w:rPr>
          <w:i/>
          <w:sz w:val="24"/>
        </w:rPr>
        <w:t>“Is choir rehearsals staying on Fridays?  My child doesn’t want to take on any other activity that is going to clash with it."</w:t>
      </w:r>
    </w:p>
    <w:p w:rsidR="002F6575" w:rsidRDefault="002F6575" w:rsidP="007F6170">
      <w:pPr>
        <w:spacing w:line="360" w:lineRule="auto"/>
        <w:jc w:val="both"/>
        <w:rPr>
          <w:sz w:val="24"/>
        </w:rPr>
      </w:pPr>
    </w:p>
    <w:p w:rsidR="005D207C" w:rsidRPr="007F6170" w:rsidRDefault="005D207C" w:rsidP="007F6170">
      <w:pPr>
        <w:spacing w:line="360" w:lineRule="auto"/>
        <w:jc w:val="both"/>
        <w:rPr>
          <w:sz w:val="24"/>
        </w:rPr>
      </w:pPr>
    </w:p>
    <w:p w:rsidR="00792331" w:rsidRDefault="00792331" w:rsidP="00792331">
      <w:pPr>
        <w:pStyle w:val="Heading1"/>
        <w:jc w:val="center"/>
      </w:pPr>
      <w:bookmarkStart w:id="84" w:name="_Toc19104242"/>
      <w:r>
        <w:lastRenderedPageBreak/>
        <w:t>References</w:t>
      </w:r>
      <w:bookmarkEnd w:id="84"/>
    </w:p>
    <w:sdt>
      <w:sdtPr>
        <w:rPr>
          <w:rFonts w:ascii="Calibri" w:eastAsia="Calibri" w:hAnsi="Calibri" w:cs="Calibri"/>
        </w:rPr>
        <w:id w:val="-254217683"/>
        <w:docPartObj>
          <w:docPartGallery w:val="Bibliographies"/>
          <w:docPartUnique/>
        </w:docPartObj>
      </w:sdtPr>
      <w:sdtEndPr>
        <w:rPr>
          <w:rFonts w:cs="Times New Roman"/>
        </w:rPr>
      </w:sdtEndPr>
      <w:sdtContent>
        <w:sdt>
          <w:sdtPr>
            <w:rPr>
              <w:rFonts w:ascii="Calibri" w:eastAsia="Calibri" w:hAnsi="Calibri" w:cs="Times New Roman"/>
              <w:sz w:val="24"/>
              <w:szCs w:val="24"/>
            </w:rPr>
            <w:id w:val="-800465506"/>
            <w:bibliography/>
          </w:sdtPr>
          <w:sdtEndPr>
            <w:rPr>
              <w:sz w:val="22"/>
              <w:szCs w:val="22"/>
            </w:rPr>
          </w:sdtEndPr>
          <w:sdtContent>
            <w:p w:rsidR="00894AB3" w:rsidRPr="00981E11" w:rsidRDefault="00894AB3" w:rsidP="00894AB3">
              <w:pPr>
                <w:pStyle w:val="Bibliography"/>
                <w:rPr>
                  <w:rFonts w:ascii="Calibri" w:eastAsia="Calibri" w:hAnsi="Calibri" w:cs="Times New Roman"/>
                  <w:noProof/>
                  <w:lang w:val="en-US"/>
                </w:rPr>
              </w:pPr>
              <w:r w:rsidRPr="00981E11">
                <w:rPr>
                  <w:rFonts w:ascii="Calibri" w:eastAsia="Calibri" w:hAnsi="Calibri" w:cs="Times New Roman"/>
                </w:rPr>
                <w:fldChar w:fldCharType="begin"/>
              </w:r>
              <w:r w:rsidRPr="00981E11">
                <w:rPr>
                  <w:rFonts w:ascii="Calibri" w:eastAsia="Calibri" w:hAnsi="Calibri" w:cs="Times New Roman"/>
                </w:rPr>
                <w:instrText xml:space="preserve"> BIBLIOGRAPHY </w:instrText>
              </w:r>
              <w:r w:rsidRPr="00981E11">
                <w:rPr>
                  <w:rFonts w:ascii="Calibri" w:eastAsia="Calibri" w:hAnsi="Calibri" w:cs="Times New Roman"/>
                </w:rPr>
                <w:fldChar w:fldCharType="separate"/>
              </w:r>
              <w:r w:rsidRPr="00981E11">
                <w:rPr>
                  <w:rFonts w:ascii="Calibri" w:eastAsia="Calibri" w:hAnsi="Calibri" w:cs="Times New Roman"/>
                  <w:noProof/>
                  <w:lang w:val="en-US"/>
                </w:rPr>
                <w:t xml:space="preserve">Age Action Ireland, 2019. </w:t>
              </w:r>
              <w:r w:rsidRPr="00981E11">
                <w:rPr>
                  <w:rFonts w:ascii="Calibri" w:eastAsia="Calibri" w:hAnsi="Calibri" w:cs="Times New Roman"/>
                  <w:i/>
                  <w:iCs/>
                  <w:noProof/>
                  <w:lang w:val="en-US"/>
                </w:rPr>
                <w:t xml:space="preserve">Generations Together. </w:t>
              </w:r>
              <w:r w:rsidRPr="00981E11">
                <w:rPr>
                  <w:rFonts w:ascii="Calibri" w:eastAsia="Calibri" w:hAnsi="Calibri" w:cs="Times New Roman"/>
                  <w:noProof/>
                  <w:lang w:val="en-US"/>
                </w:rPr>
                <w:t xml:space="preserve">[Online] </w:t>
              </w:r>
              <w:r w:rsidRPr="00981E11">
                <w:rPr>
                  <w:rFonts w:ascii="Calibri" w:eastAsia="Calibri" w:hAnsi="Calibri" w:cs="Times New Roman"/>
                  <w:noProof/>
                  <w:lang w:val="en-US"/>
                </w:rPr>
                <w:br/>
                <w:t xml:space="preserve">Available at: </w:t>
              </w:r>
              <w:r w:rsidRPr="00981E11">
                <w:rPr>
                  <w:rFonts w:ascii="Calibri" w:eastAsia="Calibri" w:hAnsi="Calibri" w:cs="Times New Roman"/>
                  <w:noProof/>
                  <w:u w:val="single"/>
                  <w:lang w:val="en-US"/>
                </w:rPr>
                <w:t>https://www.ageaction.ie/how-we-can-help/generations-together</w:t>
              </w:r>
              <w:r w:rsidRPr="00981E11">
                <w:rPr>
                  <w:rFonts w:ascii="Calibri" w:eastAsia="Calibri" w:hAnsi="Calibri" w:cs="Times New Roman"/>
                  <w:noProof/>
                  <w:lang w:val="en-US"/>
                </w:rPr>
                <w:br/>
                <w:t>[Accessed 24 April 2019].</w:t>
              </w:r>
            </w:p>
            <w:p w:rsidR="00817F42" w:rsidRPr="00981E11" w:rsidRDefault="00817F42" w:rsidP="00817F42">
              <w:pPr>
                <w:rPr>
                  <w:rFonts w:ascii="Calibri" w:hAnsi="Calibri" w:cs="Calibri"/>
                </w:rPr>
              </w:pPr>
              <w:r w:rsidRPr="00981E11">
                <w:rPr>
                  <w:rFonts w:ascii="Calibri" w:hAnsi="Calibri" w:cs="Calibri"/>
                </w:rPr>
                <w:t xml:space="preserve">American Thoracic Society, 1999. Dyspnea: Mechanisms, Assessment and Management: A Consensus Statement. </w:t>
              </w:r>
              <w:r w:rsidRPr="00981E11">
                <w:rPr>
                  <w:rFonts w:ascii="Calibri" w:hAnsi="Calibri" w:cs="Calibri"/>
                  <w:i/>
                  <w:iCs/>
                </w:rPr>
                <w:t xml:space="preserve">American Journal of Respiratory and Critical Care Medicine, </w:t>
              </w:r>
              <w:r w:rsidRPr="00981E11">
                <w:rPr>
                  <w:rFonts w:ascii="Calibri" w:hAnsi="Calibri" w:cs="Calibri"/>
                </w:rPr>
                <w:t>159(1), pp. 321-340.</w:t>
              </w:r>
            </w:p>
            <w:p w:rsidR="00894AB3" w:rsidRPr="00981E11" w:rsidRDefault="00894AB3"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t xml:space="preserve">Andreoletti, C. &amp; Howard, J., 2018. Bridging the Generation Gap: Intergenerational service-learning benefits young and old. </w:t>
              </w:r>
              <w:r w:rsidRPr="00981E11">
                <w:rPr>
                  <w:rFonts w:ascii="Calibri" w:eastAsia="Calibri" w:hAnsi="Calibri" w:cs="Times New Roman"/>
                  <w:i/>
                  <w:iCs/>
                  <w:noProof/>
                  <w:lang w:val="en-US"/>
                </w:rPr>
                <w:t xml:space="preserve">Gerontology &amp; Geriatrics Education, </w:t>
              </w:r>
              <w:r w:rsidRPr="00981E11">
                <w:rPr>
                  <w:rFonts w:ascii="Calibri" w:eastAsia="Calibri" w:hAnsi="Calibri" w:cs="Times New Roman"/>
                  <w:noProof/>
                  <w:lang w:val="en-US"/>
                </w:rPr>
                <w:t>39(1), pp. 46-60.</w:t>
              </w:r>
            </w:p>
            <w:p w:rsidR="00894AB3" w:rsidRPr="00981E11" w:rsidRDefault="00894AB3"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t xml:space="preserve">Beck, R., Cesario, T., Yousef, A. &amp; Enamoto, H., 2000. Choral Singing, Performance Perception, and Immune System Changes in Salivary Immunoglobulin A and Cortisol. </w:t>
              </w:r>
              <w:r w:rsidRPr="00981E11">
                <w:rPr>
                  <w:rFonts w:ascii="Calibri" w:eastAsia="Calibri" w:hAnsi="Calibri" w:cs="Times New Roman"/>
                  <w:i/>
                  <w:iCs/>
                  <w:noProof/>
                  <w:lang w:val="en-US"/>
                </w:rPr>
                <w:t xml:space="preserve">Music Perception, </w:t>
              </w:r>
              <w:r w:rsidRPr="00981E11">
                <w:rPr>
                  <w:rFonts w:ascii="Calibri" w:eastAsia="Calibri" w:hAnsi="Calibri" w:cs="Times New Roman"/>
                  <w:noProof/>
                  <w:lang w:val="en-US"/>
                </w:rPr>
                <w:t>18(1), pp. 87-106.</w:t>
              </w:r>
            </w:p>
            <w:p w:rsidR="00894AB3" w:rsidRPr="00981E11" w:rsidRDefault="00894AB3"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t xml:space="preserve">Belgrave, M., 2011. The effect of a music therapy intergenerational program on children and older adults' intergenerational interactions, cross-age attitudes, and older adults' psychosocial well-being.. </w:t>
              </w:r>
              <w:r w:rsidRPr="00981E11">
                <w:rPr>
                  <w:rFonts w:ascii="Calibri" w:eastAsia="Calibri" w:hAnsi="Calibri" w:cs="Times New Roman"/>
                  <w:i/>
                  <w:iCs/>
                  <w:noProof/>
                  <w:lang w:val="en-US"/>
                </w:rPr>
                <w:t xml:space="preserve">Journal of Music Therapy, </w:t>
              </w:r>
              <w:r w:rsidRPr="00981E11">
                <w:rPr>
                  <w:rFonts w:ascii="Calibri" w:eastAsia="Calibri" w:hAnsi="Calibri" w:cs="Times New Roman"/>
                  <w:noProof/>
                  <w:lang w:val="en-US"/>
                </w:rPr>
                <w:t>48(4), pp. 486-508.</w:t>
              </w:r>
            </w:p>
            <w:p w:rsidR="00894AB3" w:rsidRPr="00981E11" w:rsidRDefault="00894AB3"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t xml:space="preserve">Binazzi, B. et al., 2006. Breathing pattern and kinematics in normal subjects during speech, singing and loud whispering. </w:t>
              </w:r>
              <w:r w:rsidRPr="00981E11">
                <w:rPr>
                  <w:rFonts w:ascii="Calibri" w:eastAsia="Calibri" w:hAnsi="Calibri" w:cs="Times New Roman"/>
                  <w:i/>
                  <w:iCs/>
                  <w:noProof/>
                  <w:lang w:val="en-US"/>
                </w:rPr>
                <w:t xml:space="preserve">Acta Physiologica, </w:t>
              </w:r>
              <w:r w:rsidRPr="00981E11">
                <w:rPr>
                  <w:rFonts w:ascii="Calibri" w:eastAsia="Calibri" w:hAnsi="Calibri" w:cs="Times New Roman"/>
                  <w:noProof/>
                  <w:lang w:val="en-US"/>
                </w:rPr>
                <w:t>186(3).</w:t>
              </w:r>
            </w:p>
            <w:p w:rsidR="00894AB3" w:rsidRPr="00981E11" w:rsidRDefault="00894AB3"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t xml:space="preserve">Bjursell, C., 2015. Organizing for Intergenerational Learning and Knowledge Sharing. </w:t>
              </w:r>
              <w:r w:rsidRPr="00981E11">
                <w:rPr>
                  <w:rFonts w:ascii="Calibri" w:eastAsia="Calibri" w:hAnsi="Calibri" w:cs="Times New Roman"/>
                  <w:i/>
                  <w:iCs/>
                  <w:noProof/>
                  <w:lang w:val="en-US"/>
                </w:rPr>
                <w:t xml:space="preserve">Journal of Intergenerational Relationships, </w:t>
              </w:r>
              <w:r w:rsidRPr="00981E11">
                <w:rPr>
                  <w:rFonts w:ascii="Calibri" w:eastAsia="Calibri" w:hAnsi="Calibri" w:cs="Times New Roman"/>
                  <w:noProof/>
                  <w:lang w:val="en-US"/>
                </w:rPr>
                <w:t>13(4), pp. 285-301.</w:t>
              </w:r>
            </w:p>
            <w:p w:rsidR="00894AB3" w:rsidRPr="00981E11" w:rsidRDefault="00894AB3"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t xml:space="preserve">Bonilha, A. et al., 2009. Effects of singing classes on pulmonary function and quality of life of COPD patients. </w:t>
              </w:r>
              <w:r w:rsidRPr="00981E11">
                <w:rPr>
                  <w:rFonts w:ascii="Calibri" w:eastAsia="Calibri" w:hAnsi="Calibri" w:cs="Times New Roman"/>
                  <w:i/>
                  <w:iCs/>
                  <w:noProof/>
                  <w:lang w:val="en-US"/>
                </w:rPr>
                <w:t xml:space="preserve">International Journal of Chronic Obstructive Pulmonary Disease, </w:t>
              </w:r>
              <w:r w:rsidRPr="00981E11">
                <w:rPr>
                  <w:rFonts w:ascii="Calibri" w:eastAsia="Calibri" w:hAnsi="Calibri" w:cs="Times New Roman"/>
                  <w:noProof/>
                  <w:lang w:val="en-US"/>
                </w:rPr>
                <w:t>Volume 4, pp. 1-8.</w:t>
              </w:r>
            </w:p>
            <w:p w:rsidR="00894AB3" w:rsidRPr="00981E11" w:rsidRDefault="00894AB3"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t xml:space="preserve">Bosak, S., 2019. </w:t>
              </w:r>
              <w:r w:rsidRPr="00981E11">
                <w:rPr>
                  <w:rFonts w:ascii="Calibri" w:eastAsia="Calibri" w:hAnsi="Calibri" w:cs="Times New Roman"/>
                  <w:i/>
                  <w:iCs/>
                  <w:noProof/>
                  <w:lang w:val="en-US"/>
                </w:rPr>
                <w:t xml:space="preserve">Benefits of Intergenerational Connections: Legacy Project. </w:t>
              </w:r>
              <w:r w:rsidRPr="00981E11">
                <w:rPr>
                  <w:rFonts w:ascii="Calibri" w:eastAsia="Calibri" w:hAnsi="Calibri" w:cs="Times New Roman"/>
                  <w:noProof/>
                  <w:lang w:val="en-US"/>
                </w:rPr>
                <w:t xml:space="preserve">[Online] </w:t>
              </w:r>
              <w:r w:rsidRPr="00981E11">
                <w:rPr>
                  <w:rFonts w:ascii="Calibri" w:eastAsia="Calibri" w:hAnsi="Calibri" w:cs="Times New Roman"/>
                  <w:noProof/>
                  <w:lang w:val="en-US"/>
                </w:rPr>
                <w:br/>
                <w:t xml:space="preserve">Available at: </w:t>
              </w:r>
              <w:r w:rsidRPr="00981E11">
                <w:rPr>
                  <w:rFonts w:ascii="Calibri" w:eastAsia="Calibri" w:hAnsi="Calibri" w:cs="Times New Roman"/>
                  <w:noProof/>
                  <w:u w:val="single"/>
                  <w:lang w:val="en-US"/>
                </w:rPr>
                <w:t>https://legacyproject.org/guides/intergenbenefits.html</w:t>
              </w:r>
              <w:r w:rsidRPr="00981E11">
                <w:rPr>
                  <w:rFonts w:ascii="Calibri" w:eastAsia="Calibri" w:hAnsi="Calibri" w:cs="Times New Roman"/>
                  <w:noProof/>
                  <w:lang w:val="en-US"/>
                </w:rPr>
                <w:br/>
                <w:t>[Accessed 10 May 2019].</w:t>
              </w:r>
            </w:p>
            <w:p w:rsidR="00A813F7" w:rsidRPr="00981E11" w:rsidRDefault="00A813F7"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t xml:space="preserve">Braun, V. &amp; Clarke, V., 2008. Using Thematic Analysis in Psychology. </w:t>
              </w:r>
              <w:r w:rsidRPr="00981E11">
                <w:rPr>
                  <w:rFonts w:ascii="Calibri" w:eastAsia="Calibri" w:hAnsi="Calibri" w:cs="Times New Roman"/>
                  <w:i/>
                  <w:iCs/>
                  <w:noProof/>
                  <w:lang w:val="en-US"/>
                </w:rPr>
                <w:t xml:space="preserve">Qualitative Research in Psychology, </w:t>
              </w:r>
              <w:r w:rsidRPr="00981E11">
                <w:rPr>
                  <w:rFonts w:ascii="Calibri" w:eastAsia="Calibri" w:hAnsi="Calibri" w:cs="Times New Roman"/>
                  <w:noProof/>
                  <w:lang w:val="en-US"/>
                </w:rPr>
                <w:t>3(2), pp. 77-101.</w:t>
              </w:r>
            </w:p>
            <w:p w:rsidR="00894AB3" w:rsidRPr="00981E11" w:rsidRDefault="00894AB3"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t xml:space="preserve">Clift, S. &amp; Hancox, G., 2001. The perceived benefits of singing: findings from preliminary surveys of a university college choral society. </w:t>
              </w:r>
              <w:r w:rsidRPr="00981E11">
                <w:rPr>
                  <w:rFonts w:ascii="Calibri" w:eastAsia="Calibri" w:hAnsi="Calibri" w:cs="Times New Roman"/>
                  <w:i/>
                  <w:iCs/>
                  <w:noProof/>
                  <w:lang w:val="en-US"/>
                </w:rPr>
                <w:t xml:space="preserve">The Journal of the Royal Society for the Promotion of Health, </w:t>
              </w:r>
              <w:r w:rsidRPr="00981E11">
                <w:rPr>
                  <w:rFonts w:ascii="Calibri" w:eastAsia="Calibri" w:hAnsi="Calibri" w:cs="Times New Roman"/>
                  <w:noProof/>
                  <w:lang w:val="en-US"/>
                </w:rPr>
                <w:t>Volume 4, pp. 248-256.</w:t>
              </w:r>
            </w:p>
            <w:p w:rsidR="00817F42" w:rsidRPr="00981E11" w:rsidRDefault="00817F42" w:rsidP="00894AB3">
              <w:pPr>
                <w:spacing w:after="200" w:line="276" w:lineRule="auto"/>
                <w:rPr>
                  <w:rFonts w:ascii="Calibri" w:eastAsia="Calibri" w:hAnsi="Calibri" w:cs="Times New Roman"/>
                  <w:noProof/>
                </w:rPr>
              </w:pPr>
              <w:r w:rsidRPr="00981E11">
                <w:rPr>
                  <w:rFonts w:ascii="Calibri" w:eastAsia="Calibri" w:hAnsi="Calibri" w:cs="Times New Roman"/>
                  <w:noProof/>
                </w:rPr>
                <w:t xml:space="preserve">Clift, S. et al., 2007. Choral Singing and Psychological Wellbeing: Findings from English Choirs in a Cross-National Survey using the WHOQOL-BREF. </w:t>
              </w:r>
              <w:r w:rsidRPr="00981E11">
                <w:rPr>
                  <w:rFonts w:ascii="Calibri" w:eastAsia="Calibri" w:hAnsi="Calibri" w:cs="Times New Roman"/>
                  <w:i/>
                  <w:iCs/>
                  <w:noProof/>
                </w:rPr>
                <w:t xml:space="preserve">International Symposium on Performance Science, </w:t>
              </w:r>
              <w:r w:rsidRPr="00981E11">
                <w:rPr>
                  <w:rFonts w:ascii="Calibri" w:eastAsia="Calibri" w:hAnsi="Calibri" w:cs="Times New Roman"/>
                  <w:noProof/>
                </w:rPr>
                <w:t>pp. 201-207.</w:t>
              </w:r>
            </w:p>
            <w:p w:rsidR="00894AB3" w:rsidRPr="00981E11" w:rsidRDefault="00894AB3"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t xml:space="preserve">Coffman, D. &amp; Adamek, M., 2001. Perceived Social Support of New Horizons Band Member. </w:t>
              </w:r>
              <w:r w:rsidRPr="00981E11">
                <w:rPr>
                  <w:rFonts w:ascii="Calibri" w:eastAsia="Calibri" w:hAnsi="Calibri" w:cs="Times New Roman"/>
                  <w:i/>
                  <w:iCs/>
                  <w:noProof/>
                  <w:lang w:val="en-US"/>
                </w:rPr>
                <w:t xml:space="preserve">Contributions to Music Education, </w:t>
              </w:r>
              <w:r w:rsidRPr="00981E11">
                <w:rPr>
                  <w:rFonts w:ascii="Calibri" w:eastAsia="Calibri" w:hAnsi="Calibri" w:cs="Times New Roman"/>
                  <w:noProof/>
                  <w:lang w:val="en-US"/>
                </w:rPr>
                <w:t>pp. 27-40.</w:t>
              </w:r>
            </w:p>
            <w:p w:rsidR="00894AB3" w:rsidRPr="00981E11" w:rsidRDefault="00894AB3"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t xml:space="preserve">Cohen, G., 2006. Research on Creatvitiy and Aging. </w:t>
              </w:r>
              <w:r w:rsidRPr="00981E11">
                <w:rPr>
                  <w:rFonts w:ascii="Calibri" w:eastAsia="Calibri" w:hAnsi="Calibri" w:cs="Times New Roman"/>
                  <w:i/>
                  <w:iCs/>
                  <w:noProof/>
                  <w:lang w:val="en-US"/>
                </w:rPr>
                <w:t xml:space="preserve">The positive impact of the arts on health and illness. Generations, </w:t>
              </w:r>
              <w:r w:rsidRPr="00981E11">
                <w:rPr>
                  <w:rFonts w:ascii="Calibri" w:eastAsia="Calibri" w:hAnsi="Calibri" w:cs="Times New Roman"/>
                  <w:noProof/>
                  <w:lang w:val="en-US"/>
                </w:rPr>
                <w:t>30(1), pp. 7-15.</w:t>
              </w:r>
            </w:p>
            <w:p w:rsidR="00894AB3" w:rsidRPr="00981E11" w:rsidRDefault="00894AB3"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lastRenderedPageBreak/>
                <w:t xml:space="preserve">Conway, C. &amp; Hodgman, T., 2008. College and Community Choir Member Experiences in a Collaborative Intergenerational Performance Project. </w:t>
              </w:r>
              <w:r w:rsidRPr="00981E11">
                <w:rPr>
                  <w:rFonts w:ascii="Calibri" w:eastAsia="Calibri" w:hAnsi="Calibri" w:cs="Times New Roman"/>
                  <w:i/>
                  <w:iCs/>
                  <w:noProof/>
                  <w:lang w:val="en-US"/>
                </w:rPr>
                <w:t xml:space="preserve">Journal of Research in Music Education, </w:t>
              </w:r>
              <w:r w:rsidRPr="00981E11">
                <w:rPr>
                  <w:rFonts w:ascii="Calibri" w:eastAsia="Calibri" w:hAnsi="Calibri" w:cs="Times New Roman"/>
                  <w:noProof/>
                  <w:lang w:val="en-US"/>
                </w:rPr>
                <w:t>pp. 220-237.</w:t>
              </w:r>
            </w:p>
            <w:p w:rsidR="00894AB3" w:rsidRPr="00981E11" w:rsidRDefault="00894AB3"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t xml:space="preserve">Corrigan, T., McNamara, G. &amp; O'Hara, J., 2013. Intergenerational Learning: A Valuable Learning Experience for Higher Education Students. </w:t>
              </w:r>
              <w:r w:rsidRPr="00981E11">
                <w:rPr>
                  <w:rFonts w:ascii="Calibri" w:eastAsia="Calibri" w:hAnsi="Calibri" w:cs="Times New Roman"/>
                  <w:i/>
                  <w:iCs/>
                  <w:noProof/>
                  <w:lang w:val="en-US"/>
                </w:rPr>
                <w:t xml:space="preserve">Eurasian Journal of Educational Research, </w:t>
              </w:r>
              <w:r w:rsidRPr="00981E11">
                <w:rPr>
                  <w:rFonts w:ascii="Calibri" w:eastAsia="Calibri" w:hAnsi="Calibri" w:cs="Times New Roman"/>
                  <w:noProof/>
                  <w:lang w:val="en-US"/>
                </w:rPr>
                <w:t>Issue 52, pp. 117-136.</w:t>
              </w:r>
            </w:p>
            <w:p w:rsidR="00894AB3" w:rsidRPr="00981E11" w:rsidRDefault="00894AB3"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t xml:space="preserve">Coulton, S., Clift, S., Skingley, A. &amp; Rodriguez, J., 2015. Effectiveness and cost-effectiveness of community singing on mental health-related quality of life of older people: randomised controlled trial. </w:t>
              </w:r>
              <w:r w:rsidRPr="00981E11">
                <w:rPr>
                  <w:rFonts w:ascii="Calibri" w:eastAsia="Calibri" w:hAnsi="Calibri" w:cs="Times New Roman"/>
                  <w:i/>
                  <w:iCs/>
                  <w:noProof/>
                  <w:lang w:val="en-US"/>
                </w:rPr>
                <w:t xml:space="preserve">The British Journal of Psychiatry, </w:t>
              </w:r>
              <w:r w:rsidRPr="00981E11">
                <w:rPr>
                  <w:rFonts w:ascii="Calibri" w:eastAsia="Calibri" w:hAnsi="Calibri" w:cs="Times New Roman"/>
                  <w:noProof/>
                  <w:lang w:val="en-US"/>
                </w:rPr>
                <w:t>pp. 250-255.</w:t>
              </w:r>
            </w:p>
            <w:p w:rsidR="00894AB3" w:rsidRPr="00981E11" w:rsidRDefault="00894AB3"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t xml:space="preserve">Creative Ireland, 2018. </w:t>
              </w:r>
              <w:r w:rsidR="00814841" w:rsidRPr="00981E11">
                <w:rPr>
                  <w:rFonts w:ascii="Calibri" w:eastAsia="Calibri" w:hAnsi="Calibri" w:cs="Times New Roman"/>
                  <w:i/>
                  <w:iCs/>
                  <w:noProof/>
                  <w:lang w:val="en-US"/>
                </w:rPr>
                <w:t>‘Ceol le Chéile’</w:t>
              </w:r>
              <w:r w:rsidRPr="00981E11">
                <w:rPr>
                  <w:rFonts w:ascii="Calibri" w:eastAsia="Calibri" w:hAnsi="Calibri" w:cs="Times New Roman"/>
                  <w:i/>
                  <w:iCs/>
                  <w:noProof/>
                  <w:lang w:val="en-US"/>
                </w:rPr>
                <w:t xml:space="preserve">. </w:t>
              </w:r>
              <w:r w:rsidRPr="00981E11">
                <w:rPr>
                  <w:rFonts w:ascii="Calibri" w:eastAsia="Calibri" w:hAnsi="Calibri" w:cs="Times New Roman"/>
                  <w:noProof/>
                  <w:lang w:val="en-US"/>
                </w:rPr>
                <w:t xml:space="preserve">[Online] </w:t>
              </w:r>
              <w:r w:rsidRPr="00981E11">
                <w:rPr>
                  <w:rFonts w:ascii="Calibri" w:eastAsia="Calibri" w:hAnsi="Calibri" w:cs="Times New Roman"/>
                  <w:noProof/>
                  <w:lang w:val="en-US"/>
                </w:rPr>
                <w:br/>
                <w:t xml:space="preserve">Available at: </w:t>
              </w:r>
              <w:r w:rsidRPr="00981E11">
                <w:rPr>
                  <w:rFonts w:ascii="Calibri" w:eastAsia="Calibri" w:hAnsi="Calibri" w:cs="Times New Roman"/>
                  <w:noProof/>
                  <w:u w:val="single"/>
                  <w:lang w:val="en-US"/>
                </w:rPr>
                <w:t>https://www.creativeireland.gov.ie/en/donegal/ceol-le-</w:t>
              </w:r>
              <w:r w:rsidR="00AA727D" w:rsidRPr="00981E11">
                <w:rPr>
                  <w:rFonts w:ascii="Calibri" w:eastAsia="Calibri" w:hAnsi="Calibri" w:cs="Times New Roman"/>
                  <w:noProof/>
                  <w:u w:val="single"/>
                  <w:lang w:val="en-US"/>
                </w:rPr>
                <w:t>Chéile</w:t>
              </w:r>
              <w:r w:rsidRPr="00981E11">
                <w:rPr>
                  <w:rFonts w:ascii="Calibri" w:eastAsia="Calibri" w:hAnsi="Calibri" w:cs="Times New Roman"/>
                  <w:noProof/>
                  <w:u w:val="single"/>
                  <w:lang w:val="en-US"/>
                </w:rPr>
                <w:t>-2018</w:t>
              </w:r>
              <w:r w:rsidRPr="00981E11">
                <w:rPr>
                  <w:rFonts w:ascii="Calibri" w:eastAsia="Calibri" w:hAnsi="Calibri" w:cs="Times New Roman"/>
                  <w:noProof/>
                  <w:lang w:val="en-US"/>
                </w:rPr>
                <w:br/>
                <w:t>[Accessed 25 April 2019].</w:t>
              </w:r>
            </w:p>
            <w:p w:rsidR="00641F75" w:rsidRPr="00981E11" w:rsidRDefault="00641F75"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t xml:space="preserve">Creative Ireland, 2019. </w:t>
              </w:r>
              <w:r w:rsidRPr="00981E11">
                <w:rPr>
                  <w:rFonts w:ascii="Calibri" w:eastAsia="Calibri" w:hAnsi="Calibri" w:cs="Times New Roman"/>
                  <w:i/>
                  <w:iCs/>
                  <w:noProof/>
                  <w:lang w:val="en-US"/>
                </w:rPr>
                <w:t xml:space="preserve">About Us. </w:t>
              </w:r>
              <w:r w:rsidRPr="00981E11">
                <w:rPr>
                  <w:rFonts w:ascii="Calibri" w:eastAsia="Calibri" w:hAnsi="Calibri" w:cs="Times New Roman"/>
                  <w:noProof/>
                  <w:lang w:val="en-US"/>
                </w:rPr>
                <w:t xml:space="preserve">[Online] </w:t>
              </w:r>
              <w:r w:rsidRPr="00981E11">
                <w:rPr>
                  <w:rFonts w:ascii="Calibri" w:eastAsia="Calibri" w:hAnsi="Calibri" w:cs="Times New Roman"/>
                  <w:noProof/>
                  <w:lang w:val="en-US"/>
                </w:rPr>
                <w:br/>
                <w:t xml:space="preserve">Available at: </w:t>
              </w:r>
              <w:r w:rsidRPr="00981E11">
                <w:rPr>
                  <w:rFonts w:ascii="Calibri" w:eastAsia="Calibri" w:hAnsi="Calibri" w:cs="Times New Roman"/>
                  <w:noProof/>
                  <w:u w:val="single"/>
                  <w:lang w:val="en-US"/>
                </w:rPr>
                <w:t>https://www.locallink.ie/en/about/</w:t>
              </w:r>
              <w:r w:rsidRPr="00981E11">
                <w:rPr>
                  <w:rFonts w:ascii="Calibri" w:eastAsia="Calibri" w:hAnsi="Calibri" w:cs="Times New Roman"/>
                  <w:noProof/>
                  <w:lang w:val="en-US"/>
                </w:rPr>
                <w:br/>
                <w:t>[Accessed 2 July 2019].</w:t>
              </w:r>
            </w:p>
            <w:p w:rsidR="00894AB3" w:rsidRPr="00981E11" w:rsidRDefault="00894AB3"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t xml:space="preserve">Creech, A., Hallam, S., Varvarigou, M. &amp; McQueen, H., 2014. Active Music Making: a route to enhanced subjective well-being amongst older people. </w:t>
              </w:r>
              <w:r w:rsidRPr="00981E11">
                <w:rPr>
                  <w:rFonts w:ascii="Calibri" w:eastAsia="Calibri" w:hAnsi="Calibri" w:cs="Times New Roman"/>
                  <w:i/>
                  <w:iCs/>
                  <w:noProof/>
                  <w:lang w:val="en-US"/>
                </w:rPr>
                <w:t>Perspective in Public Health.</w:t>
              </w:r>
            </w:p>
            <w:p w:rsidR="00894AB3" w:rsidRPr="00981E11" w:rsidRDefault="00894AB3"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t xml:space="preserve">CSO, 2017. </w:t>
              </w:r>
              <w:r w:rsidRPr="00981E11">
                <w:rPr>
                  <w:rFonts w:ascii="Calibri" w:eastAsia="Calibri" w:hAnsi="Calibri" w:cs="Times New Roman"/>
                  <w:i/>
                  <w:iCs/>
                  <w:noProof/>
                  <w:lang w:val="en-US"/>
                </w:rPr>
                <w:t xml:space="preserve">Census 2016: Profile 3 - An Age Profile of Ireland. </w:t>
              </w:r>
              <w:r w:rsidRPr="00981E11">
                <w:rPr>
                  <w:rFonts w:ascii="Calibri" w:eastAsia="Calibri" w:hAnsi="Calibri" w:cs="Times New Roman"/>
                  <w:noProof/>
                  <w:lang w:val="en-US"/>
                </w:rPr>
                <w:t xml:space="preserve">[Online] </w:t>
              </w:r>
              <w:r w:rsidRPr="00981E11">
                <w:rPr>
                  <w:rFonts w:ascii="Calibri" w:eastAsia="Calibri" w:hAnsi="Calibri" w:cs="Times New Roman"/>
                  <w:noProof/>
                  <w:lang w:val="en-US"/>
                </w:rPr>
                <w:br/>
                <w:t xml:space="preserve">Available at: </w:t>
              </w:r>
              <w:r w:rsidRPr="00981E11">
                <w:rPr>
                  <w:rFonts w:ascii="Calibri" w:eastAsia="Calibri" w:hAnsi="Calibri" w:cs="Times New Roman"/>
                  <w:noProof/>
                  <w:u w:val="single"/>
                  <w:lang w:val="en-US"/>
                </w:rPr>
                <w:t>https://www.cso.ie/en/csolatestnews/pressreleases/2017pressreleases/pressstatementcensus2016resultsprofile3-anageprofileofireland/</w:t>
              </w:r>
              <w:r w:rsidRPr="00981E11">
                <w:rPr>
                  <w:rFonts w:ascii="Calibri" w:eastAsia="Calibri" w:hAnsi="Calibri" w:cs="Times New Roman"/>
                  <w:noProof/>
                  <w:lang w:val="en-US"/>
                </w:rPr>
                <w:br/>
                <w:t>[Accessed 31 May 2019].</w:t>
              </w:r>
            </w:p>
            <w:p w:rsidR="00894AB3" w:rsidRPr="00981E11" w:rsidRDefault="00894AB3"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t xml:space="preserve">CSO, 2017. </w:t>
              </w:r>
              <w:r w:rsidRPr="00981E11">
                <w:rPr>
                  <w:rFonts w:ascii="Calibri" w:eastAsia="Calibri" w:hAnsi="Calibri" w:cs="Times New Roman"/>
                  <w:i/>
                  <w:iCs/>
                  <w:noProof/>
                  <w:lang w:val="en-US"/>
                </w:rPr>
                <w:t xml:space="preserve">Census 2016: Profile 4 - Households and Families. </w:t>
              </w:r>
              <w:r w:rsidRPr="00981E11">
                <w:rPr>
                  <w:rFonts w:ascii="Calibri" w:eastAsia="Calibri" w:hAnsi="Calibri" w:cs="Times New Roman"/>
                  <w:noProof/>
                  <w:lang w:val="en-US"/>
                </w:rPr>
                <w:t xml:space="preserve">[Online] </w:t>
              </w:r>
              <w:r w:rsidRPr="00981E11">
                <w:rPr>
                  <w:rFonts w:ascii="Calibri" w:eastAsia="Calibri" w:hAnsi="Calibri" w:cs="Times New Roman"/>
                  <w:noProof/>
                  <w:lang w:val="en-US"/>
                </w:rPr>
                <w:br/>
                <w:t xml:space="preserve">Available at: </w:t>
              </w:r>
              <w:r w:rsidRPr="00981E11">
                <w:rPr>
                  <w:rFonts w:ascii="Calibri" w:eastAsia="Calibri" w:hAnsi="Calibri" w:cs="Times New Roman"/>
                  <w:noProof/>
                  <w:u w:val="single"/>
                  <w:lang w:val="en-US"/>
                </w:rPr>
                <w:t>https://www.cso.ie/en/csolatestnews/pressreleases/2017pressreleases/pressstatementcensus2016resultsprofile4-householdsandfamilies/</w:t>
              </w:r>
              <w:r w:rsidRPr="00981E11">
                <w:rPr>
                  <w:rFonts w:ascii="Calibri" w:eastAsia="Calibri" w:hAnsi="Calibri" w:cs="Times New Roman"/>
                  <w:noProof/>
                  <w:lang w:val="en-US"/>
                </w:rPr>
                <w:br/>
                <w:t>[Accessed 31 May 2019].</w:t>
              </w:r>
            </w:p>
            <w:p w:rsidR="00894AB3" w:rsidRPr="00981E11" w:rsidRDefault="00894AB3"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t xml:space="preserve">Dallman, M. &amp; Power, S., 1996. Kids and Elders. </w:t>
              </w:r>
              <w:r w:rsidRPr="00981E11">
                <w:rPr>
                  <w:rFonts w:ascii="Calibri" w:eastAsia="Calibri" w:hAnsi="Calibri" w:cs="Times New Roman"/>
                  <w:i/>
                  <w:iCs/>
                  <w:noProof/>
                  <w:lang w:val="en-US"/>
                </w:rPr>
                <w:t>Forever Friends.</w:t>
              </w:r>
            </w:p>
            <w:p w:rsidR="00894AB3" w:rsidRPr="00981E11" w:rsidRDefault="00894AB3"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t xml:space="preserve">Darrow, A., Johnson, C. C. &amp; Ollenberger, T., 1994. The Effect of Participation in an Intergenerational Choir on Teens' and Older Persons' Cross-Age Attitudes. </w:t>
              </w:r>
              <w:r w:rsidRPr="00981E11">
                <w:rPr>
                  <w:rFonts w:ascii="Calibri" w:eastAsia="Calibri" w:hAnsi="Calibri" w:cs="Times New Roman"/>
                  <w:i/>
                  <w:iCs/>
                  <w:noProof/>
                  <w:lang w:val="en-US"/>
                </w:rPr>
                <w:t xml:space="preserve">Journal of Music Therapy, </w:t>
              </w:r>
              <w:r w:rsidRPr="00981E11">
                <w:rPr>
                  <w:rFonts w:ascii="Calibri" w:eastAsia="Calibri" w:hAnsi="Calibri" w:cs="Times New Roman"/>
                  <w:noProof/>
                  <w:lang w:val="en-US"/>
                </w:rPr>
                <w:t>31(2), pp. 119-134.</w:t>
              </w:r>
            </w:p>
            <w:p w:rsidR="00894AB3" w:rsidRPr="00981E11" w:rsidRDefault="00894AB3"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t xml:space="preserve">De Souza, E., 2003. Intergenerational Interaction in Health Promotion: A Qualitative Study in Brazil. </w:t>
              </w:r>
              <w:r w:rsidRPr="00981E11">
                <w:rPr>
                  <w:rFonts w:ascii="Calibri" w:eastAsia="Calibri" w:hAnsi="Calibri" w:cs="Times New Roman"/>
                  <w:i/>
                  <w:iCs/>
                  <w:noProof/>
                  <w:lang w:val="en-US"/>
                </w:rPr>
                <w:t xml:space="preserve">Rev Saude Publica, </w:t>
              </w:r>
              <w:r w:rsidRPr="00981E11">
                <w:rPr>
                  <w:rFonts w:ascii="Calibri" w:eastAsia="Calibri" w:hAnsi="Calibri" w:cs="Times New Roman"/>
                  <w:noProof/>
                  <w:lang w:val="en-US"/>
                </w:rPr>
                <w:t>pp. 463-469.</w:t>
              </w:r>
            </w:p>
            <w:p w:rsidR="00817F42" w:rsidRPr="00981E11" w:rsidRDefault="00817F42" w:rsidP="00894AB3">
              <w:pPr>
                <w:spacing w:after="200" w:line="276" w:lineRule="auto"/>
                <w:rPr>
                  <w:rFonts w:ascii="Calibri" w:eastAsia="Calibri" w:hAnsi="Calibri" w:cs="Times New Roman"/>
                  <w:noProof/>
                </w:rPr>
              </w:pPr>
              <w:r w:rsidRPr="00981E11">
                <w:rPr>
                  <w:rFonts w:ascii="Calibri" w:eastAsia="Calibri" w:hAnsi="Calibri" w:cs="Times New Roman"/>
                  <w:noProof/>
                </w:rPr>
                <w:t xml:space="preserve">Department of Health, 2016. </w:t>
              </w:r>
              <w:r w:rsidRPr="00981E11">
                <w:rPr>
                  <w:rFonts w:ascii="Calibri" w:eastAsia="Calibri" w:hAnsi="Calibri" w:cs="Times New Roman"/>
                  <w:i/>
                  <w:iCs/>
                  <w:noProof/>
                </w:rPr>
                <w:t xml:space="preserve">Positive Ageing 2016 - National Indicators Report, </w:t>
              </w:r>
              <w:r w:rsidRPr="00981E11">
                <w:rPr>
                  <w:rFonts w:ascii="Calibri" w:eastAsia="Calibri" w:hAnsi="Calibri" w:cs="Times New Roman"/>
                  <w:noProof/>
                </w:rPr>
                <w:t>Dublin: Department of Health.</w:t>
              </w:r>
            </w:p>
            <w:p w:rsidR="00894AB3" w:rsidRPr="00981E11" w:rsidRDefault="00894AB3"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lastRenderedPageBreak/>
                <w:t>Di Benedetto, P.</w:t>
              </w:r>
              <w:r w:rsidR="00481C85" w:rsidRPr="00981E11">
                <w:rPr>
                  <w:rFonts w:ascii="Calibri" w:eastAsia="Calibri" w:hAnsi="Calibri" w:cs="Times New Roman"/>
                  <w:noProof/>
                  <w:lang w:val="en-US"/>
                </w:rPr>
                <w:t>, Cavazzon, M., Mondolo, F., Rugiu, G., Peratoner, A., Biasutti, E</w:t>
              </w:r>
              <w:r w:rsidRPr="00981E11">
                <w:rPr>
                  <w:rFonts w:ascii="Calibri" w:eastAsia="Calibri" w:hAnsi="Calibri" w:cs="Times New Roman"/>
                  <w:noProof/>
                  <w:lang w:val="en-US"/>
                </w:rPr>
                <w:t xml:space="preserve">., 2009. Voice and choral singing treatment: a new approach for speech and voice disorders in Parkinson's disease.. </w:t>
              </w:r>
              <w:r w:rsidRPr="00981E11">
                <w:rPr>
                  <w:rFonts w:ascii="Calibri" w:eastAsia="Calibri" w:hAnsi="Calibri" w:cs="Times New Roman"/>
                  <w:i/>
                  <w:iCs/>
                  <w:noProof/>
                  <w:lang w:val="en-US"/>
                </w:rPr>
                <w:t xml:space="preserve">European Journal of Physical and Rehabilitation Medicine , </w:t>
              </w:r>
              <w:r w:rsidRPr="00981E11">
                <w:rPr>
                  <w:rFonts w:ascii="Calibri" w:eastAsia="Calibri" w:hAnsi="Calibri" w:cs="Times New Roman"/>
                  <w:noProof/>
                  <w:lang w:val="en-US"/>
                </w:rPr>
                <w:t>45(1), pp. 13-19.</w:t>
              </w:r>
            </w:p>
            <w:p w:rsidR="00894AB3" w:rsidRPr="00981E11" w:rsidRDefault="00894AB3"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t xml:space="preserve">Dingle, G., Brander, C., Ballantyne, J. &amp; Baker, F., 2012. "To Be Heard": the social and mental health benefits of choir singing for disadvantaged adults. </w:t>
              </w:r>
              <w:r w:rsidRPr="00981E11">
                <w:rPr>
                  <w:rFonts w:ascii="Calibri" w:eastAsia="Calibri" w:hAnsi="Calibri" w:cs="Times New Roman"/>
                  <w:i/>
                  <w:iCs/>
                  <w:noProof/>
                  <w:lang w:val="en-US"/>
                </w:rPr>
                <w:t xml:space="preserve">Psychology of Music, </w:t>
              </w:r>
              <w:r w:rsidRPr="00981E11">
                <w:rPr>
                  <w:rFonts w:ascii="Calibri" w:eastAsia="Calibri" w:hAnsi="Calibri" w:cs="Times New Roman"/>
                  <w:noProof/>
                  <w:lang w:val="en-US"/>
                </w:rPr>
                <w:t>pp. 1-17.</w:t>
              </w:r>
            </w:p>
            <w:p w:rsidR="00894AB3" w:rsidRPr="00981E11" w:rsidRDefault="00894AB3"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t xml:space="preserve">Donegal County Council, 2015. </w:t>
              </w:r>
              <w:r w:rsidRPr="00981E11">
                <w:rPr>
                  <w:rFonts w:ascii="Calibri" w:eastAsia="Calibri" w:hAnsi="Calibri" w:cs="Times New Roman"/>
                  <w:i/>
                  <w:iCs/>
                  <w:noProof/>
                  <w:lang w:val="en-US"/>
                </w:rPr>
                <w:t xml:space="preserve">Donegal Age Friendly Strategy. </w:t>
              </w:r>
              <w:r w:rsidRPr="00981E11">
                <w:rPr>
                  <w:rFonts w:ascii="Calibri" w:eastAsia="Calibri" w:hAnsi="Calibri" w:cs="Times New Roman"/>
                  <w:noProof/>
                  <w:lang w:val="en-US"/>
                </w:rPr>
                <w:t xml:space="preserve">[Online] </w:t>
              </w:r>
              <w:r w:rsidRPr="00981E11">
                <w:rPr>
                  <w:rFonts w:ascii="Calibri" w:eastAsia="Calibri" w:hAnsi="Calibri" w:cs="Times New Roman"/>
                  <w:noProof/>
                  <w:lang w:val="en-US"/>
                </w:rPr>
                <w:br/>
                <w:t xml:space="preserve">Available at: </w:t>
              </w:r>
              <w:r w:rsidRPr="00981E11">
                <w:rPr>
                  <w:rFonts w:ascii="Calibri" w:eastAsia="Calibri" w:hAnsi="Calibri" w:cs="Times New Roman"/>
                  <w:noProof/>
                  <w:u w:val="single"/>
                  <w:lang w:val="en-US"/>
                </w:rPr>
                <w:t>https://www.donegalcoco.ie/media/donegalcountyc/community/pdfs/Age%20Friendly%20County%20Strategy.pdf</w:t>
              </w:r>
              <w:r w:rsidRPr="00981E11">
                <w:rPr>
                  <w:rFonts w:ascii="Calibri" w:eastAsia="Calibri" w:hAnsi="Calibri" w:cs="Times New Roman"/>
                  <w:noProof/>
                  <w:lang w:val="en-US"/>
                </w:rPr>
                <w:br/>
                <w:t>[Accessed 10 May 2019].</w:t>
              </w:r>
            </w:p>
            <w:p w:rsidR="00894AB3" w:rsidRPr="00981E11" w:rsidRDefault="00894AB3"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t xml:space="preserve">Donegal County Council, 2018. </w:t>
              </w:r>
              <w:r w:rsidRPr="00981E11">
                <w:rPr>
                  <w:rFonts w:ascii="Calibri" w:eastAsia="Calibri" w:hAnsi="Calibri" w:cs="Times New Roman"/>
                  <w:i/>
                  <w:iCs/>
                  <w:noProof/>
                  <w:lang w:val="en-US"/>
                </w:rPr>
                <w:t>Do you want to be part of '</w:t>
              </w:r>
              <w:r w:rsidR="00814841" w:rsidRPr="00981E11">
                <w:rPr>
                  <w:rFonts w:ascii="Calibri" w:eastAsia="Calibri" w:hAnsi="Calibri" w:cs="Times New Roman"/>
                  <w:i/>
                  <w:iCs/>
                  <w:noProof/>
                  <w:lang w:val="en-US"/>
                </w:rPr>
                <w:t>‘Ceol le Chéile’</w:t>
              </w:r>
              <w:r w:rsidRPr="00981E11">
                <w:rPr>
                  <w:rFonts w:ascii="Calibri" w:eastAsia="Calibri" w:hAnsi="Calibri" w:cs="Times New Roman"/>
                  <w:i/>
                  <w:iCs/>
                  <w:noProof/>
                  <w:lang w:val="en-US"/>
                </w:rPr>
                <w:t xml:space="preserve">' Donegal’s Choir of Ages?. </w:t>
              </w:r>
              <w:r w:rsidRPr="00981E11">
                <w:rPr>
                  <w:rFonts w:ascii="Calibri" w:eastAsia="Calibri" w:hAnsi="Calibri" w:cs="Times New Roman"/>
                  <w:noProof/>
                  <w:lang w:val="en-US"/>
                </w:rPr>
                <w:t xml:space="preserve">[Online] </w:t>
              </w:r>
              <w:r w:rsidRPr="00981E11">
                <w:rPr>
                  <w:rFonts w:ascii="Calibri" w:eastAsia="Calibri" w:hAnsi="Calibri" w:cs="Times New Roman"/>
                  <w:noProof/>
                  <w:lang w:val="en-US"/>
                </w:rPr>
                <w:br/>
                <w:t xml:space="preserve">Available at: </w:t>
              </w:r>
              <w:r w:rsidRPr="00981E11">
                <w:rPr>
                  <w:rFonts w:ascii="Calibri" w:eastAsia="Calibri" w:hAnsi="Calibri" w:cs="Times New Roman"/>
                  <w:noProof/>
                  <w:u w:val="single"/>
                  <w:lang w:val="en-US"/>
                </w:rPr>
                <w:t>http://www.donegalcoco.ie/yourcouncil/communicationsoffice/pressreleases/doyouwanttobepartofceolle</w:t>
              </w:r>
              <w:r w:rsidR="00AA727D" w:rsidRPr="00981E11">
                <w:rPr>
                  <w:rFonts w:ascii="Calibri" w:eastAsia="Calibri" w:hAnsi="Calibri" w:cs="Times New Roman"/>
                  <w:noProof/>
                  <w:u w:val="single"/>
                  <w:lang w:val="en-US"/>
                </w:rPr>
                <w:t>Chéile</w:t>
              </w:r>
              <w:r w:rsidRPr="00981E11">
                <w:rPr>
                  <w:rFonts w:ascii="Calibri" w:eastAsia="Calibri" w:hAnsi="Calibri" w:cs="Times New Roman"/>
                  <w:noProof/>
                  <w:u w:val="single"/>
                  <w:lang w:val="en-US"/>
                </w:rPr>
                <w:t>donegal/</w:t>
              </w:r>
              <w:r w:rsidRPr="00981E11">
                <w:rPr>
                  <w:rFonts w:ascii="Calibri" w:eastAsia="Calibri" w:hAnsi="Calibri" w:cs="Times New Roman"/>
                  <w:noProof/>
                  <w:lang w:val="en-US"/>
                </w:rPr>
                <w:br/>
                <w:t>[Accessed 25 April 2019].</w:t>
              </w:r>
            </w:p>
            <w:p w:rsidR="00641F75" w:rsidRPr="00981E11" w:rsidRDefault="00641F75"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t xml:space="preserve">Donegal County Council, 2019. </w:t>
              </w:r>
              <w:r w:rsidRPr="00981E11">
                <w:rPr>
                  <w:rFonts w:ascii="Calibri" w:eastAsia="Calibri" w:hAnsi="Calibri" w:cs="Times New Roman"/>
                  <w:i/>
                  <w:iCs/>
                  <w:noProof/>
                  <w:lang w:val="en-US"/>
                </w:rPr>
                <w:t xml:space="preserve">Social Inclusion Unit. </w:t>
              </w:r>
              <w:r w:rsidRPr="00981E11">
                <w:rPr>
                  <w:rFonts w:ascii="Calibri" w:eastAsia="Calibri" w:hAnsi="Calibri" w:cs="Times New Roman"/>
                  <w:noProof/>
                  <w:lang w:val="en-US"/>
                </w:rPr>
                <w:t xml:space="preserve">[Online] </w:t>
              </w:r>
              <w:r w:rsidRPr="00981E11">
                <w:rPr>
                  <w:rFonts w:ascii="Calibri" w:eastAsia="Calibri" w:hAnsi="Calibri" w:cs="Times New Roman"/>
                  <w:noProof/>
                  <w:lang w:val="en-US"/>
                </w:rPr>
                <w:br/>
                <w:t xml:space="preserve">Available at: </w:t>
              </w:r>
              <w:r w:rsidRPr="00981E11">
                <w:rPr>
                  <w:rFonts w:ascii="Calibri" w:eastAsia="Calibri" w:hAnsi="Calibri" w:cs="Times New Roman"/>
                  <w:noProof/>
                  <w:u w:val="single"/>
                  <w:lang w:val="en-US"/>
                </w:rPr>
                <w:t>http://www.donegalcoco.ie/community/supportingcommunities/socialinclusionunit/</w:t>
              </w:r>
              <w:r w:rsidRPr="00981E11">
                <w:rPr>
                  <w:rFonts w:ascii="Calibri" w:eastAsia="Calibri" w:hAnsi="Calibri" w:cs="Times New Roman"/>
                  <w:noProof/>
                  <w:lang w:val="en-US"/>
                </w:rPr>
                <w:br/>
                <w:t>[Accessed 2 July 2019].</w:t>
              </w:r>
            </w:p>
            <w:p w:rsidR="00894AB3" w:rsidRPr="00981E11" w:rsidRDefault="00894AB3"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t xml:space="preserve">El Haj, M., Fasotti, L. &amp; Allain, P., 2012. The involuntary nature of music-evoked autobiographical memories in Alzheimer's disease.. </w:t>
              </w:r>
              <w:r w:rsidRPr="00981E11">
                <w:rPr>
                  <w:rFonts w:ascii="Calibri" w:eastAsia="Calibri" w:hAnsi="Calibri" w:cs="Times New Roman"/>
                  <w:i/>
                  <w:iCs/>
                  <w:noProof/>
                  <w:lang w:val="en-US"/>
                </w:rPr>
                <w:t xml:space="preserve">Consciousness and Cognition, </w:t>
              </w:r>
              <w:r w:rsidRPr="00981E11">
                <w:rPr>
                  <w:rFonts w:ascii="Calibri" w:eastAsia="Calibri" w:hAnsi="Calibri" w:cs="Times New Roman"/>
                  <w:noProof/>
                  <w:lang w:val="en-US"/>
                </w:rPr>
                <w:t>21(1), pp. 238-246.</w:t>
              </w:r>
            </w:p>
            <w:p w:rsidR="00894AB3" w:rsidRPr="00981E11" w:rsidRDefault="00894AB3"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t xml:space="preserve">Eley, R. &amp; Gorman, D., 2010. Didgeridoo playing and singing to support asthma management in Aboriginal Australians. </w:t>
              </w:r>
              <w:r w:rsidRPr="00981E11">
                <w:rPr>
                  <w:rFonts w:ascii="Calibri" w:eastAsia="Calibri" w:hAnsi="Calibri" w:cs="Times New Roman"/>
                  <w:i/>
                  <w:iCs/>
                  <w:noProof/>
                  <w:lang w:val="en-US"/>
                </w:rPr>
                <w:t>The Journal of Rural Health.</w:t>
              </w:r>
            </w:p>
            <w:p w:rsidR="00894AB3" w:rsidRPr="00981E11" w:rsidRDefault="00894AB3"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t xml:space="preserve">ESRI, 2017. </w:t>
              </w:r>
              <w:r w:rsidRPr="00981E11">
                <w:rPr>
                  <w:rFonts w:ascii="Calibri" w:eastAsia="Calibri" w:hAnsi="Calibri" w:cs="Times New Roman"/>
                  <w:i/>
                  <w:iCs/>
                  <w:noProof/>
                  <w:lang w:val="en-US"/>
                </w:rPr>
                <w:t xml:space="preserve">Projections of demand for healthcare in Ireland, 2015-2030: First report from the Hippocrates Model. </w:t>
              </w:r>
              <w:r w:rsidRPr="00981E11">
                <w:rPr>
                  <w:rFonts w:ascii="Calibri" w:eastAsia="Calibri" w:hAnsi="Calibri" w:cs="Times New Roman"/>
                  <w:noProof/>
                  <w:lang w:val="en-US"/>
                </w:rPr>
                <w:t xml:space="preserve">[Online] </w:t>
              </w:r>
              <w:r w:rsidRPr="00981E11">
                <w:rPr>
                  <w:rFonts w:ascii="Calibri" w:eastAsia="Calibri" w:hAnsi="Calibri" w:cs="Times New Roman"/>
                  <w:noProof/>
                  <w:lang w:val="en-US"/>
                </w:rPr>
                <w:br/>
                <w:t xml:space="preserve">Available at: </w:t>
              </w:r>
              <w:r w:rsidRPr="00981E11">
                <w:rPr>
                  <w:rFonts w:ascii="Calibri" w:eastAsia="Calibri" w:hAnsi="Calibri" w:cs="Times New Roman"/>
                  <w:noProof/>
                  <w:u w:val="single"/>
                  <w:lang w:val="en-US"/>
                </w:rPr>
                <w:t>https://www.esri.ie/system/files/media/file-uploads/2017-10/Infographic-26-October-2017.pdf</w:t>
              </w:r>
              <w:r w:rsidRPr="00981E11">
                <w:rPr>
                  <w:rFonts w:ascii="Calibri" w:eastAsia="Calibri" w:hAnsi="Calibri" w:cs="Times New Roman"/>
                  <w:noProof/>
                  <w:lang w:val="en-US"/>
                </w:rPr>
                <w:br/>
                <w:t>[Accessed 31 May 2019].</w:t>
              </w:r>
            </w:p>
            <w:p w:rsidR="00894AB3" w:rsidRPr="00981E11" w:rsidRDefault="00894AB3"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t>Gale, N.</w:t>
              </w:r>
              <w:r w:rsidR="00481C85" w:rsidRPr="00981E11">
                <w:rPr>
                  <w:rFonts w:ascii="Calibri" w:eastAsia="Calibri" w:hAnsi="Calibri" w:cs="Times New Roman"/>
                  <w:noProof/>
                  <w:lang w:val="en-US"/>
                </w:rPr>
                <w:t>, Enright, S., Reagon, C., Lewis, I., Van Deursen, R</w:t>
              </w:r>
              <w:r w:rsidRPr="00981E11">
                <w:rPr>
                  <w:rFonts w:ascii="Calibri" w:eastAsia="Calibri" w:hAnsi="Calibri" w:cs="Times New Roman"/>
                  <w:noProof/>
                  <w:lang w:val="en-US"/>
                </w:rPr>
                <w:t xml:space="preserve">., 2012. A pilot investigation of quality of life and lung function following choral singing in cancer survivors and their carers. </w:t>
              </w:r>
              <w:r w:rsidRPr="00981E11">
                <w:rPr>
                  <w:rFonts w:ascii="Calibri" w:eastAsia="Calibri" w:hAnsi="Calibri" w:cs="Times New Roman"/>
                  <w:i/>
                  <w:iCs/>
                  <w:noProof/>
                  <w:lang w:val="en-US"/>
                </w:rPr>
                <w:t xml:space="preserve">eCancer Medical Science, </w:t>
              </w:r>
              <w:r w:rsidRPr="00981E11">
                <w:rPr>
                  <w:rFonts w:ascii="Calibri" w:eastAsia="Calibri" w:hAnsi="Calibri" w:cs="Times New Roman"/>
                  <w:noProof/>
                  <w:lang w:val="en-US"/>
                </w:rPr>
                <w:t>6(261).</w:t>
              </w:r>
            </w:p>
            <w:p w:rsidR="00894AB3" w:rsidRPr="00981E11" w:rsidRDefault="00894AB3"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t xml:space="preserve">Grindley, H., Astbury, J., Sharples, J. &amp; Aguirre, C., 2011. </w:t>
              </w:r>
              <w:r w:rsidRPr="00981E11">
                <w:rPr>
                  <w:rFonts w:ascii="Calibri" w:eastAsia="Calibri" w:hAnsi="Calibri" w:cs="Times New Roman"/>
                  <w:i/>
                  <w:iCs/>
                  <w:noProof/>
                  <w:lang w:val="en-US"/>
                </w:rPr>
                <w:t xml:space="preserve">Benefits of Group Singing for Community Mental Health and Wellbeing, </w:t>
              </w:r>
              <w:r w:rsidRPr="00981E11">
                <w:rPr>
                  <w:rFonts w:ascii="Calibri" w:eastAsia="Calibri" w:hAnsi="Calibri" w:cs="Times New Roman"/>
                  <w:noProof/>
                  <w:lang w:val="en-US"/>
                </w:rPr>
                <w:t>Victoria: VicHealth.</w:t>
              </w:r>
            </w:p>
            <w:p w:rsidR="00817F42" w:rsidRPr="00981E11" w:rsidRDefault="00817F42" w:rsidP="00894AB3">
              <w:pPr>
                <w:spacing w:after="200" w:line="276" w:lineRule="auto"/>
                <w:rPr>
                  <w:rFonts w:ascii="Calibri" w:eastAsia="Calibri" w:hAnsi="Calibri" w:cs="Times New Roman"/>
                  <w:noProof/>
                </w:rPr>
              </w:pPr>
              <w:r w:rsidRPr="00981E11">
                <w:rPr>
                  <w:rFonts w:ascii="Calibri" w:eastAsia="Calibri" w:hAnsi="Calibri" w:cs="Times New Roman"/>
                  <w:noProof/>
                </w:rPr>
                <w:t>Hand, C.</w:t>
              </w:r>
              <w:r w:rsidR="00981E11" w:rsidRPr="00981E11">
                <w:rPr>
                  <w:rFonts w:ascii="Calibri" w:eastAsia="Calibri" w:hAnsi="Calibri" w:cs="Times New Roman"/>
                  <w:noProof/>
                </w:rPr>
                <w:t>, McColl, MA., Birtwhistle, R., Kotecha, JA., Batchelor, D., Barber, KH</w:t>
              </w:r>
              <w:r w:rsidRPr="00981E11">
                <w:rPr>
                  <w:rFonts w:ascii="Calibri" w:eastAsia="Calibri" w:hAnsi="Calibri" w:cs="Times New Roman"/>
                  <w:noProof/>
                </w:rPr>
                <w:t xml:space="preserve">., 2014. Social Isolation in Older Adults who are frequent users of Primary Care Services. </w:t>
              </w:r>
              <w:r w:rsidRPr="00981E11">
                <w:rPr>
                  <w:rFonts w:ascii="Calibri" w:eastAsia="Calibri" w:hAnsi="Calibri" w:cs="Times New Roman"/>
                  <w:i/>
                  <w:iCs/>
                  <w:noProof/>
                </w:rPr>
                <w:t xml:space="preserve">Can Fam Physician, </w:t>
              </w:r>
              <w:r w:rsidRPr="00981E11">
                <w:rPr>
                  <w:rFonts w:ascii="Calibri" w:eastAsia="Calibri" w:hAnsi="Calibri" w:cs="Times New Roman"/>
                  <w:noProof/>
                </w:rPr>
                <w:t>60(6), pp. 322-329.</w:t>
              </w:r>
            </w:p>
            <w:p w:rsidR="00641F75" w:rsidRDefault="00641F75"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lastRenderedPageBreak/>
                <w:t xml:space="preserve">Healthy Ireland, 2019. </w:t>
              </w:r>
              <w:r w:rsidRPr="00981E11">
                <w:rPr>
                  <w:rFonts w:ascii="Calibri" w:eastAsia="Calibri" w:hAnsi="Calibri" w:cs="Times New Roman"/>
                  <w:i/>
                  <w:iCs/>
                  <w:noProof/>
                  <w:lang w:val="en-US"/>
                </w:rPr>
                <w:t xml:space="preserve">Healthy Ireland. </w:t>
              </w:r>
              <w:r w:rsidRPr="00981E11">
                <w:rPr>
                  <w:rFonts w:ascii="Calibri" w:eastAsia="Calibri" w:hAnsi="Calibri" w:cs="Times New Roman"/>
                  <w:noProof/>
                  <w:lang w:val="en-US"/>
                </w:rPr>
                <w:t xml:space="preserve">[Online] </w:t>
              </w:r>
              <w:r w:rsidRPr="00981E11">
                <w:rPr>
                  <w:rFonts w:ascii="Calibri" w:eastAsia="Calibri" w:hAnsi="Calibri" w:cs="Times New Roman"/>
                  <w:noProof/>
                  <w:lang w:val="en-US"/>
                </w:rPr>
                <w:br/>
                <w:t xml:space="preserve">Available at: </w:t>
              </w:r>
              <w:r w:rsidRPr="00981E11">
                <w:rPr>
                  <w:rFonts w:ascii="Calibri" w:eastAsia="Calibri" w:hAnsi="Calibri" w:cs="Times New Roman"/>
                  <w:noProof/>
                  <w:u w:val="single"/>
                  <w:lang w:val="en-US"/>
                </w:rPr>
                <w:t>https://www.gov.ie/en/campaigns/healthy-ireland/?referrer=/</w:t>
              </w:r>
              <w:r w:rsidRPr="00981E11">
                <w:rPr>
                  <w:rFonts w:ascii="Calibri" w:eastAsia="Calibri" w:hAnsi="Calibri" w:cs="Times New Roman"/>
                  <w:noProof/>
                  <w:lang w:val="en-US"/>
                </w:rPr>
                <w:br/>
                <w:t>[Accessed 2 July 2019].</w:t>
              </w:r>
            </w:p>
            <w:sdt>
              <w:sdtPr>
                <w:rPr>
                  <w:rFonts w:ascii="Calibri" w:eastAsia="Calibri" w:hAnsi="Calibri" w:cs="Times New Roman"/>
                  <w:noProof/>
                </w:rPr>
                <w:id w:val="111145805"/>
                <w:bibliography/>
              </w:sdtPr>
              <w:sdtContent>
                <w:p w:rsidR="004B3EE3" w:rsidRPr="004B3EE3" w:rsidRDefault="004B3EE3" w:rsidP="004B3EE3">
                  <w:pPr>
                    <w:spacing w:after="200" w:line="276" w:lineRule="auto"/>
                    <w:rPr>
                      <w:rFonts w:ascii="Calibri" w:eastAsia="Calibri" w:hAnsi="Calibri" w:cs="Times New Roman"/>
                      <w:noProof/>
                      <w:lang w:val="en-US"/>
                    </w:rPr>
                  </w:pPr>
                  <w:r w:rsidRPr="004B3EE3">
                    <w:rPr>
                      <w:rFonts w:ascii="Calibri" w:eastAsia="Calibri" w:hAnsi="Calibri" w:cs="Times New Roman"/>
                      <w:noProof/>
                    </w:rPr>
                    <w:fldChar w:fldCharType="begin"/>
                  </w:r>
                  <w:r w:rsidRPr="004B3EE3">
                    <w:rPr>
                      <w:rFonts w:ascii="Calibri" w:eastAsia="Calibri" w:hAnsi="Calibri" w:cs="Times New Roman"/>
                      <w:noProof/>
                    </w:rPr>
                    <w:instrText xml:space="preserve"> BIBLIOGRAPHY </w:instrText>
                  </w:r>
                  <w:r w:rsidRPr="004B3EE3">
                    <w:rPr>
                      <w:rFonts w:ascii="Calibri" w:eastAsia="Calibri" w:hAnsi="Calibri" w:cs="Times New Roman"/>
                      <w:noProof/>
                    </w:rPr>
                    <w:fldChar w:fldCharType="separate"/>
                  </w:r>
                  <w:r w:rsidRPr="004B3EE3">
                    <w:rPr>
                      <w:rFonts w:ascii="Calibri" w:eastAsia="Calibri" w:hAnsi="Calibri" w:cs="Times New Roman"/>
                      <w:noProof/>
                      <w:lang w:val="en-US"/>
                    </w:rPr>
                    <w:t xml:space="preserve">Holt-Lunstad, J., Smith, T., Baker, M., Harris, T., Stephenson, D., 2015. Loneliness and Social Isolation as Risk Factors for Mortality: A Meta-Analytic. </w:t>
                  </w:r>
                  <w:r w:rsidRPr="004B3EE3">
                    <w:rPr>
                      <w:rFonts w:ascii="Calibri" w:eastAsia="Calibri" w:hAnsi="Calibri" w:cs="Times New Roman"/>
                      <w:i/>
                      <w:iCs/>
                      <w:noProof/>
                      <w:lang w:val="en-US"/>
                    </w:rPr>
                    <w:t xml:space="preserve">Perspectives on Psychological Science, </w:t>
                  </w:r>
                  <w:r w:rsidRPr="004B3EE3">
                    <w:rPr>
                      <w:rFonts w:ascii="Calibri" w:eastAsia="Calibri" w:hAnsi="Calibri" w:cs="Times New Roman"/>
                      <w:noProof/>
                      <w:lang w:val="en-US"/>
                    </w:rPr>
                    <w:t>10(2), p. 227–237.</w:t>
                  </w:r>
                </w:p>
                <w:p w:rsidR="00A813F7" w:rsidRPr="004B3EE3" w:rsidRDefault="004B3EE3" w:rsidP="00894AB3">
                  <w:pPr>
                    <w:spacing w:after="200" w:line="276" w:lineRule="auto"/>
                    <w:rPr>
                      <w:rFonts w:ascii="Calibri" w:eastAsia="Calibri" w:hAnsi="Calibri" w:cs="Times New Roman"/>
                      <w:noProof/>
                    </w:rPr>
                  </w:pPr>
                  <w:r w:rsidRPr="004B3EE3">
                    <w:rPr>
                      <w:rFonts w:ascii="Calibri" w:eastAsia="Calibri" w:hAnsi="Calibri" w:cs="Times New Roman"/>
                      <w:noProof/>
                      <w:lang w:val="en-US"/>
                    </w:rPr>
                    <w:fldChar w:fldCharType="end"/>
                  </w:r>
                  <w:r w:rsidR="00A813F7" w:rsidRPr="00981E11">
                    <w:rPr>
                      <w:rFonts w:ascii="Calibri" w:eastAsia="Calibri" w:hAnsi="Calibri" w:cs="Times New Roman"/>
                      <w:noProof/>
                      <w:lang w:val="en-US"/>
                    </w:rPr>
                    <w:t xml:space="preserve">HSE, 2014. </w:t>
                  </w:r>
                  <w:r w:rsidR="00A813F7" w:rsidRPr="00981E11">
                    <w:rPr>
                      <w:rFonts w:ascii="Calibri" w:eastAsia="Calibri" w:hAnsi="Calibri" w:cs="Times New Roman"/>
                      <w:i/>
                      <w:iCs/>
                      <w:noProof/>
                      <w:lang w:val="en-US"/>
                    </w:rPr>
                    <w:t xml:space="preserve">Healthy Ireland in the Health Services: National Implementation Plan 2015-2017, </w:t>
                  </w:r>
                  <w:r w:rsidR="00A813F7" w:rsidRPr="00981E11">
                    <w:rPr>
                      <w:rFonts w:ascii="Calibri" w:eastAsia="Calibri" w:hAnsi="Calibri" w:cs="Times New Roman"/>
                      <w:noProof/>
                      <w:lang w:val="en-US"/>
                    </w:rPr>
                    <w:t>Dublin: HSE .</w:t>
                  </w:r>
                </w:p>
              </w:sdtContent>
            </w:sdt>
            <w:p w:rsidR="00894AB3" w:rsidRPr="00981E11" w:rsidRDefault="00894AB3"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t xml:space="preserve">HSE, 2018. </w:t>
              </w:r>
              <w:r w:rsidRPr="00981E11">
                <w:rPr>
                  <w:rFonts w:ascii="Calibri" w:eastAsia="Calibri" w:hAnsi="Calibri" w:cs="Times New Roman"/>
                  <w:i/>
                  <w:iCs/>
                  <w:noProof/>
                  <w:lang w:val="en-US"/>
                </w:rPr>
                <w:t xml:space="preserve">About Asthma. </w:t>
              </w:r>
              <w:r w:rsidRPr="00981E11">
                <w:rPr>
                  <w:rFonts w:ascii="Calibri" w:eastAsia="Calibri" w:hAnsi="Calibri" w:cs="Times New Roman"/>
                  <w:noProof/>
                  <w:lang w:val="en-US"/>
                </w:rPr>
                <w:t xml:space="preserve">[Online] </w:t>
              </w:r>
              <w:r w:rsidRPr="00981E11">
                <w:rPr>
                  <w:rFonts w:ascii="Calibri" w:eastAsia="Calibri" w:hAnsi="Calibri" w:cs="Times New Roman"/>
                  <w:noProof/>
                  <w:lang w:val="en-US"/>
                </w:rPr>
                <w:br/>
                <w:t xml:space="preserve">Available at: </w:t>
              </w:r>
              <w:r w:rsidRPr="00981E11">
                <w:rPr>
                  <w:rFonts w:ascii="Calibri" w:eastAsia="Calibri" w:hAnsi="Calibri" w:cs="Times New Roman"/>
                  <w:noProof/>
                  <w:u w:val="single"/>
                  <w:lang w:val="en-US"/>
                </w:rPr>
                <w:t>https://www.hse.ie/eng/health/hl/living/asthma/aboutasthma/</w:t>
              </w:r>
              <w:r w:rsidRPr="00981E11">
                <w:rPr>
                  <w:rFonts w:ascii="Calibri" w:eastAsia="Calibri" w:hAnsi="Calibri" w:cs="Times New Roman"/>
                  <w:noProof/>
                  <w:lang w:val="en-US"/>
                </w:rPr>
                <w:br/>
                <w:t>[Accessed 29 April 2019].</w:t>
              </w:r>
            </w:p>
            <w:p w:rsidR="00894AB3" w:rsidRDefault="00894AB3"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t xml:space="preserve">HSE, 2018. </w:t>
              </w:r>
              <w:r w:rsidRPr="00981E11">
                <w:rPr>
                  <w:rFonts w:ascii="Calibri" w:eastAsia="Calibri" w:hAnsi="Calibri" w:cs="Times New Roman"/>
                  <w:i/>
                  <w:iCs/>
                  <w:noProof/>
                  <w:lang w:val="en-US"/>
                </w:rPr>
                <w:t xml:space="preserve">Loneliness in Older People. </w:t>
              </w:r>
              <w:r w:rsidRPr="00981E11">
                <w:rPr>
                  <w:rFonts w:ascii="Calibri" w:eastAsia="Calibri" w:hAnsi="Calibri" w:cs="Times New Roman"/>
                  <w:noProof/>
                  <w:lang w:val="en-US"/>
                </w:rPr>
                <w:t xml:space="preserve">[Online] </w:t>
              </w:r>
              <w:r w:rsidRPr="00981E11">
                <w:rPr>
                  <w:rFonts w:ascii="Calibri" w:eastAsia="Calibri" w:hAnsi="Calibri" w:cs="Times New Roman"/>
                  <w:noProof/>
                  <w:lang w:val="en-US"/>
                </w:rPr>
                <w:br/>
                <w:t xml:space="preserve">Available at: </w:t>
              </w:r>
              <w:r w:rsidRPr="00981E11">
                <w:rPr>
                  <w:rFonts w:ascii="Calibri" w:eastAsia="Calibri" w:hAnsi="Calibri" w:cs="Times New Roman"/>
                  <w:noProof/>
                  <w:u w:val="single"/>
                  <w:lang w:val="en-US"/>
                </w:rPr>
                <w:t>https://www2.hse.ie/wellbeing/mental-health/loneliness-in-older-people.html</w:t>
              </w:r>
              <w:r w:rsidRPr="00981E11">
                <w:rPr>
                  <w:rFonts w:ascii="Calibri" w:eastAsia="Calibri" w:hAnsi="Calibri" w:cs="Times New Roman"/>
                  <w:noProof/>
                  <w:lang w:val="en-US"/>
                </w:rPr>
                <w:br/>
                <w:t>[Accessed 24 April 2019].</w:t>
              </w:r>
            </w:p>
            <w:p w:rsidR="005E19E7" w:rsidRPr="00981E11" w:rsidRDefault="005E19E7" w:rsidP="00894AB3">
              <w:pPr>
                <w:spacing w:after="200" w:line="276" w:lineRule="auto"/>
                <w:rPr>
                  <w:rFonts w:ascii="Calibri" w:eastAsia="Calibri" w:hAnsi="Calibri" w:cs="Times New Roman"/>
                  <w:noProof/>
                  <w:lang w:val="en-US"/>
                </w:rPr>
              </w:pPr>
              <w:r w:rsidRPr="005E19E7">
                <w:rPr>
                  <w:rFonts w:ascii="Calibri" w:eastAsia="Calibri" w:hAnsi="Calibri" w:cs="Times New Roman"/>
                  <w:noProof/>
                  <w:lang w:val="en-US"/>
                </w:rPr>
                <w:t xml:space="preserve">Jigsaw , 2018. </w:t>
              </w:r>
              <w:r w:rsidRPr="005E19E7">
                <w:rPr>
                  <w:rFonts w:ascii="Calibri" w:eastAsia="Calibri" w:hAnsi="Calibri" w:cs="Times New Roman"/>
                  <w:i/>
                  <w:iCs/>
                  <w:noProof/>
                  <w:lang w:val="en-US"/>
                </w:rPr>
                <w:t xml:space="preserve">Five a Day for Wellbeing. </w:t>
              </w:r>
              <w:r w:rsidRPr="005E19E7">
                <w:rPr>
                  <w:rFonts w:ascii="Calibri" w:eastAsia="Calibri" w:hAnsi="Calibri" w:cs="Times New Roman"/>
                  <w:noProof/>
                  <w:lang w:val="en-US"/>
                </w:rPr>
                <w:t xml:space="preserve">[Online] </w:t>
              </w:r>
              <w:r w:rsidRPr="005E19E7">
                <w:rPr>
                  <w:rFonts w:ascii="Calibri" w:eastAsia="Calibri" w:hAnsi="Calibri" w:cs="Times New Roman"/>
                  <w:noProof/>
                  <w:lang w:val="en-US"/>
                </w:rPr>
                <w:br/>
                <w:t xml:space="preserve">Available at: </w:t>
              </w:r>
              <w:r w:rsidRPr="005E19E7">
                <w:rPr>
                  <w:rFonts w:ascii="Calibri" w:eastAsia="Calibri" w:hAnsi="Calibri" w:cs="Times New Roman"/>
                  <w:noProof/>
                  <w:u w:val="single"/>
                  <w:lang w:val="en-US"/>
                </w:rPr>
                <w:t>https://www.jigsaw.ie/news-and-events/post/five-a-day</w:t>
              </w:r>
              <w:r w:rsidRPr="005E19E7">
                <w:rPr>
                  <w:rFonts w:ascii="Calibri" w:eastAsia="Calibri" w:hAnsi="Calibri" w:cs="Times New Roman"/>
                  <w:noProof/>
                  <w:lang w:val="en-US"/>
                </w:rPr>
                <w:br/>
                <w:t>[Accessed 08 August 2019].</w:t>
              </w:r>
            </w:p>
            <w:p w:rsidR="00894AB3" w:rsidRPr="00981E11" w:rsidRDefault="00894AB3"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t>Kreutz, G.</w:t>
              </w:r>
              <w:r w:rsidR="00981E11" w:rsidRPr="00981E11">
                <w:rPr>
                  <w:rFonts w:ascii="Calibri" w:eastAsia="Calibri" w:hAnsi="Calibri" w:cs="Times New Roman"/>
                  <w:noProof/>
                  <w:lang w:val="en-US"/>
                </w:rPr>
                <w:t>, Bongard, S., Rohrmann, S., Grebe, D., Gunther Bastian, H., Hodapp, V</w:t>
              </w:r>
              <w:r w:rsidRPr="00981E11">
                <w:rPr>
                  <w:rFonts w:ascii="Calibri" w:eastAsia="Calibri" w:hAnsi="Calibri" w:cs="Times New Roman"/>
                  <w:noProof/>
                  <w:lang w:val="en-US"/>
                </w:rPr>
                <w:t xml:space="preserve">., 2003. Does Singing Provide Health Benefits?. </w:t>
              </w:r>
              <w:r w:rsidRPr="00981E11">
                <w:rPr>
                  <w:rFonts w:ascii="Calibri" w:eastAsia="Calibri" w:hAnsi="Calibri" w:cs="Times New Roman"/>
                  <w:i/>
                  <w:iCs/>
                  <w:noProof/>
                  <w:lang w:val="en-US"/>
                </w:rPr>
                <w:t xml:space="preserve">Proceedings of the 5th Triennial ESCOM. Conference Experience, </w:t>
              </w:r>
              <w:r w:rsidRPr="00981E11">
                <w:rPr>
                  <w:rFonts w:ascii="Calibri" w:eastAsia="Calibri" w:hAnsi="Calibri" w:cs="Times New Roman"/>
                  <w:noProof/>
                  <w:lang w:val="en-US"/>
                </w:rPr>
                <w:t>pp. 216-219.</w:t>
              </w:r>
            </w:p>
            <w:p w:rsidR="00641F75" w:rsidRPr="00981E11" w:rsidRDefault="00641F75"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t xml:space="preserve">Letterkenny IT, 2019. </w:t>
              </w:r>
              <w:r w:rsidRPr="00981E11">
                <w:rPr>
                  <w:rFonts w:ascii="Calibri" w:eastAsia="Calibri" w:hAnsi="Calibri" w:cs="Times New Roman"/>
                  <w:i/>
                  <w:iCs/>
                  <w:noProof/>
                  <w:lang w:val="en-US"/>
                </w:rPr>
                <w:t xml:space="preserve">Discover LYIT. </w:t>
              </w:r>
              <w:r w:rsidRPr="00981E11">
                <w:rPr>
                  <w:rFonts w:ascii="Calibri" w:eastAsia="Calibri" w:hAnsi="Calibri" w:cs="Times New Roman"/>
                  <w:noProof/>
                  <w:lang w:val="en-US"/>
                </w:rPr>
                <w:t xml:space="preserve">[Online] </w:t>
              </w:r>
              <w:r w:rsidRPr="00981E11">
                <w:rPr>
                  <w:rFonts w:ascii="Calibri" w:eastAsia="Calibri" w:hAnsi="Calibri" w:cs="Times New Roman"/>
                  <w:noProof/>
                  <w:lang w:val="en-US"/>
                </w:rPr>
                <w:br/>
                <w:t xml:space="preserve">Available at: </w:t>
              </w:r>
              <w:r w:rsidRPr="00981E11">
                <w:rPr>
                  <w:rFonts w:ascii="Calibri" w:eastAsia="Calibri" w:hAnsi="Calibri" w:cs="Times New Roman"/>
                  <w:noProof/>
                  <w:u w:val="single"/>
                  <w:lang w:val="en-US"/>
                </w:rPr>
                <w:t>https://www.lyit.ie/About/Discover-LYIT</w:t>
              </w:r>
              <w:r w:rsidRPr="00981E11">
                <w:rPr>
                  <w:rFonts w:ascii="Calibri" w:eastAsia="Calibri" w:hAnsi="Calibri" w:cs="Times New Roman"/>
                  <w:noProof/>
                  <w:lang w:val="en-US"/>
                </w:rPr>
                <w:br/>
                <w:t>[Accessed 2 July 2019].</w:t>
              </w:r>
            </w:p>
            <w:p w:rsidR="00894AB3" w:rsidRPr="00981E11" w:rsidRDefault="00894AB3"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t xml:space="preserve">Livesey, L., Morrison, I., Clift, S. &amp; Camic, P., 2012. Benefits of Choral Singing for Social and Mental Well-Being: qualitative findings from a cross-national survey of choir members. </w:t>
              </w:r>
              <w:r w:rsidRPr="00981E11">
                <w:rPr>
                  <w:rFonts w:ascii="Calibri" w:eastAsia="Calibri" w:hAnsi="Calibri" w:cs="Times New Roman"/>
                  <w:i/>
                  <w:iCs/>
                  <w:noProof/>
                  <w:lang w:val="en-US"/>
                </w:rPr>
                <w:t xml:space="preserve">Journal of Public Mental Health, </w:t>
              </w:r>
              <w:r w:rsidRPr="00981E11">
                <w:rPr>
                  <w:rFonts w:ascii="Calibri" w:eastAsia="Calibri" w:hAnsi="Calibri" w:cs="Times New Roman"/>
                  <w:noProof/>
                  <w:lang w:val="en-US"/>
                </w:rPr>
                <w:t>11(1), pp. 10-26.</w:t>
              </w:r>
            </w:p>
            <w:p w:rsidR="00894AB3" w:rsidRPr="00981E11" w:rsidRDefault="00894AB3"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t xml:space="preserve">McNamara, I., 2017. The Impact of Intergenerational Projects on the Younger Person's View of Older People. </w:t>
              </w:r>
              <w:r w:rsidRPr="00981E11">
                <w:rPr>
                  <w:rFonts w:ascii="Calibri" w:eastAsia="Calibri" w:hAnsi="Calibri" w:cs="Times New Roman"/>
                  <w:i/>
                  <w:iCs/>
                  <w:noProof/>
                  <w:lang w:val="en-US"/>
                </w:rPr>
                <w:t xml:space="preserve">Journal of Social Care, </w:t>
              </w:r>
              <w:r w:rsidRPr="00981E11">
                <w:rPr>
                  <w:rFonts w:ascii="Calibri" w:eastAsia="Calibri" w:hAnsi="Calibri" w:cs="Times New Roman"/>
                  <w:noProof/>
                  <w:lang w:val="en-US"/>
                </w:rPr>
                <w:t>1(1).</w:t>
              </w:r>
            </w:p>
            <w:p w:rsidR="00894AB3" w:rsidRPr="00981E11" w:rsidRDefault="00894AB3"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t xml:space="preserve">Mental Health Ireland, 2015. </w:t>
              </w:r>
              <w:r w:rsidRPr="00981E11">
                <w:rPr>
                  <w:rFonts w:ascii="Calibri" w:eastAsia="Calibri" w:hAnsi="Calibri" w:cs="Times New Roman"/>
                  <w:i/>
                  <w:iCs/>
                  <w:noProof/>
                  <w:lang w:val="en-US"/>
                </w:rPr>
                <w:t xml:space="preserve">Strategic Plan 2015-2017, </w:t>
              </w:r>
              <w:r w:rsidRPr="00981E11">
                <w:rPr>
                  <w:rFonts w:ascii="Calibri" w:eastAsia="Calibri" w:hAnsi="Calibri" w:cs="Times New Roman"/>
                  <w:noProof/>
                  <w:lang w:val="en-US"/>
                </w:rPr>
                <w:t>Dublin: s.n.</w:t>
              </w:r>
            </w:p>
            <w:p w:rsidR="00894AB3" w:rsidRPr="00981E11" w:rsidRDefault="00894AB3"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t xml:space="preserve">Moss, H., Lynch, J. &amp; O'Donoghue, J., 2017. Exploring the perceived health benefits of singing in a choir: an international cross-sectional mixed-methods study. </w:t>
              </w:r>
              <w:r w:rsidRPr="00981E11">
                <w:rPr>
                  <w:rFonts w:ascii="Calibri" w:eastAsia="Calibri" w:hAnsi="Calibri" w:cs="Times New Roman"/>
                  <w:i/>
                  <w:iCs/>
                  <w:noProof/>
                  <w:lang w:val="en-US"/>
                </w:rPr>
                <w:t xml:space="preserve">Royal Society for Public Health , </w:t>
              </w:r>
              <w:r w:rsidRPr="00981E11">
                <w:rPr>
                  <w:rFonts w:ascii="Calibri" w:eastAsia="Calibri" w:hAnsi="Calibri" w:cs="Times New Roman"/>
                  <w:noProof/>
                  <w:lang w:val="en-US"/>
                </w:rPr>
                <w:t>20(11), pp. 1-9.</w:t>
              </w:r>
            </w:p>
            <w:p w:rsidR="00894AB3" w:rsidRPr="00981E11" w:rsidRDefault="00894AB3"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t xml:space="preserve">Moss, H., O'Donoghue, J. &amp; Lynch, J., 2017. </w:t>
              </w:r>
              <w:r w:rsidRPr="00981E11">
                <w:rPr>
                  <w:rFonts w:ascii="Calibri" w:eastAsia="Calibri" w:hAnsi="Calibri" w:cs="Times New Roman"/>
                  <w:i/>
                  <w:iCs/>
                  <w:noProof/>
                  <w:lang w:val="en-US"/>
                </w:rPr>
                <w:t xml:space="preserve">Sing Yourself Better: The Health and Well-Being Benefits of Singing in a Choir, </w:t>
              </w:r>
              <w:r w:rsidRPr="00981E11">
                <w:rPr>
                  <w:rFonts w:ascii="Calibri" w:eastAsia="Calibri" w:hAnsi="Calibri" w:cs="Times New Roman"/>
                  <w:noProof/>
                  <w:lang w:val="en-US"/>
                </w:rPr>
                <w:t>Limerick: Irish World Academy of Music and Dance.</w:t>
              </w:r>
            </w:p>
            <w:p w:rsidR="00894AB3" w:rsidRPr="00981E11" w:rsidRDefault="00894AB3"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t xml:space="preserve">Myskja, A. &amp; Nord, P., 2008. A Pilot Study on Music and Depression in a Nursing Home. </w:t>
              </w:r>
              <w:r w:rsidRPr="00981E11">
                <w:rPr>
                  <w:rFonts w:ascii="Calibri" w:eastAsia="Calibri" w:hAnsi="Calibri" w:cs="Times New Roman"/>
                  <w:i/>
                  <w:iCs/>
                  <w:noProof/>
                  <w:lang w:val="en-US"/>
                </w:rPr>
                <w:t xml:space="preserve">Nordic Journal of Music Therapy, </w:t>
              </w:r>
              <w:r w:rsidRPr="00981E11">
                <w:rPr>
                  <w:rFonts w:ascii="Calibri" w:eastAsia="Calibri" w:hAnsi="Calibri" w:cs="Times New Roman"/>
                  <w:noProof/>
                  <w:lang w:val="en-US"/>
                </w:rPr>
                <w:t>Volume 17, pp. 30-40.</w:t>
              </w:r>
            </w:p>
            <w:p w:rsidR="00641F75" w:rsidRPr="00981E11" w:rsidRDefault="00641F75"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lastRenderedPageBreak/>
                <w:t xml:space="preserve">National Transport Authority, 2018. </w:t>
              </w:r>
              <w:r w:rsidRPr="00981E11">
                <w:rPr>
                  <w:rFonts w:ascii="Calibri" w:eastAsia="Calibri" w:hAnsi="Calibri" w:cs="Times New Roman"/>
                  <w:i/>
                  <w:iCs/>
                  <w:noProof/>
                  <w:lang w:val="en-US"/>
                </w:rPr>
                <w:t xml:space="preserve">About Local Link. </w:t>
              </w:r>
              <w:r w:rsidRPr="00981E11">
                <w:rPr>
                  <w:rFonts w:ascii="Calibri" w:eastAsia="Calibri" w:hAnsi="Calibri" w:cs="Times New Roman"/>
                  <w:noProof/>
                  <w:lang w:val="en-US"/>
                </w:rPr>
                <w:t xml:space="preserve">[Online] </w:t>
              </w:r>
              <w:r w:rsidRPr="00981E11">
                <w:rPr>
                  <w:rFonts w:ascii="Calibri" w:eastAsia="Calibri" w:hAnsi="Calibri" w:cs="Times New Roman"/>
                  <w:noProof/>
                  <w:lang w:val="en-US"/>
                </w:rPr>
                <w:br/>
                <w:t xml:space="preserve">Available at: </w:t>
              </w:r>
              <w:r w:rsidRPr="00981E11">
                <w:rPr>
                  <w:rFonts w:ascii="Calibri" w:eastAsia="Calibri" w:hAnsi="Calibri" w:cs="Times New Roman"/>
                  <w:noProof/>
                  <w:u w:val="single"/>
                  <w:lang w:val="en-US"/>
                </w:rPr>
                <w:t>https://www.locallink.ie/en/about/</w:t>
              </w:r>
              <w:r w:rsidRPr="00981E11">
                <w:rPr>
                  <w:rFonts w:ascii="Calibri" w:eastAsia="Calibri" w:hAnsi="Calibri" w:cs="Times New Roman"/>
                  <w:noProof/>
                  <w:lang w:val="en-US"/>
                </w:rPr>
                <w:br/>
                <w:t>[Accessed 2 July 2019].</w:t>
              </w:r>
            </w:p>
            <w:p w:rsidR="00894AB3" w:rsidRPr="00981E11" w:rsidRDefault="00894AB3"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t xml:space="preserve">NHS, 2018. </w:t>
              </w:r>
              <w:r w:rsidRPr="00981E11">
                <w:rPr>
                  <w:rFonts w:ascii="Calibri" w:eastAsia="Calibri" w:hAnsi="Calibri" w:cs="Times New Roman"/>
                  <w:i/>
                  <w:iCs/>
                  <w:noProof/>
                  <w:lang w:val="en-US"/>
                </w:rPr>
                <w:t xml:space="preserve">What is physical health? - The Parallel Young People's Health Service in Bolton. </w:t>
              </w:r>
              <w:r w:rsidRPr="00981E11">
                <w:rPr>
                  <w:rFonts w:ascii="Calibri" w:eastAsia="Calibri" w:hAnsi="Calibri" w:cs="Times New Roman"/>
                  <w:noProof/>
                  <w:lang w:val="en-US"/>
                </w:rPr>
                <w:t xml:space="preserve">[Online] </w:t>
              </w:r>
              <w:r w:rsidRPr="00981E11">
                <w:rPr>
                  <w:rFonts w:ascii="Calibri" w:eastAsia="Calibri" w:hAnsi="Calibri" w:cs="Times New Roman"/>
                  <w:noProof/>
                  <w:lang w:val="en-US"/>
                </w:rPr>
                <w:br/>
                <w:t xml:space="preserve">Available at: </w:t>
              </w:r>
              <w:r w:rsidRPr="00981E11">
                <w:rPr>
                  <w:rFonts w:ascii="Calibri" w:eastAsia="Calibri" w:hAnsi="Calibri" w:cs="Times New Roman"/>
                  <w:noProof/>
                  <w:u w:val="single"/>
                  <w:lang w:val="en-US"/>
                </w:rPr>
                <w:t>http://www.bridgewater.nhs.uk/bolton/the-parallel/physical-health/</w:t>
              </w:r>
              <w:r w:rsidRPr="00981E11">
                <w:rPr>
                  <w:rFonts w:ascii="Calibri" w:eastAsia="Calibri" w:hAnsi="Calibri" w:cs="Times New Roman"/>
                  <w:noProof/>
                  <w:lang w:val="en-US"/>
                </w:rPr>
                <w:br/>
                <w:t>[Accessed 02 May 2019].</w:t>
              </w:r>
            </w:p>
            <w:p w:rsidR="00894AB3" w:rsidRPr="00981E11" w:rsidRDefault="00894AB3"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t xml:space="preserve">Oostendorp, J. &amp; Montel, S., 2014. Singing Can Enhance Episodic Memory Functioning in Elderly People with Alzheimer's Disease. </w:t>
              </w:r>
              <w:r w:rsidRPr="00981E11">
                <w:rPr>
                  <w:rFonts w:ascii="Calibri" w:eastAsia="Calibri" w:hAnsi="Calibri" w:cs="Times New Roman"/>
                  <w:i/>
                  <w:iCs/>
                  <w:noProof/>
                  <w:lang w:val="en-US"/>
                </w:rPr>
                <w:t xml:space="preserve">Journal of the American Geriatrics Society, </w:t>
              </w:r>
              <w:r w:rsidRPr="00981E11">
                <w:rPr>
                  <w:rFonts w:ascii="Calibri" w:eastAsia="Calibri" w:hAnsi="Calibri" w:cs="Times New Roman"/>
                  <w:noProof/>
                  <w:lang w:val="en-US"/>
                </w:rPr>
                <w:t>62(5).</w:t>
              </w:r>
            </w:p>
            <w:p w:rsidR="00894AB3" w:rsidRPr="00981E11" w:rsidRDefault="00894AB3"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t xml:space="preserve">Salomoni, S., Van den Hoorn, W. &amp; Hodges, P., 2016. Breathing and Singing. Objective Characterization of Breathing Patterns in Classical Singers. </w:t>
              </w:r>
              <w:r w:rsidRPr="00981E11">
                <w:rPr>
                  <w:rFonts w:ascii="Calibri" w:eastAsia="Calibri" w:hAnsi="Calibri" w:cs="Times New Roman"/>
                  <w:i/>
                  <w:iCs/>
                  <w:noProof/>
                  <w:lang w:val="en-US"/>
                </w:rPr>
                <w:t xml:space="preserve">PLoS One, </w:t>
              </w:r>
              <w:r w:rsidRPr="00981E11">
                <w:rPr>
                  <w:rFonts w:ascii="Calibri" w:eastAsia="Calibri" w:hAnsi="Calibri" w:cs="Times New Roman"/>
                  <w:noProof/>
                  <w:lang w:val="en-US"/>
                </w:rPr>
                <w:t>11(5).</w:t>
              </w:r>
            </w:p>
            <w:p w:rsidR="00894AB3" w:rsidRPr="00981E11" w:rsidRDefault="00894AB3"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t>Schladt, T.</w:t>
              </w:r>
              <w:r w:rsidR="00981E11" w:rsidRPr="00981E11">
                <w:rPr>
                  <w:rFonts w:ascii="Calibri" w:eastAsia="Calibri" w:hAnsi="Calibri" w:cs="Times New Roman"/>
                  <w:noProof/>
                  <w:lang w:val="en-US"/>
                </w:rPr>
                <w:t>, Nordmann, G., Emilius, R., Kudielka, B., de Jong, T., Neumann, I</w:t>
              </w:r>
              <w:r w:rsidRPr="00981E11">
                <w:rPr>
                  <w:rFonts w:ascii="Calibri" w:eastAsia="Calibri" w:hAnsi="Calibri" w:cs="Times New Roman"/>
                  <w:noProof/>
                  <w:lang w:val="en-US"/>
                </w:rPr>
                <w:t xml:space="preserve">., 2017. Choir versus Solo Singing: Effects on Mood and Salivary Oxytocin and Cortisol Concentrations. </w:t>
              </w:r>
              <w:r w:rsidRPr="00981E11">
                <w:rPr>
                  <w:rFonts w:ascii="Calibri" w:eastAsia="Calibri" w:hAnsi="Calibri" w:cs="Times New Roman"/>
                  <w:i/>
                  <w:iCs/>
                  <w:noProof/>
                  <w:lang w:val="en-US"/>
                </w:rPr>
                <w:t>Frontiers in Human Neuroscience.</w:t>
              </w:r>
            </w:p>
            <w:p w:rsidR="00894AB3" w:rsidRPr="00981E11" w:rsidRDefault="00894AB3"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t xml:space="preserve">Shakespeare, T. &amp; Whieldon, A., 2018. Sing Your Heart Out: community singing as part of mental health recovery. </w:t>
              </w:r>
              <w:r w:rsidRPr="00981E11">
                <w:rPr>
                  <w:rFonts w:ascii="Calibri" w:eastAsia="Calibri" w:hAnsi="Calibri" w:cs="Times New Roman"/>
                  <w:i/>
                  <w:iCs/>
                  <w:noProof/>
                  <w:lang w:val="en-US"/>
                </w:rPr>
                <w:t xml:space="preserve">Medical Humnities, </w:t>
              </w:r>
              <w:r w:rsidRPr="00981E11">
                <w:rPr>
                  <w:rFonts w:ascii="Calibri" w:eastAsia="Calibri" w:hAnsi="Calibri" w:cs="Times New Roman"/>
                  <w:noProof/>
                  <w:lang w:val="en-US"/>
                </w:rPr>
                <w:t>44(3), pp. 153-157.</w:t>
              </w:r>
            </w:p>
            <w:p w:rsidR="00894AB3" w:rsidRPr="00981E11" w:rsidRDefault="00894AB3"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t xml:space="preserve">Southcott, J. &amp; Joseph, D., 2009. Sharing community through singing: The Bosnian Behar Choir in Victoria. </w:t>
              </w:r>
              <w:r w:rsidRPr="00981E11">
                <w:rPr>
                  <w:rFonts w:ascii="Calibri" w:eastAsia="Calibri" w:hAnsi="Calibri" w:cs="Times New Roman"/>
                  <w:i/>
                  <w:iCs/>
                  <w:noProof/>
                  <w:lang w:val="en-US"/>
                </w:rPr>
                <w:t xml:space="preserve">e-journal of Studies in Music Education, </w:t>
              </w:r>
              <w:r w:rsidRPr="00981E11">
                <w:rPr>
                  <w:rFonts w:ascii="Calibri" w:eastAsia="Calibri" w:hAnsi="Calibri" w:cs="Times New Roman"/>
                  <w:noProof/>
                  <w:lang w:val="en-US"/>
                </w:rPr>
                <w:t>8(2), pp. 17-27.</w:t>
              </w:r>
            </w:p>
            <w:p w:rsidR="00894AB3" w:rsidRPr="00981E11" w:rsidRDefault="00894AB3"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t xml:space="preserve">Stegemoller, E., Radig, H., Wingate, J. &amp; Sapienza, C., 2017. Effects of singing on voice, respiratory control and quality of life in persons with Parkinson’s disease. </w:t>
              </w:r>
              <w:r w:rsidRPr="00981E11">
                <w:rPr>
                  <w:rFonts w:ascii="Calibri" w:eastAsia="Calibri" w:hAnsi="Calibri" w:cs="Times New Roman"/>
                  <w:i/>
                  <w:iCs/>
                  <w:noProof/>
                  <w:lang w:val="en-US"/>
                </w:rPr>
                <w:t xml:space="preserve">Disability &amp; Rehabilitation, </w:t>
              </w:r>
              <w:r w:rsidRPr="00981E11">
                <w:rPr>
                  <w:rFonts w:ascii="Calibri" w:eastAsia="Calibri" w:hAnsi="Calibri" w:cs="Times New Roman"/>
                  <w:noProof/>
                  <w:lang w:val="en-US"/>
                </w:rPr>
                <w:t>39(6), pp. 594-600.</w:t>
              </w:r>
            </w:p>
            <w:p w:rsidR="00894AB3" w:rsidRPr="00981E11" w:rsidRDefault="00894AB3"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t xml:space="preserve">Sun, J. &amp; Buys, N., 2016. Effects of Community Singing Program on Mental Health Outcomes of Australian Aboriginal and Torres Strait Islander People: A Meditative Approach. </w:t>
              </w:r>
              <w:r w:rsidRPr="00981E11">
                <w:rPr>
                  <w:rFonts w:ascii="Calibri" w:eastAsia="Calibri" w:hAnsi="Calibri" w:cs="Times New Roman"/>
                  <w:i/>
                  <w:iCs/>
                  <w:noProof/>
                  <w:lang w:val="en-US"/>
                </w:rPr>
                <w:t xml:space="preserve">American Journal of Health Promotion, </w:t>
              </w:r>
              <w:r w:rsidRPr="00981E11">
                <w:rPr>
                  <w:rFonts w:ascii="Calibri" w:eastAsia="Calibri" w:hAnsi="Calibri" w:cs="Times New Roman"/>
                  <w:noProof/>
                  <w:lang w:val="en-US"/>
                </w:rPr>
                <w:t>30(4), pp. 259-263.</w:t>
              </w:r>
            </w:p>
            <w:p w:rsidR="00894AB3" w:rsidRPr="00981E11" w:rsidRDefault="00894AB3"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t xml:space="preserve">TILDA, 2018. </w:t>
              </w:r>
              <w:r w:rsidRPr="00981E11">
                <w:rPr>
                  <w:rFonts w:ascii="Calibri" w:eastAsia="Calibri" w:hAnsi="Calibri" w:cs="Times New Roman"/>
                  <w:i/>
                  <w:iCs/>
                  <w:noProof/>
                  <w:lang w:val="en-US"/>
                </w:rPr>
                <w:t xml:space="preserve">Epidemic of loneliness is leading to chronic health problems. </w:t>
              </w:r>
              <w:r w:rsidRPr="00981E11">
                <w:rPr>
                  <w:rFonts w:ascii="Calibri" w:eastAsia="Calibri" w:hAnsi="Calibri" w:cs="Times New Roman"/>
                  <w:noProof/>
                  <w:lang w:val="en-US"/>
                </w:rPr>
                <w:t xml:space="preserve">[Online] </w:t>
              </w:r>
              <w:r w:rsidRPr="00981E11">
                <w:rPr>
                  <w:rFonts w:ascii="Calibri" w:eastAsia="Calibri" w:hAnsi="Calibri" w:cs="Times New Roman"/>
                  <w:noProof/>
                  <w:lang w:val="en-US"/>
                </w:rPr>
                <w:br/>
                <w:t xml:space="preserve">Available at: </w:t>
              </w:r>
              <w:r w:rsidRPr="00981E11">
                <w:rPr>
                  <w:rFonts w:ascii="Calibri" w:eastAsia="Calibri" w:hAnsi="Calibri" w:cs="Times New Roman"/>
                  <w:noProof/>
                  <w:u w:val="single"/>
                  <w:lang w:val="en-US"/>
                </w:rPr>
                <w:t>https://tilda.tcd.ie/news-events/2018/1804-loneliness-chronic-health/</w:t>
              </w:r>
              <w:r w:rsidRPr="00981E11">
                <w:rPr>
                  <w:rFonts w:ascii="Calibri" w:eastAsia="Calibri" w:hAnsi="Calibri" w:cs="Times New Roman"/>
                  <w:noProof/>
                  <w:lang w:val="en-US"/>
                </w:rPr>
                <w:br/>
                <w:t>[Accessed 24 April 2019].</w:t>
              </w:r>
            </w:p>
            <w:p w:rsidR="00894AB3" w:rsidRPr="00981E11" w:rsidRDefault="00894AB3"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t xml:space="preserve">WHO, 2014. </w:t>
              </w:r>
              <w:r w:rsidRPr="00981E11">
                <w:rPr>
                  <w:rFonts w:ascii="Calibri" w:eastAsia="Calibri" w:hAnsi="Calibri" w:cs="Times New Roman"/>
                  <w:i/>
                  <w:iCs/>
                  <w:noProof/>
                  <w:lang w:val="en-US"/>
                </w:rPr>
                <w:t xml:space="preserve">Mental Health: A State of Well-Being. </w:t>
              </w:r>
              <w:r w:rsidRPr="00981E11">
                <w:rPr>
                  <w:rFonts w:ascii="Calibri" w:eastAsia="Calibri" w:hAnsi="Calibri" w:cs="Times New Roman"/>
                  <w:noProof/>
                  <w:lang w:val="en-US"/>
                </w:rPr>
                <w:t xml:space="preserve">[Online] </w:t>
              </w:r>
              <w:r w:rsidRPr="00981E11">
                <w:rPr>
                  <w:rFonts w:ascii="Calibri" w:eastAsia="Calibri" w:hAnsi="Calibri" w:cs="Times New Roman"/>
                  <w:noProof/>
                  <w:lang w:val="en-US"/>
                </w:rPr>
                <w:br/>
                <w:t xml:space="preserve">Available at: </w:t>
              </w:r>
              <w:r w:rsidRPr="00981E11">
                <w:rPr>
                  <w:rFonts w:ascii="Calibri" w:eastAsia="Calibri" w:hAnsi="Calibri" w:cs="Times New Roman"/>
                  <w:noProof/>
                  <w:u w:val="single"/>
                  <w:lang w:val="en-US"/>
                </w:rPr>
                <w:t>http://www.who.int/features/factfiles/mentalhealth/en/</w:t>
              </w:r>
              <w:r w:rsidRPr="00981E11">
                <w:rPr>
                  <w:rFonts w:ascii="Calibri" w:eastAsia="Calibri" w:hAnsi="Calibri" w:cs="Times New Roman"/>
                  <w:noProof/>
                  <w:lang w:val="en-US"/>
                </w:rPr>
                <w:br/>
                <w:t>[Accessed 25 April 2019].</w:t>
              </w:r>
            </w:p>
            <w:p w:rsidR="00894AB3" w:rsidRPr="00981E11" w:rsidRDefault="00894AB3" w:rsidP="00894AB3">
              <w:pPr>
                <w:spacing w:after="200" w:line="276" w:lineRule="auto"/>
                <w:rPr>
                  <w:rFonts w:ascii="Calibri" w:eastAsia="Calibri" w:hAnsi="Calibri" w:cs="Times New Roman"/>
                  <w:noProof/>
                  <w:lang w:val="en-US"/>
                </w:rPr>
              </w:pPr>
              <w:r w:rsidRPr="00981E11">
                <w:rPr>
                  <w:rFonts w:ascii="Calibri" w:eastAsia="Calibri" w:hAnsi="Calibri" w:cs="Times New Roman"/>
                  <w:noProof/>
                  <w:lang w:val="en-US"/>
                </w:rPr>
                <w:t xml:space="preserve">WHO, 2018. </w:t>
              </w:r>
              <w:r w:rsidRPr="00981E11">
                <w:rPr>
                  <w:rFonts w:ascii="Calibri" w:eastAsia="Calibri" w:hAnsi="Calibri" w:cs="Times New Roman"/>
                  <w:i/>
                  <w:iCs/>
                  <w:noProof/>
                  <w:lang w:val="en-US"/>
                </w:rPr>
                <w:t xml:space="preserve">Age Friendly World-County Donegal. </w:t>
              </w:r>
              <w:r w:rsidRPr="00981E11">
                <w:rPr>
                  <w:rFonts w:ascii="Calibri" w:eastAsia="Calibri" w:hAnsi="Calibri" w:cs="Times New Roman"/>
                  <w:noProof/>
                  <w:lang w:val="en-US"/>
                </w:rPr>
                <w:t xml:space="preserve">[Online] </w:t>
              </w:r>
              <w:r w:rsidRPr="00981E11">
                <w:rPr>
                  <w:rFonts w:ascii="Calibri" w:eastAsia="Calibri" w:hAnsi="Calibri" w:cs="Times New Roman"/>
                  <w:noProof/>
                  <w:lang w:val="en-US"/>
                </w:rPr>
                <w:br/>
                <w:t xml:space="preserve">Available at: </w:t>
              </w:r>
              <w:r w:rsidRPr="00981E11">
                <w:rPr>
                  <w:rFonts w:ascii="Calibri" w:eastAsia="Calibri" w:hAnsi="Calibri" w:cs="Times New Roman"/>
                  <w:noProof/>
                  <w:u w:val="single"/>
                  <w:lang w:val="en-US"/>
                </w:rPr>
                <w:t>https://extranet.who.int/agefriendlyworld/network/county-donegal/</w:t>
              </w:r>
              <w:r w:rsidRPr="00981E11">
                <w:rPr>
                  <w:rFonts w:ascii="Calibri" w:eastAsia="Calibri" w:hAnsi="Calibri" w:cs="Times New Roman"/>
                  <w:noProof/>
                  <w:lang w:val="en-US"/>
                </w:rPr>
                <w:br/>
                <w:t>[Accessed 10 May 2019].</w:t>
              </w:r>
            </w:p>
            <w:p w:rsidR="00792331" w:rsidRPr="00E638DF" w:rsidRDefault="00894AB3" w:rsidP="00E638DF">
              <w:pPr>
                <w:spacing w:after="200" w:line="276" w:lineRule="auto"/>
                <w:rPr>
                  <w:rFonts w:ascii="Calibri" w:eastAsia="Calibri" w:hAnsi="Calibri" w:cs="Times New Roman"/>
                </w:rPr>
              </w:pPr>
              <w:r w:rsidRPr="00981E11">
                <w:rPr>
                  <w:rFonts w:ascii="Calibri" w:eastAsia="Calibri" w:hAnsi="Calibri" w:cs="Times New Roman"/>
                  <w:b/>
                  <w:bCs/>
                  <w:noProof/>
                </w:rPr>
                <w:fldChar w:fldCharType="end"/>
              </w:r>
            </w:p>
          </w:sdtContent>
        </w:sdt>
      </w:sdtContent>
    </w:sdt>
    <w:p w:rsidR="00792331" w:rsidRPr="00792331" w:rsidRDefault="00792331" w:rsidP="002A7A69">
      <w:pPr>
        <w:pStyle w:val="Heading1"/>
        <w:jc w:val="center"/>
        <w:rPr>
          <w:rFonts w:eastAsia="Times New Roman"/>
        </w:rPr>
      </w:pPr>
      <w:bookmarkStart w:id="85" w:name="_Toc19104243"/>
      <w:r w:rsidRPr="00792331">
        <w:rPr>
          <w:rFonts w:eastAsia="Times New Roman"/>
        </w:rPr>
        <w:lastRenderedPageBreak/>
        <w:t>Appendix 1</w:t>
      </w:r>
      <w:bookmarkEnd w:id="85"/>
    </w:p>
    <w:p w:rsidR="00792331" w:rsidRPr="00792331" w:rsidRDefault="00792331" w:rsidP="002A7A69">
      <w:pPr>
        <w:pStyle w:val="Heading2"/>
        <w:jc w:val="center"/>
        <w:rPr>
          <w:rFonts w:eastAsia="Times New Roman"/>
        </w:rPr>
      </w:pPr>
      <w:bookmarkStart w:id="86" w:name="_Toc19104244"/>
      <w:r w:rsidRPr="00792331">
        <w:rPr>
          <w:rFonts w:eastAsia="Times New Roman"/>
        </w:rPr>
        <w:t>Information Sheet</w:t>
      </w:r>
      <w:bookmarkEnd w:id="86"/>
    </w:p>
    <w:p w:rsidR="00792331" w:rsidRPr="00792331" w:rsidRDefault="00EE2231" w:rsidP="00792331">
      <w:pPr>
        <w:spacing w:line="256" w:lineRule="auto"/>
        <w:rPr>
          <w:rFonts w:ascii="Calibri" w:eastAsia="Calibri" w:hAnsi="Calibri" w:cs="Times New Roman"/>
        </w:rPr>
      </w:pPr>
      <w:r>
        <w:rPr>
          <w:noProof/>
        </w:rPr>
        <w:drawing>
          <wp:inline distT="0" distB="0" distL="0" distR="0">
            <wp:extent cx="5731510" cy="8106769"/>
            <wp:effectExtent l="0" t="0" r="254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8106769"/>
                    </a:xfrm>
                    <a:prstGeom prst="rect">
                      <a:avLst/>
                    </a:prstGeom>
                    <a:noFill/>
                    <a:ln>
                      <a:noFill/>
                    </a:ln>
                  </pic:spPr>
                </pic:pic>
              </a:graphicData>
            </a:graphic>
          </wp:inline>
        </w:drawing>
      </w:r>
    </w:p>
    <w:p w:rsidR="00792331" w:rsidRPr="00792331" w:rsidRDefault="00792331" w:rsidP="002A7A69">
      <w:pPr>
        <w:pStyle w:val="Heading1"/>
        <w:jc w:val="center"/>
        <w:rPr>
          <w:rFonts w:eastAsia="Times New Roman"/>
        </w:rPr>
      </w:pPr>
      <w:bookmarkStart w:id="87" w:name="_Toc19104245"/>
      <w:r w:rsidRPr="00792331">
        <w:rPr>
          <w:rFonts w:eastAsia="Times New Roman"/>
        </w:rPr>
        <w:lastRenderedPageBreak/>
        <w:t>Appendix 2</w:t>
      </w:r>
      <w:bookmarkEnd w:id="87"/>
    </w:p>
    <w:p w:rsidR="00792331" w:rsidRPr="00792331" w:rsidRDefault="00792331" w:rsidP="002A7A69">
      <w:pPr>
        <w:pStyle w:val="Heading2"/>
        <w:jc w:val="center"/>
        <w:rPr>
          <w:rFonts w:eastAsia="Times New Roman"/>
        </w:rPr>
      </w:pPr>
      <w:bookmarkStart w:id="88" w:name="_Toc19104246"/>
      <w:r w:rsidRPr="00792331">
        <w:rPr>
          <w:rFonts w:eastAsia="Times New Roman"/>
        </w:rPr>
        <w:t>Consent Form: Children</w:t>
      </w:r>
      <w:bookmarkEnd w:id="88"/>
    </w:p>
    <w:p w:rsidR="00792331" w:rsidRPr="00792331" w:rsidRDefault="00792331" w:rsidP="00792331">
      <w:pPr>
        <w:spacing w:line="360" w:lineRule="auto"/>
        <w:jc w:val="both"/>
        <w:rPr>
          <w:rFonts w:ascii="Calibri" w:eastAsia="Calibri" w:hAnsi="Calibri" w:cs="Times New Roman"/>
          <w:sz w:val="24"/>
          <w:szCs w:val="24"/>
        </w:rPr>
      </w:pPr>
    </w:p>
    <w:p w:rsidR="00792331" w:rsidRPr="00792331" w:rsidRDefault="002B3096" w:rsidP="00792331">
      <w:pPr>
        <w:spacing w:line="360" w:lineRule="auto"/>
        <w:jc w:val="both"/>
        <w:rPr>
          <w:rFonts w:ascii="Calibri" w:eastAsia="Calibri" w:hAnsi="Calibri" w:cs="Times New Roman"/>
          <w:sz w:val="24"/>
          <w:szCs w:val="24"/>
        </w:rPr>
      </w:pPr>
      <w:r>
        <w:rPr>
          <w:rFonts w:ascii="Calibri" w:eastAsia="Calibri" w:hAnsi="Calibri" w:cs="Times New Roman"/>
          <w:sz w:val="24"/>
          <w:szCs w:val="24"/>
        </w:rPr>
        <w:t>Date</w:t>
      </w:r>
    </w:p>
    <w:p w:rsidR="00792331" w:rsidRPr="00792331" w:rsidRDefault="00792331" w:rsidP="00792331">
      <w:pPr>
        <w:spacing w:line="360" w:lineRule="auto"/>
        <w:jc w:val="both"/>
        <w:rPr>
          <w:rFonts w:ascii="Calibri" w:eastAsia="Calibri" w:hAnsi="Calibri" w:cs="Times New Roman"/>
          <w:sz w:val="24"/>
          <w:szCs w:val="24"/>
        </w:rPr>
      </w:pPr>
      <w:r w:rsidRPr="00792331">
        <w:rPr>
          <w:rFonts w:ascii="Calibri" w:eastAsia="Calibri" w:hAnsi="Calibri" w:cs="Times New Roman"/>
          <w:sz w:val="24"/>
          <w:szCs w:val="24"/>
        </w:rPr>
        <w:t>Dear Parent / Guardian,</w:t>
      </w:r>
    </w:p>
    <w:p w:rsidR="00792331" w:rsidRPr="00792331" w:rsidRDefault="00792331" w:rsidP="00792331">
      <w:pPr>
        <w:spacing w:line="360" w:lineRule="auto"/>
        <w:jc w:val="both"/>
        <w:rPr>
          <w:rFonts w:ascii="Calibri" w:eastAsia="Calibri" w:hAnsi="Calibri" w:cs="Times New Roman"/>
          <w:sz w:val="24"/>
          <w:szCs w:val="24"/>
        </w:rPr>
      </w:pPr>
      <w:r w:rsidRPr="00792331">
        <w:rPr>
          <w:rFonts w:ascii="Calibri" w:eastAsia="Calibri" w:hAnsi="Calibri" w:cs="Times New Roman"/>
          <w:sz w:val="24"/>
          <w:szCs w:val="24"/>
        </w:rPr>
        <w:t xml:space="preserve">I am carrying out research on behalf of Donegal County Council on </w:t>
      </w:r>
      <w:r w:rsidR="00814841">
        <w:rPr>
          <w:rFonts w:ascii="Calibri" w:eastAsia="Calibri" w:hAnsi="Calibri" w:cs="Times New Roman"/>
          <w:sz w:val="24"/>
          <w:szCs w:val="24"/>
        </w:rPr>
        <w:t>‘Ceol le Chéile’</w:t>
      </w:r>
      <w:r w:rsidRPr="00792331">
        <w:rPr>
          <w:rFonts w:ascii="Calibri" w:eastAsia="Calibri" w:hAnsi="Calibri" w:cs="Times New Roman"/>
          <w:sz w:val="24"/>
          <w:szCs w:val="24"/>
        </w:rPr>
        <w:t xml:space="preserve">, the Donegal Intergenerational choir. This consent form is requesting to use your child’s contribution to the evaluation. This consent form is asking for the permission for your child to participate in a focus group and/or a simple questionnaire. Your child’s involvement in this research is voluntary and they can withdraw from this research at any stage. Responses from your child will be reported but their identity will be kept private and confidential. </w:t>
      </w:r>
    </w:p>
    <w:p w:rsidR="00792331" w:rsidRPr="00792331" w:rsidRDefault="00792331" w:rsidP="00792331">
      <w:pPr>
        <w:spacing w:line="360" w:lineRule="auto"/>
        <w:jc w:val="both"/>
        <w:rPr>
          <w:rFonts w:ascii="Calibri" w:eastAsia="Calibri" w:hAnsi="Calibri" w:cs="Times New Roman"/>
          <w:sz w:val="24"/>
          <w:szCs w:val="24"/>
        </w:rPr>
      </w:pPr>
      <w:r w:rsidRPr="00792331">
        <w:rPr>
          <w:rFonts w:ascii="Calibri" w:eastAsia="Calibri" w:hAnsi="Calibri" w:cs="Times New Roman"/>
          <w:sz w:val="24"/>
          <w:szCs w:val="24"/>
        </w:rPr>
        <w:t>Thank you for allowing the time for your child to participate in this research study.</w:t>
      </w:r>
    </w:p>
    <w:p w:rsidR="00792331" w:rsidRPr="00792331" w:rsidRDefault="00792331" w:rsidP="00792331">
      <w:pPr>
        <w:pBdr>
          <w:bottom w:val="single" w:sz="4" w:space="1" w:color="auto"/>
        </w:pBdr>
        <w:spacing w:line="360" w:lineRule="auto"/>
        <w:rPr>
          <w:rFonts w:ascii="Calibri" w:eastAsia="Calibri" w:hAnsi="Calibri" w:cs="Times New Roman"/>
          <w:sz w:val="24"/>
          <w:szCs w:val="24"/>
        </w:rPr>
      </w:pPr>
      <w:r w:rsidRPr="00792331">
        <w:rPr>
          <w:rFonts w:ascii="Calibri" w:eastAsia="Calibri" w:hAnsi="Calibri" w:cs="Times New Roman"/>
          <w:sz w:val="24"/>
          <w:szCs w:val="24"/>
        </w:rPr>
        <w:t>Rebecca Prunty</w:t>
      </w:r>
      <w:r w:rsidRPr="00792331">
        <w:rPr>
          <w:rFonts w:ascii="Calibri" w:eastAsia="Calibri" w:hAnsi="Calibri" w:cs="Times New Roman"/>
          <w:sz w:val="24"/>
          <w:szCs w:val="24"/>
        </w:rPr>
        <w:br/>
        <w:t>IT Sligo</w:t>
      </w:r>
      <w:r w:rsidRPr="00792331">
        <w:rPr>
          <w:rFonts w:ascii="Calibri" w:eastAsia="Calibri" w:hAnsi="Calibri" w:cs="Times New Roman"/>
          <w:sz w:val="24"/>
          <w:szCs w:val="24"/>
        </w:rPr>
        <w:br/>
      </w:r>
    </w:p>
    <w:p w:rsidR="00792331" w:rsidRPr="00792331" w:rsidRDefault="00792331" w:rsidP="00792331">
      <w:pPr>
        <w:spacing w:line="360" w:lineRule="auto"/>
        <w:jc w:val="both"/>
        <w:rPr>
          <w:rFonts w:ascii="Calibri" w:eastAsia="Calibri" w:hAnsi="Calibri" w:cs="Times New Roman"/>
          <w:sz w:val="24"/>
          <w:szCs w:val="24"/>
        </w:rPr>
      </w:pPr>
    </w:p>
    <w:p w:rsidR="00792331" w:rsidRPr="00792331" w:rsidRDefault="00792331" w:rsidP="00792331">
      <w:pPr>
        <w:spacing w:line="360" w:lineRule="auto"/>
        <w:rPr>
          <w:rFonts w:ascii="Calibri" w:eastAsia="Calibri" w:hAnsi="Calibri" w:cs="Times New Roman"/>
          <w:sz w:val="24"/>
          <w:szCs w:val="24"/>
        </w:rPr>
      </w:pPr>
      <w:bookmarkStart w:id="89" w:name="_Hlk9846941"/>
      <w:r w:rsidRPr="00792331">
        <w:rPr>
          <w:rFonts w:ascii="Calibri" w:eastAsia="Calibri" w:hAnsi="Calibri" w:cs="Times New Roman"/>
          <w:i/>
          <w:sz w:val="24"/>
          <w:szCs w:val="24"/>
        </w:rPr>
        <w:t>(Please tick the appropriate boxes)</w:t>
      </w:r>
      <w:r w:rsidRPr="00792331">
        <w:rPr>
          <w:rFonts w:ascii="Calibri" w:eastAsia="Calibri" w:hAnsi="Calibri" w:cs="Times New Roman"/>
          <w:i/>
          <w:sz w:val="24"/>
          <w:szCs w:val="24"/>
        </w:rPr>
        <w:br/>
      </w:r>
      <w:r w:rsidRPr="00792331">
        <w:rPr>
          <w:rFonts w:ascii="Calibri" w:eastAsia="Calibri" w:hAnsi="Calibri" w:cs="Times New Roman"/>
          <w:sz w:val="24"/>
          <w:szCs w:val="24"/>
        </w:rPr>
        <w:t>I give consent for my child to fill out a questionnaire</w:t>
      </w:r>
      <w:r w:rsidRPr="00792331">
        <w:rPr>
          <w:rFonts w:ascii="Calibri" w:eastAsia="Calibri" w:hAnsi="Calibri" w:cs="Times New Roman"/>
          <w:sz w:val="24"/>
          <w:szCs w:val="24"/>
        </w:rPr>
        <w:tab/>
        <w:t xml:space="preserve">      </w:t>
      </w:r>
      <w:r w:rsidRPr="00792331">
        <w:rPr>
          <w:rFonts w:ascii="Calibri" w:eastAsia="Calibri" w:hAnsi="Calibri" w:cs="Times New Roman"/>
          <w:sz w:val="24"/>
          <w:szCs w:val="24"/>
        </w:rPr>
        <w:sym w:font="Wingdings" w:char="F06F"/>
      </w:r>
      <w:r w:rsidRPr="00792331">
        <w:rPr>
          <w:rFonts w:ascii="Calibri" w:eastAsia="Calibri" w:hAnsi="Calibri" w:cs="Times New Roman"/>
          <w:sz w:val="24"/>
          <w:szCs w:val="24"/>
        </w:rPr>
        <w:br/>
        <w:t>I give consent for my child to participate in a focus group</w:t>
      </w:r>
      <w:r w:rsidRPr="00792331">
        <w:rPr>
          <w:rFonts w:ascii="Calibri" w:eastAsia="Calibri" w:hAnsi="Calibri" w:cs="Times New Roman"/>
          <w:sz w:val="24"/>
          <w:szCs w:val="24"/>
        </w:rPr>
        <w:tab/>
        <w:t xml:space="preserve">      </w:t>
      </w:r>
      <w:r w:rsidRPr="00792331">
        <w:rPr>
          <w:rFonts w:ascii="Calibri" w:eastAsia="Calibri" w:hAnsi="Calibri" w:cs="Times New Roman"/>
          <w:sz w:val="24"/>
          <w:szCs w:val="24"/>
        </w:rPr>
        <w:sym w:font="Wingdings" w:char="F06F"/>
      </w:r>
      <w:bookmarkEnd w:id="89"/>
      <w:r w:rsidRPr="00792331">
        <w:rPr>
          <w:rFonts w:ascii="Calibri" w:eastAsia="Calibri" w:hAnsi="Calibri" w:cs="Times New Roman"/>
          <w:sz w:val="24"/>
          <w:szCs w:val="24"/>
        </w:rPr>
        <w:br/>
      </w:r>
    </w:p>
    <w:p w:rsidR="00792331" w:rsidRPr="00792331" w:rsidRDefault="00792331" w:rsidP="00792331">
      <w:pPr>
        <w:spacing w:line="360" w:lineRule="auto"/>
        <w:jc w:val="both"/>
        <w:rPr>
          <w:rFonts w:ascii="Calibri" w:eastAsia="Calibri" w:hAnsi="Calibri" w:cs="Times New Roman"/>
          <w:sz w:val="24"/>
          <w:szCs w:val="24"/>
        </w:rPr>
      </w:pPr>
      <w:r w:rsidRPr="00792331">
        <w:rPr>
          <w:rFonts w:ascii="Calibri" w:eastAsia="Calibri" w:hAnsi="Calibri" w:cs="Times New Roman"/>
          <w:sz w:val="24"/>
          <w:szCs w:val="24"/>
        </w:rPr>
        <w:t xml:space="preserve">I have read the above information and give consent for my child _____________, to take part in this research into </w:t>
      </w:r>
      <w:r w:rsidR="00814841">
        <w:rPr>
          <w:rFonts w:ascii="Calibri" w:eastAsia="Calibri" w:hAnsi="Calibri" w:cs="Times New Roman"/>
          <w:sz w:val="24"/>
          <w:szCs w:val="24"/>
        </w:rPr>
        <w:t>‘Ceol le Chéile’</w:t>
      </w:r>
      <w:r w:rsidRPr="00792331">
        <w:rPr>
          <w:rFonts w:ascii="Calibri" w:eastAsia="Calibri" w:hAnsi="Calibri" w:cs="Times New Roman"/>
          <w:sz w:val="24"/>
          <w:szCs w:val="24"/>
        </w:rPr>
        <w:t>, the Donegal Intergenerational Choir.</w:t>
      </w:r>
    </w:p>
    <w:p w:rsidR="00792331" w:rsidRPr="00792331" w:rsidRDefault="00792331" w:rsidP="00792331">
      <w:pPr>
        <w:spacing w:line="360" w:lineRule="auto"/>
        <w:jc w:val="both"/>
        <w:rPr>
          <w:rFonts w:ascii="Calibri" w:eastAsia="Calibri" w:hAnsi="Calibri" w:cs="Times New Roman"/>
          <w:sz w:val="24"/>
          <w:szCs w:val="24"/>
        </w:rPr>
      </w:pPr>
      <w:r w:rsidRPr="00792331">
        <w:rPr>
          <w:rFonts w:ascii="Calibri" w:eastAsia="Calibri" w:hAnsi="Calibri" w:cs="Times New Roman"/>
          <w:sz w:val="24"/>
          <w:szCs w:val="24"/>
        </w:rPr>
        <w:t>Print Name: _______________________</w:t>
      </w:r>
    </w:p>
    <w:p w:rsidR="00792331" w:rsidRPr="00792331" w:rsidRDefault="00792331" w:rsidP="00792331">
      <w:pPr>
        <w:spacing w:line="360" w:lineRule="auto"/>
        <w:jc w:val="both"/>
        <w:rPr>
          <w:rFonts w:ascii="Calibri" w:eastAsia="Calibri" w:hAnsi="Calibri" w:cs="Times New Roman"/>
          <w:sz w:val="24"/>
          <w:szCs w:val="24"/>
        </w:rPr>
      </w:pPr>
      <w:r w:rsidRPr="00792331">
        <w:rPr>
          <w:rFonts w:ascii="Calibri" w:eastAsia="Calibri" w:hAnsi="Calibri" w:cs="Times New Roman"/>
          <w:sz w:val="24"/>
          <w:szCs w:val="24"/>
        </w:rPr>
        <w:t>Sign Name: _______________________</w:t>
      </w:r>
      <w:r w:rsidRPr="00792331">
        <w:rPr>
          <w:rFonts w:ascii="Calibri" w:eastAsia="Calibri" w:hAnsi="Calibri" w:cs="Times New Roman"/>
          <w:sz w:val="24"/>
          <w:szCs w:val="24"/>
        </w:rPr>
        <w:tab/>
      </w:r>
      <w:r w:rsidRPr="00792331">
        <w:rPr>
          <w:rFonts w:ascii="Calibri" w:eastAsia="Calibri" w:hAnsi="Calibri" w:cs="Times New Roman"/>
          <w:sz w:val="24"/>
          <w:szCs w:val="24"/>
        </w:rPr>
        <w:tab/>
      </w:r>
      <w:r w:rsidRPr="00792331">
        <w:rPr>
          <w:rFonts w:ascii="Calibri" w:eastAsia="Calibri" w:hAnsi="Calibri" w:cs="Times New Roman"/>
          <w:sz w:val="24"/>
          <w:szCs w:val="24"/>
        </w:rPr>
        <w:tab/>
      </w:r>
      <w:r w:rsidRPr="00792331">
        <w:rPr>
          <w:rFonts w:ascii="Calibri" w:eastAsia="Calibri" w:hAnsi="Calibri" w:cs="Times New Roman"/>
          <w:sz w:val="24"/>
          <w:szCs w:val="24"/>
        </w:rPr>
        <w:tab/>
        <w:t>Date: ___________</w:t>
      </w:r>
    </w:p>
    <w:p w:rsidR="00792331" w:rsidRPr="00792331" w:rsidRDefault="00792331" w:rsidP="00792331">
      <w:pPr>
        <w:spacing w:line="360" w:lineRule="auto"/>
        <w:jc w:val="both"/>
        <w:rPr>
          <w:rFonts w:ascii="Calibri" w:eastAsia="Calibri" w:hAnsi="Calibri" w:cs="Times New Roman"/>
          <w:sz w:val="24"/>
          <w:szCs w:val="24"/>
        </w:rPr>
      </w:pPr>
      <w:r w:rsidRPr="00792331">
        <w:rPr>
          <w:rFonts w:ascii="Calibri" w:eastAsia="Calibri" w:hAnsi="Calibri" w:cs="Times New Roman"/>
          <w:sz w:val="24"/>
          <w:szCs w:val="24"/>
        </w:rPr>
        <w:tab/>
      </w:r>
      <w:r w:rsidRPr="00792331">
        <w:rPr>
          <w:rFonts w:ascii="Calibri" w:eastAsia="Calibri" w:hAnsi="Calibri" w:cs="Times New Roman"/>
          <w:sz w:val="24"/>
          <w:szCs w:val="24"/>
        </w:rPr>
        <w:tab/>
        <w:t xml:space="preserve">Parent / Guardian </w:t>
      </w:r>
    </w:p>
    <w:p w:rsidR="00792331" w:rsidRPr="00792331" w:rsidRDefault="00792331" w:rsidP="00792331">
      <w:pPr>
        <w:tabs>
          <w:tab w:val="left" w:pos="2859"/>
          <w:tab w:val="left" w:pos="3654"/>
          <w:tab w:val="center" w:pos="4513"/>
          <w:tab w:val="left" w:pos="5223"/>
          <w:tab w:val="left" w:pos="6039"/>
        </w:tabs>
        <w:spacing w:line="256" w:lineRule="auto"/>
        <w:rPr>
          <w:rFonts w:ascii="Calibri" w:eastAsia="Calibri" w:hAnsi="Calibri" w:cs="Times New Roman"/>
          <w:sz w:val="24"/>
          <w:szCs w:val="24"/>
        </w:rPr>
      </w:pPr>
    </w:p>
    <w:p w:rsidR="00792331" w:rsidRPr="00792331" w:rsidRDefault="00792331" w:rsidP="00792331">
      <w:pPr>
        <w:spacing w:line="256" w:lineRule="auto"/>
        <w:rPr>
          <w:rFonts w:ascii="Calibri" w:eastAsia="Calibri" w:hAnsi="Calibri" w:cs="Times New Roman"/>
        </w:rPr>
      </w:pPr>
    </w:p>
    <w:p w:rsidR="00792331" w:rsidRPr="00792331" w:rsidRDefault="00792331" w:rsidP="002A7A69">
      <w:pPr>
        <w:pStyle w:val="Heading2"/>
        <w:jc w:val="center"/>
        <w:rPr>
          <w:rFonts w:eastAsia="Times New Roman"/>
        </w:rPr>
      </w:pPr>
      <w:bookmarkStart w:id="90" w:name="_Toc19104247"/>
      <w:r w:rsidRPr="00792331">
        <w:rPr>
          <w:rFonts w:eastAsia="Times New Roman"/>
        </w:rPr>
        <w:lastRenderedPageBreak/>
        <w:t>Consent Form: Adult</w:t>
      </w:r>
      <w:bookmarkEnd w:id="90"/>
    </w:p>
    <w:p w:rsidR="00792331" w:rsidRPr="00792331" w:rsidRDefault="002B3096" w:rsidP="00792331">
      <w:pPr>
        <w:spacing w:line="360" w:lineRule="auto"/>
        <w:rPr>
          <w:rFonts w:ascii="Calibri" w:eastAsia="Calibri" w:hAnsi="Calibri" w:cs="Times New Roman"/>
          <w:sz w:val="24"/>
        </w:rPr>
      </w:pPr>
      <w:r>
        <w:rPr>
          <w:rFonts w:ascii="Calibri" w:eastAsia="Calibri" w:hAnsi="Calibri" w:cs="Times New Roman"/>
          <w:sz w:val="24"/>
        </w:rPr>
        <w:t>Date</w:t>
      </w:r>
    </w:p>
    <w:p w:rsidR="00792331" w:rsidRPr="00792331" w:rsidRDefault="00792331" w:rsidP="00792331">
      <w:pPr>
        <w:spacing w:line="360" w:lineRule="auto"/>
        <w:rPr>
          <w:rFonts w:ascii="Calibri" w:eastAsia="Calibri" w:hAnsi="Calibri" w:cs="Times New Roman"/>
          <w:sz w:val="24"/>
        </w:rPr>
      </w:pPr>
      <w:r w:rsidRPr="00792331">
        <w:rPr>
          <w:rFonts w:ascii="Calibri" w:eastAsia="Calibri" w:hAnsi="Calibri" w:cs="Times New Roman"/>
          <w:sz w:val="24"/>
        </w:rPr>
        <w:t>Dear Participant,</w:t>
      </w:r>
    </w:p>
    <w:p w:rsidR="00792331" w:rsidRPr="00792331" w:rsidRDefault="00792331" w:rsidP="00792331">
      <w:pPr>
        <w:spacing w:line="360" w:lineRule="auto"/>
        <w:jc w:val="both"/>
        <w:rPr>
          <w:rFonts w:ascii="Calibri" w:eastAsia="Calibri" w:hAnsi="Calibri" w:cs="Times New Roman"/>
          <w:sz w:val="24"/>
        </w:rPr>
      </w:pPr>
      <w:r w:rsidRPr="00792331">
        <w:rPr>
          <w:rFonts w:ascii="Calibri" w:eastAsia="Calibri" w:hAnsi="Calibri" w:cs="Times New Roman"/>
          <w:sz w:val="24"/>
        </w:rPr>
        <w:t xml:space="preserve">I am carrying out research on behalf of the Donegal County Council and the HSE on </w:t>
      </w:r>
      <w:r w:rsidR="00814841">
        <w:rPr>
          <w:rFonts w:ascii="Calibri" w:eastAsia="Calibri" w:hAnsi="Calibri" w:cs="Times New Roman"/>
          <w:i/>
          <w:sz w:val="24"/>
        </w:rPr>
        <w:t>‘Ceol le Chéile</w:t>
      </w:r>
      <w:r w:rsidRPr="00792331">
        <w:rPr>
          <w:rFonts w:ascii="Calibri" w:eastAsia="Calibri" w:hAnsi="Calibri" w:cs="Times New Roman"/>
          <w:i/>
          <w:sz w:val="24"/>
        </w:rPr>
        <w:t>’</w:t>
      </w:r>
      <w:r w:rsidRPr="00792331">
        <w:rPr>
          <w:rFonts w:ascii="Calibri" w:eastAsia="Calibri" w:hAnsi="Calibri" w:cs="Times New Roman"/>
          <w:sz w:val="24"/>
        </w:rPr>
        <w:t xml:space="preserve">, the Donegal Intergenerational Choir. This consent form requests permission to use your contribution to the evaluation. You are being asked to participate in a focus group. The focus group questions will be based on different aspects of this choir. The aim of the focus group is to explore the thoughts and opinions of </w:t>
      </w:r>
      <w:r w:rsidR="00814841">
        <w:rPr>
          <w:rFonts w:ascii="Calibri" w:eastAsia="Calibri" w:hAnsi="Calibri" w:cs="Times New Roman"/>
          <w:i/>
          <w:sz w:val="24"/>
        </w:rPr>
        <w:t>‘Ceol le Chéile’</w:t>
      </w:r>
      <w:r w:rsidRPr="00792331">
        <w:rPr>
          <w:rFonts w:ascii="Calibri" w:eastAsia="Calibri" w:hAnsi="Calibri" w:cs="Times New Roman"/>
          <w:sz w:val="24"/>
        </w:rPr>
        <w:t xml:space="preserve"> participants. There are no right or wrong answers to the questions being asked.</w:t>
      </w:r>
    </w:p>
    <w:p w:rsidR="00792331" w:rsidRPr="00792331" w:rsidRDefault="00792331" w:rsidP="00792331">
      <w:pPr>
        <w:spacing w:line="360" w:lineRule="auto"/>
        <w:jc w:val="both"/>
        <w:rPr>
          <w:rFonts w:ascii="Calibri" w:eastAsia="Calibri" w:hAnsi="Calibri" w:cs="Times New Roman"/>
          <w:sz w:val="24"/>
        </w:rPr>
      </w:pPr>
      <w:r w:rsidRPr="00792331">
        <w:rPr>
          <w:rFonts w:ascii="Calibri" w:eastAsia="Calibri" w:hAnsi="Calibri" w:cs="Times New Roman"/>
          <w:sz w:val="24"/>
        </w:rPr>
        <w:t xml:space="preserve">The focus group will be audio recorded and transcribed. Audio files will be deleted after they are analysed. Responses will be anonymised in the report ensuring confidentiality. You are also requested not to share responses from other individuals outside of this room, to respect the privacy of the focus group participants. Involvement is completely voluntary, and you can withdraw from this research at any stage. </w:t>
      </w:r>
    </w:p>
    <w:p w:rsidR="00792331" w:rsidRPr="00792331" w:rsidRDefault="00792331" w:rsidP="00792331">
      <w:pPr>
        <w:spacing w:line="360" w:lineRule="auto"/>
        <w:jc w:val="both"/>
        <w:rPr>
          <w:rFonts w:ascii="Calibri" w:eastAsia="Calibri" w:hAnsi="Calibri" w:cs="Times New Roman"/>
          <w:i/>
          <w:sz w:val="24"/>
        </w:rPr>
      </w:pPr>
      <w:r w:rsidRPr="00792331">
        <w:rPr>
          <w:rFonts w:ascii="Calibri" w:eastAsia="Calibri" w:hAnsi="Calibri" w:cs="Times New Roman"/>
          <w:sz w:val="24"/>
        </w:rPr>
        <w:t xml:space="preserve">Thank you for taking the time to participate in this research study. </w:t>
      </w:r>
    </w:p>
    <w:p w:rsidR="00792331" w:rsidRPr="00792331" w:rsidRDefault="00792331" w:rsidP="00792331">
      <w:pPr>
        <w:pBdr>
          <w:bottom w:val="single" w:sz="4" w:space="1" w:color="auto"/>
        </w:pBdr>
        <w:spacing w:line="360" w:lineRule="auto"/>
        <w:rPr>
          <w:rFonts w:ascii="Calibri" w:eastAsia="Calibri" w:hAnsi="Calibri" w:cs="Times New Roman"/>
          <w:sz w:val="24"/>
          <w:szCs w:val="24"/>
        </w:rPr>
      </w:pPr>
      <w:r w:rsidRPr="00792331">
        <w:rPr>
          <w:rFonts w:ascii="Calibri" w:eastAsia="Calibri" w:hAnsi="Calibri" w:cs="Times New Roman"/>
          <w:sz w:val="24"/>
          <w:szCs w:val="24"/>
        </w:rPr>
        <w:t>Rebecca Prunty</w:t>
      </w:r>
      <w:r w:rsidRPr="00792331">
        <w:rPr>
          <w:rFonts w:ascii="Calibri" w:eastAsia="Calibri" w:hAnsi="Calibri" w:cs="Times New Roman"/>
          <w:sz w:val="24"/>
          <w:szCs w:val="24"/>
        </w:rPr>
        <w:br/>
        <w:t>IT Sligo</w:t>
      </w:r>
      <w:r w:rsidRPr="00792331">
        <w:rPr>
          <w:rFonts w:ascii="Calibri" w:eastAsia="Calibri" w:hAnsi="Calibri" w:cs="Times New Roman"/>
          <w:sz w:val="24"/>
          <w:szCs w:val="24"/>
        </w:rPr>
        <w:br/>
      </w:r>
    </w:p>
    <w:p w:rsidR="00792331" w:rsidRPr="00792331" w:rsidRDefault="00792331" w:rsidP="00792331">
      <w:pPr>
        <w:spacing w:line="360" w:lineRule="auto"/>
        <w:rPr>
          <w:rFonts w:ascii="Calibri" w:eastAsia="Calibri" w:hAnsi="Calibri" w:cs="Times New Roman"/>
          <w:sz w:val="24"/>
          <w:szCs w:val="24"/>
        </w:rPr>
      </w:pPr>
    </w:p>
    <w:p w:rsidR="00792331" w:rsidRPr="00792331" w:rsidRDefault="00792331" w:rsidP="00792331">
      <w:pPr>
        <w:spacing w:line="360" w:lineRule="auto"/>
        <w:jc w:val="both"/>
        <w:rPr>
          <w:rFonts w:ascii="Calibri" w:eastAsia="Calibri" w:hAnsi="Calibri" w:cs="Times New Roman"/>
          <w:sz w:val="24"/>
          <w:szCs w:val="24"/>
        </w:rPr>
      </w:pPr>
      <w:r w:rsidRPr="00792331">
        <w:rPr>
          <w:rFonts w:ascii="Calibri" w:eastAsia="Calibri" w:hAnsi="Calibri" w:cs="Times New Roman"/>
          <w:sz w:val="24"/>
          <w:szCs w:val="24"/>
        </w:rPr>
        <w:t xml:space="preserve">I have read the above information and give consent that my responses are included in this research into </w:t>
      </w:r>
      <w:r w:rsidR="00814841">
        <w:rPr>
          <w:rFonts w:ascii="Calibri" w:eastAsia="Calibri" w:hAnsi="Calibri" w:cs="Times New Roman"/>
          <w:i/>
          <w:sz w:val="24"/>
          <w:szCs w:val="24"/>
        </w:rPr>
        <w:t>‘Ceol le Chéile</w:t>
      </w:r>
      <w:r w:rsidRPr="00792331">
        <w:rPr>
          <w:rFonts w:ascii="Calibri" w:eastAsia="Calibri" w:hAnsi="Calibri" w:cs="Times New Roman"/>
          <w:i/>
          <w:sz w:val="24"/>
          <w:szCs w:val="24"/>
        </w:rPr>
        <w:t>’</w:t>
      </w:r>
      <w:r w:rsidRPr="00792331">
        <w:rPr>
          <w:rFonts w:ascii="Calibri" w:eastAsia="Calibri" w:hAnsi="Calibri" w:cs="Times New Roman"/>
          <w:sz w:val="24"/>
          <w:szCs w:val="24"/>
        </w:rPr>
        <w:t xml:space="preserve">, the Donegal Intergenerational Choir.  </w:t>
      </w:r>
    </w:p>
    <w:p w:rsidR="00792331" w:rsidRPr="00792331" w:rsidRDefault="00792331" w:rsidP="00792331">
      <w:pPr>
        <w:spacing w:line="360" w:lineRule="auto"/>
        <w:jc w:val="both"/>
        <w:rPr>
          <w:rFonts w:ascii="Calibri" w:eastAsia="Calibri" w:hAnsi="Calibri" w:cs="Times New Roman"/>
          <w:sz w:val="24"/>
          <w:szCs w:val="24"/>
        </w:rPr>
      </w:pPr>
    </w:p>
    <w:p w:rsidR="00792331" w:rsidRPr="00792331" w:rsidRDefault="00792331" w:rsidP="00792331">
      <w:pPr>
        <w:spacing w:line="360" w:lineRule="auto"/>
        <w:jc w:val="both"/>
        <w:rPr>
          <w:rFonts w:ascii="Calibri" w:eastAsia="Calibri" w:hAnsi="Calibri" w:cs="Times New Roman"/>
          <w:sz w:val="24"/>
          <w:szCs w:val="24"/>
        </w:rPr>
      </w:pPr>
      <w:r w:rsidRPr="00792331">
        <w:rPr>
          <w:rFonts w:ascii="Calibri" w:eastAsia="Calibri" w:hAnsi="Calibri" w:cs="Times New Roman"/>
          <w:sz w:val="24"/>
          <w:szCs w:val="24"/>
        </w:rPr>
        <w:t>Print Name: _______________________</w:t>
      </w:r>
    </w:p>
    <w:p w:rsidR="00792331" w:rsidRPr="00792331" w:rsidRDefault="00792331" w:rsidP="00792331">
      <w:pPr>
        <w:spacing w:line="360" w:lineRule="auto"/>
        <w:jc w:val="both"/>
        <w:rPr>
          <w:rFonts w:ascii="Calibri" w:eastAsia="Calibri" w:hAnsi="Calibri" w:cs="Times New Roman"/>
          <w:sz w:val="24"/>
          <w:szCs w:val="24"/>
        </w:rPr>
      </w:pPr>
      <w:r w:rsidRPr="00792331">
        <w:rPr>
          <w:rFonts w:ascii="Calibri" w:eastAsia="Calibri" w:hAnsi="Calibri" w:cs="Times New Roman"/>
          <w:sz w:val="24"/>
          <w:szCs w:val="24"/>
        </w:rPr>
        <w:t>Sign Name: _______________________</w:t>
      </w:r>
      <w:r w:rsidRPr="00792331">
        <w:rPr>
          <w:rFonts w:ascii="Calibri" w:eastAsia="Calibri" w:hAnsi="Calibri" w:cs="Times New Roman"/>
          <w:sz w:val="24"/>
          <w:szCs w:val="24"/>
        </w:rPr>
        <w:tab/>
      </w:r>
      <w:r w:rsidRPr="00792331">
        <w:rPr>
          <w:rFonts w:ascii="Calibri" w:eastAsia="Calibri" w:hAnsi="Calibri" w:cs="Times New Roman"/>
          <w:sz w:val="24"/>
          <w:szCs w:val="24"/>
        </w:rPr>
        <w:tab/>
      </w:r>
      <w:r w:rsidRPr="00792331">
        <w:rPr>
          <w:rFonts w:ascii="Calibri" w:eastAsia="Calibri" w:hAnsi="Calibri" w:cs="Times New Roman"/>
          <w:sz w:val="24"/>
          <w:szCs w:val="24"/>
        </w:rPr>
        <w:tab/>
      </w:r>
      <w:r w:rsidRPr="00792331">
        <w:rPr>
          <w:rFonts w:ascii="Calibri" w:eastAsia="Calibri" w:hAnsi="Calibri" w:cs="Times New Roman"/>
          <w:sz w:val="24"/>
          <w:szCs w:val="24"/>
        </w:rPr>
        <w:tab/>
        <w:t xml:space="preserve">Date: ___________ </w:t>
      </w:r>
    </w:p>
    <w:p w:rsidR="00792331" w:rsidRPr="00792331" w:rsidRDefault="00792331" w:rsidP="00792331">
      <w:pPr>
        <w:spacing w:line="360" w:lineRule="auto"/>
        <w:rPr>
          <w:rFonts w:ascii="Calibri" w:eastAsia="Calibri" w:hAnsi="Calibri" w:cs="Times New Roman"/>
          <w:sz w:val="24"/>
          <w:szCs w:val="24"/>
        </w:rPr>
      </w:pPr>
      <w:r w:rsidRPr="00792331">
        <w:rPr>
          <w:rFonts w:ascii="Calibri" w:eastAsia="Calibri" w:hAnsi="Calibri" w:cs="Times New Roman"/>
          <w:sz w:val="24"/>
          <w:szCs w:val="24"/>
        </w:rPr>
        <w:br/>
      </w:r>
    </w:p>
    <w:p w:rsidR="00792331" w:rsidRPr="00792331" w:rsidRDefault="00792331" w:rsidP="00792331">
      <w:pPr>
        <w:spacing w:line="256" w:lineRule="auto"/>
        <w:rPr>
          <w:rFonts w:ascii="Calibri" w:eastAsia="Calibri" w:hAnsi="Calibri" w:cs="Times New Roman"/>
        </w:rPr>
      </w:pPr>
    </w:p>
    <w:p w:rsidR="00792331" w:rsidRPr="00792331" w:rsidRDefault="00792331" w:rsidP="002A7A69">
      <w:pPr>
        <w:pStyle w:val="Heading1"/>
        <w:jc w:val="center"/>
        <w:rPr>
          <w:rFonts w:eastAsia="Times New Roman"/>
        </w:rPr>
      </w:pPr>
      <w:bookmarkStart w:id="91" w:name="_Toc19104248"/>
      <w:r w:rsidRPr="00792331">
        <w:rPr>
          <w:rFonts w:eastAsia="Times New Roman"/>
        </w:rPr>
        <w:lastRenderedPageBreak/>
        <w:t>Appendix 3</w:t>
      </w:r>
      <w:bookmarkEnd w:id="91"/>
    </w:p>
    <w:bookmarkStart w:id="92" w:name="_Toc19104249"/>
    <w:p w:rsidR="00792331" w:rsidRPr="00792331" w:rsidRDefault="0027378D" w:rsidP="002A7A69">
      <w:pPr>
        <w:pStyle w:val="Heading2"/>
        <w:jc w:val="center"/>
        <w:rPr>
          <w:rFonts w:eastAsia="Times New Roman"/>
        </w:rPr>
      </w:pPr>
      <w:r>
        <w:rPr>
          <w:noProof/>
          <w:lang w:eastAsia="en-IE"/>
        </w:rPr>
        <mc:AlternateContent>
          <mc:Choice Requires="wps">
            <w:drawing>
              <wp:anchor distT="0" distB="0" distL="114300" distR="114300" simplePos="0" relativeHeight="251687936" behindDoc="0" locked="0" layoutInCell="1" allowOverlap="1" wp14:anchorId="5F909E64" wp14:editId="4A1948E8">
                <wp:simplePos x="0" y="0"/>
                <wp:positionH relativeFrom="column">
                  <wp:posOffset>2350894</wp:posOffset>
                </wp:positionH>
                <wp:positionV relativeFrom="paragraph">
                  <wp:posOffset>251460</wp:posOffset>
                </wp:positionV>
                <wp:extent cx="285750" cy="266700"/>
                <wp:effectExtent l="0" t="0" r="19050" b="19050"/>
                <wp:wrapNone/>
                <wp:docPr id="26" name="Rectangle: Rounded Corners 1"/>
                <wp:cNvGraphicFramePr/>
                <a:graphic xmlns:a="http://schemas.openxmlformats.org/drawingml/2006/main">
                  <a:graphicData uri="http://schemas.microsoft.com/office/word/2010/wordprocessingShape">
                    <wps:wsp>
                      <wps:cNvSpPr/>
                      <wps:spPr>
                        <a:xfrm>
                          <a:off x="0" y="0"/>
                          <a:ext cx="285750" cy="2667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839AAC" id="Rectangle: Rounded Corners 1" o:spid="_x0000_s1026" style="position:absolute;margin-left:185.1pt;margin-top:19.8pt;width:22.5pt;height:21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" filled="f" strokecolor="windowText" strokeweight="1pt">
                <v:stroke joinstyle="miter"/>
              </v:roundrect>
            </w:pict>
          </mc:Fallback>
        </mc:AlternateContent>
      </w:r>
      <w:r>
        <w:rPr>
          <w:noProof/>
          <w:lang w:eastAsia="en-IE"/>
        </w:rPr>
        <mc:AlternateContent>
          <mc:Choice Requires="wps">
            <w:drawing>
              <wp:anchor distT="0" distB="0" distL="114300" distR="114300" simplePos="0" relativeHeight="251685888" behindDoc="0" locked="0" layoutInCell="1" allowOverlap="1" wp14:anchorId="5F909E64" wp14:editId="4A1948E8">
                <wp:simplePos x="0" y="0"/>
                <wp:positionH relativeFrom="column">
                  <wp:posOffset>1436914</wp:posOffset>
                </wp:positionH>
                <wp:positionV relativeFrom="paragraph">
                  <wp:posOffset>251906</wp:posOffset>
                </wp:positionV>
                <wp:extent cx="285750" cy="266700"/>
                <wp:effectExtent l="0" t="0" r="19050" b="19050"/>
                <wp:wrapNone/>
                <wp:docPr id="25" name="Rectangle: Rounded Corners 1"/>
                <wp:cNvGraphicFramePr/>
                <a:graphic xmlns:a="http://schemas.openxmlformats.org/drawingml/2006/main">
                  <a:graphicData uri="http://schemas.microsoft.com/office/word/2010/wordprocessingShape">
                    <wps:wsp>
                      <wps:cNvSpPr/>
                      <wps:spPr>
                        <a:xfrm>
                          <a:off x="0" y="0"/>
                          <a:ext cx="285750" cy="2667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21400A" id="Rectangle: Rounded Corners 1" o:spid="_x0000_s1026" style="position:absolute;margin-left:113.15pt;margin-top:19.85pt;width:22.5pt;height:21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" filled="f" strokecolor="windowText" strokeweight="1pt">
                <v:stroke joinstyle="miter"/>
              </v:roundrect>
            </w:pict>
          </mc:Fallback>
        </mc:AlternateContent>
      </w:r>
      <w:r w:rsidR="00792331" w:rsidRPr="00792331">
        <w:rPr>
          <w:rFonts w:eastAsia="Times New Roman"/>
        </w:rPr>
        <w:t>Choir Review: Children</w:t>
      </w:r>
      <w:bookmarkEnd w:id="92"/>
    </w:p>
    <w:p w:rsidR="0027378D" w:rsidRDefault="0027378D" w:rsidP="0027378D">
      <w:pPr>
        <w:rPr>
          <w:sz w:val="28"/>
          <w:szCs w:val="28"/>
        </w:rPr>
      </w:pPr>
      <w:r>
        <w:rPr>
          <w:sz w:val="28"/>
          <w:szCs w:val="28"/>
        </w:rPr>
        <w:t xml:space="preserve">Are you a …?   Boy                 Girl  </w:t>
      </w:r>
    </w:p>
    <w:p w:rsidR="0027378D" w:rsidRPr="00772B5C" w:rsidRDefault="0027378D" w:rsidP="0027378D">
      <w:pPr>
        <w:rPr>
          <w:sz w:val="28"/>
          <w:szCs w:val="28"/>
        </w:rPr>
      </w:pPr>
      <w:r>
        <w:rPr>
          <w:noProof/>
          <w:sz w:val="24"/>
          <w:szCs w:val="24"/>
          <w:lang w:eastAsia="en-IE"/>
        </w:rPr>
        <mc:AlternateContent>
          <mc:Choice Requires="wps">
            <w:drawing>
              <wp:anchor distT="0" distB="0" distL="114300" distR="114300" simplePos="0" relativeHeight="251680768" behindDoc="0" locked="0" layoutInCell="1" allowOverlap="1" wp14:anchorId="2C487FE5" wp14:editId="745F3274">
                <wp:simplePos x="0" y="0"/>
                <wp:positionH relativeFrom="margin">
                  <wp:align>right</wp:align>
                </wp:positionH>
                <wp:positionV relativeFrom="paragraph">
                  <wp:posOffset>311166</wp:posOffset>
                </wp:positionV>
                <wp:extent cx="5714052" cy="593767"/>
                <wp:effectExtent l="0" t="0" r="20320" b="15875"/>
                <wp:wrapNone/>
                <wp:docPr id="17" name="Rectangle: Rounded Corners 17"/>
                <wp:cNvGraphicFramePr/>
                <a:graphic xmlns:a="http://schemas.openxmlformats.org/drawingml/2006/main">
                  <a:graphicData uri="http://schemas.microsoft.com/office/word/2010/wordprocessingShape">
                    <wps:wsp>
                      <wps:cNvSpPr/>
                      <wps:spPr>
                        <a:xfrm>
                          <a:off x="0" y="0"/>
                          <a:ext cx="5714052" cy="593767"/>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7AA3AC" id="Rectangle: Rounded Corners 17" o:spid="_x0000_s1026" style="position:absolute;margin-left:398.75pt;margin-top:24.5pt;width:449.95pt;height:46.7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" filled="f" strokecolor="windowText" strokeweight="1pt">
                <v:stroke joinstyle="miter"/>
                <w10:wrap anchorx="margin"/>
              </v:roundrect>
            </w:pict>
          </mc:Fallback>
        </mc:AlternateContent>
      </w:r>
      <w:r>
        <w:rPr>
          <w:noProof/>
          <w:sz w:val="24"/>
          <w:szCs w:val="24"/>
          <w:lang w:eastAsia="en-IE"/>
        </w:rPr>
        <mc:AlternateContent>
          <mc:Choice Requires="wps">
            <w:drawing>
              <wp:anchor distT="0" distB="0" distL="114300" distR="114300" simplePos="0" relativeHeight="251683840" behindDoc="0" locked="0" layoutInCell="1" allowOverlap="1" wp14:anchorId="2AA3FF97" wp14:editId="70910BEF">
                <wp:simplePos x="0" y="0"/>
                <wp:positionH relativeFrom="column">
                  <wp:posOffset>1485899</wp:posOffset>
                </wp:positionH>
                <wp:positionV relativeFrom="paragraph">
                  <wp:posOffset>4445</wp:posOffset>
                </wp:positionV>
                <wp:extent cx="638175" cy="266700"/>
                <wp:effectExtent l="0" t="0" r="28575" b="19050"/>
                <wp:wrapNone/>
                <wp:docPr id="14" name="Rectangle: Rounded Corners 1"/>
                <wp:cNvGraphicFramePr/>
                <a:graphic xmlns:a="http://schemas.openxmlformats.org/drawingml/2006/main">
                  <a:graphicData uri="http://schemas.microsoft.com/office/word/2010/wordprocessingShape">
                    <wps:wsp>
                      <wps:cNvSpPr/>
                      <wps:spPr>
                        <a:xfrm>
                          <a:off x="0" y="0"/>
                          <a:ext cx="638175" cy="2667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5072979" id="Rectangle: Rounded Corners 1" o:spid="_x0000_s1026" style="position:absolute;margin-left:117pt;margin-top:.35pt;width:50.25pt;height:21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" filled="f" strokecolor="windowText" strokeweight="1pt">
                <v:stroke joinstyle="miter"/>
              </v:roundrect>
            </w:pict>
          </mc:Fallback>
        </mc:AlternateContent>
      </w:r>
      <w:r>
        <w:rPr>
          <w:sz w:val="28"/>
          <w:szCs w:val="28"/>
        </w:rPr>
        <w:t xml:space="preserve">What age are you?     </w:t>
      </w:r>
    </w:p>
    <w:p w:rsidR="0027378D" w:rsidRPr="00C0427D" w:rsidRDefault="0027378D" w:rsidP="0027378D">
      <w:pPr>
        <w:rPr>
          <w:sz w:val="24"/>
          <w:szCs w:val="24"/>
        </w:rPr>
      </w:pPr>
      <w:r>
        <w:rPr>
          <w:noProof/>
          <w:sz w:val="24"/>
          <w:szCs w:val="24"/>
          <w:lang w:eastAsia="en-IE"/>
        </w:rPr>
        <mc:AlternateContent>
          <mc:Choice Requires="wps">
            <w:drawing>
              <wp:anchor distT="0" distB="0" distL="114300" distR="114300" simplePos="0" relativeHeight="251682816" behindDoc="0" locked="0" layoutInCell="1" allowOverlap="1" wp14:anchorId="0783C5FD" wp14:editId="654F3F9E">
                <wp:simplePos x="0" y="0"/>
                <wp:positionH relativeFrom="column">
                  <wp:posOffset>4067175</wp:posOffset>
                </wp:positionH>
                <wp:positionV relativeFrom="paragraph">
                  <wp:posOffset>252095</wp:posOffset>
                </wp:positionV>
                <wp:extent cx="285750" cy="266700"/>
                <wp:effectExtent l="0" t="0" r="19050" b="19050"/>
                <wp:wrapNone/>
                <wp:docPr id="15" name="Rectangle: Rounded Corners 1"/>
                <wp:cNvGraphicFramePr/>
                <a:graphic xmlns:a="http://schemas.openxmlformats.org/drawingml/2006/main">
                  <a:graphicData uri="http://schemas.microsoft.com/office/word/2010/wordprocessingShape">
                    <wps:wsp>
                      <wps:cNvSpPr/>
                      <wps:spPr>
                        <a:xfrm>
                          <a:off x="0" y="0"/>
                          <a:ext cx="285750" cy="2667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A60F82" id="Rectangle: Rounded Corners 1" o:spid="_x0000_s1026" style="position:absolute;margin-left:320.25pt;margin-top:19.85pt;width:22.5pt;height:21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" filled="f" strokecolor="windowText" strokeweight="1pt">
                <v:stroke joinstyle="miter"/>
              </v:roundrect>
            </w:pict>
          </mc:Fallback>
        </mc:AlternateContent>
      </w:r>
      <w:r>
        <w:rPr>
          <w:noProof/>
          <w:sz w:val="24"/>
          <w:szCs w:val="24"/>
          <w:lang w:eastAsia="en-IE"/>
        </w:rPr>
        <mc:AlternateContent>
          <mc:Choice Requires="wps">
            <w:drawing>
              <wp:anchor distT="0" distB="0" distL="114300" distR="114300" simplePos="0" relativeHeight="251671552" behindDoc="0" locked="0" layoutInCell="1" allowOverlap="1" wp14:anchorId="031F8A2D" wp14:editId="6C04818A">
                <wp:simplePos x="0" y="0"/>
                <wp:positionH relativeFrom="column">
                  <wp:posOffset>4800600</wp:posOffset>
                </wp:positionH>
                <wp:positionV relativeFrom="paragraph">
                  <wp:posOffset>254000</wp:posOffset>
                </wp:positionV>
                <wp:extent cx="285750" cy="266700"/>
                <wp:effectExtent l="0" t="0" r="19050" b="19050"/>
                <wp:wrapNone/>
                <wp:docPr id="16" name="Rectangle: Rounded Corners 16"/>
                <wp:cNvGraphicFramePr/>
                <a:graphic xmlns:a="http://schemas.openxmlformats.org/drawingml/2006/main">
                  <a:graphicData uri="http://schemas.microsoft.com/office/word/2010/wordprocessingShape">
                    <wps:wsp>
                      <wps:cNvSpPr/>
                      <wps:spPr>
                        <a:xfrm>
                          <a:off x="0" y="0"/>
                          <a:ext cx="285750" cy="2667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16F088" id="Rectangle: Rounded Corners 16" o:spid="_x0000_s1026" style="position:absolute;margin-left:378pt;margin-top:20pt;width:22.5pt;height:21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" filled="f" strokecolor="windowText" strokeweight="1pt">
                <v:stroke joinstyle="miter"/>
              </v:roundrect>
            </w:pict>
          </mc:Fallback>
        </mc:AlternateContent>
      </w:r>
      <w:r>
        <w:rPr>
          <w:sz w:val="24"/>
          <w:szCs w:val="24"/>
        </w:rPr>
        <w:t xml:space="preserve">       </w:t>
      </w:r>
      <w:r>
        <w:rPr>
          <w:b/>
          <w:sz w:val="24"/>
          <w:szCs w:val="24"/>
        </w:rPr>
        <w:t xml:space="preserve"> </w:t>
      </w:r>
      <w:r w:rsidRPr="00666E60">
        <w:rPr>
          <w:b/>
          <w:sz w:val="28"/>
          <w:szCs w:val="28"/>
        </w:rPr>
        <w:t>Q1.</w:t>
      </w:r>
      <w:r w:rsidRPr="00666E60">
        <w:rPr>
          <w:sz w:val="28"/>
          <w:szCs w:val="28"/>
        </w:rPr>
        <w:t xml:space="preserve"> Do you enjoy coming to this choir?</w:t>
      </w:r>
      <w:r>
        <w:rPr>
          <w:sz w:val="24"/>
          <w:szCs w:val="24"/>
        </w:rPr>
        <w:t xml:space="preserve">                     </w:t>
      </w:r>
      <w:r w:rsidRPr="00CD27D7">
        <w:rPr>
          <w:sz w:val="36"/>
          <w:szCs w:val="36"/>
        </w:rPr>
        <w:t xml:space="preserve"> </w:t>
      </w:r>
      <w:r w:rsidRPr="00CD27D7">
        <w:rPr>
          <w:sz w:val="40"/>
          <w:szCs w:val="40"/>
        </w:rPr>
        <w:sym w:font="Wingdings" w:char="F04A"/>
      </w:r>
      <w:r w:rsidRPr="001A4980">
        <w:rPr>
          <w:sz w:val="24"/>
          <w:szCs w:val="24"/>
        </w:rPr>
        <w:t>Yes</w:t>
      </w:r>
      <w:r>
        <w:rPr>
          <w:sz w:val="24"/>
          <w:szCs w:val="24"/>
        </w:rPr>
        <w:t xml:space="preserve"> </w:t>
      </w:r>
      <w:r>
        <w:rPr>
          <w:sz w:val="24"/>
          <w:szCs w:val="24"/>
        </w:rPr>
        <w:tab/>
        <w:t xml:space="preserve">       </w:t>
      </w:r>
      <w:r w:rsidRPr="00CD27D7">
        <w:rPr>
          <w:sz w:val="40"/>
          <w:szCs w:val="40"/>
        </w:rPr>
        <w:sym w:font="Wingdings" w:char="F04C"/>
      </w:r>
      <w:r>
        <w:rPr>
          <w:sz w:val="24"/>
          <w:szCs w:val="24"/>
        </w:rPr>
        <w:t>No</w:t>
      </w:r>
    </w:p>
    <w:p w:rsidR="0027378D" w:rsidRDefault="0027378D" w:rsidP="0027378D">
      <w:pPr>
        <w:rPr>
          <w:b/>
        </w:rPr>
      </w:pPr>
      <w:r>
        <w:rPr>
          <w:noProof/>
          <w:sz w:val="24"/>
          <w:szCs w:val="24"/>
          <w:lang w:eastAsia="en-IE"/>
        </w:rPr>
        <mc:AlternateContent>
          <mc:Choice Requires="wps">
            <w:drawing>
              <wp:anchor distT="0" distB="0" distL="114300" distR="114300" simplePos="0" relativeHeight="251678720" behindDoc="0" locked="0" layoutInCell="1" allowOverlap="1" wp14:anchorId="03EA76E3" wp14:editId="54DF8E4C">
                <wp:simplePos x="0" y="0"/>
                <wp:positionH relativeFrom="margin">
                  <wp:align>right</wp:align>
                </wp:positionH>
                <wp:positionV relativeFrom="paragraph">
                  <wp:posOffset>234505</wp:posOffset>
                </wp:positionV>
                <wp:extent cx="5714365" cy="2565070"/>
                <wp:effectExtent l="0" t="0" r="19685" b="26035"/>
                <wp:wrapNone/>
                <wp:docPr id="18" name="Rectangle: Rounded Corners 18"/>
                <wp:cNvGraphicFramePr/>
                <a:graphic xmlns:a="http://schemas.openxmlformats.org/drawingml/2006/main">
                  <a:graphicData uri="http://schemas.microsoft.com/office/word/2010/wordprocessingShape">
                    <wps:wsp>
                      <wps:cNvSpPr/>
                      <wps:spPr>
                        <a:xfrm>
                          <a:off x="0" y="0"/>
                          <a:ext cx="5714365" cy="256507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6D84A9" id="Rectangle: Rounded Corners 18" o:spid="_x0000_s1026" style="position:absolute;margin-left:398.75pt;margin-top:18.45pt;width:449.95pt;height:201.9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" filled="f" strokecolor="windowText" strokeweight="1pt">
                <v:stroke joinstyle="miter"/>
                <w10:wrap anchorx="margin"/>
              </v:roundrect>
            </w:pict>
          </mc:Fallback>
        </mc:AlternateContent>
      </w:r>
    </w:p>
    <w:p w:rsidR="0027378D" w:rsidRPr="00666E60" w:rsidRDefault="0027378D" w:rsidP="0027378D">
      <w:pPr>
        <w:rPr>
          <w:sz w:val="28"/>
          <w:szCs w:val="28"/>
        </w:rPr>
      </w:pPr>
      <w:r>
        <w:rPr>
          <w:b/>
        </w:rPr>
        <w:t xml:space="preserve">         </w:t>
      </w:r>
      <w:r w:rsidRPr="00666E60">
        <w:rPr>
          <w:b/>
          <w:sz w:val="28"/>
          <w:szCs w:val="28"/>
        </w:rPr>
        <w:t>Q2</w:t>
      </w:r>
      <w:r>
        <w:rPr>
          <w:b/>
          <w:sz w:val="28"/>
          <w:szCs w:val="28"/>
        </w:rPr>
        <w:t>.</w:t>
      </w:r>
      <w:r w:rsidRPr="00666E60">
        <w:rPr>
          <w:sz w:val="28"/>
          <w:szCs w:val="28"/>
        </w:rPr>
        <w:t xml:space="preserve"> What are the 3 things you like the most about this choir? </w:t>
      </w:r>
    </w:p>
    <w:p w:rsidR="0027378D" w:rsidRDefault="0027378D" w:rsidP="0027378D">
      <w:pPr>
        <w:spacing w:after="0" w:line="480" w:lineRule="auto"/>
        <w:ind w:left="567"/>
        <w:contextualSpacing/>
        <w:rPr>
          <w:sz w:val="24"/>
          <w:szCs w:val="24"/>
        </w:rPr>
      </w:pPr>
      <w:r w:rsidRPr="001A4980">
        <w:rPr>
          <w:sz w:val="24"/>
          <w:szCs w:val="24"/>
        </w:rPr>
        <w:t>1</w:t>
      </w:r>
      <w:r>
        <w:rPr>
          <w:sz w:val="24"/>
          <w:szCs w:val="24"/>
        </w:rPr>
        <w:t>.</w:t>
      </w:r>
      <w:r>
        <w:rPr>
          <w:sz w:val="24"/>
          <w:szCs w:val="24"/>
        </w:rPr>
        <w:tab/>
        <w:t>__________________________________________________________</w:t>
      </w:r>
    </w:p>
    <w:p w:rsidR="0027378D" w:rsidRPr="001A4980" w:rsidRDefault="0027378D" w:rsidP="0027378D">
      <w:pPr>
        <w:spacing w:after="0" w:line="480" w:lineRule="auto"/>
        <w:ind w:left="567"/>
        <w:contextualSpacing/>
        <w:rPr>
          <w:sz w:val="24"/>
          <w:szCs w:val="24"/>
        </w:rPr>
      </w:pPr>
      <w:r>
        <w:rPr>
          <w:sz w:val="24"/>
          <w:szCs w:val="24"/>
        </w:rPr>
        <w:t xml:space="preserve">                _________________________________________________________                  </w:t>
      </w:r>
    </w:p>
    <w:p w:rsidR="0027378D" w:rsidRDefault="0027378D" w:rsidP="0027378D">
      <w:pPr>
        <w:spacing w:after="0" w:line="480" w:lineRule="auto"/>
        <w:ind w:left="567"/>
        <w:contextualSpacing/>
        <w:rPr>
          <w:sz w:val="24"/>
          <w:szCs w:val="24"/>
        </w:rPr>
      </w:pPr>
      <w:r w:rsidRPr="001A4980">
        <w:rPr>
          <w:sz w:val="24"/>
          <w:szCs w:val="24"/>
        </w:rPr>
        <w:t xml:space="preserve">2. </w:t>
      </w:r>
      <w:r>
        <w:rPr>
          <w:sz w:val="24"/>
          <w:szCs w:val="24"/>
        </w:rPr>
        <w:tab/>
        <w:t>__________________________________________________________</w:t>
      </w:r>
    </w:p>
    <w:p w:rsidR="0027378D" w:rsidRDefault="0027378D" w:rsidP="0027378D">
      <w:pPr>
        <w:spacing w:after="0" w:line="480" w:lineRule="auto"/>
        <w:ind w:left="567"/>
        <w:contextualSpacing/>
        <w:rPr>
          <w:sz w:val="24"/>
          <w:szCs w:val="24"/>
        </w:rPr>
      </w:pPr>
      <w:r>
        <w:rPr>
          <w:sz w:val="24"/>
          <w:szCs w:val="24"/>
        </w:rPr>
        <w:t xml:space="preserve">                __________________________________________________________</w:t>
      </w:r>
    </w:p>
    <w:p w:rsidR="0027378D" w:rsidRDefault="0027378D" w:rsidP="0027378D">
      <w:pPr>
        <w:spacing w:after="0" w:line="480" w:lineRule="auto"/>
        <w:contextualSpacing/>
        <w:rPr>
          <w:sz w:val="24"/>
          <w:szCs w:val="24"/>
        </w:rPr>
      </w:pPr>
      <w:r>
        <w:rPr>
          <w:sz w:val="24"/>
          <w:szCs w:val="24"/>
        </w:rPr>
        <w:t xml:space="preserve">           </w:t>
      </w:r>
      <w:r w:rsidRPr="001A4980">
        <w:rPr>
          <w:sz w:val="24"/>
          <w:szCs w:val="24"/>
        </w:rPr>
        <w:t xml:space="preserve">3. </w:t>
      </w:r>
      <w:r>
        <w:rPr>
          <w:sz w:val="24"/>
          <w:szCs w:val="24"/>
        </w:rPr>
        <w:tab/>
        <w:t>__________________________________________________________</w:t>
      </w:r>
    </w:p>
    <w:p w:rsidR="0027378D" w:rsidRDefault="0027378D" w:rsidP="0027378D">
      <w:pPr>
        <w:spacing w:after="0" w:line="480" w:lineRule="auto"/>
        <w:ind w:left="567"/>
        <w:contextualSpacing/>
        <w:rPr>
          <w:sz w:val="24"/>
          <w:szCs w:val="24"/>
        </w:rPr>
      </w:pPr>
      <w:r>
        <w:rPr>
          <w:sz w:val="24"/>
          <w:szCs w:val="24"/>
        </w:rPr>
        <w:t xml:space="preserve">                __________________________________________________________</w:t>
      </w:r>
    </w:p>
    <w:p w:rsidR="0027378D" w:rsidRPr="001A4980" w:rsidRDefault="0027378D" w:rsidP="0027378D">
      <w:pPr>
        <w:spacing w:after="0" w:line="480" w:lineRule="auto"/>
        <w:ind w:firstLine="567"/>
        <w:contextualSpacing/>
        <w:rPr>
          <w:sz w:val="24"/>
          <w:szCs w:val="24"/>
        </w:rPr>
      </w:pPr>
      <w:r>
        <w:rPr>
          <w:noProof/>
          <w:sz w:val="24"/>
          <w:szCs w:val="24"/>
          <w:lang w:eastAsia="en-IE"/>
        </w:rPr>
        <mc:AlternateContent>
          <mc:Choice Requires="wps">
            <w:drawing>
              <wp:anchor distT="0" distB="0" distL="114300" distR="114300" simplePos="0" relativeHeight="251677696" behindDoc="0" locked="0" layoutInCell="1" allowOverlap="1" wp14:anchorId="1F62DD6B" wp14:editId="2ED50340">
                <wp:simplePos x="0" y="0"/>
                <wp:positionH relativeFrom="margin">
                  <wp:align>right</wp:align>
                </wp:positionH>
                <wp:positionV relativeFrom="paragraph">
                  <wp:posOffset>17137</wp:posOffset>
                </wp:positionV>
                <wp:extent cx="5654988" cy="1092530"/>
                <wp:effectExtent l="0" t="0" r="22225" b="12700"/>
                <wp:wrapNone/>
                <wp:docPr id="13" name="Rectangle: Rounded Corners 13"/>
                <wp:cNvGraphicFramePr/>
                <a:graphic xmlns:a="http://schemas.openxmlformats.org/drawingml/2006/main">
                  <a:graphicData uri="http://schemas.microsoft.com/office/word/2010/wordprocessingShape">
                    <wps:wsp>
                      <wps:cNvSpPr/>
                      <wps:spPr>
                        <a:xfrm>
                          <a:off x="0" y="0"/>
                          <a:ext cx="5654988" cy="109253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E79BCD" id="Rectangle: Rounded Corners 13" o:spid="_x0000_s1026" style="position:absolute;margin-left:394.05pt;margin-top:1.35pt;width:445.25pt;height:86.0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" filled="f" strokecolor="windowText" strokeweight="1pt">
                <v:stroke joinstyle="miter"/>
                <w10:wrap anchorx="margin"/>
              </v:roundrect>
            </w:pict>
          </mc:Fallback>
        </mc:AlternateContent>
      </w:r>
      <w:r w:rsidRPr="00666E60">
        <w:rPr>
          <w:b/>
          <w:sz w:val="28"/>
          <w:szCs w:val="28"/>
        </w:rPr>
        <w:t>Q3.</w:t>
      </w:r>
      <w:r w:rsidRPr="00666E60">
        <w:rPr>
          <w:sz w:val="28"/>
          <w:szCs w:val="28"/>
        </w:rPr>
        <w:t xml:space="preserve"> Since joining the choir what have you become good at?</w:t>
      </w:r>
    </w:p>
    <w:p w:rsidR="0027378D" w:rsidRDefault="0027378D" w:rsidP="0027378D">
      <w:pPr>
        <w:spacing w:after="0" w:line="480" w:lineRule="auto"/>
        <w:ind w:left="567"/>
        <w:contextualSpacing/>
        <w:rPr>
          <w:sz w:val="24"/>
          <w:szCs w:val="24"/>
        </w:rPr>
      </w:pPr>
      <w:r>
        <w:t xml:space="preserve">     </w:t>
      </w:r>
      <w:r>
        <w:rPr>
          <w:sz w:val="24"/>
          <w:szCs w:val="24"/>
        </w:rPr>
        <w:tab/>
        <w:t>__________________________________________________________</w:t>
      </w:r>
    </w:p>
    <w:p w:rsidR="0027378D" w:rsidRDefault="0027378D" w:rsidP="0027378D">
      <w:pPr>
        <w:spacing w:after="0" w:line="480" w:lineRule="auto"/>
        <w:ind w:left="567"/>
        <w:contextualSpacing/>
        <w:rPr>
          <w:sz w:val="24"/>
          <w:szCs w:val="24"/>
        </w:rPr>
      </w:pPr>
      <w:r>
        <w:rPr>
          <w:noProof/>
          <w:sz w:val="24"/>
          <w:szCs w:val="24"/>
          <w:lang w:eastAsia="en-IE"/>
        </w:rPr>
        <mc:AlternateContent>
          <mc:Choice Requires="wps">
            <w:drawing>
              <wp:anchor distT="0" distB="0" distL="114300" distR="114300" simplePos="0" relativeHeight="251672576" behindDoc="0" locked="0" layoutInCell="1" allowOverlap="1" wp14:anchorId="3CEA7CA0" wp14:editId="0ABBDFD1">
                <wp:simplePos x="0" y="0"/>
                <wp:positionH relativeFrom="margin">
                  <wp:align>right</wp:align>
                </wp:positionH>
                <wp:positionV relativeFrom="paragraph">
                  <wp:posOffset>362593</wp:posOffset>
                </wp:positionV>
                <wp:extent cx="5702490" cy="1163782"/>
                <wp:effectExtent l="0" t="0" r="12700" b="17780"/>
                <wp:wrapNone/>
                <wp:docPr id="19" name="Rectangle: Rounded Corners 19"/>
                <wp:cNvGraphicFramePr/>
                <a:graphic xmlns:a="http://schemas.openxmlformats.org/drawingml/2006/main">
                  <a:graphicData uri="http://schemas.microsoft.com/office/word/2010/wordprocessingShape">
                    <wps:wsp>
                      <wps:cNvSpPr/>
                      <wps:spPr>
                        <a:xfrm>
                          <a:off x="0" y="0"/>
                          <a:ext cx="5702490" cy="1163782"/>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750B8E" id="Rectangle: Rounded Corners 19" o:spid="_x0000_s1026" style="position:absolute;margin-left:397.8pt;margin-top:28.55pt;width:449pt;height:91.6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" filled="f" strokecolor="windowText" strokeweight="1pt">
                <v:stroke joinstyle="miter"/>
                <w10:wrap anchorx="margin"/>
              </v:roundrect>
            </w:pict>
          </mc:Fallback>
        </mc:AlternateContent>
      </w:r>
      <w:r>
        <w:rPr>
          <w:sz w:val="24"/>
          <w:szCs w:val="24"/>
        </w:rPr>
        <w:t xml:space="preserve">                __________________________________________________________</w:t>
      </w:r>
    </w:p>
    <w:p w:rsidR="0027378D" w:rsidRPr="0027378D" w:rsidRDefault="0027378D" w:rsidP="0027378D">
      <w:pPr>
        <w:spacing w:after="0" w:line="480" w:lineRule="auto"/>
        <w:ind w:firstLine="567"/>
        <w:contextualSpacing/>
        <w:rPr>
          <w:sz w:val="24"/>
          <w:szCs w:val="24"/>
        </w:rPr>
      </w:pPr>
      <w:r w:rsidRPr="00666E60">
        <w:rPr>
          <w:b/>
          <w:sz w:val="28"/>
          <w:szCs w:val="28"/>
        </w:rPr>
        <w:t>Q4.</w:t>
      </w:r>
      <w:r w:rsidRPr="00666E60">
        <w:rPr>
          <w:sz w:val="28"/>
          <w:szCs w:val="28"/>
        </w:rPr>
        <w:t xml:space="preserve"> What is your favourite part of the choir? </w:t>
      </w:r>
    </w:p>
    <w:p w:rsidR="0027378D" w:rsidRDefault="0027378D" w:rsidP="0027378D">
      <w:pPr>
        <w:spacing w:after="0" w:line="480" w:lineRule="auto"/>
        <w:ind w:left="567"/>
        <w:contextualSpacing/>
        <w:rPr>
          <w:sz w:val="24"/>
          <w:szCs w:val="24"/>
        </w:rPr>
      </w:pPr>
      <w:r>
        <w:t xml:space="preserve">    </w:t>
      </w:r>
      <w:r>
        <w:rPr>
          <w:sz w:val="24"/>
          <w:szCs w:val="24"/>
        </w:rPr>
        <w:tab/>
        <w:t>__________________________________________________________</w:t>
      </w:r>
    </w:p>
    <w:p w:rsidR="0027378D" w:rsidRPr="00CD27D7" w:rsidRDefault="0027378D" w:rsidP="0027378D">
      <w:pPr>
        <w:spacing w:after="0" w:line="480" w:lineRule="auto"/>
        <w:ind w:left="567"/>
        <w:contextualSpacing/>
        <w:rPr>
          <w:sz w:val="24"/>
          <w:szCs w:val="24"/>
        </w:rPr>
      </w:pPr>
      <w:r>
        <w:rPr>
          <w:sz w:val="24"/>
          <w:szCs w:val="24"/>
        </w:rPr>
        <w:t xml:space="preserve">                __________________________________________________________                </w:t>
      </w:r>
    </w:p>
    <w:p w:rsidR="0027378D" w:rsidRDefault="0027378D" w:rsidP="0027378D">
      <w:pPr>
        <w:rPr>
          <w:sz w:val="24"/>
          <w:szCs w:val="24"/>
        </w:rPr>
      </w:pPr>
      <w:r>
        <w:rPr>
          <w:noProof/>
          <w:sz w:val="24"/>
          <w:szCs w:val="24"/>
          <w:lang w:eastAsia="en-IE"/>
        </w:rPr>
        <mc:AlternateContent>
          <mc:Choice Requires="wps">
            <w:drawing>
              <wp:anchor distT="0" distB="0" distL="114300" distR="114300" simplePos="0" relativeHeight="251689984" behindDoc="0" locked="0" layoutInCell="1" allowOverlap="1" wp14:anchorId="03D8D652" wp14:editId="30A2A995">
                <wp:simplePos x="0" y="0"/>
                <wp:positionH relativeFrom="column">
                  <wp:posOffset>5272644</wp:posOffset>
                </wp:positionH>
                <wp:positionV relativeFrom="paragraph">
                  <wp:posOffset>83127</wp:posOffset>
                </wp:positionV>
                <wp:extent cx="228600" cy="228600"/>
                <wp:effectExtent l="0" t="0" r="19050" b="19050"/>
                <wp:wrapNone/>
                <wp:docPr id="27" name="Rectangle: Rounded Corners 11"/>
                <wp:cNvGraphicFramePr/>
                <a:graphic xmlns:a="http://schemas.openxmlformats.org/drawingml/2006/main">
                  <a:graphicData uri="http://schemas.microsoft.com/office/word/2010/wordprocessingShape">
                    <wps:wsp>
                      <wps:cNvSpPr/>
                      <wps:spPr>
                        <a:xfrm>
                          <a:off x="0" y="0"/>
                          <a:ext cx="228600" cy="2286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2BB7E1" id="Rectangle: Rounded Corners 11" o:spid="_x0000_s1026" style="position:absolute;margin-left:415.15pt;margin-top:6.55pt;width:18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" filled="f" strokecolor="windowText" strokeweight="1pt">
                <v:stroke joinstyle="miter"/>
              </v:roundrect>
            </w:pict>
          </mc:Fallback>
        </mc:AlternateContent>
      </w:r>
      <w:r>
        <w:rPr>
          <w:noProof/>
          <w:sz w:val="24"/>
          <w:szCs w:val="24"/>
          <w:lang w:eastAsia="en-IE"/>
        </w:rPr>
        <mc:AlternateContent>
          <mc:Choice Requires="wps">
            <w:drawing>
              <wp:anchor distT="0" distB="0" distL="114300" distR="114300" simplePos="0" relativeHeight="251681792" behindDoc="0" locked="0" layoutInCell="1" allowOverlap="1" wp14:anchorId="78CDF304" wp14:editId="0FF0D99E">
                <wp:simplePos x="0" y="0"/>
                <wp:positionH relativeFrom="column">
                  <wp:posOffset>4150055</wp:posOffset>
                </wp:positionH>
                <wp:positionV relativeFrom="paragraph">
                  <wp:posOffset>76835</wp:posOffset>
                </wp:positionV>
                <wp:extent cx="228600" cy="228600"/>
                <wp:effectExtent l="0" t="0" r="19050" b="19050"/>
                <wp:wrapNone/>
                <wp:docPr id="21" name="Rectangle: Rounded Corners 11"/>
                <wp:cNvGraphicFramePr/>
                <a:graphic xmlns:a="http://schemas.openxmlformats.org/drawingml/2006/main">
                  <a:graphicData uri="http://schemas.microsoft.com/office/word/2010/wordprocessingShape">
                    <wps:wsp>
                      <wps:cNvSpPr/>
                      <wps:spPr>
                        <a:xfrm>
                          <a:off x="0" y="0"/>
                          <a:ext cx="228600" cy="2286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3268FC" id="Rectangle: Rounded Corners 11" o:spid="_x0000_s1026" style="position:absolute;margin-left:326.8pt;margin-top:6.05pt;width:18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" filled="f" strokecolor="windowText" strokeweight="1pt">
                <v:stroke joinstyle="miter"/>
              </v:roundrect>
            </w:pict>
          </mc:Fallback>
        </mc:AlternateContent>
      </w:r>
      <w:r>
        <w:rPr>
          <w:noProof/>
          <w:sz w:val="24"/>
          <w:szCs w:val="24"/>
          <w:lang w:eastAsia="en-IE"/>
        </w:rPr>
        <mc:AlternateContent>
          <mc:Choice Requires="wps">
            <w:drawing>
              <wp:anchor distT="0" distB="0" distL="114300" distR="114300" simplePos="0" relativeHeight="251679744" behindDoc="0" locked="0" layoutInCell="1" allowOverlap="1" wp14:anchorId="648618A9" wp14:editId="076CED08">
                <wp:simplePos x="0" y="0"/>
                <wp:positionH relativeFrom="margin">
                  <wp:align>right</wp:align>
                </wp:positionH>
                <wp:positionV relativeFrom="paragraph">
                  <wp:posOffset>11966</wp:posOffset>
                </wp:positionV>
                <wp:extent cx="5714810" cy="1710047"/>
                <wp:effectExtent l="0" t="0" r="19685" b="24130"/>
                <wp:wrapNone/>
                <wp:docPr id="20" name="Rectangle: Rounded Corners 20"/>
                <wp:cNvGraphicFramePr/>
                <a:graphic xmlns:a="http://schemas.openxmlformats.org/drawingml/2006/main">
                  <a:graphicData uri="http://schemas.microsoft.com/office/word/2010/wordprocessingShape">
                    <wps:wsp>
                      <wps:cNvSpPr/>
                      <wps:spPr>
                        <a:xfrm>
                          <a:off x="0" y="0"/>
                          <a:ext cx="5714810" cy="1710047"/>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0A7FDC" id="Rectangle: Rounded Corners 20" o:spid="_x0000_s1026" style="position:absolute;margin-left:398.8pt;margin-top:.95pt;width:450pt;height:134.6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" filled="f" strokecolor="windowText" strokeweight="1pt">
                <v:stroke joinstyle="miter"/>
                <w10:wrap anchorx="margin"/>
              </v:roundrect>
            </w:pict>
          </mc:Fallback>
        </mc:AlternateContent>
      </w:r>
      <w:r>
        <w:rPr>
          <w:b/>
          <w:sz w:val="24"/>
          <w:szCs w:val="24"/>
        </w:rPr>
        <w:t xml:space="preserve">           </w:t>
      </w:r>
      <w:r w:rsidRPr="00666E60">
        <w:rPr>
          <w:b/>
          <w:sz w:val="28"/>
          <w:szCs w:val="28"/>
        </w:rPr>
        <w:t>Q5.</w:t>
      </w:r>
      <w:r w:rsidRPr="00666E60">
        <w:rPr>
          <w:sz w:val="28"/>
          <w:szCs w:val="28"/>
        </w:rPr>
        <w:t xml:space="preserve"> Did you make new friends in the choir?</w:t>
      </w:r>
      <w:r>
        <w:t xml:space="preserve">    </w:t>
      </w:r>
      <w:r w:rsidRPr="00CD27D7">
        <w:rPr>
          <w:sz w:val="40"/>
          <w:szCs w:val="40"/>
        </w:rPr>
        <w:sym w:font="Wingdings" w:char="F04A"/>
      </w:r>
      <w:r w:rsidRPr="00666E60">
        <w:rPr>
          <w:sz w:val="28"/>
          <w:szCs w:val="28"/>
        </w:rPr>
        <w:t>Yes</w:t>
      </w:r>
      <w:r>
        <w:rPr>
          <w:sz w:val="24"/>
          <w:szCs w:val="24"/>
        </w:rPr>
        <w:t xml:space="preserve"> </w:t>
      </w:r>
      <w:r>
        <w:rPr>
          <w:sz w:val="24"/>
          <w:szCs w:val="24"/>
        </w:rPr>
        <w:tab/>
        <w:t xml:space="preserve">       </w:t>
      </w:r>
      <w:r w:rsidRPr="00CD27D7">
        <w:rPr>
          <w:sz w:val="40"/>
          <w:szCs w:val="40"/>
        </w:rPr>
        <w:sym w:font="Wingdings" w:char="F04C"/>
      </w:r>
      <w:r w:rsidRPr="00666E60">
        <w:rPr>
          <w:sz w:val="28"/>
          <w:szCs w:val="28"/>
        </w:rPr>
        <w:t>No</w:t>
      </w:r>
    </w:p>
    <w:p w:rsidR="0027378D" w:rsidRDefault="0027378D" w:rsidP="0027378D">
      <w:pPr>
        <w:rPr>
          <w:sz w:val="28"/>
          <w:szCs w:val="28"/>
        </w:rPr>
      </w:pPr>
      <w:r>
        <w:rPr>
          <w:noProof/>
          <w:sz w:val="24"/>
          <w:szCs w:val="24"/>
          <w:lang w:eastAsia="en-IE"/>
        </w:rPr>
        <mc:AlternateContent>
          <mc:Choice Requires="wps">
            <w:drawing>
              <wp:anchor distT="0" distB="0" distL="114300" distR="114300" simplePos="0" relativeHeight="251675648" behindDoc="0" locked="0" layoutInCell="1" allowOverlap="1" wp14:anchorId="181DD5B7" wp14:editId="4B9C8B5F">
                <wp:simplePos x="0" y="0"/>
                <wp:positionH relativeFrom="column">
                  <wp:posOffset>4067175</wp:posOffset>
                </wp:positionH>
                <wp:positionV relativeFrom="paragraph">
                  <wp:posOffset>303530</wp:posOffset>
                </wp:positionV>
                <wp:extent cx="228600" cy="228600"/>
                <wp:effectExtent l="0" t="0" r="19050" b="19050"/>
                <wp:wrapNone/>
                <wp:docPr id="23" name="Rectangle: Rounded Corners 23"/>
                <wp:cNvGraphicFramePr/>
                <a:graphic xmlns:a="http://schemas.openxmlformats.org/drawingml/2006/main">
                  <a:graphicData uri="http://schemas.microsoft.com/office/word/2010/wordprocessingShape">
                    <wps:wsp>
                      <wps:cNvSpPr/>
                      <wps:spPr>
                        <a:xfrm>
                          <a:off x="0" y="0"/>
                          <a:ext cx="228600" cy="2286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26F06E" id="Rectangle: Rounded Corners 23" o:spid="_x0000_s1026" style="position:absolute;margin-left:320.25pt;margin-top:23.9pt;width:18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" filled="f" strokecolor="windowText" strokeweight="1pt">
                <v:stroke joinstyle="miter"/>
              </v:roundrect>
            </w:pict>
          </mc:Fallback>
        </mc:AlternateContent>
      </w:r>
      <w:r>
        <w:rPr>
          <w:sz w:val="24"/>
          <w:szCs w:val="24"/>
        </w:rPr>
        <w:t xml:space="preserve">     </w:t>
      </w:r>
      <w:r>
        <w:t xml:space="preserve"> </w:t>
      </w:r>
      <w:r w:rsidRPr="00666E60">
        <w:rPr>
          <w:sz w:val="28"/>
          <w:szCs w:val="28"/>
        </w:rPr>
        <w:t xml:space="preserve">Were these friendships with </w:t>
      </w:r>
      <w:proofErr w:type="gramStart"/>
      <w:r w:rsidRPr="00666E60">
        <w:rPr>
          <w:sz w:val="28"/>
          <w:szCs w:val="28"/>
        </w:rPr>
        <w:t>the:</w:t>
      </w:r>
      <w:proofErr w:type="gramEnd"/>
      <w:r w:rsidRPr="00666E60">
        <w:rPr>
          <w:sz w:val="28"/>
          <w:szCs w:val="28"/>
        </w:rPr>
        <w:tab/>
        <w:t xml:space="preserve">                     </w:t>
      </w:r>
    </w:p>
    <w:p w:rsidR="0027378D" w:rsidRPr="00666E60" w:rsidRDefault="0027378D" w:rsidP="0027378D">
      <w:pPr>
        <w:rPr>
          <w:sz w:val="28"/>
          <w:szCs w:val="28"/>
        </w:rPr>
      </w:pPr>
      <w:r>
        <w:rPr>
          <w:noProof/>
          <w:sz w:val="24"/>
          <w:szCs w:val="24"/>
          <w:lang w:eastAsia="en-IE"/>
        </w:rPr>
        <mc:AlternateContent>
          <mc:Choice Requires="wps">
            <w:drawing>
              <wp:anchor distT="0" distB="0" distL="114300" distR="114300" simplePos="0" relativeHeight="251674624" behindDoc="0" locked="0" layoutInCell="1" allowOverlap="1" wp14:anchorId="4F9B96B3" wp14:editId="1EF12D0B">
                <wp:simplePos x="0" y="0"/>
                <wp:positionH relativeFrom="column">
                  <wp:posOffset>4074350</wp:posOffset>
                </wp:positionH>
                <wp:positionV relativeFrom="paragraph">
                  <wp:posOffset>328741</wp:posOffset>
                </wp:positionV>
                <wp:extent cx="228600" cy="228600"/>
                <wp:effectExtent l="0" t="0" r="19050" b="19050"/>
                <wp:wrapNone/>
                <wp:docPr id="24" name="Rectangle: Rounded Corners 24"/>
                <wp:cNvGraphicFramePr/>
                <a:graphic xmlns:a="http://schemas.openxmlformats.org/drawingml/2006/main">
                  <a:graphicData uri="http://schemas.microsoft.com/office/word/2010/wordprocessingShape">
                    <wps:wsp>
                      <wps:cNvSpPr/>
                      <wps:spPr>
                        <a:xfrm>
                          <a:off x="0" y="0"/>
                          <a:ext cx="228600" cy="2286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29813E" id="Rectangle: Rounded Corners 24" o:spid="_x0000_s1026" style="position:absolute;margin-left:320.8pt;margin-top:25.9pt;width:18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" filled="f" strokecolor="windowText" strokeweight="1pt">
                <v:stroke joinstyle="miter"/>
              </v:roundrect>
            </w:pict>
          </mc:Fallback>
        </mc:AlternateContent>
      </w:r>
      <w:r>
        <w:rPr>
          <w:sz w:val="28"/>
          <w:szCs w:val="28"/>
        </w:rPr>
        <w:t xml:space="preserve">                                                                            </w:t>
      </w:r>
      <w:r w:rsidRPr="00666E60">
        <w:rPr>
          <w:sz w:val="28"/>
          <w:szCs w:val="28"/>
        </w:rPr>
        <w:t xml:space="preserve">Older Adults         </w:t>
      </w:r>
      <w:r w:rsidRPr="00666E60">
        <w:rPr>
          <w:sz w:val="28"/>
          <w:szCs w:val="28"/>
        </w:rPr>
        <w:tab/>
      </w:r>
    </w:p>
    <w:p w:rsidR="0027378D" w:rsidRPr="00666E60" w:rsidRDefault="0027378D" w:rsidP="0027378D">
      <w:pPr>
        <w:rPr>
          <w:sz w:val="28"/>
          <w:szCs w:val="28"/>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Pr="00666E60">
        <w:rPr>
          <w:sz w:val="28"/>
          <w:szCs w:val="28"/>
        </w:rPr>
        <w:t>Children</w:t>
      </w:r>
    </w:p>
    <w:p w:rsidR="0027378D" w:rsidRPr="00772B5C" w:rsidRDefault="0027378D" w:rsidP="0027378D">
      <w:pPr>
        <w:rPr>
          <w:sz w:val="28"/>
          <w:szCs w:val="28"/>
        </w:rPr>
      </w:pPr>
      <w:r>
        <w:rPr>
          <w:noProof/>
          <w:sz w:val="24"/>
          <w:szCs w:val="24"/>
          <w:lang w:eastAsia="en-IE"/>
        </w:rPr>
        <mc:AlternateContent>
          <mc:Choice Requires="wps">
            <w:drawing>
              <wp:anchor distT="0" distB="0" distL="114300" distR="114300" simplePos="0" relativeHeight="251676672" behindDoc="0" locked="0" layoutInCell="1" allowOverlap="1" wp14:anchorId="2559B492" wp14:editId="7D711A01">
                <wp:simplePos x="0" y="0"/>
                <wp:positionH relativeFrom="column">
                  <wp:posOffset>4074349</wp:posOffset>
                </wp:positionH>
                <wp:positionV relativeFrom="paragraph">
                  <wp:posOffset>9525</wp:posOffset>
                </wp:positionV>
                <wp:extent cx="228600" cy="228600"/>
                <wp:effectExtent l="0" t="0" r="19050" b="19050"/>
                <wp:wrapNone/>
                <wp:docPr id="12" name="Rectangle: Rounded Corners 12"/>
                <wp:cNvGraphicFramePr/>
                <a:graphic xmlns:a="http://schemas.openxmlformats.org/drawingml/2006/main">
                  <a:graphicData uri="http://schemas.microsoft.com/office/word/2010/wordprocessingShape">
                    <wps:wsp>
                      <wps:cNvSpPr/>
                      <wps:spPr>
                        <a:xfrm>
                          <a:off x="0" y="0"/>
                          <a:ext cx="228600" cy="2286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EFA185" id="Rectangle: Rounded Corners 12" o:spid="_x0000_s1026" style="position:absolute;margin-left:320.8pt;margin-top:.75pt;width:18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" filled="f" strokecolor="windowText" strokeweight="1pt">
                <v:stroke joinstyle="miter"/>
              </v:roundrect>
            </w:pict>
          </mc:Fallback>
        </mc:AlternateConten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8"/>
          <w:szCs w:val="28"/>
        </w:rPr>
        <w:t xml:space="preserve">        </w:t>
      </w:r>
      <w:r w:rsidRPr="00666E60">
        <w:rPr>
          <w:sz w:val="28"/>
          <w:szCs w:val="28"/>
        </w:rPr>
        <w:t>Both</w:t>
      </w:r>
    </w:p>
    <w:p w:rsidR="0027378D" w:rsidRPr="00666E60" w:rsidRDefault="0027378D" w:rsidP="0027378D">
      <w:pPr>
        <w:jc w:val="center"/>
        <w:rPr>
          <w:sz w:val="36"/>
          <w:szCs w:val="36"/>
        </w:rPr>
      </w:pPr>
      <w:r w:rsidRPr="00666E60">
        <w:rPr>
          <w:sz w:val="36"/>
          <w:szCs w:val="36"/>
        </w:rPr>
        <w:t>THANK YOU</w:t>
      </w:r>
    </w:p>
    <w:p w:rsidR="0027378D" w:rsidRPr="00792331" w:rsidRDefault="0027378D" w:rsidP="002A7A69">
      <w:pPr>
        <w:pStyle w:val="Heading2"/>
        <w:jc w:val="center"/>
        <w:rPr>
          <w:rFonts w:eastAsia="Times New Roman"/>
        </w:rPr>
      </w:pPr>
      <w:bookmarkStart w:id="93" w:name="_Toc19104250"/>
      <w:r w:rsidRPr="00792331">
        <w:rPr>
          <w:rFonts w:eastAsia="Times New Roman"/>
        </w:rPr>
        <w:lastRenderedPageBreak/>
        <w:t>Choir Review: Adult</w:t>
      </w:r>
      <w:bookmarkEnd w:id="93"/>
    </w:p>
    <w:p w:rsidR="00792331" w:rsidRPr="00792331" w:rsidRDefault="0027378D" w:rsidP="0027378D">
      <w:pPr>
        <w:spacing w:line="256" w:lineRule="auto"/>
        <w:jc w:val="center"/>
        <w:rPr>
          <w:rFonts w:ascii="Calibri" w:eastAsia="Calibri" w:hAnsi="Calibri" w:cs="Times New Roman"/>
        </w:rPr>
      </w:pPr>
      <w:r w:rsidRPr="00792331">
        <w:rPr>
          <w:rFonts w:ascii="Calibri" w:eastAsia="Calibri" w:hAnsi="Calibri" w:cs="Times New Roman"/>
          <w:sz w:val="24"/>
        </w:rPr>
        <w:t>Please rate these statements by circling a number from 1 to 5.</w:t>
      </w:r>
    </w:p>
    <w:p w:rsidR="00792331" w:rsidRPr="00792331" w:rsidRDefault="00792331" w:rsidP="00792331">
      <w:pPr>
        <w:spacing w:line="256" w:lineRule="auto"/>
        <w:rPr>
          <w:rFonts w:ascii="Calibri" w:eastAsia="Calibri" w:hAnsi="Calibri" w:cs="Times New Roman"/>
          <w:sz w:val="24"/>
        </w:rPr>
      </w:pPr>
      <w:r w:rsidRPr="00792331">
        <w:rPr>
          <w:rFonts w:ascii="Calibri" w:eastAsia="Calibri" w:hAnsi="Calibri" w:cs="Times New Roman"/>
          <w:sz w:val="24"/>
        </w:rPr>
        <w:t xml:space="preserve"> </w:t>
      </w:r>
    </w:p>
    <w:tbl>
      <w:tblPr>
        <w:tblStyle w:val="TableGrid"/>
        <w:tblpPr w:leftFromText="180" w:rightFromText="180" w:vertAnchor="page" w:horzAnchor="margin" w:tblpXSpec="center" w:tblpY="2161"/>
        <w:tblW w:w="0" w:type="auto"/>
        <w:tblInd w:w="0" w:type="dxa"/>
        <w:tblLook w:val="04A0" w:firstRow="1" w:lastRow="0" w:firstColumn="1" w:lastColumn="0" w:noHBand="0" w:noVBand="1"/>
      </w:tblPr>
      <w:tblGrid>
        <w:gridCol w:w="2725"/>
        <w:gridCol w:w="1276"/>
        <w:gridCol w:w="1300"/>
        <w:gridCol w:w="1294"/>
        <w:gridCol w:w="1266"/>
        <w:gridCol w:w="1155"/>
      </w:tblGrid>
      <w:tr w:rsidR="00792331" w:rsidRPr="00792331" w:rsidTr="00792331">
        <w:tc>
          <w:tcPr>
            <w:tcW w:w="4957"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792331" w:rsidRPr="00792331" w:rsidRDefault="00792331" w:rsidP="00792331">
            <w:pPr>
              <w:spacing w:line="256" w:lineRule="auto"/>
              <w:rPr>
                <w:sz w:val="24"/>
              </w:rPr>
            </w:pP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792331" w:rsidRPr="00792331" w:rsidRDefault="00792331" w:rsidP="00792331">
            <w:pPr>
              <w:numPr>
                <w:ilvl w:val="0"/>
                <w:numId w:val="2"/>
              </w:numPr>
              <w:ind w:left="309" w:hanging="283"/>
              <w:contextualSpacing/>
              <w:rPr>
                <w:b/>
                <w:sz w:val="24"/>
              </w:rPr>
            </w:pPr>
            <w:r w:rsidRPr="00792331">
              <w:rPr>
                <w:b/>
                <w:sz w:val="24"/>
              </w:rPr>
              <w:t>None of the Time</w:t>
            </w:r>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792331" w:rsidRPr="00792331" w:rsidRDefault="00792331" w:rsidP="00792331">
            <w:pPr>
              <w:numPr>
                <w:ilvl w:val="0"/>
                <w:numId w:val="2"/>
              </w:numPr>
              <w:ind w:left="178" w:hanging="283"/>
              <w:contextualSpacing/>
              <w:jc w:val="center"/>
              <w:rPr>
                <w:b/>
                <w:sz w:val="24"/>
              </w:rPr>
            </w:pPr>
            <w:r w:rsidRPr="00792331">
              <w:rPr>
                <w:b/>
                <w:sz w:val="24"/>
              </w:rPr>
              <w:t>Rarely</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792331" w:rsidRPr="00792331" w:rsidRDefault="00792331" w:rsidP="00792331">
            <w:pPr>
              <w:numPr>
                <w:ilvl w:val="0"/>
                <w:numId w:val="2"/>
              </w:numPr>
              <w:ind w:left="314" w:hanging="284"/>
              <w:contextualSpacing/>
              <w:rPr>
                <w:b/>
                <w:sz w:val="24"/>
              </w:rPr>
            </w:pPr>
            <w:r w:rsidRPr="00792331">
              <w:rPr>
                <w:b/>
                <w:sz w:val="24"/>
              </w:rPr>
              <w:t>Some of the Time</w:t>
            </w:r>
          </w:p>
        </w:tc>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792331" w:rsidRPr="00792331" w:rsidRDefault="00792331" w:rsidP="00792331">
            <w:pPr>
              <w:numPr>
                <w:ilvl w:val="0"/>
                <w:numId w:val="2"/>
              </w:numPr>
              <w:ind w:left="330" w:hanging="283"/>
              <w:contextualSpacing/>
              <w:jc w:val="center"/>
              <w:rPr>
                <w:b/>
                <w:sz w:val="24"/>
              </w:rPr>
            </w:pPr>
            <w:r w:rsidRPr="00792331">
              <w:rPr>
                <w:b/>
                <w:sz w:val="24"/>
              </w:rPr>
              <w:t>Often</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792331" w:rsidRPr="00792331" w:rsidRDefault="00792331" w:rsidP="00792331">
            <w:pPr>
              <w:numPr>
                <w:ilvl w:val="0"/>
                <w:numId w:val="2"/>
              </w:numPr>
              <w:ind w:left="170" w:hanging="283"/>
              <w:contextualSpacing/>
              <w:jc w:val="center"/>
              <w:rPr>
                <w:b/>
                <w:sz w:val="24"/>
              </w:rPr>
            </w:pPr>
            <w:proofErr w:type="gramStart"/>
            <w:r w:rsidRPr="00792331">
              <w:rPr>
                <w:b/>
                <w:sz w:val="24"/>
              </w:rPr>
              <w:t>All of</w:t>
            </w:r>
            <w:proofErr w:type="gramEnd"/>
            <w:r w:rsidRPr="00792331">
              <w:rPr>
                <w:b/>
                <w:sz w:val="24"/>
              </w:rPr>
              <w:t xml:space="preserve"> the Time</w:t>
            </w:r>
          </w:p>
        </w:tc>
      </w:tr>
      <w:tr w:rsidR="00792331" w:rsidRPr="00792331" w:rsidTr="00792331">
        <w:tc>
          <w:tcPr>
            <w:tcW w:w="495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792331" w:rsidRPr="00792331" w:rsidRDefault="00792331" w:rsidP="00792331">
            <w:pPr>
              <w:rPr>
                <w:b/>
                <w:sz w:val="24"/>
              </w:rPr>
            </w:pPr>
            <w:r w:rsidRPr="00792331">
              <w:rPr>
                <w:b/>
                <w:sz w:val="24"/>
              </w:rPr>
              <w:t xml:space="preserve">Taking part in </w:t>
            </w:r>
            <w:r w:rsidR="00814841">
              <w:rPr>
                <w:b/>
                <w:sz w:val="24"/>
              </w:rPr>
              <w:t>‘Ceol le Chéile’</w:t>
            </w:r>
            <w:r w:rsidRPr="00792331">
              <w:rPr>
                <w:b/>
                <w:sz w:val="24"/>
              </w:rPr>
              <w:t xml:space="preserve"> is enjoyable</w:t>
            </w:r>
          </w:p>
          <w:p w:rsidR="00792331" w:rsidRPr="00792331" w:rsidRDefault="00792331" w:rsidP="00792331">
            <w:pPr>
              <w:rPr>
                <w:b/>
                <w:sz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jc w:val="center"/>
              <w:rPr>
                <w:sz w:val="24"/>
              </w:rPr>
            </w:pPr>
            <w:r w:rsidRPr="00792331">
              <w:rPr>
                <w:sz w:val="24"/>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jc w:val="center"/>
              <w:rPr>
                <w:sz w:val="24"/>
              </w:rPr>
            </w:pPr>
            <w:r w:rsidRPr="00792331">
              <w:rPr>
                <w:sz w:val="24"/>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jc w:val="center"/>
              <w:rPr>
                <w:sz w:val="24"/>
              </w:rPr>
            </w:pPr>
            <w:r w:rsidRPr="00792331">
              <w:rPr>
                <w:sz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jc w:val="center"/>
              <w:rPr>
                <w:sz w:val="24"/>
              </w:rPr>
            </w:pPr>
            <w:r w:rsidRPr="00792331">
              <w:rPr>
                <w:sz w:val="24"/>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jc w:val="center"/>
              <w:rPr>
                <w:sz w:val="24"/>
              </w:rPr>
            </w:pPr>
            <w:r w:rsidRPr="00792331">
              <w:rPr>
                <w:sz w:val="24"/>
              </w:rPr>
              <w:t>5</w:t>
            </w:r>
          </w:p>
        </w:tc>
      </w:tr>
      <w:tr w:rsidR="00792331" w:rsidRPr="00792331" w:rsidTr="00792331">
        <w:tc>
          <w:tcPr>
            <w:tcW w:w="495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792331" w:rsidRPr="00792331" w:rsidRDefault="00814841" w:rsidP="00792331">
            <w:pPr>
              <w:rPr>
                <w:b/>
                <w:sz w:val="24"/>
              </w:rPr>
            </w:pPr>
            <w:r>
              <w:rPr>
                <w:b/>
                <w:sz w:val="24"/>
              </w:rPr>
              <w:t>‘Ceol le Chéile’</w:t>
            </w:r>
            <w:r w:rsidR="00792331" w:rsidRPr="00792331">
              <w:rPr>
                <w:b/>
                <w:sz w:val="24"/>
              </w:rPr>
              <w:t xml:space="preserve"> benefits me socially</w:t>
            </w:r>
          </w:p>
          <w:p w:rsidR="00792331" w:rsidRPr="00792331" w:rsidRDefault="00792331" w:rsidP="00792331">
            <w:pPr>
              <w:rPr>
                <w:b/>
                <w:sz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jc w:val="center"/>
              <w:rPr>
                <w:sz w:val="24"/>
              </w:rPr>
            </w:pPr>
            <w:r w:rsidRPr="00792331">
              <w:rPr>
                <w:sz w:val="24"/>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jc w:val="center"/>
              <w:rPr>
                <w:sz w:val="24"/>
              </w:rPr>
            </w:pPr>
            <w:r w:rsidRPr="00792331">
              <w:rPr>
                <w:sz w:val="24"/>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jc w:val="center"/>
              <w:rPr>
                <w:sz w:val="24"/>
              </w:rPr>
            </w:pPr>
            <w:r w:rsidRPr="00792331">
              <w:rPr>
                <w:sz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jc w:val="center"/>
              <w:rPr>
                <w:sz w:val="24"/>
              </w:rPr>
            </w:pPr>
            <w:r w:rsidRPr="00792331">
              <w:rPr>
                <w:sz w:val="24"/>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jc w:val="center"/>
              <w:rPr>
                <w:sz w:val="24"/>
              </w:rPr>
            </w:pPr>
            <w:r w:rsidRPr="00792331">
              <w:rPr>
                <w:sz w:val="24"/>
              </w:rPr>
              <w:t>5</w:t>
            </w:r>
          </w:p>
        </w:tc>
      </w:tr>
      <w:tr w:rsidR="00792331" w:rsidRPr="00792331" w:rsidTr="00792331">
        <w:tc>
          <w:tcPr>
            <w:tcW w:w="495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792331" w:rsidRPr="00792331" w:rsidRDefault="00814841" w:rsidP="00792331">
            <w:pPr>
              <w:rPr>
                <w:b/>
                <w:sz w:val="24"/>
              </w:rPr>
            </w:pPr>
            <w:r>
              <w:rPr>
                <w:b/>
                <w:sz w:val="24"/>
              </w:rPr>
              <w:t>‘Ceol le Chéile’</w:t>
            </w:r>
            <w:r w:rsidR="00792331" w:rsidRPr="00792331">
              <w:rPr>
                <w:b/>
                <w:sz w:val="24"/>
              </w:rPr>
              <w:t xml:space="preserve"> benefits my well-being</w:t>
            </w:r>
          </w:p>
          <w:p w:rsidR="00792331" w:rsidRPr="00792331" w:rsidRDefault="00792331" w:rsidP="00792331">
            <w:pPr>
              <w:rPr>
                <w:b/>
                <w:sz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jc w:val="center"/>
              <w:rPr>
                <w:sz w:val="24"/>
              </w:rPr>
            </w:pPr>
            <w:r w:rsidRPr="00792331">
              <w:rPr>
                <w:sz w:val="24"/>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jc w:val="center"/>
              <w:rPr>
                <w:sz w:val="24"/>
              </w:rPr>
            </w:pPr>
            <w:r w:rsidRPr="00792331">
              <w:rPr>
                <w:sz w:val="24"/>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jc w:val="center"/>
              <w:rPr>
                <w:sz w:val="24"/>
              </w:rPr>
            </w:pPr>
            <w:r w:rsidRPr="00792331">
              <w:rPr>
                <w:sz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jc w:val="center"/>
              <w:rPr>
                <w:sz w:val="24"/>
              </w:rPr>
            </w:pPr>
            <w:r w:rsidRPr="00792331">
              <w:rPr>
                <w:sz w:val="24"/>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jc w:val="center"/>
              <w:rPr>
                <w:sz w:val="24"/>
              </w:rPr>
            </w:pPr>
            <w:r w:rsidRPr="00792331">
              <w:rPr>
                <w:sz w:val="24"/>
              </w:rPr>
              <w:t>5</w:t>
            </w:r>
          </w:p>
        </w:tc>
      </w:tr>
      <w:tr w:rsidR="00792331" w:rsidRPr="00792331" w:rsidTr="00792331">
        <w:tc>
          <w:tcPr>
            <w:tcW w:w="4957"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792331" w:rsidRPr="00792331" w:rsidRDefault="00792331" w:rsidP="00792331">
            <w:pPr>
              <w:rPr>
                <w:b/>
                <w:sz w:val="24"/>
              </w:rPr>
            </w:pPr>
            <w:r w:rsidRPr="00792331">
              <w:rPr>
                <w:b/>
                <w:sz w:val="24"/>
              </w:rPr>
              <w:t>Practice sessions and performances were well organised</w:t>
            </w:r>
          </w:p>
        </w:tc>
        <w:tc>
          <w:tcPr>
            <w:tcW w:w="1701"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jc w:val="center"/>
              <w:rPr>
                <w:sz w:val="24"/>
              </w:rPr>
            </w:pPr>
            <w:r w:rsidRPr="00792331">
              <w:rPr>
                <w:sz w:val="24"/>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jc w:val="center"/>
              <w:rPr>
                <w:sz w:val="24"/>
              </w:rPr>
            </w:pPr>
            <w:r w:rsidRPr="00792331">
              <w:rPr>
                <w:sz w:val="24"/>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jc w:val="center"/>
              <w:rPr>
                <w:sz w:val="24"/>
              </w:rPr>
            </w:pPr>
            <w:r w:rsidRPr="00792331">
              <w:rPr>
                <w:sz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jc w:val="center"/>
              <w:rPr>
                <w:sz w:val="24"/>
              </w:rPr>
            </w:pPr>
            <w:r w:rsidRPr="00792331">
              <w:rPr>
                <w:sz w:val="24"/>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jc w:val="center"/>
              <w:rPr>
                <w:sz w:val="24"/>
              </w:rPr>
            </w:pPr>
            <w:r w:rsidRPr="00792331">
              <w:rPr>
                <w:sz w:val="24"/>
              </w:rPr>
              <w:t>5</w:t>
            </w:r>
          </w:p>
        </w:tc>
      </w:tr>
      <w:tr w:rsidR="00792331" w:rsidRPr="00792331" w:rsidTr="00792331">
        <w:tc>
          <w:tcPr>
            <w:tcW w:w="4957"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792331" w:rsidRPr="00792331" w:rsidRDefault="00792331" w:rsidP="00792331">
            <w:pPr>
              <w:rPr>
                <w:b/>
                <w:sz w:val="24"/>
              </w:rPr>
            </w:pPr>
            <w:r w:rsidRPr="00792331">
              <w:rPr>
                <w:b/>
                <w:sz w:val="24"/>
              </w:rPr>
              <w:t>I can apply some of the things I learn in the choir to other aspects of my life</w:t>
            </w:r>
          </w:p>
        </w:tc>
        <w:tc>
          <w:tcPr>
            <w:tcW w:w="1701"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jc w:val="center"/>
              <w:rPr>
                <w:sz w:val="24"/>
              </w:rPr>
            </w:pPr>
            <w:r w:rsidRPr="00792331">
              <w:rPr>
                <w:sz w:val="24"/>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jc w:val="center"/>
              <w:rPr>
                <w:sz w:val="24"/>
              </w:rPr>
            </w:pPr>
            <w:r w:rsidRPr="00792331">
              <w:rPr>
                <w:sz w:val="24"/>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jc w:val="center"/>
              <w:rPr>
                <w:sz w:val="24"/>
              </w:rPr>
            </w:pPr>
            <w:r w:rsidRPr="00792331">
              <w:rPr>
                <w:sz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jc w:val="center"/>
              <w:rPr>
                <w:sz w:val="24"/>
              </w:rPr>
            </w:pPr>
            <w:r w:rsidRPr="00792331">
              <w:rPr>
                <w:sz w:val="24"/>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jc w:val="center"/>
              <w:rPr>
                <w:sz w:val="24"/>
              </w:rPr>
            </w:pPr>
            <w:r w:rsidRPr="00792331">
              <w:rPr>
                <w:sz w:val="24"/>
              </w:rPr>
              <w:t>5</w:t>
            </w:r>
          </w:p>
        </w:tc>
      </w:tr>
      <w:tr w:rsidR="00792331" w:rsidRPr="00792331" w:rsidTr="00792331">
        <w:tc>
          <w:tcPr>
            <w:tcW w:w="495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792331" w:rsidRPr="00792331" w:rsidRDefault="00792331" w:rsidP="00792331">
            <w:pPr>
              <w:rPr>
                <w:b/>
                <w:sz w:val="24"/>
              </w:rPr>
            </w:pPr>
            <w:r w:rsidRPr="00792331">
              <w:rPr>
                <w:b/>
                <w:sz w:val="24"/>
              </w:rPr>
              <w:t>The venue for practices was suitable</w:t>
            </w:r>
          </w:p>
          <w:p w:rsidR="00792331" w:rsidRPr="00792331" w:rsidRDefault="00792331" w:rsidP="00792331">
            <w:pPr>
              <w:rPr>
                <w:b/>
                <w:sz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jc w:val="center"/>
              <w:rPr>
                <w:sz w:val="24"/>
              </w:rPr>
            </w:pPr>
            <w:r w:rsidRPr="00792331">
              <w:rPr>
                <w:sz w:val="24"/>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jc w:val="center"/>
              <w:rPr>
                <w:sz w:val="24"/>
              </w:rPr>
            </w:pPr>
            <w:r w:rsidRPr="00792331">
              <w:rPr>
                <w:sz w:val="24"/>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jc w:val="center"/>
              <w:rPr>
                <w:sz w:val="24"/>
              </w:rPr>
            </w:pPr>
            <w:r w:rsidRPr="00792331">
              <w:rPr>
                <w:sz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jc w:val="center"/>
              <w:rPr>
                <w:sz w:val="24"/>
              </w:rPr>
            </w:pPr>
            <w:r w:rsidRPr="00792331">
              <w:rPr>
                <w:sz w:val="24"/>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jc w:val="center"/>
              <w:rPr>
                <w:sz w:val="24"/>
              </w:rPr>
            </w:pPr>
            <w:r w:rsidRPr="00792331">
              <w:rPr>
                <w:sz w:val="24"/>
              </w:rPr>
              <w:t>5</w:t>
            </w:r>
          </w:p>
        </w:tc>
      </w:tr>
      <w:tr w:rsidR="00792331" w:rsidRPr="00792331" w:rsidTr="00792331">
        <w:tc>
          <w:tcPr>
            <w:tcW w:w="495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792331" w:rsidRPr="00792331" w:rsidRDefault="00792331" w:rsidP="00792331">
            <w:pPr>
              <w:rPr>
                <w:b/>
                <w:sz w:val="24"/>
              </w:rPr>
            </w:pPr>
            <w:bookmarkStart w:id="94" w:name="_Hlk9496181"/>
            <w:r w:rsidRPr="00792331">
              <w:rPr>
                <w:b/>
                <w:sz w:val="24"/>
              </w:rPr>
              <w:t>The length of the practices was about right</w:t>
            </w:r>
          </w:p>
          <w:p w:rsidR="00792331" w:rsidRPr="00792331" w:rsidRDefault="00792331" w:rsidP="00792331">
            <w:pPr>
              <w:rPr>
                <w:b/>
                <w:sz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jc w:val="center"/>
              <w:rPr>
                <w:sz w:val="24"/>
              </w:rPr>
            </w:pPr>
            <w:r w:rsidRPr="00792331">
              <w:rPr>
                <w:sz w:val="24"/>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jc w:val="center"/>
              <w:rPr>
                <w:sz w:val="24"/>
              </w:rPr>
            </w:pPr>
            <w:r w:rsidRPr="00792331">
              <w:rPr>
                <w:sz w:val="24"/>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jc w:val="center"/>
              <w:rPr>
                <w:sz w:val="24"/>
              </w:rPr>
            </w:pPr>
            <w:r w:rsidRPr="00792331">
              <w:rPr>
                <w:sz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jc w:val="center"/>
              <w:rPr>
                <w:sz w:val="24"/>
              </w:rPr>
            </w:pPr>
            <w:r w:rsidRPr="00792331">
              <w:rPr>
                <w:sz w:val="24"/>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jc w:val="center"/>
              <w:rPr>
                <w:sz w:val="24"/>
              </w:rPr>
            </w:pPr>
            <w:r w:rsidRPr="00792331">
              <w:rPr>
                <w:sz w:val="24"/>
              </w:rPr>
              <w:t>5</w:t>
            </w:r>
          </w:p>
        </w:tc>
        <w:bookmarkEnd w:id="94"/>
      </w:tr>
      <w:tr w:rsidR="00792331" w:rsidRPr="00792331" w:rsidTr="00792331">
        <w:tc>
          <w:tcPr>
            <w:tcW w:w="495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792331" w:rsidRPr="00792331" w:rsidRDefault="00792331" w:rsidP="00792331">
            <w:pPr>
              <w:rPr>
                <w:b/>
                <w:sz w:val="24"/>
              </w:rPr>
            </w:pPr>
            <w:r w:rsidRPr="00792331">
              <w:rPr>
                <w:b/>
                <w:sz w:val="24"/>
              </w:rPr>
              <w:t>The time of practices was suitable</w:t>
            </w:r>
          </w:p>
          <w:p w:rsidR="00792331" w:rsidRPr="00792331" w:rsidRDefault="00792331" w:rsidP="00792331">
            <w:pPr>
              <w:rPr>
                <w:b/>
                <w:sz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jc w:val="center"/>
              <w:rPr>
                <w:sz w:val="24"/>
              </w:rPr>
            </w:pPr>
            <w:r w:rsidRPr="00792331">
              <w:rPr>
                <w:sz w:val="24"/>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jc w:val="center"/>
              <w:rPr>
                <w:sz w:val="24"/>
              </w:rPr>
            </w:pPr>
            <w:r w:rsidRPr="00792331">
              <w:rPr>
                <w:sz w:val="24"/>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jc w:val="center"/>
              <w:rPr>
                <w:sz w:val="24"/>
              </w:rPr>
            </w:pPr>
            <w:r w:rsidRPr="00792331">
              <w:rPr>
                <w:sz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jc w:val="center"/>
              <w:rPr>
                <w:sz w:val="24"/>
              </w:rPr>
            </w:pPr>
            <w:r w:rsidRPr="00792331">
              <w:rPr>
                <w:sz w:val="24"/>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jc w:val="center"/>
              <w:rPr>
                <w:sz w:val="24"/>
              </w:rPr>
            </w:pPr>
            <w:r w:rsidRPr="00792331">
              <w:rPr>
                <w:sz w:val="24"/>
              </w:rPr>
              <w:t>5</w:t>
            </w:r>
          </w:p>
        </w:tc>
      </w:tr>
      <w:tr w:rsidR="00792331" w:rsidRPr="00792331" w:rsidTr="00792331">
        <w:tc>
          <w:tcPr>
            <w:tcW w:w="495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792331" w:rsidRPr="00792331" w:rsidRDefault="00792331" w:rsidP="00792331">
            <w:pPr>
              <w:rPr>
                <w:b/>
                <w:sz w:val="24"/>
              </w:rPr>
            </w:pPr>
            <w:r w:rsidRPr="00792331">
              <w:rPr>
                <w:b/>
                <w:sz w:val="24"/>
              </w:rPr>
              <w:t>The frequency of practices was right</w:t>
            </w:r>
          </w:p>
          <w:p w:rsidR="00792331" w:rsidRPr="00792331" w:rsidRDefault="00792331" w:rsidP="00792331">
            <w:pPr>
              <w:rPr>
                <w:b/>
                <w:sz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jc w:val="center"/>
              <w:rPr>
                <w:sz w:val="24"/>
              </w:rPr>
            </w:pPr>
            <w:r w:rsidRPr="00792331">
              <w:rPr>
                <w:sz w:val="24"/>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jc w:val="center"/>
              <w:rPr>
                <w:sz w:val="24"/>
              </w:rPr>
            </w:pPr>
            <w:r w:rsidRPr="00792331">
              <w:rPr>
                <w:sz w:val="24"/>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jc w:val="center"/>
              <w:rPr>
                <w:sz w:val="24"/>
              </w:rPr>
            </w:pPr>
            <w:r w:rsidRPr="00792331">
              <w:rPr>
                <w:sz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jc w:val="center"/>
              <w:rPr>
                <w:sz w:val="24"/>
              </w:rPr>
            </w:pPr>
            <w:r w:rsidRPr="00792331">
              <w:rPr>
                <w:sz w:val="24"/>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jc w:val="center"/>
              <w:rPr>
                <w:sz w:val="24"/>
              </w:rPr>
            </w:pPr>
            <w:r w:rsidRPr="00792331">
              <w:rPr>
                <w:sz w:val="24"/>
              </w:rPr>
              <w:t>5</w:t>
            </w:r>
          </w:p>
        </w:tc>
      </w:tr>
    </w:tbl>
    <w:p w:rsidR="00792331" w:rsidRPr="00792331" w:rsidRDefault="00792331" w:rsidP="00792331">
      <w:pPr>
        <w:spacing w:line="256" w:lineRule="auto"/>
        <w:rPr>
          <w:rFonts w:ascii="Calibri" w:eastAsia="Calibri" w:hAnsi="Calibri" w:cs="Times New Roman"/>
          <w:sz w:val="24"/>
        </w:rPr>
      </w:pPr>
      <w:r w:rsidRPr="00792331">
        <w:rPr>
          <w:rFonts w:ascii="Calibri" w:eastAsia="Calibri" w:hAnsi="Calibri" w:cs="Times New Roman"/>
          <w:b/>
          <w:sz w:val="24"/>
        </w:rPr>
        <w:t>Would you recommend to a friend?</w:t>
      </w:r>
      <w:r w:rsidRPr="00792331">
        <w:rPr>
          <w:rFonts w:ascii="Calibri" w:eastAsia="Calibri" w:hAnsi="Calibri" w:cs="Times New Roman"/>
          <w:sz w:val="24"/>
        </w:rPr>
        <w:t xml:space="preserve"> </w:t>
      </w:r>
      <w:r w:rsidRPr="00792331">
        <w:rPr>
          <w:rFonts w:ascii="Calibri" w:eastAsia="Calibri" w:hAnsi="Calibri" w:cs="Times New Roman"/>
          <w:sz w:val="24"/>
        </w:rPr>
        <w:tab/>
      </w:r>
      <w:proofErr w:type="gramStart"/>
      <w:r w:rsidRPr="00792331">
        <w:rPr>
          <w:rFonts w:ascii="Calibri" w:eastAsia="Calibri" w:hAnsi="Calibri" w:cs="Times New Roman"/>
          <w:sz w:val="24"/>
        </w:rPr>
        <w:t>YES  /</w:t>
      </w:r>
      <w:proofErr w:type="gramEnd"/>
      <w:r w:rsidRPr="00792331">
        <w:rPr>
          <w:rFonts w:ascii="Calibri" w:eastAsia="Calibri" w:hAnsi="Calibri" w:cs="Times New Roman"/>
          <w:sz w:val="24"/>
        </w:rPr>
        <w:t xml:space="preserve">  NO</w:t>
      </w:r>
    </w:p>
    <w:p w:rsidR="00792331" w:rsidRPr="00792331" w:rsidRDefault="00792331" w:rsidP="00792331">
      <w:pPr>
        <w:spacing w:line="256" w:lineRule="auto"/>
        <w:rPr>
          <w:rFonts w:ascii="Calibri" w:eastAsia="Calibri" w:hAnsi="Calibri" w:cs="Times New Roman"/>
        </w:rPr>
      </w:pPr>
      <w:r w:rsidRPr="00792331">
        <w:rPr>
          <w:rFonts w:ascii="Calibri" w:eastAsia="Calibri" w:hAnsi="Calibri" w:cs="Times New Roman"/>
          <w:noProof/>
        </w:rPr>
        <mc:AlternateContent>
          <mc:Choice Requires="wps">
            <w:drawing>
              <wp:anchor distT="0" distB="0" distL="114300" distR="114300" simplePos="0" relativeHeight="251669504" behindDoc="0" locked="0" layoutInCell="1" allowOverlap="1" wp14:anchorId="418E57D6" wp14:editId="415B95AD">
                <wp:simplePos x="0" y="0"/>
                <wp:positionH relativeFrom="column">
                  <wp:posOffset>-28575</wp:posOffset>
                </wp:positionH>
                <wp:positionV relativeFrom="paragraph">
                  <wp:posOffset>216535</wp:posOffset>
                </wp:positionV>
                <wp:extent cx="5791200" cy="1209675"/>
                <wp:effectExtent l="0" t="0" r="19050" b="28575"/>
                <wp:wrapNone/>
                <wp:docPr id="10" name="Rectangle: Rounded Corners 19"/>
                <wp:cNvGraphicFramePr/>
                <a:graphic xmlns:a="http://schemas.openxmlformats.org/drawingml/2006/main">
                  <a:graphicData uri="http://schemas.microsoft.com/office/word/2010/wordprocessingShape">
                    <wps:wsp>
                      <wps:cNvSpPr/>
                      <wps:spPr>
                        <a:xfrm>
                          <a:off x="0" y="0"/>
                          <a:ext cx="5791200" cy="1209675"/>
                        </a:xfrm>
                        <a:prstGeom prst="roundRect">
                          <a:avLst/>
                        </a:prstGeom>
                        <a:noFill/>
                        <a:ln w="190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54859A0" id="Rectangle: Rounded Corners 19" o:spid="_x0000_s1026" style="position:absolute;margin-left:-2.25pt;margin-top:17.05pt;width:456pt;height:9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" filled="f" strokecolor="#2f528f" strokeweight="1.5pt">
                <v:stroke joinstyle="miter"/>
              </v:roundrect>
            </w:pict>
          </mc:Fallback>
        </mc:AlternateContent>
      </w:r>
      <w:r w:rsidRPr="00792331">
        <w:rPr>
          <w:rFonts w:ascii="Calibri" w:eastAsia="Calibri" w:hAnsi="Calibri" w:cs="Times New Roman"/>
          <w:b/>
          <w:sz w:val="24"/>
        </w:rPr>
        <w:t>Any other comments?</w:t>
      </w:r>
      <w:r w:rsidRPr="00792331">
        <w:rPr>
          <w:rFonts w:ascii="Calibri" w:eastAsia="Calibri" w:hAnsi="Calibri" w:cs="Times New Roman"/>
          <w:sz w:val="24"/>
        </w:rPr>
        <w:t xml:space="preserve">  </w:t>
      </w: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sz w:val="28"/>
        </w:rPr>
      </w:pPr>
      <w:r w:rsidRPr="00792331">
        <w:rPr>
          <w:rFonts w:ascii="Calibri" w:eastAsia="Calibri" w:hAnsi="Calibri" w:cs="Times New Roman"/>
          <w:sz w:val="28"/>
        </w:rPr>
        <w:t>Thanks for helping by filling out the questionnaire.</w:t>
      </w:r>
    </w:p>
    <w:p w:rsidR="00792331" w:rsidRPr="00792331" w:rsidRDefault="00792331" w:rsidP="00792331">
      <w:pPr>
        <w:spacing w:line="256" w:lineRule="auto"/>
        <w:rPr>
          <w:rFonts w:ascii="Calibri" w:eastAsia="Calibri" w:hAnsi="Calibri" w:cs="Times New Roman"/>
        </w:rPr>
      </w:pPr>
    </w:p>
    <w:p w:rsidR="00792331" w:rsidRPr="00792331" w:rsidRDefault="00792331" w:rsidP="002A7A69">
      <w:pPr>
        <w:pStyle w:val="Heading1"/>
        <w:jc w:val="center"/>
        <w:rPr>
          <w:rFonts w:eastAsia="Times New Roman"/>
        </w:rPr>
      </w:pPr>
      <w:bookmarkStart w:id="95" w:name="_Toc19104251"/>
      <w:r w:rsidRPr="00792331">
        <w:rPr>
          <w:rFonts w:eastAsia="Times New Roman"/>
        </w:rPr>
        <w:lastRenderedPageBreak/>
        <w:t>Appendix 4</w:t>
      </w:r>
      <w:bookmarkEnd w:id="95"/>
    </w:p>
    <w:p w:rsidR="009B2CAB" w:rsidRPr="002B3096" w:rsidRDefault="009B2CAB" w:rsidP="002A7A69">
      <w:pPr>
        <w:pStyle w:val="Heading2"/>
        <w:jc w:val="center"/>
        <w:rPr>
          <w:rFonts w:eastAsia="Times New Roman"/>
        </w:rPr>
      </w:pPr>
      <w:bookmarkStart w:id="96" w:name="_Toc19104252"/>
      <w:r w:rsidRPr="00792331">
        <w:rPr>
          <w:rFonts w:eastAsia="Times New Roman"/>
        </w:rPr>
        <w:t>Focus Group: Children</w:t>
      </w:r>
      <w:bookmarkEnd w:id="96"/>
    </w:p>
    <w:p w:rsidR="009B2CAB" w:rsidRPr="00792331" w:rsidRDefault="009B2CAB" w:rsidP="009B2CAB">
      <w:pPr>
        <w:jc w:val="center"/>
      </w:pPr>
      <w:r w:rsidRPr="009F478B">
        <w:rPr>
          <w:sz w:val="24"/>
        </w:rPr>
        <w:t>Protocol</w:t>
      </w:r>
      <w:r w:rsidRPr="00792331">
        <w:t>:</w:t>
      </w:r>
    </w:p>
    <w:p w:rsidR="009B2CAB" w:rsidRPr="00792331" w:rsidRDefault="009B2CAB" w:rsidP="009B2CAB">
      <w:pPr>
        <w:spacing w:line="360" w:lineRule="auto"/>
        <w:jc w:val="both"/>
        <w:rPr>
          <w:rFonts w:ascii="Calibri" w:eastAsia="Calibri" w:hAnsi="Calibri" w:cs="Times New Roman"/>
          <w:sz w:val="24"/>
          <w:szCs w:val="24"/>
        </w:rPr>
      </w:pPr>
      <w:r w:rsidRPr="00792331">
        <w:rPr>
          <w:rFonts w:ascii="Calibri" w:eastAsia="Calibri" w:hAnsi="Calibri" w:cs="Times New Roman"/>
          <w:sz w:val="24"/>
          <w:szCs w:val="24"/>
        </w:rPr>
        <w:t xml:space="preserve">My name is Rebecca. I will be asking you some questions about </w:t>
      </w:r>
      <w:r>
        <w:rPr>
          <w:rFonts w:ascii="Calibri" w:eastAsia="Calibri" w:hAnsi="Calibri" w:cs="Times New Roman"/>
          <w:sz w:val="24"/>
          <w:szCs w:val="24"/>
        </w:rPr>
        <w:t>‘Ceol le Chéile’</w:t>
      </w:r>
      <w:r w:rsidRPr="00792331">
        <w:rPr>
          <w:rFonts w:ascii="Calibri" w:eastAsia="Calibri" w:hAnsi="Calibri" w:cs="Times New Roman"/>
          <w:sz w:val="24"/>
          <w:szCs w:val="24"/>
        </w:rPr>
        <w:t xml:space="preserve">, the Donegal Intergenerational choir. I will be also be taking short notes throughout. I would ask you to discuss the questions among yourselves and respond to each other’s answers. This is not a test, there is no right or wrong answers. I want to hear your thoughts and opinions about the choir. </w:t>
      </w:r>
    </w:p>
    <w:p w:rsidR="009B2CAB" w:rsidRPr="00792331" w:rsidRDefault="009B2CAB" w:rsidP="009B2CAB">
      <w:pPr>
        <w:spacing w:line="360" w:lineRule="auto"/>
        <w:jc w:val="both"/>
        <w:rPr>
          <w:rFonts w:ascii="Calibri" w:eastAsia="Calibri" w:hAnsi="Calibri" w:cs="Times New Roman"/>
          <w:sz w:val="24"/>
          <w:szCs w:val="24"/>
        </w:rPr>
      </w:pPr>
      <w:r w:rsidRPr="00792331">
        <w:rPr>
          <w:rFonts w:ascii="Calibri" w:eastAsia="Calibri" w:hAnsi="Calibri" w:cs="Times New Roman"/>
          <w:sz w:val="24"/>
          <w:szCs w:val="24"/>
        </w:rPr>
        <w:t xml:space="preserve">The focus group will be audio recorded and no one will have access to this voice recording and files will be destroyed when this research is completed. It is intended to make everyone feel comfortable that they can speak openly and honestly. I ask that the information shared during the focus group doesn’t leave this room. </w:t>
      </w:r>
    </w:p>
    <w:p w:rsidR="009B2CAB" w:rsidRPr="00792331" w:rsidRDefault="009B2CAB" w:rsidP="009B2CAB">
      <w:pPr>
        <w:spacing w:line="360" w:lineRule="auto"/>
        <w:jc w:val="both"/>
        <w:rPr>
          <w:rFonts w:ascii="Calibri" w:eastAsia="Calibri" w:hAnsi="Calibri" w:cs="Times New Roman"/>
          <w:sz w:val="24"/>
          <w:szCs w:val="24"/>
        </w:rPr>
      </w:pPr>
      <w:r w:rsidRPr="00792331">
        <w:rPr>
          <w:rFonts w:ascii="Calibri" w:eastAsia="Calibri" w:hAnsi="Calibri" w:cs="Times New Roman"/>
          <w:sz w:val="24"/>
          <w:szCs w:val="24"/>
        </w:rPr>
        <w:t xml:space="preserve">Your parents/guardians have signed a consent form, allowing you all to participate. It is important that everyone knows that they have the opt out of the focus group and from this research at any stage. </w:t>
      </w:r>
    </w:p>
    <w:p w:rsidR="009B2CAB" w:rsidRPr="00792331" w:rsidRDefault="009B2CAB" w:rsidP="009B2CAB">
      <w:pPr>
        <w:spacing w:line="360" w:lineRule="auto"/>
        <w:jc w:val="both"/>
        <w:rPr>
          <w:rFonts w:ascii="Calibri" w:eastAsia="Calibri" w:hAnsi="Calibri" w:cs="Times New Roman"/>
          <w:sz w:val="24"/>
          <w:szCs w:val="24"/>
        </w:rPr>
      </w:pPr>
      <w:r w:rsidRPr="00792331">
        <w:rPr>
          <w:rFonts w:ascii="Calibri" w:eastAsia="Calibri" w:hAnsi="Calibri" w:cs="Times New Roman"/>
          <w:sz w:val="24"/>
          <w:szCs w:val="24"/>
        </w:rPr>
        <w:t xml:space="preserve">If there is a question you don’t understand, please let me know and I will say it differently. I may directly ask someone a question. This is not to pick on someone, it is to ensure everyone’s opinions are included. </w:t>
      </w:r>
    </w:p>
    <w:p w:rsidR="009B2CAB" w:rsidRPr="00792331" w:rsidRDefault="009B2CAB" w:rsidP="009B2CAB">
      <w:pPr>
        <w:spacing w:line="256" w:lineRule="auto"/>
        <w:rPr>
          <w:rFonts w:ascii="Calibri" w:eastAsia="Calibri" w:hAnsi="Calibri" w:cs="Times New Roman"/>
        </w:rPr>
      </w:pPr>
    </w:p>
    <w:p w:rsidR="009B2CAB" w:rsidRPr="00792331" w:rsidRDefault="009B2CAB" w:rsidP="009B2CAB">
      <w:pPr>
        <w:spacing w:line="256" w:lineRule="auto"/>
        <w:rPr>
          <w:rFonts w:ascii="Calibri" w:eastAsia="Calibri" w:hAnsi="Calibri" w:cs="Times New Roman"/>
        </w:rPr>
      </w:pPr>
    </w:p>
    <w:p w:rsidR="009B2CAB" w:rsidRPr="00792331" w:rsidRDefault="009B2CAB" w:rsidP="009B2CAB">
      <w:pPr>
        <w:spacing w:line="256" w:lineRule="auto"/>
        <w:rPr>
          <w:rFonts w:ascii="Calibri" w:eastAsia="Calibri" w:hAnsi="Calibri" w:cs="Times New Roman"/>
        </w:rPr>
      </w:pPr>
    </w:p>
    <w:p w:rsidR="009B2CAB" w:rsidRPr="00792331" w:rsidRDefault="009B2CAB" w:rsidP="009B2CAB">
      <w:pPr>
        <w:spacing w:line="256" w:lineRule="auto"/>
        <w:rPr>
          <w:rFonts w:ascii="Calibri" w:eastAsia="Calibri" w:hAnsi="Calibri" w:cs="Times New Roman"/>
        </w:rPr>
      </w:pPr>
    </w:p>
    <w:p w:rsidR="009B2CAB" w:rsidRPr="00792331" w:rsidRDefault="009B2CAB" w:rsidP="009B2CAB">
      <w:pPr>
        <w:spacing w:line="256" w:lineRule="auto"/>
        <w:rPr>
          <w:rFonts w:ascii="Calibri" w:eastAsia="Calibri" w:hAnsi="Calibri" w:cs="Times New Roman"/>
        </w:rPr>
      </w:pPr>
    </w:p>
    <w:p w:rsidR="009B2CAB" w:rsidRPr="00792331" w:rsidRDefault="009B2CAB" w:rsidP="009B2CAB">
      <w:pPr>
        <w:spacing w:line="256" w:lineRule="auto"/>
        <w:rPr>
          <w:rFonts w:ascii="Calibri" w:eastAsia="Calibri" w:hAnsi="Calibri" w:cs="Times New Roman"/>
        </w:rPr>
      </w:pPr>
    </w:p>
    <w:p w:rsidR="009B2CAB" w:rsidRPr="00792331" w:rsidRDefault="009B2CAB" w:rsidP="009B2CAB">
      <w:pPr>
        <w:spacing w:line="256" w:lineRule="auto"/>
        <w:rPr>
          <w:rFonts w:ascii="Calibri" w:eastAsia="Calibri" w:hAnsi="Calibri" w:cs="Times New Roman"/>
        </w:rPr>
      </w:pPr>
    </w:p>
    <w:p w:rsidR="009B2CAB" w:rsidRPr="00792331" w:rsidRDefault="009B2CAB" w:rsidP="009B2CAB">
      <w:pPr>
        <w:spacing w:line="256" w:lineRule="auto"/>
        <w:rPr>
          <w:rFonts w:ascii="Calibri" w:eastAsia="Calibri" w:hAnsi="Calibri" w:cs="Times New Roman"/>
        </w:rPr>
      </w:pPr>
    </w:p>
    <w:p w:rsidR="009B2CAB" w:rsidRPr="00792331" w:rsidRDefault="009B2CAB" w:rsidP="009B2CAB">
      <w:pPr>
        <w:spacing w:line="256" w:lineRule="auto"/>
        <w:rPr>
          <w:rFonts w:ascii="Calibri" w:eastAsia="Calibri" w:hAnsi="Calibri" w:cs="Times New Roman"/>
        </w:rPr>
      </w:pPr>
    </w:p>
    <w:p w:rsidR="009B2CAB" w:rsidRPr="00792331" w:rsidRDefault="009B2CAB" w:rsidP="009B2CAB">
      <w:pPr>
        <w:spacing w:line="256" w:lineRule="auto"/>
        <w:rPr>
          <w:rFonts w:ascii="Calibri" w:eastAsia="Calibri" w:hAnsi="Calibri" w:cs="Times New Roman"/>
        </w:rPr>
      </w:pPr>
    </w:p>
    <w:p w:rsidR="009B2CAB" w:rsidRPr="00792331" w:rsidRDefault="009B2CAB" w:rsidP="009B2CAB">
      <w:pPr>
        <w:spacing w:line="256" w:lineRule="auto"/>
        <w:rPr>
          <w:rFonts w:ascii="Calibri" w:eastAsia="Calibri" w:hAnsi="Calibri" w:cs="Times New Roman"/>
        </w:rPr>
      </w:pPr>
    </w:p>
    <w:p w:rsidR="009B2CAB" w:rsidRPr="00792331" w:rsidRDefault="009B2CAB" w:rsidP="009B2CAB">
      <w:pPr>
        <w:tabs>
          <w:tab w:val="left" w:pos="2656"/>
        </w:tabs>
        <w:spacing w:line="360" w:lineRule="auto"/>
        <w:jc w:val="both"/>
        <w:rPr>
          <w:rFonts w:ascii="Calibri" w:eastAsia="Calibri" w:hAnsi="Calibri" w:cs="Times New Roman"/>
          <w:sz w:val="24"/>
          <w:szCs w:val="24"/>
        </w:rPr>
      </w:pPr>
    </w:p>
    <w:p w:rsidR="009B2CAB" w:rsidRDefault="009B2CAB" w:rsidP="009B2CAB">
      <w:pPr>
        <w:jc w:val="center"/>
      </w:pPr>
    </w:p>
    <w:p w:rsidR="009B2CAB" w:rsidRPr="00792331" w:rsidRDefault="009B2CAB" w:rsidP="009B2CAB">
      <w:pPr>
        <w:jc w:val="center"/>
      </w:pPr>
      <w:r w:rsidRPr="00792331">
        <w:t xml:space="preserve">Topic </w:t>
      </w:r>
      <w:r w:rsidRPr="009F478B">
        <w:rPr>
          <w:sz w:val="24"/>
        </w:rPr>
        <w:t>Guide</w:t>
      </w:r>
      <w:r w:rsidRPr="00792331">
        <w:t>:</w:t>
      </w:r>
    </w:p>
    <w:tbl>
      <w:tblPr>
        <w:tblStyle w:val="TableGrid2"/>
        <w:tblpPr w:leftFromText="180" w:rightFromText="180" w:vertAnchor="text" w:tblpY="94"/>
        <w:tblW w:w="0" w:type="auto"/>
        <w:tblInd w:w="0" w:type="dxa"/>
        <w:tblLook w:val="04A0" w:firstRow="1" w:lastRow="0" w:firstColumn="1" w:lastColumn="0" w:noHBand="0" w:noVBand="1"/>
      </w:tblPr>
      <w:tblGrid>
        <w:gridCol w:w="562"/>
        <w:gridCol w:w="6379"/>
        <w:gridCol w:w="2075"/>
      </w:tblGrid>
      <w:tr w:rsidR="009B2CAB" w:rsidRPr="00792331" w:rsidTr="0038528A">
        <w:tc>
          <w:tcPr>
            <w:tcW w:w="56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9B2CAB" w:rsidRPr="00792331" w:rsidRDefault="009B2CAB" w:rsidP="0038528A">
            <w:pPr>
              <w:jc w:val="center"/>
              <w:rPr>
                <w:sz w:val="24"/>
                <w:szCs w:val="24"/>
              </w:rPr>
            </w:pPr>
          </w:p>
        </w:tc>
        <w:tc>
          <w:tcPr>
            <w:tcW w:w="637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9B2CAB" w:rsidRPr="00792331" w:rsidRDefault="009B2CAB" w:rsidP="0038528A">
            <w:pPr>
              <w:jc w:val="center"/>
              <w:rPr>
                <w:b/>
                <w:sz w:val="24"/>
                <w:szCs w:val="24"/>
              </w:rPr>
            </w:pPr>
          </w:p>
          <w:p w:rsidR="009B2CAB" w:rsidRPr="00792331" w:rsidRDefault="009B2CAB" w:rsidP="0038528A">
            <w:pPr>
              <w:jc w:val="center"/>
              <w:rPr>
                <w:b/>
                <w:sz w:val="24"/>
                <w:szCs w:val="24"/>
              </w:rPr>
            </w:pPr>
            <w:r w:rsidRPr="00792331">
              <w:rPr>
                <w:b/>
                <w:sz w:val="24"/>
                <w:szCs w:val="24"/>
              </w:rPr>
              <w:t>QUESTIONS</w:t>
            </w:r>
          </w:p>
          <w:p w:rsidR="009B2CAB" w:rsidRPr="00792331" w:rsidRDefault="009B2CAB" w:rsidP="0038528A">
            <w:pPr>
              <w:rPr>
                <w:b/>
                <w:sz w:val="24"/>
                <w:szCs w:val="24"/>
              </w:rPr>
            </w:pPr>
          </w:p>
        </w:tc>
        <w:tc>
          <w:tcPr>
            <w:tcW w:w="2075" w:type="dxa"/>
            <w:tcBorders>
              <w:top w:val="single" w:sz="4" w:space="0" w:color="auto"/>
              <w:left w:val="single" w:sz="4" w:space="0" w:color="auto"/>
              <w:bottom w:val="single" w:sz="4" w:space="0" w:color="auto"/>
              <w:right w:val="single" w:sz="4" w:space="0" w:color="auto"/>
            </w:tcBorders>
            <w:shd w:val="clear" w:color="auto" w:fill="E7E6E6" w:themeFill="background2"/>
          </w:tcPr>
          <w:p w:rsidR="009B2CAB" w:rsidRPr="00792331" w:rsidRDefault="009B2CAB" w:rsidP="0038528A">
            <w:pPr>
              <w:jc w:val="center"/>
              <w:rPr>
                <w:b/>
                <w:sz w:val="24"/>
                <w:szCs w:val="24"/>
              </w:rPr>
            </w:pPr>
          </w:p>
          <w:p w:rsidR="009B2CAB" w:rsidRPr="00792331" w:rsidRDefault="009B2CAB" w:rsidP="0038528A">
            <w:pPr>
              <w:jc w:val="center"/>
              <w:rPr>
                <w:b/>
                <w:sz w:val="24"/>
                <w:szCs w:val="24"/>
              </w:rPr>
            </w:pPr>
            <w:r w:rsidRPr="00792331">
              <w:rPr>
                <w:b/>
                <w:sz w:val="24"/>
                <w:szCs w:val="24"/>
              </w:rPr>
              <w:t>PROMPTS</w:t>
            </w:r>
          </w:p>
        </w:tc>
      </w:tr>
      <w:tr w:rsidR="009B2CAB" w:rsidRPr="00792331" w:rsidTr="0038528A">
        <w:tc>
          <w:tcPr>
            <w:tcW w:w="56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9B2CAB" w:rsidRPr="00792331" w:rsidRDefault="009B2CAB" w:rsidP="0038528A">
            <w:pPr>
              <w:jc w:val="center"/>
              <w:rPr>
                <w:b/>
                <w:sz w:val="24"/>
                <w:szCs w:val="24"/>
              </w:rPr>
            </w:pPr>
            <w:r w:rsidRPr="00792331">
              <w:rPr>
                <w:b/>
                <w:sz w:val="24"/>
                <w:szCs w:val="24"/>
              </w:rPr>
              <w:t>1.</w:t>
            </w:r>
          </w:p>
        </w:tc>
        <w:tc>
          <w:tcPr>
            <w:tcW w:w="6379" w:type="dxa"/>
            <w:tcBorders>
              <w:top w:val="single" w:sz="4" w:space="0" w:color="auto"/>
              <w:left w:val="single" w:sz="4" w:space="0" w:color="auto"/>
              <w:bottom w:val="single" w:sz="4" w:space="0" w:color="auto"/>
              <w:right w:val="single" w:sz="4" w:space="0" w:color="auto"/>
            </w:tcBorders>
            <w:vAlign w:val="center"/>
          </w:tcPr>
          <w:p w:rsidR="009B2CAB" w:rsidRPr="00792331" w:rsidRDefault="009B2CAB" w:rsidP="0038528A">
            <w:pPr>
              <w:rPr>
                <w:b/>
                <w:sz w:val="24"/>
                <w:szCs w:val="24"/>
              </w:rPr>
            </w:pPr>
          </w:p>
          <w:p w:rsidR="009B2CAB" w:rsidRPr="00792331" w:rsidRDefault="009B2CAB" w:rsidP="0038528A">
            <w:pPr>
              <w:rPr>
                <w:b/>
                <w:sz w:val="24"/>
                <w:szCs w:val="24"/>
              </w:rPr>
            </w:pPr>
            <w:r w:rsidRPr="00792331">
              <w:rPr>
                <w:b/>
                <w:sz w:val="24"/>
                <w:szCs w:val="24"/>
              </w:rPr>
              <w:t>What were your reasons for joining this choir?</w:t>
            </w:r>
            <w:r w:rsidRPr="00792331">
              <w:rPr>
                <w:sz w:val="24"/>
                <w:szCs w:val="24"/>
              </w:rPr>
              <w:br/>
            </w:r>
            <w:r w:rsidRPr="00792331">
              <w:rPr>
                <w:i/>
                <w:sz w:val="24"/>
                <w:szCs w:val="24"/>
              </w:rPr>
              <w:t>(why did you join, where did you hear</w:t>
            </w:r>
            <w:r w:rsidR="001F3A45">
              <w:rPr>
                <w:i/>
                <w:sz w:val="24"/>
                <w:szCs w:val="24"/>
              </w:rPr>
              <w:t xml:space="preserve"> about the choir</w:t>
            </w:r>
            <w:r w:rsidRPr="00792331">
              <w:rPr>
                <w:i/>
                <w:sz w:val="24"/>
                <w:szCs w:val="24"/>
              </w:rPr>
              <w:t>)</w:t>
            </w:r>
          </w:p>
          <w:p w:rsidR="009B2CAB" w:rsidRPr="00792331" w:rsidRDefault="009B2CAB" w:rsidP="0038528A">
            <w:pPr>
              <w:rPr>
                <w:sz w:val="24"/>
                <w:szCs w:val="24"/>
              </w:rPr>
            </w:pPr>
          </w:p>
        </w:tc>
        <w:tc>
          <w:tcPr>
            <w:tcW w:w="2075" w:type="dxa"/>
            <w:tcBorders>
              <w:top w:val="single" w:sz="4" w:space="0" w:color="auto"/>
              <w:left w:val="single" w:sz="4" w:space="0" w:color="auto"/>
              <w:bottom w:val="single" w:sz="4" w:space="0" w:color="auto"/>
              <w:right w:val="single" w:sz="4" w:space="0" w:color="auto"/>
            </w:tcBorders>
            <w:vAlign w:val="center"/>
          </w:tcPr>
          <w:p w:rsidR="009B2CAB" w:rsidRPr="00792331" w:rsidRDefault="009B2CAB" w:rsidP="0038528A">
            <w:pPr>
              <w:numPr>
                <w:ilvl w:val="0"/>
                <w:numId w:val="21"/>
              </w:numPr>
              <w:ind w:left="181" w:hanging="181"/>
              <w:contextualSpacing/>
              <w:rPr>
                <w:sz w:val="24"/>
                <w:szCs w:val="24"/>
              </w:rPr>
            </w:pPr>
            <w:r w:rsidRPr="00792331">
              <w:rPr>
                <w:sz w:val="24"/>
                <w:szCs w:val="24"/>
              </w:rPr>
              <w:t xml:space="preserve">enjoy singing </w:t>
            </w:r>
          </w:p>
          <w:p w:rsidR="009B2CAB" w:rsidRPr="00792331" w:rsidRDefault="009B2CAB" w:rsidP="0038528A">
            <w:pPr>
              <w:numPr>
                <w:ilvl w:val="0"/>
                <w:numId w:val="21"/>
              </w:numPr>
              <w:ind w:left="181" w:hanging="181"/>
              <w:contextualSpacing/>
              <w:rPr>
                <w:sz w:val="24"/>
                <w:szCs w:val="24"/>
              </w:rPr>
            </w:pPr>
            <w:r w:rsidRPr="00792331">
              <w:rPr>
                <w:sz w:val="24"/>
                <w:szCs w:val="24"/>
              </w:rPr>
              <w:t>friends</w:t>
            </w:r>
          </w:p>
          <w:p w:rsidR="009B2CAB" w:rsidRPr="00792331" w:rsidRDefault="009B2CAB" w:rsidP="0038528A">
            <w:pPr>
              <w:numPr>
                <w:ilvl w:val="0"/>
                <w:numId w:val="21"/>
              </w:numPr>
              <w:ind w:left="181" w:hanging="181"/>
              <w:contextualSpacing/>
              <w:rPr>
                <w:sz w:val="24"/>
                <w:szCs w:val="24"/>
              </w:rPr>
            </w:pPr>
            <w:r w:rsidRPr="00792331">
              <w:rPr>
                <w:sz w:val="24"/>
                <w:szCs w:val="24"/>
              </w:rPr>
              <w:t>hobby</w:t>
            </w:r>
          </w:p>
          <w:p w:rsidR="009B2CAB" w:rsidRPr="00792331" w:rsidRDefault="009B2CAB" w:rsidP="0038528A">
            <w:pPr>
              <w:contextualSpacing/>
              <w:rPr>
                <w:sz w:val="24"/>
                <w:szCs w:val="24"/>
              </w:rPr>
            </w:pPr>
          </w:p>
        </w:tc>
      </w:tr>
      <w:tr w:rsidR="009B2CAB" w:rsidRPr="00792331" w:rsidTr="0038528A">
        <w:tc>
          <w:tcPr>
            <w:tcW w:w="56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9B2CAB" w:rsidRPr="00792331" w:rsidRDefault="009B2CAB" w:rsidP="0038528A">
            <w:pPr>
              <w:jc w:val="center"/>
              <w:rPr>
                <w:b/>
                <w:sz w:val="24"/>
                <w:szCs w:val="24"/>
              </w:rPr>
            </w:pPr>
            <w:r w:rsidRPr="00792331">
              <w:rPr>
                <w:b/>
                <w:sz w:val="24"/>
                <w:szCs w:val="24"/>
              </w:rPr>
              <w:t>2.</w:t>
            </w:r>
          </w:p>
        </w:tc>
        <w:tc>
          <w:tcPr>
            <w:tcW w:w="6379" w:type="dxa"/>
            <w:tcBorders>
              <w:top w:val="single" w:sz="4" w:space="0" w:color="auto"/>
              <w:left w:val="single" w:sz="4" w:space="0" w:color="auto"/>
              <w:bottom w:val="single" w:sz="4" w:space="0" w:color="auto"/>
              <w:right w:val="single" w:sz="4" w:space="0" w:color="auto"/>
            </w:tcBorders>
            <w:vAlign w:val="center"/>
          </w:tcPr>
          <w:p w:rsidR="009B2CAB" w:rsidRPr="00792331" w:rsidRDefault="009B2CAB" w:rsidP="0038528A">
            <w:pPr>
              <w:rPr>
                <w:sz w:val="24"/>
                <w:szCs w:val="24"/>
              </w:rPr>
            </w:pPr>
          </w:p>
          <w:p w:rsidR="009B2CAB" w:rsidRPr="00792331" w:rsidRDefault="009B2CAB" w:rsidP="0038528A">
            <w:pPr>
              <w:rPr>
                <w:b/>
                <w:sz w:val="24"/>
                <w:szCs w:val="24"/>
              </w:rPr>
            </w:pPr>
            <w:r w:rsidRPr="00792331">
              <w:rPr>
                <w:b/>
                <w:sz w:val="24"/>
                <w:szCs w:val="24"/>
              </w:rPr>
              <w:t>What thing(s) do you like about the choir?</w:t>
            </w:r>
          </w:p>
          <w:p w:rsidR="009B2CAB" w:rsidRPr="00792331" w:rsidRDefault="009B2CAB" w:rsidP="0038528A">
            <w:pPr>
              <w:rPr>
                <w:i/>
                <w:sz w:val="24"/>
                <w:szCs w:val="24"/>
              </w:rPr>
            </w:pPr>
            <w:r w:rsidRPr="00792331">
              <w:rPr>
                <w:i/>
                <w:sz w:val="24"/>
                <w:szCs w:val="24"/>
              </w:rPr>
              <w:t>(what have you enjoyed the most, what aspects did you like)</w:t>
            </w:r>
          </w:p>
          <w:p w:rsidR="009B2CAB" w:rsidRPr="00792331" w:rsidRDefault="009B2CAB" w:rsidP="0038528A">
            <w:pPr>
              <w:rPr>
                <w:sz w:val="24"/>
                <w:szCs w:val="24"/>
              </w:rPr>
            </w:pPr>
          </w:p>
        </w:tc>
        <w:tc>
          <w:tcPr>
            <w:tcW w:w="2075" w:type="dxa"/>
            <w:tcBorders>
              <w:top w:val="single" w:sz="4" w:space="0" w:color="auto"/>
              <w:left w:val="single" w:sz="4" w:space="0" w:color="auto"/>
              <w:bottom w:val="single" w:sz="4" w:space="0" w:color="auto"/>
              <w:right w:val="single" w:sz="4" w:space="0" w:color="auto"/>
            </w:tcBorders>
            <w:vAlign w:val="center"/>
          </w:tcPr>
          <w:p w:rsidR="009B2CAB" w:rsidRPr="00792331" w:rsidRDefault="009B2CAB" w:rsidP="0038528A">
            <w:pPr>
              <w:numPr>
                <w:ilvl w:val="0"/>
                <w:numId w:val="22"/>
              </w:numPr>
              <w:ind w:left="181" w:hanging="181"/>
              <w:contextualSpacing/>
              <w:rPr>
                <w:sz w:val="24"/>
                <w:szCs w:val="24"/>
              </w:rPr>
            </w:pPr>
            <w:r w:rsidRPr="00792331">
              <w:rPr>
                <w:sz w:val="24"/>
                <w:szCs w:val="24"/>
              </w:rPr>
              <w:t>singing</w:t>
            </w:r>
          </w:p>
          <w:p w:rsidR="009B2CAB" w:rsidRPr="00792331" w:rsidRDefault="009B2CAB" w:rsidP="0038528A">
            <w:pPr>
              <w:numPr>
                <w:ilvl w:val="0"/>
                <w:numId w:val="23"/>
              </w:numPr>
              <w:ind w:left="181" w:hanging="181"/>
              <w:contextualSpacing/>
              <w:rPr>
                <w:sz w:val="24"/>
                <w:szCs w:val="24"/>
              </w:rPr>
            </w:pPr>
            <w:r w:rsidRPr="00792331">
              <w:rPr>
                <w:sz w:val="24"/>
                <w:szCs w:val="24"/>
              </w:rPr>
              <w:t>practices</w:t>
            </w:r>
          </w:p>
          <w:p w:rsidR="009B2CAB" w:rsidRPr="00792331" w:rsidRDefault="009B2CAB" w:rsidP="0038528A">
            <w:pPr>
              <w:numPr>
                <w:ilvl w:val="0"/>
                <w:numId w:val="23"/>
              </w:numPr>
              <w:ind w:left="181" w:hanging="181"/>
              <w:contextualSpacing/>
              <w:rPr>
                <w:sz w:val="24"/>
                <w:szCs w:val="24"/>
              </w:rPr>
            </w:pPr>
            <w:r w:rsidRPr="00792331">
              <w:rPr>
                <w:sz w:val="24"/>
                <w:szCs w:val="24"/>
              </w:rPr>
              <w:t>performances</w:t>
            </w:r>
          </w:p>
          <w:p w:rsidR="009B2CAB" w:rsidRPr="00792331" w:rsidRDefault="009B2CAB" w:rsidP="0038528A">
            <w:pPr>
              <w:numPr>
                <w:ilvl w:val="0"/>
                <w:numId w:val="23"/>
              </w:numPr>
              <w:ind w:left="181" w:hanging="181"/>
              <w:contextualSpacing/>
              <w:rPr>
                <w:sz w:val="24"/>
                <w:szCs w:val="24"/>
              </w:rPr>
            </w:pPr>
            <w:r w:rsidRPr="00792331">
              <w:rPr>
                <w:sz w:val="24"/>
                <w:szCs w:val="24"/>
              </w:rPr>
              <w:t>friends</w:t>
            </w:r>
          </w:p>
          <w:p w:rsidR="009B2CAB" w:rsidRPr="00792331" w:rsidRDefault="009B2CAB" w:rsidP="0038528A">
            <w:pPr>
              <w:contextualSpacing/>
              <w:rPr>
                <w:sz w:val="24"/>
                <w:szCs w:val="24"/>
              </w:rPr>
            </w:pPr>
          </w:p>
        </w:tc>
      </w:tr>
      <w:tr w:rsidR="009B2CAB" w:rsidRPr="00792331" w:rsidTr="0038528A">
        <w:tc>
          <w:tcPr>
            <w:tcW w:w="56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9B2CAB" w:rsidRPr="00792331" w:rsidRDefault="009B2CAB" w:rsidP="0038528A">
            <w:pPr>
              <w:jc w:val="center"/>
              <w:rPr>
                <w:b/>
                <w:sz w:val="24"/>
                <w:szCs w:val="24"/>
              </w:rPr>
            </w:pPr>
            <w:r w:rsidRPr="00792331">
              <w:rPr>
                <w:b/>
                <w:sz w:val="24"/>
                <w:szCs w:val="24"/>
              </w:rPr>
              <w:t>3.</w:t>
            </w:r>
          </w:p>
        </w:tc>
        <w:tc>
          <w:tcPr>
            <w:tcW w:w="6379" w:type="dxa"/>
            <w:tcBorders>
              <w:top w:val="single" w:sz="4" w:space="0" w:color="auto"/>
              <w:left w:val="single" w:sz="4" w:space="0" w:color="auto"/>
              <w:bottom w:val="single" w:sz="4" w:space="0" w:color="auto"/>
              <w:right w:val="single" w:sz="4" w:space="0" w:color="auto"/>
            </w:tcBorders>
            <w:vAlign w:val="center"/>
            <w:hideMark/>
          </w:tcPr>
          <w:p w:rsidR="009B2CAB" w:rsidRPr="00792331" w:rsidRDefault="009B2CAB" w:rsidP="0038528A">
            <w:pPr>
              <w:rPr>
                <w:b/>
                <w:sz w:val="24"/>
                <w:szCs w:val="24"/>
              </w:rPr>
            </w:pPr>
            <w:r w:rsidRPr="00792331">
              <w:rPr>
                <w:b/>
                <w:sz w:val="24"/>
                <w:szCs w:val="24"/>
              </w:rPr>
              <w:t>How could the choir be improved?</w:t>
            </w:r>
          </w:p>
          <w:p w:rsidR="009B2CAB" w:rsidRPr="00792331" w:rsidRDefault="009B2CAB" w:rsidP="0038528A">
            <w:pPr>
              <w:rPr>
                <w:i/>
                <w:sz w:val="24"/>
                <w:szCs w:val="24"/>
              </w:rPr>
            </w:pPr>
            <w:r w:rsidRPr="00792331">
              <w:rPr>
                <w:i/>
                <w:sz w:val="24"/>
                <w:szCs w:val="24"/>
              </w:rPr>
              <w:t>(what changes would you make)</w:t>
            </w:r>
          </w:p>
        </w:tc>
        <w:tc>
          <w:tcPr>
            <w:tcW w:w="2075" w:type="dxa"/>
            <w:tcBorders>
              <w:top w:val="single" w:sz="4" w:space="0" w:color="auto"/>
              <w:left w:val="single" w:sz="4" w:space="0" w:color="auto"/>
              <w:bottom w:val="single" w:sz="4" w:space="0" w:color="auto"/>
              <w:right w:val="single" w:sz="4" w:space="0" w:color="auto"/>
            </w:tcBorders>
            <w:vAlign w:val="center"/>
          </w:tcPr>
          <w:p w:rsidR="009B2CAB" w:rsidRPr="00792331" w:rsidRDefault="009B2CAB" w:rsidP="0038528A">
            <w:pPr>
              <w:numPr>
                <w:ilvl w:val="0"/>
                <w:numId w:val="24"/>
              </w:numPr>
              <w:ind w:left="181" w:hanging="181"/>
              <w:contextualSpacing/>
              <w:rPr>
                <w:sz w:val="24"/>
                <w:szCs w:val="24"/>
              </w:rPr>
            </w:pPr>
            <w:r w:rsidRPr="00792331">
              <w:rPr>
                <w:sz w:val="24"/>
                <w:szCs w:val="24"/>
              </w:rPr>
              <w:t>practices</w:t>
            </w:r>
          </w:p>
          <w:p w:rsidR="009B2CAB" w:rsidRPr="00792331" w:rsidRDefault="009B2CAB" w:rsidP="0038528A">
            <w:pPr>
              <w:numPr>
                <w:ilvl w:val="0"/>
                <w:numId w:val="24"/>
              </w:numPr>
              <w:ind w:left="181" w:hanging="181"/>
              <w:contextualSpacing/>
              <w:rPr>
                <w:sz w:val="24"/>
                <w:szCs w:val="24"/>
              </w:rPr>
            </w:pPr>
            <w:r w:rsidRPr="00792331">
              <w:rPr>
                <w:sz w:val="24"/>
                <w:szCs w:val="24"/>
              </w:rPr>
              <w:t>performances</w:t>
            </w:r>
          </w:p>
          <w:p w:rsidR="009B2CAB" w:rsidRPr="00792331" w:rsidRDefault="009B2CAB" w:rsidP="0038528A">
            <w:pPr>
              <w:contextualSpacing/>
              <w:rPr>
                <w:sz w:val="24"/>
                <w:szCs w:val="24"/>
              </w:rPr>
            </w:pPr>
          </w:p>
        </w:tc>
      </w:tr>
      <w:tr w:rsidR="009B2CAB" w:rsidRPr="00792331" w:rsidTr="0038528A">
        <w:tc>
          <w:tcPr>
            <w:tcW w:w="56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9B2CAB" w:rsidRPr="00792331" w:rsidRDefault="009B2CAB" w:rsidP="0038528A">
            <w:pPr>
              <w:jc w:val="center"/>
              <w:rPr>
                <w:b/>
                <w:sz w:val="24"/>
                <w:szCs w:val="24"/>
              </w:rPr>
            </w:pPr>
            <w:r w:rsidRPr="00792331">
              <w:rPr>
                <w:b/>
                <w:sz w:val="24"/>
                <w:szCs w:val="24"/>
              </w:rPr>
              <w:t>4.</w:t>
            </w:r>
          </w:p>
        </w:tc>
        <w:tc>
          <w:tcPr>
            <w:tcW w:w="6379" w:type="dxa"/>
            <w:tcBorders>
              <w:top w:val="single" w:sz="4" w:space="0" w:color="auto"/>
              <w:left w:val="single" w:sz="4" w:space="0" w:color="auto"/>
              <w:bottom w:val="single" w:sz="4" w:space="0" w:color="auto"/>
              <w:right w:val="single" w:sz="4" w:space="0" w:color="auto"/>
            </w:tcBorders>
            <w:vAlign w:val="center"/>
            <w:hideMark/>
          </w:tcPr>
          <w:p w:rsidR="009B2CAB" w:rsidRPr="00792331" w:rsidRDefault="009B2CAB" w:rsidP="0038528A">
            <w:pPr>
              <w:rPr>
                <w:b/>
                <w:sz w:val="24"/>
                <w:szCs w:val="24"/>
              </w:rPr>
            </w:pPr>
            <w:r w:rsidRPr="00792331">
              <w:rPr>
                <w:b/>
                <w:sz w:val="24"/>
                <w:szCs w:val="24"/>
              </w:rPr>
              <w:t>What knowledge, skills and attitudes have you developed since joining the choir?</w:t>
            </w:r>
          </w:p>
        </w:tc>
        <w:tc>
          <w:tcPr>
            <w:tcW w:w="2075" w:type="dxa"/>
            <w:tcBorders>
              <w:top w:val="single" w:sz="4" w:space="0" w:color="auto"/>
              <w:left w:val="single" w:sz="4" w:space="0" w:color="auto"/>
              <w:bottom w:val="single" w:sz="4" w:space="0" w:color="auto"/>
              <w:right w:val="single" w:sz="4" w:space="0" w:color="auto"/>
            </w:tcBorders>
            <w:vAlign w:val="center"/>
          </w:tcPr>
          <w:p w:rsidR="009B2CAB" w:rsidRPr="00792331" w:rsidRDefault="009B2CAB" w:rsidP="0038528A">
            <w:pPr>
              <w:numPr>
                <w:ilvl w:val="0"/>
                <w:numId w:val="25"/>
              </w:numPr>
              <w:ind w:left="181" w:hanging="181"/>
              <w:contextualSpacing/>
              <w:rPr>
                <w:sz w:val="24"/>
                <w:szCs w:val="24"/>
              </w:rPr>
            </w:pPr>
            <w:r w:rsidRPr="00792331">
              <w:rPr>
                <w:sz w:val="24"/>
                <w:szCs w:val="24"/>
              </w:rPr>
              <w:t>confidence</w:t>
            </w:r>
          </w:p>
          <w:p w:rsidR="009B2CAB" w:rsidRPr="00792331" w:rsidRDefault="009B2CAB" w:rsidP="0038528A">
            <w:pPr>
              <w:numPr>
                <w:ilvl w:val="0"/>
                <w:numId w:val="25"/>
              </w:numPr>
              <w:ind w:left="181" w:hanging="181"/>
              <w:contextualSpacing/>
              <w:rPr>
                <w:sz w:val="24"/>
                <w:szCs w:val="24"/>
              </w:rPr>
            </w:pPr>
            <w:r w:rsidRPr="00792331">
              <w:rPr>
                <w:sz w:val="24"/>
                <w:szCs w:val="24"/>
              </w:rPr>
              <w:t>self-esteem</w:t>
            </w:r>
          </w:p>
          <w:p w:rsidR="009B2CAB" w:rsidRPr="00792331" w:rsidRDefault="009B2CAB" w:rsidP="0038528A">
            <w:pPr>
              <w:numPr>
                <w:ilvl w:val="0"/>
                <w:numId w:val="25"/>
              </w:numPr>
              <w:ind w:left="181" w:hanging="181"/>
              <w:contextualSpacing/>
              <w:rPr>
                <w:sz w:val="24"/>
                <w:szCs w:val="24"/>
              </w:rPr>
            </w:pPr>
            <w:r w:rsidRPr="00792331">
              <w:rPr>
                <w:sz w:val="24"/>
                <w:szCs w:val="24"/>
              </w:rPr>
              <w:t>singing</w:t>
            </w:r>
          </w:p>
          <w:p w:rsidR="009B2CAB" w:rsidRPr="00792331" w:rsidRDefault="009B2CAB" w:rsidP="0038528A">
            <w:pPr>
              <w:contextualSpacing/>
              <w:rPr>
                <w:sz w:val="24"/>
                <w:szCs w:val="24"/>
              </w:rPr>
            </w:pPr>
          </w:p>
        </w:tc>
      </w:tr>
      <w:tr w:rsidR="009B2CAB" w:rsidRPr="00792331" w:rsidTr="0038528A">
        <w:tc>
          <w:tcPr>
            <w:tcW w:w="56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9B2CAB" w:rsidRPr="00792331" w:rsidRDefault="009B2CAB" w:rsidP="0038528A">
            <w:pPr>
              <w:jc w:val="center"/>
              <w:rPr>
                <w:b/>
                <w:sz w:val="24"/>
                <w:szCs w:val="24"/>
              </w:rPr>
            </w:pPr>
            <w:r w:rsidRPr="00792331">
              <w:rPr>
                <w:b/>
                <w:sz w:val="24"/>
                <w:szCs w:val="24"/>
              </w:rPr>
              <w:t>5.</w:t>
            </w:r>
          </w:p>
        </w:tc>
        <w:tc>
          <w:tcPr>
            <w:tcW w:w="6379" w:type="dxa"/>
            <w:tcBorders>
              <w:top w:val="single" w:sz="4" w:space="0" w:color="auto"/>
              <w:left w:val="single" w:sz="4" w:space="0" w:color="auto"/>
              <w:bottom w:val="single" w:sz="4" w:space="0" w:color="auto"/>
              <w:right w:val="single" w:sz="4" w:space="0" w:color="auto"/>
            </w:tcBorders>
            <w:vAlign w:val="center"/>
            <w:hideMark/>
          </w:tcPr>
          <w:p w:rsidR="009B2CAB" w:rsidRPr="00792331" w:rsidRDefault="009B2CAB" w:rsidP="0038528A">
            <w:pPr>
              <w:rPr>
                <w:b/>
                <w:sz w:val="24"/>
                <w:szCs w:val="24"/>
              </w:rPr>
            </w:pPr>
            <w:r w:rsidRPr="00792331">
              <w:rPr>
                <w:b/>
                <w:sz w:val="24"/>
                <w:szCs w:val="24"/>
              </w:rPr>
              <w:t>From joining the choir, what changes have you noticed about yourself?</w:t>
            </w:r>
          </w:p>
          <w:p w:rsidR="009B2CAB" w:rsidRPr="00792331" w:rsidRDefault="009B2CAB" w:rsidP="0038528A">
            <w:pPr>
              <w:rPr>
                <w:i/>
                <w:sz w:val="24"/>
                <w:szCs w:val="24"/>
              </w:rPr>
            </w:pPr>
            <w:r w:rsidRPr="00792331">
              <w:rPr>
                <w:i/>
                <w:sz w:val="24"/>
                <w:szCs w:val="24"/>
              </w:rPr>
              <w:t>(how have you changed)</w:t>
            </w:r>
          </w:p>
        </w:tc>
        <w:tc>
          <w:tcPr>
            <w:tcW w:w="2075" w:type="dxa"/>
            <w:tcBorders>
              <w:top w:val="single" w:sz="4" w:space="0" w:color="auto"/>
              <w:left w:val="single" w:sz="4" w:space="0" w:color="auto"/>
              <w:bottom w:val="single" w:sz="4" w:space="0" w:color="auto"/>
              <w:right w:val="single" w:sz="4" w:space="0" w:color="auto"/>
            </w:tcBorders>
            <w:vAlign w:val="center"/>
          </w:tcPr>
          <w:p w:rsidR="009B2CAB" w:rsidRPr="00792331" w:rsidRDefault="009B2CAB" w:rsidP="0038528A">
            <w:pPr>
              <w:numPr>
                <w:ilvl w:val="0"/>
                <w:numId w:val="26"/>
              </w:numPr>
              <w:ind w:left="181" w:hanging="181"/>
              <w:contextualSpacing/>
              <w:rPr>
                <w:sz w:val="24"/>
                <w:szCs w:val="24"/>
              </w:rPr>
            </w:pPr>
            <w:r w:rsidRPr="00792331">
              <w:rPr>
                <w:sz w:val="24"/>
                <w:szCs w:val="24"/>
              </w:rPr>
              <w:t>confidence</w:t>
            </w:r>
          </w:p>
          <w:p w:rsidR="009B2CAB" w:rsidRPr="00792331" w:rsidRDefault="009B2CAB" w:rsidP="0038528A">
            <w:pPr>
              <w:numPr>
                <w:ilvl w:val="0"/>
                <w:numId w:val="26"/>
              </w:numPr>
              <w:ind w:left="181" w:hanging="181"/>
              <w:contextualSpacing/>
              <w:rPr>
                <w:sz w:val="24"/>
                <w:szCs w:val="24"/>
              </w:rPr>
            </w:pPr>
            <w:r w:rsidRPr="00792331">
              <w:rPr>
                <w:sz w:val="24"/>
                <w:szCs w:val="24"/>
              </w:rPr>
              <w:t>self-esteem</w:t>
            </w:r>
          </w:p>
          <w:p w:rsidR="009B2CAB" w:rsidRPr="00792331" w:rsidRDefault="009B2CAB" w:rsidP="0038528A">
            <w:pPr>
              <w:numPr>
                <w:ilvl w:val="0"/>
                <w:numId w:val="26"/>
              </w:numPr>
              <w:ind w:left="181" w:hanging="181"/>
              <w:contextualSpacing/>
              <w:rPr>
                <w:sz w:val="24"/>
                <w:szCs w:val="24"/>
              </w:rPr>
            </w:pPr>
            <w:r w:rsidRPr="00792331">
              <w:rPr>
                <w:sz w:val="24"/>
                <w:szCs w:val="24"/>
              </w:rPr>
              <w:t>belong to family</w:t>
            </w:r>
          </w:p>
          <w:p w:rsidR="009B2CAB" w:rsidRPr="00792331" w:rsidRDefault="009B2CAB" w:rsidP="0038528A">
            <w:pPr>
              <w:contextualSpacing/>
              <w:rPr>
                <w:sz w:val="24"/>
                <w:szCs w:val="24"/>
              </w:rPr>
            </w:pPr>
          </w:p>
        </w:tc>
      </w:tr>
      <w:tr w:rsidR="009B2CAB" w:rsidRPr="00792331" w:rsidTr="0038528A">
        <w:tc>
          <w:tcPr>
            <w:tcW w:w="56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9B2CAB" w:rsidRPr="00792331" w:rsidRDefault="009B2CAB" w:rsidP="0038528A">
            <w:pPr>
              <w:jc w:val="center"/>
              <w:rPr>
                <w:b/>
                <w:sz w:val="24"/>
                <w:szCs w:val="24"/>
              </w:rPr>
            </w:pPr>
            <w:r w:rsidRPr="00792331">
              <w:rPr>
                <w:b/>
                <w:sz w:val="24"/>
                <w:szCs w:val="24"/>
              </w:rPr>
              <w:t>6.</w:t>
            </w:r>
          </w:p>
        </w:tc>
        <w:tc>
          <w:tcPr>
            <w:tcW w:w="6379" w:type="dxa"/>
            <w:tcBorders>
              <w:top w:val="single" w:sz="4" w:space="0" w:color="auto"/>
              <w:left w:val="single" w:sz="4" w:space="0" w:color="auto"/>
              <w:bottom w:val="single" w:sz="4" w:space="0" w:color="auto"/>
              <w:right w:val="single" w:sz="4" w:space="0" w:color="auto"/>
            </w:tcBorders>
            <w:vAlign w:val="center"/>
            <w:hideMark/>
          </w:tcPr>
          <w:p w:rsidR="009B2CAB" w:rsidRPr="00792331" w:rsidRDefault="009B2CAB" w:rsidP="0038528A">
            <w:pPr>
              <w:rPr>
                <w:b/>
                <w:sz w:val="24"/>
                <w:szCs w:val="24"/>
              </w:rPr>
            </w:pPr>
            <w:r w:rsidRPr="00792331">
              <w:rPr>
                <w:b/>
                <w:sz w:val="24"/>
                <w:szCs w:val="24"/>
              </w:rPr>
              <w:t>How did your participation in this choir influence your views on older adults?</w:t>
            </w:r>
          </w:p>
          <w:p w:rsidR="009B2CAB" w:rsidRPr="00792331" w:rsidRDefault="009B2CAB" w:rsidP="0038528A">
            <w:pPr>
              <w:rPr>
                <w:i/>
                <w:sz w:val="24"/>
                <w:szCs w:val="24"/>
              </w:rPr>
            </w:pPr>
            <w:r w:rsidRPr="00792331">
              <w:rPr>
                <w:i/>
                <w:sz w:val="24"/>
                <w:szCs w:val="24"/>
              </w:rPr>
              <w:t>(how have your thoughts of older adults changed)</w:t>
            </w:r>
          </w:p>
        </w:tc>
        <w:tc>
          <w:tcPr>
            <w:tcW w:w="2075" w:type="dxa"/>
            <w:tcBorders>
              <w:top w:val="single" w:sz="4" w:space="0" w:color="auto"/>
              <w:left w:val="single" w:sz="4" w:space="0" w:color="auto"/>
              <w:bottom w:val="single" w:sz="4" w:space="0" w:color="auto"/>
              <w:right w:val="single" w:sz="4" w:space="0" w:color="auto"/>
            </w:tcBorders>
            <w:vAlign w:val="center"/>
            <w:hideMark/>
          </w:tcPr>
          <w:p w:rsidR="009B2CAB" w:rsidRPr="00792331" w:rsidRDefault="009B2CAB" w:rsidP="0038528A">
            <w:pPr>
              <w:numPr>
                <w:ilvl w:val="0"/>
                <w:numId w:val="27"/>
              </w:numPr>
              <w:ind w:left="181" w:hanging="142"/>
              <w:contextualSpacing/>
              <w:rPr>
                <w:sz w:val="24"/>
                <w:szCs w:val="24"/>
              </w:rPr>
            </w:pPr>
            <w:r w:rsidRPr="00792331">
              <w:rPr>
                <w:sz w:val="24"/>
                <w:szCs w:val="24"/>
              </w:rPr>
              <w:t xml:space="preserve"> ageism</w:t>
            </w:r>
          </w:p>
          <w:p w:rsidR="009B2CAB" w:rsidRPr="00792331" w:rsidRDefault="009B2CAB" w:rsidP="0038528A">
            <w:pPr>
              <w:numPr>
                <w:ilvl w:val="0"/>
                <w:numId w:val="28"/>
              </w:numPr>
              <w:ind w:left="196" w:hanging="142"/>
              <w:contextualSpacing/>
              <w:rPr>
                <w:sz w:val="24"/>
                <w:szCs w:val="24"/>
              </w:rPr>
            </w:pPr>
            <w:r w:rsidRPr="00792331">
              <w:rPr>
                <w:sz w:val="24"/>
                <w:szCs w:val="24"/>
              </w:rPr>
              <w:t xml:space="preserve"> stereotypes</w:t>
            </w:r>
          </w:p>
          <w:p w:rsidR="009B2CAB" w:rsidRPr="00792331" w:rsidRDefault="009B2CAB" w:rsidP="0038528A">
            <w:pPr>
              <w:numPr>
                <w:ilvl w:val="0"/>
                <w:numId w:val="28"/>
              </w:numPr>
              <w:ind w:left="196" w:hanging="142"/>
              <w:contextualSpacing/>
              <w:rPr>
                <w:sz w:val="24"/>
                <w:szCs w:val="24"/>
              </w:rPr>
            </w:pPr>
            <w:r w:rsidRPr="00792331">
              <w:rPr>
                <w:sz w:val="24"/>
                <w:szCs w:val="24"/>
              </w:rPr>
              <w:t xml:space="preserve"> healthier</w:t>
            </w:r>
          </w:p>
          <w:p w:rsidR="009B2CAB" w:rsidRPr="00792331" w:rsidRDefault="009B2CAB" w:rsidP="0038528A">
            <w:pPr>
              <w:numPr>
                <w:ilvl w:val="0"/>
                <w:numId w:val="28"/>
              </w:numPr>
              <w:ind w:left="196" w:hanging="142"/>
              <w:contextualSpacing/>
              <w:rPr>
                <w:sz w:val="24"/>
                <w:szCs w:val="24"/>
              </w:rPr>
            </w:pPr>
            <w:r w:rsidRPr="00792331">
              <w:rPr>
                <w:sz w:val="24"/>
                <w:szCs w:val="24"/>
              </w:rPr>
              <w:t xml:space="preserve"> respect </w:t>
            </w:r>
          </w:p>
        </w:tc>
      </w:tr>
      <w:tr w:rsidR="009B2CAB" w:rsidRPr="00792331" w:rsidTr="0038528A">
        <w:tc>
          <w:tcPr>
            <w:tcW w:w="56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9B2CAB" w:rsidRPr="00792331" w:rsidRDefault="009B2CAB" w:rsidP="0038528A">
            <w:pPr>
              <w:jc w:val="center"/>
              <w:rPr>
                <w:b/>
                <w:sz w:val="24"/>
                <w:szCs w:val="24"/>
              </w:rPr>
            </w:pPr>
            <w:r w:rsidRPr="00792331">
              <w:rPr>
                <w:b/>
                <w:sz w:val="24"/>
                <w:szCs w:val="24"/>
              </w:rPr>
              <w:t>7.</w:t>
            </w:r>
          </w:p>
        </w:tc>
        <w:tc>
          <w:tcPr>
            <w:tcW w:w="6379" w:type="dxa"/>
            <w:tcBorders>
              <w:top w:val="single" w:sz="4" w:space="0" w:color="auto"/>
              <w:left w:val="single" w:sz="4" w:space="0" w:color="auto"/>
              <w:bottom w:val="single" w:sz="4" w:space="0" w:color="auto"/>
              <w:right w:val="single" w:sz="4" w:space="0" w:color="auto"/>
            </w:tcBorders>
            <w:vAlign w:val="center"/>
            <w:hideMark/>
          </w:tcPr>
          <w:p w:rsidR="009B2CAB" w:rsidRPr="00792331" w:rsidRDefault="009B2CAB" w:rsidP="0038528A">
            <w:pPr>
              <w:rPr>
                <w:b/>
                <w:sz w:val="24"/>
                <w:szCs w:val="24"/>
              </w:rPr>
            </w:pPr>
            <w:r w:rsidRPr="00792331">
              <w:rPr>
                <w:b/>
                <w:sz w:val="24"/>
                <w:szCs w:val="24"/>
              </w:rPr>
              <w:t>Why do you like singing with the older adults?</w:t>
            </w:r>
          </w:p>
        </w:tc>
        <w:tc>
          <w:tcPr>
            <w:tcW w:w="2075" w:type="dxa"/>
            <w:tcBorders>
              <w:top w:val="single" w:sz="4" w:space="0" w:color="auto"/>
              <w:left w:val="single" w:sz="4" w:space="0" w:color="auto"/>
              <w:bottom w:val="single" w:sz="4" w:space="0" w:color="auto"/>
              <w:right w:val="single" w:sz="4" w:space="0" w:color="auto"/>
            </w:tcBorders>
            <w:vAlign w:val="center"/>
          </w:tcPr>
          <w:p w:rsidR="009B2CAB" w:rsidRPr="00792331" w:rsidRDefault="009B2CAB" w:rsidP="0038528A">
            <w:pPr>
              <w:numPr>
                <w:ilvl w:val="0"/>
                <w:numId w:val="29"/>
              </w:numPr>
              <w:ind w:left="181" w:hanging="142"/>
              <w:contextualSpacing/>
              <w:rPr>
                <w:sz w:val="24"/>
                <w:szCs w:val="24"/>
              </w:rPr>
            </w:pPr>
            <w:r w:rsidRPr="00792331">
              <w:rPr>
                <w:sz w:val="24"/>
                <w:szCs w:val="24"/>
              </w:rPr>
              <w:t xml:space="preserve"> fun</w:t>
            </w:r>
          </w:p>
          <w:p w:rsidR="009B2CAB" w:rsidRPr="00792331" w:rsidRDefault="009B2CAB" w:rsidP="0038528A">
            <w:pPr>
              <w:numPr>
                <w:ilvl w:val="0"/>
                <w:numId w:val="30"/>
              </w:numPr>
              <w:ind w:left="181" w:hanging="142"/>
              <w:contextualSpacing/>
              <w:rPr>
                <w:sz w:val="24"/>
                <w:szCs w:val="24"/>
              </w:rPr>
            </w:pPr>
            <w:r w:rsidRPr="00792331">
              <w:rPr>
                <w:sz w:val="24"/>
                <w:szCs w:val="24"/>
              </w:rPr>
              <w:t xml:space="preserve"> friends</w:t>
            </w:r>
          </w:p>
          <w:p w:rsidR="009B2CAB" w:rsidRPr="00792331" w:rsidRDefault="009B2CAB" w:rsidP="0038528A">
            <w:pPr>
              <w:contextualSpacing/>
              <w:rPr>
                <w:sz w:val="24"/>
                <w:szCs w:val="24"/>
              </w:rPr>
            </w:pPr>
          </w:p>
        </w:tc>
      </w:tr>
      <w:tr w:rsidR="009B2CAB" w:rsidRPr="00792331" w:rsidTr="0038528A">
        <w:tc>
          <w:tcPr>
            <w:tcW w:w="56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9B2CAB" w:rsidRPr="00792331" w:rsidRDefault="009B2CAB" w:rsidP="0038528A">
            <w:pPr>
              <w:jc w:val="center"/>
              <w:rPr>
                <w:b/>
                <w:sz w:val="24"/>
                <w:szCs w:val="24"/>
              </w:rPr>
            </w:pPr>
            <w:r w:rsidRPr="00792331">
              <w:rPr>
                <w:b/>
                <w:sz w:val="24"/>
                <w:szCs w:val="24"/>
              </w:rPr>
              <w:t>8.</w:t>
            </w:r>
          </w:p>
        </w:tc>
        <w:tc>
          <w:tcPr>
            <w:tcW w:w="6379" w:type="dxa"/>
            <w:tcBorders>
              <w:top w:val="single" w:sz="4" w:space="0" w:color="auto"/>
              <w:left w:val="single" w:sz="4" w:space="0" w:color="auto"/>
              <w:bottom w:val="single" w:sz="4" w:space="0" w:color="auto"/>
              <w:right w:val="single" w:sz="4" w:space="0" w:color="auto"/>
            </w:tcBorders>
            <w:vAlign w:val="center"/>
            <w:hideMark/>
          </w:tcPr>
          <w:p w:rsidR="009B2CAB" w:rsidRPr="00792331" w:rsidRDefault="009B2CAB" w:rsidP="0038528A">
            <w:pPr>
              <w:rPr>
                <w:b/>
                <w:sz w:val="24"/>
                <w:szCs w:val="24"/>
              </w:rPr>
            </w:pPr>
            <w:r w:rsidRPr="00792331">
              <w:rPr>
                <w:b/>
                <w:sz w:val="24"/>
                <w:szCs w:val="24"/>
              </w:rPr>
              <w:t>If you weren’t a member of this choir, what would you be doing instead?</w:t>
            </w:r>
          </w:p>
          <w:p w:rsidR="009B2CAB" w:rsidRPr="00792331" w:rsidRDefault="009B2CAB" w:rsidP="0038528A">
            <w:pPr>
              <w:rPr>
                <w:i/>
                <w:sz w:val="24"/>
                <w:szCs w:val="24"/>
              </w:rPr>
            </w:pPr>
            <w:r w:rsidRPr="00792331">
              <w:rPr>
                <w:i/>
                <w:sz w:val="24"/>
                <w:szCs w:val="24"/>
              </w:rPr>
              <w:t>(what would your other hobbies be)</w:t>
            </w:r>
          </w:p>
        </w:tc>
        <w:tc>
          <w:tcPr>
            <w:tcW w:w="2075" w:type="dxa"/>
            <w:tcBorders>
              <w:top w:val="single" w:sz="4" w:space="0" w:color="auto"/>
              <w:left w:val="single" w:sz="4" w:space="0" w:color="auto"/>
              <w:bottom w:val="single" w:sz="4" w:space="0" w:color="auto"/>
              <w:right w:val="single" w:sz="4" w:space="0" w:color="auto"/>
            </w:tcBorders>
            <w:vAlign w:val="center"/>
          </w:tcPr>
          <w:p w:rsidR="009B2CAB" w:rsidRPr="00792331" w:rsidRDefault="009B2CAB" w:rsidP="0038528A">
            <w:pPr>
              <w:numPr>
                <w:ilvl w:val="0"/>
                <w:numId w:val="31"/>
              </w:numPr>
              <w:ind w:left="181" w:hanging="142"/>
              <w:contextualSpacing/>
              <w:rPr>
                <w:sz w:val="24"/>
                <w:szCs w:val="24"/>
              </w:rPr>
            </w:pPr>
            <w:r w:rsidRPr="00792331">
              <w:rPr>
                <w:sz w:val="24"/>
                <w:szCs w:val="24"/>
              </w:rPr>
              <w:t xml:space="preserve"> gaming</w:t>
            </w:r>
          </w:p>
          <w:p w:rsidR="009B2CAB" w:rsidRPr="00792331" w:rsidRDefault="009B2CAB" w:rsidP="0038528A">
            <w:pPr>
              <w:numPr>
                <w:ilvl w:val="0"/>
                <w:numId w:val="31"/>
              </w:numPr>
              <w:ind w:left="181" w:hanging="142"/>
              <w:contextualSpacing/>
              <w:rPr>
                <w:sz w:val="24"/>
                <w:szCs w:val="24"/>
              </w:rPr>
            </w:pPr>
            <w:r w:rsidRPr="00792331">
              <w:rPr>
                <w:sz w:val="24"/>
                <w:szCs w:val="24"/>
              </w:rPr>
              <w:t xml:space="preserve"> exercise</w:t>
            </w:r>
          </w:p>
          <w:p w:rsidR="009B2CAB" w:rsidRPr="00792331" w:rsidRDefault="009B2CAB" w:rsidP="0038528A">
            <w:pPr>
              <w:numPr>
                <w:ilvl w:val="0"/>
                <w:numId w:val="31"/>
              </w:numPr>
              <w:ind w:left="181" w:hanging="142"/>
              <w:contextualSpacing/>
              <w:rPr>
                <w:sz w:val="24"/>
                <w:szCs w:val="24"/>
              </w:rPr>
            </w:pPr>
            <w:r w:rsidRPr="00792331">
              <w:rPr>
                <w:sz w:val="24"/>
                <w:szCs w:val="24"/>
              </w:rPr>
              <w:t xml:space="preserve"> nothing</w:t>
            </w:r>
          </w:p>
          <w:p w:rsidR="009B2CAB" w:rsidRPr="00792331" w:rsidRDefault="009B2CAB" w:rsidP="0038528A">
            <w:pPr>
              <w:contextualSpacing/>
              <w:rPr>
                <w:sz w:val="24"/>
                <w:szCs w:val="24"/>
              </w:rPr>
            </w:pPr>
          </w:p>
        </w:tc>
      </w:tr>
      <w:tr w:rsidR="009B2CAB" w:rsidRPr="00792331" w:rsidTr="0038528A">
        <w:tc>
          <w:tcPr>
            <w:tcW w:w="56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9B2CAB" w:rsidRPr="00792331" w:rsidRDefault="009B2CAB" w:rsidP="0038528A">
            <w:pPr>
              <w:jc w:val="center"/>
              <w:rPr>
                <w:b/>
                <w:sz w:val="24"/>
                <w:szCs w:val="24"/>
              </w:rPr>
            </w:pPr>
            <w:r w:rsidRPr="00792331">
              <w:rPr>
                <w:b/>
                <w:sz w:val="24"/>
                <w:szCs w:val="24"/>
              </w:rPr>
              <w:t>9.</w:t>
            </w:r>
          </w:p>
        </w:tc>
        <w:tc>
          <w:tcPr>
            <w:tcW w:w="6379" w:type="dxa"/>
            <w:tcBorders>
              <w:top w:val="single" w:sz="4" w:space="0" w:color="auto"/>
              <w:left w:val="single" w:sz="4" w:space="0" w:color="auto"/>
              <w:bottom w:val="single" w:sz="4" w:space="0" w:color="auto"/>
              <w:right w:val="single" w:sz="4" w:space="0" w:color="auto"/>
            </w:tcBorders>
            <w:vAlign w:val="center"/>
            <w:hideMark/>
          </w:tcPr>
          <w:p w:rsidR="009B2CAB" w:rsidRPr="00792331" w:rsidRDefault="009B2CAB" w:rsidP="0038528A">
            <w:pPr>
              <w:rPr>
                <w:b/>
                <w:sz w:val="24"/>
                <w:szCs w:val="24"/>
              </w:rPr>
            </w:pPr>
            <w:r w:rsidRPr="00792331">
              <w:rPr>
                <w:b/>
                <w:sz w:val="24"/>
                <w:szCs w:val="24"/>
              </w:rPr>
              <w:t>What makes you want to come back to the choir each week?</w:t>
            </w:r>
          </w:p>
          <w:p w:rsidR="009B2CAB" w:rsidRPr="00792331" w:rsidRDefault="009B2CAB" w:rsidP="0038528A">
            <w:pPr>
              <w:rPr>
                <w:sz w:val="24"/>
                <w:szCs w:val="24"/>
              </w:rPr>
            </w:pPr>
            <w:r w:rsidRPr="00792331">
              <w:rPr>
                <w:i/>
                <w:sz w:val="24"/>
                <w:szCs w:val="24"/>
              </w:rPr>
              <w:t>(what encourages/motivates you to come back)</w:t>
            </w:r>
          </w:p>
        </w:tc>
        <w:tc>
          <w:tcPr>
            <w:tcW w:w="2075" w:type="dxa"/>
            <w:tcBorders>
              <w:top w:val="single" w:sz="4" w:space="0" w:color="auto"/>
              <w:left w:val="single" w:sz="4" w:space="0" w:color="auto"/>
              <w:bottom w:val="single" w:sz="4" w:space="0" w:color="auto"/>
              <w:right w:val="single" w:sz="4" w:space="0" w:color="auto"/>
            </w:tcBorders>
            <w:vAlign w:val="center"/>
          </w:tcPr>
          <w:p w:rsidR="009B2CAB" w:rsidRPr="00792331" w:rsidRDefault="009B2CAB" w:rsidP="0038528A">
            <w:pPr>
              <w:numPr>
                <w:ilvl w:val="0"/>
                <w:numId w:val="32"/>
              </w:numPr>
              <w:tabs>
                <w:tab w:val="left" w:pos="181"/>
              </w:tabs>
              <w:ind w:hanging="720"/>
              <w:contextualSpacing/>
              <w:rPr>
                <w:sz w:val="24"/>
                <w:szCs w:val="24"/>
              </w:rPr>
            </w:pPr>
            <w:r w:rsidRPr="00792331">
              <w:rPr>
                <w:sz w:val="24"/>
                <w:szCs w:val="24"/>
              </w:rPr>
              <w:t>friends</w:t>
            </w:r>
          </w:p>
          <w:p w:rsidR="009B2CAB" w:rsidRPr="00792331" w:rsidRDefault="009B2CAB" w:rsidP="0038528A">
            <w:pPr>
              <w:numPr>
                <w:ilvl w:val="0"/>
                <w:numId w:val="33"/>
              </w:numPr>
              <w:ind w:left="181" w:hanging="181"/>
              <w:contextualSpacing/>
              <w:rPr>
                <w:sz w:val="24"/>
                <w:szCs w:val="24"/>
              </w:rPr>
            </w:pPr>
            <w:r w:rsidRPr="00792331">
              <w:rPr>
                <w:sz w:val="24"/>
                <w:szCs w:val="24"/>
              </w:rPr>
              <w:t>enjoyment</w:t>
            </w:r>
          </w:p>
          <w:p w:rsidR="009B2CAB" w:rsidRPr="00792331" w:rsidRDefault="009B2CAB" w:rsidP="0038528A">
            <w:pPr>
              <w:numPr>
                <w:ilvl w:val="0"/>
                <w:numId w:val="33"/>
              </w:numPr>
              <w:ind w:left="181" w:hanging="181"/>
              <w:contextualSpacing/>
              <w:rPr>
                <w:sz w:val="24"/>
                <w:szCs w:val="24"/>
              </w:rPr>
            </w:pPr>
            <w:r w:rsidRPr="00792331">
              <w:rPr>
                <w:sz w:val="24"/>
                <w:szCs w:val="24"/>
              </w:rPr>
              <w:t>likes choir</w:t>
            </w:r>
          </w:p>
          <w:p w:rsidR="009B2CAB" w:rsidRPr="00792331" w:rsidRDefault="009B2CAB" w:rsidP="0038528A">
            <w:pPr>
              <w:contextualSpacing/>
              <w:rPr>
                <w:sz w:val="24"/>
                <w:szCs w:val="24"/>
              </w:rPr>
            </w:pPr>
          </w:p>
        </w:tc>
      </w:tr>
    </w:tbl>
    <w:p w:rsidR="006636B3" w:rsidRDefault="006636B3" w:rsidP="006636B3">
      <w:pPr>
        <w:keepNext/>
        <w:keepLines/>
        <w:spacing w:before="40" w:after="0" w:line="256" w:lineRule="auto"/>
        <w:outlineLvl w:val="1"/>
        <w:rPr>
          <w:rFonts w:ascii="Calibri Light" w:eastAsia="Times New Roman" w:hAnsi="Calibri Light" w:cs="Times New Roman"/>
          <w:color w:val="2F5496" w:themeColor="accent1" w:themeShade="BF"/>
          <w:sz w:val="26"/>
          <w:szCs w:val="26"/>
        </w:rPr>
      </w:pPr>
    </w:p>
    <w:p w:rsidR="006636B3" w:rsidRDefault="006636B3" w:rsidP="006636B3"/>
    <w:p w:rsidR="006636B3" w:rsidRDefault="006636B3" w:rsidP="006636B3"/>
    <w:p w:rsidR="00792331" w:rsidRPr="008A7725" w:rsidRDefault="00792331" w:rsidP="002A7A69">
      <w:pPr>
        <w:pStyle w:val="Heading2"/>
        <w:jc w:val="center"/>
        <w:rPr>
          <w:rFonts w:eastAsia="Times New Roman"/>
        </w:rPr>
      </w:pPr>
      <w:bookmarkStart w:id="97" w:name="_Toc19104253"/>
      <w:r w:rsidRPr="008A7725">
        <w:rPr>
          <w:rFonts w:eastAsia="Times New Roman"/>
        </w:rPr>
        <w:lastRenderedPageBreak/>
        <w:t>Focus Group: Adult</w:t>
      </w:r>
      <w:bookmarkEnd w:id="97"/>
    </w:p>
    <w:p w:rsidR="00792331" w:rsidRPr="009F478B" w:rsidRDefault="00792331" w:rsidP="009F478B">
      <w:pPr>
        <w:jc w:val="center"/>
        <w:rPr>
          <w:sz w:val="24"/>
        </w:rPr>
      </w:pPr>
      <w:r w:rsidRPr="009F478B">
        <w:rPr>
          <w:sz w:val="24"/>
        </w:rPr>
        <w:t>Protocol:</w:t>
      </w:r>
    </w:p>
    <w:p w:rsidR="00792331" w:rsidRPr="00792331" w:rsidRDefault="00792331" w:rsidP="00792331">
      <w:pPr>
        <w:spacing w:line="360" w:lineRule="auto"/>
        <w:jc w:val="both"/>
        <w:rPr>
          <w:rFonts w:ascii="Calibri" w:eastAsia="Calibri" w:hAnsi="Calibri" w:cs="Times New Roman"/>
          <w:b/>
          <w:sz w:val="24"/>
          <w:szCs w:val="24"/>
        </w:rPr>
      </w:pPr>
      <w:r w:rsidRPr="00792331">
        <w:rPr>
          <w:rFonts w:ascii="Calibri" w:eastAsia="Calibri" w:hAnsi="Calibri" w:cs="Times New Roman"/>
          <w:sz w:val="24"/>
          <w:szCs w:val="24"/>
        </w:rPr>
        <w:t xml:space="preserve">My name is Rebecca and today I am going to be the moderator for this focus group. I would like to create a discussion within the group. </w:t>
      </w:r>
      <w:bookmarkStart w:id="98" w:name="_Hlk8389769"/>
      <w:r w:rsidRPr="00792331">
        <w:rPr>
          <w:rFonts w:ascii="Calibri" w:eastAsia="Calibri" w:hAnsi="Calibri" w:cs="Times New Roman"/>
          <w:sz w:val="24"/>
          <w:szCs w:val="24"/>
        </w:rPr>
        <w:t xml:space="preserve">I will be asking questions along with taking short notes throughout the session. </w:t>
      </w:r>
      <w:bookmarkEnd w:id="98"/>
      <w:r w:rsidRPr="00792331">
        <w:rPr>
          <w:rFonts w:ascii="Calibri" w:eastAsia="Calibri" w:hAnsi="Calibri" w:cs="Times New Roman"/>
          <w:sz w:val="24"/>
          <w:szCs w:val="24"/>
        </w:rPr>
        <w:t xml:space="preserve">This research is being conducted to explore the impact of </w:t>
      </w:r>
      <w:r w:rsidR="001F3A45">
        <w:rPr>
          <w:rFonts w:ascii="Calibri" w:eastAsia="Calibri" w:hAnsi="Calibri" w:cs="Times New Roman"/>
          <w:sz w:val="24"/>
          <w:szCs w:val="24"/>
        </w:rPr>
        <w:t>‘Ceol le Ch</w:t>
      </w:r>
      <w:r w:rsidR="001F3A45">
        <w:rPr>
          <w:rFonts w:ascii="Calibri" w:eastAsia="Calibri" w:hAnsi="Calibri" w:cs="Calibri"/>
          <w:sz w:val="24"/>
          <w:szCs w:val="24"/>
        </w:rPr>
        <w:t>é</w:t>
      </w:r>
      <w:r w:rsidR="001F3A45">
        <w:rPr>
          <w:rFonts w:ascii="Calibri" w:eastAsia="Calibri" w:hAnsi="Calibri" w:cs="Times New Roman"/>
          <w:sz w:val="24"/>
          <w:szCs w:val="24"/>
        </w:rPr>
        <w:t>ile’, the Donegal Intergenerational Choir,</w:t>
      </w:r>
      <w:r w:rsidRPr="00792331">
        <w:rPr>
          <w:rFonts w:ascii="Calibri" w:eastAsia="Calibri" w:hAnsi="Calibri" w:cs="Times New Roman"/>
          <w:sz w:val="24"/>
          <w:szCs w:val="24"/>
        </w:rPr>
        <w:t xml:space="preserve"> through asking the members their thoughts, opinions and viewpoints. </w:t>
      </w:r>
    </w:p>
    <w:p w:rsidR="00792331" w:rsidRPr="00792331" w:rsidRDefault="00792331" w:rsidP="00792331">
      <w:pPr>
        <w:spacing w:line="360" w:lineRule="auto"/>
        <w:jc w:val="both"/>
        <w:rPr>
          <w:rFonts w:ascii="Calibri" w:eastAsia="Calibri" w:hAnsi="Calibri" w:cs="Times New Roman"/>
          <w:sz w:val="24"/>
          <w:szCs w:val="24"/>
        </w:rPr>
      </w:pPr>
      <w:r w:rsidRPr="00792331">
        <w:rPr>
          <w:rFonts w:ascii="Calibri" w:eastAsia="Calibri" w:hAnsi="Calibri" w:cs="Times New Roman"/>
          <w:sz w:val="24"/>
          <w:szCs w:val="24"/>
        </w:rPr>
        <w:t>The information gathered will be analysed and confidentiality will be ensured as participants names will be coded during the analysis of the discussion. The focus group will be audio recorded and notes will be taken of participants</w:t>
      </w:r>
      <w:r w:rsidR="001F3A45">
        <w:rPr>
          <w:rFonts w:ascii="Calibri" w:eastAsia="Calibri" w:hAnsi="Calibri" w:cs="Times New Roman"/>
          <w:sz w:val="24"/>
          <w:szCs w:val="24"/>
        </w:rPr>
        <w:t>’</w:t>
      </w:r>
      <w:r w:rsidRPr="00792331">
        <w:rPr>
          <w:rFonts w:ascii="Calibri" w:eastAsia="Calibri" w:hAnsi="Calibri" w:cs="Times New Roman"/>
          <w:sz w:val="24"/>
          <w:szCs w:val="24"/>
        </w:rPr>
        <w:t xml:space="preserve"> opinions and comments, to enhance the research by including every detail. No one will have access to this voice recording and files will be destroyed when this research is completed. </w:t>
      </w:r>
    </w:p>
    <w:p w:rsidR="00792331" w:rsidRPr="00792331" w:rsidRDefault="00792331" w:rsidP="00792331">
      <w:pPr>
        <w:spacing w:line="360" w:lineRule="auto"/>
        <w:jc w:val="both"/>
        <w:rPr>
          <w:rFonts w:ascii="Calibri" w:eastAsia="Calibri" w:hAnsi="Calibri" w:cs="Times New Roman"/>
          <w:sz w:val="24"/>
          <w:szCs w:val="24"/>
        </w:rPr>
      </w:pPr>
      <w:r w:rsidRPr="00792331">
        <w:rPr>
          <w:rFonts w:ascii="Calibri" w:eastAsia="Calibri" w:hAnsi="Calibri" w:cs="Times New Roman"/>
          <w:sz w:val="24"/>
          <w:szCs w:val="24"/>
        </w:rPr>
        <w:t>It is intended to make everyone feel comfortable so that they can speak openly and honestly. It would be greatly appreciated that everything said during this focus group does not leave this room. I am asking everyone to keep each other’s opinions confidential to the group.</w:t>
      </w:r>
    </w:p>
    <w:p w:rsidR="00792331" w:rsidRPr="00792331" w:rsidRDefault="00792331" w:rsidP="00792331">
      <w:pPr>
        <w:spacing w:line="360" w:lineRule="auto"/>
        <w:jc w:val="both"/>
        <w:rPr>
          <w:rFonts w:ascii="Calibri" w:eastAsia="Calibri" w:hAnsi="Calibri" w:cs="Times New Roman"/>
          <w:sz w:val="24"/>
          <w:szCs w:val="24"/>
        </w:rPr>
      </w:pPr>
      <w:r w:rsidRPr="00792331">
        <w:rPr>
          <w:rFonts w:ascii="Calibri" w:eastAsia="Calibri" w:hAnsi="Calibri" w:cs="Times New Roman"/>
          <w:sz w:val="24"/>
          <w:szCs w:val="24"/>
        </w:rPr>
        <w:t xml:space="preserve">A consent form will be distributed, seeking that each participant agrees to fully participating in the focus group.  The consent form requests your permission to be audio recorded for the duration of the focus group.  </w:t>
      </w:r>
    </w:p>
    <w:p w:rsidR="00792331" w:rsidRPr="00792331" w:rsidRDefault="00792331" w:rsidP="00792331">
      <w:pPr>
        <w:spacing w:line="360" w:lineRule="auto"/>
        <w:jc w:val="both"/>
        <w:rPr>
          <w:rFonts w:ascii="Calibri" w:eastAsia="Calibri" w:hAnsi="Calibri" w:cs="Times New Roman"/>
          <w:sz w:val="24"/>
          <w:szCs w:val="24"/>
        </w:rPr>
      </w:pPr>
      <w:r w:rsidRPr="00792331">
        <w:rPr>
          <w:rFonts w:ascii="Calibri" w:eastAsia="Calibri" w:hAnsi="Calibri" w:cs="Times New Roman"/>
          <w:sz w:val="24"/>
          <w:szCs w:val="24"/>
        </w:rPr>
        <w:t>It is essential that everyone knows that they have the option to withdraw from this research at any stage. If any participant requests to be withdrawn from the research, their involvement and responses will be removed from the transcripts.</w:t>
      </w:r>
    </w:p>
    <w:p w:rsidR="00792331" w:rsidRPr="00792331" w:rsidRDefault="00792331" w:rsidP="00792331">
      <w:pPr>
        <w:spacing w:line="360" w:lineRule="auto"/>
        <w:jc w:val="both"/>
        <w:rPr>
          <w:rFonts w:ascii="Calibri" w:eastAsia="Calibri" w:hAnsi="Calibri" w:cs="Times New Roman"/>
          <w:sz w:val="24"/>
          <w:szCs w:val="24"/>
        </w:rPr>
      </w:pPr>
      <w:r w:rsidRPr="00792331">
        <w:rPr>
          <w:rFonts w:ascii="Calibri" w:eastAsia="Calibri" w:hAnsi="Calibri" w:cs="Times New Roman"/>
          <w:sz w:val="24"/>
          <w:szCs w:val="24"/>
        </w:rPr>
        <w:t xml:space="preserve">This is an informal focus group, where I will ask you to discuss the topics among yourselves and respond to each other’s answers. There are no right or wrong answers, and this is not a test. I would like everyone to share your experience and opinions on this topic. Different viewpoints and opinions are appreciated and welcomed. If there is a question you don’t understand, please let me know and I will rephrase it. </w:t>
      </w:r>
    </w:p>
    <w:p w:rsidR="00792331" w:rsidRPr="00792331" w:rsidRDefault="00792331" w:rsidP="00792331">
      <w:pPr>
        <w:spacing w:line="360" w:lineRule="auto"/>
        <w:jc w:val="both"/>
        <w:rPr>
          <w:rFonts w:ascii="Calibri" w:eastAsia="Calibri" w:hAnsi="Calibri" w:cs="Times New Roman"/>
          <w:sz w:val="24"/>
          <w:szCs w:val="24"/>
        </w:rPr>
      </w:pPr>
      <w:r w:rsidRPr="00792331">
        <w:rPr>
          <w:rFonts w:ascii="Calibri" w:eastAsia="Calibri" w:hAnsi="Calibri" w:cs="Times New Roman"/>
          <w:sz w:val="24"/>
          <w:szCs w:val="24"/>
        </w:rPr>
        <w:t xml:space="preserve">Also, if I feel </w:t>
      </w:r>
      <w:r w:rsidR="001F3A45">
        <w:rPr>
          <w:rFonts w:ascii="Calibri" w:eastAsia="Calibri" w:hAnsi="Calibri" w:cs="Times New Roman"/>
          <w:sz w:val="24"/>
          <w:szCs w:val="24"/>
        </w:rPr>
        <w:t>the</w:t>
      </w:r>
      <w:r w:rsidRPr="00792331">
        <w:rPr>
          <w:rFonts w:ascii="Calibri" w:eastAsia="Calibri" w:hAnsi="Calibri" w:cs="Times New Roman"/>
          <w:sz w:val="24"/>
          <w:szCs w:val="24"/>
        </w:rPr>
        <w:t xml:space="preserve"> engagement is low among the group, I may directly ask someone for their response to the question. This is not to put anyone on the spot, but to try to have full co-operation from all group members and </w:t>
      </w:r>
      <w:r w:rsidR="001F3A45">
        <w:rPr>
          <w:rFonts w:ascii="Calibri" w:eastAsia="Calibri" w:hAnsi="Calibri" w:cs="Times New Roman"/>
          <w:sz w:val="24"/>
          <w:szCs w:val="24"/>
        </w:rPr>
        <w:t xml:space="preserve">ensure </w:t>
      </w:r>
      <w:r w:rsidRPr="00792331">
        <w:rPr>
          <w:rFonts w:ascii="Calibri" w:eastAsia="Calibri" w:hAnsi="Calibri" w:cs="Times New Roman"/>
          <w:sz w:val="24"/>
          <w:szCs w:val="24"/>
        </w:rPr>
        <w:t xml:space="preserve">that everyone’s opinion is included. </w:t>
      </w:r>
    </w:p>
    <w:p w:rsidR="00792331" w:rsidRPr="00792331" w:rsidRDefault="00792331" w:rsidP="00792331">
      <w:pPr>
        <w:spacing w:line="360" w:lineRule="auto"/>
        <w:jc w:val="both"/>
        <w:rPr>
          <w:rFonts w:ascii="Calibri" w:eastAsia="Calibri" w:hAnsi="Calibri" w:cs="Times New Roman"/>
          <w:b/>
          <w:sz w:val="24"/>
          <w:szCs w:val="24"/>
        </w:rPr>
      </w:pPr>
      <w:r w:rsidRPr="00792331">
        <w:rPr>
          <w:rFonts w:ascii="Calibri" w:eastAsia="Calibri" w:hAnsi="Calibri" w:cs="Times New Roman"/>
          <w:b/>
          <w:sz w:val="24"/>
          <w:szCs w:val="24"/>
        </w:rPr>
        <w:lastRenderedPageBreak/>
        <w:t xml:space="preserve">Ground Rules: </w:t>
      </w:r>
    </w:p>
    <w:p w:rsidR="00792331" w:rsidRPr="00792331" w:rsidRDefault="00792331" w:rsidP="00792331">
      <w:pPr>
        <w:spacing w:line="360" w:lineRule="auto"/>
        <w:jc w:val="both"/>
        <w:rPr>
          <w:rFonts w:ascii="Calibri" w:eastAsia="Calibri" w:hAnsi="Calibri" w:cs="Times New Roman"/>
          <w:sz w:val="24"/>
          <w:szCs w:val="24"/>
        </w:rPr>
      </w:pPr>
      <w:r w:rsidRPr="00792331">
        <w:rPr>
          <w:rFonts w:ascii="Calibri" w:eastAsia="Calibri" w:hAnsi="Calibri" w:cs="Times New Roman"/>
          <w:sz w:val="24"/>
          <w:szCs w:val="24"/>
        </w:rPr>
        <w:t>I would like to go through a few simple ground rules:</w:t>
      </w:r>
    </w:p>
    <w:p w:rsidR="00792331" w:rsidRPr="00792331" w:rsidRDefault="00792331" w:rsidP="00792331">
      <w:pPr>
        <w:numPr>
          <w:ilvl w:val="0"/>
          <w:numId w:val="3"/>
        </w:numPr>
        <w:spacing w:line="360" w:lineRule="auto"/>
        <w:contextualSpacing/>
        <w:jc w:val="both"/>
        <w:rPr>
          <w:rFonts w:ascii="Calibri" w:eastAsia="Calibri" w:hAnsi="Calibri" w:cs="Times New Roman"/>
          <w:sz w:val="24"/>
          <w:szCs w:val="24"/>
        </w:rPr>
      </w:pPr>
      <w:r w:rsidRPr="00792331">
        <w:rPr>
          <w:rFonts w:ascii="Calibri" w:eastAsia="Calibri" w:hAnsi="Calibri" w:cs="Times New Roman"/>
          <w:sz w:val="24"/>
          <w:szCs w:val="24"/>
        </w:rPr>
        <w:t>Please keep information confidential to this group</w:t>
      </w:r>
    </w:p>
    <w:p w:rsidR="00792331" w:rsidRPr="00792331" w:rsidRDefault="00792331" w:rsidP="00792331">
      <w:pPr>
        <w:numPr>
          <w:ilvl w:val="0"/>
          <w:numId w:val="3"/>
        </w:numPr>
        <w:spacing w:line="360" w:lineRule="auto"/>
        <w:contextualSpacing/>
        <w:jc w:val="both"/>
        <w:rPr>
          <w:rFonts w:ascii="Calibri" w:eastAsia="Calibri" w:hAnsi="Calibri" w:cs="Times New Roman"/>
          <w:sz w:val="24"/>
          <w:szCs w:val="24"/>
        </w:rPr>
      </w:pPr>
      <w:r w:rsidRPr="00792331">
        <w:rPr>
          <w:rFonts w:ascii="Calibri" w:eastAsia="Calibri" w:hAnsi="Calibri" w:cs="Times New Roman"/>
          <w:sz w:val="24"/>
          <w:szCs w:val="24"/>
        </w:rPr>
        <w:t>Respect everyone’s views as everyone is entitled to their own opinion</w:t>
      </w:r>
    </w:p>
    <w:p w:rsidR="00792331" w:rsidRPr="00792331" w:rsidRDefault="00792331" w:rsidP="00792331">
      <w:pPr>
        <w:numPr>
          <w:ilvl w:val="0"/>
          <w:numId w:val="3"/>
        </w:numPr>
        <w:spacing w:line="360" w:lineRule="auto"/>
        <w:contextualSpacing/>
        <w:jc w:val="both"/>
        <w:rPr>
          <w:rFonts w:ascii="Calibri" w:eastAsia="Calibri" w:hAnsi="Calibri" w:cs="Times New Roman"/>
          <w:sz w:val="24"/>
          <w:szCs w:val="24"/>
        </w:rPr>
      </w:pPr>
      <w:r w:rsidRPr="00792331">
        <w:rPr>
          <w:rFonts w:ascii="Calibri" w:eastAsia="Calibri" w:hAnsi="Calibri" w:cs="Times New Roman"/>
          <w:sz w:val="24"/>
          <w:szCs w:val="24"/>
        </w:rPr>
        <w:t>Turn off mobile phones or put them on silent</w:t>
      </w:r>
    </w:p>
    <w:p w:rsidR="00792331" w:rsidRPr="00792331" w:rsidRDefault="00792331" w:rsidP="00792331">
      <w:pPr>
        <w:numPr>
          <w:ilvl w:val="0"/>
          <w:numId w:val="3"/>
        </w:numPr>
        <w:spacing w:line="360" w:lineRule="auto"/>
        <w:contextualSpacing/>
        <w:jc w:val="both"/>
        <w:rPr>
          <w:rFonts w:ascii="Calibri" w:eastAsia="Calibri" w:hAnsi="Calibri" w:cs="Times New Roman"/>
          <w:sz w:val="24"/>
          <w:szCs w:val="24"/>
        </w:rPr>
      </w:pPr>
      <w:r w:rsidRPr="00792331">
        <w:rPr>
          <w:rFonts w:ascii="Calibri" w:eastAsia="Calibri" w:hAnsi="Calibri" w:cs="Times New Roman"/>
          <w:sz w:val="24"/>
          <w:szCs w:val="24"/>
        </w:rPr>
        <w:t>Be honest and open with your responses</w:t>
      </w:r>
    </w:p>
    <w:p w:rsidR="00792331" w:rsidRPr="00792331" w:rsidRDefault="00792331" w:rsidP="00792331">
      <w:pPr>
        <w:numPr>
          <w:ilvl w:val="0"/>
          <w:numId w:val="3"/>
        </w:numPr>
        <w:spacing w:line="360" w:lineRule="auto"/>
        <w:contextualSpacing/>
        <w:jc w:val="both"/>
        <w:rPr>
          <w:rFonts w:ascii="Calibri" w:eastAsia="Calibri" w:hAnsi="Calibri" w:cs="Times New Roman"/>
          <w:sz w:val="24"/>
          <w:szCs w:val="24"/>
        </w:rPr>
      </w:pPr>
      <w:r w:rsidRPr="00792331">
        <w:rPr>
          <w:rFonts w:ascii="Calibri" w:eastAsia="Calibri" w:hAnsi="Calibri" w:cs="Times New Roman"/>
          <w:sz w:val="24"/>
          <w:szCs w:val="24"/>
        </w:rPr>
        <w:t>Listen to each other’s opinions and feel free to respond to each other</w:t>
      </w:r>
    </w:p>
    <w:p w:rsidR="00792331" w:rsidRPr="00792331" w:rsidRDefault="00792331" w:rsidP="00792331">
      <w:pPr>
        <w:numPr>
          <w:ilvl w:val="0"/>
          <w:numId w:val="3"/>
        </w:numPr>
        <w:spacing w:line="360" w:lineRule="auto"/>
        <w:contextualSpacing/>
        <w:jc w:val="both"/>
        <w:rPr>
          <w:rFonts w:ascii="Calibri" w:eastAsia="Calibri" w:hAnsi="Calibri" w:cs="Times New Roman"/>
          <w:sz w:val="24"/>
          <w:szCs w:val="24"/>
        </w:rPr>
      </w:pPr>
      <w:r w:rsidRPr="00792331">
        <w:rPr>
          <w:rFonts w:ascii="Calibri" w:eastAsia="Calibri" w:hAnsi="Calibri" w:cs="Times New Roman"/>
          <w:sz w:val="24"/>
          <w:szCs w:val="24"/>
        </w:rPr>
        <w:t>Only one person speaks at one time</w:t>
      </w: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360" w:lineRule="auto"/>
        <w:jc w:val="both"/>
        <w:rPr>
          <w:rFonts w:ascii="Calibri" w:eastAsia="Calibri" w:hAnsi="Calibri" w:cs="Times New Roman"/>
          <w:sz w:val="24"/>
          <w:szCs w:val="24"/>
        </w:rPr>
      </w:pPr>
    </w:p>
    <w:p w:rsidR="00792331" w:rsidRPr="00792331" w:rsidRDefault="00792331" w:rsidP="00792331">
      <w:pPr>
        <w:spacing w:line="360" w:lineRule="auto"/>
        <w:jc w:val="both"/>
        <w:rPr>
          <w:rFonts w:ascii="Calibri" w:eastAsia="Calibri" w:hAnsi="Calibri" w:cs="Times New Roman"/>
          <w:sz w:val="24"/>
          <w:szCs w:val="24"/>
        </w:rPr>
      </w:pPr>
    </w:p>
    <w:p w:rsidR="00792331" w:rsidRPr="00792331" w:rsidRDefault="00792331" w:rsidP="00792331">
      <w:pPr>
        <w:keepNext/>
        <w:keepLines/>
        <w:spacing w:before="40" w:after="0" w:line="256" w:lineRule="auto"/>
        <w:jc w:val="center"/>
        <w:outlineLvl w:val="2"/>
        <w:rPr>
          <w:rFonts w:ascii="Calibri" w:eastAsia="Calibri" w:hAnsi="Calibri" w:cs="Times New Roman"/>
          <w:sz w:val="24"/>
          <w:szCs w:val="24"/>
        </w:rPr>
      </w:pPr>
    </w:p>
    <w:p w:rsidR="00792331" w:rsidRPr="00792331" w:rsidRDefault="00792331" w:rsidP="00792331">
      <w:pPr>
        <w:spacing w:line="256" w:lineRule="auto"/>
        <w:rPr>
          <w:rFonts w:ascii="Calibri" w:eastAsia="Calibri" w:hAnsi="Calibri" w:cs="Times New Roman"/>
        </w:rPr>
      </w:pPr>
    </w:p>
    <w:p w:rsidR="009F478B" w:rsidRDefault="009F478B" w:rsidP="009F478B">
      <w:pPr>
        <w:jc w:val="center"/>
        <w:rPr>
          <w:sz w:val="24"/>
        </w:rPr>
      </w:pPr>
    </w:p>
    <w:p w:rsidR="00792331" w:rsidRPr="009F478B" w:rsidRDefault="00792331" w:rsidP="009F478B">
      <w:pPr>
        <w:jc w:val="center"/>
        <w:rPr>
          <w:sz w:val="24"/>
        </w:rPr>
      </w:pPr>
      <w:r w:rsidRPr="009F478B">
        <w:rPr>
          <w:sz w:val="24"/>
        </w:rPr>
        <w:lastRenderedPageBreak/>
        <w:t>Topic Guide:</w:t>
      </w:r>
    </w:p>
    <w:p w:rsidR="00792331" w:rsidRPr="00792331" w:rsidRDefault="00792331" w:rsidP="00792331">
      <w:pPr>
        <w:spacing w:line="256" w:lineRule="auto"/>
        <w:rPr>
          <w:rFonts w:ascii="Calibri" w:eastAsia="Calibri" w:hAnsi="Calibri" w:cs="Times New Roman"/>
        </w:rPr>
      </w:pPr>
    </w:p>
    <w:tbl>
      <w:tblPr>
        <w:tblStyle w:val="TableGrid1"/>
        <w:tblW w:w="0" w:type="auto"/>
        <w:tblInd w:w="0" w:type="dxa"/>
        <w:tblLook w:val="04A0" w:firstRow="1" w:lastRow="0" w:firstColumn="1" w:lastColumn="0" w:noHBand="0" w:noVBand="1"/>
      </w:tblPr>
      <w:tblGrid>
        <w:gridCol w:w="562"/>
        <w:gridCol w:w="6096"/>
        <w:gridCol w:w="2358"/>
      </w:tblGrid>
      <w:tr w:rsidR="00792331" w:rsidRPr="00792331" w:rsidTr="00792331">
        <w:tc>
          <w:tcPr>
            <w:tcW w:w="56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792331" w:rsidRPr="00792331" w:rsidRDefault="00792331" w:rsidP="00792331">
            <w:pPr>
              <w:jc w:val="center"/>
              <w:rPr>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792331" w:rsidRPr="00792331" w:rsidRDefault="00792331" w:rsidP="00792331">
            <w:pPr>
              <w:jc w:val="center"/>
              <w:rPr>
                <w:b/>
                <w:sz w:val="24"/>
                <w:szCs w:val="24"/>
              </w:rPr>
            </w:pPr>
          </w:p>
          <w:p w:rsidR="00792331" w:rsidRPr="00792331" w:rsidRDefault="00792331" w:rsidP="00792331">
            <w:pPr>
              <w:jc w:val="center"/>
              <w:rPr>
                <w:b/>
                <w:sz w:val="24"/>
                <w:szCs w:val="24"/>
              </w:rPr>
            </w:pPr>
            <w:r w:rsidRPr="00792331">
              <w:rPr>
                <w:b/>
                <w:sz w:val="24"/>
                <w:szCs w:val="24"/>
              </w:rPr>
              <w:t>QUESTIONS</w:t>
            </w:r>
          </w:p>
          <w:p w:rsidR="00792331" w:rsidRPr="00792331" w:rsidRDefault="00792331" w:rsidP="00792331">
            <w:pPr>
              <w:rPr>
                <w:b/>
                <w:sz w:val="24"/>
                <w:szCs w:val="24"/>
              </w:rPr>
            </w:pPr>
          </w:p>
        </w:tc>
        <w:tc>
          <w:tcPr>
            <w:tcW w:w="2358" w:type="dxa"/>
            <w:tcBorders>
              <w:top w:val="single" w:sz="4" w:space="0" w:color="auto"/>
              <w:left w:val="single" w:sz="4" w:space="0" w:color="auto"/>
              <w:bottom w:val="single" w:sz="4" w:space="0" w:color="auto"/>
              <w:right w:val="single" w:sz="4" w:space="0" w:color="auto"/>
            </w:tcBorders>
            <w:shd w:val="clear" w:color="auto" w:fill="E7E6E6" w:themeFill="background2"/>
          </w:tcPr>
          <w:p w:rsidR="00792331" w:rsidRPr="00792331" w:rsidRDefault="00792331" w:rsidP="00792331">
            <w:pPr>
              <w:jc w:val="center"/>
              <w:rPr>
                <w:b/>
                <w:sz w:val="24"/>
                <w:szCs w:val="24"/>
              </w:rPr>
            </w:pPr>
          </w:p>
          <w:p w:rsidR="00792331" w:rsidRPr="00792331" w:rsidRDefault="00792331" w:rsidP="00792331">
            <w:pPr>
              <w:jc w:val="center"/>
              <w:rPr>
                <w:b/>
                <w:sz w:val="24"/>
                <w:szCs w:val="24"/>
              </w:rPr>
            </w:pPr>
            <w:r w:rsidRPr="00792331">
              <w:rPr>
                <w:b/>
                <w:sz w:val="24"/>
                <w:szCs w:val="24"/>
              </w:rPr>
              <w:t>PROMPTS</w:t>
            </w:r>
          </w:p>
        </w:tc>
      </w:tr>
      <w:tr w:rsidR="00792331" w:rsidRPr="00792331" w:rsidTr="00792331">
        <w:tc>
          <w:tcPr>
            <w:tcW w:w="56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792331" w:rsidRPr="00792331" w:rsidRDefault="00792331" w:rsidP="00792331">
            <w:pPr>
              <w:jc w:val="center"/>
              <w:rPr>
                <w:b/>
                <w:sz w:val="24"/>
                <w:szCs w:val="24"/>
              </w:rPr>
            </w:pPr>
            <w:r w:rsidRPr="00792331">
              <w:rPr>
                <w:b/>
                <w:sz w:val="24"/>
                <w:szCs w:val="24"/>
              </w:rPr>
              <w:t>1.</w:t>
            </w:r>
          </w:p>
        </w:tc>
        <w:tc>
          <w:tcPr>
            <w:tcW w:w="6096"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rPr>
                <w:b/>
                <w:sz w:val="24"/>
                <w:szCs w:val="24"/>
              </w:rPr>
            </w:pPr>
            <w:r w:rsidRPr="00792331">
              <w:rPr>
                <w:b/>
                <w:sz w:val="24"/>
                <w:szCs w:val="24"/>
              </w:rPr>
              <w:t>How did you first hear about the Donegal Intergenerational Choir?</w:t>
            </w:r>
          </w:p>
        </w:tc>
        <w:tc>
          <w:tcPr>
            <w:tcW w:w="2358"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numPr>
                <w:ilvl w:val="0"/>
                <w:numId w:val="4"/>
              </w:numPr>
              <w:ind w:left="325" w:hanging="325"/>
              <w:contextualSpacing/>
              <w:rPr>
                <w:sz w:val="24"/>
                <w:szCs w:val="24"/>
              </w:rPr>
            </w:pPr>
            <w:r w:rsidRPr="00792331">
              <w:rPr>
                <w:sz w:val="24"/>
                <w:szCs w:val="24"/>
              </w:rPr>
              <w:t>radio</w:t>
            </w:r>
          </w:p>
          <w:p w:rsidR="00792331" w:rsidRPr="00792331" w:rsidRDefault="00792331" w:rsidP="00792331">
            <w:pPr>
              <w:numPr>
                <w:ilvl w:val="0"/>
                <w:numId w:val="5"/>
              </w:numPr>
              <w:ind w:left="325" w:hanging="325"/>
              <w:contextualSpacing/>
              <w:rPr>
                <w:sz w:val="24"/>
                <w:szCs w:val="24"/>
              </w:rPr>
            </w:pPr>
            <w:r w:rsidRPr="00792331">
              <w:rPr>
                <w:sz w:val="24"/>
                <w:szCs w:val="24"/>
              </w:rPr>
              <w:t>newspaper</w:t>
            </w:r>
          </w:p>
          <w:p w:rsidR="00792331" w:rsidRPr="00792331" w:rsidRDefault="00792331" w:rsidP="00792331">
            <w:pPr>
              <w:numPr>
                <w:ilvl w:val="0"/>
                <w:numId w:val="5"/>
              </w:numPr>
              <w:ind w:left="325" w:hanging="325"/>
              <w:contextualSpacing/>
              <w:rPr>
                <w:sz w:val="24"/>
                <w:szCs w:val="24"/>
              </w:rPr>
            </w:pPr>
            <w:r w:rsidRPr="00792331">
              <w:rPr>
                <w:sz w:val="24"/>
                <w:szCs w:val="24"/>
              </w:rPr>
              <w:t>online</w:t>
            </w:r>
          </w:p>
          <w:p w:rsidR="00792331" w:rsidRPr="00792331" w:rsidRDefault="00792331" w:rsidP="00792331">
            <w:pPr>
              <w:numPr>
                <w:ilvl w:val="0"/>
                <w:numId w:val="5"/>
              </w:numPr>
              <w:ind w:left="325" w:hanging="325"/>
              <w:contextualSpacing/>
              <w:rPr>
                <w:sz w:val="24"/>
                <w:szCs w:val="24"/>
              </w:rPr>
            </w:pPr>
            <w:r w:rsidRPr="00792331">
              <w:rPr>
                <w:sz w:val="24"/>
                <w:szCs w:val="24"/>
              </w:rPr>
              <w:t>friend</w:t>
            </w:r>
          </w:p>
        </w:tc>
      </w:tr>
      <w:tr w:rsidR="00792331" w:rsidRPr="00792331" w:rsidTr="00792331">
        <w:trPr>
          <w:trHeight w:val="930"/>
        </w:trPr>
        <w:tc>
          <w:tcPr>
            <w:tcW w:w="56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792331" w:rsidRPr="00792331" w:rsidRDefault="00792331" w:rsidP="00792331">
            <w:pPr>
              <w:jc w:val="center"/>
              <w:rPr>
                <w:b/>
                <w:sz w:val="24"/>
                <w:szCs w:val="24"/>
              </w:rPr>
            </w:pPr>
            <w:r w:rsidRPr="00792331">
              <w:rPr>
                <w:b/>
                <w:sz w:val="24"/>
                <w:szCs w:val="24"/>
              </w:rPr>
              <w:t>2.</w:t>
            </w:r>
          </w:p>
        </w:tc>
        <w:tc>
          <w:tcPr>
            <w:tcW w:w="6096"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rPr>
                <w:b/>
                <w:sz w:val="24"/>
                <w:szCs w:val="24"/>
              </w:rPr>
            </w:pPr>
            <w:r w:rsidRPr="00792331">
              <w:rPr>
                <w:b/>
                <w:sz w:val="24"/>
                <w:szCs w:val="24"/>
              </w:rPr>
              <w:t>What were your reasons for joining the choir?</w:t>
            </w:r>
          </w:p>
        </w:tc>
        <w:tc>
          <w:tcPr>
            <w:tcW w:w="2358"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numPr>
                <w:ilvl w:val="0"/>
                <w:numId w:val="6"/>
              </w:numPr>
              <w:ind w:left="333" w:hanging="333"/>
              <w:contextualSpacing/>
              <w:rPr>
                <w:sz w:val="24"/>
                <w:szCs w:val="24"/>
              </w:rPr>
            </w:pPr>
            <w:r w:rsidRPr="00792331">
              <w:rPr>
                <w:sz w:val="24"/>
                <w:szCs w:val="24"/>
              </w:rPr>
              <w:t>social inclusion</w:t>
            </w:r>
          </w:p>
          <w:p w:rsidR="00792331" w:rsidRPr="00792331" w:rsidRDefault="00792331" w:rsidP="00792331">
            <w:pPr>
              <w:numPr>
                <w:ilvl w:val="0"/>
                <w:numId w:val="7"/>
              </w:numPr>
              <w:ind w:left="325" w:hanging="325"/>
              <w:contextualSpacing/>
              <w:rPr>
                <w:sz w:val="24"/>
                <w:szCs w:val="24"/>
              </w:rPr>
            </w:pPr>
            <w:r w:rsidRPr="00792331">
              <w:rPr>
                <w:sz w:val="24"/>
                <w:szCs w:val="24"/>
              </w:rPr>
              <w:t>past time</w:t>
            </w:r>
          </w:p>
          <w:p w:rsidR="00792331" w:rsidRPr="00792331" w:rsidRDefault="00792331" w:rsidP="00792331">
            <w:pPr>
              <w:numPr>
                <w:ilvl w:val="0"/>
                <w:numId w:val="7"/>
              </w:numPr>
              <w:ind w:left="325" w:hanging="325"/>
              <w:contextualSpacing/>
              <w:rPr>
                <w:sz w:val="24"/>
                <w:szCs w:val="24"/>
              </w:rPr>
            </w:pPr>
            <w:r w:rsidRPr="00792331">
              <w:rPr>
                <w:sz w:val="24"/>
                <w:szCs w:val="24"/>
              </w:rPr>
              <w:t>enjoy singing</w:t>
            </w:r>
          </w:p>
        </w:tc>
      </w:tr>
      <w:tr w:rsidR="00792331" w:rsidRPr="00792331" w:rsidTr="00792331">
        <w:tc>
          <w:tcPr>
            <w:tcW w:w="56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792331" w:rsidRPr="00792331" w:rsidRDefault="00792331" w:rsidP="00792331">
            <w:pPr>
              <w:jc w:val="center"/>
              <w:rPr>
                <w:b/>
                <w:sz w:val="24"/>
                <w:szCs w:val="24"/>
              </w:rPr>
            </w:pPr>
            <w:r w:rsidRPr="00792331">
              <w:rPr>
                <w:b/>
                <w:sz w:val="24"/>
                <w:szCs w:val="24"/>
              </w:rPr>
              <w:t>3.</w:t>
            </w:r>
          </w:p>
        </w:tc>
        <w:tc>
          <w:tcPr>
            <w:tcW w:w="6096"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rPr>
                <w:b/>
                <w:i/>
                <w:sz w:val="24"/>
                <w:szCs w:val="24"/>
              </w:rPr>
            </w:pPr>
            <w:r w:rsidRPr="00792331">
              <w:rPr>
                <w:sz w:val="24"/>
                <w:szCs w:val="24"/>
              </w:rPr>
              <w:br/>
            </w:r>
            <w:r w:rsidRPr="00792331">
              <w:rPr>
                <w:b/>
                <w:sz w:val="24"/>
                <w:szCs w:val="24"/>
              </w:rPr>
              <w:t>Your first few days at the choir, can you remember how it was? What was it like?</w:t>
            </w:r>
            <w:r w:rsidRPr="00792331">
              <w:rPr>
                <w:b/>
                <w:i/>
                <w:sz w:val="24"/>
                <w:szCs w:val="24"/>
              </w:rPr>
              <w:t xml:space="preserve"> </w:t>
            </w:r>
            <w:r w:rsidRPr="00792331">
              <w:rPr>
                <w:i/>
                <w:sz w:val="24"/>
                <w:szCs w:val="24"/>
              </w:rPr>
              <w:br/>
              <w:t>(how did you feel on that day)</w:t>
            </w:r>
            <w:r w:rsidRPr="00792331">
              <w:rPr>
                <w:i/>
                <w:sz w:val="24"/>
                <w:szCs w:val="24"/>
              </w:rPr>
              <w:br/>
            </w:r>
          </w:p>
        </w:tc>
        <w:tc>
          <w:tcPr>
            <w:tcW w:w="2358"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numPr>
                <w:ilvl w:val="0"/>
                <w:numId w:val="8"/>
              </w:numPr>
              <w:ind w:left="325" w:hanging="284"/>
              <w:contextualSpacing/>
              <w:rPr>
                <w:sz w:val="24"/>
                <w:szCs w:val="24"/>
              </w:rPr>
            </w:pPr>
            <w:r w:rsidRPr="00792331">
              <w:rPr>
                <w:sz w:val="24"/>
                <w:szCs w:val="24"/>
              </w:rPr>
              <w:t>friends</w:t>
            </w:r>
          </w:p>
          <w:p w:rsidR="00792331" w:rsidRPr="00792331" w:rsidRDefault="00792331" w:rsidP="00792331">
            <w:pPr>
              <w:numPr>
                <w:ilvl w:val="0"/>
                <w:numId w:val="9"/>
              </w:numPr>
              <w:ind w:left="325" w:hanging="284"/>
              <w:contextualSpacing/>
              <w:rPr>
                <w:sz w:val="24"/>
                <w:szCs w:val="24"/>
              </w:rPr>
            </w:pPr>
            <w:r w:rsidRPr="00792331">
              <w:rPr>
                <w:sz w:val="24"/>
                <w:szCs w:val="24"/>
              </w:rPr>
              <w:t>emotions</w:t>
            </w:r>
          </w:p>
          <w:p w:rsidR="00792331" w:rsidRPr="00792331" w:rsidRDefault="00792331" w:rsidP="00792331">
            <w:pPr>
              <w:numPr>
                <w:ilvl w:val="0"/>
                <w:numId w:val="10"/>
              </w:numPr>
              <w:ind w:left="325" w:hanging="284"/>
              <w:contextualSpacing/>
              <w:rPr>
                <w:sz w:val="24"/>
                <w:szCs w:val="24"/>
              </w:rPr>
            </w:pPr>
            <w:r w:rsidRPr="00792331">
              <w:rPr>
                <w:sz w:val="24"/>
                <w:szCs w:val="24"/>
              </w:rPr>
              <w:t>like or dislike</w:t>
            </w:r>
          </w:p>
        </w:tc>
      </w:tr>
      <w:tr w:rsidR="00792331" w:rsidRPr="00792331" w:rsidTr="00792331">
        <w:tc>
          <w:tcPr>
            <w:tcW w:w="56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792331" w:rsidRPr="00792331" w:rsidRDefault="00792331" w:rsidP="00792331">
            <w:pPr>
              <w:jc w:val="center"/>
              <w:rPr>
                <w:b/>
                <w:sz w:val="24"/>
                <w:szCs w:val="24"/>
              </w:rPr>
            </w:pPr>
            <w:r w:rsidRPr="00792331">
              <w:rPr>
                <w:b/>
                <w:sz w:val="24"/>
                <w:szCs w:val="24"/>
              </w:rPr>
              <w:t>4.</w:t>
            </w:r>
          </w:p>
        </w:tc>
        <w:tc>
          <w:tcPr>
            <w:tcW w:w="6096"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rPr>
                <w:b/>
                <w:sz w:val="24"/>
                <w:szCs w:val="24"/>
              </w:rPr>
            </w:pPr>
            <w:r w:rsidRPr="00792331">
              <w:rPr>
                <w:b/>
                <w:sz w:val="24"/>
                <w:szCs w:val="24"/>
              </w:rPr>
              <w:t>How long have you been in the choir and what encourages you to come back?</w:t>
            </w:r>
          </w:p>
          <w:p w:rsidR="00792331" w:rsidRPr="00792331" w:rsidRDefault="00792331" w:rsidP="00792331">
            <w:pPr>
              <w:rPr>
                <w:i/>
                <w:sz w:val="24"/>
                <w:szCs w:val="24"/>
              </w:rPr>
            </w:pPr>
            <w:r w:rsidRPr="00792331">
              <w:rPr>
                <w:sz w:val="24"/>
                <w:szCs w:val="24"/>
              </w:rPr>
              <w:t>(</w:t>
            </w:r>
            <w:r w:rsidRPr="00792331">
              <w:rPr>
                <w:i/>
                <w:sz w:val="24"/>
                <w:szCs w:val="24"/>
              </w:rPr>
              <w:t>what motivates you)</w:t>
            </w:r>
          </w:p>
        </w:tc>
        <w:tc>
          <w:tcPr>
            <w:tcW w:w="2358" w:type="dxa"/>
            <w:tcBorders>
              <w:top w:val="single" w:sz="4" w:space="0" w:color="auto"/>
              <w:left w:val="single" w:sz="4" w:space="0" w:color="auto"/>
              <w:bottom w:val="single" w:sz="4" w:space="0" w:color="auto"/>
              <w:right w:val="single" w:sz="4" w:space="0" w:color="auto"/>
            </w:tcBorders>
            <w:vAlign w:val="center"/>
          </w:tcPr>
          <w:p w:rsidR="00792331" w:rsidRPr="00792331" w:rsidRDefault="00792331" w:rsidP="00792331">
            <w:pPr>
              <w:ind w:left="325"/>
              <w:contextualSpacing/>
              <w:rPr>
                <w:sz w:val="24"/>
                <w:szCs w:val="24"/>
              </w:rPr>
            </w:pPr>
          </w:p>
          <w:p w:rsidR="00792331" w:rsidRPr="00792331" w:rsidRDefault="00792331" w:rsidP="00792331">
            <w:pPr>
              <w:numPr>
                <w:ilvl w:val="0"/>
                <w:numId w:val="10"/>
              </w:numPr>
              <w:ind w:left="325" w:hanging="284"/>
              <w:contextualSpacing/>
              <w:rPr>
                <w:sz w:val="24"/>
                <w:szCs w:val="24"/>
              </w:rPr>
            </w:pPr>
            <w:r w:rsidRPr="00792331">
              <w:rPr>
                <w:sz w:val="24"/>
                <w:szCs w:val="24"/>
              </w:rPr>
              <w:t>incentives</w:t>
            </w:r>
          </w:p>
          <w:p w:rsidR="00792331" w:rsidRPr="00792331" w:rsidRDefault="00792331" w:rsidP="00792331">
            <w:pPr>
              <w:numPr>
                <w:ilvl w:val="0"/>
                <w:numId w:val="10"/>
              </w:numPr>
              <w:ind w:left="325" w:hanging="284"/>
              <w:contextualSpacing/>
              <w:rPr>
                <w:sz w:val="24"/>
                <w:szCs w:val="24"/>
              </w:rPr>
            </w:pPr>
            <w:r w:rsidRPr="00792331">
              <w:rPr>
                <w:sz w:val="24"/>
                <w:szCs w:val="24"/>
              </w:rPr>
              <w:t>friendship</w:t>
            </w:r>
          </w:p>
          <w:p w:rsidR="00792331" w:rsidRPr="00792331" w:rsidRDefault="00792331" w:rsidP="00792331">
            <w:pPr>
              <w:numPr>
                <w:ilvl w:val="0"/>
                <w:numId w:val="10"/>
              </w:numPr>
              <w:ind w:left="325" w:hanging="284"/>
              <w:contextualSpacing/>
              <w:rPr>
                <w:sz w:val="24"/>
                <w:szCs w:val="24"/>
              </w:rPr>
            </w:pPr>
            <w:r w:rsidRPr="00792331">
              <w:rPr>
                <w:sz w:val="24"/>
                <w:szCs w:val="24"/>
              </w:rPr>
              <w:t>enjoy choir</w:t>
            </w:r>
          </w:p>
          <w:p w:rsidR="00792331" w:rsidRPr="00792331" w:rsidRDefault="00792331" w:rsidP="00792331">
            <w:pPr>
              <w:rPr>
                <w:sz w:val="24"/>
                <w:szCs w:val="24"/>
              </w:rPr>
            </w:pPr>
          </w:p>
        </w:tc>
      </w:tr>
      <w:tr w:rsidR="00792331" w:rsidRPr="00792331" w:rsidTr="00792331">
        <w:tc>
          <w:tcPr>
            <w:tcW w:w="56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792331" w:rsidRPr="00792331" w:rsidRDefault="00792331" w:rsidP="00792331">
            <w:pPr>
              <w:jc w:val="center"/>
              <w:rPr>
                <w:b/>
                <w:sz w:val="24"/>
                <w:szCs w:val="24"/>
              </w:rPr>
            </w:pPr>
            <w:r w:rsidRPr="00792331">
              <w:rPr>
                <w:b/>
                <w:sz w:val="24"/>
                <w:szCs w:val="24"/>
              </w:rPr>
              <w:t>5.</w:t>
            </w:r>
          </w:p>
        </w:tc>
        <w:tc>
          <w:tcPr>
            <w:tcW w:w="6096" w:type="dxa"/>
            <w:tcBorders>
              <w:top w:val="single" w:sz="4" w:space="0" w:color="auto"/>
              <w:left w:val="single" w:sz="4" w:space="0" w:color="auto"/>
              <w:bottom w:val="single" w:sz="4" w:space="0" w:color="auto"/>
              <w:right w:val="single" w:sz="4" w:space="0" w:color="auto"/>
            </w:tcBorders>
            <w:vAlign w:val="center"/>
          </w:tcPr>
          <w:p w:rsidR="00792331" w:rsidRPr="00792331" w:rsidRDefault="00792331" w:rsidP="00792331">
            <w:pPr>
              <w:rPr>
                <w:b/>
                <w:sz w:val="24"/>
                <w:szCs w:val="24"/>
              </w:rPr>
            </w:pPr>
            <w:r w:rsidRPr="00792331">
              <w:rPr>
                <w:b/>
                <w:sz w:val="24"/>
                <w:szCs w:val="24"/>
              </w:rPr>
              <w:t>In what ways has this choir impacted on your health?</w:t>
            </w:r>
          </w:p>
          <w:p w:rsidR="00792331" w:rsidRPr="00792331" w:rsidRDefault="00792331" w:rsidP="00792331">
            <w:pPr>
              <w:rPr>
                <w:i/>
                <w:sz w:val="24"/>
                <w:szCs w:val="24"/>
              </w:rPr>
            </w:pPr>
            <w:r w:rsidRPr="00792331">
              <w:rPr>
                <w:i/>
                <w:sz w:val="24"/>
                <w:szCs w:val="24"/>
              </w:rPr>
              <w:t>(have there been improvements or deterioration on your health / visits to the GP/ general outlook on life)</w:t>
            </w:r>
          </w:p>
          <w:p w:rsidR="00792331" w:rsidRPr="00792331" w:rsidRDefault="00792331" w:rsidP="00792331">
            <w:pPr>
              <w:rPr>
                <w:b/>
                <w:i/>
                <w:sz w:val="24"/>
                <w:szCs w:val="24"/>
              </w:rPr>
            </w:pPr>
          </w:p>
          <w:p w:rsidR="00792331" w:rsidRPr="00792331" w:rsidRDefault="00792331" w:rsidP="00792331">
            <w:pPr>
              <w:rPr>
                <w:sz w:val="24"/>
                <w:szCs w:val="24"/>
              </w:rPr>
            </w:pPr>
            <w:r w:rsidRPr="00792331">
              <w:rPr>
                <w:sz w:val="24"/>
                <w:szCs w:val="24"/>
              </w:rPr>
              <w:t>(Have you noticed any other effects of being in the choir in terms of your mental/physical health &amp; wellbeing)</w:t>
            </w:r>
          </w:p>
        </w:tc>
        <w:tc>
          <w:tcPr>
            <w:tcW w:w="2358" w:type="dxa"/>
            <w:tcBorders>
              <w:top w:val="single" w:sz="4" w:space="0" w:color="auto"/>
              <w:left w:val="single" w:sz="4" w:space="0" w:color="auto"/>
              <w:bottom w:val="single" w:sz="4" w:space="0" w:color="auto"/>
              <w:right w:val="single" w:sz="4" w:space="0" w:color="auto"/>
            </w:tcBorders>
            <w:vAlign w:val="center"/>
          </w:tcPr>
          <w:p w:rsidR="00792331" w:rsidRPr="00792331" w:rsidRDefault="00792331" w:rsidP="00792331">
            <w:pPr>
              <w:ind w:left="325"/>
              <w:contextualSpacing/>
              <w:rPr>
                <w:sz w:val="24"/>
                <w:szCs w:val="24"/>
              </w:rPr>
            </w:pPr>
          </w:p>
          <w:p w:rsidR="00792331" w:rsidRPr="00792331" w:rsidRDefault="00792331" w:rsidP="00792331">
            <w:pPr>
              <w:numPr>
                <w:ilvl w:val="0"/>
                <w:numId w:val="11"/>
              </w:numPr>
              <w:ind w:left="325" w:hanging="325"/>
              <w:contextualSpacing/>
              <w:rPr>
                <w:sz w:val="24"/>
                <w:szCs w:val="24"/>
              </w:rPr>
            </w:pPr>
            <w:r w:rsidRPr="00792331">
              <w:rPr>
                <w:sz w:val="24"/>
                <w:szCs w:val="24"/>
              </w:rPr>
              <w:t>positive</w:t>
            </w:r>
          </w:p>
          <w:p w:rsidR="00792331" w:rsidRPr="00792331" w:rsidRDefault="00792331" w:rsidP="00792331">
            <w:pPr>
              <w:numPr>
                <w:ilvl w:val="0"/>
                <w:numId w:val="12"/>
              </w:numPr>
              <w:ind w:left="325" w:hanging="325"/>
              <w:contextualSpacing/>
              <w:rPr>
                <w:sz w:val="24"/>
                <w:szCs w:val="24"/>
              </w:rPr>
            </w:pPr>
            <w:r w:rsidRPr="00792331">
              <w:rPr>
                <w:sz w:val="24"/>
                <w:szCs w:val="24"/>
              </w:rPr>
              <w:t>negative</w:t>
            </w:r>
          </w:p>
          <w:p w:rsidR="00792331" w:rsidRPr="00792331" w:rsidRDefault="00792331" w:rsidP="00792331">
            <w:pPr>
              <w:numPr>
                <w:ilvl w:val="0"/>
                <w:numId w:val="12"/>
              </w:numPr>
              <w:ind w:left="325" w:hanging="325"/>
              <w:contextualSpacing/>
              <w:rPr>
                <w:sz w:val="24"/>
                <w:szCs w:val="24"/>
              </w:rPr>
            </w:pPr>
            <w:r w:rsidRPr="00792331">
              <w:rPr>
                <w:sz w:val="24"/>
                <w:szCs w:val="24"/>
              </w:rPr>
              <w:t>well-being</w:t>
            </w:r>
          </w:p>
          <w:p w:rsidR="00792331" w:rsidRPr="00792331" w:rsidRDefault="00792331" w:rsidP="00792331">
            <w:pPr>
              <w:numPr>
                <w:ilvl w:val="0"/>
                <w:numId w:val="12"/>
              </w:numPr>
              <w:ind w:left="325" w:hanging="325"/>
              <w:contextualSpacing/>
              <w:rPr>
                <w:sz w:val="24"/>
                <w:szCs w:val="24"/>
              </w:rPr>
            </w:pPr>
            <w:r w:rsidRPr="00792331">
              <w:rPr>
                <w:sz w:val="24"/>
                <w:szCs w:val="24"/>
              </w:rPr>
              <w:t>physical</w:t>
            </w:r>
          </w:p>
          <w:p w:rsidR="00792331" w:rsidRPr="00792331" w:rsidRDefault="00792331" w:rsidP="00792331">
            <w:pPr>
              <w:numPr>
                <w:ilvl w:val="0"/>
                <w:numId w:val="12"/>
              </w:numPr>
              <w:ind w:left="325" w:hanging="325"/>
              <w:contextualSpacing/>
              <w:rPr>
                <w:sz w:val="24"/>
                <w:szCs w:val="24"/>
              </w:rPr>
            </w:pPr>
            <w:r w:rsidRPr="00792331">
              <w:rPr>
                <w:sz w:val="24"/>
                <w:szCs w:val="24"/>
              </w:rPr>
              <w:t>social</w:t>
            </w:r>
          </w:p>
          <w:p w:rsidR="00792331" w:rsidRPr="00792331" w:rsidRDefault="00792331" w:rsidP="00792331">
            <w:pPr>
              <w:ind w:left="325"/>
              <w:contextualSpacing/>
              <w:rPr>
                <w:sz w:val="24"/>
                <w:szCs w:val="24"/>
              </w:rPr>
            </w:pPr>
          </w:p>
        </w:tc>
      </w:tr>
      <w:tr w:rsidR="00792331" w:rsidRPr="00792331" w:rsidTr="00792331">
        <w:tc>
          <w:tcPr>
            <w:tcW w:w="56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792331" w:rsidRPr="00792331" w:rsidRDefault="00792331" w:rsidP="00792331">
            <w:pPr>
              <w:jc w:val="center"/>
              <w:rPr>
                <w:b/>
                <w:sz w:val="24"/>
                <w:szCs w:val="24"/>
              </w:rPr>
            </w:pPr>
            <w:r w:rsidRPr="00792331">
              <w:rPr>
                <w:b/>
                <w:sz w:val="24"/>
                <w:szCs w:val="24"/>
              </w:rPr>
              <w:t>6.</w:t>
            </w:r>
          </w:p>
        </w:tc>
        <w:tc>
          <w:tcPr>
            <w:tcW w:w="6096"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rPr>
                <w:b/>
                <w:sz w:val="24"/>
                <w:szCs w:val="24"/>
              </w:rPr>
            </w:pPr>
            <w:r w:rsidRPr="00792331">
              <w:rPr>
                <w:b/>
                <w:sz w:val="24"/>
                <w:szCs w:val="24"/>
              </w:rPr>
              <w:t>What have you enjoyed most about belonging to this choir?</w:t>
            </w:r>
          </w:p>
        </w:tc>
        <w:tc>
          <w:tcPr>
            <w:tcW w:w="2358" w:type="dxa"/>
            <w:tcBorders>
              <w:top w:val="single" w:sz="4" w:space="0" w:color="auto"/>
              <w:left w:val="single" w:sz="4" w:space="0" w:color="auto"/>
              <w:bottom w:val="single" w:sz="4" w:space="0" w:color="auto"/>
              <w:right w:val="single" w:sz="4" w:space="0" w:color="auto"/>
            </w:tcBorders>
            <w:vAlign w:val="center"/>
          </w:tcPr>
          <w:p w:rsidR="00792331" w:rsidRPr="00792331" w:rsidRDefault="00792331" w:rsidP="00792331">
            <w:pPr>
              <w:ind w:left="324"/>
              <w:contextualSpacing/>
              <w:rPr>
                <w:sz w:val="24"/>
                <w:szCs w:val="24"/>
              </w:rPr>
            </w:pPr>
          </w:p>
          <w:p w:rsidR="00792331" w:rsidRPr="00792331" w:rsidRDefault="00792331" w:rsidP="00792331">
            <w:pPr>
              <w:numPr>
                <w:ilvl w:val="0"/>
                <w:numId w:val="13"/>
              </w:numPr>
              <w:ind w:left="324" w:hanging="284"/>
              <w:contextualSpacing/>
              <w:rPr>
                <w:sz w:val="24"/>
                <w:szCs w:val="24"/>
              </w:rPr>
            </w:pPr>
            <w:r w:rsidRPr="00792331">
              <w:rPr>
                <w:sz w:val="24"/>
                <w:szCs w:val="24"/>
              </w:rPr>
              <w:t>singing</w:t>
            </w:r>
          </w:p>
          <w:p w:rsidR="00792331" w:rsidRPr="00792331" w:rsidRDefault="00792331" w:rsidP="00792331">
            <w:pPr>
              <w:numPr>
                <w:ilvl w:val="0"/>
                <w:numId w:val="14"/>
              </w:numPr>
              <w:ind w:left="325" w:hanging="284"/>
              <w:contextualSpacing/>
              <w:rPr>
                <w:sz w:val="24"/>
                <w:szCs w:val="24"/>
              </w:rPr>
            </w:pPr>
            <w:r w:rsidRPr="00792331">
              <w:rPr>
                <w:sz w:val="24"/>
                <w:szCs w:val="24"/>
              </w:rPr>
              <w:t>friendships</w:t>
            </w:r>
          </w:p>
          <w:p w:rsidR="00792331" w:rsidRPr="00792331" w:rsidRDefault="00792331" w:rsidP="00792331">
            <w:pPr>
              <w:ind w:left="325"/>
              <w:contextualSpacing/>
              <w:rPr>
                <w:sz w:val="24"/>
                <w:szCs w:val="24"/>
              </w:rPr>
            </w:pPr>
          </w:p>
        </w:tc>
      </w:tr>
      <w:tr w:rsidR="00792331" w:rsidRPr="00792331" w:rsidTr="00792331">
        <w:tc>
          <w:tcPr>
            <w:tcW w:w="56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792331" w:rsidRPr="00792331" w:rsidRDefault="00792331" w:rsidP="00792331">
            <w:pPr>
              <w:jc w:val="center"/>
              <w:rPr>
                <w:b/>
                <w:sz w:val="24"/>
                <w:szCs w:val="24"/>
              </w:rPr>
            </w:pPr>
            <w:r w:rsidRPr="00792331">
              <w:rPr>
                <w:b/>
                <w:sz w:val="24"/>
                <w:szCs w:val="24"/>
              </w:rPr>
              <w:t>7.</w:t>
            </w:r>
          </w:p>
        </w:tc>
        <w:tc>
          <w:tcPr>
            <w:tcW w:w="6096" w:type="dxa"/>
            <w:tcBorders>
              <w:top w:val="single" w:sz="4" w:space="0" w:color="auto"/>
              <w:left w:val="single" w:sz="4" w:space="0" w:color="auto"/>
              <w:bottom w:val="single" w:sz="4" w:space="0" w:color="auto"/>
              <w:right w:val="single" w:sz="4" w:space="0" w:color="auto"/>
            </w:tcBorders>
            <w:vAlign w:val="center"/>
          </w:tcPr>
          <w:p w:rsidR="00792331" w:rsidRPr="00792331" w:rsidRDefault="00792331" w:rsidP="00792331">
            <w:pPr>
              <w:rPr>
                <w:b/>
                <w:sz w:val="24"/>
                <w:szCs w:val="24"/>
              </w:rPr>
            </w:pPr>
            <w:r w:rsidRPr="00792331">
              <w:rPr>
                <w:sz w:val="24"/>
                <w:szCs w:val="24"/>
              </w:rPr>
              <w:br/>
            </w:r>
            <w:r w:rsidRPr="00792331">
              <w:rPr>
                <w:b/>
                <w:sz w:val="24"/>
                <w:szCs w:val="24"/>
              </w:rPr>
              <w:t>What has been your favourite moment so far from being in this choir?</w:t>
            </w:r>
          </w:p>
          <w:p w:rsidR="00792331" w:rsidRPr="00792331" w:rsidRDefault="00792331" w:rsidP="00792331">
            <w:pPr>
              <w:rPr>
                <w:i/>
                <w:sz w:val="24"/>
                <w:szCs w:val="24"/>
              </w:rPr>
            </w:pPr>
            <w:r w:rsidRPr="00792331">
              <w:rPr>
                <w:i/>
                <w:sz w:val="24"/>
                <w:szCs w:val="24"/>
              </w:rPr>
              <w:t>(memory that sticks out, you remember the most)</w:t>
            </w:r>
          </w:p>
          <w:p w:rsidR="00792331" w:rsidRPr="00792331" w:rsidRDefault="00792331" w:rsidP="00792331">
            <w:pPr>
              <w:rPr>
                <w:sz w:val="24"/>
                <w:szCs w:val="24"/>
              </w:rPr>
            </w:pPr>
          </w:p>
        </w:tc>
        <w:tc>
          <w:tcPr>
            <w:tcW w:w="2358"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numPr>
                <w:ilvl w:val="0"/>
                <w:numId w:val="15"/>
              </w:numPr>
              <w:ind w:left="325" w:hanging="284"/>
              <w:contextualSpacing/>
              <w:rPr>
                <w:sz w:val="24"/>
                <w:szCs w:val="24"/>
              </w:rPr>
            </w:pPr>
            <w:r w:rsidRPr="00792331">
              <w:rPr>
                <w:sz w:val="24"/>
                <w:szCs w:val="24"/>
              </w:rPr>
              <w:t>performance</w:t>
            </w:r>
          </w:p>
          <w:p w:rsidR="00792331" w:rsidRPr="00792331" w:rsidRDefault="00792331" w:rsidP="00792331">
            <w:pPr>
              <w:numPr>
                <w:ilvl w:val="0"/>
                <w:numId w:val="16"/>
              </w:numPr>
              <w:ind w:left="325" w:hanging="284"/>
              <w:contextualSpacing/>
              <w:rPr>
                <w:sz w:val="24"/>
                <w:szCs w:val="24"/>
              </w:rPr>
            </w:pPr>
            <w:r w:rsidRPr="00792331">
              <w:rPr>
                <w:sz w:val="24"/>
                <w:szCs w:val="24"/>
              </w:rPr>
              <w:t>practice</w:t>
            </w:r>
          </w:p>
        </w:tc>
      </w:tr>
      <w:tr w:rsidR="00792331" w:rsidRPr="00792331" w:rsidTr="002E4A26">
        <w:tc>
          <w:tcPr>
            <w:tcW w:w="56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792331" w:rsidRPr="00792331" w:rsidRDefault="00792331" w:rsidP="00792331">
            <w:pPr>
              <w:jc w:val="center"/>
              <w:rPr>
                <w:b/>
                <w:sz w:val="24"/>
                <w:szCs w:val="24"/>
              </w:rPr>
            </w:pPr>
            <w:r w:rsidRPr="00792331">
              <w:rPr>
                <w:b/>
                <w:sz w:val="24"/>
                <w:szCs w:val="24"/>
              </w:rPr>
              <w:t>8.</w:t>
            </w:r>
          </w:p>
        </w:tc>
        <w:tc>
          <w:tcPr>
            <w:tcW w:w="6096"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rPr>
                <w:b/>
                <w:sz w:val="24"/>
                <w:szCs w:val="24"/>
              </w:rPr>
            </w:pPr>
            <w:r w:rsidRPr="00792331">
              <w:rPr>
                <w:b/>
                <w:sz w:val="24"/>
                <w:szCs w:val="24"/>
              </w:rPr>
              <w:t>How do rehearsals differ from performances?</w:t>
            </w:r>
          </w:p>
        </w:tc>
        <w:tc>
          <w:tcPr>
            <w:tcW w:w="2358" w:type="dxa"/>
            <w:tcBorders>
              <w:top w:val="single" w:sz="4" w:space="0" w:color="auto"/>
              <w:left w:val="single" w:sz="4" w:space="0" w:color="auto"/>
              <w:bottom w:val="single" w:sz="4" w:space="0" w:color="auto"/>
              <w:right w:val="single" w:sz="4" w:space="0" w:color="auto"/>
            </w:tcBorders>
            <w:vAlign w:val="bottom"/>
          </w:tcPr>
          <w:p w:rsidR="002E4A26" w:rsidRDefault="002E4A26" w:rsidP="002E4A26">
            <w:pPr>
              <w:contextualSpacing/>
              <w:rPr>
                <w:sz w:val="24"/>
                <w:szCs w:val="24"/>
              </w:rPr>
            </w:pPr>
          </w:p>
          <w:p w:rsidR="00792331" w:rsidRPr="00792331" w:rsidRDefault="00792331" w:rsidP="002E4A26">
            <w:pPr>
              <w:numPr>
                <w:ilvl w:val="0"/>
                <w:numId w:val="16"/>
              </w:numPr>
              <w:ind w:left="324" w:hanging="284"/>
              <w:contextualSpacing/>
              <w:rPr>
                <w:sz w:val="24"/>
                <w:szCs w:val="24"/>
              </w:rPr>
            </w:pPr>
            <w:r w:rsidRPr="00792331">
              <w:rPr>
                <w:sz w:val="24"/>
                <w:szCs w:val="24"/>
              </w:rPr>
              <w:t>Warm-up exercises – longer</w:t>
            </w:r>
          </w:p>
          <w:p w:rsidR="00792331" w:rsidRPr="00792331" w:rsidRDefault="00792331" w:rsidP="002E4A26">
            <w:pPr>
              <w:numPr>
                <w:ilvl w:val="0"/>
                <w:numId w:val="15"/>
              </w:numPr>
              <w:ind w:left="325" w:hanging="284"/>
              <w:contextualSpacing/>
              <w:rPr>
                <w:sz w:val="24"/>
                <w:szCs w:val="24"/>
              </w:rPr>
            </w:pPr>
            <w:r w:rsidRPr="00792331">
              <w:rPr>
                <w:sz w:val="24"/>
                <w:szCs w:val="24"/>
              </w:rPr>
              <w:t>Anxiety</w:t>
            </w:r>
          </w:p>
          <w:p w:rsidR="00792331" w:rsidRPr="00792331" w:rsidRDefault="00792331" w:rsidP="002E4A26">
            <w:pPr>
              <w:numPr>
                <w:ilvl w:val="0"/>
                <w:numId w:val="15"/>
              </w:numPr>
              <w:ind w:left="325" w:hanging="284"/>
              <w:contextualSpacing/>
              <w:rPr>
                <w:sz w:val="24"/>
                <w:szCs w:val="24"/>
              </w:rPr>
            </w:pPr>
            <w:r w:rsidRPr="00792331">
              <w:rPr>
                <w:sz w:val="24"/>
                <w:szCs w:val="24"/>
              </w:rPr>
              <w:t>Audience</w:t>
            </w:r>
          </w:p>
          <w:p w:rsidR="00792331" w:rsidRPr="00792331" w:rsidRDefault="00792331" w:rsidP="002E4A26">
            <w:pPr>
              <w:numPr>
                <w:ilvl w:val="0"/>
                <w:numId w:val="15"/>
              </w:numPr>
              <w:ind w:left="325" w:hanging="284"/>
              <w:contextualSpacing/>
              <w:rPr>
                <w:sz w:val="24"/>
                <w:szCs w:val="24"/>
              </w:rPr>
            </w:pPr>
            <w:r w:rsidRPr="00792331">
              <w:rPr>
                <w:sz w:val="24"/>
                <w:szCs w:val="24"/>
              </w:rPr>
              <w:t>Conductor</w:t>
            </w:r>
          </w:p>
          <w:p w:rsidR="00792331" w:rsidRPr="00792331" w:rsidRDefault="00792331" w:rsidP="002E4A26">
            <w:pPr>
              <w:numPr>
                <w:ilvl w:val="0"/>
                <w:numId w:val="15"/>
              </w:numPr>
              <w:ind w:left="325" w:hanging="284"/>
              <w:contextualSpacing/>
              <w:rPr>
                <w:sz w:val="24"/>
                <w:szCs w:val="24"/>
              </w:rPr>
            </w:pPr>
            <w:r w:rsidRPr="00792331">
              <w:rPr>
                <w:sz w:val="24"/>
                <w:szCs w:val="24"/>
              </w:rPr>
              <w:t>Enjoyment</w:t>
            </w:r>
          </w:p>
          <w:p w:rsidR="002E4A26" w:rsidRPr="00792331" w:rsidRDefault="002E4A26" w:rsidP="002E4A26">
            <w:pPr>
              <w:contextualSpacing/>
              <w:rPr>
                <w:sz w:val="24"/>
                <w:szCs w:val="24"/>
              </w:rPr>
            </w:pPr>
          </w:p>
        </w:tc>
      </w:tr>
      <w:tr w:rsidR="00792331" w:rsidRPr="00792331" w:rsidTr="00792331">
        <w:tc>
          <w:tcPr>
            <w:tcW w:w="56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792331" w:rsidRPr="00792331" w:rsidRDefault="00792331" w:rsidP="00792331">
            <w:pPr>
              <w:jc w:val="center"/>
              <w:rPr>
                <w:b/>
                <w:sz w:val="24"/>
                <w:szCs w:val="24"/>
              </w:rPr>
            </w:pPr>
            <w:r w:rsidRPr="00792331">
              <w:rPr>
                <w:b/>
                <w:sz w:val="24"/>
                <w:szCs w:val="24"/>
              </w:rPr>
              <w:lastRenderedPageBreak/>
              <w:t>9.</w:t>
            </w:r>
          </w:p>
        </w:tc>
        <w:tc>
          <w:tcPr>
            <w:tcW w:w="6096" w:type="dxa"/>
            <w:tcBorders>
              <w:top w:val="single" w:sz="4" w:space="0" w:color="auto"/>
              <w:left w:val="single" w:sz="4" w:space="0" w:color="auto"/>
              <w:bottom w:val="single" w:sz="4" w:space="0" w:color="auto"/>
              <w:right w:val="single" w:sz="4" w:space="0" w:color="auto"/>
            </w:tcBorders>
            <w:vAlign w:val="center"/>
          </w:tcPr>
          <w:p w:rsidR="00792331" w:rsidRPr="00792331" w:rsidRDefault="00792331" w:rsidP="00792331">
            <w:pPr>
              <w:rPr>
                <w:b/>
                <w:sz w:val="24"/>
                <w:szCs w:val="24"/>
              </w:rPr>
            </w:pPr>
            <w:r w:rsidRPr="00792331">
              <w:rPr>
                <w:b/>
                <w:sz w:val="24"/>
                <w:szCs w:val="24"/>
              </w:rPr>
              <w:t>What do you like the most about this choir?</w:t>
            </w:r>
          </w:p>
          <w:p w:rsidR="00792331" w:rsidRPr="00792331" w:rsidRDefault="00792331" w:rsidP="00792331">
            <w:pPr>
              <w:rPr>
                <w:i/>
                <w:sz w:val="24"/>
                <w:szCs w:val="24"/>
              </w:rPr>
            </w:pPr>
            <w:r w:rsidRPr="00792331">
              <w:rPr>
                <w:i/>
                <w:sz w:val="24"/>
                <w:szCs w:val="24"/>
              </w:rPr>
              <w:t>(what have you enjoyed the most, what aspects did you like)</w:t>
            </w:r>
          </w:p>
          <w:p w:rsidR="00792331" w:rsidRPr="00792331" w:rsidRDefault="00792331" w:rsidP="00792331">
            <w:pPr>
              <w:rPr>
                <w:i/>
                <w:sz w:val="24"/>
                <w:szCs w:val="24"/>
              </w:rPr>
            </w:pPr>
          </w:p>
        </w:tc>
        <w:tc>
          <w:tcPr>
            <w:tcW w:w="2358"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numPr>
                <w:ilvl w:val="0"/>
                <w:numId w:val="16"/>
              </w:numPr>
              <w:ind w:left="324" w:hanging="284"/>
              <w:contextualSpacing/>
              <w:rPr>
                <w:sz w:val="24"/>
                <w:szCs w:val="24"/>
              </w:rPr>
            </w:pPr>
            <w:r w:rsidRPr="00792331">
              <w:rPr>
                <w:sz w:val="24"/>
                <w:szCs w:val="24"/>
              </w:rPr>
              <w:t>singing</w:t>
            </w:r>
          </w:p>
          <w:p w:rsidR="00792331" w:rsidRPr="00792331" w:rsidRDefault="00792331" w:rsidP="00792331">
            <w:pPr>
              <w:numPr>
                <w:ilvl w:val="0"/>
                <w:numId w:val="16"/>
              </w:numPr>
              <w:ind w:left="325" w:hanging="284"/>
              <w:contextualSpacing/>
              <w:rPr>
                <w:sz w:val="24"/>
                <w:szCs w:val="24"/>
              </w:rPr>
            </w:pPr>
            <w:r w:rsidRPr="00792331">
              <w:rPr>
                <w:sz w:val="24"/>
                <w:szCs w:val="24"/>
              </w:rPr>
              <w:t>belonging</w:t>
            </w:r>
          </w:p>
          <w:p w:rsidR="00792331" w:rsidRPr="00792331" w:rsidRDefault="00792331" w:rsidP="00792331">
            <w:pPr>
              <w:numPr>
                <w:ilvl w:val="0"/>
                <w:numId w:val="16"/>
              </w:numPr>
              <w:ind w:left="325" w:hanging="284"/>
              <w:contextualSpacing/>
              <w:rPr>
                <w:sz w:val="24"/>
                <w:szCs w:val="24"/>
              </w:rPr>
            </w:pPr>
            <w:r w:rsidRPr="00792331">
              <w:rPr>
                <w:sz w:val="24"/>
                <w:szCs w:val="24"/>
              </w:rPr>
              <w:t>performances</w:t>
            </w:r>
          </w:p>
          <w:p w:rsidR="00792331" w:rsidRPr="00792331" w:rsidRDefault="00792331" w:rsidP="00792331">
            <w:pPr>
              <w:numPr>
                <w:ilvl w:val="0"/>
                <w:numId w:val="16"/>
              </w:numPr>
              <w:ind w:left="325" w:hanging="284"/>
              <w:contextualSpacing/>
              <w:rPr>
                <w:sz w:val="24"/>
                <w:szCs w:val="24"/>
              </w:rPr>
            </w:pPr>
            <w:r w:rsidRPr="00792331">
              <w:rPr>
                <w:sz w:val="24"/>
                <w:szCs w:val="24"/>
              </w:rPr>
              <w:t>friendships</w:t>
            </w:r>
          </w:p>
        </w:tc>
      </w:tr>
      <w:tr w:rsidR="00792331" w:rsidRPr="00792331" w:rsidTr="00792331">
        <w:tc>
          <w:tcPr>
            <w:tcW w:w="56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792331" w:rsidRPr="00792331" w:rsidRDefault="00792331" w:rsidP="00792331">
            <w:pPr>
              <w:jc w:val="center"/>
              <w:rPr>
                <w:b/>
                <w:sz w:val="24"/>
                <w:szCs w:val="24"/>
              </w:rPr>
            </w:pPr>
          </w:p>
          <w:p w:rsidR="00792331" w:rsidRPr="00792331" w:rsidRDefault="00792331" w:rsidP="00792331">
            <w:pPr>
              <w:jc w:val="center"/>
              <w:rPr>
                <w:b/>
                <w:sz w:val="24"/>
                <w:szCs w:val="24"/>
              </w:rPr>
            </w:pPr>
            <w:r w:rsidRPr="00792331">
              <w:rPr>
                <w:b/>
                <w:sz w:val="24"/>
                <w:szCs w:val="24"/>
              </w:rPr>
              <w:t>10.</w:t>
            </w:r>
          </w:p>
        </w:tc>
        <w:tc>
          <w:tcPr>
            <w:tcW w:w="6096" w:type="dxa"/>
            <w:tcBorders>
              <w:top w:val="single" w:sz="4" w:space="0" w:color="auto"/>
              <w:left w:val="single" w:sz="4" w:space="0" w:color="auto"/>
              <w:bottom w:val="single" w:sz="4" w:space="0" w:color="auto"/>
              <w:right w:val="single" w:sz="4" w:space="0" w:color="auto"/>
            </w:tcBorders>
            <w:vAlign w:val="center"/>
          </w:tcPr>
          <w:p w:rsidR="00792331" w:rsidRPr="00792331" w:rsidRDefault="00792331" w:rsidP="00792331">
            <w:pPr>
              <w:rPr>
                <w:sz w:val="24"/>
                <w:szCs w:val="24"/>
              </w:rPr>
            </w:pPr>
          </w:p>
          <w:p w:rsidR="00792331" w:rsidRPr="00792331" w:rsidRDefault="00792331" w:rsidP="00792331">
            <w:pPr>
              <w:rPr>
                <w:b/>
                <w:sz w:val="24"/>
                <w:szCs w:val="24"/>
              </w:rPr>
            </w:pPr>
            <w:r w:rsidRPr="00792331">
              <w:rPr>
                <w:b/>
                <w:sz w:val="24"/>
                <w:szCs w:val="24"/>
              </w:rPr>
              <w:t>What did you dislike about this choir?</w:t>
            </w:r>
          </w:p>
          <w:p w:rsidR="00792331" w:rsidRPr="00792331" w:rsidRDefault="00792331" w:rsidP="00792331">
            <w:pPr>
              <w:rPr>
                <w:i/>
                <w:sz w:val="24"/>
                <w:szCs w:val="24"/>
              </w:rPr>
            </w:pPr>
            <w:r w:rsidRPr="00792331">
              <w:rPr>
                <w:i/>
                <w:sz w:val="24"/>
                <w:szCs w:val="24"/>
              </w:rPr>
              <w:t>(anxious, nervous, didn’t enjoy)</w:t>
            </w:r>
          </w:p>
          <w:p w:rsidR="00792331" w:rsidRPr="00792331" w:rsidRDefault="00792331" w:rsidP="00792331">
            <w:pPr>
              <w:rPr>
                <w:sz w:val="24"/>
                <w:szCs w:val="24"/>
              </w:rPr>
            </w:pPr>
          </w:p>
          <w:p w:rsidR="00792331" w:rsidRPr="00792331" w:rsidRDefault="00792331" w:rsidP="00792331">
            <w:pPr>
              <w:rPr>
                <w:sz w:val="24"/>
                <w:szCs w:val="24"/>
              </w:rPr>
            </w:pPr>
          </w:p>
        </w:tc>
        <w:tc>
          <w:tcPr>
            <w:tcW w:w="2358"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numPr>
                <w:ilvl w:val="0"/>
                <w:numId w:val="17"/>
              </w:numPr>
              <w:ind w:left="325" w:hanging="284"/>
              <w:contextualSpacing/>
              <w:rPr>
                <w:sz w:val="24"/>
                <w:szCs w:val="24"/>
              </w:rPr>
            </w:pPr>
            <w:r w:rsidRPr="00792331">
              <w:rPr>
                <w:sz w:val="24"/>
                <w:szCs w:val="24"/>
              </w:rPr>
              <w:t>location</w:t>
            </w:r>
          </w:p>
          <w:p w:rsidR="00792331" w:rsidRPr="00792331" w:rsidRDefault="00792331" w:rsidP="00792331">
            <w:pPr>
              <w:numPr>
                <w:ilvl w:val="0"/>
                <w:numId w:val="18"/>
              </w:numPr>
              <w:ind w:left="325" w:hanging="284"/>
              <w:contextualSpacing/>
              <w:rPr>
                <w:sz w:val="24"/>
                <w:szCs w:val="24"/>
              </w:rPr>
            </w:pPr>
            <w:r w:rsidRPr="00792331">
              <w:rPr>
                <w:sz w:val="24"/>
                <w:szCs w:val="24"/>
              </w:rPr>
              <w:t>time</w:t>
            </w:r>
          </w:p>
        </w:tc>
      </w:tr>
      <w:tr w:rsidR="00792331" w:rsidRPr="00792331" w:rsidTr="00792331">
        <w:tc>
          <w:tcPr>
            <w:tcW w:w="9016"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792331" w:rsidRPr="00792331" w:rsidRDefault="00792331" w:rsidP="00792331">
            <w:pPr>
              <w:rPr>
                <w:sz w:val="24"/>
                <w:szCs w:val="24"/>
              </w:rPr>
            </w:pPr>
          </w:p>
          <w:p w:rsidR="00792331" w:rsidRPr="00792331" w:rsidRDefault="00792331" w:rsidP="00792331">
            <w:pPr>
              <w:rPr>
                <w:sz w:val="24"/>
                <w:szCs w:val="24"/>
              </w:rPr>
            </w:pPr>
            <w:r w:rsidRPr="00792331">
              <w:rPr>
                <w:sz w:val="24"/>
                <w:szCs w:val="24"/>
              </w:rPr>
              <w:t>This is an intergenerational choir with older adults and children. I am going to ask you about the benefits/negatives of this intergenerational approach.</w:t>
            </w:r>
            <w:r w:rsidRPr="00792331">
              <w:rPr>
                <w:sz w:val="24"/>
                <w:szCs w:val="24"/>
              </w:rPr>
              <w:br/>
            </w:r>
          </w:p>
        </w:tc>
      </w:tr>
      <w:tr w:rsidR="00792331" w:rsidRPr="00792331" w:rsidTr="00792331">
        <w:tc>
          <w:tcPr>
            <w:tcW w:w="56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792331" w:rsidRPr="00792331" w:rsidRDefault="00792331" w:rsidP="00792331">
            <w:pPr>
              <w:jc w:val="center"/>
              <w:rPr>
                <w:b/>
                <w:sz w:val="24"/>
                <w:szCs w:val="24"/>
              </w:rPr>
            </w:pPr>
            <w:r w:rsidRPr="00792331">
              <w:rPr>
                <w:b/>
                <w:sz w:val="24"/>
                <w:szCs w:val="24"/>
              </w:rPr>
              <w:t>10.</w:t>
            </w:r>
          </w:p>
        </w:tc>
        <w:tc>
          <w:tcPr>
            <w:tcW w:w="6096" w:type="dxa"/>
            <w:tcBorders>
              <w:top w:val="single" w:sz="4" w:space="0" w:color="auto"/>
              <w:left w:val="single" w:sz="4" w:space="0" w:color="auto"/>
              <w:bottom w:val="single" w:sz="4" w:space="0" w:color="auto"/>
              <w:right w:val="single" w:sz="4" w:space="0" w:color="auto"/>
            </w:tcBorders>
            <w:vAlign w:val="center"/>
          </w:tcPr>
          <w:p w:rsidR="00792331" w:rsidRPr="00792331" w:rsidRDefault="00792331" w:rsidP="00792331">
            <w:pPr>
              <w:rPr>
                <w:sz w:val="24"/>
                <w:szCs w:val="24"/>
              </w:rPr>
            </w:pPr>
          </w:p>
          <w:p w:rsidR="00792331" w:rsidRPr="00792331" w:rsidRDefault="00792331" w:rsidP="00792331">
            <w:pPr>
              <w:rPr>
                <w:b/>
                <w:sz w:val="24"/>
                <w:szCs w:val="24"/>
              </w:rPr>
            </w:pPr>
            <w:r w:rsidRPr="00792331">
              <w:rPr>
                <w:b/>
                <w:sz w:val="24"/>
                <w:szCs w:val="24"/>
              </w:rPr>
              <w:t>What did you gain from the intergenerational aspect?</w:t>
            </w:r>
          </w:p>
          <w:p w:rsidR="00792331" w:rsidRPr="00792331" w:rsidRDefault="00792331" w:rsidP="00792331">
            <w:pPr>
              <w:rPr>
                <w:i/>
                <w:sz w:val="24"/>
                <w:szCs w:val="24"/>
              </w:rPr>
            </w:pPr>
            <w:r w:rsidRPr="00792331">
              <w:rPr>
                <w:i/>
                <w:sz w:val="24"/>
                <w:szCs w:val="24"/>
              </w:rPr>
              <w:t>(Were there any benefits to you from interacting with the children?)</w:t>
            </w:r>
          </w:p>
          <w:p w:rsidR="00792331" w:rsidRPr="00792331" w:rsidRDefault="00792331" w:rsidP="00792331">
            <w:pPr>
              <w:rPr>
                <w:i/>
                <w:sz w:val="24"/>
                <w:szCs w:val="24"/>
              </w:rPr>
            </w:pPr>
          </w:p>
        </w:tc>
        <w:tc>
          <w:tcPr>
            <w:tcW w:w="2358"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numPr>
                <w:ilvl w:val="0"/>
                <w:numId w:val="18"/>
              </w:numPr>
              <w:ind w:left="324" w:hanging="299"/>
              <w:contextualSpacing/>
              <w:rPr>
                <w:sz w:val="24"/>
                <w:szCs w:val="24"/>
              </w:rPr>
            </w:pPr>
            <w:r w:rsidRPr="00792331">
              <w:rPr>
                <w:sz w:val="24"/>
                <w:szCs w:val="24"/>
              </w:rPr>
              <w:t>intergenerational learning</w:t>
            </w:r>
          </w:p>
        </w:tc>
      </w:tr>
      <w:tr w:rsidR="00792331" w:rsidRPr="00792331" w:rsidTr="00792331">
        <w:tc>
          <w:tcPr>
            <w:tcW w:w="56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792331" w:rsidRPr="00792331" w:rsidRDefault="00792331" w:rsidP="00792331">
            <w:pPr>
              <w:jc w:val="center"/>
              <w:rPr>
                <w:b/>
                <w:sz w:val="24"/>
                <w:szCs w:val="24"/>
              </w:rPr>
            </w:pPr>
            <w:r w:rsidRPr="00792331">
              <w:rPr>
                <w:b/>
                <w:sz w:val="24"/>
                <w:szCs w:val="24"/>
              </w:rPr>
              <w:t>11.</w:t>
            </w:r>
          </w:p>
        </w:tc>
        <w:tc>
          <w:tcPr>
            <w:tcW w:w="6096" w:type="dxa"/>
            <w:tcBorders>
              <w:top w:val="single" w:sz="4" w:space="0" w:color="auto"/>
              <w:left w:val="single" w:sz="4" w:space="0" w:color="auto"/>
              <w:bottom w:val="single" w:sz="4" w:space="0" w:color="auto"/>
              <w:right w:val="single" w:sz="4" w:space="0" w:color="auto"/>
            </w:tcBorders>
            <w:vAlign w:val="center"/>
          </w:tcPr>
          <w:p w:rsidR="00792331" w:rsidRPr="00792331" w:rsidRDefault="00792331" w:rsidP="00792331">
            <w:pPr>
              <w:rPr>
                <w:sz w:val="24"/>
                <w:szCs w:val="24"/>
              </w:rPr>
            </w:pPr>
          </w:p>
          <w:p w:rsidR="00792331" w:rsidRPr="00792331" w:rsidRDefault="00792331" w:rsidP="00792331">
            <w:pPr>
              <w:rPr>
                <w:b/>
                <w:sz w:val="24"/>
                <w:szCs w:val="24"/>
              </w:rPr>
            </w:pPr>
            <w:r w:rsidRPr="00792331">
              <w:rPr>
                <w:b/>
                <w:sz w:val="24"/>
                <w:szCs w:val="24"/>
              </w:rPr>
              <w:t>For you, were there any drawbacks from the intergenerational aspect?</w:t>
            </w:r>
          </w:p>
          <w:p w:rsidR="00792331" w:rsidRPr="00792331" w:rsidRDefault="00792331" w:rsidP="00792331">
            <w:pPr>
              <w:rPr>
                <w:sz w:val="24"/>
                <w:szCs w:val="24"/>
              </w:rPr>
            </w:pPr>
            <w:r w:rsidRPr="00792331">
              <w:rPr>
                <w:i/>
                <w:sz w:val="24"/>
                <w:szCs w:val="24"/>
              </w:rPr>
              <w:t>(Any negatives to singing with the children?)</w:t>
            </w:r>
          </w:p>
          <w:p w:rsidR="00792331" w:rsidRPr="00792331" w:rsidRDefault="00792331" w:rsidP="00792331">
            <w:pPr>
              <w:rPr>
                <w:i/>
                <w:sz w:val="24"/>
                <w:szCs w:val="24"/>
              </w:rPr>
            </w:pPr>
          </w:p>
        </w:tc>
        <w:tc>
          <w:tcPr>
            <w:tcW w:w="2358" w:type="dxa"/>
            <w:tcBorders>
              <w:top w:val="single" w:sz="4" w:space="0" w:color="auto"/>
              <w:left w:val="single" w:sz="4" w:space="0" w:color="auto"/>
              <w:bottom w:val="single" w:sz="4" w:space="0" w:color="auto"/>
              <w:right w:val="single" w:sz="4" w:space="0" w:color="auto"/>
            </w:tcBorders>
            <w:vAlign w:val="center"/>
          </w:tcPr>
          <w:p w:rsidR="00792331" w:rsidRPr="00792331" w:rsidRDefault="00792331" w:rsidP="00792331">
            <w:pPr>
              <w:numPr>
                <w:ilvl w:val="0"/>
                <w:numId w:val="18"/>
              </w:numPr>
              <w:ind w:left="325" w:hanging="284"/>
              <w:contextualSpacing/>
              <w:rPr>
                <w:sz w:val="24"/>
                <w:szCs w:val="24"/>
              </w:rPr>
            </w:pPr>
            <w:r w:rsidRPr="00792331">
              <w:rPr>
                <w:sz w:val="24"/>
                <w:szCs w:val="24"/>
              </w:rPr>
              <w:t>practices</w:t>
            </w:r>
          </w:p>
          <w:p w:rsidR="00792331" w:rsidRPr="00792331" w:rsidRDefault="00792331" w:rsidP="00792331">
            <w:pPr>
              <w:numPr>
                <w:ilvl w:val="0"/>
                <w:numId w:val="18"/>
              </w:numPr>
              <w:ind w:left="325" w:hanging="284"/>
              <w:contextualSpacing/>
              <w:rPr>
                <w:sz w:val="24"/>
                <w:szCs w:val="24"/>
              </w:rPr>
            </w:pPr>
            <w:r w:rsidRPr="00792331">
              <w:rPr>
                <w:sz w:val="24"/>
                <w:szCs w:val="24"/>
              </w:rPr>
              <w:t>uncomfortable</w:t>
            </w:r>
          </w:p>
          <w:p w:rsidR="00792331" w:rsidRPr="00792331" w:rsidRDefault="00792331" w:rsidP="00792331">
            <w:pPr>
              <w:rPr>
                <w:sz w:val="24"/>
                <w:szCs w:val="24"/>
              </w:rPr>
            </w:pPr>
          </w:p>
        </w:tc>
      </w:tr>
      <w:tr w:rsidR="00792331" w:rsidRPr="00792331" w:rsidTr="00792331">
        <w:tc>
          <w:tcPr>
            <w:tcW w:w="56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792331" w:rsidRPr="00792331" w:rsidRDefault="00792331" w:rsidP="00792331">
            <w:pPr>
              <w:jc w:val="center"/>
              <w:rPr>
                <w:b/>
                <w:sz w:val="24"/>
                <w:szCs w:val="24"/>
              </w:rPr>
            </w:pPr>
            <w:r w:rsidRPr="00792331">
              <w:rPr>
                <w:b/>
                <w:sz w:val="24"/>
                <w:szCs w:val="24"/>
              </w:rPr>
              <w:t>12.</w:t>
            </w:r>
          </w:p>
        </w:tc>
        <w:tc>
          <w:tcPr>
            <w:tcW w:w="6096" w:type="dxa"/>
            <w:tcBorders>
              <w:top w:val="single" w:sz="4" w:space="0" w:color="auto"/>
              <w:left w:val="single" w:sz="4" w:space="0" w:color="auto"/>
              <w:bottom w:val="single" w:sz="4" w:space="0" w:color="auto"/>
              <w:right w:val="single" w:sz="4" w:space="0" w:color="auto"/>
            </w:tcBorders>
            <w:vAlign w:val="center"/>
          </w:tcPr>
          <w:p w:rsidR="00792331" w:rsidRPr="00792331" w:rsidRDefault="00792331" w:rsidP="00792331">
            <w:pPr>
              <w:rPr>
                <w:sz w:val="24"/>
                <w:szCs w:val="24"/>
              </w:rPr>
            </w:pPr>
          </w:p>
          <w:p w:rsidR="00792331" w:rsidRPr="00792331" w:rsidRDefault="00792331" w:rsidP="00792331">
            <w:pPr>
              <w:rPr>
                <w:b/>
                <w:sz w:val="24"/>
                <w:szCs w:val="24"/>
              </w:rPr>
            </w:pPr>
            <w:r w:rsidRPr="00792331">
              <w:rPr>
                <w:b/>
                <w:sz w:val="24"/>
                <w:szCs w:val="24"/>
              </w:rPr>
              <w:t>What would you say to a friend about intergenerational choirs?</w:t>
            </w:r>
          </w:p>
          <w:p w:rsidR="00792331" w:rsidRPr="00792331" w:rsidRDefault="00792331" w:rsidP="00792331">
            <w:pPr>
              <w:rPr>
                <w:i/>
                <w:sz w:val="24"/>
                <w:szCs w:val="24"/>
              </w:rPr>
            </w:pPr>
            <w:r w:rsidRPr="00792331">
              <w:rPr>
                <w:i/>
                <w:sz w:val="24"/>
                <w:szCs w:val="24"/>
              </w:rPr>
              <w:t>(How would you encourage them if you wanted them to join?)</w:t>
            </w:r>
          </w:p>
          <w:p w:rsidR="00792331" w:rsidRPr="00792331" w:rsidRDefault="00792331" w:rsidP="00792331">
            <w:pPr>
              <w:rPr>
                <w:sz w:val="24"/>
                <w:szCs w:val="24"/>
              </w:rPr>
            </w:pPr>
          </w:p>
        </w:tc>
        <w:tc>
          <w:tcPr>
            <w:tcW w:w="2358"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numPr>
                <w:ilvl w:val="0"/>
                <w:numId w:val="19"/>
              </w:numPr>
              <w:ind w:left="325" w:hanging="284"/>
              <w:contextualSpacing/>
              <w:rPr>
                <w:sz w:val="24"/>
                <w:szCs w:val="24"/>
              </w:rPr>
            </w:pPr>
            <w:r w:rsidRPr="00792331">
              <w:rPr>
                <w:sz w:val="24"/>
                <w:szCs w:val="24"/>
              </w:rPr>
              <w:t>mental health</w:t>
            </w:r>
          </w:p>
          <w:p w:rsidR="00792331" w:rsidRPr="00792331" w:rsidRDefault="00792331" w:rsidP="00792331">
            <w:pPr>
              <w:numPr>
                <w:ilvl w:val="0"/>
                <w:numId w:val="19"/>
              </w:numPr>
              <w:ind w:left="325" w:hanging="284"/>
              <w:contextualSpacing/>
              <w:rPr>
                <w:sz w:val="24"/>
                <w:szCs w:val="24"/>
              </w:rPr>
            </w:pPr>
            <w:r w:rsidRPr="00792331">
              <w:rPr>
                <w:sz w:val="24"/>
                <w:szCs w:val="24"/>
              </w:rPr>
              <w:t>social inclusion</w:t>
            </w:r>
          </w:p>
          <w:p w:rsidR="00792331" w:rsidRPr="00792331" w:rsidRDefault="00792331" w:rsidP="00792331">
            <w:pPr>
              <w:numPr>
                <w:ilvl w:val="0"/>
                <w:numId w:val="19"/>
              </w:numPr>
              <w:ind w:left="325" w:hanging="284"/>
              <w:contextualSpacing/>
              <w:rPr>
                <w:sz w:val="24"/>
                <w:szCs w:val="24"/>
              </w:rPr>
            </w:pPr>
            <w:r w:rsidRPr="00792331">
              <w:rPr>
                <w:sz w:val="24"/>
                <w:szCs w:val="24"/>
              </w:rPr>
              <w:t>physical health</w:t>
            </w:r>
          </w:p>
        </w:tc>
      </w:tr>
      <w:tr w:rsidR="00792331" w:rsidRPr="00792331" w:rsidTr="00792331">
        <w:tc>
          <w:tcPr>
            <w:tcW w:w="56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792331" w:rsidRPr="00792331" w:rsidRDefault="00792331" w:rsidP="00792331">
            <w:pPr>
              <w:jc w:val="center"/>
              <w:rPr>
                <w:b/>
                <w:sz w:val="24"/>
                <w:szCs w:val="24"/>
              </w:rPr>
            </w:pPr>
            <w:r w:rsidRPr="00792331">
              <w:rPr>
                <w:b/>
                <w:sz w:val="24"/>
                <w:szCs w:val="24"/>
              </w:rPr>
              <w:t>13.</w:t>
            </w:r>
          </w:p>
        </w:tc>
        <w:tc>
          <w:tcPr>
            <w:tcW w:w="6096" w:type="dxa"/>
            <w:tcBorders>
              <w:top w:val="single" w:sz="4" w:space="0" w:color="auto"/>
              <w:left w:val="single" w:sz="4" w:space="0" w:color="auto"/>
              <w:bottom w:val="single" w:sz="4" w:space="0" w:color="auto"/>
              <w:right w:val="single" w:sz="4" w:space="0" w:color="auto"/>
            </w:tcBorders>
            <w:vAlign w:val="center"/>
          </w:tcPr>
          <w:p w:rsidR="00792331" w:rsidRPr="00792331" w:rsidRDefault="00792331" w:rsidP="00792331">
            <w:pPr>
              <w:rPr>
                <w:sz w:val="24"/>
                <w:szCs w:val="24"/>
              </w:rPr>
            </w:pPr>
          </w:p>
          <w:p w:rsidR="00792331" w:rsidRPr="00792331" w:rsidRDefault="00792331" w:rsidP="00792331">
            <w:pPr>
              <w:rPr>
                <w:b/>
                <w:sz w:val="24"/>
                <w:szCs w:val="24"/>
              </w:rPr>
            </w:pPr>
            <w:r w:rsidRPr="00792331">
              <w:rPr>
                <w:b/>
                <w:sz w:val="24"/>
                <w:szCs w:val="24"/>
              </w:rPr>
              <w:t>If this choir were to continue what advice would you give to organisers or participants?</w:t>
            </w:r>
          </w:p>
          <w:p w:rsidR="00792331" w:rsidRPr="00792331" w:rsidRDefault="00792331" w:rsidP="00792331">
            <w:pPr>
              <w:rPr>
                <w:i/>
                <w:sz w:val="24"/>
                <w:szCs w:val="24"/>
              </w:rPr>
            </w:pPr>
            <w:r w:rsidRPr="00792331">
              <w:rPr>
                <w:i/>
                <w:sz w:val="24"/>
                <w:szCs w:val="24"/>
              </w:rPr>
              <w:t>(Is there any change you would like to see made?)</w:t>
            </w:r>
          </w:p>
          <w:p w:rsidR="00792331" w:rsidRPr="00792331" w:rsidRDefault="00792331" w:rsidP="00792331">
            <w:pPr>
              <w:rPr>
                <w:i/>
                <w:sz w:val="24"/>
                <w:szCs w:val="24"/>
              </w:rPr>
            </w:pPr>
          </w:p>
        </w:tc>
        <w:tc>
          <w:tcPr>
            <w:tcW w:w="2358" w:type="dxa"/>
            <w:tcBorders>
              <w:top w:val="single" w:sz="4" w:space="0" w:color="auto"/>
              <w:left w:val="single" w:sz="4" w:space="0" w:color="auto"/>
              <w:bottom w:val="single" w:sz="4" w:space="0" w:color="auto"/>
              <w:right w:val="single" w:sz="4" w:space="0" w:color="auto"/>
            </w:tcBorders>
            <w:vAlign w:val="center"/>
            <w:hideMark/>
          </w:tcPr>
          <w:p w:rsidR="00792331" w:rsidRPr="00792331" w:rsidRDefault="00792331" w:rsidP="00792331">
            <w:pPr>
              <w:numPr>
                <w:ilvl w:val="0"/>
                <w:numId w:val="20"/>
              </w:numPr>
              <w:ind w:left="325" w:hanging="284"/>
              <w:contextualSpacing/>
              <w:rPr>
                <w:sz w:val="24"/>
                <w:szCs w:val="24"/>
              </w:rPr>
            </w:pPr>
            <w:r w:rsidRPr="00792331">
              <w:rPr>
                <w:sz w:val="24"/>
                <w:szCs w:val="24"/>
              </w:rPr>
              <w:t>location</w:t>
            </w:r>
          </w:p>
          <w:p w:rsidR="00792331" w:rsidRPr="00792331" w:rsidRDefault="00792331" w:rsidP="00792331">
            <w:pPr>
              <w:numPr>
                <w:ilvl w:val="0"/>
                <w:numId w:val="20"/>
              </w:numPr>
              <w:ind w:left="325" w:hanging="284"/>
              <w:contextualSpacing/>
              <w:rPr>
                <w:sz w:val="24"/>
                <w:szCs w:val="24"/>
              </w:rPr>
            </w:pPr>
            <w:r w:rsidRPr="00792331">
              <w:rPr>
                <w:sz w:val="24"/>
                <w:szCs w:val="24"/>
              </w:rPr>
              <w:t xml:space="preserve">time </w:t>
            </w:r>
          </w:p>
          <w:p w:rsidR="00792331" w:rsidRPr="00792331" w:rsidRDefault="00792331" w:rsidP="00792331">
            <w:pPr>
              <w:numPr>
                <w:ilvl w:val="0"/>
                <w:numId w:val="20"/>
              </w:numPr>
              <w:ind w:left="325" w:hanging="284"/>
              <w:contextualSpacing/>
              <w:rPr>
                <w:sz w:val="24"/>
                <w:szCs w:val="24"/>
              </w:rPr>
            </w:pPr>
            <w:r w:rsidRPr="00792331">
              <w:rPr>
                <w:sz w:val="24"/>
                <w:szCs w:val="24"/>
              </w:rPr>
              <w:t>venue</w:t>
            </w:r>
          </w:p>
          <w:p w:rsidR="00792331" w:rsidRPr="00792331" w:rsidRDefault="00792331" w:rsidP="00792331">
            <w:pPr>
              <w:numPr>
                <w:ilvl w:val="0"/>
                <w:numId w:val="20"/>
              </w:numPr>
              <w:ind w:left="325" w:hanging="284"/>
              <w:contextualSpacing/>
              <w:rPr>
                <w:sz w:val="24"/>
                <w:szCs w:val="24"/>
              </w:rPr>
            </w:pPr>
            <w:r w:rsidRPr="00792331">
              <w:rPr>
                <w:sz w:val="24"/>
                <w:szCs w:val="24"/>
              </w:rPr>
              <w:t xml:space="preserve">ages </w:t>
            </w:r>
          </w:p>
          <w:p w:rsidR="00792331" w:rsidRPr="00792331" w:rsidRDefault="00792331" w:rsidP="00792331">
            <w:pPr>
              <w:numPr>
                <w:ilvl w:val="0"/>
                <w:numId w:val="20"/>
              </w:numPr>
              <w:ind w:left="325" w:hanging="284"/>
              <w:contextualSpacing/>
              <w:rPr>
                <w:sz w:val="24"/>
                <w:szCs w:val="24"/>
              </w:rPr>
            </w:pPr>
            <w:r w:rsidRPr="00792331">
              <w:rPr>
                <w:sz w:val="24"/>
                <w:szCs w:val="24"/>
              </w:rPr>
              <w:t>songs</w:t>
            </w:r>
          </w:p>
        </w:tc>
      </w:tr>
    </w:tbl>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360" w:lineRule="auto"/>
        <w:jc w:val="both"/>
        <w:rPr>
          <w:rFonts w:ascii="Calibri" w:eastAsia="Calibri" w:hAnsi="Calibri" w:cs="Times New Roman"/>
          <w:sz w:val="24"/>
          <w:szCs w:val="24"/>
        </w:rPr>
      </w:pPr>
    </w:p>
    <w:p w:rsidR="00792331" w:rsidRPr="00792331" w:rsidRDefault="00792331" w:rsidP="00792331">
      <w:pPr>
        <w:tabs>
          <w:tab w:val="left" w:pos="904"/>
        </w:tabs>
        <w:spacing w:line="256" w:lineRule="auto"/>
        <w:rPr>
          <w:rFonts w:ascii="Calibri" w:eastAsia="Calibri" w:hAnsi="Calibri" w:cs="Times New Roman"/>
          <w:sz w:val="24"/>
          <w:szCs w:val="24"/>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2A7A69">
      <w:pPr>
        <w:pStyle w:val="Heading1"/>
        <w:jc w:val="center"/>
        <w:rPr>
          <w:rFonts w:eastAsia="Times New Roman"/>
        </w:rPr>
      </w:pPr>
      <w:bookmarkStart w:id="99" w:name="_Toc19104254"/>
      <w:r w:rsidRPr="00792331">
        <w:rPr>
          <w:rFonts w:eastAsia="Times New Roman"/>
        </w:rPr>
        <w:lastRenderedPageBreak/>
        <w:t>Appendix 5</w:t>
      </w:r>
      <w:bookmarkEnd w:id="99"/>
    </w:p>
    <w:p w:rsidR="00792331" w:rsidRPr="00792331" w:rsidRDefault="00792331" w:rsidP="002A7A69">
      <w:pPr>
        <w:pStyle w:val="Heading2"/>
        <w:jc w:val="center"/>
        <w:rPr>
          <w:rFonts w:eastAsia="Times New Roman"/>
        </w:rPr>
      </w:pPr>
      <w:bookmarkStart w:id="100" w:name="_Toc19104255"/>
      <w:r w:rsidRPr="00792331">
        <w:rPr>
          <w:rFonts w:eastAsia="Times New Roman"/>
        </w:rPr>
        <w:t>Individual Interview 1</w:t>
      </w:r>
      <w:bookmarkEnd w:id="100"/>
    </w:p>
    <w:tbl>
      <w:tblPr>
        <w:tblStyle w:val="GridTable4-Accent3"/>
        <w:tblW w:w="0" w:type="auto"/>
        <w:tblInd w:w="0" w:type="dxa"/>
        <w:tblLook w:val="04A0" w:firstRow="1" w:lastRow="0" w:firstColumn="1" w:lastColumn="0" w:noHBand="0" w:noVBand="1"/>
      </w:tblPr>
      <w:tblGrid>
        <w:gridCol w:w="846"/>
        <w:gridCol w:w="8170"/>
      </w:tblGrid>
      <w:tr w:rsidR="00792331" w:rsidRPr="00792331" w:rsidTr="007923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792331" w:rsidRPr="00792331" w:rsidRDefault="00792331" w:rsidP="00792331">
            <w:pPr>
              <w:jc w:val="center"/>
              <w:rPr>
                <w:rFonts w:ascii="Calibri Light" w:hAnsi="Calibri Light" w:cs="Calibri Light"/>
                <w:sz w:val="24"/>
                <w:szCs w:val="24"/>
              </w:rPr>
            </w:pPr>
          </w:p>
        </w:tc>
        <w:tc>
          <w:tcPr>
            <w:tcW w:w="8170" w:type="dxa"/>
            <w:hideMark/>
          </w:tcPr>
          <w:p w:rsidR="00792331" w:rsidRPr="00792331" w:rsidRDefault="00792331" w:rsidP="00792331">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28"/>
                <w:szCs w:val="24"/>
              </w:rPr>
            </w:pPr>
            <w:r w:rsidRPr="00792331">
              <w:rPr>
                <w:rFonts w:ascii="Calibri Light" w:hAnsi="Calibri Light" w:cs="Calibri Light"/>
                <w:sz w:val="28"/>
                <w:szCs w:val="24"/>
              </w:rPr>
              <w:t>QUESTIONS</w:t>
            </w:r>
          </w:p>
        </w:tc>
      </w:tr>
      <w:tr w:rsidR="00792331" w:rsidRPr="00792331" w:rsidTr="00792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792331" w:rsidRPr="00792331" w:rsidRDefault="00792331" w:rsidP="00792331">
            <w:pPr>
              <w:jc w:val="center"/>
              <w:rPr>
                <w:rFonts w:cs="Calibri"/>
                <w:sz w:val="24"/>
                <w:szCs w:val="24"/>
              </w:rPr>
            </w:pPr>
          </w:p>
          <w:p w:rsidR="00792331" w:rsidRPr="00792331" w:rsidRDefault="00792331" w:rsidP="00792331">
            <w:pPr>
              <w:jc w:val="center"/>
              <w:rPr>
                <w:rFonts w:cs="Calibri"/>
                <w:sz w:val="24"/>
                <w:szCs w:val="24"/>
              </w:rPr>
            </w:pPr>
            <w:r w:rsidRPr="00792331">
              <w:rPr>
                <w:rFonts w:cs="Calibri"/>
                <w:sz w:val="24"/>
                <w:szCs w:val="24"/>
              </w:rPr>
              <w:t>1</w:t>
            </w:r>
          </w:p>
          <w:p w:rsidR="00792331" w:rsidRPr="00792331" w:rsidRDefault="00792331" w:rsidP="00792331">
            <w:pPr>
              <w:jc w:val="center"/>
              <w:rPr>
                <w:rFonts w:cs="Calibri"/>
                <w:sz w:val="24"/>
                <w:szCs w:val="24"/>
              </w:rPr>
            </w:pPr>
          </w:p>
        </w:tc>
        <w:tc>
          <w:tcPr>
            <w:tcW w:w="817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cnfStyle w:val="000000100000" w:firstRow="0" w:lastRow="0" w:firstColumn="0" w:lastColumn="0" w:oddVBand="0" w:evenVBand="0" w:oddHBand="1" w:evenHBand="0" w:firstRowFirstColumn="0" w:firstRowLastColumn="0" w:lastRowFirstColumn="0" w:lastRowLastColumn="0"/>
              <w:rPr>
                <w:rFonts w:cs="Calibri"/>
                <w:sz w:val="24"/>
                <w:szCs w:val="24"/>
              </w:rPr>
            </w:pPr>
            <w:r w:rsidRPr="00792331">
              <w:rPr>
                <w:rFonts w:cs="Calibri"/>
                <w:sz w:val="24"/>
                <w:szCs w:val="24"/>
              </w:rPr>
              <w:t>Why have you become involved in the choir?</w:t>
            </w:r>
          </w:p>
        </w:tc>
      </w:tr>
      <w:tr w:rsidR="00792331" w:rsidRPr="00792331" w:rsidTr="00792331">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tcPr>
          <w:p w:rsidR="00792331" w:rsidRPr="00792331" w:rsidRDefault="00792331" w:rsidP="00792331">
            <w:pPr>
              <w:jc w:val="center"/>
              <w:rPr>
                <w:rFonts w:cs="Calibri"/>
                <w:sz w:val="24"/>
                <w:szCs w:val="24"/>
              </w:rPr>
            </w:pPr>
          </w:p>
          <w:p w:rsidR="00792331" w:rsidRPr="00792331" w:rsidRDefault="00792331" w:rsidP="00792331">
            <w:pPr>
              <w:jc w:val="center"/>
              <w:rPr>
                <w:rFonts w:cs="Calibri"/>
                <w:sz w:val="24"/>
                <w:szCs w:val="24"/>
              </w:rPr>
            </w:pPr>
            <w:r w:rsidRPr="00792331">
              <w:rPr>
                <w:rFonts w:cs="Calibri"/>
                <w:sz w:val="24"/>
                <w:szCs w:val="24"/>
              </w:rPr>
              <w:t>2</w:t>
            </w:r>
          </w:p>
          <w:p w:rsidR="00792331" w:rsidRPr="00792331" w:rsidRDefault="00792331" w:rsidP="00792331">
            <w:pPr>
              <w:jc w:val="center"/>
              <w:rPr>
                <w:rFonts w:cs="Calibri"/>
                <w:sz w:val="24"/>
                <w:szCs w:val="24"/>
              </w:rPr>
            </w:pPr>
          </w:p>
        </w:tc>
        <w:tc>
          <w:tcPr>
            <w:tcW w:w="817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cnfStyle w:val="000000000000" w:firstRow="0" w:lastRow="0" w:firstColumn="0" w:lastColumn="0" w:oddVBand="0" w:evenVBand="0" w:oddHBand="0" w:evenHBand="0" w:firstRowFirstColumn="0" w:firstRowLastColumn="0" w:lastRowFirstColumn="0" w:lastRowLastColumn="0"/>
              <w:rPr>
                <w:rFonts w:cs="Calibri"/>
                <w:sz w:val="24"/>
                <w:szCs w:val="24"/>
              </w:rPr>
            </w:pPr>
            <w:r w:rsidRPr="00792331">
              <w:rPr>
                <w:rFonts w:cs="Calibri"/>
                <w:sz w:val="24"/>
                <w:szCs w:val="24"/>
              </w:rPr>
              <w:t xml:space="preserve">As you have previously mentioned you are been involved in many choirs. What are the differences in </w:t>
            </w:r>
            <w:r w:rsidR="00814841">
              <w:rPr>
                <w:rFonts w:cs="Calibri"/>
                <w:sz w:val="24"/>
                <w:szCs w:val="24"/>
              </w:rPr>
              <w:t>‘Ceol le Chéile’</w:t>
            </w:r>
            <w:r w:rsidRPr="00792331">
              <w:rPr>
                <w:rFonts w:cs="Calibri"/>
                <w:sz w:val="24"/>
                <w:szCs w:val="24"/>
              </w:rPr>
              <w:t xml:space="preserve"> in comparison to the others</w:t>
            </w:r>
            <w:r w:rsidR="00576EFC">
              <w:rPr>
                <w:rFonts w:cs="Calibri"/>
                <w:sz w:val="24"/>
                <w:szCs w:val="24"/>
              </w:rPr>
              <w:t>?</w:t>
            </w:r>
          </w:p>
        </w:tc>
      </w:tr>
      <w:tr w:rsidR="00792331" w:rsidRPr="00792331" w:rsidTr="00792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tcPr>
          <w:p w:rsidR="00792331" w:rsidRPr="00792331" w:rsidRDefault="00792331" w:rsidP="00792331">
            <w:pPr>
              <w:jc w:val="center"/>
              <w:rPr>
                <w:rFonts w:cs="Calibri"/>
                <w:sz w:val="24"/>
                <w:szCs w:val="24"/>
              </w:rPr>
            </w:pPr>
          </w:p>
          <w:p w:rsidR="00792331" w:rsidRPr="00792331" w:rsidRDefault="00792331" w:rsidP="00792331">
            <w:pPr>
              <w:jc w:val="center"/>
              <w:rPr>
                <w:rFonts w:cs="Calibri"/>
                <w:sz w:val="24"/>
                <w:szCs w:val="24"/>
              </w:rPr>
            </w:pPr>
            <w:r w:rsidRPr="00792331">
              <w:rPr>
                <w:rFonts w:cs="Calibri"/>
                <w:sz w:val="24"/>
                <w:szCs w:val="24"/>
              </w:rPr>
              <w:t>3</w:t>
            </w:r>
          </w:p>
          <w:p w:rsidR="00792331" w:rsidRPr="00792331" w:rsidRDefault="00792331" w:rsidP="00792331">
            <w:pPr>
              <w:jc w:val="center"/>
              <w:rPr>
                <w:rFonts w:cs="Calibri"/>
                <w:sz w:val="24"/>
                <w:szCs w:val="24"/>
              </w:rPr>
            </w:pPr>
          </w:p>
        </w:tc>
        <w:tc>
          <w:tcPr>
            <w:tcW w:w="817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cnfStyle w:val="000000100000" w:firstRow="0" w:lastRow="0" w:firstColumn="0" w:lastColumn="0" w:oddVBand="0" w:evenVBand="0" w:oddHBand="1" w:evenHBand="0" w:firstRowFirstColumn="0" w:firstRowLastColumn="0" w:lastRowFirstColumn="0" w:lastRowLastColumn="0"/>
              <w:rPr>
                <w:rFonts w:cs="Calibri"/>
                <w:sz w:val="24"/>
                <w:szCs w:val="24"/>
              </w:rPr>
            </w:pPr>
            <w:r w:rsidRPr="00792331">
              <w:rPr>
                <w:rFonts w:cs="Calibri"/>
                <w:sz w:val="24"/>
                <w:szCs w:val="24"/>
              </w:rPr>
              <w:t>This is an intergenerational choir</w:t>
            </w:r>
            <w:r w:rsidR="001F3A45">
              <w:rPr>
                <w:rFonts w:cs="Calibri"/>
                <w:sz w:val="24"/>
                <w:szCs w:val="24"/>
              </w:rPr>
              <w:t xml:space="preserve"> for</w:t>
            </w:r>
            <w:r w:rsidRPr="00792331">
              <w:rPr>
                <w:rFonts w:cs="Calibri"/>
                <w:sz w:val="24"/>
                <w:szCs w:val="24"/>
              </w:rPr>
              <w:t xml:space="preserve"> young and old. What are the benefits of be</w:t>
            </w:r>
            <w:r w:rsidR="001F3A45">
              <w:rPr>
                <w:rFonts w:cs="Calibri"/>
                <w:sz w:val="24"/>
                <w:szCs w:val="24"/>
              </w:rPr>
              <w:t>ing</w:t>
            </w:r>
            <w:r w:rsidRPr="00792331">
              <w:rPr>
                <w:rFonts w:cs="Calibri"/>
                <w:sz w:val="24"/>
                <w:szCs w:val="24"/>
              </w:rPr>
              <w:t xml:space="preserve"> in a choir like this?</w:t>
            </w:r>
          </w:p>
        </w:tc>
      </w:tr>
      <w:tr w:rsidR="00792331" w:rsidRPr="00792331" w:rsidTr="00792331">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792331" w:rsidRPr="00792331" w:rsidRDefault="00792331" w:rsidP="00792331">
            <w:pPr>
              <w:jc w:val="center"/>
              <w:rPr>
                <w:rFonts w:cs="Calibri"/>
                <w:sz w:val="24"/>
                <w:szCs w:val="24"/>
              </w:rPr>
            </w:pPr>
          </w:p>
          <w:p w:rsidR="00792331" w:rsidRPr="00792331" w:rsidRDefault="00792331" w:rsidP="00792331">
            <w:pPr>
              <w:jc w:val="center"/>
              <w:rPr>
                <w:rFonts w:cs="Calibri"/>
                <w:sz w:val="24"/>
                <w:szCs w:val="24"/>
              </w:rPr>
            </w:pPr>
            <w:r w:rsidRPr="00792331">
              <w:rPr>
                <w:rFonts w:cs="Calibri"/>
                <w:sz w:val="24"/>
                <w:szCs w:val="24"/>
              </w:rPr>
              <w:t>4</w:t>
            </w:r>
          </w:p>
          <w:p w:rsidR="00792331" w:rsidRPr="00792331" w:rsidRDefault="00792331" w:rsidP="00792331">
            <w:pPr>
              <w:jc w:val="center"/>
              <w:rPr>
                <w:rFonts w:cs="Calibri"/>
                <w:sz w:val="24"/>
                <w:szCs w:val="24"/>
              </w:rPr>
            </w:pPr>
          </w:p>
        </w:tc>
        <w:tc>
          <w:tcPr>
            <w:tcW w:w="817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cnfStyle w:val="000000000000" w:firstRow="0" w:lastRow="0" w:firstColumn="0" w:lastColumn="0" w:oddVBand="0" w:evenVBand="0" w:oddHBand="0" w:evenHBand="0" w:firstRowFirstColumn="0" w:firstRowLastColumn="0" w:lastRowFirstColumn="0" w:lastRowLastColumn="0"/>
              <w:rPr>
                <w:rFonts w:cs="Calibri"/>
                <w:sz w:val="24"/>
                <w:szCs w:val="24"/>
              </w:rPr>
            </w:pPr>
            <w:r w:rsidRPr="00792331">
              <w:rPr>
                <w:rFonts w:cs="Calibri"/>
                <w:sz w:val="24"/>
                <w:szCs w:val="24"/>
              </w:rPr>
              <w:t>How could the intergenerational aspect be promoted?</w:t>
            </w:r>
          </w:p>
        </w:tc>
      </w:tr>
      <w:tr w:rsidR="00792331" w:rsidRPr="00792331" w:rsidTr="00792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tcPr>
          <w:p w:rsidR="00792331" w:rsidRPr="00792331" w:rsidRDefault="00792331" w:rsidP="00792331">
            <w:pPr>
              <w:jc w:val="center"/>
              <w:rPr>
                <w:rFonts w:cs="Calibri"/>
                <w:sz w:val="24"/>
                <w:szCs w:val="24"/>
              </w:rPr>
            </w:pPr>
          </w:p>
          <w:p w:rsidR="00792331" w:rsidRPr="00792331" w:rsidRDefault="00792331" w:rsidP="00792331">
            <w:pPr>
              <w:jc w:val="center"/>
              <w:rPr>
                <w:rFonts w:cs="Calibri"/>
                <w:sz w:val="24"/>
                <w:szCs w:val="24"/>
              </w:rPr>
            </w:pPr>
            <w:r w:rsidRPr="00792331">
              <w:rPr>
                <w:rFonts w:cs="Calibri"/>
                <w:sz w:val="24"/>
                <w:szCs w:val="24"/>
              </w:rPr>
              <w:t>5</w:t>
            </w:r>
          </w:p>
          <w:p w:rsidR="00792331" w:rsidRPr="00792331" w:rsidRDefault="00792331" w:rsidP="00792331">
            <w:pPr>
              <w:jc w:val="center"/>
              <w:rPr>
                <w:rFonts w:cs="Calibri"/>
                <w:sz w:val="24"/>
                <w:szCs w:val="24"/>
              </w:rPr>
            </w:pPr>
          </w:p>
        </w:tc>
        <w:tc>
          <w:tcPr>
            <w:tcW w:w="817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cnfStyle w:val="000000100000" w:firstRow="0" w:lastRow="0" w:firstColumn="0" w:lastColumn="0" w:oddVBand="0" w:evenVBand="0" w:oddHBand="1" w:evenHBand="0" w:firstRowFirstColumn="0" w:firstRowLastColumn="0" w:lastRowFirstColumn="0" w:lastRowLastColumn="0"/>
              <w:rPr>
                <w:rFonts w:cs="Calibri"/>
                <w:sz w:val="24"/>
                <w:szCs w:val="24"/>
              </w:rPr>
            </w:pPr>
            <w:r w:rsidRPr="00792331">
              <w:rPr>
                <w:rFonts w:cs="Calibri"/>
                <w:sz w:val="24"/>
                <w:szCs w:val="24"/>
              </w:rPr>
              <w:t>The number of men in the choir is considerably low</w:t>
            </w:r>
            <w:r w:rsidR="001F3A45">
              <w:rPr>
                <w:rFonts w:cs="Calibri"/>
                <w:sz w:val="24"/>
                <w:szCs w:val="24"/>
              </w:rPr>
              <w:t>er</w:t>
            </w:r>
            <w:r w:rsidRPr="00792331">
              <w:rPr>
                <w:rFonts w:cs="Calibri"/>
                <w:sz w:val="24"/>
                <w:szCs w:val="24"/>
              </w:rPr>
              <w:t>. How would you encourage more men to attend?</w:t>
            </w:r>
          </w:p>
        </w:tc>
      </w:tr>
      <w:tr w:rsidR="00792331" w:rsidRPr="00792331" w:rsidTr="00792331">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tcPr>
          <w:p w:rsidR="00792331" w:rsidRPr="00792331" w:rsidRDefault="00792331" w:rsidP="00792331">
            <w:pPr>
              <w:jc w:val="center"/>
              <w:rPr>
                <w:rFonts w:cs="Calibri"/>
                <w:sz w:val="24"/>
                <w:szCs w:val="24"/>
              </w:rPr>
            </w:pPr>
          </w:p>
          <w:p w:rsidR="00792331" w:rsidRPr="00792331" w:rsidRDefault="00792331" w:rsidP="00792331">
            <w:pPr>
              <w:jc w:val="center"/>
              <w:rPr>
                <w:rFonts w:cs="Calibri"/>
                <w:sz w:val="24"/>
                <w:szCs w:val="24"/>
              </w:rPr>
            </w:pPr>
            <w:r w:rsidRPr="00792331">
              <w:rPr>
                <w:rFonts w:cs="Calibri"/>
                <w:sz w:val="24"/>
                <w:szCs w:val="24"/>
              </w:rPr>
              <w:t>6</w:t>
            </w:r>
          </w:p>
          <w:p w:rsidR="00792331" w:rsidRPr="00792331" w:rsidRDefault="00792331" w:rsidP="00792331">
            <w:pPr>
              <w:jc w:val="center"/>
              <w:rPr>
                <w:rFonts w:cs="Calibri"/>
                <w:sz w:val="24"/>
                <w:szCs w:val="24"/>
              </w:rPr>
            </w:pPr>
          </w:p>
        </w:tc>
        <w:tc>
          <w:tcPr>
            <w:tcW w:w="817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cnfStyle w:val="000000000000" w:firstRow="0" w:lastRow="0" w:firstColumn="0" w:lastColumn="0" w:oddVBand="0" w:evenVBand="0" w:oddHBand="0" w:evenHBand="0" w:firstRowFirstColumn="0" w:firstRowLastColumn="0" w:lastRowFirstColumn="0" w:lastRowLastColumn="0"/>
              <w:rPr>
                <w:rFonts w:cs="Calibri"/>
                <w:sz w:val="24"/>
                <w:szCs w:val="24"/>
              </w:rPr>
            </w:pPr>
            <w:r w:rsidRPr="00792331">
              <w:rPr>
                <w:rFonts w:cs="Calibri"/>
                <w:sz w:val="24"/>
                <w:szCs w:val="24"/>
              </w:rPr>
              <w:t>In relation to men’s health, what are the benefits to men from being a member of this choir?</w:t>
            </w:r>
          </w:p>
        </w:tc>
      </w:tr>
      <w:tr w:rsidR="00792331" w:rsidRPr="00792331" w:rsidTr="00792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tcPr>
          <w:p w:rsidR="00792331" w:rsidRPr="00792331" w:rsidRDefault="00792331" w:rsidP="00792331">
            <w:pPr>
              <w:jc w:val="center"/>
              <w:rPr>
                <w:rFonts w:cs="Calibri"/>
                <w:sz w:val="24"/>
                <w:szCs w:val="24"/>
              </w:rPr>
            </w:pPr>
          </w:p>
          <w:p w:rsidR="00792331" w:rsidRPr="00792331" w:rsidRDefault="00792331" w:rsidP="00792331">
            <w:pPr>
              <w:jc w:val="center"/>
              <w:rPr>
                <w:rFonts w:cs="Calibri"/>
                <w:sz w:val="24"/>
                <w:szCs w:val="24"/>
              </w:rPr>
            </w:pPr>
            <w:r w:rsidRPr="00792331">
              <w:rPr>
                <w:rFonts w:cs="Calibri"/>
                <w:sz w:val="24"/>
                <w:szCs w:val="24"/>
              </w:rPr>
              <w:t>7</w:t>
            </w:r>
          </w:p>
          <w:p w:rsidR="00792331" w:rsidRPr="00792331" w:rsidRDefault="00792331" w:rsidP="00792331">
            <w:pPr>
              <w:jc w:val="center"/>
              <w:rPr>
                <w:rFonts w:cs="Calibri"/>
                <w:sz w:val="24"/>
                <w:szCs w:val="24"/>
              </w:rPr>
            </w:pPr>
          </w:p>
        </w:tc>
        <w:tc>
          <w:tcPr>
            <w:tcW w:w="817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cnfStyle w:val="000000100000" w:firstRow="0" w:lastRow="0" w:firstColumn="0" w:lastColumn="0" w:oddVBand="0" w:evenVBand="0" w:oddHBand="1" w:evenHBand="0" w:firstRowFirstColumn="0" w:firstRowLastColumn="0" w:lastRowFirstColumn="0" w:lastRowLastColumn="0"/>
              <w:rPr>
                <w:rFonts w:cs="Calibri"/>
                <w:sz w:val="24"/>
                <w:szCs w:val="24"/>
              </w:rPr>
            </w:pPr>
            <w:r w:rsidRPr="00792331">
              <w:rPr>
                <w:rFonts w:cs="Calibri"/>
                <w:sz w:val="24"/>
                <w:szCs w:val="24"/>
              </w:rPr>
              <w:t>The Donegal County Council has loads of money to spend on other initiatives. Why should the council keep investing in this choir?</w:t>
            </w:r>
          </w:p>
        </w:tc>
      </w:tr>
      <w:tr w:rsidR="00792331" w:rsidRPr="00792331" w:rsidTr="00792331">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tcPr>
          <w:p w:rsidR="00792331" w:rsidRPr="00792331" w:rsidRDefault="00792331" w:rsidP="00792331">
            <w:pPr>
              <w:jc w:val="center"/>
              <w:rPr>
                <w:rFonts w:cs="Calibri"/>
                <w:sz w:val="24"/>
                <w:szCs w:val="24"/>
              </w:rPr>
            </w:pPr>
          </w:p>
          <w:p w:rsidR="00792331" w:rsidRPr="00792331" w:rsidRDefault="00792331" w:rsidP="00792331">
            <w:pPr>
              <w:jc w:val="center"/>
              <w:rPr>
                <w:rFonts w:cs="Calibri"/>
                <w:sz w:val="24"/>
                <w:szCs w:val="24"/>
              </w:rPr>
            </w:pPr>
            <w:r w:rsidRPr="00792331">
              <w:rPr>
                <w:rFonts w:cs="Calibri"/>
                <w:sz w:val="24"/>
                <w:szCs w:val="24"/>
              </w:rPr>
              <w:t>8</w:t>
            </w:r>
          </w:p>
          <w:p w:rsidR="00792331" w:rsidRPr="00792331" w:rsidRDefault="00792331" w:rsidP="00792331">
            <w:pPr>
              <w:jc w:val="center"/>
              <w:rPr>
                <w:rFonts w:cs="Calibri"/>
                <w:sz w:val="24"/>
                <w:szCs w:val="24"/>
              </w:rPr>
            </w:pPr>
          </w:p>
        </w:tc>
        <w:tc>
          <w:tcPr>
            <w:tcW w:w="817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cnfStyle w:val="000000000000" w:firstRow="0" w:lastRow="0" w:firstColumn="0" w:lastColumn="0" w:oddVBand="0" w:evenVBand="0" w:oddHBand="0" w:evenHBand="0" w:firstRowFirstColumn="0" w:firstRowLastColumn="0" w:lastRowFirstColumn="0" w:lastRowLastColumn="0"/>
              <w:rPr>
                <w:rFonts w:cs="Calibri"/>
                <w:sz w:val="24"/>
                <w:szCs w:val="24"/>
              </w:rPr>
            </w:pPr>
            <w:r w:rsidRPr="00792331">
              <w:rPr>
                <w:rFonts w:cs="Calibri"/>
                <w:sz w:val="24"/>
                <w:szCs w:val="24"/>
              </w:rPr>
              <w:t>In what ways do you think the children benefit from being in this choir?</w:t>
            </w:r>
          </w:p>
        </w:tc>
      </w:tr>
    </w:tbl>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2A7A69">
      <w:pPr>
        <w:pStyle w:val="Heading2"/>
        <w:jc w:val="center"/>
        <w:rPr>
          <w:rFonts w:eastAsia="Times New Roman"/>
        </w:rPr>
      </w:pPr>
      <w:bookmarkStart w:id="101" w:name="_Toc19104256"/>
      <w:r w:rsidRPr="00792331">
        <w:rPr>
          <w:rFonts w:eastAsia="Times New Roman"/>
        </w:rPr>
        <w:lastRenderedPageBreak/>
        <w:t>Individual Interview 2</w:t>
      </w:r>
      <w:bookmarkEnd w:id="101"/>
    </w:p>
    <w:tbl>
      <w:tblPr>
        <w:tblStyle w:val="GridTable4-Accent3"/>
        <w:tblpPr w:leftFromText="180" w:rightFromText="180" w:vertAnchor="text" w:horzAnchor="margin" w:tblpY="214"/>
        <w:tblW w:w="0" w:type="auto"/>
        <w:tblInd w:w="0" w:type="dxa"/>
        <w:tblLook w:val="04A0" w:firstRow="1" w:lastRow="0" w:firstColumn="1" w:lastColumn="0" w:noHBand="0" w:noVBand="1"/>
      </w:tblPr>
      <w:tblGrid>
        <w:gridCol w:w="846"/>
        <w:gridCol w:w="8170"/>
      </w:tblGrid>
      <w:tr w:rsidR="00792331" w:rsidRPr="00792331" w:rsidTr="007923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792331" w:rsidRPr="00792331" w:rsidRDefault="00792331" w:rsidP="00792331">
            <w:pPr>
              <w:rPr>
                <w:rFonts w:ascii="Calibri Light" w:hAnsi="Calibri Light" w:cs="Calibri Light"/>
                <w:sz w:val="24"/>
                <w:szCs w:val="24"/>
              </w:rPr>
            </w:pPr>
          </w:p>
        </w:tc>
        <w:tc>
          <w:tcPr>
            <w:tcW w:w="8170" w:type="dxa"/>
            <w:hideMark/>
          </w:tcPr>
          <w:p w:rsidR="00792331" w:rsidRPr="00792331" w:rsidRDefault="00792331" w:rsidP="00792331">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26"/>
                <w:szCs w:val="26"/>
              </w:rPr>
            </w:pPr>
            <w:r w:rsidRPr="00792331">
              <w:rPr>
                <w:rFonts w:ascii="Calibri Light" w:hAnsi="Calibri Light" w:cs="Calibri Light"/>
                <w:sz w:val="26"/>
                <w:szCs w:val="26"/>
              </w:rPr>
              <w:t>QUESTIONS</w:t>
            </w:r>
          </w:p>
        </w:tc>
      </w:tr>
      <w:tr w:rsidR="00792331" w:rsidRPr="00792331" w:rsidTr="00E63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rsidR="00792331" w:rsidRPr="00792331" w:rsidRDefault="00792331" w:rsidP="00E638DF">
            <w:pPr>
              <w:jc w:val="center"/>
              <w:rPr>
                <w:rFonts w:cs="Calibri"/>
                <w:sz w:val="24"/>
                <w:szCs w:val="24"/>
              </w:rPr>
            </w:pPr>
          </w:p>
          <w:p w:rsidR="00792331" w:rsidRPr="00792331" w:rsidRDefault="00792331" w:rsidP="00E638DF">
            <w:pPr>
              <w:jc w:val="center"/>
            </w:pPr>
            <w:r w:rsidRPr="00792331">
              <w:t>1</w:t>
            </w:r>
          </w:p>
          <w:p w:rsidR="00792331" w:rsidRPr="00792331" w:rsidRDefault="00792331" w:rsidP="00E638DF">
            <w:pPr>
              <w:jc w:val="center"/>
              <w:rPr>
                <w:rFonts w:cs="Calibri"/>
                <w:sz w:val="24"/>
                <w:szCs w:val="24"/>
              </w:rPr>
            </w:pPr>
          </w:p>
        </w:tc>
        <w:tc>
          <w:tcPr>
            <w:tcW w:w="817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cnfStyle w:val="000000100000" w:firstRow="0" w:lastRow="0" w:firstColumn="0" w:lastColumn="0" w:oddVBand="0" w:evenVBand="0" w:oddHBand="1" w:evenHBand="0" w:firstRowFirstColumn="0" w:firstRowLastColumn="0" w:lastRowFirstColumn="0" w:lastRowLastColumn="0"/>
              <w:rPr>
                <w:rFonts w:cs="Calibri"/>
                <w:sz w:val="24"/>
                <w:szCs w:val="24"/>
              </w:rPr>
            </w:pPr>
            <w:r w:rsidRPr="00792331">
              <w:rPr>
                <w:rFonts w:cs="Calibri"/>
                <w:sz w:val="24"/>
                <w:szCs w:val="24"/>
              </w:rPr>
              <w:t>How did you hear about the choir?</w:t>
            </w:r>
          </w:p>
        </w:tc>
      </w:tr>
      <w:tr w:rsidR="00792331" w:rsidRPr="00792331" w:rsidTr="00792331">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792331" w:rsidRPr="00792331" w:rsidRDefault="00792331" w:rsidP="00792331">
            <w:pPr>
              <w:jc w:val="center"/>
              <w:rPr>
                <w:rFonts w:cs="Calibri"/>
                <w:sz w:val="24"/>
                <w:szCs w:val="24"/>
              </w:rPr>
            </w:pPr>
          </w:p>
          <w:p w:rsidR="00792331" w:rsidRPr="00792331" w:rsidRDefault="00792331" w:rsidP="00792331">
            <w:pPr>
              <w:jc w:val="center"/>
              <w:rPr>
                <w:rFonts w:cs="Calibri"/>
                <w:sz w:val="24"/>
                <w:szCs w:val="24"/>
              </w:rPr>
            </w:pPr>
            <w:r w:rsidRPr="00792331">
              <w:rPr>
                <w:rFonts w:cs="Calibri"/>
                <w:sz w:val="24"/>
                <w:szCs w:val="24"/>
              </w:rPr>
              <w:t>2</w:t>
            </w:r>
          </w:p>
          <w:p w:rsidR="00792331" w:rsidRPr="00792331" w:rsidRDefault="00792331" w:rsidP="00792331">
            <w:pPr>
              <w:jc w:val="center"/>
              <w:rPr>
                <w:rFonts w:cs="Calibri"/>
                <w:sz w:val="24"/>
                <w:szCs w:val="24"/>
              </w:rPr>
            </w:pPr>
          </w:p>
        </w:tc>
        <w:tc>
          <w:tcPr>
            <w:tcW w:w="817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cnfStyle w:val="000000000000" w:firstRow="0" w:lastRow="0" w:firstColumn="0" w:lastColumn="0" w:oddVBand="0" w:evenVBand="0" w:oddHBand="0" w:evenHBand="0" w:firstRowFirstColumn="0" w:firstRowLastColumn="0" w:lastRowFirstColumn="0" w:lastRowLastColumn="0"/>
              <w:rPr>
                <w:rFonts w:cs="Calibri"/>
                <w:sz w:val="24"/>
                <w:szCs w:val="24"/>
              </w:rPr>
            </w:pPr>
            <w:r w:rsidRPr="00792331">
              <w:rPr>
                <w:rFonts w:cs="Calibri"/>
                <w:sz w:val="24"/>
                <w:szCs w:val="24"/>
              </w:rPr>
              <w:t>Why have you become involved?</w:t>
            </w:r>
          </w:p>
        </w:tc>
      </w:tr>
      <w:tr w:rsidR="00792331" w:rsidRPr="00792331" w:rsidTr="00792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tcPr>
          <w:p w:rsidR="00792331" w:rsidRPr="00792331" w:rsidRDefault="00792331" w:rsidP="00792331">
            <w:pPr>
              <w:jc w:val="center"/>
              <w:rPr>
                <w:rFonts w:cs="Calibri"/>
                <w:sz w:val="24"/>
                <w:szCs w:val="24"/>
              </w:rPr>
            </w:pPr>
          </w:p>
          <w:p w:rsidR="00792331" w:rsidRPr="00792331" w:rsidRDefault="00792331" w:rsidP="00792331">
            <w:pPr>
              <w:jc w:val="center"/>
              <w:rPr>
                <w:rFonts w:cs="Calibri"/>
                <w:sz w:val="24"/>
                <w:szCs w:val="24"/>
              </w:rPr>
            </w:pPr>
            <w:r w:rsidRPr="00792331">
              <w:rPr>
                <w:rFonts w:cs="Calibri"/>
                <w:sz w:val="24"/>
                <w:szCs w:val="24"/>
              </w:rPr>
              <w:t>3</w:t>
            </w:r>
          </w:p>
          <w:p w:rsidR="00792331" w:rsidRPr="00792331" w:rsidRDefault="00792331" w:rsidP="00792331">
            <w:pPr>
              <w:jc w:val="center"/>
              <w:rPr>
                <w:rFonts w:cs="Calibri"/>
                <w:sz w:val="24"/>
                <w:szCs w:val="24"/>
              </w:rPr>
            </w:pPr>
          </w:p>
        </w:tc>
        <w:tc>
          <w:tcPr>
            <w:tcW w:w="817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cnfStyle w:val="000000100000" w:firstRow="0" w:lastRow="0" w:firstColumn="0" w:lastColumn="0" w:oddVBand="0" w:evenVBand="0" w:oddHBand="1" w:evenHBand="0" w:firstRowFirstColumn="0" w:firstRowLastColumn="0" w:lastRowFirstColumn="0" w:lastRowLastColumn="0"/>
              <w:rPr>
                <w:rFonts w:cs="Calibri"/>
                <w:sz w:val="24"/>
                <w:szCs w:val="24"/>
              </w:rPr>
            </w:pPr>
            <w:r w:rsidRPr="00792331">
              <w:rPr>
                <w:rFonts w:cs="Calibri"/>
                <w:sz w:val="24"/>
                <w:szCs w:val="24"/>
              </w:rPr>
              <w:t>What aspects of the choir have been beneficial and what aspects have been unprofitable?</w:t>
            </w:r>
          </w:p>
        </w:tc>
      </w:tr>
      <w:tr w:rsidR="00792331" w:rsidRPr="00792331" w:rsidTr="00792331">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792331" w:rsidRPr="00792331" w:rsidRDefault="00792331" w:rsidP="00792331">
            <w:pPr>
              <w:jc w:val="center"/>
              <w:rPr>
                <w:rFonts w:cs="Calibri"/>
                <w:sz w:val="24"/>
                <w:szCs w:val="24"/>
              </w:rPr>
            </w:pPr>
          </w:p>
          <w:p w:rsidR="00792331" w:rsidRPr="00792331" w:rsidRDefault="00792331" w:rsidP="00792331">
            <w:pPr>
              <w:jc w:val="center"/>
              <w:rPr>
                <w:rFonts w:cs="Calibri"/>
                <w:sz w:val="24"/>
                <w:szCs w:val="24"/>
              </w:rPr>
            </w:pPr>
            <w:r w:rsidRPr="00792331">
              <w:rPr>
                <w:rFonts w:cs="Calibri"/>
                <w:sz w:val="24"/>
                <w:szCs w:val="24"/>
              </w:rPr>
              <w:t>4</w:t>
            </w:r>
          </w:p>
          <w:p w:rsidR="00792331" w:rsidRPr="00792331" w:rsidRDefault="00792331" w:rsidP="00792331">
            <w:pPr>
              <w:jc w:val="center"/>
              <w:rPr>
                <w:rFonts w:cs="Calibri"/>
                <w:sz w:val="24"/>
                <w:szCs w:val="24"/>
              </w:rPr>
            </w:pPr>
          </w:p>
        </w:tc>
        <w:tc>
          <w:tcPr>
            <w:tcW w:w="817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cnfStyle w:val="000000000000" w:firstRow="0" w:lastRow="0" w:firstColumn="0" w:lastColumn="0" w:oddVBand="0" w:evenVBand="0" w:oddHBand="0" w:evenHBand="0" w:firstRowFirstColumn="0" w:firstRowLastColumn="0" w:lastRowFirstColumn="0" w:lastRowLastColumn="0"/>
              <w:rPr>
                <w:rFonts w:cs="Calibri"/>
                <w:sz w:val="24"/>
                <w:szCs w:val="24"/>
              </w:rPr>
            </w:pPr>
            <w:r w:rsidRPr="00792331">
              <w:rPr>
                <w:rFonts w:cs="Calibri"/>
                <w:sz w:val="24"/>
                <w:szCs w:val="24"/>
              </w:rPr>
              <w:t>In the last year what have you noticed about the progress of the choir?</w:t>
            </w:r>
          </w:p>
        </w:tc>
      </w:tr>
      <w:tr w:rsidR="00792331" w:rsidRPr="00792331" w:rsidTr="00792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792331" w:rsidRPr="00792331" w:rsidRDefault="00792331" w:rsidP="00792331">
            <w:pPr>
              <w:jc w:val="center"/>
              <w:rPr>
                <w:rFonts w:cs="Calibri"/>
                <w:sz w:val="24"/>
                <w:szCs w:val="24"/>
              </w:rPr>
            </w:pPr>
          </w:p>
          <w:p w:rsidR="00792331" w:rsidRPr="00792331" w:rsidRDefault="00792331" w:rsidP="00792331">
            <w:pPr>
              <w:jc w:val="center"/>
              <w:rPr>
                <w:rFonts w:cs="Calibri"/>
                <w:sz w:val="24"/>
                <w:szCs w:val="24"/>
              </w:rPr>
            </w:pPr>
            <w:r w:rsidRPr="00792331">
              <w:rPr>
                <w:rFonts w:cs="Calibri"/>
                <w:sz w:val="24"/>
                <w:szCs w:val="24"/>
              </w:rPr>
              <w:t>5</w:t>
            </w:r>
          </w:p>
          <w:p w:rsidR="00792331" w:rsidRPr="00792331" w:rsidRDefault="00792331" w:rsidP="00792331">
            <w:pPr>
              <w:jc w:val="center"/>
              <w:rPr>
                <w:rFonts w:cs="Calibri"/>
                <w:sz w:val="24"/>
                <w:szCs w:val="24"/>
              </w:rPr>
            </w:pPr>
          </w:p>
        </w:tc>
        <w:tc>
          <w:tcPr>
            <w:tcW w:w="817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cnfStyle w:val="000000100000" w:firstRow="0" w:lastRow="0" w:firstColumn="0" w:lastColumn="0" w:oddVBand="0" w:evenVBand="0" w:oddHBand="1" w:evenHBand="0" w:firstRowFirstColumn="0" w:firstRowLastColumn="0" w:lastRowFirstColumn="0" w:lastRowLastColumn="0"/>
              <w:rPr>
                <w:rFonts w:cs="Calibri"/>
                <w:sz w:val="24"/>
                <w:szCs w:val="24"/>
              </w:rPr>
            </w:pPr>
            <w:r w:rsidRPr="00792331">
              <w:rPr>
                <w:rFonts w:cs="Calibri"/>
                <w:sz w:val="24"/>
                <w:szCs w:val="24"/>
              </w:rPr>
              <w:t>This is an intergenerational choir</w:t>
            </w:r>
            <w:r w:rsidR="001F3A45">
              <w:rPr>
                <w:rFonts w:cs="Calibri"/>
                <w:sz w:val="24"/>
                <w:szCs w:val="24"/>
              </w:rPr>
              <w:t xml:space="preserve"> for</w:t>
            </w:r>
            <w:r w:rsidRPr="00792331">
              <w:rPr>
                <w:rFonts w:cs="Calibri"/>
                <w:sz w:val="24"/>
                <w:szCs w:val="24"/>
              </w:rPr>
              <w:t xml:space="preserve"> young and old, what are the benefits of this?</w:t>
            </w:r>
          </w:p>
        </w:tc>
      </w:tr>
      <w:tr w:rsidR="00792331" w:rsidRPr="00792331" w:rsidTr="00792331">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792331" w:rsidRPr="00792331" w:rsidRDefault="00792331" w:rsidP="00792331">
            <w:pPr>
              <w:jc w:val="center"/>
              <w:rPr>
                <w:rFonts w:cs="Calibri"/>
                <w:sz w:val="24"/>
                <w:szCs w:val="24"/>
              </w:rPr>
            </w:pPr>
          </w:p>
          <w:p w:rsidR="00792331" w:rsidRPr="00792331" w:rsidRDefault="00792331" w:rsidP="00792331">
            <w:pPr>
              <w:jc w:val="center"/>
              <w:rPr>
                <w:rFonts w:cs="Calibri"/>
                <w:sz w:val="24"/>
                <w:szCs w:val="24"/>
              </w:rPr>
            </w:pPr>
            <w:r w:rsidRPr="00792331">
              <w:rPr>
                <w:rFonts w:cs="Calibri"/>
                <w:sz w:val="24"/>
                <w:szCs w:val="24"/>
              </w:rPr>
              <w:t>6</w:t>
            </w:r>
          </w:p>
          <w:p w:rsidR="00792331" w:rsidRPr="00792331" w:rsidRDefault="00792331" w:rsidP="00792331">
            <w:pPr>
              <w:jc w:val="center"/>
              <w:rPr>
                <w:rFonts w:cs="Calibri"/>
                <w:sz w:val="24"/>
                <w:szCs w:val="24"/>
              </w:rPr>
            </w:pPr>
          </w:p>
        </w:tc>
        <w:tc>
          <w:tcPr>
            <w:tcW w:w="817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cnfStyle w:val="000000000000" w:firstRow="0" w:lastRow="0" w:firstColumn="0" w:lastColumn="0" w:oddVBand="0" w:evenVBand="0" w:oddHBand="0" w:evenHBand="0" w:firstRowFirstColumn="0" w:firstRowLastColumn="0" w:lastRowFirstColumn="0" w:lastRowLastColumn="0"/>
              <w:rPr>
                <w:rFonts w:cs="Calibri"/>
                <w:sz w:val="24"/>
                <w:szCs w:val="24"/>
              </w:rPr>
            </w:pPr>
            <w:r w:rsidRPr="00792331">
              <w:rPr>
                <w:rFonts w:cs="Calibri"/>
                <w:sz w:val="24"/>
                <w:szCs w:val="24"/>
              </w:rPr>
              <w:t>How could the intergenerational aspect be promoted?</w:t>
            </w:r>
          </w:p>
        </w:tc>
      </w:tr>
      <w:tr w:rsidR="00792331" w:rsidRPr="00792331" w:rsidTr="00792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tcPr>
          <w:p w:rsidR="00792331" w:rsidRPr="00792331" w:rsidRDefault="00792331" w:rsidP="00792331">
            <w:pPr>
              <w:jc w:val="center"/>
              <w:rPr>
                <w:rFonts w:cs="Calibri"/>
                <w:sz w:val="24"/>
                <w:szCs w:val="24"/>
              </w:rPr>
            </w:pPr>
          </w:p>
          <w:p w:rsidR="00792331" w:rsidRPr="00792331" w:rsidRDefault="00792331" w:rsidP="00792331">
            <w:pPr>
              <w:jc w:val="center"/>
              <w:rPr>
                <w:rFonts w:cs="Calibri"/>
                <w:sz w:val="24"/>
                <w:szCs w:val="24"/>
              </w:rPr>
            </w:pPr>
            <w:r w:rsidRPr="00792331">
              <w:rPr>
                <w:rFonts w:cs="Calibri"/>
                <w:sz w:val="24"/>
                <w:szCs w:val="24"/>
              </w:rPr>
              <w:t>7</w:t>
            </w:r>
          </w:p>
          <w:p w:rsidR="00792331" w:rsidRPr="00792331" w:rsidRDefault="00792331" w:rsidP="00792331">
            <w:pPr>
              <w:jc w:val="center"/>
              <w:rPr>
                <w:rFonts w:cs="Calibri"/>
                <w:sz w:val="24"/>
                <w:szCs w:val="24"/>
              </w:rPr>
            </w:pPr>
          </w:p>
        </w:tc>
        <w:tc>
          <w:tcPr>
            <w:tcW w:w="817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cnfStyle w:val="000000100000" w:firstRow="0" w:lastRow="0" w:firstColumn="0" w:lastColumn="0" w:oddVBand="0" w:evenVBand="0" w:oddHBand="1" w:evenHBand="0" w:firstRowFirstColumn="0" w:firstRowLastColumn="0" w:lastRowFirstColumn="0" w:lastRowLastColumn="0"/>
              <w:rPr>
                <w:rFonts w:cs="Calibri"/>
                <w:sz w:val="24"/>
                <w:szCs w:val="24"/>
              </w:rPr>
            </w:pPr>
            <w:r w:rsidRPr="00792331">
              <w:rPr>
                <w:rFonts w:cs="Calibri"/>
                <w:sz w:val="24"/>
                <w:szCs w:val="24"/>
              </w:rPr>
              <w:t xml:space="preserve">The Donegal County Council </w:t>
            </w:r>
            <w:r w:rsidR="001F3A45">
              <w:rPr>
                <w:rFonts w:cs="Calibri"/>
                <w:sz w:val="24"/>
                <w:szCs w:val="24"/>
              </w:rPr>
              <w:t>has limited funding</w:t>
            </w:r>
            <w:r w:rsidRPr="00792331">
              <w:rPr>
                <w:rFonts w:cs="Calibri"/>
                <w:sz w:val="24"/>
                <w:szCs w:val="24"/>
              </w:rPr>
              <w:t xml:space="preserve">. For what reasons should the </w:t>
            </w:r>
            <w:r w:rsidR="001F3A45">
              <w:rPr>
                <w:rFonts w:cs="Calibri"/>
                <w:sz w:val="24"/>
                <w:szCs w:val="24"/>
              </w:rPr>
              <w:t>C</w:t>
            </w:r>
            <w:r w:rsidRPr="00792331">
              <w:rPr>
                <w:rFonts w:cs="Calibri"/>
                <w:sz w:val="24"/>
                <w:szCs w:val="24"/>
              </w:rPr>
              <w:t>ouncil keep investing in this initiative?</w:t>
            </w:r>
          </w:p>
        </w:tc>
      </w:tr>
      <w:tr w:rsidR="00792331" w:rsidRPr="00792331" w:rsidTr="00792331">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tcPr>
          <w:p w:rsidR="00792331" w:rsidRPr="00792331" w:rsidRDefault="00792331" w:rsidP="00792331">
            <w:pPr>
              <w:jc w:val="center"/>
              <w:rPr>
                <w:rFonts w:cs="Calibri"/>
                <w:sz w:val="24"/>
                <w:szCs w:val="24"/>
              </w:rPr>
            </w:pPr>
          </w:p>
          <w:p w:rsidR="00792331" w:rsidRPr="00792331" w:rsidRDefault="00792331" w:rsidP="00792331">
            <w:pPr>
              <w:jc w:val="center"/>
              <w:rPr>
                <w:rFonts w:cs="Calibri"/>
                <w:sz w:val="24"/>
                <w:szCs w:val="24"/>
              </w:rPr>
            </w:pPr>
            <w:r w:rsidRPr="00792331">
              <w:rPr>
                <w:rFonts w:cs="Calibri"/>
                <w:sz w:val="24"/>
                <w:szCs w:val="24"/>
              </w:rPr>
              <w:t>8</w:t>
            </w:r>
          </w:p>
          <w:p w:rsidR="00792331" w:rsidRPr="00792331" w:rsidRDefault="00792331" w:rsidP="00792331">
            <w:pPr>
              <w:jc w:val="center"/>
              <w:rPr>
                <w:rFonts w:cs="Calibri"/>
                <w:sz w:val="24"/>
                <w:szCs w:val="24"/>
              </w:rPr>
            </w:pPr>
          </w:p>
        </w:tc>
        <w:tc>
          <w:tcPr>
            <w:tcW w:w="817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cnfStyle w:val="000000000000" w:firstRow="0" w:lastRow="0" w:firstColumn="0" w:lastColumn="0" w:oddVBand="0" w:evenVBand="0" w:oddHBand="0" w:evenHBand="0" w:firstRowFirstColumn="0" w:firstRowLastColumn="0" w:lastRowFirstColumn="0" w:lastRowLastColumn="0"/>
              <w:rPr>
                <w:rFonts w:cs="Calibri"/>
                <w:sz w:val="24"/>
                <w:szCs w:val="24"/>
              </w:rPr>
            </w:pPr>
            <w:r w:rsidRPr="00792331">
              <w:rPr>
                <w:rFonts w:cs="Calibri"/>
                <w:sz w:val="24"/>
                <w:szCs w:val="24"/>
              </w:rPr>
              <w:t>If the choir was open for applications for new members, how would you recommend it to a friend? What would you say to them to encourage them?</w:t>
            </w:r>
          </w:p>
        </w:tc>
      </w:tr>
    </w:tbl>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2A7A69">
      <w:pPr>
        <w:pStyle w:val="Heading2"/>
        <w:jc w:val="center"/>
        <w:rPr>
          <w:rFonts w:eastAsia="Times New Roman"/>
        </w:rPr>
      </w:pPr>
      <w:bookmarkStart w:id="102" w:name="_Toc19104257"/>
      <w:r w:rsidRPr="00792331">
        <w:rPr>
          <w:rFonts w:eastAsia="Times New Roman"/>
        </w:rPr>
        <w:lastRenderedPageBreak/>
        <w:t>Individual Interview 3</w:t>
      </w:r>
      <w:bookmarkEnd w:id="102"/>
    </w:p>
    <w:tbl>
      <w:tblPr>
        <w:tblStyle w:val="GridTable4-Accent3"/>
        <w:tblpPr w:leftFromText="180" w:rightFromText="180" w:vertAnchor="page" w:horzAnchor="margin" w:tblpY="2026"/>
        <w:tblW w:w="0" w:type="auto"/>
        <w:tblInd w:w="0" w:type="dxa"/>
        <w:tblLook w:val="04A0" w:firstRow="1" w:lastRow="0" w:firstColumn="1" w:lastColumn="0" w:noHBand="0" w:noVBand="1"/>
      </w:tblPr>
      <w:tblGrid>
        <w:gridCol w:w="704"/>
        <w:gridCol w:w="8312"/>
      </w:tblGrid>
      <w:tr w:rsidR="00792331" w:rsidRPr="00792331" w:rsidTr="007923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792331" w:rsidRPr="00792331" w:rsidRDefault="00792331" w:rsidP="00792331">
            <w:pPr>
              <w:jc w:val="center"/>
              <w:rPr>
                <w:sz w:val="24"/>
              </w:rPr>
            </w:pPr>
          </w:p>
        </w:tc>
        <w:tc>
          <w:tcPr>
            <w:tcW w:w="8312" w:type="dxa"/>
            <w:hideMark/>
          </w:tcPr>
          <w:p w:rsidR="00792331" w:rsidRPr="00792331" w:rsidRDefault="00792331" w:rsidP="00792331">
            <w:pPr>
              <w:jc w:val="center"/>
              <w:cnfStyle w:val="100000000000" w:firstRow="1" w:lastRow="0" w:firstColumn="0" w:lastColumn="0" w:oddVBand="0" w:evenVBand="0" w:oddHBand="0" w:evenHBand="0" w:firstRowFirstColumn="0" w:firstRowLastColumn="0" w:lastRowFirstColumn="0" w:lastRowLastColumn="0"/>
              <w:rPr>
                <w:sz w:val="24"/>
              </w:rPr>
            </w:pPr>
            <w:r w:rsidRPr="00792331">
              <w:rPr>
                <w:sz w:val="24"/>
              </w:rPr>
              <w:t>QUESTIONS</w:t>
            </w:r>
          </w:p>
        </w:tc>
      </w:tr>
      <w:tr w:rsidR="00792331" w:rsidRPr="00792331" w:rsidTr="00792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792331" w:rsidRPr="00792331" w:rsidRDefault="00792331" w:rsidP="00792331">
            <w:pPr>
              <w:jc w:val="center"/>
              <w:rPr>
                <w:sz w:val="24"/>
              </w:rPr>
            </w:pPr>
          </w:p>
          <w:p w:rsidR="00792331" w:rsidRPr="00792331" w:rsidRDefault="00792331" w:rsidP="00792331">
            <w:pPr>
              <w:jc w:val="center"/>
              <w:rPr>
                <w:sz w:val="24"/>
              </w:rPr>
            </w:pPr>
            <w:r w:rsidRPr="00792331">
              <w:rPr>
                <w:sz w:val="24"/>
              </w:rPr>
              <w:t>1</w:t>
            </w:r>
          </w:p>
          <w:p w:rsidR="00792331" w:rsidRPr="00792331" w:rsidRDefault="00792331" w:rsidP="00792331">
            <w:pPr>
              <w:jc w:val="center"/>
              <w:rPr>
                <w:sz w:val="24"/>
              </w:rPr>
            </w:pPr>
          </w:p>
        </w:tc>
        <w:tc>
          <w:tcPr>
            <w:tcW w:w="831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cnfStyle w:val="000000100000" w:firstRow="0" w:lastRow="0" w:firstColumn="0" w:lastColumn="0" w:oddVBand="0" w:evenVBand="0" w:oddHBand="1" w:evenHBand="0" w:firstRowFirstColumn="0" w:firstRowLastColumn="0" w:lastRowFirstColumn="0" w:lastRowLastColumn="0"/>
              <w:rPr>
                <w:sz w:val="24"/>
              </w:rPr>
            </w:pPr>
            <w:r w:rsidRPr="00792331">
              <w:rPr>
                <w:sz w:val="24"/>
              </w:rPr>
              <w:t>From a parent’s perspective, why do you think your child goes to the choir each week?</w:t>
            </w:r>
          </w:p>
        </w:tc>
      </w:tr>
      <w:tr w:rsidR="00792331" w:rsidRPr="00792331" w:rsidTr="00792331">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792331" w:rsidRPr="00792331" w:rsidRDefault="00792331" w:rsidP="00792331">
            <w:pPr>
              <w:jc w:val="center"/>
              <w:rPr>
                <w:sz w:val="24"/>
              </w:rPr>
            </w:pPr>
          </w:p>
          <w:p w:rsidR="00792331" w:rsidRPr="00792331" w:rsidRDefault="00792331" w:rsidP="00792331">
            <w:pPr>
              <w:jc w:val="center"/>
              <w:rPr>
                <w:sz w:val="24"/>
              </w:rPr>
            </w:pPr>
            <w:r w:rsidRPr="00792331">
              <w:rPr>
                <w:sz w:val="24"/>
              </w:rPr>
              <w:t>2</w:t>
            </w:r>
          </w:p>
          <w:p w:rsidR="00792331" w:rsidRPr="00792331" w:rsidRDefault="00792331" w:rsidP="00792331">
            <w:pPr>
              <w:jc w:val="center"/>
              <w:rPr>
                <w:sz w:val="24"/>
              </w:rPr>
            </w:pPr>
          </w:p>
        </w:tc>
        <w:tc>
          <w:tcPr>
            <w:tcW w:w="831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cnfStyle w:val="000000000000" w:firstRow="0" w:lastRow="0" w:firstColumn="0" w:lastColumn="0" w:oddVBand="0" w:evenVBand="0" w:oddHBand="0" w:evenHBand="0" w:firstRowFirstColumn="0" w:firstRowLastColumn="0" w:lastRowFirstColumn="0" w:lastRowLastColumn="0"/>
              <w:rPr>
                <w:sz w:val="24"/>
              </w:rPr>
            </w:pPr>
            <w:r w:rsidRPr="00792331">
              <w:rPr>
                <w:sz w:val="24"/>
              </w:rPr>
              <w:t>What does he/she enjoy going?</w:t>
            </w:r>
          </w:p>
        </w:tc>
      </w:tr>
      <w:tr w:rsidR="00792331" w:rsidRPr="00792331" w:rsidTr="00792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792331" w:rsidRPr="00792331" w:rsidRDefault="00792331" w:rsidP="00792331">
            <w:pPr>
              <w:jc w:val="center"/>
              <w:rPr>
                <w:sz w:val="24"/>
              </w:rPr>
            </w:pPr>
          </w:p>
          <w:p w:rsidR="00792331" w:rsidRPr="00792331" w:rsidRDefault="00792331" w:rsidP="00792331">
            <w:pPr>
              <w:jc w:val="center"/>
              <w:rPr>
                <w:sz w:val="24"/>
              </w:rPr>
            </w:pPr>
            <w:r w:rsidRPr="00792331">
              <w:rPr>
                <w:sz w:val="24"/>
              </w:rPr>
              <w:t>3</w:t>
            </w:r>
          </w:p>
          <w:p w:rsidR="00792331" w:rsidRPr="00792331" w:rsidRDefault="00792331" w:rsidP="00792331">
            <w:pPr>
              <w:jc w:val="center"/>
              <w:rPr>
                <w:sz w:val="24"/>
              </w:rPr>
            </w:pPr>
          </w:p>
        </w:tc>
        <w:tc>
          <w:tcPr>
            <w:tcW w:w="831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cnfStyle w:val="000000100000" w:firstRow="0" w:lastRow="0" w:firstColumn="0" w:lastColumn="0" w:oddVBand="0" w:evenVBand="0" w:oddHBand="1" w:evenHBand="0" w:firstRowFirstColumn="0" w:firstRowLastColumn="0" w:lastRowFirstColumn="0" w:lastRowLastColumn="0"/>
              <w:rPr>
                <w:sz w:val="24"/>
              </w:rPr>
            </w:pPr>
            <w:r w:rsidRPr="00792331">
              <w:rPr>
                <w:sz w:val="24"/>
              </w:rPr>
              <w:t>From being a member of the choir for over a year, what has your child’s positive/negative experiences</w:t>
            </w:r>
            <w:r w:rsidR="001F3A45">
              <w:rPr>
                <w:sz w:val="24"/>
              </w:rPr>
              <w:t xml:space="preserve"> been</w:t>
            </w:r>
            <w:r w:rsidRPr="00792331">
              <w:rPr>
                <w:sz w:val="24"/>
              </w:rPr>
              <w:t>?</w:t>
            </w:r>
          </w:p>
        </w:tc>
      </w:tr>
      <w:tr w:rsidR="00792331" w:rsidRPr="00792331" w:rsidTr="00792331">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792331" w:rsidRPr="00792331" w:rsidRDefault="00792331" w:rsidP="00792331">
            <w:pPr>
              <w:jc w:val="center"/>
              <w:rPr>
                <w:sz w:val="24"/>
              </w:rPr>
            </w:pPr>
          </w:p>
          <w:p w:rsidR="00792331" w:rsidRPr="00792331" w:rsidRDefault="00792331" w:rsidP="00792331">
            <w:pPr>
              <w:jc w:val="center"/>
              <w:rPr>
                <w:sz w:val="24"/>
              </w:rPr>
            </w:pPr>
            <w:r w:rsidRPr="00792331">
              <w:rPr>
                <w:sz w:val="24"/>
              </w:rPr>
              <w:t>4</w:t>
            </w:r>
          </w:p>
          <w:p w:rsidR="00792331" w:rsidRPr="00792331" w:rsidRDefault="00792331" w:rsidP="00792331">
            <w:pPr>
              <w:jc w:val="center"/>
              <w:rPr>
                <w:sz w:val="24"/>
              </w:rPr>
            </w:pPr>
          </w:p>
        </w:tc>
        <w:tc>
          <w:tcPr>
            <w:tcW w:w="831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cnfStyle w:val="000000000000" w:firstRow="0" w:lastRow="0" w:firstColumn="0" w:lastColumn="0" w:oddVBand="0" w:evenVBand="0" w:oddHBand="0" w:evenHBand="0" w:firstRowFirstColumn="0" w:firstRowLastColumn="0" w:lastRowFirstColumn="0" w:lastRowLastColumn="0"/>
              <w:rPr>
                <w:sz w:val="24"/>
              </w:rPr>
            </w:pPr>
            <w:r w:rsidRPr="00792331">
              <w:rPr>
                <w:sz w:val="24"/>
              </w:rPr>
              <w:t>What changes have you noticed in your child since joining the choir?</w:t>
            </w:r>
          </w:p>
        </w:tc>
      </w:tr>
      <w:tr w:rsidR="00792331" w:rsidRPr="00792331" w:rsidTr="00792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792331" w:rsidRPr="00792331" w:rsidRDefault="00792331" w:rsidP="00792331">
            <w:pPr>
              <w:jc w:val="center"/>
              <w:rPr>
                <w:sz w:val="24"/>
              </w:rPr>
            </w:pPr>
          </w:p>
          <w:p w:rsidR="00792331" w:rsidRPr="00792331" w:rsidRDefault="00792331" w:rsidP="00792331">
            <w:pPr>
              <w:jc w:val="center"/>
              <w:rPr>
                <w:sz w:val="24"/>
              </w:rPr>
            </w:pPr>
            <w:r w:rsidRPr="00792331">
              <w:rPr>
                <w:sz w:val="24"/>
              </w:rPr>
              <w:t>5</w:t>
            </w:r>
          </w:p>
          <w:p w:rsidR="00792331" w:rsidRPr="00792331" w:rsidRDefault="00792331" w:rsidP="00792331">
            <w:pPr>
              <w:jc w:val="center"/>
              <w:rPr>
                <w:sz w:val="24"/>
              </w:rPr>
            </w:pPr>
          </w:p>
        </w:tc>
        <w:tc>
          <w:tcPr>
            <w:tcW w:w="831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cnfStyle w:val="000000100000" w:firstRow="0" w:lastRow="0" w:firstColumn="0" w:lastColumn="0" w:oddVBand="0" w:evenVBand="0" w:oddHBand="1" w:evenHBand="0" w:firstRowFirstColumn="0" w:firstRowLastColumn="0" w:lastRowFirstColumn="0" w:lastRowLastColumn="0"/>
              <w:rPr>
                <w:sz w:val="24"/>
              </w:rPr>
            </w:pPr>
            <w:r w:rsidRPr="00792331">
              <w:rPr>
                <w:sz w:val="24"/>
              </w:rPr>
              <w:t xml:space="preserve">Have you noticed any changes in how your child interacts with adults since joining the choir? </w:t>
            </w:r>
          </w:p>
        </w:tc>
      </w:tr>
      <w:tr w:rsidR="00792331" w:rsidRPr="00792331" w:rsidTr="00792331">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792331" w:rsidRPr="00792331" w:rsidRDefault="00792331" w:rsidP="00792331">
            <w:pPr>
              <w:jc w:val="center"/>
              <w:rPr>
                <w:sz w:val="24"/>
              </w:rPr>
            </w:pPr>
          </w:p>
          <w:p w:rsidR="00792331" w:rsidRPr="00792331" w:rsidRDefault="00792331" w:rsidP="00792331">
            <w:pPr>
              <w:jc w:val="center"/>
              <w:rPr>
                <w:sz w:val="24"/>
              </w:rPr>
            </w:pPr>
            <w:r w:rsidRPr="00792331">
              <w:rPr>
                <w:sz w:val="24"/>
              </w:rPr>
              <w:t>6</w:t>
            </w:r>
          </w:p>
          <w:p w:rsidR="00792331" w:rsidRPr="00792331" w:rsidRDefault="00792331" w:rsidP="00792331">
            <w:pPr>
              <w:jc w:val="center"/>
              <w:rPr>
                <w:sz w:val="24"/>
              </w:rPr>
            </w:pPr>
          </w:p>
        </w:tc>
        <w:tc>
          <w:tcPr>
            <w:tcW w:w="831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cnfStyle w:val="000000000000" w:firstRow="0" w:lastRow="0" w:firstColumn="0" w:lastColumn="0" w:oddVBand="0" w:evenVBand="0" w:oddHBand="0" w:evenHBand="0" w:firstRowFirstColumn="0" w:firstRowLastColumn="0" w:lastRowFirstColumn="0" w:lastRowLastColumn="0"/>
              <w:rPr>
                <w:sz w:val="24"/>
              </w:rPr>
            </w:pPr>
            <w:r w:rsidRPr="00792331">
              <w:rPr>
                <w:sz w:val="24"/>
              </w:rPr>
              <w:t>Any other comments?</w:t>
            </w:r>
          </w:p>
        </w:tc>
      </w:tr>
    </w:tbl>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ind w:firstLine="720"/>
        <w:rPr>
          <w:rFonts w:ascii="Calibri" w:eastAsia="Calibri" w:hAnsi="Calibri" w:cs="Times New Roman"/>
        </w:rPr>
      </w:pPr>
    </w:p>
    <w:p w:rsidR="00792331" w:rsidRPr="00792331" w:rsidRDefault="00792331" w:rsidP="00792331">
      <w:pPr>
        <w:spacing w:line="256" w:lineRule="auto"/>
        <w:ind w:firstLine="720"/>
        <w:rPr>
          <w:rFonts w:ascii="Calibri" w:eastAsia="Calibri" w:hAnsi="Calibri" w:cs="Times New Roman"/>
        </w:rPr>
      </w:pPr>
    </w:p>
    <w:p w:rsidR="00792331" w:rsidRPr="00792331" w:rsidRDefault="00792331" w:rsidP="00792331">
      <w:pPr>
        <w:spacing w:line="256" w:lineRule="auto"/>
        <w:ind w:firstLine="720"/>
        <w:rPr>
          <w:rFonts w:ascii="Calibri" w:eastAsia="Calibri" w:hAnsi="Calibri" w:cs="Times New Roman"/>
        </w:rPr>
      </w:pPr>
    </w:p>
    <w:p w:rsidR="00792331" w:rsidRPr="00792331" w:rsidRDefault="00792331" w:rsidP="00792331">
      <w:pPr>
        <w:spacing w:line="256" w:lineRule="auto"/>
        <w:ind w:firstLine="720"/>
        <w:rPr>
          <w:rFonts w:ascii="Calibri" w:eastAsia="Calibri" w:hAnsi="Calibri" w:cs="Times New Roman"/>
        </w:rPr>
      </w:pPr>
    </w:p>
    <w:p w:rsidR="00792331" w:rsidRPr="00792331" w:rsidRDefault="00792331" w:rsidP="00792331">
      <w:pPr>
        <w:spacing w:line="256" w:lineRule="auto"/>
        <w:ind w:firstLine="720"/>
        <w:rPr>
          <w:rFonts w:ascii="Calibri" w:eastAsia="Calibri" w:hAnsi="Calibri" w:cs="Times New Roman"/>
        </w:rPr>
      </w:pPr>
    </w:p>
    <w:p w:rsidR="00792331" w:rsidRPr="00792331" w:rsidRDefault="00792331" w:rsidP="00792331">
      <w:pPr>
        <w:spacing w:line="256" w:lineRule="auto"/>
        <w:ind w:firstLine="720"/>
        <w:rPr>
          <w:rFonts w:ascii="Calibri" w:eastAsia="Calibri" w:hAnsi="Calibri" w:cs="Times New Roman"/>
        </w:rPr>
      </w:pPr>
    </w:p>
    <w:p w:rsidR="00792331" w:rsidRPr="00792331" w:rsidRDefault="00792331" w:rsidP="00792331">
      <w:pPr>
        <w:spacing w:line="256" w:lineRule="auto"/>
        <w:ind w:firstLine="720"/>
        <w:rPr>
          <w:rFonts w:ascii="Calibri" w:eastAsia="Calibri" w:hAnsi="Calibri" w:cs="Times New Roman"/>
        </w:rPr>
      </w:pPr>
    </w:p>
    <w:p w:rsidR="00792331" w:rsidRPr="00792331" w:rsidRDefault="00792331" w:rsidP="00792331">
      <w:pPr>
        <w:spacing w:line="256" w:lineRule="auto"/>
        <w:ind w:firstLine="720"/>
        <w:rPr>
          <w:rFonts w:ascii="Calibri" w:eastAsia="Calibri" w:hAnsi="Calibri" w:cs="Times New Roman"/>
        </w:rPr>
      </w:pPr>
    </w:p>
    <w:p w:rsidR="00792331" w:rsidRPr="00792331" w:rsidRDefault="00792331" w:rsidP="00792331">
      <w:pPr>
        <w:spacing w:line="256" w:lineRule="auto"/>
        <w:ind w:firstLine="720"/>
        <w:rPr>
          <w:rFonts w:ascii="Calibri" w:eastAsia="Calibri" w:hAnsi="Calibri" w:cs="Times New Roman"/>
        </w:rPr>
      </w:pPr>
    </w:p>
    <w:p w:rsidR="00792331" w:rsidRPr="00792331" w:rsidRDefault="00792331" w:rsidP="00792331">
      <w:pPr>
        <w:spacing w:line="256" w:lineRule="auto"/>
        <w:ind w:firstLine="720"/>
        <w:rPr>
          <w:rFonts w:ascii="Calibri" w:eastAsia="Calibri" w:hAnsi="Calibri" w:cs="Times New Roman"/>
        </w:rPr>
      </w:pPr>
    </w:p>
    <w:p w:rsidR="00792331" w:rsidRPr="00792331" w:rsidRDefault="00792331" w:rsidP="00792331">
      <w:pPr>
        <w:spacing w:line="256" w:lineRule="auto"/>
        <w:ind w:firstLine="720"/>
        <w:rPr>
          <w:rFonts w:ascii="Calibri" w:eastAsia="Calibri" w:hAnsi="Calibri" w:cs="Times New Roman"/>
        </w:rPr>
      </w:pPr>
    </w:p>
    <w:p w:rsidR="00792331" w:rsidRPr="00792331" w:rsidRDefault="00792331" w:rsidP="00792331">
      <w:pPr>
        <w:spacing w:line="256" w:lineRule="auto"/>
        <w:ind w:firstLine="720"/>
        <w:rPr>
          <w:rFonts w:ascii="Calibri" w:eastAsia="Calibri" w:hAnsi="Calibri" w:cs="Times New Roman"/>
        </w:rPr>
      </w:pPr>
    </w:p>
    <w:p w:rsidR="00792331" w:rsidRPr="00792331" w:rsidRDefault="00792331" w:rsidP="00792331">
      <w:pPr>
        <w:spacing w:line="256" w:lineRule="auto"/>
        <w:ind w:firstLine="720"/>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2A7A69">
      <w:pPr>
        <w:pStyle w:val="Heading1"/>
        <w:jc w:val="center"/>
        <w:rPr>
          <w:rFonts w:eastAsia="Times New Roman"/>
        </w:rPr>
      </w:pPr>
      <w:bookmarkStart w:id="103" w:name="_Toc19104258"/>
      <w:r w:rsidRPr="00792331">
        <w:rPr>
          <w:rFonts w:eastAsia="Times New Roman"/>
        </w:rPr>
        <w:lastRenderedPageBreak/>
        <w:t>Appendix 6</w:t>
      </w:r>
      <w:bookmarkEnd w:id="103"/>
    </w:p>
    <w:p w:rsidR="00792331" w:rsidRPr="00792331" w:rsidRDefault="00792331" w:rsidP="002A7A69">
      <w:pPr>
        <w:pStyle w:val="Heading2"/>
        <w:jc w:val="center"/>
        <w:rPr>
          <w:rFonts w:eastAsia="Times New Roman"/>
        </w:rPr>
      </w:pPr>
      <w:bookmarkStart w:id="104" w:name="_Toc19104259"/>
      <w:r w:rsidRPr="00792331">
        <w:rPr>
          <w:rFonts w:eastAsia="Times New Roman"/>
        </w:rPr>
        <w:t>Donegal County Council Interview</w:t>
      </w:r>
      <w:bookmarkEnd w:id="104"/>
    </w:p>
    <w:tbl>
      <w:tblPr>
        <w:tblStyle w:val="GridTable4-Accent3"/>
        <w:tblpPr w:leftFromText="180" w:rightFromText="180" w:vertAnchor="text" w:horzAnchor="margin" w:tblpY="277"/>
        <w:tblW w:w="0" w:type="auto"/>
        <w:tblInd w:w="0" w:type="dxa"/>
        <w:tblLook w:val="04A0" w:firstRow="1" w:lastRow="0" w:firstColumn="1" w:lastColumn="0" w:noHBand="0" w:noVBand="1"/>
      </w:tblPr>
      <w:tblGrid>
        <w:gridCol w:w="704"/>
        <w:gridCol w:w="8312"/>
      </w:tblGrid>
      <w:tr w:rsidR="00792331" w:rsidRPr="00792331" w:rsidTr="007923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792331" w:rsidRPr="00792331" w:rsidRDefault="00792331" w:rsidP="00792331">
            <w:pPr>
              <w:spacing w:line="276" w:lineRule="auto"/>
              <w:contextualSpacing/>
              <w:jc w:val="center"/>
              <w:rPr>
                <w:sz w:val="24"/>
              </w:rPr>
            </w:pPr>
          </w:p>
        </w:tc>
        <w:tc>
          <w:tcPr>
            <w:tcW w:w="8312" w:type="dxa"/>
            <w:vAlign w:val="center"/>
            <w:hideMark/>
          </w:tcPr>
          <w:p w:rsidR="00792331" w:rsidRPr="00792331" w:rsidRDefault="00792331" w:rsidP="00792331">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sz w:val="24"/>
              </w:rPr>
            </w:pPr>
            <w:r w:rsidRPr="00792331">
              <w:rPr>
                <w:sz w:val="26"/>
                <w:szCs w:val="26"/>
              </w:rPr>
              <w:t>QUESTIONS</w:t>
            </w:r>
          </w:p>
        </w:tc>
      </w:tr>
      <w:tr w:rsidR="00792331" w:rsidRPr="00792331" w:rsidTr="00792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792331" w:rsidRPr="00792331" w:rsidRDefault="00792331" w:rsidP="00792331">
            <w:pPr>
              <w:spacing w:line="276" w:lineRule="auto"/>
              <w:contextualSpacing/>
              <w:rPr>
                <w:sz w:val="24"/>
              </w:rPr>
            </w:pPr>
          </w:p>
          <w:p w:rsidR="00792331" w:rsidRPr="00792331" w:rsidRDefault="00792331" w:rsidP="00792331">
            <w:pPr>
              <w:spacing w:line="276" w:lineRule="auto"/>
              <w:contextualSpacing/>
              <w:jc w:val="center"/>
              <w:rPr>
                <w:sz w:val="24"/>
              </w:rPr>
            </w:pPr>
            <w:r w:rsidRPr="00792331">
              <w:rPr>
                <w:sz w:val="24"/>
              </w:rPr>
              <w:t>1</w:t>
            </w:r>
          </w:p>
        </w:tc>
        <w:tc>
          <w:tcPr>
            <w:tcW w:w="831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spacing w:line="276"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792331">
              <w:rPr>
                <w:color w:val="000000" w:themeColor="text1"/>
                <w:sz w:val="24"/>
              </w:rPr>
              <w:t>What is your role within the Donegal Social Inclusion Unit?</w:t>
            </w:r>
          </w:p>
        </w:tc>
      </w:tr>
      <w:tr w:rsidR="00792331" w:rsidRPr="00792331" w:rsidTr="00792331">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rsidR="00792331" w:rsidRPr="00792331" w:rsidRDefault="00792331" w:rsidP="00792331">
            <w:pPr>
              <w:spacing w:line="276" w:lineRule="auto"/>
              <w:contextualSpacing/>
              <w:jc w:val="center"/>
              <w:rPr>
                <w:sz w:val="24"/>
              </w:rPr>
            </w:pPr>
          </w:p>
          <w:p w:rsidR="00792331" w:rsidRPr="00792331" w:rsidRDefault="00792331" w:rsidP="00792331">
            <w:pPr>
              <w:spacing w:line="276" w:lineRule="auto"/>
              <w:contextualSpacing/>
              <w:jc w:val="center"/>
              <w:rPr>
                <w:sz w:val="24"/>
              </w:rPr>
            </w:pPr>
            <w:r w:rsidRPr="00792331">
              <w:rPr>
                <w:sz w:val="24"/>
              </w:rPr>
              <w:t>2</w:t>
            </w:r>
          </w:p>
        </w:tc>
        <w:tc>
          <w:tcPr>
            <w:tcW w:w="831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spacing w:line="276"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792331">
              <w:rPr>
                <w:color w:val="000000" w:themeColor="text1"/>
                <w:sz w:val="24"/>
              </w:rPr>
              <w:t xml:space="preserve">What is the Donegal County Councils involvement in </w:t>
            </w:r>
            <w:r w:rsidR="00814841">
              <w:rPr>
                <w:color w:val="000000" w:themeColor="text1"/>
                <w:sz w:val="24"/>
              </w:rPr>
              <w:t>‘Ceol le Chéile’</w:t>
            </w:r>
            <w:r w:rsidRPr="00792331">
              <w:rPr>
                <w:color w:val="000000" w:themeColor="text1"/>
                <w:sz w:val="24"/>
              </w:rPr>
              <w:t>?</w:t>
            </w:r>
          </w:p>
        </w:tc>
      </w:tr>
      <w:tr w:rsidR="00792331" w:rsidRPr="00792331" w:rsidTr="00792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tcPr>
          <w:p w:rsidR="00792331" w:rsidRPr="00792331" w:rsidRDefault="00792331" w:rsidP="00792331">
            <w:pPr>
              <w:spacing w:line="276" w:lineRule="auto"/>
              <w:contextualSpacing/>
              <w:jc w:val="center"/>
              <w:rPr>
                <w:sz w:val="24"/>
              </w:rPr>
            </w:pPr>
          </w:p>
          <w:p w:rsidR="00792331" w:rsidRPr="00792331" w:rsidRDefault="00792331" w:rsidP="00792331">
            <w:pPr>
              <w:spacing w:line="276" w:lineRule="auto"/>
              <w:contextualSpacing/>
              <w:jc w:val="center"/>
              <w:rPr>
                <w:sz w:val="24"/>
              </w:rPr>
            </w:pPr>
            <w:r w:rsidRPr="00792331">
              <w:rPr>
                <w:sz w:val="24"/>
              </w:rPr>
              <w:t>3</w:t>
            </w:r>
          </w:p>
        </w:tc>
        <w:tc>
          <w:tcPr>
            <w:tcW w:w="831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spacing w:line="276"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792331">
              <w:rPr>
                <w:color w:val="000000" w:themeColor="text1"/>
                <w:sz w:val="24"/>
              </w:rPr>
              <w:t xml:space="preserve">As other social activities were previously implemented, what was the rationale behind introducing an intergenerational choir? How did </w:t>
            </w:r>
            <w:r w:rsidR="00814841">
              <w:rPr>
                <w:color w:val="000000" w:themeColor="text1"/>
                <w:sz w:val="24"/>
              </w:rPr>
              <w:t>‘Ceol le Chéile’</w:t>
            </w:r>
            <w:r w:rsidRPr="00792331">
              <w:rPr>
                <w:color w:val="000000" w:themeColor="text1"/>
                <w:sz w:val="24"/>
              </w:rPr>
              <w:t xml:space="preserve"> come about?</w:t>
            </w:r>
          </w:p>
        </w:tc>
      </w:tr>
      <w:tr w:rsidR="00792331" w:rsidRPr="00792331" w:rsidTr="00792331">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tcPr>
          <w:p w:rsidR="00792331" w:rsidRPr="00792331" w:rsidRDefault="00792331" w:rsidP="00792331">
            <w:pPr>
              <w:spacing w:line="276" w:lineRule="auto"/>
              <w:contextualSpacing/>
              <w:jc w:val="center"/>
              <w:rPr>
                <w:sz w:val="24"/>
              </w:rPr>
            </w:pPr>
          </w:p>
          <w:p w:rsidR="00792331" w:rsidRPr="00792331" w:rsidRDefault="00792331" w:rsidP="00792331">
            <w:pPr>
              <w:spacing w:line="276" w:lineRule="auto"/>
              <w:contextualSpacing/>
              <w:jc w:val="center"/>
              <w:rPr>
                <w:sz w:val="24"/>
              </w:rPr>
            </w:pPr>
            <w:r w:rsidRPr="00792331">
              <w:rPr>
                <w:sz w:val="24"/>
              </w:rPr>
              <w:t>4</w:t>
            </w:r>
          </w:p>
        </w:tc>
        <w:tc>
          <w:tcPr>
            <w:tcW w:w="831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spacing w:line="276"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792331">
              <w:rPr>
                <w:color w:val="000000" w:themeColor="text1"/>
                <w:sz w:val="24"/>
              </w:rPr>
              <w:t>How were the participants recruited for the Donegal intergenerational choir?</w:t>
            </w:r>
          </w:p>
        </w:tc>
      </w:tr>
      <w:tr w:rsidR="00792331" w:rsidRPr="00792331" w:rsidTr="00792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rsidR="00792331" w:rsidRPr="00792331" w:rsidRDefault="00792331" w:rsidP="00792331">
            <w:pPr>
              <w:spacing w:line="276" w:lineRule="auto"/>
              <w:contextualSpacing/>
              <w:jc w:val="center"/>
              <w:rPr>
                <w:sz w:val="24"/>
              </w:rPr>
            </w:pPr>
            <w:r w:rsidRPr="00792331">
              <w:rPr>
                <w:sz w:val="24"/>
              </w:rPr>
              <w:t>5</w:t>
            </w:r>
          </w:p>
        </w:tc>
        <w:tc>
          <w:tcPr>
            <w:tcW w:w="831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spacing w:line="276"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792331">
              <w:rPr>
                <w:color w:val="000000" w:themeColor="text1"/>
                <w:sz w:val="24"/>
              </w:rPr>
              <w:t>From your perspective, how do the participants, young and old, benefit from participating in an intergenerational choir? How would you rate these relationships?</w:t>
            </w:r>
          </w:p>
        </w:tc>
      </w:tr>
      <w:tr w:rsidR="00792331" w:rsidRPr="00792331" w:rsidTr="00792331">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rsidR="00792331" w:rsidRPr="00792331" w:rsidRDefault="00792331" w:rsidP="00792331">
            <w:pPr>
              <w:spacing w:line="276" w:lineRule="auto"/>
              <w:contextualSpacing/>
              <w:jc w:val="center"/>
              <w:rPr>
                <w:sz w:val="24"/>
              </w:rPr>
            </w:pPr>
            <w:r w:rsidRPr="00792331">
              <w:rPr>
                <w:sz w:val="24"/>
              </w:rPr>
              <w:t>6</w:t>
            </w:r>
          </w:p>
        </w:tc>
        <w:tc>
          <w:tcPr>
            <w:tcW w:w="831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spacing w:line="276"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792331">
              <w:rPr>
                <w:color w:val="000000" w:themeColor="text1"/>
                <w:sz w:val="24"/>
              </w:rPr>
              <w:t xml:space="preserve">What are the positive impacts </w:t>
            </w:r>
            <w:r w:rsidR="00814841">
              <w:rPr>
                <w:color w:val="000000" w:themeColor="text1"/>
                <w:sz w:val="24"/>
              </w:rPr>
              <w:t>‘Ceol le Chéile’</w:t>
            </w:r>
            <w:r w:rsidRPr="00792331">
              <w:rPr>
                <w:color w:val="000000" w:themeColor="text1"/>
                <w:sz w:val="24"/>
              </w:rPr>
              <w:t xml:space="preserve"> has on communities within Donegal? In what ways do intergenerational activities build more cohesive communities?</w:t>
            </w:r>
          </w:p>
        </w:tc>
      </w:tr>
      <w:tr w:rsidR="00792331" w:rsidRPr="00792331" w:rsidTr="00792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rsidR="00792331" w:rsidRPr="00792331" w:rsidRDefault="00792331" w:rsidP="00792331">
            <w:pPr>
              <w:spacing w:line="276" w:lineRule="auto"/>
              <w:contextualSpacing/>
              <w:jc w:val="center"/>
              <w:rPr>
                <w:sz w:val="24"/>
              </w:rPr>
            </w:pPr>
            <w:r w:rsidRPr="00792331">
              <w:rPr>
                <w:sz w:val="24"/>
              </w:rPr>
              <w:t>7</w:t>
            </w:r>
          </w:p>
        </w:tc>
        <w:tc>
          <w:tcPr>
            <w:tcW w:w="831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spacing w:line="276"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792331">
              <w:rPr>
                <w:color w:val="000000" w:themeColor="text1"/>
                <w:sz w:val="24"/>
              </w:rPr>
              <w:t>What are the positive or negative outcomes in this investment for the Donegal County Council?</w:t>
            </w:r>
          </w:p>
        </w:tc>
      </w:tr>
      <w:tr w:rsidR="00792331" w:rsidRPr="00792331" w:rsidTr="00792331">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rsidR="00792331" w:rsidRPr="00792331" w:rsidRDefault="00792331" w:rsidP="00792331">
            <w:pPr>
              <w:spacing w:line="276" w:lineRule="auto"/>
              <w:contextualSpacing/>
              <w:jc w:val="center"/>
              <w:rPr>
                <w:sz w:val="24"/>
              </w:rPr>
            </w:pPr>
            <w:r w:rsidRPr="00792331">
              <w:rPr>
                <w:sz w:val="24"/>
              </w:rPr>
              <w:t>8</w:t>
            </w:r>
          </w:p>
        </w:tc>
        <w:tc>
          <w:tcPr>
            <w:tcW w:w="831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spacing w:line="276"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792331">
              <w:rPr>
                <w:color w:val="000000" w:themeColor="text1"/>
                <w:sz w:val="24"/>
              </w:rPr>
              <w:t xml:space="preserve">In your opinion, has </w:t>
            </w:r>
            <w:r w:rsidR="00814841">
              <w:rPr>
                <w:color w:val="000000" w:themeColor="text1"/>
                <w:sz w:val="24"/>
              </w:rPr>
              <w:t>‘Ceol le Chéile’</w:t>
            </w:r>
            <w:r w:rsidRPr="00792331">
              <w:rPr>
                <w:color w:val="000000" w:themeColor="text1"/>
                <w:sz w:val="24"/>
              </w:rPr>
              <w:t xml:space="preserve"> been implemented effectively as part of the Donegal Age Friendly Strategy?</w:t>
            </w:r>
          </w:p>
        </w:tc>
      </w:tr>
      <w:tr w:rsidR="00792331" w:rsidRPr="00792331" w:rsidTr="00792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rsidR="00792331" w:rsidRPr="00792331" w:rsidRDefault="00792331" w:rsidP="00792331">
            <w:pPr>
              <w:spacing w:line="276" w:lineRule="auto"/>
              <w:contextualSpacing/>
              <w:jc w:val="center"/>
              <w:rPr>
                <w:sz w:val="24"/>
              </w:rPr>
            </w:pPr>
          </w:p>
          <w:p w:rsidR="00792331" w:rsidRPr="00792331" w:rsidRDefault="00792331" w:rsidP="00792331">
            <w:pPr>
              <w:spacing w:line="276" w:lineRule="auto"/>
              <w:contextualSpacing/>
              <w:jc w:val="center"/>
              <w:rPr>
                <w:sz w:val="24"/>
              </w:rPr>
            </w:pPr>
            <w:r w:rsidRPr="00792331">
              <w:rPr>
                <w:sz w:val="24"/>
              </w:rPr>
              <w:t>9</w:t>
            </w:r>
          </w:p>
        </w:tc>
        <w:tc>
          <w:tcPr>
            <w:tcW w:w="831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spacing w:line="276"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792331">
              <w:rPr>
                <w:color w:val="000000" w:themeColor="text1"/>
                <w:sz w:val="24"/>
              </w:rPr>
              <w:t xml:space="preserve">In what ways do you see the council benefiting from supporting </w:t>
            </w:r>
            <w:r w:rsidR="00814841">
              <w:rPr>
                <w:color w:val="000000" w:themeColor="text1"/>
                <w:sz w:val="24"/>
              </w:rPr>
              <w:t>‘Ceol le Chéile’</w:t>
            </w:r>
            <w:r w:rsidRPr="00792331">
              <w:rPr>
                <w:color w:val="000000" w:themeColor="text1"/>
                <w:sz w:val="24"/>
              </w:rPr>
              <w:t>?</w:t>
            </w:r>
          </w:p>
        </w:tc>
      </w:tr>
      <w:tr w:rsidR="00792331" w:rsidRPr="00792331" w:rsidTr="00792331">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rsidR="00792331" w:rsidRPr="00792331" w:rsidRDefault="00792331" w:rsidP="00792331">
            <w:pPr>
              <w:spacing w:line="276" w:lineRule="auto"/>
              <w:contextualSpacing/>
              <w:jc w:val="center"/>
              <w:rPr>
                <w:sz w:val="24"/>
              </w:rPr>
            </w:pPr>
            <w:r w:rsidRPr="00792331">
              <w:rPr>
                <w:sz w:val="24"/>
              </w:rPr>
              <w:t>10</w:t>
            </w:r>
          </w:p>
        </w:tc>
        <w:tc>
          <w:tcPr>
            <w:tcW w:w="831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spacing w:line="276"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792331">
              <w:rPr>
                <w:color w:val="000000" w:themeColor="text1"/>
                <w:sz w:val="24"/>
              </w:rPr>
              <w:t>If other councils were interested what advice would you give them? (organisation, participants etc)</w:t>
            </w:r>
          </w:p>
        </w:tc>
      </w:tr>
      <w:tr w:rsidR="00792331" w:rsidRPr="00792331" w:rsidTr="00792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hideMark/>
          </w:tcPr>
          <w:p w:rsidR="00792331" w:rsidRPr="00792331" w:rsidRDefault="00792331" w:rsidP="00792331">
            <w:pPr>
              <w:spacing w:line="276" w:lineRule="auto"/>
              <w:contextualSpacing/>
              <w:jc w:val="center"/>
              <w:rPr>
                <w:sz w:val="24"/>
              </w:rPr>
            </w:pPr>
            <w:r w:rsidRPr="00792331">
              <w:rPr>
                <w:sz w:val="24"/>
              </w:rPr>
              <w:t>11</w:t>
            </w:r>
          </w:p>
        </w:tc>
        <w:tc>
          <w:tcPr>
            <w:tcW w:w="831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spacing w:line="276"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792331">
              <w:rPr>
                <w:color w:val="000000" w:themeColor="text1"/>
                <w:sz w:val="24"/>
              </w:rPr>
              <w:t xml:space="preserve">Who are the other partners in </w:t>
            </w:r>
            <w:r w:rsidR="00814841">
              <w:rPr>
                <w:color w:val="000000" w:themeColor="text1"/>
                <w:sz w:val="24"/>
              </w:rPr>
              <w:t>‘Ceol le Chéile’</w:t>
            </w:r>
            <w:r w:rsidRPr="00792331">
              <w:rPr>
                <w:color w:val="000000" w:themeColor="text1"/>
                <w:sz w:val="24"/>
              </w:rPr>
              <w:t>? Why are they important partnerships?</w:t>
            </w:r>
          </w:p>
        </w:tc>
      </w:tr>
      <w:tr w:rsidR="00792331" w:rsidRPr="00792331" w:rsidTr="00792331">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rsidR="00792331" w:rsidRPr="00792331" w:rsidRDefault="00792331" w:rsidP="00792331">
            <w:pPr>
              <w:spacing w:line="276" w:lineRule="auto"/>
              <w:contextualSpacing/>
              <w:jc w:val="center"/>
              <w:rPr>
                <w:sz w:val="24"/>
              </w:rPr>
            </w:pPr>
          </w:p>
          <w:p w:rsidR="00792331" w:rsidRPr="00792331" w:rsidRDefault="00792331" w:rsidP="00792331">
            <w:pPr>
              <w:spacing w:line="276" w:lineRule="auto"/>
              <w:contextualSpacing/>
              <w:jc w:val="center"/>
              <w:rPr>
                <w:sz w:val="24"/>
              </w:rPr>
            </w:pPr>
            <w:r w:rsidRPr="00792331">
              <w:rPr>
                <w:sz w:val="24"/>
              </w:rPr>
              <w:t>12</w:t>
            </w:r>
          </w:p>
        </w:tc>
        <w:tc>
          <w:tcPr>
            <w:tcW w:w="831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spacing w:line="276"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792331">
              <w:rPr>
                <w:color w:val="000000" w:themeColor="text1"/>
                <w:sz w:val="24"/>
              </w:rPr>
              <w:t>There is currently a waiting list for members wanting to join. How are new members selected?</w:t>
            </w:r>
          </w:p>
        </w:tc>
      </w:tr>
      <w:tr w:rsidR="00792331" w:rsidRPr="00792331" w:rsidTr="00792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tcPr>
          <w:p w:rsidR="00792331" w:rsidRPr="00792331" w:rsidRDefault="00792331" w:rsidP="00792331">
            <w:pPr>
              <w:spacing w:line="276" w:lineRule="auto"/>
              <w:contextualSpacing/>
              <w:jc w:val="center"/>
              <w:rPr>
                <w:sz w:val="24"/>
              </w:rPr>
            </w:pPr>
          </w:p>
          <w:p w:rsidR="00792331" w:rsidRPr="00792331" w:rsidRDefault="00792331" w:rsidP="00792331">
            <w:pPr>
              <w:spacing w:line="276" w:lineRule="auto"/>
              <w:contextualSpacing/>
              <w:jc w:val="center"/>
              <w:rPr>
                <w:sz w:val="24"/>
              </w:rPr>
            </w:pPr>
            <w:r w:rsidRPr="00792331">
              <w:rPr>
                <w:sz w:val="24"/>
              </w:rPr>
              <w:t>13</w:t>
            </w:r>
          </w:p>
        </w:tc>
        <w:tc>
          <w:tcPr>
            <w:tcW w:w="831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spacing w:line="276"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792331">
              <w:rPr>
                <w:color w:val="000000" w:themeColor="text1"/>
                <w:sz w:val="24"/>
              </w:rPr>
              <w:t>What is the future of the choir?</w:t>
            </w:r>
          </w:p>
        </w:tc>
      </w:tr>
    </w:tbl>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2A7A69">
      <w:pPr>
        <w:pStyle w:val="Heading2"/>
        <w:jc w:val="center"/>
        <w:rPr>
          <w:rFonts w:eastAsia="Times New Roman"/>
        </w:rPr>
      </w:pPr>
      <w:bookmarkStart w:id="105" w:name="_Toc19104260"/>
      <w:r w:rsidRPr="00792331">
        <w:rPr>
          <w:rFonts w:eastAsia="Times New Roman"/>
        </w:rPr>
        <w:lastRenderedPageBreak/>
        <w:t>HSE Interview</w:t>
      </w:r>
      <w:bookmarkEnd w:id="105"/>
    </w:p>
    <w:tbl>
      <w:tblPr>
        <w:tblStyle w:val="GridTable4-Accent3"/>
        <w:tblpPr w:leftFromText="180" w:rightFromText="180" w:vertAnchor="text" w:horzAnchor="margin" w:tblpXSpec="center" w:tblpY="192"/>
        <w:tblW w:w="0" w:type="auto"/>
        <w:tblInd w:w="0" w:type="dxa"/>
        <w:tblLook w:val="04A0" w:firstRow="1" w:lastRow="0" w:firstColumn="1" w:lastColumn="0" w:noHBand="0" w:noVBand="1"/>
      </w:tblPr>
      <w:tblGrid>
        <w:gridCol w:w="693"/>
        <w:gridCol w:w="8233"/>
      </w:tblGrid>
      <w:tr w:rsidR="00792331" w:rsidRPr="00792331" w:rsidTr="007923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tcPr>
          <w:p w:rsidR="00792331" w:rsidRPr="00792331" w:rsidRDefault="00792331" w:rsidP="00792331">
            <w:pPr>
              <w:keepNext/>
              <w:keepLines/>
              <w:spacing w:before="40" w:line="276" w:lineRule="auto"/>
              <w:contextualSpacing/>
              <w:outlineLvl w:val="1"/>
              <w:rPr>
                <w:sz w:val="24"/>
              </w:rPr>
            </w:pPr>
          </w:p>
        </w:tc>
        <w:tc>
          <w:tcPr>
            <w:tcW w:w="8233" w:type="dxa"/>
            <w:hideMark/>
          </w:tcPr>
          <w:p w:rsidR="00792331" w:rsidRPr="00792331" w:rsidRDefault="00792331" w:rsidP="005B7B47">
            <w:pPr>
              <w:jc w:val="center"/>
              <w:cnfStyle w:val="100000000000" w:firstRow="1" w:lastRow="0" w:firstColumn="0" w:lastColumn="0" w:oddVBand="0" w:evenVBand="0" w:oddHBand="0" w:evenHBand="0" w:firstRowFirstColumn="0" w:firstRowLastColumn="0" w:lastRowFirstColumn="0" w:lastRowLastColumn="0"/>
              <w:rPr>
                <w:sz w:val="24"/>
              </w:rPr>
            </w:pPr>
            <w:r w:rsidRPr="005B7B47">
              <w:rPr>
                <w:sz w:val="24"/>
              </w:rPr>
              <w:t>QUESTIONS</w:t>
            </w:r>
          </w:p>
        </w:tc>
      </w:tr>
      <w:tr w:rsidR="00792331" w:rsidRPr="00792331" w:rsidTr="00792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rsidR="00792331" w:rsidRPr="00792331" w:rsidRDefault="00792331" w:rsidP="00792331">
            <w:pPr>
              <w:keepNext/>
              <w:keepLines/>
              <w:spacing w:before="40" w:line="276" w:lineRule="auto"/>
              <w:contextualSpacing/>
              <w:jc w:val="center"/>
              <w:outlineLvl w:val="1"/>
              <w:rPr>
                <w:sz w:val="24"/>
              </w:rPr>
            </w:pPr>
          </w:p>
          <w:p w:rsidR="00792331" w:rsidRPr="005B7B47" w:rsidRDefault="00792331" w:rsidP="005B7B47">
            <w:pPr>
              <w:jc w:val="center"/>
              <w:rPr>
                <w:sz w:val="24"/>
              </w:rPr>
            </w:pPr>
            <w:r w:rsidRPr="005B7B47">
              <w:rPr>
                <w:sz w:val="24"/>
              </w:rPr>
              <w:t>1</w:t>
            </w:r>
          </w:p>
          <w:p w:rsidR="00792331" w:rsidRPr="00792331" w:rsidRDefault="00792331" w:rsidP="00792331">
            <w:pPr>
              <w:keepNext/>
              <w:keepLines/>
              <w:spacing w:before="40" w:line="276" w:lineRule="auto"/>
              <w:contextualSpacing/>
              <w:outlineLvl w:val="1"/>
              <w:rPr>
                <w:sz w:val="24"/>
              </w:rPr>
            </w:pPr>
          </w:p>
        </w:tc>
        <w:tc>
          <w:tcPr>
            <w:tcW w:w="823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5B7B4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2F5496" w:themeColor="accent1" w:themeShade="BF"/>
              </w:rPr>
            </w:pPr>
            <w:r w:rsidRPr="00792331">
              <w:rPr>
                <w:sz w:val="24"/>
              </w:rPr>
              <w:t xml:space="preserve">What is the HSE involvement in </w:t>
            </w:r>
            <w:r w:rsidR="00814841">
              <w:rPr>
                <w:sz w:val="24"/>
              </w:rPr>
              <w:t>‘Ceol le Chéile’</w:t>
            </w:r>
            <w:r w:rsidRPr="00792331">
              <w:rPr>
                <w:sz w:val="24"/>
              </w:rPr>
              <w:t>?</w:t>
            </w:r>
          </w:p>
        </w:tc>
      </w:tr>
      <w:tr w:rsidR="00792331" w:rsidRPr="00792331" w:rsidTr="00792331">
        <w:tc>
          <w:tcPr>
            <w:cnfStyle w:val="001000000000" w:firstRow="0" w:lastRow="0" w:firstColumn="1" w:lastColumn="0" w:oddVBand="0" w:evenVBand="0" w:oddHBand="0" w:evenHBand="0" w:firstRowFirstColumn="0" w:firstRowLastColumn="0" w:lastRowFirstColumn="0" w:lastRowLastColumn="0"/>
            <w:tcW w:w="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rsidR="00792331" w:rsidRPr="00792331" w:rsidRDefault="00792331" w:rsidP="00792331">
            <w:pPr>
              <w:spacing w:line="276" w:lineRule="auto"/>
              <w:contextualSpacing/>
              <w:jc w:val="center"/>
              <w:rPr>
                <w:sz w:val="24"/>
              </w:rPr>
            </w:pPr>
          </w:p>
          <w:p w:rsidR="00792331" w:rsidRPr="00792331" w:rsidRDefault="00792331" w:rsidP="00792331">
            <w:pPr>
              <w:spacing w:line="276" w:lineRule="auto"/>
              <w:contextualSpacing/>
              <w:jc w:val="center"/>
              <w:rPr>
                <w:sz w:val="24"/>
              </w:rPr>
            </w:pPr>
            <w:r w:rsidRPr="00792331">
              <w:rPr>
                <w:sz w:val="24"/>
              </w:rPr>
              <w:t>2</w:t>
            </w:r>
          </w:p>
          <w:p w:rsidR="00792331" w:rsidRPr="00792331" w:rsidRDefault="00792331" w:rsidP="00792331">
            <w:pPr>
              <w:spacing w:line="276" w:lineRule="auto"/>
              <w:contextualSpacing/>
              <w:jc w:val="center"/>
              <w:rPr>
                <w:sz w:val="24"/>
              </w:rPr>
            </w:pPr>
          </w:p>
        </w:tc>
        <w:tc>
          <w:tcPr>
            <w:tcW w:w="823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spacing w:line="276" w:lineRule="auto"/>
              <w:contextualSpacing/>
              <w:cnfStyle w:val="000000000000" w:firstRow="0" w:lastRow="0" w:firstColumn="0" w:lastColumn="0" w:oddVBand="0" w:evenVBand="0" w:oddHBand="0" w:evenHBand="0" w:firstRowFirstColumn="0" w:firstRowLastColumn="0" w:lastRowFirstColumn="0" w:lastRowLastColumn="0"/>
              <w:rPr>
                <w:sz w:val="24"/>
              </w:rPr>
            </w:pPr>
            <w:r w:rsidRPr="00792331">
              <w:rPr>
                <w:sz w:val="24"/>
              </w:rPr>
              <w:t>Why did the HSE decide to fund this project?</w:t>
            </w:r>
          </w:p>
        </w:tc>
      </w:tr>
      <w:tr w:rsidR="00792331" w:rsidRPr="00792331" w:rsidTr="00792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tcPr>
          <w:p w:rsidR="00792331" w:rsidRPr="00792331" w:rsidRDefault="00792331" w:rsidP="00792331">
            <w:pPr>
              <w:spacing w:line="276" w:lineRule="auto"/>
              <w:contextualSpacing/>
              <w:jc w:val="center"/>
              <w:rPr>
                <w:sz w:val="24"/>
              </w:rPr>
            </w:pPr>
          </w:p>
          <w:p w:rsidR="00792331" w:rsidRPr="00792331" w:rsidRDefault="00792331" w:rsidP="00792331">
            <w:pPr>
              <w:spacing w:line="276" w:lineRule="auto"/>
              <w:contextualSpacing/>
              <w:jc w:val="center"/>
              <w:rPr>
                <w:sz w:val="24"/>
              </w:rPr>
            </w:pPr>
            <w:r w:rsidRPr="00792331">
              <w:rPr>
                <w:sz w:val="24"/>
              </w:rPr>
              <w:t>3</w:t>
            </w:r>
          </w:p>
          <w:p w:rsidR="00792331" w:rsidRPr="00792331" w:rsidRDefault="00792331" w:rsidP="00792331">
            <w:pPr>
              <w:spacing w:line="276" w:lineRule="auto"/>
              <w:contextualSpacing/>
              <w:jc w:val="center"/>
              <w:rPr>
                <w:sz w:val="24"/>
              </w:rPr>
            </w:pPr>
          </w:p>
        </w:tc>
        <w:tc>
          <w:tcPr>
            <w:tcW w:w="823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spacing w:line="276" w:lineRule="auto"/>
              <w:contextualSpacing/>
              <w:cnfStyle w:val="000000100000" w:firstRow="0" w:lastRow="0" w:firstColumn="0" w:lastColumn="0" w:oddVBand="0" w:evenVBand="0" w:oddHBand="1" w:evenHBand="0" w:firstRowFirstColumn="0" w:firstRowLastColumn="0" w:lastRowFirstColumn="0" w:lastRowLastColumn="0"/>
              <w:rPr>
                <w:sz w:val="24"/>
              </w:rPr>
            </w:pPr>
            <w:r w:rsidRPr="00792331">
              <w:rPr>
                <w:sz w:val="24"/>
              </w:rPr>
              <w:t>Why was this project prioritised over other health promotion initiatives? (funding etc)</w:t>
            </w:r>
          </w:p>
        </w:tc>
      </w:tr>
      <w:tr w:rsidR="00792331" w:rsidRPr="00792331" w:rsidTr="00792331">
        <w:tc>
          <w:tcPr>
            <w:cnfStyle w:val="001000000000" w:firstRow="0" w:lastRow="0" w:firstColumn="1" w:lastColumn="0" w:oddVBand="0" w:evenVBand="0" w:oddHBand="0" w:evenHBand="0" w:firstRowFirstColumn="0" w:firstRowLastColumn="0" w:lastRowFirstColumn="0" w:lastRowLastColumn="0"/>
            <w:tcW w:w="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tcPr>
          <w:p w:rsidR="00792331" w:rsidRPr="00792331" w:rsidRDefault="00792331" w:rsidP="00792331">
            <w:pPr>
              <w:spacing w:line="276" w:lineRule="auto"/>
              <w:contextualSpacing/>
              <w:jc w:val="center"/>
              <w:rPr>
                <w:sz w:val="24"/>
              </w:rPr>
            </w:pPr>
          </w:p>
          <w:p w:rsidR="00792331" w:rsidRPr="00792331" w:rsidRDefault="00792331" w:rsidP="00792331">
            <w:pPr>
              <w:spacing w:line="276" w:lineRule="auto"/>
              <w:contextualSpacing/>
              <w:jc w:val="center"/>
              <w:rPr>
                <w:sz w:val="24"/>
              </w:rPr>
            </w:pPr>
            <w:r w:rsidRPr="00792331">
              <w:rPr>
                <w:sz w:val="24"/>
              </w:rPr>
              <w:t>4</w:t>
            </w:r>
          </w:p>
          <w:p w:rsidR="00792331" w:rsidRPr="00792331" w:rsidRDefault="00792331" w:rsidP="00792331">
            <w:pPr>
              <w:spacing w:line="276" w:lineRule="auto"/>
              <w:contextualSpacing/>
              <w:jc w:val="center"/>
              <w:rPr>
                <w:sz w:val="24"/>
              </w:rPr>
            </w:pPr>
          </w:p>
        </w:tc>
        <w:tc>
          <w:tcPr>
            <w:tcW w:w="823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spacing w:line="276" w:lineRule="auto"/>
              <w:contextualSpacing/>
              <w:cnfStyle w:val="000000000000" w:firstRow="0" w:lastRow="0" w:firstColumn="0" w:lastColumn="0" w:oddVBand="0" w:evenVBand="0" w:oddHBand="0" w:evenHBand="0" w:firstRowFirstColumn="0" w:firstRowLastColumn="0" w:lastRowFirstColumn="0" w:lastRowLastColumn="0"/>
              <w:rPr>
                <w:sz w:val="24"/>
              </w:rPr>
            </w:pPr>
            <w:r w:rsidRPr="00792331">
              <w:rPr>
                <w:sz w:val="24"/>
              </w:rPr>
              <w:t xml:space="preserve">What do you believe are the benefits of belonging to </w:t>
            </w:r>
            <w:r w:rsidR="00814841">
              <w:rPr>
                <w:sz w:val="24"/>
              </w:rPr>
              <w:t>‘Ceol le Chéile’</w:t>
            </w:r>
            <w:r w:rsidRPr="00792331">
              <w:rPr>
                <w:sz w:val="24"/>
              </w:rPr>
              <w:t>, the Donegal Intergenerational choir?</w:t>
            </w:r>
          </w:p>
        </w:tc>
      </w:tr>
      <w:tr w:rsidR="00792331" w:rsidRPr="00792331" w:rsidTr="00792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rsidR="00792331" w:rsidRPr="00792331" w:rsidRDefault="00792331" w:rsidP="00792331">
            <w:pPr>
              <w:spacing w:line="276" w:lineRule="auto"/>
              <w:contextualSpacing/>
              <w:rPr>
                <w:sz w:val="24"/>
              </w:rPr>
            </w:pPr>
          </w:p>
          <w:p w:rsidR="00792331" w:rsidRPr="00792331" w:rsidRDefault="00792331" w:rsidP="00792331">
            <w:pPr>
              <w:spacing w:line="276" w:lineRule="auto"/>
              <w:contextualSpacing/>
              <w:jc w:val="center"/>
              <w:rPr>
                <w:sz w:val="24"/>
              </w:rPr>
            </w:pPr>
            <w:r w:rsidRPr="00792331">
              <w:rPr>
                <w:sz w:val="24"/>
              </w:rPr>
              <w:t>5</w:t>
            </w:r>
          </w:p>
          <w:p w:rsidR="00792331" w:rsidRPr="00792331" w:rsidRDefault="00792331" w:rsidP="00792331">
            <w:pPr>
              <w:spacing w:line="276" w:lineRule="auto"/>
              <w:contextualSpacing/>
              <w:jc w:val="center"/>
              <w:rPr>
                <w:sz w:val="24"/>
              </w:rPr>
            </w:pPr>
          </w:p>
        </w:tc>
        <w:tc>
          <w:tcPr>
            <w:tcW w:w="823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spacing w:line="276" w:lineRule="auto"/>
              <w:contextualSpacing/>
              <w:cnfStyle w:val="000000100000" w:firstRow="0" w:lastRow="0" w:firstColumn="0" w:lastColumn="0" w:oddVBand="0" w:evenVBand="0" w:oddHBand="1" w:evenHBand="0" w:firstRowFirstColumn="0" w:firstRowLastColumn="0" w:lastRowFirstColumn="0" w:lastRowLastColumn="0"/>
              <w:rPr>
                <w:sz w:val="24"/>
              </w:rPr>
            </w:pPr>
            <w:r w:rsidRPr="00792331">
              <w:rPr>
                <w:sz w:val="24"/>
              </w:rPr>
              <w:t>What</w:t>
            </w:r>
            <w:r w:rsidR="001F3A45">
              <w:rPr>
                <w:sz w:val="24"/>
              </w:rPr>
              <w:t>,</w:t>
            </w:r>
            <w:r w:rsidRPr="00792331">
              <w:rPr>
                <w:sz w:val="24"/>
              </w:rPr>
              <w:t xml:space="preserve"> if any,</w:t>
            </w:r>
            <w:r w:rsidR="001F3A45">
              <w:rPr>
                <w:sz w:val="24"/>
              </w:rPr>
              <w:t xml:space="preserve"> are</w:t>
            </w:r>
            <w:r w:rsidRPr="00792331">
              <w:rPr>
                <w:sz w:val="24"/>
              </w:rPr>
              <w:t xml:space="preserve"> the drawbacks or negatives from participating in this choir?</w:t>
            </w:r>
          </w:p>
        </w:tc>
      </w:tr>
      <w:tr w:rsidR="00792331" w:rsidRPr="00792331" w:rsidTr="00792331">
        <w:tc>
          <w:tcPr>
            <w:cnfStyle w:val="001000000000" w:firstRow="0" w:lastRow="0" w:firstColumn="1" w:lastColumn="0" w:oddVBand="0" w:evenVBand="0" w:oddHBand="0" w:evenHBand="0" w:firstRowFirstColumn="0" w:firstRowLastColumn="0" w:lastRowFirstColumn="0" w:lastRowLastColumn="0"/>
            <w:tcW w:w="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tcPr>
          <w:p w:rsidR="00792331" w:rsidRPr="00792331" w:rsidRDefault="00792331" w:rsidP="00792331">
            <w:pPr>
              <w:spacing w:line="276" w:lineRule="auto"/>
              <w:contextualSpacing/>
              <w:jc w:val="center"/>
              <w:rPr>
                <w:sz w:val="24"/>
              </w:rPr>
            </w:pPr>
          </w:p>
          <w:p w:rsidR="00792331" w:rsidRPr="00792331" w:rsidRDefault="00792331" w:rsidP="00792331">
            <w:pPr>
              <w:spacing w:line="276" w:lineRule="auto"/>
              <w:contextualSpacing/>
              <w:jc w:val="center"/>
              <w:rPr>
                <w:sz w:val="24"/>
              </w:rPr>
            </w:pPr>
            <w:r w:rsidRPr="00792331">
              <w:rPr>
                <w:sz w:val="24"/>
              </w:rPr>
              <w:t>6</w:t>
            </w:r>
          </w:p>
          <w:p w:rsidR="00792331" w:rsidRPr="00792331" w:rsidRDefault="00792331" w:rsidP="00792331">
            <w:pPr>
              <w:spacing w:line="276" w:lineRule="auto"/>
              <w:contextualSpacing/>
              <w:jc w:val="center"/>
              <w:rPr>
                <w:sz w:val="24"/>
              </w:rPr>
            </w:pPr>
          </w:p>
        </w:tc>
        <w:tc>
          <w:tcPr>
            <w:tcW w:w="823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spacing w:line="276" w:lineRule="auto"/>
              <w:contextualSpacing/>
              <w:cnfStyle w:val="000000000000" w:firstRow="0" w:lastRow="0" w:firstColumn="0" w:lastColumn="0" w:oddVBand="0" w:evenVBand="0" w:oddHBand="0" w:evenHBand="0" w:firstRowFirstColumn="0" w:firstRowLastColumn="0" w:lastRowFirstColumn="0" w:lastRowLastColumn="0"/>
              <w:rPr>
                <w:sz w:val="24"/>
              </w:rPr>
            </w:pPr>
            <w:r w:rsidRPr="00792331">
              <w:rPr>
                <w:sz w:val="24"/>
              </w:rPr>
              <w:t>What is your opinion on the importance of relationships between the older and younger participants in this choir? How would you rate these relationships?</w:t>
            </w:r>
          </w:p>
        </w:tc>
      </w:tr>
      <w:tr w:rsidR="00792331" w:rsidRPr="00792331" w:rsidTr="00792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tcPr>
          <w:p w:rsidR="00792331" w:rsidRPr="00792331" w:rsidRDefault="00792331" w:rsidP="00792331">
            <w:pPr>
              <w:spacing w:line="276" w:lineRule="auto"/>
              <w:contextualSpacing/>
              <w:jc w:val="center"/>
              <w:rPr>
                <w:sz w:val="24"/>
              </w:rPr>
            </w:pPr>
          </w:p>
          <w:p w:rsidR="00792331" w:rsidRPr="00792331" w:rsidRDefault="00792331" w:rsidP="00792331">
            <w:pPr>
              <w:spacing w:line="276" w:lineRule="auto"/>
              <w:contextualSpacing/>
              <w:jc w:val="center"/>
              <w:rPr>
                <w:sz w:val="24"/>
              </w:rPr>
            </w:pPr>
            <w:r w:rsidRPr="00792331">
              <w:rPr>
                <w:sz w:val="24"/>
              </w:rPr>
              <w:t>7</w:t>
            </w:r>
          </w:p>
          <w:p w:rsidR="00792331" w:rsidRPr="00792331" w:rsidRDefault="00792331" w:rsidP="00792331">
            <w:pPr>
              <w:spacing w:line="276" w:lineRule="auto"/>
              <w:contextualSpacing/>
              <w:jc w:val="center"/>
              <w:rPr>
                <w:sz w:val="24"/>
              </w:rPr>
            </w:pPr>
          </w:p>
        </w:tc>
        <w:tc>
          <w:tcPr>
            <w:tcW w:w="823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spacing w:line="276" w:lineRule="auto"/>
              <w:contextualSpacing/>
              <w:cnfStyle w:val="000000100000" w:firstRow="0" w:lastRow="0" w:firstColumn="0" w:lastColumn="0" w:oddVBand="0" w:evenVBand="0" w:oddHBand="1" w:evenHBand="0" w:firstRowFirstColumn="0" w:firstRowLastColumn="0" w:lastRowFirstColumn="0" w:lastRowLastColumn="0"/>
              <w:rPr>
                <w:sz w:val="24"/>
              </w:rPr>
            </w:pPr>
            <w:r w:rsidRPr="00792331">
              <w:rPr>
                <w:sz w:val="24"/>
              </w:rPr>
              <w:t>What is your viewpoint on this choir promoting social inclusion? Has this aim been met as part of the Donegal Age Friendly Programme?</w:t>
            </w:r>
          </w:p>
        </w:tc>
      </w:tr>
      <w:tr w:rsidR="00792331" w:rsidRPr="00792331" w:rsidTr="00792331">
        <w:tc>
          <w:tcPr>
            <w:cnfStyle w:val="001000000000" w:firstRow="0" w:lastRow="0" w:firstColumn="1" w:lastColumn="0" w:oddVBand="0" w:evenVBand="0" w:oddHBand="0" w:evenHBand="0" w:firstRowFirstColumn="0" w:firstRowLastColumn="0" w:lastRowFirstColumn="0" w:lastRowLastColumn="0"/>
            <w:tcW w:w="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tcPr>
          <w:p w:rsidR="00792331" w:rsidRPr="00792331" w:rsidRDefault="00792331" w:rsidP="00792331">
            <w:pPr>
              <w:spacing w:line="276" w:lineRule="auto"/>
              <w:contextualSpacing/>
              <w:jc w:val="center"/>
              <w:rPr>
                <w:sz w:val="24"/>
              </w:rPr>
            </w:pPr>
          </w:p>
          <w:p w:rsidR="00792331" w:rsidRPr="00792331" w:rsidRDefault="00792331" w:rsidP="00792331">
            <w:pPr>
              <w:spacing w:line="276" w:lineRule="auto"/>
              <w:contextualSpacing/>
              <w:jc w:val="center"/>
              <w:rPr>
                <w:sz w:val="24"/>
              </w:rPr>
            </w:pPr>
            <w:r w:rsidRPr="00792331">
              <w:rPr>
                <w:sz w:val="24"/>
              </w:rPr>
              <w:t>8</w:t>
            </w:r>
          </w:p>
          <w:p w:rsidR="00792331" w:rsidRPr="00792331" w:rsidRDefault="00792331" w:rsidP="00792331">
            <w:pPr>
              <w:spacing w:line="276" w:lineRule="auto"/>
              <w:contextualSpacing/>
              <w:jc w:val="center"/>
              <w:rPr>
                <w:sz w:val="24"/>
              </w:rPr>
            </w:pPr>
          </w:p>
        </w:tc>
        <w:tc>
          <w:tcPr>
            <w:tcW w:w="823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spacing w:line="276" w:lineRule="auto"/>
              <w:contextualSpacing/>
              <w:cnfStyle w:val="000000000000" w:firstRow="0" w:lastRow="0" w:firstColumn="0" w:lastColumn="0" w:oddVBand="0" w:evenVBand="0" w:oddHBand="0" w:evenHBand="0" w:firstRowFirstColumn="0" w:firstRowLastColumn="0" w:lastRowFirstColumn="0" w:lastRowLastColumn="0"/>
              <w:rPr>
                <w:sz w:val="24"/>
              </w:rPr>
            </w:pPr>
            <w:r w:rsidRPr="00792331">
              <w:rPr>
                <w:sz w:val="24"/>
              </w:rPr>
              <w:t>What do you feel encourages and motivates participants to repeatedly attend the choir sessions?</w:t>
            </w:r>
          </w:p>
        </w:tc>
      </w:tr>
      <w:tr w:rsidR="00792331" w:rsidRPr="00792331" w:rsidTr="00792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bottom"/>
          </w:tcPr>
          <w:p w:rsidR="00792331" w:rsidRPr="00792331" w:rsidRDefault="00792331" w:rsidP="00792331">
            <w:pPr>
              <w:spacing w:line="276" w:lineRule="auto"/>
              <w:contextualSpacing/>
              <w:jc w:val="center"/>
              <w:rPr>
                <w:sz w:val="24"/>
              </w:rPr>
            </w:pPr>
          </w:p>
          <w:p w:rsidR="00792331" w:rsidRPr="00792331" w:rsidRDefault="00792331" w:rsidP="00792331">
            <w:pPr>
              <w:spacing w:line="276" w:lineRule="auto"/>
              <w:contextualSpacing/>
              <w:jc w:val="center"/>
              <w:rPr>
                <w:sz w:val="24"/>
              </w:rPr>
            </w:pPr>
            <w:r w:rsidRPr="00792331">
              <w:rPr>
                <w:sz w:val="24"/>
              </w:rPr>
              <w:t>9</w:t>
            </w:r>
          </w:p>
          <w:p w:rsidR="00792331" w:rsidRPr="00792331" w:rsidRDefault="00792331" w:rsidP="00792331">
            <w:pPr>
              <w:spacing w:line="276" w:lineRule="auto"/>
              <w:contextualSpacing/>
              <w:jc w:val="center"/>
              <w:rPr>
                <w:sz w:val="24"/>
              </w:rPr>
            </w:pPr>
          </w:p>
        </w:tc>
        <w:tc>
          <w:tcPr>
            <w:tcW w:w="823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spacing w:line="276" w:lineRule="auto"/>
              <w:contextualSpacing/>
              <w:cnfStyle w:val="000000100000" w:firstRow="0" w:lastRow="0" w:firstColumn="0" w:lastColumn="0" w:oddVBand="0" w:evenVBand="0" w:oddHBand="1" w:evenHBand="0" w:firstRowFirstColumn="0" w:firstRowLastColumn="0" w:lastRowFirstColumn="0" w:lastRowLastColumn="0"/>
              <w:rPr>
                <w:sz w:val="24"/>
              </w:rPr>
            </w:pPr>
            <w:r w:rsidRPr="00792331">
              <w:rPr>
                <w:sz w:val="24"/>
              </w:rPr>
              <w:t xml:space="preserve">If you had to make any changes to the implementation of </w:t>
            </w:r>
            <w:r w:rsidR="00814841">
              <w:rPr>
                <w:sz w:val="24"/>
              </w:rPr>
              <w:t>‘Ceol le Chéile’</w:t>
            </w:r>
            <w:r w:rsidRPr="00792331">
              <w:rPr>
                <w:sz w:val="24"/>
              </w:rPr>
              <w:t>, what would they be? (organisation, recruit of participants)</w:t>
            </w:r>
          </w:p>
        </w:tc>
      </w:tr>
    </w:tbl>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2A7A69">
      <w:pPr>
        <w:pStyle w:val="Heading2"/>
        <w:jc w:val="center"/>
        <w:rPr>
          <w:rFonts w:eastAsia="Times New Roman"/>
        </w:rPr>
      </w:pPr>
      <w:bookmarkStart w:id="106" w:name="_Toc19104261"/>
      <w:r w:rsidRPr="00792331">
        <w:rPr>
          <w:rFonts w:eastAsia="Times New Roman"/>
        </w:rPr>
        <w:lastRenderedPageBreak/>
        <w:t>LYIT Interview</w:t>
      </w:r>
      <w:bookmarkEnd w:id="106"/>
    </w:p>
    <w:tbl>
      <w:tblPr>
        <w:tblStyle w:val="GridTable4-Accent3"/>
        <w:tblpPr w:leftFromText="180" w:rightFromText="180" w:vertAnchor="text" w:horzAnchor="margin" w:tblpY="184"/>
        <w:tblW w:w="0" w:type="auto"/>
        <w:tblInd w:w="0" w:type="dxa"/>
        <w:tblLook w:val="04A0" w:firstRow="1" w:lastRow="0" w:firstColumn="1" w:lastColumn="0" w:noHBand="0" w:noVBand="1"/>
      </w:tblPr>
      <w:tblGrid>
        <w:gridCol w:w="562"/>
        <w:gridCol w:w="8454"/>
      </w:tblGrid>
      <w:tr w:rsidR="00792331" w:rsidRPr="00792331" w:rsidTr="007923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792331" w:rsidRPr="00792331" w:rsidRDefault="00792331" w:rsidP="00792331"/>
        </w:tc>
        <w:tc>
          <w:tcPr>
            <w:tcW w:w="8454" w:type="dxa"/>
            <w:hideMark/>
          </w:tcPr>
          <w:p w:rsidR="00792331" w:rsidRPr="00792331" w:rsidRDefault="00792331" w:rsidP="00792331">
            <w:pPr>
              <w:jc w:val="center"/>
              <w:cnfStyle w:val="100000000000" w:firstRow="1" w:lastRow="0" w:firstColumn="0" w:lastColumn="0" w:oddVBand="0" w:evenVBand="0" w:oddHBand="0" w:evenHBand="0" w:firstRowFirstColumn="0" w:firstRowLastColumn="0" w:lastRowFirstColumn="0" w:lastRowLastColumn="0"/>
            </w:pPr>
            <w:r w:rsidRPr="00792331">
              <w:rPr>
                <w:sz w:val="26"/>
                <w:szCs w:val="26"/>
              </w:rPr>
              <w:t>QUESTIONS</w:t>
            </w:r>
          </w:p>
        </w:tc>
      </w:tr>
      <w:tr w:rsidR="00792331" w:rsidRPr="00792331" w:rsidTr="00792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rsidR="00792331" w:rsidRPr="00792331" w:rsidRDefault="00792331" w:rsidP="00792331">
            <w:pPr>
              <w:contextualSpacing/>
              <w:jc w:val="center"/>
              <w:rPr>
                <w:sz w:val="24"/>
                <w:szCs w:val="24"/>
              </w:rPr>
            </w:pPr>
          </w:p>
          <w:p w:rsidR="00792331" w:rsidRPr="00792331" w:rsidRDefault="00792331" w:rsidP="00792331">
            <w:pPr>
              <w:contextualSpacing/>
              <w:jc w:val="center"/>
              <w:rPr>
                <w:sz w:val="24"/>
                <w:szCs w:val="24"/>
              </w:rPr>
            </w:pPr>
            <w:r w:rsidRPr="00792331">
              <w:rPr>
                <w:sz w:val="24"/>
                <w:szCs w:val="24"/>
              </w:rPr>
              <w:t>1</w:t>
            </w:r>
          </w:p>
          <w:p w:rsidR="00792331" w:rsidRPr="00792331" w:rsidRDefault="00792331" w:rsidP="00792331">
            <w:pPr>
              <w:contextualSpacing/>
              <w:jc w:val="center"/>
              <w:rPr>
                <w:sz w:val="24"/>
                <w:szCs w:val="24"/>
              </w:rPr>
            </w:pPr>
          </w:p>
        </w:tc>
        <w:tc>
          <w:tcPr>
            <w:tcW w:w="845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contextualSpacing/>
              <w:cnfStyle w:val="000000100000" w:firstRow="0" w:lastRow="0" w:firstColumn="0" w:lastColumn="0" w:oddVBand="0" w:evenVBand="0" w:oddHBand="1" w:evenHBand="0" w:firstRowFirstColumn="0" w:firstRowLastColumn="0" w:lastRowFirstColumn="0" w:lastRowLastColumn="0"/>
              <w:rPr>
                <w:sz w:val="24"/>
                <w:szCs w:val="24"/>
              </w:rPr>
            </w:pPr>
            <w:r w:rsidRPr="00792331">
              <w:rPr>
                <w:sz w:val="24"/>
                <w:szCs w:val="24"/>
              </w:rPr>
              <w:t xml:space="preserve">How did you first hear about </w:t>
            </w:r>
            <w:r w:rsidR="00814841">
              <w:rPr>
                <w:sz w:val="24"/>
                <w:szCs w:val="24"/>
              </w:rPr>
              <w:t>‘Ceol le Chéile’</w:t>
            </w:r>
            <w:r w:rsidRPr="00792331">
              <w:rPr>
                <w:sz w:val="24"/>
                <w:szCs w:val="24"/>
              </w:rPr>
              <w:t>?</w:t>
            </w:r>
          </w:p>
        </w:tc>
      </w:tr>
      <w:tr w:rsidR="00792331" w:rsidRPr="00792331" w:rsidTr="00792331">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rsidR="00792331" w:rsidRPr="00792331" w:rsidRDefault="00792331" w:rsidP="00792331">
            <w:pPr>
              <w:contextualSpacing/>
              <w:jc w:val="center"/>
              <w:rPr>
                <w:sz w:val="24"/>
                <w:szCs w:val="24"/>
              </w:rPr>
            </w:pPr>
          </w:p>
          <w:p w:rsidR="00792331" w:rsidRPr="00792331" w:rsidRDefault="00792331" w:rsidP="00792331">
            <w:pPr>
              <w:contextualSpacing/>
              <w:jc w:val="center"/>
              <w:rPr>
                <w:sz w:val="24"/>
                <w:szCs w:val="24"/>
              </w:rPr>
            </w:pPr>
            <w:r w:rsidRPr="00792331">
              <w:rPr>
                <w:sz w:val="24"/>
                <w:szCs w:val="24"/>
              </w:rPr>
              <w:t>2</w:t>
            </w:r>
          </w:p>
          <w:p w:rsidR="00792331" w:rsidRPr="00792331" w:rsidRDefault="00792331" w:rsidP="00792331">
            <w:pPr>
              <w:contextualSpacing/>
              <w:jc w:val="center"/>
              <w:rPr>
                <w:sz w:val="24"/>
                <w:szCs w:val="24"/>
              </w:rPr>
            </w:pPr>
          </w:p>
        </w:tc>
        <w:tc>
          <w:tcPr>
            <w:tcW w:w="845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792331">
              <w:rPr>
                <w:sz w:val="24"/>
                <w:szCs w:val="24"/>
              </w:rPr>
              <w:t xml:space="preserve">How does the LYIT contribute to </w:t>
            </w:r>
            <w:r w:rsidR="00814841">
              <w:rPr>
                <w:sz w:val="24"/>
                <w:szCs w:val="24"/>
              </w:rPr>
              <w:t>‘Ceol le Chéile’</w:t>
            </w:r>
            <w:r w:rsidRPr="00792331">
              <w:rPr>
                <w:sz w:val="24"/>
                <w:szCs w:val="24"/>
              </w:rPr>
              <w:t>?</w:t>
            </w:r>
          </w:p>
        </w:tc>
      </w:tr>
      <w:tr w:rsidR="00792331" w:rsidRPr="00792331" w:rsidTr="00792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rsidR="00792331" w:rsidRPr="00792331" w:rsidRDefault="00792331" w:rsidP="00792331">
            <w:pPr>
              <w:contextualSpacing/>
              <w:jc w:val="center"/>
              <w:rPr>
                <w:sz w:val="24"/>
                <w:szCs w:val="24"/>
              </w:rPr>
            </w:pPr>
          </w:p>
          <w:p w:rsidR="00792331" w:rsidRPr="00792331" w:rsidRDefault="00792331" w:rsidP="00792331">
            <w:pPr>
              <w:contextualSpacing/>
              <w:jc w:val="center"/>
              <w:rPr>
                <w:sz w:val="24"/>
                <w:szCs w:val="24"/>
              </w:rPr>
            </w:pPr>
            <w:r w:rsidRPr="00792331">
              <w:rPr>
                <w:sz w:val="24"/>
                <w:szCs w:val="24"/>
              </w:rPr>
              <w:t>3</w:t>
            </w:r>
          </w:p>
          <w:p w:rsidR="00792331" w:rsidRPr="00792331" w:rsidRDefault="00792331" w:rsidP="00792331">
            <w:pPr>
              <w:contextualSpacing/>
              <w:jc w:val="center"/>
              <w:rPr>
                <w:sz w:val="24"/>
                <w:szCs w:val="24"/>
              </w:rPr>
            </w:pPr>
          </w:p>
        </w:tc>
        <w:tc>
          <w:tcPr>
            <w:tcW w:w="845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contextualSpacing/>
              <w:cnfStyle w:val="000000100000" w:firstRow="0" w:lastRow="0" w:firstColumn="0" w:lastColumn="0" w:oddVBand="0" w:evenVBand="0" w:oddHBand="1" w:evenHBand="0" w:firstRowFirstColumn="0" w:firstRowLastColumn="0" w:lastRowFirstColumn="0" w:lastRowLastColumn="0"/>
              <w:rPr>
                <w:sz w:val="24"/>
                <w:szCs w:val="24"/>
              </w:rPr>
            </w:pPr>
            <w:r w:rsidRPr="00792331">
              <w:rPr>
                <w:sz w:val="24"/>
                <w:szCs w:val="24"/>
              </w:rPr>
              <w:t>The LYIT have been generous providing a venue for choir rehearsals. Why does the college provide the venue free of charge?</w:t>
            </w:r>
          </w:p>
        </w:tc>
      </w:tr>
      <w:tr w:rsidR="00792331" w:rsidRPr="00792331" w:rsidTr="00792331">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rsidR="00792331" w:rsidRPr="00792331" w:rsidRDefault="00792331" w:rsidP="00792331">
            <w:pPr>
              <w:contextualSpacing/>
              <w:jc w:val="center"/>
              <w:rPr>
                <w:sz w:val="24"/>
                <w:szCs w:val="24"/>
              </w:rPr>
            </w:pPr>
          </w:p>
          <w:p w:rsidR="00792331" w:rsidRPr="00792331" w:rsidRDefault="00792331" w:rsidP="00792331">
            <w:pPr>
              <w:contextualSpacing/>
              <w:jc w:val="center"/>
              <w:rPr>
                <w:sz w:val="24"/>
                <w:szCs w:val="24"/>
              </w:rPr>
            </w:pPr>
            <w:r w:rsidRPr="00792331">
              <w:rPr>
                <w:sz w:val="24"/>
                <w:szCs w:val="24"/>
              </w:rPr>
              <w:t>4</w:t>
            </w:r>
          </w:p>
          <w:p w:rsidR="00792331" w:rsidRPr="00792331" w:rsidRDefault="00792331" w:rsidP="00792331">
            <w:pPr>
              <w:contextualSpacing/>
              <w:jc w:val="center"/>
              <w:rPr>
                <w:sz w:val="24"/>
                <w:szCs w:val="24"/>
              </w:rPr>
            </w:pPr>
          </w:p>
        </w:tc>
        <w:tc>
          <w:tcPr>
            <w:tcW w:w="845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792331">
              <w:rPr>
                <w:sz w:val="24"/>
                <w:szCs w:val="24"/>
              </w:rPr>
              <w:t>This choir is different, the intergenerational aspect, people from 6 to 90 years old. What do you think are the benefits of an intergenerational activity?</w:t>
            </w:r>
          </w:p>
        </w:tc>
      </w:tr>
      <w:tr w:rsidR="00792331" w:rsidRPr="00792331" w:rsidTr="00792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rsidR="00792331" w:rsidRPr="00792331" w:rsidRDefault="00792331" w:rsidP="00792331">
            <w:pPr>
              <w:contextualSpacing/>
              <w:jc w:val="center"/>
              <w:rPr>
                <w:sz w:val="24"/>
                <w:szCs w:val="24"/>
              </w:rPr>
            </w:pPr>
          </w:p>
          <w:p w:rsidR="00792331" w:rsidRPr="00792331" w:rsidRDefault="00792331" w:rsidP="00792331">
            <w:pPr>
              <w:contextualSpacing/>
              <w:jc w:val="center"/>
              <w:rPr>
                <w:sz w:val="24"/>
                <w:szCs w:val="24"/>
              </w:rPr>
            </w:pPr>
            <w:r w:rsidRPr="00792331">
              <w:rPr>
                <w:sz w:val="24"/>
                <w:szCs w:val="24"/>
              </w:rPr>
              <w:t>5</w:t>
            </w:r>
          </w:p>
          <w:p w:rsidR="00792331" w:rsidRPr="00792331" w:rsidRDefault="00792331" w:rsidP="00792331">
            <w:pPr>
              <w:contextualSpacing/>
              <w:jc w:val="center"/>
              <w:rPr>
                <w:sz w:val="24"/>
                <w:szCs w:val="24"/>
              </w:rPr>
            </w:pPr>
          </w:p>
        </w:tc>
        <w:tc>
          <w:tcPr>
            <w:tcW w:w="845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contextualSpacing/>
              <w:cnfStyle w:val="000000100000" w:firstRow="0" w:lastRow="0" w:firstColumn="0" w:lastColumn="0" w:oddVBand="0" w:evenVBand="0" w:oddHBand="1" w:evenHBand="0" w:firstRowFirstColumn="0" w:firstRowLastColumn="0" w:lastRowFirstColumn="0" w:lastRowLastColumn="0"/>
              <w:rPr>
                <w:sz w:val="24"/>
                <w:szCs w:val="24"/>
              </w:rPr>
            </w:pPr>
            <w:r w:rsidRPr="00792331">
              <w:rPr>
                <w:sz w:val="24"/>
                <w:szCs w:val="24"/>
              </w:rPr>
              <w:t>What have the comments been about the choir over the last year? From staff and/or students?</w:t>
            </w:r>
          </w:p>
        </w:tc>
      </w:tr>
      <w:tr w:rsidR="00792331" w:rsidRPr="00792331" w:rsidTr="00792331">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rsidR="00792331" w:rsidRPr="00792331" w:rsidRDefault="00792331" w:rsidP="00792331">
            <w:pPr>
              <w:contextualSpacing/>
              <w:jc w:val="center"/>
              <w:rPr>
                <w:sz w:val="24"/>
                <w:szCs w:val="24"/>
              </w:rPr>
            </w:pPr>
          </w:p>
          <w:p w:rsidR="00792331" w:rsidRPr="00792331" w:rsidRDefault="00792331" w:rsidP="00792331">
            <w:pPr>
              <w:contextualSpacing/>
              <w:jc w:val="center"/>
              <w:rPr>
                <w:sz w:val="24"/>
                <w:szCs w:val="24"/>
              </w:rPr>
            </w:pPr>
            <w:r w:rsidRPr="00792331">
              <w:rPr>
                <w:sz w:val="24"/>
                <w:szCs w:val="24"/>
              </w:rPr>
              <w:t>6</w:t>
            </w:r>
          </w:p>
          <w:p w:rsidR="00792331" w:rsidRPr="00792331" w:rsidRDefault="00792331" w:rsidP="00792331">
            <w:pPr>
              <w:contextualSpacing/>
              <w:jc w:val="center"/>
              <w:rPr>
                <w:sz w:val="24"/>
                <w:szCs w:val="24"/>
              </w:rPr>
            </w:pPr>
          </w:p>
        </w:tc>
        <w:tc>
          <w:tcPr>
            <w:tcW w:w="845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792331">
              <w:rPr>
                <w:sz w:val="24"/>
                <w:szCs w:val="24"/>
              </w:rPr>
              <w:t>The council have many demands on budget and resources. How do you see this intergenerational choir as an investment?</w:t>
            </w:r>
          </w:p>
        </w:tc>
      </w:tr>
      <w:tr w:rsidR="00792331" w:rsidRPr="00792331" w:rsidTr="00792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rsidR="00792331" w:rsidRPr="00792331" w:rsidRDefault="00792331" w:rsidP="00792331">
            <w:pPr>
              <w:contextualSpacing/>
              <w:jc w:val="center"/>
              <w:rPr>
                <w:sz w:val="24"/>
                <w:szCs w:val="24"/>
              </w:rPr>
            </w:pPr>
          </w:p>
          <w:p w:rsidR="00792331" w:rsidRPr="00792331" w:rsidRDefault="00792331" w:rsidP="00792331">
            <w:pPr>
              <w:contextualSpacing/>
              <w:jc w:val="center"/>
              <w:rPr>
                <w:sz w:val="24"/>
                <w:szCs w:val="24"/>
              </w:rPr>
            </w:pPr>
            <w:r w:rsidRPr="00792331">
              <w:rPr>
                <w:sz w:val="24"/>
                <w:szCs w:val="24"/>
              </w:rPr>
              <w:t>7</w:t>
            </w:r>
          </w:p>
          <w:p w:rsidR="00792331" w:rsidRPr="00792331" w:rsidRDefault="00792331" w:rsidP="00792331">
            <w:pPr>
              <w:contextualSpacing/>
              <w:jc w:val="center"/>
              <w:rPr>
                <w:sz w:val="24"/>
                <w:szCs w:val="24"/>
              </w:rPr>
            </w:pPr>
          </w:p>
        </w:tc>
        <w:tc>
          <w:tcPr>
            <w:tcW w:w="845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contextualSpacing/>
              <w:cnfStyle w:val="000000100000" w:firstRow="0" w:lastRow="0" w:firstColumn="0" w:lastColumn="0" w:oddVBand="0" w:evenVBand="0" w:oddHBand="1" w:evenHBand="0" w:firstRowFirstColumn="0" w:firstRowLastColumn="0" w:lastRowFirstColumn="0" w:lastRowLastColumn="0"/>
              <w:rPr>
                <w:sz w:val="24"/>
                <w:szCs w:val="24"/>
              </w:rPr>
            </w:pPr>
            <w:r w:rsidRPr="00792331">
              <w:rPr>
                <w:sz w:val="24"/>
                <w:szCs w:val="24"/>
              </w:rPr>
              <w:t>Why do you think this venue is appropriate for choir rehearsals?</w:t>
            </w:r>
          </w:p>
        </w:tc>
      </w:tr>
      <w:tr w:rsidR="00792331" w:rsidRPr="00792331" w:rsidTr="00792331">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rsidR="00792331" w:rsidRPr="00792331" w:rsidRDefault="00792331" w:rsidP="00792331">
            <w:pPr>
              <w:contextualSpacing/>
              <w:jc w:val="center"/>
              <w:rPr>
                <w:sz w:val="24"/>
                <w:szCs w:val="24"/>
              </w:rPr>
            </w:pPr>
          </w:p>
          <w:p w:rsidR="00792331" w:rsidRPr="00792331" w:rsidRDefault="00792331" w:rsidP="00792331">
            <w:pPr>
              <w:contextualSpacing/>
              <w:jc w:val="center"/>
              <w:rPr>
                <w:sz w:val="24"/>
                <w:szCs w:val="24"/>
              </w:rPr>
            </w:pPr>
            <w:r w:rsidRPr="00792331">
              <w:rPr>
                <w:sz w:val="24"/>
                <w:szCs w:val="24"/>
              </w:rPr>
              <w:t>8</w:t>
            </w:r>
          </w:p>
          <w:p w:rsidR="00792331" w:rsidRPr="00792331" w:rsidRDefault="00792331" w:rsidP="00792331">
            <w:pPr>
              <w:contextualSpacing/>
              <w:jc w:val="center"/>
              <w:rPr>
                <w:sz w:val="24"/>
                <w:szCs w:val="24"/>
              </w:rPr>
            </w:pPr>
          </w:p>
        </w:tc>
        <w:tc>
          <w:tcPr>
            <w:tcW w:w="845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792331">
              <w:rPr>
                <w:sz w:val="24"/>
                <w:szCs w:val="24"/>
              </w:rPr>
              <w:t>In the future, what are your thoughts of the LYIT’s involvement in this choir?</w:t>
            </w:r>
          </w:p>
        </w:tc>
      </w:tr>
    </w:tbl>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2A7A69">
      <w:pPr>
        <w:pStyle w:val="Heading2"/>
        <w:jc w:val="center"/>
        <w:rPr>
          <w:rFonts w:eastAsia="Times New Roman"/>
        </w:rPr>
      </w:pPr>
      <w:bookmarkStart w:id="107" w:name="_Toc19104262"/>
      <w:r w:rsidRPr="00792331">
        <w:rPr>
          <w:rFonts w:eastAsia="Times New Roman"/>
        </w:rPr>
        <w:lastRenderedPageBreak/>
        <w:t>Local Link Interview</w:t>
      </w:r>
      <w:bookmarkEnd w:id="107"/>
    </w:p>
    <w:tbl>
      <w:tblPr>
        <w:tblStyle w:val="GridTable4-Accent3"/>
        <w:tblpPr w:leftFromText="180" w:rightFromText="180" w:vertAnchor="text" w:horzAnchor="margin" w:tblpY="214"/>
        <w:tblW w:w="0" w:type="auto"/>
        <w:tblInd w:w="0" w:type="dxa"/>
        <w:tblLook w:val="04A0" w:firstRow="1" w:lastRow="0" w:firstColumn="1" w:lastColumn="0" w:noHBand="0" w:noVBand="1"/>
      </w:tblPr>
      <w:tblGrid>
        <w:gridCol w:w="562"/>
        <w:gridCol w:w="8454"/>
      </w:tblGrid>
      <w:tr w:rsidR="00792331" w:rsidRPr="00792331" w:rsidTr="007923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792331" w:rsidRPr="00792331" w:rsidRDefault="00792331" w:rsidP="00792331">
            <w:bookmarkStart w:id="108" w:name="_Hlk10727636"/>
          </w:p>
        </w:tc>
        <w:tc>
          <w:tcPr>
            <w:tcW w:w="8454" w:type="dxa"/>
            <w:hideMark/>
          </w:tcPr>
          <w:p w:rsidR="00792331" w:rsidRPr="00792331" w:rsidRDefault="00792331" w:rsidP="00792331">
            <w:pPr>
              <w:jc w:val="center"/>
              <w:cnfStyle w:val="100000000000" w:firstRow="1" w:lastRow="0" w:firstColumn="0" w:lastColumn="0" w:oddVBand="0" w:evenVBand="0" w:oddHBand="0" w:evenHBand="0" w:firstRowFirstColumn="0" w:firstRowLastColumn="0" w:lastRowFirstColumn="0" w:lastRowLastColumn="0"/>
            </w:pPr>
            <w:r w:rsidRPr="00792331">
              <w:rPr>
                <w:sz w:val="26"/>
                <w:szCs w:val="26"/>
              </w:rPr>
              <w:t>QUESTIONS</w:t>
            </w:r>
          </w:p>
        </w:tc>
      </w:tr>
      <w:tr w:rsidR="00792331" w:rsidRPr="00792331" w:rsidTr="00792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rsidR="00792331" w:rsidRPr="00792331" w:rsidRDefault="00792331" w:rsidP="00792331">
            <w:pPr>
              <w:contextualSpacing/>
              <w:jc w:val="center"/>
              <w:rPr>
                <w:sz w:val="24"/>
                <w:szCs w:val="24"/>
              </w:rPr>
            </w:pPr>
          </w:p>
          <w:p w:rsidR="00792331" w:rsidRPr="00792331" w:rsidRDefault="00792331" w:rsidP="00792331">
            <w:pPr>
              <w:contextualSpacing/>
              <w:jc w:val="center"/>
              <w:rPr>
                <w:sz w:val="24"/>
                <w:szCs w:val="24"/>
              </w:rPr>
            </w:pPr>
            <w:r w:rsidRPr="00792331">
              <w:rPr>
                <w:sz w:val="24"/>
                <w:szCs w:val="24"/>
              </w:rPr>
              <w:t>1</w:t>
            </w:r>
          </w:p>
          <w:p w:rsidR="00792331" w:rsidRPr="00792331" w:rsidRDefault="00792331" w:rsidP="00792331">
            <w:pPr>
              <w:contextualSpacing/>
              <w:jc w:val="center"/>
              <w:rPr>
                <w:sz w:val="24"/>
                <w:szCs w:val="24"/>
              </w:rPr>
            </w:pPr>
          </w:p>
        </w:tc>
        <w:tc>
          <w:tcPr>
            <w:tcW w:w="845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contextualSpacing/>
              <w:cnfStyle w:val="000000100000" w:firstRow="0" w:lastRow="0" w:firstColumn="0" w:lastColumn="0" w:oddVBand="0" w:evenVBand="0" w:oddHBand="1" w:evenHBand="0" w:firstRowFirstColumn="0" w:firstRowLastColumn="0" w:lastRowFirstColumn="0" w:lastRowLastColumn="0"/>
              <w:rPr>
                <w:sz w:val="24"/>
                <w:szCs w:val="24"/>
              </w:rPr>
            </w:pPr>
            <w:r w:rsidRPr="00792331">
              <w:rPr>
                <w:sz w:val="24"/>
                <w:szCs w:val="24"/>
              </w:rPr>
              <w:t>How did you hear about this choir?</w:t>
            </w:r>
          </w:p>
        </w:tc>
      </w:tr>
      <w:tr w:rsidR="00792331" w:rsidRPr="00792331" w:rsidTr="00792331">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rsidR="00792331" w:rsidRPr="00792331" w:rsidRDefault="00792331" w:rsidP="00792331">
            <w:pPr>
              <w:contextualSpacing/>
              <w:jc w:val="center"/>
              <w:rPr>
                <w:sz w:val="24"/>
                <w:szCs w:val="24"/>
              </w:rPr>
            </w:pPr>
          </w:p>
          <w:p w:rsidR="00792331" w:rsidRPr="00792331" w:rsidRDefault="00792331" w:rsidP="00792331">
            <w:pPr>
              <w:contextualSpacing/>
              <w:jc w:val="center"/>
              <w:rPr>
                <w:sz w:val="24"/>
                <w:szCs w:val="24"/>
              </w:rPr>
            </w:pPr>
            <w:r w:rsidRPr="00792331">
              <w:rPr>
                <w:sz w:val="24"/>
                <w:szCs w:val="24"/>
              </w:rPr>
              <w:t>2</w:t>
            </w:r>
          </w:p>
          <w:p w:rsidR="00792331" w:rsidRPr="00792331" w:rsidRDefault="00792331" w:rsidP="00792331">
            <w:pPr>
              <w:contextualSpacing/>
              <w:jc w:val="center"/>
              <w:rPr>
                <w:sz w:val="24"/>
                <w:szCs w:val="24"/>
              </w:rPr>
            </w:pPr>
          </w:p>
        </w:tc>
        <w:tc>
          <w:tcPr>
            <w:tcW w:w="845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792331">
              <w:rPr>
                <w:sz w:val="24"/>
                <w:szCs w:val="24"/>
              </w:rPr>
              <w:t xml:space="preserve">How does Local Link/SITT contribute to </w:t>
            </w:r>
            <w:r w:rsidR="00814841">
              <w:rPr>
                <w:sz w:val="24"/>
                <w:szCs w:val="24"/>
              </w:rPr>
              <w:t>‘Ceol le Chéile’</w:t>
            </w:r>
            <w:r w:rsidRPr="00792331">
              <w:rPr>
                <w:sz w:val="24"/>
                <w:szCs w:val="24"/>
              </w:rPr>
              <w:t>?</w:t>
            </w:r>
          </w:p>
        </w:tc>
      </w:tr>
      <w:tr w:rsidR="00792331" w:rsidRPr="00792331" w:rsidTr="00792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rsidR="00792331" w:rsidRPr="00792331" w:rsidRDefault="00792331" w:rsidP="00792331">
            <w:pPr>
              <w:contextualSpacing/>
              <w:jc w:val="center"/>
              <w:rPr>
                <w:sz w:val="24"/>
                <w:szCs w:val="24"/>
              </w:rPr>
            </w:pPr>
          </w:p>
          <w:p w:rsidR="00792331" w:rsidRPr="00792331" w:rsidRDefault="00792331" w:rsidP="00792331">
            <w:pPr>
              <w:contextualSpacing/>
              <w:jc w:val="center"/>
              <w:rPr>
                <w:sz w:val="24"/>
                <w:szCs w:val="24"/>
              </w:rPr>
            </w:pPr>
            <w:r w:rsidRPr="00792331">
              <w:rPr>
                <w:sz w:val="24"/>
                <w:szCs w:val="24"/>
              </w:rPr>
              <w:t>3</w:t>
            </w:r>
          </w:p>
          <w:p w:rsidR="00792331" w:rsidRPr="00792331" w:rsidRDefault="00792331" w:rsidP="00792331">
            <w:pPr>
              <w:contextualSpacing/>
              <w:jc w:val="center"/>
              <w:rPr>
                <w:sz w:val="24"/>
                <w:szCs w:val="24"/>
              </w:rPr>
            </w:pPr>
          </w:p>
        </w:tc>
        <w:tc>
          <w:tcPr>
            <w:tcW w:w="845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contextualSpacing/>
              <w:cnfStyle w:val="000000100000" w:firstRow="0" w:lastRow="0" w:firstColumn="0" w:lastColumn="0" w:oddVBand="0" w:evenVBand="0" w:oddHBand="1" w:evenHBand="0" w:firstRowFirstColumn="0" w:firstRowLastColumn="0" w:lastRowFirstColumn="0" w:lastRowLastColumn="0"/>
              <w:rPr>
                <w:sz w:val="24"/>
                <w:szCs w:val="24"/>
              </w:rPr>
            </w:pPr>
            <w:r w:rsidRPr="00792331">
              <w:rPr>
                <w:sz w:val="24"/>
                <w:szCs w:val="24"/>
              </w:rPr>
              <w:t>Why does Local Link/SITT support the choir?</w:t>
            </w:r>
          </w:p>
        </w:tc>
      </w:tr>
      <w:tr w:rsidR="00792331" w:rsidRPr="00792331" w:rsidTr="00792331">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rsidR="00792331" w:rsidRPr="00792331" w:rsidRDefault="00792331" w:rsidP="00792331">
            <w:pPr>
              <w:contextualSpacing/>
              <w:jc w:val="center"/>
              <w:rPr>
                <w:sz w:val="24"/>
                <w:szCs w:val="24"/>
              </w:rPr>
            </w:pPr>
          </w:p>
          <w:p w:rsidR="00792331" w:rsidRPr="00792331" w:rsidRDefault="00792331" w:rsidP="00792331">
            <w:pPr>
              <w:contextualSpacing/>
              <w:jc w:val="center"/>
              <w:rPr>
                <w:sz w:val="24"/>
                <w:szCs w:val="24"/>
              </w:rPr>
            </w:pPr>
            <w:r w:rsidRPr="00792331">
              <w:rPr>
                <w:sz w:val="24"/>
                <w:szCs w:val="24"/>
              </w:rPr>
              <w:t>4</w:t>
            </w:r>
          </w:p>
          <w:p w:rsidR="00792331" w:rsidRPr="00792331" w:rsidRDefault="00792331" w:rsidP="00792331">
            <w:pPr>
              <w:contextualSpacing/>
              <w:jc w:val="center"/>
              <w:rPr>
                <w:sz w:val="24"/>
                <w:szCs w:val="24"/>
              </w:rPr>
            </w:pPr>
          </w:p>
        </w:tc>
        <w:tc>
          <w:tcPr>
            <w:tcW w:w="845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792331">
              <w:rPr>
                <w:sz w:val="24"/>
                <w:szCs w:val="24"/>
              </w:rPr>
              <w:t>Who can avail of Local Link/SITT services?</w:t>
            </w:r>
          </w:p>
        </w:tc>
      </w:tr>
      <w:tr w:rsidR="00792331" w:rsidRPr="00792331" w:rsidTr="00792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rsidR="00792331" w:rsidRPr="00792331" w:rsidRDefault="00792331" w:rsidP="00792331">
            <w:pPr>
              <w:contextualSpacing/>
              <w:jc w:val="center"/>
              <w:rPr>
                <w:sz w:val="24"/>
                <w:szCs w:val="24"/>
              </w:rPr>
            </w:pPr>
          </w:p>
          <w:p w:rsidR="00792331" w:rsidRPr="00792331" w:rsidRDefault="00792331" w:rsidP="00792331">
            <w:pPr>
              <w:contextualSpacing/>
              <w:jc w:val="center"/>
              <w:rPr>
                <w:sz w:val="24"/>
                <w:szCs w:val="24"/>
              </w:rPr>
            </w:pPr>
            <w:r w:rsidRPr="00792331">
              <w:rPr>
                <w:sz w:val="24"/>
                <w:szCs w:val="24"/>
              </w:rPr>
              <w:t>5</w:t>
            </w:r>
          </w:p>
          <w:p w:rsidR="00792331" w:rsidRPr="00792331" w:rsidRDefault="00792331" w:rsidP="00792331">
            <w:pPr>
              <w:contextualSpacing/>
              <w:jc w:val="center"/>
              <w:rPr>
                <w:sz w:val="24"/>
                <w:szCs w:val="24"/>
              </w:rPr>
            </w:pPr>
          </w:p>
        </w:tc>
        <w:tc>
          <w:tcPr>
            <w:tcW w:w="845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contextualSpacing/>
              <w:cnfStyle w:val="000000100000" w:firstRow="0" w:lastRow="0" w:firstColumn="0" w:lastColumn="0" w:oddVBand="0" w:evenVBand="0" w:oddHBand="1" w:evenHBand="0" w:firstRowFirstColumn="0" w:firstRowLastColumn="0" w:lastRowFirstColumn="0" w:lastRowLastColumn="0"/>
              <w:rPr>
                <w:sz w:val="24"/>
                <w:szCs w:val="24"/>
              </w:rPr>
            </w:pPr>
            <w:r w:rsidRPr="00792331">
              <w:rPr>
                <w:sz w:val="24"/>
                <w:szCs w:val="24"/>
              </w:rPr>
              <w:t xml:space="preserve">Local Link/SITT provide transport all over Donegal, what were the reasons for providing transport for this choir? </w:t>
            </w:r>
          </w:p>
        </w:tc>
      </w:tr>
      <w:tr w:rsidR="00792331" w:rsidRPr="00792331" w:rsidTr="00792331">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rsidR="00792331" w:rsidRPr="00792331" w:rsidRDefault="00792331" w:rsidP="00792331">
            <w:pPr>
              <w:contextualSpacing/>
              <w:jc w:val="center"/>
              <w:rPr>
                <w:sz w:val="24"/>
                <w:szCs w:val="24"/>
              </w:rPr>
            </w:pPr>
          </w:p>
          <w:p w:rsidR="00792331" w:rsidRPr="00792331" w:rsidRDefault="00792331" w:rsidP="00792331">
            <w:pPr>
              <w:contextualSpacing/>
              <w:jc w:val="center"/>
              <w:rPr>
                <w:sz w:val="24"/>
                <w:szCs w:val="24"/>
              </w:rPr>
            </w:pPr>
            <w:r w:rsidRPr="00792331">
              <w:rPr>
                <w:sz w:val="24"/>
                <w:szCs w:val="24"/>
              </w:rPr>
              <w:t>6</w:t>
            </w:r>
          </w:p>
          <w:p w:rsidR="00792331" w:rsidRPr="00792331" w:rsidRDefault="00792331" w:rsidP="00792331">
            <w:pPr>
              <w:contextualSpacing/>
              <w:jc w:val="center"/>
              <w:rPr>
                <w:sz w:val="24"/>
                <w:szCs w:val="24"/>
              </w:rPr>
            </w:pPr>
          </w:p>
        </w:tc>
        <w:tc>
          <w:tcPr>
            <w:tcW w:w="845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792331">
              <w:rPr>
                <w:sz w:val="24"/>
                <w:szCs w:val="24"/>
              </w:rPr>
              <w:t>From what areas does Local Link/SITT provide its services for the choir members?</w:t>
            </w:r>
          </w:p>
        </w:tc>
      </w:tr>
      <w:tr w:rsidR="00792331" w:rsidRPr="00792331" w:rsidTr="00792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rsidR="00792331" w:rsidRPr="00792331" w:rsidRDefault="00792331" w:rsidP="00792331">
            <w:pPr>
              <w:contextualSpacing/>
              <w:jc w:val="center"/>
              <w:rPr>
                <w:sz w:val="24"/>
                <w:szCs w:val="24"/>
              </w:rPr>
            </w:pPr>
          </w:p>
          <w:p w:rsidR="00792331" w:rsidRPr="00792331" w:rsidRDefault="00792331" w:rsidP="00792331">
            <w:pPr>
              <w:contextualSpacing/>
              <w:jc w:val="center"/>
              <w:rPr>
                <w:sz w:val="24"/>
                <w:szCs w:val="24"/>
              </w:rPr>
            </w:pPr>
            <w:r w:rsidRPr="00792331">
              <w:rPr>
                <w:sz w:val="24"/>
                <w:szCs w:val="24"/>
              </w:rPr>
              <w:t>7</w:t>
            </w:r>
          </w:p>
          <w:p w:rsidR="00792331" w:rsidRPr="00792331" w:rsidRDefault="00792331" w:rsidP="00792331">
            <w:pPr>
              <w:contextualSpacing/>
              <w:jc w:val="center"/>
              <w:rPr>
                <w:sz w:val="24"/>
                <w:szCs w:val="24"/>
              </w:rPr>
            </w:pPr>
          </w:p>
        </w:tc>
        <w:tc>
          <w:tcPr>
            <w:tcW w:w="845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contextualSpacing/>
              <w:cnfStyle w:val="000000100000" w:firstRow="0" w:lastRow="0" w:firstColumn="0" w:lastColumn="0" w:oddVBand="0" w:evenVBand="0" w:oddHBand="1" w:evenHBand="0" w:firstRowFirstColumn="0" w:firstRowLastColumn="0" w:lastRowFirstColumn="0" w:lastRowLastColumn="0"/>
              <w:rPr>
                <w:sz w:val="24"/>
                <w:szCs w:val="24"/>
              </w:rPr>
            </w:pPr>
            <w:r w:rsidRPr="00792331">
              <w:rPr>
                <w:sz w:val="24"/>
                <w:szCs w:val="24"/>
              </w:rPr>
              <w:t>How many choir members avail of this service?</w:t>
            </w:r>
          </w:p>
        </w:tc>
      </w:tr>
      <w:tr w:rsidR="00792331" w:rsidRPr="00792331" w:rsidTr="00792331">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rsidR="00792331" w:rsidRPr="00792331" w:rsidRDefault="00792331" w:rsidP="00792331">
            <w:pPr>
              <w:contextualSpacing/>
              <w:jc w:val="center"/>
              <w:rPr>
                <w:sz w:val="24"/>
                <w:szCs w:val="24"/>
              </w:rPr>
            </w:pPr>
          </w:p>
          <w:p w:rsidR="00792331" w:rsidRPr="00792331" w:rsidRDefault="00792331" w:rsidP="00792331">
            <w:pPr>
              <w:contextualSpacing/>
              <w:jc w:val="center"/>
              <w:rPr>
                <w:sz w:val="24"/>
                <w:szCs w:val="24"/>
              </w:rPr>
            </w:pPr>
            <w:r w:rsidRPr="00792331">
              <w:rPr>
                <w:sz w:val="24"/>
                <w:szCs w:val="24"/>
              </w:rPr>
              <w:t>8</w:t>
            </w:r>
          </w:p>
          <w:p w:rsidR="00792331" w:rsidRPr="00792331" w:rsidRDefault="00792331" w:rsidP="00792331">
            <w:pPr>
              <w:contextualSpacing/>
              <w:jc w:val="center"/>
              <w:rPr>
                <w:sz w:val="24"/>
                <w:szCs w:val="24"/>
              </w:rPr>
            </w:pPr>
          </w:p>
        </w:tc>
        <w:tc>
          <w:tcPr>
            <w:tcW w:w="845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792331">
              <w:rPr>
                <w:sz w:val="24"/>
                <w:szCs w:val="24"/>
              </w:rPr>
              <w:t>How significant is this transport service in enabling the participants to attend the choir rehearsals/performances?</w:t>
            </w:r>
          </w:p>
        </w:tc>
      </w:tr>
      <w:tr w:rsidR="00792331" w:rsidRPr="00792331" w:rsidTr="00792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rsidR="00792331" w:rsidRPr="00792331" w:rsidRDefault="00792331" w:rsidP="00792331">
            <w:pPr>
              <w:contextualSpacing/>
              <w:jc w:val="center"/>
              <w:rPr>
                <w:sz w:val="24"/>
                <w:szCs w:val="24"/>
              </w:rPr>
            </w:pPr>
          </w:p>
          <w:p w:rsidR="00792331" w:rsidRPr="00792331" w:rsidRDefault="00792331" w:rsidP="00792331">
            <w:pPr>
              <w:contextualSpacing/>
              <w:jc w:val="center"/>
              <w:rPr>
                <w:sz w:val="24"/>
                <w:szCs w:val="24"/>
              </w:rPr>
            </w:pPr>
            <w:r w:rsidRPr="00792331">
              <w:rPr>
                <w:sz w:val="24"/>
                <w:szCs w:val="24"/>
              </w:rPr>
              <w:t>9</w:t>
            </w:r>
          </w:p>
          <w:p w:rsidR="00792331" w:rsidRPr="00792331" w:rsidRDefault="00792331" w:rsidP="00792331">
            <w:pPr>
              <w:contextualSpacing/>
              <w:jc w:val="center"/>
              <w:rPr>
                <w:sz w:val="24"/>
                <w:szCs w:val="24"/>
              </w:rPr>
            </w:pPr>
          </w:p>
        </w:tc>
        <w:tc>
          <w:tcPr>
            <w:tcW w:w="845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contextualSpacing/>
              <w:cnfStyle w:val="000000100000" w:firstRow="0" w:lastRow="0" w:firstColumn="0" w:lastColumn="0" w:oddVBand="0" w:evenVBand="0" w:oddHBand="1" w:evenHBand="0" w:firstRowFirstColumn="0" w:firstRowLastColumn="0" w:lastRowFirstColumn="0" w:lastRowLastColumn="0"/>
              <w:rPr>
                <w:sz w:val="24"/>
                <w:szCs w:val="24"/>
              </w:rPr>
            </w:pPr>
            <w:r w:rsidRPr="00792331">
              <w:rPr>
                <w:sz w:val="24"/>
                <w:szCs w:val="24"/>
              </w:rPr>
              <w:t>As the choir continues, do you see Local Link/SITT continuing to be involved?</w:t>
            </w:r>
          </w:p>
        </w:tc>
      </w:tr>
      <w:bookmarkEnd w:id="108"/>
    </w:tbl>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Default="00792331" w:rsidP="00792331">
      <w:pPr>
        <w:spacing w:line="256" w:lineRule="auto"/>
        <w:rPr>
          <w:rFonts w:ascii="Calibri" w:eastAsia="Calibri" w:hAnsi="Calibri" w:cs="Times New Roman"/>
        </w:rPr>
      </w:pPr>
    </w:p>
    <w:p w:rsidR="00C0488F" w:rsidRPr="00792331" w:rsidRDefault="00C0488F"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2A7A69">
      <w:pPr>
        <w:pStyle w:val="Heading2"/>
        <w:jc w:val="center"/>
        <w:rPr>
          <w:rFonts w:eastAsia="Times New Roman"/>
        </w:rPr>
      </w:pPr>
      <w:bookmarkStart w:id="109" w:name="_Toc19104263"/>
      <w:r w:rsidRPr="00792331">
        <w:rPr>
          <w:rFonts w:eastAsia="Times New Roman"/>
        </w:rPr>
        <w:lastRenderedPageBreak/>
        <w:t>Choir Director Interview</w:t>
      </w:r>
      <w:bookmarkEnd w:id="109"/>
    </w:p>
    <w:tbl>
      <w:tblPr>
        <w:tblStyle w:val="GridTable4-Accent3"/>
        <w:tblpPr w:leftFromText="180" w:rightFromText="180" w:vertAnchor="text" w:horzAnchor="margin" w:tblpY="187"/>
        <w:tblW w:w="0" w:type="auto"/>
        <w:tblInd w:w="0" w:type="dxa"/>
        <w:tblLook w:val="04A0" w:firstRow="1" w:lastRow="0" w:firstColumn="1" w:lastColumn="0" w:noHBand="0" w:noVBand="1"/>
      </w:tblPr>
      <w:tblGrid>
        <w:gridCol w:w="704"/>
        <w:gridCol w:w="8222"/>
      </w:tblGrid>
      <w:tr w:rsidR="00792331" w:rsidRPr="00792331" w:rsidTr="007923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792331" w:rsidRPr="00792331" w:rsidRDefault="00792331" w:rsidP="00792331">
            <w:pPr>
              <w:spacing w:line="276" w:lineRule="auto"/>
              <w:ind w:left="720"/>
              <w:contextualSpacing/>
              <w:rPr>
                <w:sz w:val="24"/>
                <w:szCs w:val="24"/>
              </w:rPr>
            </w:pPr>
          </w:p>
        </w:tc>
        <w:tc>
          <w:tcPr>
            <w:tcW w:w="8222" w:type="dxa"/>
            <w:hideMark/>
          </w:tcPr>
          <w:p w:rsidR="00792331" w:rsidRPr="00792331" w:rsidRDefault="00792331" w:rsidP="00792331">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sidRPr="00792331">
              <w:rPr>
                <w:sz w:val="26"/>
                <w:szCs w:val="26"/>
              </w:rPr>
              <w:t>QUESTIONS</w:t>
            </w:r>
          </w:p>
        </w:tc>
      </w:tr>
      <w:tr w:rsidR="00792331" w:rsidRPr="00792331" w:rsidTr="00792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rsidR="00792331" w:rsidRPr="00792331" w:rsidRDefault="00792331" w:rsidP="00792331">
            <w:pPr>
              <w:spacing w:line="276" w:lineRule="auto"/>
              <w:contextualSpacing/>
              <w:jc w:val="center"/>
              <w:rPr>
                <w:sz w:val="24"/>
                <w:szCs w:val="24"/>
              </w:rPr>
            </w:pPr>
          </w:p>
          <w:p w:rsidR="00792331" w:rsidRPr="00792331" w:rsidRDefault="00792331" w:rsidP="00792331">
            <w:pPr>
              <w:spacing w:line="276" w:lineRule="auto"/>
              <w:contextualSpacing/>
              <w:jc w:val="center"/>
              <w:rPr>
                <w:sz w:val="24"/>
                <w:szCs w:val="24"/>
              </w:rPr>
            </w:pPr>
            <w:r w:rsidRPr="00792331">
              <w:rPr>
                <w:sz w:val="24"/>
                <w:szCs w:val="24"/>
              </w:rPr>
              <w:t>1</w:t>
            </w:r>
          </w:p>
          <w:p w:rsidR="00792331" w:rsidRPr="00792331" w:rsidRDefault="00792331" w:rsidP="00792331">
            <w:pPr>
              <w:spacing w:line="276" w:lineRule="auto"/>
              <w:contextualSpacing/>
              <w:jc w:val="center"/>
              <w:rPr>
                <w:sz w:val="24"/>
                <w:szCs w:val="24"/>
              </w:rPr>
            </w:pPr>
          </w:p>
        </w:tc>
        <w:tc>
          <w:tcPr>
            <w:tcW w:w="822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sz w:val="24"/>
                <w:szCs w:val="24"/>
              </w:rPr>
            </w:pPr>
            <w:r w:rsidRPr="00792331">
              <w:rPr>
                <w:sz w:val="24"/>
                <w:szCs w:val="24"/>
              </w:rPr>
              <w:t>How did you first get involved in choirs?</w:t>
            </w:r>
          </w:p>
        </w:tc>
      </w:tr>
      <w:tr w:rsidR="00792331" w:rsidRPr="00792331" w:rsidTr="00792331">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rsidR="00792331" w:rsidRPr="00792331" w:rsidRDefault="00792331" w:rsidP="00792331">
            <w:pPr>
              <w:spacing w:line="276" w:lineRule="auto"/>
              <w:contextualSpacing/>
              <w:jc w:val="center"/>
              <w:rPr>
                <w:sz w:val="24"/>
                <w:szCs w:val="24"/>
              </w:rPr>
            </w:pPr>
          </w:p>
          <w:p w:rsidR="00792331" w:rsidRPr="00792331" w:rsidRDefault="00792331" w:rsidP="00792331">
            <w:pPr>
              <w:spacing w:line="276" w:lineRule="auto"/>
              <w:contextualSpacing/>
              <w:jc w:val="center"/>
              <w:rPr>
                <w:sz w:val="24"/>
                <w:szCs w:val="24"/>
              </w:rPr>
            </w:pPr>
            <w:r w:rsidRPr="00792331">
              <w:rPr>
                <w:sz w:val="24"/>
                <w:szCs w:val="24"/>
              </w:rPr>
              <w:t>2</w:t>
            </w:r>
          </w:p>
          <w:p w:rsidR="00792331" w:rsidRPr="00792331" w:rsidRDefault="00792331" w:rsidP="00792331">
            <w:pPr>
              <w:spacing w:line="276" w:lineRule="auto"/>
              <w:contextualSpacing/>
              <w:jc w:val="center"/>
              <w:rPr>
                <w:sz w:val="24"/>
                <w:szCs w:val="24"/>
              </w:rPr>
            </w:pPr>
          </w:p>
        </w:tc>
        <w:tc>
          <w:tcPr>
            <w:tcW w:w="822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4"/>
                <w:szCs w:val="24"/>
              </w:rPr>
            </w:pPr>
            <w:r w:rsidRPr="00792331">
              <w:rPr>
                <w:sz w:val="24"/>
                <w:szCs w:val="24"/>
              </w:rPr>
              <w:t xml:space="preserve">What is your role within </w:t>
            </w:r>
            <w:r w:rsidR="00814841">
              <w:rPr>
                <w:sz w:val="24"/>
                <w:szCs w:val="24"/>
              </w:rPr>
              <w:t>‘Ceol le Chéile’</w:t>
            </w:r>
            <w:r w:rsidRPr="00792331">
              <w:rPr>
                <w:sz w:val="24"/>
                <w:szCs w:val="24"/>
              </w:rPr>
              <w:t>? How did you get involved?</w:t>
            </w:r>
          </w:p>
        </w:tc>
      </w:tr>
      <w:tr w:rsidR="00792331" w:rsidRPr="00792331" w:rsidTr="00792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rsidR="00792331" w:rsidRPr="00792331" w:rsidRDefault="00792331" w:rsidP="00792331">
            <w:pPr>
              <w:spacing w:line="276" w:lineRule="auto"/>
              <w:contextualSpacing/>
              <w:jc w:val="center"/>
              <w:rPr>
                <w:sz w:val="24"/>
                <w:szCs w:val="24"/>
              </w:rPr>
            </w:pPr>
          </w:p>
          <w:p w:rsidR="00792331" w:rsidRPr="00792331" w:rsidRDefault="00792331" w:rsidP="00792331">
            <w:pPr>
              <w:spacing w:line="276" w:lineRule="auto"/>
              <w:contextualSpacing/>
              <w:jc w:val="center"/>
              <w:rPr>
                <w:sz w:val="24"/>
                <w:szCs w:val="24"/>
              </w:rPr>
            </w:pPr>
            <w:r w:rsidRPr="00792331">
              <w:rPr>
                <w:sz w:val="24"/>
                <w:szCs w:val="24"/>
              </w:rPr>
              <w:t>3</w:t>
            </w:r>
          </w:p>
          <w:p w:rsidR="00792331" w:rsidRPr="00792331" w:rsidRDefault="00792331" w:rsidP="00792331">
            <w:pPr>
              <w:spacing w:line="276" w:lineRule="auto"/>
              <w:contextualSpacing/>
              <w:jc w:val="center"/>
              <w:rPr>
                <w:sz w:val="24"/>
                <w:szCs w:val="24"/>
              </w:rPr>
            </w:pPr>
          </w:p>
        </w:tc>
        <w:tc>
          <w:tcPr>
            <w:tcW w:w="822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sz w:val="24"/>
                <w:szCs w:val="24"/>
              </w:rPr>
            </w:pPr>
            <w:r w:rsidRPr="00792331">
              <w:rPr>
                <w:sz w:val="24"/>
                <w:szCs w:val="24"/>
              </w:rPr>
              <w:t>Having so many years’ experience with choirs, in what ways is being in a choir good for your health?</w:t>
            </w:r>
          </w:p>
        </w:tc>
      </w:tr>
      <w:tr w:rsidR="00792331" w:rsidRPr="00792331" w:rsidTr="00792331">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rsidR="00792331" w:rsidRPr="00792331" w:rsidRDefault="00792331" w:rsidP="00792331">
            <w:pPr>
              <w:spacing w:line="276" w:lineRule="auto"/>
              <w:contextualSpacing/>
              <w:jc w:val="center"/>
              <w:rPr>
                <w:sz w:val="24"/>
                <w:szCs w:val="24"/>
              </w:rPr>
            </w:pPr>
          </w:p>
          <w:p w:rsidR="00792331" w:rsidRPr="00792331" w:rsidRDefault="00792331" w:rsidP="00792331">
            <w:pPr>
              <w:spacing w:line="276" w:lineRule="auto"/>
              <w:contextualSpacing/>
              <w:jc w:val="center"/>
              <w:rPr>
                <w:sz w:val="24"/>
                <w:szCs w:val="24"/>
              </w:rPr>
            </w:pPr>
            <w:r w:rsidRPr="00792331">
              <w:rPr>
                <w:sz w:val="24"/>
                <w:szCs w:val="24"/>
              </w:rPr>
              <w:t>4</w:t>
            </w:r>
          </w:p>
          <w:p w:rsidR="00792331" w:rsidRPr="00792331" w:rsidRDefault="00792331" w:rsidP="00792331">
            <w:pPr>
              <w:spacing w:line="276" w:lineRule="auto"/>
              <w:contextualSpacing/>
              <w:jc w:val="center"/>
              <w:rPr>
                <w:sz w:val="24"/>
                <w:szCs w:val="24"/>
              </w:rPr>
            </w:pPr>
          </w:p>
        </w:tc>
        <w:tc>
          <w:tcPr>
            <w:tcW w:w="822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4"/>
                <w:szCs w:val="24"/>
              </w:rPr>
            </w:pPr>
            <w:r w:rsidRPr="00792331">
              <w:rPr>
                <w:sz w:val="24"/>
                <w:szCs w:val="24"/>
              </w:rPr>
              <w:t>What changes, if any, have you noticed in the choir and the members since the start?</w:t>
            </w:r>
          </w:p>
        </w:tc>
      </w:tr>
      <w:tr w:rsidR="00792331" w:rsidRPr="00792331" w:rsidTr="00792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rsidR="00792331" w:rsidRPr="00792331" w:rsidRDefault="00792331" w:rsidP="00792331">
            <w:pPr>
              <w:spacing w:line="276" w:lineRule="auto"/>
              <w:contextualSpacing/>
              <w:jc w:val="center"/>
              <w:rPr>
                <w:sz w:val="24"/>
                <w:szCs w:val="24"/>
              </w:rPr>
            </w:pPr>
          </w:p>
          <w:p w:rsidR="00792331" w:rsidRPr="00792331" w:rsidRDefault="00792331" w:rsidP="00792331">
            <w:pPr>
              <w:spacing w:line="276" w:lineRule="auto"/>
              <w:contextualSpacing/>
              <w:jc w:val="center"/>
              <w:rPr>
                <w:sz w:val="24"/>
                <w:szCs w:val="24"/>
              </w:rPr>
            </w:pPr>
            <w:r w:rsidRPr="00792331">
              <w:rPr>
                <w:sz w:val="24"/>
                <w:szCs w:val="24"/>
              </w:rPr>
              <w:t>5</w:t>
            </w:r>
          </w:p>
          <w:p w:rsidR="00792331" w:rsidRPr="00792331" w:rsidRDefault="00792331" w:rsidP="00792331">
            <w:pPr>
              <w:spacing w:line="276" w:lineRule="auto"/>
              <w:contextualSpacing/>
              <w:jc w:val="center"/>
              <w:rPr>
                <w:sz w:val="24"/>
                <w:szCs w:val="24"/>
              </w:rPr>
            </w:pPr>
          </w:p>
        </w:tc>
        <w:tc>
          <w:tcPr>
            <w:tcW w:w="822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sz w:val="24"/>
                <w:szCs w:val="24"/>
              </w:rPr>
            </w:pPr>
            <w:r w:rsidRPr="00792331">
              <w:rPr>
                <w:sz w:val="24"/>
                <w:szCs w:val="24"/>
              </w:rPr>
              <w:t>What are the challenges associated with an intergenerational choir?</w:t>
            </w:r>
          </w:p>
        </w:tc>
      </w:tr>
      <w:tr w:rsidR="00792331" w:rsidRPr="00792331" w:rsidTr="00792331">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rsidR="00090CBC" w:rsidRDefault="00090CBC" w:rsidP="00792331">
            <w:pPr>
              <w:spacing w:line="276" w:lineRule="auto"/>
              <w:contextualSpacing/>
              <w:jc w:val="center"/>
              <w:rPr>
                <w:b w:val="0"/>
                <w:bCs w:val="0"/>
                <w:sz w:val="24"/>
                <w:szCs w:val="24"/>
              </w:rPr>
            </w:pPr>
          </w:p>
          <w:p w:rsidR="00792331" w:rsidRPr="00792331" w:rsidRDefault="00792331" w:rsidP="00792331">
            <w:pPr>
              <w:spacing w:line="276" w:lineRule="auto"/>
              <w:contextualSpacing/>
              <w:jc w:val="center"/>
              <w:rPr>
                <w:sz w:val="24"/>
                <w:szCs w:val="24"/>
              </w:rPr>
            </w:pPr>
            <w:r w:rsidRPr="00792331">
              <w:rPr>
                <w:sz w:val="24"/>
                <w:szCs w:val="24"/>
              </w:rPr>
              <w:t>6</w:t>
            </w:r>
          </w:p>
          <w:p w:rsidR="00792331" w:rsidRPr="00792331" w:rsidRDefault="00792331" w:rsidP="00792331">
            <w:pPr>
              <w:spacing w:line="276" w:lineRule="auto"/>
              <w:contextualSpacing/>
              <w:jc w:val="center"/>
              <w:rPr>
                <w:sz w:val="24"/>
                <w:szCs w:val="24"/>
              </w:rPr>
            </w:pPr>
          </w:p>
        </w:tc>
        <w:tc>
          <w:tcPr>
            <w:tcW w:w="822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Default="00792331" w:rsidP="00792331">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4"/>
                <w:szCs w:val="24"/>
              </w:rPr>
            </w:pPr>
            <w:r w:rsidRPr="00792331">
              <w:rPr>
                <w:sz w:val="24"/>
                <w:szCs w:val="24"/>
              </w:rPr>
              <w:t>Working with an intergenerational group brings up challenges but what are the benefits?</w:t>
            </w:r>
          </w:p>
          <w:p w:rsidR="00090CBC" w:rsidRPr="00792331" w:rsidRDefault="00090CBC" w:rsidP="00792331">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4"/>
                <w:szCs w:val="24"/>
              </w:rPr>
            </w:pPr>
          </w:p>
        </w:tc>
      </w:tr>
      <w:tr w:rsidR="00792331" w:rsidRPr="00792331" w:rsidTr="00792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rsidR="00792331" w:rsidRPr="00792331" w:rsidRDefault="00792331" w:rsidP="00792331">
            <w:pPr>
              <w:spacing w:line="276" w:lineRule="auto"/>
              <w:contextualSpacing/>
              <w:jc w:val="center"/>
              <w:rPr>
                <w:sz w:val="24"/>
                <w:szCs w:val="24"/>
              </w:rPr>
            </w:pPr>
          </w:p>
          <w:p w:rsidR="00792331" w:rsidRPr="00792331" w:rsidRDefault="00792331" w:rsidP="00792331">
            <w:pPr>
              <w:spacing w:line="276" w:lineRule="auto"/>
              <w:contextualSpacing/>
              <w:jc w:val="center"/>
              <w:rPr>
                <w:sz w:val="24"/>
                <w:szCs w:val="24"/>
              </w:rPr>
            </w:pPr>
            <w:r w:rsidRPr="00792331">
              <w:rPr>
                <w:sz w:val="24"/>
                <w:szCs w:val="24"/>
              </w:rPr>
              <w:t>7</w:t>
            </w:r>
          </w:p>
          <w:p w:rsidR="00792331" w:rsidRPr="00792331" w:rsidRDefault="00792331" w:rsidP="00792331">
            <w:pPr>
              <w:spacing w:line="276" w:lineRule="auto"/>
              <w:contextualSpacing/>
              <w:jc w:val="center"/>
              <w:rPr>
                <w:sz w:val="24"/>
                <w:szCs w:val="24"/>
              </w:rPr>
            </w:pPr>
          </w:p>
          <w:p w:rsidR="00792331" w:rsidRPr="00792331" w:rsidRDefault="00792331" w:rsidP="00792331">
            <w:pPr>
              <w:spacing w:line="276" w:lineRule="auto"/>
              <w:contextualSpacing/>
              <w:jc w:val="center"/>
              <w:rPr>
                <w:sz w:val="24"/>
                <w:szCs w:val="24"/>
              </w:rPr>
            </w:pPr>
          </w:p>
        </w:tc>
        <w:tc>
          <w:tcPr>
            <w:tcW w:w="822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sz w:val="24"/>
                <w:szCs w:val="24"/>
              </w:rPr>
            </w:pPr>
            <w:r w:rsidRPr="00792331">
              <w:rPr>
                <w:sz w:val="24"/>
                <w:szCs w:val="24"/>
              </w:rPr>
              <w:t xml:space="preserve">Previous research suggest that intergenerational activities can encourage the formation of valuable relationships between the different age groups. Would you agree with this statement in relation to </w:t>
            </w:r>
            <w:r w:rsidR="00814841">
              <w:rPr>
                <w:sz w:val="24"/>
                <w:szCs w:val="24"/>
              </w:rPr>
              <w:t>‘Ceol le Chéile’</w:t>
            </w:r>
            <w:r w:rsidRPr="00792331">
              <w:rPr>
                <w:sz w:val="24"/>
                <w:szCs w:val="24"/>
              </w:rPr>
              <w:t>? Why/Why not?</w:t>
            </w:r>
          </w:p>
        </w:tc>
      </w:tr>
      <w:tr w:rsidR="00792331" w:rsidRPr="00792331" w:rsidTr="00792331">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rsidR="00792331" w:rsidRPr="00792331" w:rsidRDefault="00792331" w:rsidP="00792331">
            <w:pPr>
              <w:spacing w:line="276" w:lineRule="auto"/>
              <w:contextualSpacing/>
              <w:jc w:val="center"/>
              <w:rPr>
                <w:sz w:val="24"/>
                <w:szCs w:val="24"/>
              </w:rPr>
            </w:pPr>
          </w:p>
          <w:p w:rsidR="00792331" w:rsidRPr="00792331" w:rsidRDefault="00792331" w:rsidP="00792331">
            <w:pPr>
              <w:spacing w:line="276" w:lineRule="auto"/>
              <w:contextualSpacing/>
              <w:jc w:val="center"/>
              <w:rPr>
                <w:sz w:val="24"/>
                <w:szCs w:val="24"/>
              </w:rPr>
            </w:pPr>
            <w:r w:rsidRPr="00792331">
              <w:rPr>
                <w:sz w:val="24"/>
                <w:szCs w:val="24"/>
              </w:rPr>
              <w:t>8</w:t>
            </w:r>
          </w:p>
          <w:p w:rsidR="00792331" w:rsidRPr="00792331" w:rsidRDefault="00792331" w:rsidP="00792331">
            <w:pPr>
              <w:spacing w:line="276" w:lineRule="auto"/>
              <w:contextualSpacing/>
              <w:jc w:val="center"/>
              <w:rPr>
                <w:sz w:val="24"/>
                <w:szCs w:val="24"/>
              </w:rPr>
            </w:pPr>
          </w:p>
        </w:tc>
        <w:tc>
          <w:tcPr>
            <w:tcW w:w="822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4"/>
                <w:szCs w:val="24"/>
              </w:rPr>
            </w:pPr>
            <w:r w:rsidRPr="00792331">
              <w:rPr>
                <w:sz w:val="24"/>
                <w:szCs w:val="24"/>
              </w:rPr>
              <w:t>Looking into the future, what changes would you make to the choir?</w:t>
            </w:r>
          </w:p>
        </w:tc>
      </w:tr>
      <w:tr w:rsidR="00792331" w:rsidRPr="00792331" w:rsidTr="00792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rsidR="00792331" w:rsidRPr="00792331" w:rsidRDefault="00792331" w:rsidP="00792331">
            <w:pPr>
              <w:spacing w:line="276" w:lineRule="auto"/>
              <w:contextualSpacing/>
              <w:jc w:val="center"/>
              <w:rPr>
                <w:sz w:val="24"/>
                <w:szCs w:val="24"/>
              </w:rPr>
            </w:pPr>
          </w:p>
          <w:p w:rsidR="00792331" w:rsidRPr="00792331" w:rsidRDefault="00792331" w:rsidP="00792331">
            <w:pPr>
              <w:spacing w:line="276" w:lineRule="auto"/>
              <w:contextualSpacing/>
              <w:jc w:val="center"/>
              <w:rPr>
                <w:sz w:val="24"/>
                <w:szCs w:val="24"/>
              </w:rPr>
            </w:pPr>
            <w:r w:rsidRPr="00792331">
              <w:rPr>
                <w:sz w:val="24"/>
                <w:szCs w:val="24"/>
              </w:rPr>
              <w:t>9</w:t>
            </w:r>
          </w:p>
          <w:p w:rsidR="00792331" w:rsidRPr="00792331" w:rsidRDefault="00792331" w:rsidP="00792331">
            <w:pPr>
              <w:spacing w:line="276" w:lineRule="auto"/>
              <w:contextualSpacing/>
              <w:jc w:val="center"/>
              <w:rPr>
                <w:sz w:val="24"/>
                <w:szCs w:val="24"/>
              </w:rPr>
            </w:pPr>
          </w:p>
        </w:tc>
        <w:tc>
          <w:tcPr>
            <w:tcW w:w="822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sz w:val="24"/>
                <w:szCs w:val="24"/>
              </w:rPr>
            </w:pPr>
            <w:r w:rsidRPr="00792331">
              <w:rPr>
                <w:sz w:val="24"/>
                <w:szCs w:val="24"/>
              </w:rPr>
              <w:t>In your opinion what methods or approaches are the most effective in attaining the best possible outcomes for an intergenerational choir?</w:t>
            </w:r>
          </w:p>
        </w:tc>
      </w:tr>
      <w:tr w:rsidR="00792331" w:rsidRPr="00792331" w:rsidTr="00792331">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rsidR="00792331" w:rsidRPr="00792331" w:rsidRDefault="00792331" w:rsidP="00792331">
            <w:pPr>
              <w:spacing w:line="276" w:lineRule="auto"/>
              <w:contextualSpacing/>
              <w:jc w:val="center"/>
              <w:rPr>
                <w:sz w:val="24"/>
                <w:szCs w:val="24"/>
              </w:rPr>
            </w:pPr>
          </w:p>
          <w:p w:rsidR="00792331" w:rsidRPr="00792331" w:rsidRDefault="00792331" w:rsidP="00792331">
            <w:pPr>
              <w:spacing w:line="276" w:lineRule="auto"/>
              <w:contextualSpacing/>
              <w:jc w:val="center"/>
              <w:rPr>
                <w:sz w:val="24"/>
                <w:szCs w:val="24"/>
              </w:rPr>
            </w:pPr>
            <w:r w:rsidRPr="00792331">
              <w:rPr>
                <w:sz w:val="24"/>
                <w:szCs w:val="24"/>
              </w:rPr>
              <w:t>10</w:t>
            </w:r>
          </w:p>
          <w:p w:rsidR="00792331" w:rsidRPr="00792331" w:rsidRDefault="00792331" w:rsidP="00792331">
            <w:pPr>
              <w:spacing w:line="276" w:lineRule="auto"/>
              <w:contextualSpacing/>
              <w:jc w:val="center"/>
              <w:rPr>
                <w:sz w:val="24"/>
                <w:szCs w:val="24"/>
              </w:rPr>
            </w:pPr>
          </w:p>
        </w:tc>
        <w:tc>
          <w:tcPr>
            <w:tcW w:w="822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4"/>
                <w:szCs w:val="24"/>
              </w:rPr>
            </w:pPr>
            <w:r w:rsidRPr="00792331">
              <w:rPr>
                <w:sz w:val="24"/>
                <w:szCs w:val="24"/>
              </w:rPr>
              <w:t>Why should councils and the Donegal County Council continue to invest in this/intergenerational choirs?</w:t>
            </w:r>
          </w:p>
        </w:tc>
      </w:tr>
    </w:tbl>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792331">
      <w:pPr>
        <w:spacing w:line="256" w:lineRule="auto"/>
        <w:rPr>
          <w:rFonts w:ascii="Calibri" w:eastAsia="Calibri" w:hAnsi="Calibri" w:cs="Times New Roman"/>
        </w:rPr>
      </w:pPr>
    </w:p>
    <w:p w:rsidR="00792331" w:rsidRPr="00792331" w:rsidRDefault="00792331" w:rsidP="002A7A69">
      <w:pPr>
        <w:pStyle w:val="Heading2"/>
        <w:jc w:val="center"/>
        <w:rPr>
          <w:rFonts w:eastAsia="Times New Roman"/>
        </w:rPr>
      </w:pPr>
      <w:bookmarkStart w:id="110" w:name="_Toc19104264"/>
      <w:r w:rsidRPr="00792331">
        <w:rPr>
          <w:rFonts w:eastAsia="Times New Roman"/>
        </w:rPr>
        <w:lastRenderedPageBreak/>
        <w:t xml:space="preserve">Choir </w:t>
      </w:r>
      <w:r w:rsidR="009C54F1">
        <w:rPr>
          <w:rFonts w:eastAsia="Times New Roman"/>
        </w:rPr>
        <w:t>Liaison Officer</w:t>
      </w:r>
      <w:r w:rsidRPr="00792331">
        <w:rPr>
          <w:rFonts w:eastAsia="Times New Roman"/>
        </w:rPr>
        <w:t xml:space="preserve"> Interview</w:t>
      </w:r>
      <w:bookmarkEnd w:id="110"/>
    </w:p>
    <w:tbl>
      <w:tblPr>
        <w:tblStyle w:val="GridTable4-Accent3"/>
        <w:tblpPr w:leftFromText="180" w:rightFromText="180" w:vertAnchor="text" w:tblpY="259"/>
        <w:tblW w:w="0" w:type="auto"/>
        <w:tblInd w:w="0" w:type="dxa"/>
        <w:tblLook w:val="04A0" w:firstRow="1" w:lastRow="0" w:firstColumn="1" w:lastColumn="0" w:noHBand="0" w:noVBand="1"/>
      </w:tblPr>
      <w:tblGrid>
        <w:gridCol w:w="846"/>
        <w:gridCol w:w="8170"/>
      </w:tblGrid>
      <w:tr w:rsidR="00792331" w:rsidRPr="00792331" w:rsidTr="007923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792331" w:rsidRPr="00792331" w:rsidRDefault="00792331" w:rsidP="00792331">
            <w:pPr>
              <w:jc w:val="center"/>
              <w:rPr>
                <w:sz w:val="24"/>
              </w:rPr>
            </w:pPr>
          </w:p>
        </w:tc>
        <w:tc>
          <w:tcPr>
            <w:tcW w:w="8170" w:type="dxa"/>
            <w:hideMark/>
          </w:tcPr>
          <w:p w:rsidR="00792331" w:rsidRPr="00792331" w:rsidRDefault="00792331" w:rsidP="00792331">
            <w:pPr>
              <w:jc w:val="center"/>
              <w:cnfStyle w:val="100000000000" w:firstRow="1" w:lastRow="0" w:firstColumn="0" w:lastColumn="0" w:oddVBand="0" w:evenVBand="0" w:oddHBand="0" w:evenHBand="0" w:firstRowFirstColumn="0" w:firstRowLastColumn="0" w:lastRowFirstColumn="0" w:lastRowLastColumn="0"/>
              <w:rPr>
                <w:sz w:val="24"/>
              </w:rPr>
            </w:pPr>
            <w:r w:rsidRPr="00792331">
              <w:rPr>
                <w:sz w:val="24"/>
              </w:rPr>
              <w:t>QUESTIONS</w:t>
            </w:r>
          </w:p>
        </w:tc>
      </w:tr>
      <w:tr w:rsidR="00792331" w:rsidRPr="00792331" w:rsidTr="00792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792331" w:rsidRPr="00792331" w:rsidRDefault="00792331" w:rsidP="00792331">
            <w:pPr>
              <w:jc w:val="center"/>
              <w:rPr>
                <w:sz w:val="24"/>
              </w:rPr>
            </w:pPr>
            <w:r w:rsidRPr="00792331">
              <w:rPr>
                <w:sz w:val="24"/>
              </w:rPr>
              <w:br/>
              <w:t>1</w:t>
            </w:r>
          </w:p>
          <w:p w:rsidR="00792331" w:rsidRPr="00792331" w:rsidRDefault="00792331" w:rsidP="00792331">
            <w:pPr>
              <w:jc w:val="center"/>
              <w:rPr>
                <w:sz w:val="24"/>
              </w:rPr>
            </w:pPr>
          </w:p>
        </w:tc>
        <w:tc>
          <w:tcPr>
            <w:tcW w:w="817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cnfStyle w:val="000000100000" w:firstRow="0" w:lastRow="0" w:firstColumn="0" w:lastColumn="0" w:oddVBand="0" w:evenVBand="0" w:oddHBand="1" w:evenHBand="0" w:firstRowFirstColumn="0" w:firstRowLastColumn="0" w:lastRowFirstColumn="0" w:lastRowLastColumn="0"/>
              <w:rPr>
                <w:sz w:val="24"/>
              </w:rPr>
            </w:pPr>
            <w:r w:rsidRPr="00792331">
              <w:rPr>
                <w:bCs/>
                <w:sz w:val="24"/>
              </w:rPr>
              <w:t xml:space="preserve">What is your role within </w:t>
            </w:r>
            <w:r w:rsidR="00814841">
              <w:rPr>
                <w:bCs/>
                <w:sz w:val="24"/>
              </w:rPr>
              <w:t>‘Ceol le Chéile’</w:t>
            </w:r>
            <w:r w:rsidRPr="00792331">
              <w:rPr>
                <w:bCs/>
                <w:sz w:val="24"/>
              </w:rPr>
              <w:t>?</w:t>
            </w:r>
          </w:p>
        </w:tc>
      </w:tr>
      <w:tr w:rsidR="00792331" w:rsidRPr="00792331" w:rsidTr="00792331">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792331" w:rsidRPr="00792331" w:rsidRDefault="00792331" w:rsidP="00792331">
            <w:pPr>
              <w:jc w:val="center"/>
              <w:rPr>
                <w:sz w:val="24"/>
              </w:rPr>
            </w:pPr>
          </w:p>
          <w:p w:rsidR="00792331" w:rsidRPr="00792331" w:rsidRDefault="00792331" w:rsidP="00792331">
            <w:pPr>
              <w:jc w:val="center"/>
              <w:rPr>
                <w:sz w:val="24"/>
              </w:rPr>
            </w:pPr>
            <w:r w:rsidRPr="00792331">
              <w:rPr>
                <w:sz w:val="24"/>
              </w:rPr>
              <w:t>2</w:t>
            </w:r>
          </w:p>
          <w:p w:rsidR="00792331" w:rsidRPr="00792331" w:rsidRDefault="00792331" w:rsidP="00792331">
            <w:pPr>
              <w:jc w:val="center"/>
              <w:rPr>
                <w:sz w:val="24"/>
              </w:rPr>
            </w:pPr>
          </w:p>
        </w:tc>
        <w:tc>
          <w:tcPr>
            <w:tcW w:w="817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cnfStyle w:val="000000000000" w:firstRow="0" w:lastRow="0" w:firstColumn="0" w:lastColumn="0" w:oddVBand="0" w:evenVBand="0" w:oddHBand="0" w:evenHBand="0" w:firstRowFirstColumn="0" w:firstRowLastColumn="0" w:lastRowFirstColumn="0" w:lastRowLastColumn="0"/>
              <w:rPr>
                <w:sz w:val="24"/>
              </w:rPr>
            </w:pPr>
            <w:r w:rsidRPr="00792331">
              <w:rPr>
                <w:sz w:val="24"/>
              </w:rPr>
              <w:t>From your perspective, how do younger participants benefit from participating in this choir?</w:t>
            </w:r>
          </w:p>
        </w:tc>
      </w:tr>
      <w:tr w:rsidR="00792331" w:rsidRPr="00792331" w:rsidTr="00792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792331" w:rsidRPr="00792331" w:rsidRDefault="00792331" w:rsidP="00792331">
            <w:pPr>
              <w:jc w:val="center"/>
              <w:rPr>
                <w:sz w:val="24"/>
              </w:rPr>
            </w:pPr>
          </w:p>
          <w:p w:rsidR="00792331" w:rsidRPr="00792331" w:rsidRDefault="00792331" w:rsidP="00792331">
            <w:pPr>
              <w:jc w:val="center"/>
              <w:rPr>
                <w:sz w:val="24"/>
              </w:rPr>
            </w:pPr>
            <w:r w:rsidRPr="00792331">
              <w:rPr>
                <w:sz w:val="24"/>
              </w:rPr>
              <w:t>3</w:t>
            </w:r>
          </w:p>
          <w:p w:rsidR="00792331" w:rsidRPr="00792331" w:rsidRDefault="00792331" w:rsidP="00792331">
            <w:pPr>
              <w:jc w:val="center"/>
              <w:rPr>
                <w:sz w:val="24"/>
              </w:rPr>
            </w:pPr>
          </w:p>
        </w:tc>
        <w:tc>
          <w:tcPr>
            <w:tcW w:w="817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cnfStyle w:val="000000100000" w:firstRow="0" w:lastRow="0" w:firstColumn="0" w:lastColumn="0" w:oddVBand="0" w:evenVBand="0" w:oddHBand="1" w:evenHBand="0" w:firstRowFirstColumn="0" w:firstRowLastColumn="0" w:lastRowFirstColumn="0" w:lastRowLastColumn="0"/>
              <w:rPr>
                <w:sz w:val="24"/>
              </w:rPr>
            </w:pPr>
            <w:r w:rsidRPr="00792331">
              <w:rPr>
                <w:sz w:val="24"/>
              </w:rPr>
              <w:t>What benefits have you noticed to the older participants?</w:t>
            </w:r>
          </w:p>
        </w:tc>
      </w:tr>
      <w:tr w:rsidR="00792331" w:rsidRPr="00792331" w:rsidTr="00792331">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792331" w:rsidRPr="00792331" w:rsidRDefault="00792331" w:rsidP="00792331">
            <w:pPr>
              <w:jc w:val="center"/>
              <w:rPr>
                <w:sz w:val="24"/>
              </w:rPr>
            </w:pPr>
          </w:p>
          <w:p w:rsidR="00792331" w:rsidRPr="00792331" w:rsidRDefault="00792331" w:rsidP="00792331">
            <w:pPr>
              <w:jc w:val="center"/>
              <w:rPr>
                <w:sz w:val="24"/>
              </w:rPr>
            </w:pPr>
            <w:r w:rsidRPr="00792331">
              <w:rPr>
                <w:sz w:val="24"/>
              </w:rPr>
              <w:t>4</w:t>
            </w:r>
          </w:p>
          <w:p w:rsidR="00792331" w:rsidRPr="00792331" w:rsidRDefault="00792331" w:rsidP="00792331">
            <w:pPr>
              <w:jc w:val="center"/>
              <w:rPr>
                <w:sz w:val="24"/>
              </w:rPr>
            </w:pPr>
          </w:p>
        </w:tc>
        <w:tc>
          <w:tcPr>
            <w:tcW w:w="817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cnfStyle w:val="000000000000" w:firstRow="0" w:lastRow="0" w:firstColumn="0" w:lastColumn="0" w:oddVBand="0" w:evenVBand="0" w:oddHBand="0" w:evenHBand="0" w:firstRowFirstColumn="0" w:firstRowLastColumn="0" w:lastRowFirstColumn="0" w:lastRowLastColumn="0"/>
              <w:rPr>
                <w:sz w:val="24"/>
              </w:rPr>
            </w:pPr>
            <w:r w:rsidRPr="00792331">
              <w:rPr>
                <w:sz w:val="24"/>
              </w:rPr>
              <w:t>If you had to pick negatives from the choir, what drawbacks would you suggest are associated with intergenerational choirs?</w:t>
            </w:r>
          </w:p>
        </w:tc>
      </w:tr>
      <w:tr w:rsidR="00792331" w:rsidRPr="00792331" w:rsidTr="00792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792331" w:rsidRPr="00792331" w:rsidRDefault="00792331" w:rsidP="00792331">
            <w:pPr>
              <w:jc w:val="center"/>
              <w:rPr>
                <w:sz w:val="24"/>
              </w:rPr>
            </w:pPr>
          </w:p>
          <w:p w:rsidR="00792331" w:rsidRPr="00792331" w:rsidRDefault="00792331" w:rsidP="00792331">
            <w:pPr>
              <w:jc w:val="center"/>
              <w:rPr>
                <w:sz w:val="24"/>
              </w:rPr>
            </w:pPr>
            <w:r w:rsidRPr="00792331">
              <w:rPr>
                <w:sz w:val="24"/>
              </w:rPr>
              <w:t>5</w:t>
            </w:r>
          </w:p>
          <w:p w:rsidR="00792331" w:rsidRPr="00792331" w:rsidRDefault="00792331" w:rsidP="00792331">
            <w:pPr>
              <w:rPr>
                <w:sz w:val="24"/>
              </w:rPr>
            </w:pPr>
          </w:p>
        </w:tc>
        <w:tc>
          <w:tcPr>
            <w:tcW w:w="817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cnfStyle w:val="000000100000" w:firstRow="0" w:lastRow="0" w:firstColumn="0" w:lastColumn="0" w:oddVBand="0" w:evenVBand="0" w:oddHBand="1" w:evenHBand="0" w:firstRowFirstColumn="0" w:firstRowLastColumn="0" w:lastRowFirstColumn="0" w:lastRowLastColumn="0"/>
              <w:rPr>
                <w:sz w:val="24"/>
              </w:rPr>
            </w:pPr>
            <w:r w:rsidRPr="00792331">
              <w:rPr>
                <w:sz w:val="24"/>
              </w:rPr>
              <w:t>What are the positive aspects of intergenerational choirs?</w:t>
            </w:r>
          </w:p>
        </w:tc>
      </w:tr>
      <w:tr w:rsidR="00792331" w:rsidRPr="00792331" w:rsidTr="00792331">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792331" w:rsidRPr="00792331" w:rsidRDefault="00792331" w:rsidP="00792331">
            <w:pPr>
              <w:jc w:val="center"/>
              <w:rPr>
                <w:sz w:val="24"/>
              </w:rPr>
            </w:pPr>
          </w:p>
          <w:p w:rsidR="00792331" w:rsidRPr="00792331" w:rsidRDefault="00792331" w:rsidP="00792331">
            <w:pPr>
              <w:jc w:val="center"/>
              <w:rPr>
                <w:sz w:val="24"/>
              </w:rPr>
            </w:pPr>
            <w:r w:rsidRPr="00792331">
              <w:rPr>
                <w:sz w:val="24"/>
              </w:rPr>
              <w:t>6</w:t>
            </w:r>
          </w:p>
          <w:p w:rsidR="00792331" w:rsidRPr="00792331" w:rsidRDefault="00792331" w:rsidP="00792331">
            <w:pPr>
              <w:jc w:val="center"/>
              <w:rPr>
                <w:sz w:val="24"/>
              </w:rPr>
            </w:pPr>
          </w:p>
        </w:tc>
        <w:tc>
          <w:tcPr>
            <w:tcW w:w="817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cnfStyle w:val="000000000000" w:firstRow="0" w:lastRow="0" w:firstColumn="0" w:lastColumn="0" w:oddVBand="0" w:evenVBand="0" w:oddHBand="0" w:evenHBand="0" w:firstRowFirstColumn="0" w:firstRowLastColumn="0" w:lastRowFirstColumn="0" w:lastRowLastColumn="0"/>
              <w:rPr>
                <w:sz w:val="24"/>
              </w:rPr>
            </w:pPr>
            <w:r w:rsidRPr="00792331">
              <w:rPr>
                <w:sz w:val="24"/>
              </w:rPr>
              <w:t>How could the intergenerational aspect be promoted?</w:t>
            </w:r>
          </w:p>
        </w:tc>
      </w:tr>
      <w:tr w:rsidR="00792331" w:rsidRPr="00792331" w:rsidTr="00792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792331" w:rsidRPr="00792331" w:rsidRDefault="00792331" w:rsidP="00792331">
            <w:pPr>
              <w:jc w:val="center"/>
              <w:rPr>
                <w:sz w:val="24"/>
              </w:rPr>
            </w:pPr>
          </w:p>
          <w:p w:rsidR="00792331" w:rsidRPr="00792331" w:rsidRDefault="00792331" w:rsidP="00792331">
            <w:pPr>
              <w:jc w:val="center"/>
              <w:rPr>
                <w:sz w:val="24"/>
              </w:rPr>
            </w:pPr>
            <w:r w:rsidRPr="00792331">
              <w:rPr>
                <w:sz w:val="24"/>
              </w:rPr>
              <w:t>7</w:t>
            </w:r>
          </w:p>
          <w:p w:rsidR="00792331" w:rsidRPr="00792331" w:rsidRDefault="00792331" w:rsidP="00792331">
            <w:pPr>
              <w:jc w:val="center"/>
              <w:rPr>
                <w:sz w:val="24"/>
              </w:rPr>
            </w:pPr>
          </w:p>
        </w:tc>
        <w:tc>
          <w:tcPr>
            <w:tcW w:w="817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792331" w:rsidRPr="00792331" w:rsidRDefault="00792331" w:rsidP="00792331">
            <w:pPr>
              <w:cnfStyle w:val="000000100000" w:firstRow="0" w:lastRow="0" w:firstColumn="0" w:lastColumn="0" w:oddVBand="0" w:evenVBand="0" w:oddHBand="1" w:evenHBand="0" w:firstRowFirstColumn="0" w:firstRowLastColumn="0" w:lastRowFirstColumn="0" w:lastRowLastColumn="0"/>
              <w:rPr>
                <w:sz w:val="24"/>
              </w:rPr>
            </w:pPr>
            <w:r w:rsidRPr="00792331">
              <w:rPr>
                <w:sz w:val="24"/>
              </w:rPr>
              <w:t>If other councils were interested in forming an intergenerational choir, what advice would you give them?</w:t>
            </w:r>
          </w:p>
        </w:tc>
      </w:tr>
    </w:tbl>
    <w:p w:rsidR="00792331" w:rsidRPr="00792331" w:rsidRDefault="00792331" w:rsidP="00792331">
      <w:pPr>
        <w:spacing w:line="256" w:lineRule="auto"/>
        <w:rPr>
          <w:rFonts w:ascii="Calibri" w:eastAsia="Calibri" w:hAnsi="Calibri" w:cs="Times New Roman"/>
        </w:rPr>
      </w:pPr>
    </w:p>
    <w:p w:rsidR="00792331" w:rsidRDefault="00792331" w:rsidP="00792331">
      <w:pPr>
        <w:spacing w:line="256" w:lineRule="auto"/>
        <w:rPr>
          <w:rFonts w:ascii="Calibri" w:eastAsia="Calibri" w:hAnsi="Calibri" w:cs="Times New Roman"/>
        </w:rPr>
      </w:pPr>
    </w:p>
    <w:p w:rsidR="004F79D0" w:rsidRPr="00792331" w:rsidRDefault="004F79D0" w:rsidP="00792331">
      <w:pPr>
        <w:spacing w:line="256" w:lineRule="auto"/>
        <w:rPr>
          <w:rFonts w:ascii="Calibri" w:eastAsia="Calibri" w:hAnsi="Calibri" w:cs="Times New Roman"/>
        </w:rPr>
      </w:pPr>
    </w:p>
    <w:p w:rsidR="00792331" w:rsidRDefault="00792331" w:rsidP="00BD4B7B">
      <w:pPr>
        <w:spacing w:line="360" w:lineRule="auto"/>
        <w:jc w:val="both"/>
        <w:rPr>
          <w:sz w:val="24"/>
        </w:rPr>
      </w:pPr>
    </w:p>
    <w:p w:rsidR="00CA0E4B" w:rsidRDefault="00CA0E4B" w:rsidP="00BD4B7B">
      <w:pPr>
        <w:spacing w:line="360" w:lineRule="auto"/>
        <w:jc w:val="both"/>
        <w:rPr>
          <w:sz w:val="24"/>
        </w:rPr>
      </w:pPr>
    </w:p>
    <w:p w:rsidR="00CA0E4B" w:rsidRDefault="00CA0E4B" w:rsidP="00BD4B7B">
      <w:pPr>
        <w:spacing w:line="360" w:lineRule="auto"/>
        <w:jc w:val="both"/>
        <w:rPr>
          <w:sz w:val="24"/>
        </w:rPr>
      </w:pPr>
    </w:p>
    <w:p w:rsidR="00CA0E4B" w:rsidRDefault="00CA0E4B" w:rsidP="00BD4B7B">
      <w:pPr>
        <w:spacing w:line="360" w:lineRule="auto"/>
        <w:jc w:val="both"/>
        <w:rPr>
          <w:sz w:val="24"/>
        </w:rPr>
      </w:pPr>
    </w:p>
    <w:p w:rsidR="00CA0E4B" w:rsidRDefault="00CA0E4B" w:rsidP="00BD4B7B">
      <w:pPr>
        <w:spacing w:line="360" w:lineRule="auto"/>
        <w:jc w:val="both"/>
        <w:rPr>
          <w:sz w:val="24"/>
        </w:rPr>
      </w:pPr>
    </w:p>
    <w:p w:rsidR="00CA0E4B" w:rsidRDefault="00CA0E4B" w:rsidP="00BD4B7B">
      <w:pPr>
        <w:spacing w:line="360" w:lineRule="auto"/>
        <w:jc w:val="both"/>
        <w:rPr>
          <w:sz w:val="24"/>
        </w:rPr>
      </w:pPr>
    </w:p>
    <w:p w:rsidR="00CA0E4B" w:rsidRDefault="00CA0E4B" w:rsidP="00BD4B7B">
      <w:pPr>
        <w:spacing w:line="360" w:lineRule="auto"/>
        <w:jc w:val="both"/>
        <w:rPr>
          <w:sz w:val="24"/>
        </w:rPr>
      </w:pPr>
    </w:p>
    <w:p w:rsidR="00CA0E4B" w:rsidRDefault="00CA0E4B" w:rsidP="00BD4B7B">
      <w:pPr>
        <w:spacing w:line="360" w:lineRule="auto"/>
        <w:jc w:val="both"/>
        <w:rPr>
          <w:sz w:val="24"/>
        </w:rPr>
      </w:pPr>
    </w:p>
    <w:p w:rsidR="00CA0E4B" w:rsidRDefault="00CA0E4B" w:rsidP="00BD4B7B">
      <w:pPr>
        <w:spacing w:line="360" w:lineRule="auto"/>
        <w:jc w:val="both"/>
        <w:rPr>
          <w:sz w:val="24"/>
        </w:rPr>
      </w:pPr>
    </w:p>
    <w:p w:rsidR="00CA0E4B" w:rsidRDefault="00BA171A" w:rsidP="00BD4B7B">
      <w:pPr>
        <w:spacing w:line="360" w:lineRule="auto"/>
        <w:jc w:val="both"/>
        <w:rPr>
          <w:sz w:val="24"/>
        </w:rPr>
      </w:pPr>
      <w:r>
        <w:rPr>
          <w:b/>
          <w:noProof/>
          <w:sz w:val="24"/>
          <w:u w:val="single"/>
        </w:rPr>
        <w:lastRenderedPageBreak/>
        <mc:AlternateContent>
          <mc:Choice Requires="wps">
            <w:drawing>
              <wp:anchor distT="0" distB="0" distL="114300" distR="114300" simplePos="0" relativeHeight="251702272" behindDoc="0" locked="0" layoutInCell="1" allowOverlap="1">
                <wp:simplePos x="0" y="0"/>
                <wp:positionH relativeFrom="margin">
                  <wp:align>right</wp:align>
                </wp:positionH>
                <wp:positionV relativeFrom="paragraph">
                  <wp:posOffset>95534</wp:posOffset>
                </wp:positionV>
                <wp:extent cx="5717218" cy="5390866"/>
                <wp:effectExtent l="0" t="0" r="17145" b="19685"/>
                <wp:wrapNone/>
                <wp:docPr id="31" name="Rectangle 31"/>
                <wp:cNvGraphicFramePr/>
                <a:graphic xmlns:a="http://schemas.openxmlformats.org/drawingml/2006/main">
                  <a:graphicData uri="http://schemas.microsoft.com/office/word/2010/wordprocessingShape">
                    <wps:wsp>
                      <wps:cNvSpPr/>
                      <wps:spPr>
                        <a:xfrm>
                          <a:off x="0" y="0"/>
                          <a:ext cx="5717218" cy="539086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97140" id="Rectangle 31" o:spid="_x0000_s1026" style="position:absolute;margin-left:398.95pt;margin-top:7.5pt;width:450.15pt;height:424.5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" filled="f" strokecolor="black [3213]" strokeweight="1pt">
                <w10:wrap anchorx="margin"/>
              </v:rect>
            </w:pict>
          </mc:Fallback>
        </mc:AlternateContent>
      </w:r>
    </w:p>
    <w:p w:rsidR="00541C46" w:rsidRPr="00CA0E4B" w:rsidRDefault="00541C46" w:rsidP="00541C46">
      <w:pPr>
        <w:spacing w:line="360" w:lineRule="auto"/>
        <w:ind w:left="1440" w:firstLine="720"/>
        <w:rPr>
          <w:b/>
          <w:sz w:val="24"/>
          <w:u w:val="single"/>
        </w:rPr>
      </w:pPr>
      <w:r w:rsidRPr="00CA0E4B">
        <w:rPr>
          <w:b/>
          <w:sz w:val="24"/>
          <w:u w:val="single"/>
        </w:rPr>
        <w:t>Donegal County Council – Social Inclusion Unit:</w:t>
      </w:r>
    </w:p>
    <w:p w:rsidR="00541C46" w:rsidRDefault="00541C46" w:rsidP="00541C46">
      <w:pPr>
        <w:spacing w:line="324" w:lineRule="auto"/>
        <w:ind w:left="720" w:firstLine="720"/>
        <w:jc w:val="both"/>
        <w:rPr>
          <w:sz w:val="24"/>
        </w:rPr>
      </w:pPr>
      <w:r w:rsidRPr="00CA0E4B">
        <w:rPr>
          <w:sz w:val="24"/>
        </w:rPr>
        <w:t>Mr. Charles Sweeney,</w:t>
      </w:r>
      <w:r>
        <w:rPr>
          <w:sz w:val="24"/>
        </w:rPr>
        <w:t xml:space="preserve"> </w:t>
      </w:r>
      <w:r w:rsidRPr="00CA0E4B">
        <w:rPr>
          <w:bCs/>
          <w:sz w:val="24"/>
        </w:rPr>
        <w:t>Social Inclusion Co-ordinator</w:t>
      </w:r>
      <w:r w:rsidRPr="00576EFC">
        <w:rPr>
          <w:bCs/>
          <w:sz w:val="24"/>
        </w:rPr>
        <w:t>,</w:t>
      </w:r>
    </w:p>
    <w:p w:rsidR="00541C46" w:rsidRDefault="00541C46" w:rsidP="00541C46">
      <w:pPr>
        <w:spacing w:line="324" w:lineRule="auto"/>
        <w:ind w:left="720" w:firstLine="720"/>
        <w:jc w:val="both"/>
        <w:rPr>
          <w:sz w:val="24"/>
        </w:rPr>
      </w:pPr>
      <w:r>
        <w:rPr>
          <w:sz w:val="24"/>
        </w:rPr>
        <w:t>Community, Development &amp; Enterprise, Donegal County Council,</w:t>
      </w:r>
    </w:p>
    <w:p w:rsidR="00541C46" w:rsidRDefault="00541C46" w:rsidP="00541C46">
      <w:pPr>
        <w:spacing w:line="324" w:lineRule="auto"/>
        <w:ind w:left="720" w:firstLine="720"/>
        <w:jc w:val="both"/>
        <w:rPr>
          <w:sz w:val="24"/>
        </w:rPr>
      </w:pPr>
      <w:r>
        <w:rPr>
          <w:sz w:val="24"/>
        </w:rPr>
        <w:t>Public Service Centre, Milford,</w:t>
      </w:r>
    </w:p>
    <w:p w:rsidR="00541C46" w:rsidRDefault="00541C46" w:rsidP="00541C46">
      <w:pPr>
        <w:spacing w:line="324" w:lineRule="auto"/>
        <w:ind w:left="720" w:firstLine="720"/>
        <w:jc w:val="both"/>
        <w:rPr>
          <w:sz w:val="24"/>
        </w:rPr>
      </w:pPr>
      <w:r>
        <w:rPr>
          <w:sz w:val="24"/>
        </w:rPr>
        <w:t>Co. Donegal.</w:t>
      </w:r>
    </w:p>
    <w:p w:rsidR="00541C46" w:rsidRDefault="00541C46" w:rsidP="00541C46">
      <w:pPr>
        <w:spacing w:line="324" w:lineRule="auto"/>
        <w:ind w:left="720" w:firstLine="720"/>
        <w:jc w:val="both"/>
        <w:rPr>
          <w:rStyle w:val="Hyperlink"/>
          <w:color w:val="auto"/>
          <w:sz w:val="24"/>
          <w:u w:val="none"/>
        </w:rPr>
      </w:pPr>
      <w:r w:rsidRPr="006B693F">
        <w:rPr>
          <w:sz w:val="24"/>
        </w:rPr>
        <w:t>Email: </w:t>
      </w:r>
      <w:hyperlink r:id="rId30" w:history="1">
        <w:r w:rsidRPr="006B693F">
          <w:rPr>
            <w:rStyle w:val="Hyperlink"/>
            <w:color w:val="auto"/>
            <w:sz w:val="24"/>
            <w:u w:val="none"/>
          </w:rPr>
          <w:t>charles.sweeney@donegalcoco.ie</w:t>
        </w:r>
      </w:hyperlink>
    </w:p>
    <w:p w:rsidR="00541C46" w:rsidRDefault="00541C46" w:rsidP="00541C46">
      <w:pPr>
        <w:spacing w:line="324" w:lineRule="auto"/>
        <w:ind w:left="720" w:firstLine="720"/>
        <w:jc w:val="both"/>
        <w:rPr>
          <w:sz w:val="24"/>
        </w:rPr>
      </w:pPr>
      <w:r w:rsidRPr="00C558A9">
        <w:rPr>
          <w:sz w:val="24"/>
        </w:rPr>
        <w:t>Tel: 074 9153900</w:t>
      </w:r>
    </w:p>
    <w:p w:rsidR="00541C46" w:rsidRDefault="00541C46" w:rsidP="00541C46">
      <w:pPr>
        <w:spacing w:line="324" w:lineRule="auto"/>
        <w:ind w:left="720" w:firstLine="720"/>
        <w:jc w:val="both"/>
        <w:rPr>
          <w:sz w:val="24"/>
        </w:rPr>
      </w:pPr>
    </w:p>
    <w:p w:rsidR="00541C46" w:rsidRDefault="00541C46" w:rsidP="00541C46">
      <w:pPr>
        <w:spacing w:line="324" w:lineRule="auto"/>
        <w:ind w:left="720" w:firstLine="720"/>
        <w:jc w:val="both"/>
        <w:rPr>
          <w:sz w:val="24"/>
        </w:rPr>
      </w:pPr>
      <w:r>
        <w:rPr>
          <w:sz w:val="24"/>
        </w:rPr>
        <w:t>Ms. Mairead Cranley, Assistant Social Inclusion Co-ordinator,</w:t>
      </w:r>
    </w:p>
    <w:p w:rsidR="00541C46" w:rsidRDefault="00541C46" w:rsidP="00541C46">
      <w:pPr>
        <w:spacing w:line="324" w:lineRule="auto"/>
        <w:ind w:left="720" w:firstLine="720"/>
        <w:jc w:val="both"/>
        <w:rPr>
          <w:sz w:val="24"/>
        </w:rPr>
      </w:pPr>
      <w:r>
        <w:rPr>
          <w:sz w:val="24"/>
        </w:rPr>
        <w:t>Community and Planning, Donegal County Council,</w:t>
      </w:r>
    </w:p>
    <w:p w:rsidR="00541C46" w:rsidRDefault="00541C46" w:rsidP="00541C46">
      <w:pPr>
        <w:spacing w:line="324" w:lineRule="auto"/>
        <w:ind w:left="720" w:firstLine="720"/>
        <w:jc w:val="both"/>
        <w:rPr>
          <w:sz w:val="24"/>
        </w:rPr>
      </w:pPr>
      <w:r>
        <w:rPr>
          <w:sz w:val="24"/>
        </w:rPr>
        <w:t>Gweedore Road, Dungloe,</w:t>
      </w:r>
    </w:p>
    <w:p w:rsidR="00541C46" w:rsidRDefault="00541C46" w:rsidP="00541C46">
      <w:pPr>
        <w:spacing w:line="324" w:lineRule="auto"/>
        <w:ind w:left="720" w:firstLine="720"/>
        <w:jc w:val="both"/>
        <w:rPr>
          <w:sz w:val="24"/>
        </w:rPr>
      </w:pPr>
      <w:r>
        <w:rPr>
          <w:sz w:val="24"/>
        </w:rPr>
        <w:t>Co. Donegal.</w:t>
      </w:r>
    </w:p>
    <w:p w:rsidR="00541C46" w:rsidRDefault="00541C46" w:rsidP="00541C46">
      <w:pPr>
        <w:spacing w:line="324" w:lineRule="auto"/>
        <w:ind w:left="720" w:firstLine="720"/>
        <w:jc w:val="both"/>
        <w:rPr>
          <w:rStyle w:val="Hyperlink"/>
          <w:color w:val="auto"/>
          <w:sz w:val="24"/>
          <w:u w:val="none"/>
        </w:rPr>
      </w:pPr>
      <w:r w:rsidRPr="006B693F">
        <w:rPr>
          <w:sz w:val="24"/>
        </w:rPr>
        <w:t>Email</w:t>
      </w:r>
      <w:r w:rsidRPr="00C558A9">
        <w:rPr>
          <w:sz w:val="24"/>
        </w:rPr>
        <w:t xml:space="preserve">: </w:t>
      </w:r>
      <w:hyperlink r:id="rId31" w:history="1">
        <w:r w:rsidRPr="00C558A9">
          <w:rPr>
            <w:rStyle w:val="Hyperlink"/>
            <w:bCs/>
            <w:color w:val="auto"/>
            <w:sz w:val="24"/>
            <w:u w:val="none"/>
          </w:rPr>
          <w:t>mairead</w:t>
        </w:r>
        <w:r w:rsidRPr="00C558A9">
          <w:rPr>
            <w:rStyle w:val="Hyperlink"/>
            <w:color w:val="auto"/>
            <w:sz w:val="24"/>
            <w:u w:val="none"/>
          </w:rPr>
          <w:t>.</w:t>
        </w:r>
        <w:r w:rsidRPr="00C558A9">
          <w:rPr>
            <w:rStyle w:val="Hyperlink"/>
            <w:bCs/>
            <w:color w:val="auto"/>
            <w:sz w:val="24"/>
            <w:u w:val="none"/>
          </w:rPr>
          <w:t>cranley</w:t>
        </w:r>
        <w:r w:rsidRPr="00C558A9">
          <w:rPr>
            <w:rStyle w:val="Hyperlink"/>
            <w:color w:val="auto"/>
            <w:sz w:val="24"/>
            <w:u w:val="none"/>
          </w:rPr>
          <w:t>@donegalcoco.ie</w:t>
        </w:r>
      </w:hyperlink>
    </w:p>
    <w:p w:rsidR="00541C46" w:rsidRPr="004C1E82" w:rsidRDefault="00541C46" w:rsidP="00541C46">
      <w:pPr>
        <w:spacing w:line="324" w:lineRule="auto"/>
        <w:ind w:left="720" w:firstLine="720"/>
        <w:jc w:val="both"/>
        <w:rPr>
          <w:sz w:val="24"/>
        </w:rPr>
      </w:pPr>
      <w:r>
        <w:rPr>
          <w:rStyle w:val="Hyperlink"/>
          <w:color w:val="auto"/>
          <w:sz w:val="24"/>
          <w:u w:val="none"/>
        </w:rPr>
        <w:t>Tel:</w:t>
      </w:r>
      <w:r>
        <w:rPr>
          <w:sz w:val="24"/>
        </w:rPr>
        <w:t xml:space="preserve"> 074 9561326</w:t>
      </w:r>
    </w:p>
    <w:p w:rsidR="00CA0E4B" w:rsidRPr="00BA171A" w:rsidRDefault="00CA0E4B" w:rsidP="00BA171A">
      <w:pPr>
        <w:spacing w:line="360" w:lineRule="auto"/>
        <w:jc w:val="both"/>
        <w:rPr>
          <w:sz w:val="24"/>
        </w:rPr>
      </w:pPr>
    </w:p>
    <w:p w:rsidR="00CA0E4B" w:rsidRDefault="00CA0E4B" w:rsidP="00CA0E4B">
      <w:pPr>
        <w:spacing w:line="360" w:lineRule="auto"/>
        <w:jc w:val="both"/>
        <w:rPr>
          <w:sz w:val="24"/>
        </w:rPr>
      </w:pPr>
    </w:p>
    <w:p w:rsidR="00CA0E4B" w:rsidRDefault="00541C46" w:rsidP="00CA0E4B">
      <w:pPr>
        <w:spacing w:line="360" w:lineRule="auto"/>
        <w:jc w:val="both"/>
        <w:rPr>
          <w:sz w:val="24"/>
        </w:rPr>
      </w:pPr>
      <w:r>
        <w:rPr>
          <w:noProof/>
          <w:sz w:val="24"/>
        </w:rPr>
        <w:drawing>
          <wp:anchor distT="0" distB="0" distL="114300" distR="114300" simplePos="0" relativeHeight="251701248" behindDoc="0" locked="0" layoutInCell="1" allowOverlap="1" wp14:anchorId="3882552B">
            <wp:simplePos x="0" y="0"/>
            <wp:positionH relativeFrom="margin">
              <wp:align>right</wp:align>
            </wp:positionH>
            <wp:positionV relativeFrom="paragraph">
              <wp:posOffset>23751</wp:posOffset>
            </wp:positionV>
            <wp:extent cx="1358900" cy="887095"/>
            <wp:effectExtent l="0" t="0" r="0" b="825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58900" cy="887095"/>
                    </a:xfrm>
                    <a:prstGeom prst="rect">
                      <a:avLst/>
                    </a:prstGeom>
                    <a:noFill/>
                  </pic:spPr>
                </pic:pic>
              </a:graphicData>
            </a:graphic>
            <wp14:sizeRelH relativeFrom="margin">
              <wp14:pctWidth>0</wp14:pctWidth>
            </wp14:sizeRelH>
            <wp14:sizeRelV relativeFrom="margin">
              <wp14:pctHeight>0</wp14:pctHeight>
            </wp14:sizeRelV>
          </wp:anchor>
        </w:drawing>
      </w:r>
      <w:r w:rsidRPr="00CA0E4B">
        <w:rPr>
          <w:noProof/>
        </w:rPr>
        <w:drawing>
          <wp:anchor distT="0" distB="0" distL="114300" distR="114300" simplePos="0" relativeHeight="251700224" behindDoc="0" locked="0" layoutInCell="1" allowOverlap="1" wp14:anchorId="650DD643">
            <wp:simplePos x="0" y="0"/>
            <wp:positionH relativeFrom="margin">
              <wp:align>left</wp:align>
            </wp:positionH>
            <wp:positionV relativeFrom="paragraph">
              <wp:posOffset>18415</wp:posOffset>
            </wp:positionV>
            <wp:extent cx="1767205" cy="781685"/>
            <wp:effectExtent l="0" t="0" r="444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67205" cy="781685"/>
                    </a:xfrm>
                    <a:prstGeom prst="rect">
                      <a:avLst/>
                    </a:prstGeom>
                  </pic:spPr>
                </pic:pic>
              </a:graphicData>
            </a:graphic>
            <wp14:sizeRelH relativeFrom="margin">
              <wp14:pctWidth>0</wp14:pctWidth>
            </wp14:sizeRelH>
            <wp14:sizeRelV relativeFrom="margin">
              <wp14:pctHeight>0</wp14:pctHeight>
            </wp14:sizeRelV>
          </wp:anchor>
        </w:drawing>
      </w:r>
    </w:p>
    <w:p w:rsidR="00CA0E4B" w:rsidRPr="00CA0E4B" w:rsidRDefault="00CA0E4B" w:rsidP="00CA0E4B">
      <w:pPr>
        <w:spacing w:line="360" w:lineRule="auto"/>
        <w:jc w:val="both"/>
        <w:rPr>
          <w:sz w:val="24"/>
        </w:rPr>
      </w:pPr>
    </w:p>
    <w:p w:rsidR="00CA0E4B" w:rsidRDefault="00AF4E77" w:rsidP="00BD4B7B">
      <w:pPr>
        <w:spacing w:line="360" w:lineRule="auto"/>
        <w:jc w:val="both"/>
        <w:rPr>
          <w:sz w:val="24"/>
        </w:rPr>
      </w:pPr>
      <w:r w:rsidRPr="00CA0E4B">
        <w:rPr>
          <w:noProof/>
        </w:rPr>
        <w:drawing>
          <wp:anchor distT="0" distB="0" distL="114300" distR="114300" simplePos="0" relativeHeight="251697152" behindDoc="0" locked="0" layoutInCell="1" allowOverlap="1" wp14:anchorId="5C682B7D">
            <wp:simplePos x="0" y="0"/>
            <wp:positionH relativeFrom="margin">
              <wp:align>center</wp:align>
            </wp:positionH>
            <wp:positionV relativeFrom="margin">
              <wp:posOffset>6098540</wp:posOffset>
            </wp:positionV>
            <wp:extent cx="845820" cy="84582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14:sizeRelH relativeFrom="margin">
              <wp14:pctWidth>0</wp14:pctWidth>
            </wp14:sizeRelH>
            <wp14:sizeRelV relativeFrom="margin">
              <wp14:pctHeight>0</wp14:pctHeight>
            </wp14:sizeRelV>
          </wp:anchor>
        </w:drawing>
      </w:r>
    </w:p>
    <w:p w:rsidR="00892592" w:rsidRPr="00BD4B7B" w:rsidRDefault="00541C46" w:rsidP="00BD4B7B">
      <w:pPr>
        <w:ind w:firstLine="720"/>
      </w:pPr>
      <w:r w:rsidRPr="00CA0E4B">
        <w:rPr>
          <w:noProof/>
        </w:rPr>
        <w:drawing>
          <wp:anchor distT="0" distB="0" distL="114300" distR="114300" simplePos="0" relativeHeight="251698176" behindDoc="0" locked="0" layoutInCell="1" allowOverlap="1" wp14:anchorId="4A51E200">
            <wp:simplePos x="0" y="0"/>
            <wp:positionH relativeFrom="margin">
              <wp:align>right</wp:align>
            </wp:positionH>
            <wp:positionV relativeFrom="paragraph">
              <wp:posOffset>65699</wp:posOffset>
            </wp:positionV>
            <wp:extent cx="1499510" cy="997855"/>
            <wp:effectExtent l="0" t="0" r="571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499510" cy="997855"/>
                    </a:xfrm>
                    <a:prstGeom prst="rect">
                      <a:avLst/>
                    </a:prstGeom>
                  </pic:spPr>
                </pic:pic>
              </a:graphicData>
            </a:graphic>
            <wp14:sizeRelH relativeFrom="margin">
              <wp14:pctWidth>0</wp14:pctWidth>
            </wp14:sizeRelH>
            <wp14:sizeRelV relativeFrom="margin">
              <wp14:pctHeight>0</wp14:pctHeight>
            </wp14:sizeRelV>
          </wp:anchor>
        </w:drawing>
      </w:r>
      <w:r w:rsidRPr="00CA0E4B">
        <w:rPr>
          <w:noProof/>
        </w:rPr>
        <w:drawing>
          <wp:anchor distT="0" distB="0" distL="114300" distR="114300" simplePos="0" relativeHeight="251699200" behindDoc="1" locked="0" layoutInCell="1" allowOverlap="1" wp14:anchorId="7AB46EA6">
            <wp:simplePos x="0" y="0"/>
            <wp:positionH relativeFrom="margin">
              <wp:posOffset>2162204</wp:posOffset>
            </wp:positionH>
            <wp:positionV relativeFrom="paragraph">
              <wp:posOffset>244997</wp:posOffset>
            </wp:positionV>
            <wp:extent cx="1242695" cy="774700"/>
            <wp:effectExtent l="0" t="0" r="0" b="6350"/>
            <wp:wrapTight wrapText="bothSides">
              <wp:wrapPolygon edited="0">
                <wp:start x="0" y="0"/>
                <wp:lineTo x="0" y="21246"/>
                <wp:lineTo x="21192" y="21246"/>
                <wp:lineTo x="21192"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242695" cy="774700"/>
                    </a:xfrm>
                    <a:prstGeom prst="rect">
                      <a:avLst/>
                    </a:prstGeom>
                  </pic:spPr>
                </pic:pic>
              </a:graphicData>
            </a:graphic>
            <wp14:sizeRelH relativeFrom="margin">
              <wp14:pctWidth>0</wp14:pctWidth>
            </wp14:sizeRelH>
            <wp14:sizeRelV relativeFrom="margin">
              <wp14:pctHeight>0</wp14:pctHeight>
            </wp14:sizeRelV>
          </wp:anchor>
        </w:drawing>
      </w:r>
      <w:r w:rsidR="00AF4E77" w:rsidRPr="00CA0E4B">
        <w:rPr>
          <w:noProof/>
        </w:rPr>
        <w:drawing>
          <wp:anchor distT="0" distB="0" distL="114300" distR="114300" simplePos="0" relativeHeight="251696128" behindDoc="0" locked="0" layoutInCell="1" allowOverlap="1" wp14:anchorId="5FD9AFC3">
            <wp:simplePos x="0" y="0"/>
            <wp:positionH relativeFrom="margin">
              <wp:posOffset>95297</wp:posOffset>
            </wp:positionH>
            <wp:positionV relativeFrom="margin">
              <wp:posOffset>7465070</wp:posOffset>
            </wp:positionV>
            <wp:extent cx="1459865" cy="934720"/>
            <wp:effectExtent l="0" t="0" r="698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459865" cy="934720"/>
                    </a:xfrm>
                    <a:prstGeom prst="rect">
                      <a:avLst/>
                    </a:prstGeom>
                  </pic:spPr>
                </pic:pic>
              </a:graphicData>
            </a:graphic>
            <wp14:sizeRelH relativeFrom="margin">
              <wp14:pctWidth>0</wp14:pctWidth>
            </wp14:sizeRelH>
            <wp14:sizeRelV relativeFrom="margin">
              <wp14:pctHeight>0</wp14:pctHeight>
            </wp14:sizeRelV>
          </wp:anchor>
        </w:drawing>
      </w:r>
    </w:p>
    <w:sectPr w:rsidR="00892592" w:rsidRPr="00BD4B7B" w:rsidSect="00660AED">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0125" w:rsidRDefault="00D90125" w:rsidP="00491C16">
      <w:pPr>
        <w:spacing w:after="0" w:line="240" w:lineRule="auto"/>
      </w:pPr>
      <w:r>
        <w:separator/>
      </w:r>
    </w:p>
  </w:endnote>
  <w:endnote w:type="continuationSeparator" w:id="0">
    <w:p w:rsidR="00D90125" w:rsidRDefault="00D90125" w:rsidP="00491C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2962334"/>
      <w:docPartObj>
        <w:docPartGallery w:val="Page Numbers (Bottom of Page)"/>
        <w:docPartUnique/>
      </w:docPartObj>
    </w:sdtPr>
    <w:sdtEndPr>
      <w:rPr>
        <w:noProof/>
      </w:rPr>
    </w:sdtEndPr>
    <w:sdtContent>
      <w:p w:rsidR="00D90125" w:rsidRDefault="00D9012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D90125" w:rsidRDefault="00D901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0125" w:rsidRDefault="00D90125">
    <w:pPr>
      <w:pStyle w:val="Footer"/>
      <w:jc w:val="right"/>
    </w:pPr>
  </w:p>
  <w:p w:rsidR="00D90125" w:rsidRDefault="00D901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0125" w:rsidRDefault="00D90125">
    <w:pPr>
      <w:pStyle w:val="Footer"/>
      <w:jc w:val="right"/>
    </w:pPr>
  </w:p>
  <w:p w:rsidR="00D90125" w:rsidRDefault="00D901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0125" w:rsidRDefault="00D90125" w:rsidP="00491C16">
      <w:pPr>
        <w:spacing w:after="0" w:line="240" w:lineRule="auto"/>
      </w:pPr>
      <w:r>
        <w:separator/>
      </w:r>
    </w:p>
  </w:footnote>
  <w:footnote w:type="continuationSeparator" w:id="0">
    <w:p w:rsidR="00D90125" w:rsidRDefault="00D90125" w:rsidP="00491C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634B8"/>
    <w:multiLevelType w:val="hybridMultilevel"/>
    <w:tmpl w:val="5D96CC2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 w15:restartNumberingAfterBreak="0">
    <w:nsid w:val="046677EA"/>
    <w:multiLevelType w:val="hybridMultilevel"/>
    <w:tmpl w:val="3A10E9B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 w15:restartNumberingAfterBreak="0">
    <w:nsid w:val="078475C3"/>
    <w:multiLevelType w:val="hybridMultilevel"/>
    <w:tmpl w:val="FD8A5F2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 w15:restartNumberingAfterBreak="0">
    <w:nsid w:val="092B608F"/>
    <w:multiLevelType w:val="multilevel"/>
    <w:tmpl w:val="0F6888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C280D56"/>
    <w:multiLevelType w:val="hybridMultilevel"/>
    <w:tmpl w:val="BD54F72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5" w15:restartNumberingAfterBreak="0">
    <w:nsid w:val="116C1DB3"/>
    <w:multiLevelType w:val="hybridMultilevel"/>
    <w:tmpl w:val="27BA7A9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6" w15:restartNumberingAfterBreak="0">
    <w:nsid w:val="14F82004"/>
    <w:multiLevelType w:val="hybridMultilevel"/>
    <w:tmpl w:val="D97A9BE8"/>
    <w:lvl w:ilvl="0" w:tplc="F26CBAE8">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71A6DB5"/>
    <w:multiLevelType w:val="hybridMultilevel"/>
    <w:tmpl w:val="0B6C966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8" w15:restartNumberingAfterBreak="0">
    <w:nsid w:val="1E7C3DDE"/>
    <w:multiLevelType w:val="hybridMultilevel"/>
    <w:tmpl w:val="C882D69C"/>
    <w:lvl w:ilvl="0" w:tplc="A9825B0C">
      <w:start w:val="1"/>
      <w:numFmt w:val="decimal"/>
      <w:lvlText w:val="%1."/>
      <w:lvlJc w:val="left"/>
      <w:pPr>
        <w:ind w:left="720" w:hanging="360"/>
      </w:pPr>
      <w:rPr>
        <w:rFonts w:ascii="Calibri" w:eastAsia="Calibri" w:hAnsi="Calibri" w:cs="Times New Roman"/>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9" w15:restartNumberingAfterBreak="0">
    <w:nsid w:val="1FB46889"/>
    <w:multiLevelType w:val="hybridMultilevel"/>
    <w:tmpl w:val="5B7295C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0" w15:restartNumberingAfterBreak="0">
    <w:nsid w:val="23F1171E"/>
    <w:multiLevelType w:val="hybridMultilevel"/>
    <w:tmpl w:val="248A3B5C"/>
    <w:lvl w:ilvl="0" w:tplc="18090001">
      <w:start w:val="1"/>
      <w:numFmt w:val="bullet"/>
      <w:lvlText w:val=""/>
      <w:lvlJc w:val="left"/>
      <w:pPr>
        <w:ind w:left="1440" w:hanging="360"/>
      </w:pPr>
      <w:rPr>
        <w:rFonts w:ascii="Symbol" w:hAnsi="Symbol" w:hint="default"/>
      </w:rPr>
    </w:lvl>
    <w:lvl w:ilvl="1" w:tplc="18090003">
      <w:start w:val="1"/>
      <w:numFmt w:val="bullet"/>
      <w:lvlText w:val="o"/>
      <w:lvlJc w:val="left"/>
      <w:pPr>
        <w:ind w:left="2160" w:hanging="360"/>
      </w:pPr>
      <w:rPr>
        <w:rFonts w:ascii="Courier New" w:hAnsi="Courier New" w:cs="Courier New" w:hint="default"/>
      </w:rPr>
    </w:lvl>
    <w:lvl w:ilvl="2" w:tplc="18090005">
      <w:start w:val="1"/>
      <w:numFmt w:val="bullet"/>
      <w:lvlText w:val=""/>
      <w:lvlJc w:val="left"/>
      <w:pPr>
        <w:ind w:left="2880" w:hanging="360"/>
      </w:pPr>
      <w:rPr>
        <w:rFonts w:ascii="Wingdings" w:hAnsi="Wingdings" w:hint="default"/>
      </w:rPr>
    </w:lvl>
    <w:lvl w:ilvl="3" w:tplc="18090001">
      <w:start w:val="1"/>
      <w:numFmt w:val="bullet"/>
      <w:lvlText w:val=""/>
      <w:lvlJc w:val="left"/>
      <w:pPr>
        <w:ind w:left="3600" w:hanging="360"/>
      </w:pPr>
      <w:rPr>
        <w:rFonts w:ascii="Symbol" w:hAnsi="Symbol" w:hint="default"/>
      </w:rPr>
    </w:lvl>
    <w:lvl w:ilvl="4" w:tplc="18090003">
      <w:start w:val="1"/>
      <w:numFmt w:val="bullet"/>
      <w:lvlText w:val="o"/>
      <w:lvlJc w:val="left"/>
      <w:pPr>
        <w:ind w:left="4320" w:hanging="360"/>
      </w:pPr>
      <w:rPr>
        <w:rFonts w:ascii="Courier New" w:hAnsi="Courier New" w:cs="Courier New" w:hint="default"/>
      </w:rPr>
    </w:lvl>
    <w:lvl w:ilvl="5" w:tplc="18090005">
      <w:start w:val="1"/>
      <w:numFmt w:val="bullet"/>
      <w:lvlText w:val=""/>
      <w:lvlJc w:val="left"/>
      <w:pPr>
        <w:ind w:left="5040" w:hanging="360"/>
      </w:pPr>
      <w:rPr>
        <w:rFonts w:ascii="Wingdings" w:hAnsi="Wingdings" w:hint="default"/>
      </w:rPr>
    </w:lvl>
    <w:lvl w:ilvl="6" w:tplc="18090001">
      <w:start w:val="1"/>
      <w:numFmt w:val="bullet"/>
      <w:lvlText w:val=""/>
      <w:lvlJc w:val="left"/>
      <w:pPr>
        <w:ind w:left="5760" w:hanging="360"/>
      </w:pPr>
      <w:rPr>
        <w:rFonts w:ascii="Symbol" w:hAnsi="Symbol" w:hint="default"/>
      </w:rPr>
    </w:lvl>
    <w:lvl w:ilvl="7" w:tplc="18090003">
      <w:start w:val="1"/>
      <w:numFmt w:val="bullet"/>
      <w:lvlText w:val="o"/>
      <w:lvlJc w:val="left"/>
      <w:pPr>
        <w:ind w:left="6480" w:hanging="360"/>
      </w:pPr>
      <w:rPr>
        <w:rFonts w:ascii="Courier New" w:hAnsi="Courier New" w:cs="Courier New" w:hint="default"/>
      </w:rPr>
    </w:lvl>
    <w:lvl w:ilvl="8" w:tplc="18090005">
      <w:start w:val="1"/>
      <w:numFmt w:val="bullet"/>
      <w:lvlText w:val=""/>
      <w:lvlJc w:val="left"/>
      <w:pPr>
        <w:ind w:left="7200" w:hanging="360"/>
      </w:pPr>
      <w:rPr>
        <w:rFonts w:ascii="Wingdings" w:hAnsi="Wingdings" w:hint="default"/>
      </w:rPr>
    </w:lvl>
  </w:abstractNum>
  <w:abstractNum w:abstractNumId="11" w15:restartNumberingAfterBreak="0">
    <w:nsid w:val="276D39AC"/>
    <w:multiLevelType w:val="hybridMultilevel"/>
    <w:tmpl w:val="72EAEDD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2" w15:restartNumberingAfterBreak="0">
    <w:nsid w:val="27DA0703"/>
    <w:multiLevelType w:val="hybridMultilevel"/>
    <w:tmpl w:val="3E22F20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3" w15:restartNumberingAfterBreak="0">
    <w:nsid w:val="2EE07D4A"/>
    <w:multiLevelType w:val="hybridMultilevel"/>
    <w:tmpl w:val="C516972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4" w15:restartNumberingAfterBreak="0">
    <w:nsid w:val="33742DA8"/>
    <w:multiLevelType w:val="hybridMultilevel"/>
    <w:tmpl w:val="7DBC14D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5" w15:restartNumberingAfterBreak="0">
    <w:nsid w:val="34515344"/>
    <w:multiLevelType w:val="hybridMultilevel"/>
    <w:tmpl w:val="4CE69E7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6" w15:restartNumberingAfterBreak="0">
    <w:nsid w:val="4571396B"/>
    <w:multiLevelType w:val="hybridMultilevel"/>
    <w:tmpl w:val="DC4E557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7" w15:restartNumberingAfterBreak="0">
    <w:nsid w:val="47277720"/>
    <w:multiLevelType w:val="hybridMultilevel"/>
    <w:tmpl w:val="B6B8612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8" w15:restartNumberingAfterBreak="0">
    <w:nsid w:val="49CA0420"/>
    <w:multiLevelType w:val="hybridMultilevel"/>
    <w:tmpl w:val="E96A177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9" w15:restartNumberingAfterBreak="0">
    <w:nsid w:val="4BC163C2"/>
    <w:multiLevelType w:val="hybridMultilevel"/>
    <w:tmpl w:val="BCF4850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0" w15:restartNumberingAfterBreak="0">
    <w:nsid w:val="4CE40B4C"/>
    <w:multiLevelType w:val="hybridMultilevel"/>
    <w:tmpl w:val="18E099E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1" w15:restartNumberingAfterBreak="0">
    <w:nsid w:val="4D336E44"/>
    <w:multiLevelType w:val="hybridMultilevel"/>
    <w:tmpl w:val="EC5C28C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2" w15:restartNumberingAfterBreak="0">
    <w:nsid w:val="4EC23C0A"/>
    <w:multiLevelType w:val="hybridMultilevel"/>
    <w:tmpl w:val="FC10B01E"/>
    <w:lvl w:ilvl="0" w:tplc="F26CBAE8">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4FCC02AF"/>
    <w:multiLevelType w:val="hybridMultilevel"/>
    <w:tmpl w:val="B400F34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4" w15:restartNumberingAfterBreak="0">
    <w:nsid w:val="54EC2E95"/>
    <w:multiLevelType w:val="hybridMultilevel"/>
    <w:tmpl w:val="6AD604D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5" w15:restartNumberingAfterBreak="0">
    <w:nsid w:val="560D01DE"/>
    <w:multiLevelType w:val="hybridMultilevel"/>
    <w:tmpl w:val="9650249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6" w15:restartNumberingAfterBreak="0">
    <w:nsid w:val="56220F57"/>
    <w:multiLevelType w:val="hybridMultilevel"/>
    <w:tmpl w:val="3AA684C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7" w15:restartNumberingAfterBreak="0">
    <w:nsid w:val="56F37C8F"/>
    <w:multiLevelType w:val="hybridMultilevel"/>
    <w:tmpl w:val="84BEE12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8" w15:restartNumberingAfterBreak="0">
    <w:nsid w:val="5702337E"/>
    <w:multiLevelType w:val="hybridMultilevel"/>
    <w:tmpl w:val="5D32CDE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9" w15:restartNumberingAfterBreak="0">
    <w:nsid w:val="64696BD3"/>
    <w:multiLevelType w:val="hybridMultilevel"/>
    <w:tmpl w:val="A49448C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0" w15:restartNumberingAfterBreak="0">
    <w:nsid w:val="66C61539"/>
    <w:multiLevelType w:val="hybridMultilevel"/>
    <w:tmpl w:val="C644975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1" w15:restartNumberingAfterBreak="0">
    <w:nsid w:val="683F763C"/>
    <w:multiLevelType w:val="hybridMultilevel"/>
    <w:tmpl w:val="3FA058B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2" w15:restartNumberingAfterBreak="0">
    <w:nsid w:val="6CF260C1"/>
    <w:multiLevelType w:val="hybridMultilevel"/>
    <w:tmpl w:val="4DE6D58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3" w15:restartNumberingAfterBreak="0">
    <w:nsid w:val="79E93A35"/>
    <w:multiLevelType w:val="hybridMultilevel"/>
    <w:tmpl w:val="6486D8E0"/>
    <w:lvl w:ilvl="0" w:tplc="18090001">
      <w:start w:val="1"/>
      <w:numFmt w:val="bullet"/>
      <w:lvlText w:val=""/>
      <w:lvlJc w:val="left"/>
      <w:pPr>
        <w:ind w:left="770" w:hanging="360"/>
      </w:pPr>
      <w:rPr>
        <w:rFonts w:ascii="Symbol" w:hAnsi="Symbol" w:hint="default"/>
      </w:rPr>
    </w:lvl>
    <w:lvl w:ilvl="1" w:tplc="18090003">
      <w:start w:val="1"/>
      <w:numFmt w:val="bullet"/>
      <w:lvlText w:val="o"/>
      <w:lvlJc w:val="left"/>
      <w:pPr>
        <w:ind w:left="1490" w:hanging="360"/>
      </w:pPr>
      <w:rPr>
        <w:rFonts w:ascii="Courier New" w:hAnsi="Courier New" w:cs="Courier New" w:hint="default"/>
      </w:rPr>
    </w:lvl>
    <w:lvl w:ilvl="2" w:tplc="18090005">
      <w:start w:val="1"/>
      <w:numFmt w:val="bullet"/>
      <w:lvlText w:val=""/>
      <w:lvlJc w:val="left"/>
      <w:pPr>
        <w:ind w:left="2210" w:hanging="360"/>
      </w:pPr>
      <w:rPr>
        <w:rFonts w:ascii="Wingdings" w:hAnsi="Wingdings" w:hint="default"/>
      </w:rPr>
    </w:lvl>
    <w:lvl w:ilvl="3" w:tplc="18090001">
      <w:start w:val="1"/>
      <w:numFmt w:val="bullet"/>
      <w:lvlText w:val=""/>
      <w:lvlJc w:val="left"/>
      <w:pPr>
        <w:ind w:left="2930" w:hanging="360"/>
      </w:pPr>
      <w:rPr>
        <w:rFonts w:ascii="Symbol" w:hAnsi="Symbol" w:hint="default"/>
      </w:rPr>
    </w:lvl>
    <w:lvl w:ilvl="4" w:tplc="18090003">
      <w:start w:val="1"/>
      <w:numFmt w:val="bullet"/>
      <w:lvlText w:val="o"/>
      <w:lvlJc w:val="left"/>
      <w:pPr>
        <w:ind w:left="3650" w:hanging="360"/>
      </w:pPr>
      <w:rPr>
        <w:rFonts w:ascii="Courier New" w:hAnsi="Courier New" w:cs="Courier New" w:hint="default"/>
      </w:rPr>
    </w:lvl>
    <w:lvl w:ilvl="5" w:tplc="18090005">
      <w:start w:val="1"/>
      <w:numFmt w:val="bullet"/>
      <w:lvlText w:val=""/>
      <w:lvlJc w:val="left"/>
      <w:pPr>
        <w:ind w:left="4370" w:hanging="360"/>
      </w:pPr>
      <w:rPr>
        <w:rFonts w:ascii="Wingdings" w:hAnsi="Wingdings" w:hint="default"/>
      </w:rPr>
    </w:lvl>
    <w:lvl w:ilvl="6" w:tplc="18090001">
      <w:start w:val="1"/>
      <w:numFmt w:val="bullet"/>
      <w:lvlText w:val=""/>
      <w:lvlJc w:val="left"/>
      <w:pPr>
        <w:ind w:left="5090" w:hanging="360"/>
      </w:pPr>
      <w:rPr>
        <w:rFonts w:ascii="Symbol" w:hAnsi="Symbol" w:hint="default"/>
      </w:rPr>
    </w:lvl>
    <w:lvl w:ilvl="7" w:tplc="18090003">
      <w:start w:val="1"/>
      <w:numFmt w:val="bullet"/>
      <w:lvlText w:val="o"/>
      <w:lvlJc w:val="left"/>
      <w:pPr>
        <w:ind w:left="5810" w:hanging="360"/>
      </w:pPr>
      <w:rPr>
        <w:rFonts w:ascii="Courier New" w:hAnsi="Courier New" w:cs="Courier New" w:hint="default"/>
      </w:rPr>
    </w:lvl>
    <w:lvl w:ilvl="8" w:tplc="18090005">
      <w:start w:val="1"/>
      <w:numFmt w:val="bullet"/>
      <w:lvlText w:val=""/>
      <w:lvlJc w:val="left"/>
      <w:pPr>
        <w:ind w:left="6530" w:hanging="360"/>
      </w:pPr>
      <w:rPr>
        <w:rFonts w:ascii="Wingdings" w:hAnsi="Wingdings" w:hint="default"/>
      </w:rPr>
    </w:lvl>
  </w:abstractNum>
  <w:abstractNum w:abstractNumId="34" w15:restartNumberingAfterBreak="0">
    <w:nsid w:val="7F5E1D15"/>
    <w:multiLevelType w:val="hybridMultilevel"/>
    <w:tmpl w:val="E15ACEC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num w:numId="1">
    <w:abstractNumId w:val="3"/>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num>
  <w:num w:numId="4">
    <w:abstractNumId w:val="31"/>
  </w:num>
  <w:num w:numId="5">
    <w:abstractNumId w:val="1"/>
  </w:num>
  <w:num w:numId="6">
    <w:abstractNumId w:val="10"/>
  </w:num>
  <w:num w:numId="7">
    <w:abstractNumId w:val="16"/>
  </w:num>
  <w:num w:numId="8">
    <w:abstractNumId w:val="14"/>
  </w:num>
  <w:num w:numId="9">
    <w:abstractNumId w:val="5"/>
  </w:num>
  <w:num w:numId="10">
    <w:abstractNumId w:val="12"/>
  </w:num>
  <w:num w:numId="11">
    <w:abstractNumId w:val="30"/>
  </w:num>
  <w:num w:numId="12">
    <w:abstractNumId w:val="13"/>
  </w:num>
  <w:num w:numId="13">
    <w:abstractNumId w:val="20"/>
  </w:num>
  <w:num w:numId="14">
    <w:abstractNumId w:val="0"/>
  </w:num>
  <w:num w:numId="15">
    <w:abstractNumId w:val="21"/>
  </w:num>
  <w:num w:numId="16">
    <w:abstractNumId w:val="26"/>
  </w:num>
  <w:num w:numId="17">
    <w:abstractNumId w:val="34"/>
  </w:num>
  <w:num w:numId="18">
    <w:abstractNumId w:val="23"/>
  </w:num>
  <w:num w:numId="19">
    <w:abstractNumId w:val="18"/>
  </w:num>
  <w:num w:numId="20">
    <w:abstractNumId w:val="17"/>
  </w:num>
  <w:num w:numId="21">
    <w:abstractNumId w:val="27"/>
  </w:num>
  <w:num w:numId="22">
    <w:abstractNumId w:val="25"/>
  </w:num>
  <w:num w:numId="23">
    <w:abstractNumId w:val="4"/>
  </w:num>
  <w:num w:numId="24">
    <w:abstractNumId w:val="24"/>
  </w:num>
  <w:num w:numId="25">
    <w:abstractNumId w:val="32"/>
  </w:num>
  <w:num w:numId="26">
    <w:abstractNumId w:val="11"/>
  </w:num>
  <w:num w:numId="27">
    <w:abstractNumId w:val="2"/>
  </w:num>
  <w:num w:numId="28">
    <w:abstractNumId w:val="28"/>
  </w:num>
  <w:num w:numId="29">
    <w:abstractNumId w:val="15"/>
  </w:num>
  <w:num w:numId="30">
    <w:abstractNumId w:val="9"/>
  </w:num>
  <w:num w:numId="31">
    <w:abstractNumId w:val="7"/>
  </w:num>
  <w:num w:numId="32">
    <w:abstractNumId w:val="19"/>
  </w:num>
  <w:num w:numId="33">
    <w:abstractNumId w:val="29"/>
  </w:num>
  <w:num w:numId="34">
    <w:abstractNumId w:val="8"/>
  </w:num>
  <w:num w:numId="35">
    <w:abstractNumId w:val="6"/>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16E"/>
    <w:rsid w:val="00032BB3"/>
    <w:rsid w:val="0004062B"/>
    <w:rsid w:val="00045356"/>
    <w:rsid w:val="000461D5"/>
    <w:rsid w:val="00050144"/>
    <w:rsid w:val="00052E40"/>
    <w:rsid w:val="00061852"/>
    <w:rsid w:val="00064794"/>
    <w:rsid w:val="00074364"/>
    <w:rsid w:val="00081B87"/>
    <w:rsid w:val="00090CBC"/>
    <w:rsid w:val="0009610D"/>
    <w:rsid w:val="000A084F"/>
    <w:rsid w:val="000B641E"/>
    <w:rsid w:val="000C370B"/>
    <w:rsid w:val="000C3D9D"/>
    <w:rsid w:val="000D1F94"/>
    <w:rsid w:val="000E47F2"/>
    <w:rsid w:val="000F1AD9"/>
    <w:rsid w:val="000F3D24"/>
    <w:rsid w:val="000F53D6"/>
    <w:rsid w:val="000F551E"/>
    <w:rsid w:val="00114E1B"/>
    <w:rsid w:val="00121A63"/>
    <w:rsid w:val="00123948"/>
    <w:rsid w:val="00126817"/>
    <w:rsid w:val="00135CF8"/>
    <w:rsid w:val="001465D8"/>
    <w:rsid w:val="001510C9"/>
    <w:rsid w:val="00176FB6"/>
    <w:rsid w:val="00190C79"/>
    <w:rsid w:val="0019197B"/>
    <w:rsid w:val="001A4C98"/>
    <w:rsid w:val="001C69F4"/>
    <w:rsid w:val="001D7A82"/>
    <w:rsid w:val="001E57FD"/>
    <w:rsid w:val="001E6D88"/>
    <w:rsid w:val="001F3A45"/>
    <w:rsid w:val="00206C1A"/>
    <w:rsid w:val="002268E4"/>
    <w:rsid w:val="00226CEF"/>
    <w:rsid w:val="002429DA"/>
    <w:rsid w:val="00246048"/>
    <w:rsid w:val="0025127E"/>
    <w:rsid w:val="00266172"/>
    <w:rsid w:val="0027378D"/>
    <w:rsid w:val="00280CE6"/>
    <w:rsid w:val="00281461"/>
    <w:rsid w:val="0028277E"/>
    <w:rsid w:val="00286D33"/>
    <w:rsid w:val="002A5093"/>
    <w:rsid w:val="002A7A69"/>
    <w:rsid w:val="002B3096"/>
    <w:rsid w:val="002B585B"/>
    <w:rsid w:val="002C23E2"/>
    <w:rsid w:val="002C5E29"/>
    <w:rsid w:val="002D35B9"/>
    <w:rsid w:val="002D37DF"/>
    <w:rsid w:val="002E4547"/>
    <w:rsid w:val="002E486A"/>
    <w:rsid w:val="002E4A26"/>
    <w:rsid w:val="002F6575"/>
    <w:rsid w:val="00300DAB"/>
    <w:rsid w:val="0030117D"/>
    <w:rsid w:val="0030539A"/>
    <w:rsid w:val="003057C9"/>
    <w:rsid w:val="00320C64"/>
    <w:rsid w:val="00323FF8"/>
    <w:rsid w:val="003364BC"/>
    <w:rsid w:val="003379A4"/>
    <w:rsid w:val="00342E87"/>
    <w:rsid w:val="00351BC1"/>
    <w:rsid w:val="00355961"/>
    <w:rsid w:val="00381064"/>
    <w:rsid w:val="00384381"/>
    <w:rsid w:val="0038528A"/>
    <w:rsid w:val="00385E41"/>
    <w:rsid w:val="003971C2"/>
    <w:rsid w:val="003A040D"/>
    <w:rsid w:val="003A1EFC"/>
    <w:rsid w:val="004015A6"/>
    <w:rsid w:val="0041655C"/>
    <w:rsid w:val="00435D66"/>
    <w:rsid w:val="004474EF"/>
    <w:rsid w:val="00447847"/>
    <w:rsid w:val="00456260"/>
    <w:rsid w:val="00464AA0"/>
    <w:rsid w:val="00470DBA"/>
    <w:rsid w:val="00481C85"/>
    <w:rsid w:val="00491576"/>
    <w:rsid w:val="00491C16"/>
    <w:rsid w:val="00497827"/>
    <w:rsid w:val="00497870"/>
    <w:rsid w:val="004A16B4"/>
    <w:rsid w:val="004A3E0B"/>
    <w:rsid w:val="004A5A5B"/>
    <w:rsid w:val="004B2192"/>
    <w:rsid w:val="004B3EE3"/>
    <w:rsid w:val="004C2EC1"/>
    <w:rsid w:val="004D5D41"/>
    <w:rsid w:val="004E5A56"/>
    <w:rsid w:val="004E60B6"/>
    <w:rsid w:val="004E7771"/>
    <w:rsid w:val="004F629D"/>
    <w:rsid w:val="004F69A4"/>
    <w:rsid w:val="004F79D0"/>
    <w:rsid w:val="00500E2B"/>
    <w:rsid w:val="0050430D"/>
    <w:rsid w:val="00504B43"/>
    <w:rsid w:val="005268EE"/>
    <w:rsid w:val="005416F2"/>
    <w:rsid w:val="00541C46"/>
    <w:rsid w:val="00552E88"/>
    <w:rsid w:val="00562B4D"/>
    <w:rsid w:val="005756C1"/>
    <w:rsid w:val="00576EFC"/>
    <w:rsid w:val="00594007"/>
    <w:rsid w:val="00595636"/>
    <w:rsid w:val="00596F5A"/>
    <w:rsid w:val="005A350E"/>
    <w:rsid w:val="005A386C"/>
    <w:rsid w:val="005B45FF"/>
    <w:rsid w:val="005B7B47"/>
    <w:rsid w:val="005D207C"/>
    <w:rsid w:val="005D46D0"/>
    <w:rsid w:val="005E19E7"/>
    <w:rsid w:val="005F59A1"/>
    <w:rsid w:val="00600698"/>
    <w:rsid w:val="00613494"/>
    <w:rsid w:val="00623872"/>
    <w:rsid w:val="00641F75"/>
    <w:rsid w:val="00660AED"/>
    <w:rsid w:val="006622F3"/>
    <w:rsid w:val="006636B3"/>
    <w:rsid w:val="00685A3E"/>
    <w:rsid w:val="00690E9A"/>
    <w:rsid w:val="006A3965"/>
    <w:rsid w:val="006A6619"/>
    <w:rsid w:val="006B0E0C"/>
    <w:rsid w:val="006C4FD4"/>
    <w:rsid w:val="006D6D72"/>
    <w:rsid w:val="006E35E5"/>
    <w:rsid w:val="006E4E35"/>
    <w:rsid w:val="00704437"/>
    <w:rsid w:val="00714FC5"/>
    <w:rsid w:val="0072314D"/>
    <w:rsid w:val="007342FB"/>
    <w:rsid w:val="007401EB"/>
    <w:rsid w:val="0074395C"/>
    <w:rsid w:val="00744F69"/>
    <w:rsid w:val="007571FA"/>
    <w:rsid w:val="00765688"/>
    <w:rsid w:val="0078098E"/>
    <w:rsid w:val="00792331"/>
    <w:rsid w:val="007950CF"/>
    <w:rsid w:val="007976C6"/>
    <w:rsid w:val="007B5D43"/>
    <w:rsid w:val="007B5F08"/>
    <w:rsid w:val="007C29F9"/>
    <w:rsid w:val="007C76CE"/>
    <w:rsid w:val="007E4724"/>
    <w:rsid w:val="007E6625"/>
    <w:rsid w:val="007F6170"/>
    <w:rsid w:val="008116B8"/>
    <w:rsid w:val="00813902"/>
    <w:rsid w:val="00813E0C"/>
    <w:rsid w:val="00814841"/>
    <w:rsid w:val="00816C83"/>
    <w:rsid w:val="00817F42"/>
    <w:rsid w:val="008221CB"/>
    <w:rsid w:val="00851F65"/>
    <w:rsid w:val="00852EF3"/>
    <w:rsid w:val="00853E24"/>
    <w:rsid w:val="008568F1"/>
    <w:rsid w:val="00873111"/>
    <w:rsid w:val="008858CB"/>
    <w:rsid w:val="00892592"/>
    <w:rsid w:val="00894AB3"/>
    <w:rsid w:val="00897CDA"/>
    <w:rsid w:val="008A016E"/>
    <w:rsid w:val="008A64C8"/>
    <w:rsid w:val="008A7725"/>
    <w:rsid w:val="008E696D"/>
    <w:rsid w:val="009071F8"/>
    <w:rsid w:val="0091188B"/>
    <w:rsid w:val="00920E22"/>
    <w:rsid w:val="009351AE"/>
    <w:rsid w:val="0093548B"/>
    <w:rsid w:val="00936D72"/>
    <w:rsid w:val="00941B72"/>
    <w:rsid w:val="00943985"/>
    <w:rsid w:val="00955B65"/>
    <w:rsid w:val="009617AE"/>
    <w:rsid w:val="00981E11"/>
    <w:rsid w:val="009905D9"/>
    <w:rsid w:val="009B2BA0"/>
    <w:rsid w:val="009B2CAB"/>
    <w:rsid w:val="009C3A55"/>
    <w:rsid w:val="009C54F1"/>
    <w:rsid w:val="009C7DF5"/>
    <w:rsid w:val="009F3187"/>
    <w:rsid w:val="009F478B"/>
    <w:rsid w:val="00A33A7A"/>
    <w:rsid w:val="00A43E98"/>
    <w:rsid w:val="00A605B2"/>
    <w:rsid w:val="00A70449"/>
    <w:rsid w:val="00A7262C"/>
    <w:rsid w:val="00A75163"/>
    <w:rsid w:val="00A813F7"/>
    <w:rsid w:val="00A84C86"/>
    <w:rsid w:val="00A91E2E"/>
    <w:rsid w:val="00AA727D"/>
    <w:rsid w:val="00AA7602"/>
    <w:rsid w:val="00AC63A9"/>
    <w:rsid w:val="00AD7F76"/>
    <w:rsid w:val="00AE7806"/>
    <w:rsid w:val="00AF492C"/>
    <w:rsid w:val="00AF4E77"/>
    <w:rsid w:val="00B23F33"/>
    <w:rsid w:val="00B26E55"/>
    <w:rsid w:val="00B537F2"/>
    <w:rsid w:val="00B61412"/>
    <w:rsid w:val="00B813A2"/>
    <w:rsid w:val="00B845B8"/>
    <w:rsid w:val="00B84725"/>
    <w:rsid w:val="00B860EF"/>
    <w:rsid w:val="00B901FD"/>
    <w:rsid w:val="00BA0130"/>
    <w:rsid w:val="00BA171A"/>
    <w:rsid w:val="00BB0856"/>
    <w:rsid w:val="00BB0D25"/>
    <w:rsid w:val="00BB28C8"/>
    <w:rsid w:val="00BB6791"/>
    <w:rsid w:val="00BB7905"/>
    <w:rsid w:val="00BC17EC"/>
    <w:rsid w:val="00BC3B9A"/>
    <w:rsid w:val="00BC7631"/>
    <w:rsid w:val="00BC7691"/>
    <w:rsid w:val="00BD4B7B"/>
    <w:rsid w:val="00BD78D8"/>
    <w:rsid w:val="00BE0E45"/>
    <w:rsid w:val="00BE3B1F"/>
    <w:rsid w:val="00BF6855"/>
    <w:rsid w:val="00C003CA"/>
    <w:rsid w:val="00C0488F"/>
    <w:rsid w:val="00C04DCD"/>
    <w:rsid w:val="00C169AF"/>
    <w:rsid w:val="00C24810"/>
    <w:rsid w:val="00C33C18"/>
    <w:rsid w:val="00C3580F"/>
    <w:rsid w:val="00C418B6"/>
    <w:rsid w:val="00C42DC7"/>
    <w:rsid w:val="00C44B0D"/>
    <w:rsid w:val="00C4602B"/>
    <w:rsid w:val="00C568F0"/>
    <w:rsid w:val="00C73063"/>
    <w:rsid w:val="00C7670C"/>
    <w:rsid w:val="00C82E52"/>
    <w:rsid w:val="00C86DCB"/>
    <w:rsid w:val="00C87AFC"/>
    <w:rsid w:val="00C91416"/>
    <w:rsid w:val="00C9245C"/>
    <w:rsid w:val="00CA0E4B"/>
    <w:rsid w:val="00CA3E67"/>
    <w:rsid w:val="00CB0BC1"/>
    <w:rsid w:val="00CB11CF"/>
    <w:rsid w:val="00CC4DED"/>
    <w:rsid w:val="00CC7D27"/>
    <w:rsid w:val="00CD1898"/>
    <w:rsid w:val="00D00025"/>
    <w:rsid w:val="00D161E2"/>
    <w:rsid w:val="00D26E4A"/>
    <w:rsid w:val="00D279E2"/>
    <w:rsid w:val="00D35272"/>
    <w:rsid w:val="00D4388A"/>
    <w:rsid w:val="00D46132"/>
    <w:rsid w:val="00D57DC8"/>
    <w:rsid w:val="00D57F9E"/>
    <w:rsid w:val="00D657F2"/>
    <w:rsid w:val="00D71066"/>
    <w:rsid w:val="00D7362B"/>
    <w:rsid w:val="00D74136"/>
    <w:rsid w:val="00D7501F"/>
    <w:rsid w:val="00D8049D"/>
    <w:rsid w:val="00D8667E"/>
    <w:rsid w:val="00D86838"/>
    <w:rsid w:val="00D90125"/>
    <w:rsid w:val="00D9025B"/>
    <w:rsid w:val="00D95FD2"/>
    <w:rsid w:val="00D969CF"/>
    <w:rsid w:val="00D973B3"/>
    <w:rsid w:val="00DB2E7A"/>
    <w:rsid w:val="00DB456B"/>
    <w:rsid w:val="00DF072C"/>
    <w:rsid w:val="00E11BA2"/>
    <w:rsid w:val="00E24499"/>
    <w:rsid w:val="00E502FC"/>
    <w:rsid w:val="00E638DF"/>
    <w:rsid w:val="00E70C21"/>
    <w:rsid w:val="00E76ED1"/>
    <w:rsid w:val="00E815FF"/>
    <w:rsid w:val="00E861AF"/>
    <w:rsid w:val="00E90811"/>
    <w:rsid w:val="00EA7866"/>
    <w:rsid w:val="00EB3308"/>
    <w:rsid w:val="00EB6924"/>
    <w:rsid w:val="00EC1D33"/>
    <w:rsid w:val="00EE2231"/>
    <w:rsid w:val="00EF0584"/>
    <w:rsid w:val="00EF06AE"/>
    <w:rsid w:val="00F01F8B"/>
    <w:rsid w:val="00F023DD"/>
    <w:rsid w:val="00F072E8"/>
    <w:rsid w:val="00F11ABC"/>
    <w:rsid w:val="00F1209F"/>
    <w:rsid w:val="00F154B9"/>
    <w:rsid w:val="00F16393"/>
    <w:rsid w:val="00F34A2B"/>
    <w:rsid w:val="00F40F1D"/>
    <w:rsid w:val="00F56E84"/>
    <w:rsid w:val="00F713E8"/>
    <w:rsid w:val="00F84ADA"/>
    <w:rsid w:val="00F970A1"/>
    <w:rsid w:val="00F97EAE"/>
    <w:rsid w:val="00FA4960"/>
    <w:rsid w:val="00FB20DD"/>
    <w:rsid w:val="00FB7700"/>
    <w:rsid w:val="00FE6FF2"/>
    <w:rsid w:val="00FE7344"/>
    <w:rsid w:val="00FF5D7D"/>
    <w:rsid w:val="00FF71E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3DC00B4"/>
  <w15:chartTrackingRefBased/>
  <w15:docId w15:val="{D1C43DFC-5570-4B15-951F-326B5A3A7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016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B585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A509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A509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016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F551E"/>
    <w:pPr>
      <w:outlineLvl w:val="9"/>
    </w:pPr>
    <w:rPr>
      <w:lang w:val="en-US"/>
    </w:rPr>
  </w:style>
  <w:style w:type="paragraph" w:styleId="TOC1">
    <w:name w:val="toc 1"/>
    <w:basedOn w:val="Normal"/>
    <w:next w:val="Normal"/>
    <w:autoRedefine/>
    <w:uiPriority w:val="39"/>
    <w:unhideWhenUsed/>
    <w:rsid w:val="000F551E"/>
    <w:pPr>
      <w:spacing w:after="100"/>
    </w:pPr>
  </w:style>
  <w:style w:type="paragraph" w:styleId="TOC2">
    <w:name w:val="toc 2"/>
    <w:basedOn w:val="Normal"/>
    <w:next w:val="Normal"/>
    <w:autoRedefine/>
    <w:uiPriority w:val="39"/>
    <w:unhideWhenUsed/>
    <w:rsid w:val="000F551E"/>
    <w:pPr>
      <w:spacing w:after="100"/>
      <w:ind w:left="220"/>
    </w:pPr>
  </w:style>
  <w:style w:type="paragraph" w:styleId="TOC3">
    <w:name w:val="toc 3"/>
    <w:basedOn w:val="Normal"/>
    <w:next w:val="Normal"/>
    <w:autoRedefine/>
    <w:uiPriority w:val="39"/>
    <w:unhideWhenUsed/>
    <w:rsid w:val="000F551E"/>
    <w:pPr>
      <w:spacing w:after="100"/>
      <w:ind w:left="440"/>
    </w:pPr>
  </w:style>
  <w:style w:type="character" w:styleId="Hyperlink">
    <w:name w:val="Hyperlink"/>
    <w:basedOn w:val="DefaultParagraphFont"/>
    <w:uiPriority w:val="99"/>
    <w:unhideWhenUsed/>
    <w:rsid w:val="000F551E"/>
    <w:rPr>
      <w:color w:val="0563C1" w:themeColor="hyperlink"/>
      <w:u w:val="single"/>
    </w:rPr>
  </w:style>
  <w:style w:type="table" w:styleId="TableGrid">
    <w:name w:val="Table Grid"/>
    <w:basedOn w:val="TableNormal"/>
    <w:uiPriority w:val="39"/>
    <w:rsid w:val="0079233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792331"/>
    <w:pPr>
      <w:spacing w:after="0" w:line="240" w:lineRule="auto"/>
    </w:pPr>
    <w:rPr>
      <w:rFonts w:ascii="Calibri" w:eastAsia="Calibri" w:hAnsi="Calibri" w:cs="Times New Roman"/>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
    <w:name w:val="Table Grid1"/>
    <w:basedOn w:val="TableNormal"/>
    <w:uiPriority w:val="39"/>
    <w:rsid w:val="0079233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79233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B585B"/>
    <w:rPr>
      <w:rFonts w:asciiTheme="majorHAnsi" w:eastAsiaTheme="majorEastAsia" w:hAnsiTheme="majorHAnsi" w:cstheme="majorBidi"/>
      <w:color w:val="2F5496" w:themeColor="accent1" w:themeShade="BF"/>
      <w:sz w:val="26"/>
      <w:szCs w:val="26"/>
    </w:rPr>
  </w:style>
  <w:style w:type="paragraph" w:styleId="Bibliography">
    <w:name w:val="Bibliography"/>
    <w:basedOn w:val="Normal"/>
    <w:next w:val="Normal"/>
    <w:uiPriority w:val="37"/>
    <w:unhideWhenUsed/>
    <w:rsid w:val="00894AB3"/>
    <w:pPr>
      <w:spacing w:after="200" w:line="276" w:lineRule="auto"/>
    </w:pPr>
  </w:style>
  <w:style w:type="character" w:customStyle="1" w:styleId="Heading3Char">
    <w:name w:val="Heading 3 Char"/>
    <w:basedOn w:val="DefaultParagraphFont"/>
    <w:link w:val="Heading3"/>
    <w:uiPriority w:val="9"/>
    <w:rsid w:val="002A509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2A5093"/>
    <w:rPr>
      <w:rFonts w:asciiTheme="majorHAnsi" w:eastAsiaTheme="majorEastAsia" w:hAnsiTheme="majorHAnsi" w:cstheme="majorBidi"/>
      <w:i/>
      <w:iCs/>
      <w:color w:val="2F5496" w:themeColor="accent1" w:themeShade="BF"/>
    </w:rPr>
  </w:style>
  <w:style w:type="paragraph" w:styleId="NoSpacing">
    <w:name w:val="No Spacing"/>
    <w:link w:val="NoSpacingChar"/>
    <w:uiPriority w:val="1"/>
    <w:qFormat/>
    <w:rsid w:val="00491C1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91C16"/>
    <w:rPr>
      <w:rFonts w:eastAsiaTheme="minorEastAsia"/>
      <w:lang w:val="en-US"/>
    </w:rPr>
  </w:style>
  <w:style w:type="paragraph" w:styleId="Header">
    <w:name w:val="header"/>
    <w:basedOn w:val="Normal"/>
    <w:link w:val="HeaderChar"/>
    <w:uiPriority w:val="99"/>
    <w:unhideWhenUsed/>
    <w:rsid w:val="00491C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1C16"/>
  </w:style>
  <w:style w:type="paragraph" w:styleId="Footer">
    <w:name w:val="footer"/>
    <w:basedOn w:val="Normal"/>
    <w:link w:val="FooterChar"/>
    <w:uiPriority w:val="99"/>
    <w:unhideWhenUsed/>
    <w:rsid w:val="00491C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1C16"/>
  </w:style>
  <w:style w:type="paragraph" w:styleId="ListParagraph">
    <w:name w:val="List Paragraph"/>
    <w:basedOn w:val="Normal"/>
    <w:uiPriority w:val="34"/>
    <w:qFormat/>
    <w:rsid w:val="0038528A"/>
    <w:pPr>
      <w:ind w:left="720"/>
      <w:contextualSpacing/>
    </w:pPr>
  </w:style>
  <w:style w:type="paragraph" w:styleId="BalloonText">
    <w:name w:val="Balloon Text"/>
    <w:basedOn w:val="Normal"/>
    <w:link w:val="BalloonTextChar"/>
    <w:uiPriority w:val="99"/>
    <w:semiHidden/>
    <w:unhideWhenUsed/>
    <w:rsid w:val="003364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64BC"/>
    <w:rPr>
      <w:rFonts w:ascii="Segoe UI" w:hAnsi="Segoe UI" w:cs="Segoe UI"/>
      <w:sz w:val="18"/>
      <w:szCs w:val="18"/>
    </w:rPr>
  </w:style>
  <w:style w:type="character" w:styleId="UnresolvedMention">
    <w:name w:val="Unresolved Mention"/>
    <w:basedOn w:val="DefaultParagraphFont"/>
    <w:uiPriority w:val="99"/>
    <w:semiHidden/>
    <w:unhideWhenUsed/>
    <w:rsid w:val="00CA0E4B"/>
    <w:rPr>
      <w:color w:val="605E5C"/>
      <w:shd w:val="clear" w:color="auto" w:fill="E1DFDD"/>
    </w:rPr>
  </w:style>
  <w:style w:type="character" w:styleId="FollowedHyperlink">
    <w:name w:val="FollowedHyperlink"/>
    <w:basedOn w:val="DefaultParagraphFont"/>
    <w:uiPriority w:val="99"/>
    <w:semiHidden/>
    <w:unhideWhenUsed/>
    <w:rsid w:val="00A75163"/>
    <w:rPr>
      <w:color w:val="954F72" w:themeColor="followedHyperlink"/>
      <w:u w:val="single"/>
    </w:rPr>
  </w:style>
  <w:style w:type="character" w:styleId="PlaceholderText">
    <w:name w:val="Placeholder Text"/>
    <w:basedOn w:val="DefaultParagraphFont"/>
    <w:uiPriority w:val="99"/>
    <w:semiHidden/>
    <w:rsid w:val="00D9012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165206">
      <w:bodyDiv w:val="1"/>
      <w:marLeft w:val="0"/>
      <w:marRight w:val="0"/>
      <w:marTop w:val="0"/>
      <w:marBottom w:val="0"/>
      <w:divBdr>
        <w:top w:val="none" w:sz="0" w:space="0" w:color="auto"/>
        <w:left w:val="none" w:sz="0" w:space="0" w:color="auto"/>
        <w:bottom w:val="none" w:sz="0" w:space="0" w:color="auto"/>
        <w:right w:val="none" w:sz="0" w:space="0" w:color="auto"/>
      </w:divBdr>
    </w:div>
    <w:div w:id="92166921">
      <w:bodyDiv w:val="1"/>
      <w:marLeft w:val="0"/>
      <w:marRight w:val="0"/>
      <w:marTop w:val="0"/>
      <w:marBottom w:val="0"/>
      <w:divBdr>
        <w:top w:val="none" w:sz="0" w:space="0" w:color="auto"/>
        <w:left w:val="none" w:sz="0" w:space="0" w:color="auto"/>
        <w:bottom w:val="none" w:sz="0" w:space="0" w:color="auto"/>
        <w:right w:val="none" w:sz="0" w:space="0" w:color="auto"/>
      </w:divBdr>
    </w:div>
    <w:div w:id="101459337">
      <w:bodyDiv w:val="1"/>
      <w:marLeft w:val="0"/>
      <w:marRight w:val="0"/>
      <w:marTop w:val="0"/>
      <w:marBottom w:val="0"/>
      <w:divBdr>
        <w:top w:val="none" w:sz="0" w:space="0" w:color="auto"/>
        <w:left w:val="none" w:sz="0" w:space="0" w:color="auto"/>
        <w:bottom w:val="none" w:sz="0" w:space="0" w:color="auto"/>
        <w:right w:val="none" w:sz="0" w:space="0" w:color="auto"/>
      </w:divBdr>
    </w:div>
    <w:div w:id="123541854">
      <w:bodyDiv w:val="1"/>
      <w:marLeft w:val="0"/>
      <w:marRight w:val="0"/>
      <w:marTop w:val="0"/>
      <w:marBottom w:val="0"/>
      <w:divBdr>
        <w:top w:val="none" w:sz="0" w:space="0" w:color="auto"/>
        <w:left w:val="none" w:sz="0" w:space="0" w:color="auto"/>
        <w:bottom w:val="none" w:sz="0" w:space="0" w:color="auto"/>
        <w:right w:val="none" w:sz="0" w:space="0" w:color="auto"/>
      </w:divBdr>
    </w:div>
    <w:div w:id="124587828">
      <w:bodyDiv w:val="1"/>
      <w:marLeft w:val="0"/>
      <w:marRight w:val="0"/>
      <w:marTop w:val="0"/>
      <w:marBottom w:val="0"/>
      <w:divBdr>
        <w:top w:val="none" w:sz="0" w:space="0" w:color="auto"/>
        <w:left w:val="none" w:sz="0" w:space="0" w:color="auto"/>
        <w:bottom w:val="none" w:sz="0" w:space="0" w:color="auto"/>
        <w:right w:val="none" w:sz="0" w:space="0" w:color="auto"/>
      </w:divBdr>
    </w:div>
    <w:div w:id="129060398">
      <w:bodyDiv w:val="1"/>
      <w:marLeft w:val="0"/>
      <w:marRight w:val="0"/>
      <w:marTop w:val="0"/>
      <w:marBottom w:val="0"/>
      <w:divBdr>
        <w:top w:val="none" w:sz="0" w:space="0" w:color="auto"/>
        <w:left w:val="none" w:sz="0" w:space="0" w:color="auto"/>
        <w:bottom w:val="none" w:sz="0" w:space="0" w:color="auto"/>
        <w:right w:val="none" w:sz="0" w:space="0" w:color="auto"/>
      </w:divBdr>
    </w:div>
    <w:div w:id="150609098">
      <w:bodyDiv w:val="1"/>
      <w:marLeft w:val="0"/>
      <w:marRight w:val="0"/>
      <w:marTop w:val="0"/>
      <w:marBottom w:val="0"/>
      <w:divBdr>
        <w:top w:val="none" w:sz="0" w:space="0" w:color="auto"/>
        <w:left w:val="none" w:sz="0" w:space="0" w:color="auto"/>
        <w:bottom w:val="none" w:sz="0" w:space="0" w:color="auto"/>
        <w:right w:val="none" w:sz="0" w:space="0" w:color="auto"/>
      </w:divBdr>
    </w:div>
    <w:div w:id="209346931">
      <w:bodyDiv w:val="1"/>
      <w:marLeft w:val="0"/>
      <w:marRight w:val="0"/>
      <w:marTop w:val="0"/>
      <w:marBottom w:val="0"/>
      <w:divBdr>
        <w:top w:val="none" w:sz="0" w:space="0" w:color="auto"/>
        <w:left w:val="none" w:sz="0" w:space="0" w:color="auto"/>
        <w:bottom w:val="none" w:sz="0" w:space="0" w:color="auto"/>
        <w:right w:val="none" w:sz="0" w:space="0" w:color="auto"/>
      </w:divBdr>
    </w:div>
    <w:div w:id="222330665">
      <w:bodyDiv w:val="1"/>
      <w:marLeft w:val="0"/>
      <w:marRight w:val="0"/>
      <w:marTop w:val="0"/>
      <w:marBottom w:val="0"/>
      <w:divBdr>
        <w:top w:val="none" w:sz="0" w:space="0" w:color="auto"/>
        <w:left w:val="none" w:sz="0" w:space="0" w:color="auto"/>
        <w:bottom w:val="none" w:sz="0" w:space="0" w:color="auto"/>
        <w:right w:val="none" w:sz="0" w:space="0" w:color="auto"/>
      </w:divBdr>
    </w:div>
    <w:div w:id="276717421">
      <w:bodyDiv w:val="1"/>
      <w:marLeft w:val="0"/>
      <w:marRight w:val="0"/>
      <w:marTop w:val="0"/>
      <w:marBottom w:val="0"/>
      <w:divBdr>
        <w:top w:val="none" w:sz="0" w:space="0" w:color="auto"/>
        <w:left w:val="none" w:sz="0" w:space="0" w:color="auto"/>
        <w:bottom w:val="none" w:sz="0" w:space="0" w:color="auto"/>
        <w:right w:val="none" w:sz="0" w:space="0" w:color="auto"/>
      </w:divBdr>
    </w:div>
    <w:div w:id="301233750">
      <w:bodyDiv w:val="1"/>
      <w:marLeft w:val="0"/>
      <w:marRight w:val="0"/>
      <w:marTop w:val="0"/>
      <w:marBottom w:val="0"/>
      <w:divBdr>
        <w:top w:val="none" w:sz="0" w:space="0" w:color="auto"/>
        <w:left w:val="none" w:sz="0" w:space="0" w:color="auto"/>
        <w:bottom w:val="none" w:sz="0" w:space="0" w:color="auto"/>
        <w:right w:val="none" w:sz="0" w:space="0" w:color="auto"/>
      </w:divBdr>
    </w:div>
    <w:div w:id="365369308">
      <w:bodyDiv w:val="1"/>
      <w:marLeft w:val="0"/>
      <w:marRight w:val="0"/>
      <w:marTop w:val="0"/>
      <w:marBottom w:val="0"/>
      <w:divBdr>
        <w:top w:val="none" w:sz="0" w:space="0" w:color="auto"/>
        <w:left w:val="none" w:sz="0" w:space="0" w:color="auto"/>
        <w:bottom w:val="none" w:sz="0" w:space="0" w:color="auto"/>
        <w:right w:val="none" w:sz="0" w:space="0" w:color="auto"/>
      </w:divBdr>
    </w:div>
    <w:div w:id="392849969">
      <w:bodyDiv w:val="1"/>
      <w:marLeft w:val="0"/>
      <w:marRight w:val="0"/>
      <w:marTop w:val="0"/>
      <w:marBottom w:val="0"/>
      <w:divBdr>
        <w:top w:val="none" w:sz="0" w:space="0" w:color="auto"/>
        <w:left w:val="none" w:sz="0" w:space="0" w:color="auto"/>
        <w:bottom w:val="none" w:sz="0" w:space="0" w:color="auto"/>
        <w:right w:val="none" w:sz="0" w:space="0" w:color="auto"/>
      </w:divBdr>
    </w:div>
    <w:div w:id="415325659">
      <w:bodyDiv w:val="1"/>
      <w:marLeft w:val="0"/>
      <w:marRight w:val="0"/>
      <w:marTop w:val="0"/>
      <w:marBottom w:val="0"/>
      <w:divBdr>
        <w:top w:val="none" w:sz="0" w:space="0" w:color="auto"/>
        <w:left w:val="none" w:sz="0" w:space="0" w:color="auto"/>
        <w:bottom w:val="none" w:sz="0" w:space="0" w:color="auto"/>
        <w:right w:val="none" w:sz="0" w:space="0" w:color="auto"/>
      </w:divBdr>
    </w:div>
    <w:div w:id="467285082">
      <w:bodyDiv w:val="1"/>
      <w:marLeft w:val="0"/>
      <w:marRight w:val="0"/>
      <w:marTop w:val="0"/>
      <w:marBottom w:val="0"/>
      <w:divBdr>
        <w:top w:val="none" w:sz="0" w:space="0" w:color="auto"/>
        <w:left w:val="none" w:sz="0" w:space="0" w:color="auto"/>
        <w:bottom w:val="none" w:sz="0" w:space="0" w:color="auto"/>
        <w:right w:val="none" w:sz="0" w:space="0" w:color="auto"/>
      </w:divBdr>
    </w:div>
    <w:div w:id="484664587">
      <w:bodyDiv w:val="1"/>
      <w:marLeft w:val="0"/>
      <w:marRight w:val="0"/>
      <w:marTop w:val="0"/>
      <w:marBottom w:val="0"/>
      <w:divBdr>
        <w:top w:val="none" w:sz="0" w:space="0" w:color="auto"/>
        <w:left w:val="none" w:sz="0" w:space="0" w:color="auto"/>
        <w:bottom w:val="none" w:sz="0" w:space="0" w:color="auto"/>
        <w:right w:val="none" w:sz="0" w:space="0" w:color="auto"/>
      </w:divBdr>
    </w:div>
    <w:div w:id="580601518">
      <w:bodyDiv w:val="1"/>
      <w:marLeft w:val="0"/>
      <w:marRight w:val="0"/>
      <w:marTop w:val="0"/>
      <w:marBottom w:val="0"/>
      <w:divBdr>
        <w:top w:val="none" w:sz="0" w:space="0" w:color="auto"/>
        <w:left w:val="none" w:sz="0" w:space="0" w:color="auto"/>
        <w:bottom w:val="none" w:sz="0" w:space="0" w:color="auto"/>
        <w:right w:val="none" w:sz="0" w:space="0" w:color="auto"/>
      </w:divBdr>
    </w:div>
    <w:div w:id="651907342">
      <w:bodyDiv w:val="1"/>
      <w:marLeft w:val="0"/>
      <w:marRight w:val="0"/>
      <w:marTop w:val="0"/>
      <w:marBottom w:val="0"/>
      <w:divBdr>
        <w:top w:val="none" w:sz="0" w:space="0" w:color="auto"/>
        <w:left w:val="none" w:sz="0" w:space="0" w:color="auto"/>
        <w:bottom w:val="none" w:sz="0" w:space="0" w:color="auto"/>
        <w:right w:val="none" w:sz="0" w:space="0" w:color="auto"/>
      </w:divBdr>
    </w:div>
    <w:div w:id="671645605">
      <w:bodyDiv w:val="1"/>
      <w:marLeft w:val="0"/>
      <w:marRight w:val="0"/>
      <w:marTop w:val="0"/>
      <w:marBottom w:val="0"/>
      <w:divBdr>
        <w:top w:val="none" w:sz="0" w:space="0" w:color="auto"/>
        <w:left w:val="none" w:sz="0" w:space="0" w:color="auto"/>
        <w:bottom w:val="none" w:sz="0" w:space="0" w:color="auto"/>
        <w:right w:val="none" w:sz="0" w:space="0" w:color="auto"/>
      </w:divBdr>
    </w:div>
    <w:div w:id="800810088">
      <w:bodyDiv w:val="1"/>
      <w:marLeft w:val="0"/>
      <w:marRight w:val="0"/>
      <w:marTop w:val="0"/>
      <w:marBottom w:val="0"/>
      <w:divBdr>
        <w:top w:val="none" w:sz="0" w:space="0" w:color="auto"/>
        <w:left w:val="none" w:sz="0" w:space="0" w:color="auto"/>
        <w:bottom w:val="none" w:sz="0" w:space="0" w:color="auto"/>
        <w:right w:val="none" w:sz="0" w:space="0" w:color="auto"/>
      </w:divBdr>
    </w:div>
    <w:div w:id="861628978">
      <w:bodyDiv w:val="1"/>
      <w:marLeft w:val="0"/>
      <w:marRight w:val="0"/>
      <w:marTop w:val="0"/>
      <w:marBottom w:val="0"/>
      <w:divBdr>
        <w:top w:val="none" w:sz="0" w:space="0" w:color="auto"/>
        <w:left w:val="none" w:sz="0" w:space="0" w:color="auto"/>
        <w:bottom w:val="none" w:sz="0" w:space="0" w:color="auto"/>
        <w:right w:val="none" w:sz="0" w:space="0" w:color="auto"/>
      </w:divBdr>
    </w:div>
    <w:div w:id="875239866">
      <w:bodyDiv w:val="1"/>
      <w:marLeft w:val="0"/>
      <w:marRight w:val="0"/>
      <w:marTop w:val="0"/>
      <w:marBottom w:val="0"/>
      <w:divBdr>
        <w:top w:val="none" w:sz="0" w:space="0" w:color="auto"/>
        <w:left w:val="none" w:sz="0" w:space="0" w:color="auto"/>
        <w:bottom w:val="none" w:sz="0" w:space="0" w:color="auto"/>
        <w:right w:val="none" w:sz="0" w:space="0" w:color="auto"/>
      </w:divBdr>
    </w:div>
    <w:div w:id="941307260">
      <w:bodyDiv w:val="1"/>
      <w:marLeft w:val="0"/>
      <w:marRight w:val="0"/>
      <w:marTop w:val="0"/>
      <w:marBottom w:val="0"/>
      <w:divBdr>
        <w:top w:val="none" w:sz="0" w:space="0" w:color="auto"/>
        <w:left w:val="none" w:sz="0" w:space="0" w:color="auto"/>
        <w:bottom w:val="none" w:sz="0" w:space="0" w:color="auto"/>
        <w:right w:val="none" w:sz="0" w:space="0" w:color="auto"/>
      </w:divBdr>
    </w:div>
    <w:div w:id="976103730">
      <w:bodyDiv w:val="1"/>
      <w:marLeft w:val="0"/>
      <w:marRight w:val="0"/>
      <w:marTop w:val="0"/>
      <w:marBottom w:val="0"/>
      <w:divBdr>
        <w:top w:val="none" w:sz="0" w:space="0" w:color="auto"/>
        <w:left w:val="none" w:sz="0" w:space="0" w:color="auto"/>
        <w:bottom w:val="none" w:sz="0" w:space="0" w:color="auto"/>
        <w:right w:val="none" w:sz="0" w:space="0" w:color="auto"/>
      </w:divBdr>
    </w:div>
    <w:div w:id="1050805091">
      <w:bodyDiv w:val="1"/>
      <w:marLeft w:val="0"/>
      <w:marRight w:val="0"/>
      <w:marTop w:val="0"/>
      <w:marBottom w:val="0"/>
      <w:divBdr>
        <w:top w:val="none" w:sz="0" w:space="0" w:color="auto"/>
        <w:left w:val="none" w:sz="0" w:space="0" w:color="auto"/>
        <w:bottom w:val="none" w:sz="0" w:space="0" w:color="auto"/>
        <w:right w:val="none" w:sz="0" w:space="0" w:color="auto"/>
      </w:divBdr>
    </w:div>
    <w:div w:id="1059979815">
      <w:bodyDiv w:val="1"/>
      <w:marLeft w:val="0"/>
      <w:marRight w:val="0"/>
      <w:marTop w:val="0"/>
      <w:marBottom w:val="0"/>
      <w:divBdr>
        <w:top w:val="none" w:sz="0" w:space="0" w:color="auto"/>
        <w:left w:val="none" w:sz="0" w:space="0" w:color="auto"/>
        <w:bottom w:val="none" w:sz="0" w:space="0" w:color="auto"/>
        <w:right w:val="none" w:sz="0" w:space="0" w:color="auto"/>
      </w:divBdr>
    </w:div>
    <w:div w:id="1185484154">
      <w:bodyDiv w:val="1"/>
      <w:marLeft w:val="0"/>
      <w:marRight w:val="0"/>
      <w:marTop w:val="0"/>
      <w:marBottom w:val="0"/>
      <w:divBdr>
        <w:top w:val="none" w:sz="0" w:space="0" w:color="auto"/>
        <w:left w:val="none" w:sz="0" w:space="0" w:color="auto"/>
        <w:bottom w:val="none" w:sz="0" w:space="0" w:color="auto"/>
        <w:right w:val="none" w:sz="0" w:space="0" w:color="auto"/>
      </w:divBdr>
    </w:div>
    <w:div w:id="1240167248">
      <w:bodyDiv w:val="1"/>
      <w:marLeft w:val="0"/>
      <w:marRight w:val="0"/>
      <w:marTop w:val="0"/>
      <w:marBottom w:val="0"/>
      <w:divBdr>
        <w:top w:val="none" w:sz="0" w:space="0" w:color="auto"/>
        <w:left w:val="none" w:sz="0" w:space="0" w:color="auto"/>
        <w:bottom w:val="none" w:sz="0" w:space="0" w:color="auto"/>
        <w:right w:val="none" w:sz="0" w:space="0" w:color="auto"/>
      </w:divBdr>
    </w:div>
    <w:div w:id="1349524613">
      <w:bodyDiv w:val="1"/>
      <w:marLeft w:val="0"/>
      <w:marRight w:val="0"/>
      <w:marTop w:val="0"/>
      <w:marBottom w:val="0"/>
      <w:divBdr>
        <w:top w:val="none" w:sz="0" w:space="0" w:color="auto"/>
        <w:left w:val="none" w:sz="0" w:space="0" w:color="auto"/>
        <w:bottom w:val="none" w:sz="0" w:space="0" w:color="auto"/>
        <w:right w:val="none" w:sz="0" w:space="0" w:color="auto"/>
      </w:divBdr>
    </w:div>
    <w:div w:id="1379813857">
      <w:bodyDiv w:val="1"/>
      <w:marLeft w:val="0"/>
      <w:marRight w:val="0"/>
      <w:marTop w:val="0"/>
      <w:marBottom w:val="0"/>
      <w:divBdr>
        <w:top w:val="none" w:sz="0" w:space="0" w:color="auto"/>
        <w:left w:val="none" w:sz="0" w:space="0" w:color="auto"/>
        <w:bottom w:val="none" w:sz="0" w:space="0" w:color="auto"/>
        <w:right w:val="none" w:sz="0" w:space="0" w:color="auto"/>
      </w:divBdr>
    </w:div>
    <w:div w:id="1393965833">
      <w:bodyDiv w:val="1"/>
      <w:marLeft w:val="0"/>
      <w:marRight w:val="0"/>
      <w:marTop w:val="0"/>
      <w:marBottom w:val="0"/>
      <w:divBdr>
        <w:top w:val="none" w:sz="0" w:space="0" w:color="auto"/>
        <w:left w:val="none" w:sz="0" w:space="0" w:color="auto"/>
        <w:bottom w:val="none" w:sz="0" w:space="0" w:color="auto"/>
        <w:right w:val="none" w:sz="0" w:space="0" w:color="auto"/>
      </w:divBdr>
    </w:div>
    <w:div w:id="1404988553">
      <w:bodyDiv w:val="1"/>
      <w:marLeft w:val="0"/>
      <w:marRight w:val="0"/>
      <w:marTop w:val="0"/>
      <w:marBottom w:val="0"/>
      <w:divBdr>
        <w:top w:val="none" w:sz="0" w:space="0" w:color="auto"/>
        <w:left w:val="none" w:sz="0" w:space="0" w:color="auto"/>
        <w:bottom w:val="none" w:sz="0" w:space="0" w:color="auto"/>
        <w:right w:val="none" w:sz="0" w:space="0" w:color="auto"/>
      </w:divBdr>
    </w:div>
    <w:div w:id="1424495948">
      <w:bodyDiv w:val="1"/>
      <w:marLeft w:val="0"/>
      <w:marRight w:val="0"/>
      <w:marTop w:val="0"/>
      <w:marBottom w:val="0"/>
      <w:divBdr>
        <w:top w:val="none" w:sz="0" w:space="0" w:color="auto"/>
        <w:left w:val="none" w:sz="0" w:space="0" w:color="auto"/>
        <w:bottom w:val="none" w:sz="0" w:space="0" w:color="auto"/>
        <w:right w:val="none" w:sz="0" w:space="0" w:color="auto"/>
      </w:divBdr>
    </w:div>
    <w:div w:id="1456295329">
      <w:bodyDiv w:val="1"/>
      <w:marLeft w:val="0"/>
      <w:marRight w:val="0"/>
      <w:marTop w:val="0"/>
      <w:marBottom w:val="0"/>
      <w:divBdr>
        <w:top w:val="none" w:sz="0" w:space="0" w:color="auto"/>
        <w:left w:val="none" w:sz="0" w:space="0" w:color="auto"/>
        <w:bottom w:val="none" w:sz="0" w:space="0" w:color="auto"/>
        <w:right w:val="none" w:sz="0" w:space="0" w:color="auto"/>
      </w:divBdr>
    </w:div>
    <w:div w:id="1506673294">
      <w:bodyDiv w:val="1"/>
      <w:marLeft w:val="0"/>
      <w:marRight w:val="0"/>
      <w:marTop w:val="0"/>
      <w:marBottom w:val="0"/>
      <w:divBdr>
        <w:top w:val="none" w:sz="0" w:space="0" w:color="auto"/>
        <w:left w:val="none" w:sz="0" w:space="0" w:color="auto"/>
        <w:bottom w:val="none" w:sz="0" w:space="0" w:color="auto"/>
        <w:right w:val="none" w:sz="0" w:space="0" w:color="auto"/>
      </w:divBdr>
    </w:div>
    <w:div w:id="1563179844">
      <w:bodyDiv w:val="1"/>
      <w:marLeft w:val="0"/>
      <w:marRight w:val="0"/>
      <w:marTop w:val="0"/>
      <w:marBottom w:val="0"/>
      <w:divBdr>
        <w:top w:val="none" w:sz="0" w:space="0" w:color="auto"/>
        <w:left w:val="none" w:sz="0" w:space="0" w:color="auto"/>
        <w:bottom w:val="none" w:sz="0" w:space="0" w:color="auto"/>
        <w:right w:val="none" w:sz="0" w:space="0" w:color="auto"/>
      </w:divBdr>
    </w:div>
    <w:div w:id="1578591911">
      <w:bodyDiv w:val="1"/>
      <w:marLeft w:val="0"/>
      <w:marRight w:val="0"/>
      <w:marTop w:val="0"/>
      <w:marBottom w:val="0"/>
      <w:divBdr>
        <w:top w:val="none" w:sz="0" w:space="0" w:color="auto"/>
        <w:left w:val="none" w:sz="0" w:space="0" w:color="auto"/>
        <w:bottom w:val="none" w:sz="0" w:space="0" w:color="auto"/>
        <w:right w:val="none" w:sz="0" w:space="0" w:color="auto"/>
      </w:divBdr>
    </w:div>
    <w:div w:id="1821773986">
      <w:bodyDiv w:val="1"/>
      <w:marLeft w:val="0"/>
      <w:marRight w:val="0"/>
      <w:marTop w:val="0"/>
      <w:marBottom w:val="0"/>
      <w:divBdr>
        <w:top w:val="none" w:sz="0" w:space="0" w:color="auto"/>
        <w:left w:val="none" w:sz="0" w:space="0" w:color="auto"/>
        <w:bottom w:val="none" w:sz="0" w:space="0" w:color="auto"/>
        <w:right w:val="none" w:sz="0" w:space="0" w:color="auto"/>
      </w:divBdr>
    </w:div>
    <w:div w:id="1883204673">
      <w:bodyDiv w:val="1"/>
      <w:marLeft w:val="0"/>
      <w:marRight w:val="0"/>
      <w:marTop w:val="0"/>
      <w:marBottom w:val="0"/>
      <w:divBdr>
        <w:top w:val="none" w:sz="0" w:space="0" w:color="auto"/>
        <w:left w:val="none" w:sz="0" w:space="0" w:color="auto"/>
        <w:bottom w:val="none" w:sz="0" w:space="0" w:color="auto"/>
        <w:right w:val="none" w:sz="0" w:space="0" w:color="auto"/>
      </w:divBdr>
    </w:div>
    <w:div w:id="1982883427">
      <w:bodyDiv w:val="1"/>
      <w:marLeft w:val="0"/>
      <w:marRight w:val="0"/>
      <w:marTop w:val="0"/>
      <w:marBottom w:val="0"/>
      <w:divBdr>
        <w:top w:val="none" w:sz="0" w:space="0" w:color="auto"/>
        <w:left w:val="none" w:sz="0" w:space="0" w:color="auto"/>
        <w:bottom w:val="none" w:sz="0" w:space="0" w:color="auto"/>
        <w:right w:val="none" w:sz="0" w:space="0" w:color="auto"/>
      </w:divBdr>
    </w:div>
    <w:div w:id="2029720625">
      <w:bodyDiv w:val="1"/>
      <w:marLeft w:val="0"/>
      <w:marRight w:val="0"/>
      <w:marTop w:val="0"/>
      <w:marBottom w:val="0"/>
      <w:divBdr>
        <w:top w:val="none" w:sz="0" w:space="0" w:color="auto"/>
        <w:left w:val="none" w:sz="0" w:space="0" w:color="auto"/>
        <w:bottom w:val="none" w:sz="0" w:space="0" w:color="auto"/>
        <w:right w:val="none" w:sz="0" w:space="0" w:color="auto"/>
      </w:divBdr>
    </w:div>
    <w:div w:id="2078739858">
      <w:bodyDiv w:val="1"/>
      <w:marLeft w:val="0"/>
      <w:marRight w:val="0"/>
      <w:marTop w:val="0"/>
      <w:marBottom w:val="0"/>
      <w:divBdr>
        <w:top w:val="none" w:sz="0" w:space="0" w:color="auto"/>
        <w:left w:val="none" w:sz="0" w:space="0" w:color="auto"/>
        <w:bottom w:val="none" w:sz="0" w:space="0" w:color="auto"/>
        <w:right w:val="none" w:sz="0" w:space="0" w:color="auto"/>
      </w:divBdr>
    </w:div>
    <w:div w:id="2081713169">
      <w:bodyDiv w:val="1"/>
      <w:marLeft w:val="0"/>
      <w:marRight w:val="0"/>
      <w:marTop w:val="0"/>
      <w:marBottom w:val="0"/>
      <w:divBdr>
        <w:top w:val="none" w:sz="0" w:space="0" w:color="auto"/>
        <w:left w:val="none" w:sz="0" w:space="0" w:color="auto"/>
        <w:bottom w:val="none" w:sz="0" w:space="0" w:color="auto"/>
        <w:right w:val="none" w:sz="0" w:space="0" w:color="auto"/>
      </w:divBdr>
    </w:div>
    <w:div w:id="211085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3.jp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2.xml"/><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1.xml"/><Relationship Id="rId28" Type="http://schemas.openxmlformats.org/officeDocument/2006/relationships/hyperlink" Target="https://www.dropbox.com/s/3ewhkwg53b83fz3/ceol%20le%20ch%C3%A9ile%20-%20final%20version.mp4?dl=0" TargetMode="External"/><Relationship Id="rId36"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hyperlink" Target="mailto:mairead.cranley@donegalcoco.i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12.jpg"/><Relationship Id="rId27" Type="http://schemas.openxmlformats.org/officeDocument/2006/relationships/image" Target="media/image15.png"/><Relationship Id="rId30" Type="http://schemas.openxmlformats.org/officeDocument/2006/relationships/hyperlink" Target="mailto:charles.sweeney@donegalcoco.ie" TargetMode="External"/><Relationship Id="rId35" Type="http://schemas.openxmlformats.org/officeDocument/2006/relationships/image" Target="media/image20.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en-IE" sz="1400">
                <a:solidFill>
                  <a:sysClr val="windowText" lastClr="000000"/>
                </a:solidFill>
              </a:rPr>
              <a:t>Adult Choir Members Review</a:t>
            </a:r>
          </a:p>
        </c:rich>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f>Graphs!$C$3:$K$3</c:f>
              <c:strCache>
                <c:ptCount val="9"/>
                <c:pt idx="0">
                  <c:v>Q1. Enjoyable</c:v>
                </c:pt>
                <c:pt idx="1">
                  <c:v>Q2. Benefits Socially</c:v>
                </c:pt>
                <c:pt idx="2">
                  <c:v>Q3. Benefits to Well-Being</c:v>
                </c:pt>
                <c:pt idx="3">
                  <c:v>Q4. Organisation </c:v>
                </c:pt>
                <c:pt idx="4">
                  <c:v>Q5. Can apply to other areas in Life </c:v>
                </c:pt>
                <c:pt idx="5">
                  <c:v>Q6. Suitable Venue</c:v>
                </c:pt>
                <c:pt idx="6">
                  <c:v>Q7. Duration of Rehearsals</c:v>
                </c:pt>
                <c:pt idx="7">
                  <c:v>Q8. Rehearsal Time </c:v>
                </c:pt>
                <c:pt idx="8">
                  <c:v>Q9. Frequency of Rehearsals </c:v>
                </c:pt>
              </c:strCache>
            </c:strRef>
          </c:cat>
          <c:val>
            <c:numRef>
              <c:f>Graphs!$C$4:$K$4</c:f>
              <c:numCache>
                <c:formatCode>General</c:formatCode>
                <c:ptCount val="9"/>
                <c:pt idx="0">
                  <c:v>4.8139529999999997</c:v>
                </c:pt>
                <c:pt idx="1">
                  <c:v>4.767442</c:v>
                </c:pt>
                <c:pt idx="2">
                  <c:v>4.8139529999999997</c:v>
                </c:pt>
                <c:pt idx="3">
                  <c:v>4.767442</c:v>
                </c:pt>
                <c:pt idx="4">
                  <c:v>4.1162789999999996</c:v>
                </c:pt>
                <c:pt idx="5">
                  <c:v>4.6511630000000004</c:v>
                </c:pt>
                <c:pt idx="6">
                  <c:v>4.4186050000000003</c:v>
                </c:pt>
                <c:pt idx="7">
                  <c:v>4.6279070000000004</c:v>
                </c:pt>
                <c:pt idx="8">
                  <c:v>4.7209300000000001</c:v>
                </c:pt>
              </c:numCache>
            </c:numRef>
          </c:val>
          <c:extLst>
            <c:ext xmlns:c16="http://schemas.microsoft.com/office/drawing/2014/chart" uri="{C3380CC4-5D6E-409C-BE32-E72D297353CC}">
              <c16:uniqueId val="{00000000-95F2-4408-905A-BA7793DCFB67}"/>
            </c:ext>
          </c:extLst>
        </c:ser>
        <c:dLbls>
          <c:showLegendKey val="0"/>
          <c:showVal val="0"/>
          <c:showCatName val="0"/>
          <c:showSerName val="0"/>
          <c:showPercent val="0"/>
          <c:showBubbleSize val="0"/>
        </c:dLbls>
        <c:gapWidth val="100"/>
        <c:axId val="385218480"/>
        <c:axId val="385217168"/>
      </c:barChart>
      <c:catAx>
        <c:axId val="38521848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85217168"/>
        <c:crosses val="autoZero"/>
        <c:auto val="1"/>
        <c:lblAlgn val="ctr"/>
        <c:lblOffset val="100"/>
        <c:noMultiLvlLbl val="0"/>
      </c:catAx>
      <c:valAx>
        <c:axId val="385217168"/>
        <c:scaling>
          <c:orientation val="minMax"/>
          <c:max val="5"/>
          <c:min val="1"/>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85218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lgn="just">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cap="none">
                <a:solidFill>
                  <a:sysClr val="windowText" lastClr="000000"/>
                </a:solidFill>
              </a:rPr>
              <a:t>Children's</a:t>
            </a:r>
            <a:r>
              <a:rPr lang="en-US">
                <a:solidFill>
                  <a:sysClr val="windowText" lastClr="000000"/>
                </a:solidFill>
              </a:rPr>
              <a:t> </a:t>
            </a:r>
            <a:r>
              <a:rPr lang="en-US" cap="none">
                <a:solidFill>
                  <a:sysClr val="windowText" lastClr="000000"/>
                </a:solidFill>
              </a:rPr>
              <a:t>Choir Review</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Formation of Friendships</c:v>
                </c:pt>
              </c:strCache>
            </c:strRef>
          </c:tx>
          <c:spPr>
            <a:solidFill>
              <a:schemeClr val="accent6"/>
            </a:solidFill>
            <a:ln>
              <a:noFill/>
            </a:ln>
            <a:effectLst/>
            <a:scene3d>
              <a:camera prst="orthographicFront"/>
              <a:lightRig rig="brightRoom" dir="t"/>
            </a:scene3d>
            <a:sp3d prstMaterial="flat">
              <a:bevelT w="50800" h="101600" prst="angle"/>
              <a:contourClr>
                <a:srgbClr val="000000"/>
              </a:contourClr>
            </a:sp3d>
          </c:spPr>
          <c:invertIfNegative val="0"/>
          <c:dPt>
            <c:idx val="0"/>
            <c:invertIfNegative val="0"/>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ED3B-4B3E-9858-F7680E1D4B20}"/>
              </c:ext>
            </c:extLst>
          </c:dPt>
          <c:dPt>
            <c:idx val="1"/>
            <c:invertIfNegative val="0"/>
            <c:bubble3D val="0"/>
            <c:spPr>
              <a:solidFill>
                <a:srgbClr val="4472C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ED3B-4B3E-9858-F7680E1D4B20}"/>
              </c:ext>
            </c:extLst>
          </c:dPt>
          <c:dLbls>
            <c:dLbl>
              <c:idx val="0"/>
              <c:layout>
                <c:manualLayout>
                  <c:x val="-4.614845222269303E-2"/>
                  <c:y val="-0.149759532485623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3B-4B3E-9858-F7680E1D4B20}"/>
                </c:ext>
              </c:extLst>
            </c:dLbl>
            <c:dLbl>
              <c:idx val="1"/>
              <c:layout>
                <c:manualLayout>
                  <c:x val="5.6043319260417127E-2"/>
                  <c:y val="0.13249955406059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D3B-4B3E-9858-F7680E1D4B2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Children &amp; Adult Friendships</c:v>
                </c:pt>
                <c:pt idx="1">
                  <c:v>Children Friendships Only</c:v>
                </c:pt>
              </c:strCache>
            </c:strRef>
          </c:cat>
          <c:val>
            <c:numRef>
              <c:f>Sheet1!$B$2:$B$3</c:f>
              <c:numCache>
                <c:formatCode>General</c:formatCode>
                <c:ptCount val="2"/>
                <c:pt idx="0">
                  <c:v>8</c:v>
                </c:pt>
                <c:pt idx="1">
                  <c:v>1</c:v>
                </c:pt>
              </c:numCache>
            </c:numRef>
          </c:val>
          <c:extLst>
            <c:ext xmlns:c16="http://schemas.microsoft.com/office/drawing/2014/chart" uri="{C3380CC4-5D6E-409C-BE32-E72D297353CC}">
              <c16:uniqueId val="{00000004-ED3B-4B3E-9858-F7680E1D4B20}"/>
            </c:ext>
          </c:extLst>
        </c:ser>
        <c:dLbls>
          <c:showLegendKey val="0"/>
          <c:showVal val="0"/>
          <c:showCatName val="0"/>
          <c:showSerName val="0"/>
          <c:showPercent val="0"/>
          <c:showBubbleSize val="0"/>
        </c:dLbls>
        <c:gapWidth val="100"/>
        <c:axId val="226900488"/>
        <c:axId val="226896224"/>
      </c:barChart>
      <c:catAx>
        <c:axId val="22690048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IE"/>
                  <a:t>Formation</a:t>
                </a:r>
                <a:r>
                  <a:rPr lang="en-IE" baseline="0"/>
                  <a:t> of Friendships</a:t>
                </a:r>
                <a:endParaRPr lang="en-IE"/>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896224"/>
        <c:crosses val="autoZero"/>
        <c:auto val="1"/>
        <c:lblAlgn val="ctr"/>
        <c:lblOffset val="100"/>
        <c:noMultiLvlLbl val="0"/>
      </c:catAx>
      <c:valAx>
        <c:axId val="226896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IE"/>
                  <a:t>No.</a:t>
                </a:r>
                <a:r>
                  <a:rPr lang="en-IE" baseline="0"/>
                  <a:t> of Participants</a:t>
                </a:r>
                <a:endParaRPr lang="en-IE"/>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900488"/>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Don18</b:Tag>
    <b:SourceType>InternetSite</b:SourceType>
    <b:Guid>{6B589717-0471-4F9D-8D36-9E9EAE8F2F63}</b:Guid>
    <b:Author>
      <b:Author>
        <b:Corporate>Donegal County Council</b:Corporate>
      </b:Author>
    </b:Author>
    <b:Title>Do you want to be part of 'Ceol le Chéile' Donegal’s Choir of Ages?</b:Title>
    <b:Year>2018</b:Year>
    <b:YearAccessed>2019</b:YearAccessed>
    <b:MonthAccessed>April</b:MonthAccessed>
    <b:DayAccessed>25</b:DayAccessed>
    <b:URL>http://www.donegalcoco.ie/yourcouncil/communicationsoffice/pressreleases/doyouwanttobepartofceollecheiledonegal/</b:URL>
    <b:RefOrder>28</b:RefOrder>
  </b:Source>
  <b:Source>
    <b:Tag>Cre18</b:Tag>
    <b:SourceType>InternetSite</b:SourceType>
    <b:Guid>{C50C2763-D000-4ED0-95D8-5AEF31CA5092}</b:Guid>
    <b:Title>Ceol le Cheile</b:Title>
    <b:Year>2018</b:Year>
    <b:Author>
      <b:Author>
        <b:Corporate>Creative Ireland</b:Corporate>
      </b:Author>
    </b:Author>
    <b:YearAccessed>2019</b:YearAccessed>
    <b:MonthAccessed>April</b:MonthAccessed>
    <b:DayAccessed>25</b:DayAccessed>
    <b:URL>https://www.creativeireland.gov.ie/en/donegal/ceol-le-cheile-2018</b:URL>
    <b:RefOrder>29</b:RefOrder>
  </b:Source>
  <b:Source>
    <b:Tag>Bra061</b:Tag>
    <b:SourceType>JournalArticle</b:SourceType>
    <b:Guid>{672D79DE-49D5-4D0E-9EE9-14E06CA8FA32}</b:Guid>
    <b:Title>Using Thematic Analysis in Psychology</b:Title>
    <b:Year>2006</b:Year>
    <b:Author>
      <b:Author>
        <b:NameList>
          <b:Person>
            <b:Last>Braun</b:Last>
            <b:First>V</b:First>
          </b:Person>
          <b:Person>
            <b:Last>Clarke</b:Last>
            <b:First>V</b:First>
          </b:Person>
        </b:NameList>
      </b:Author>
    </b:Author>
    <b:JournalName>Qualitative Research in Psychology</b:JournalName>
    <b:Pages>77-101</b:Pages>
    <b:Volume>3</b:Volume>
    <b:Issue>2</b:Issue>
    <b:RefOrder>30</b:RefOrder>
  </b:Source>
  <b:Source>
    <b:Tag>CSO171</b:Tag>
    <b:SourceType>InternetSite</b:SourceType>
    <b:Guid>{198DE255-9DF1-4E88-8ABE-BBF55C5BC145}</b:Guid>
    <b:Title>Census 2016: Profile 3 - An Age Profile of Ireland</b:Title>
    <b:Year>2017</b:Year>
    <b:Author>
      <b:Author>
        <b:Corporate>CSO</b:Corporate>
      </b:Author>
    </b:Author>
    <b:YearAccessed>2019</b:YearAccessed>
    <b:MonthAccessed>May</b:MonthAccessed>
    <b:DayAccessed>31</b:DayAccessed>
    <b:URL>https://www.cso.ie/en/csolatestnews/pressreleases/2017pressreleases/pressstatementcensus2016resultsprofile3-anageprofileofireland/</b:URL>
    <b:RefOrder>1</b:RefOrder>
  </b:Source>
  <b:Source>
    <b:Tag>Pro17</b:Tag>
    <b:SourceType>DocumentFromInternetSite</b:SourceType>
    <b:Guid>{4128003F-9BD6-4F57-8734-ED937FFAF8FB}</b:Guid>
    <b:Title>Projections of demand for healthcare in Ireland, 2015-2030: First report from the Hippocrates Model</b:Title>
    <b:Year>2017</b:Year>
    <b:YearAccessed>2019</b:YearAccessed>
    <b:MonthAccessed>May</b:MonthAccessed>
    <b:DayAccessed>31</b:DayAccessed>
    <b:URL>https://www.esri.ie/system/files/media/file-uploads/2017-10/Infographic-26-October-2017.pdf</b:URL>
    <b:Month>October</b:Month>
    <b:Day>26</b:Day>
    <b:Author>
      <b:Author>
        <b:Corporate>ESRI</b:Corporate>
      </b:Author>
    </b:Author>
    <b:RefOrder>2</b:RefOrder>
  </b:Source>
  <b:Source>
    <b:Tag>CSO172</b:Tag>
    <b:SourceType>InternetSite</b:SourceType>
    <b:Guid>{1AB89F53-5986-48F5-9C30-9B2E4D941C64}</b:Guid>
    <b:Author>
      <b:Author>
        <b:Corporate>CSO</b:Corporate>
      </b:Author>
    </b:Author>
    <b:Title>Census 2016: Profile 4 - Households and Families</b:Title>
    <b:Year>2017</b:Year>
    <b:YearAccessed>2019</b:YearAccessed>
    <b:MonthAccessed>May</b:MonthAccessed>
    <b:DayAccessed>31</b:DayAccessed>
    <b:URL>https://www.cso.ie/en/csolatestnews/pressreleases/2017pressreleases/pressstatementcensus2016resultsprofile4-householdsandfamilies/</b:URL>
    <b:RefOrder>4</b:RefOrder>
  </b:Source>
  <b:Source>
    <b:Tag>Don15</b:Tag>
    <b:SourceType>DocumentFromInternetSite</b:SourceType>
    <b:Guid>{822B0783-4C66-4C5B-85BC-8F881FB41C8B}</b:Guid>
    <b:Title>Donegal Age Friendly Strategy</b:Title>
    <b:Year>2015</b:Year>
    <b:YearAccessed>2019</b:YearAccessed>
    <b:MonthAccessed>May</b:MonthAccessed>
    <b:DayAccessed>10</b:DayAccessed>
    <b:URL>https://www.donegalcoco.ie/media/donegalcountyc/community/pdfs/Age%20Friendly%20County%20Strategy.pdf</b:URL>
    <b:Author>
      <b:Author>
        <b:Corporate>Donegal County Council</b:Corporate>
      </b:Author>
    </b:Author>
    <b:Month>May</b:Month>
    <b:RefOrder>3</b:RefOrder>
  </b:Source>
  <b:Source>
    <b:Tag>WHO183</b:Tag>
    <b:SourceType>InternetSite</b:SourceType>
    <b:Guid>{53492807-6AA8-4AEE-9065-A145998B0516}</b:Guid>
    <b:Title>Age Friendly World-County Donegal</b:Title>
    <b:Year>2018</b:Year>
    <b:YearAccessed>2019</b:YearAccessed>
    <b:MonthAccessed>May</b:MonthAccessed>
    <b:DayAccessed>10</b:DayAccessed>
    <b:URL>https://extranet.who.int/agefriendlyworld/network/county-donegal/</b:URL>
    <b:Author>
      <b:Author>
        <b:Corporate>WHO</b:Corporate>
      </b:Author>
    </b:Author>
    <b:RefOrder>6</b:RefOrder>
  </b:Source>
  <b:Source>
    <b:Tag>Bos19</b:Tag>
    <b:SourceType>InternetSite</b:SourceType>
    <b:Guid>{CAE8457D-75A1-42EE-872F-4DE1549E18FE}</b:Guid>
    <b:Title>Benefits of Intergenerational Connections: Legacy Project</b:Title>
    <b:Year>2019</b:Year>
    <b:YearAccessed>2019</b:YearAccessed>
    <b:MonthAccessed>May</b:MonthAccessed>
    <b:DayAccessed>10</b:DayAccessed>
    <b:URL>https://legacyproject.org/guides/intergenbenefits.html</b:URL>
    <b:Author>
      <b:Author>
        <b:NameList>
          <b:Person>
            <b:Last>Bosak</b:Last>
            <b:First>S.V</b:First>
          </b:Person>
        </b:NameList>
      </b:Author>
    </b:Author>
    <b:RefOrder>7</b:RefOrder>
  </b:Source>
  <b:Source>
    <b:Tag>DeS03</b:Tag>
    <b:SourceType>JournalArticle</b:SourceType>
    <b:Guid>{63D9445E-862C-4667-B997-BFEF0B54D6D3}</b:Guid>
    <b:Title>Intergenerational Interaction in Health Promotion: A Qualitative Study in Brazil</b:Title>
    <b:Year>2003</b:Year>
    <b:Author>
      <b:Author>
        <b:NameList>
          <b:Person>
            <b:Last>De Souza</b:Last>
            <b:First>E.M</b:First>
          </b:Person>
        </b:NameList>
      </b:Author>
    </b:Author>
    <b:JournalName>Rev Saude Publica</b:JournalName>
    <b:Pages>463-469</b:Pages>
    <b:RefOrder>8</b:RefOrder>
  </b:Source>
  <b:Source>
    <b:Tag>Cor13</b:Tag>
    <b:SourceType>JournalArticle</b:SourceType>
    <b:Guid>{1C638D9D-7145-4826-8C7C-7A32D6F8AC87}</b:Guid>
    <b:Author>
      <b:Author>
        <b:NameList>
          <b:Person>
            <b:Last>Corrigan</b:Last>
            <b:First>T</b:First>
          </b:Person>
          <b:Person>
            <b:Last>McNamara</b:Last>
            <b:First>G</b:First>
          </b:Person>
          <b:Person>
            <b:Last>O'Hara</b:Last>
            <b:First>J</b:First>
          </b:Person>
        </b:NameList>
      </b:Author>
    </b:Author>
    <b:Title>Intergenerational Learning: A Valuable Learning Experience for Higher Education Students</b:Title>
    <b:JournalName>Eurasian Journal of Educational Research</b:JournalName>
    <b:Year>2013</b:Year>
    <b:Pages>117-136</b:Pages>
    <b:Issue>52</b:Issue>
    <b:RefOrder>9</b:RefOrder>
  </b:Source>
  <b:Source>
    <b:Tag>HSE18</b:Tag>
    <b:SourceType>InternetSite</b:SourceType>
    <b:Guid>{B6A2838D-A736-4741-9F1B-12AD7D5A4A79}</b:Guid>
    <b:Author>
      <b:Author>
        <b:Corporate>HSE</b:Corporate>
      </b:Author>
    </b:Author>
    <b:Title>Loneliness in Older People</b:Title>
    <b:InternetSiteTitle>Mental Health</b:InternetSiteTitle>
    <b:Year>2018</b:Year>
    <b:Month>September</b:Month>
    <b:Day>23</b:Day>
    <b:YearAccessed>2019</b:YearAccessed>
    <b:MonthAccessed>April</b:MonthAccessed>
    <b:DayAccessed>24</b:DayAccessed>
    <b:URL>https://www2.hse.ie/wellbeing/mental-health/loneliness-in-older-people.html</b:URL>
    <b:RefOrder>11</b:RefOrder>
  </b:Source>
  <b:Source>
    <b:Tag>Cof01</b:Tag>
    <b:SourceType>JournalArticle</b:SourceType>
    <b:Guid>{B377E12C-5862-4B92-B3CB-42047161D707}</b:Guid>
    <b:Author>
      <b:Author>
        <b:NameList>
          <b:Person>
            <b:Last>Coffman</b:Last>
            <b:First>D.D</b:First>
          </b:Person>
          <b:Person>
            <b:Last>Adamek</b:Last>
            <b:First>M.S.</b:First>
          </b:Person>
        </b:NameList>
      </b:Author>
    </b:Author>
    <b:Title>Perceived Social Support of New Horizons Band Member</b:Title>
    <b:JournalName>Contributions to Music Education</b:JournalName>
    <b:Year>2001</b:Year>
    <b:Pages>27-40</b:Pages>
    <b:RefOrder>12</b:RefOrder>
  </b:Source>
  <b:Source>
    <b:Tag>NHS182</b:Tag>
    <b:SourceType>InternetSite</b:SourceType>
    <b:Guid>{EA5D23B9-32D4-42FA-92AD-F5266E2BA1E1}</b:Guid>
    <b:Author>
      <b:Author>
        <b:Corporate>NHS</b:Corporate>
      </b:Author>
    </b:Author>
    <b:Title>What is physical health? - The Parallel Young People's Health Service in Bolton</b:Title>
    <b:Year>2018</b:Year>
    <b:YearAccessed>2019</b:YearAccessed>
    <b:MonthAccessed>May</b:MonthAccessed>
    <b:DayAccessed>02</b:DayAccessed>
    <b:URL>http://www.bridgewater.nhs.uk/bolton/the-parallel/physical-health/</b:URL>
    <b:RefOrder>13</b:RefOrder>
  </b:Source>
  <b:Source>
    <b:Tag>Bin06</b:Tag>
    <b:SourceType>JournalArticle</b:SourceType>
    <b:Guid>{FE08B334-C684-430E-B9E0-D90B0F3259C8}</b:Guid>
    <b:Author>
      <b:Author>
        <b:NameList>
          <b:Person>
            <b:Last>Binazzi</b:Last>
            <b:First>B</b:First>
          </b:Person>
          <b:Person>
            <b:Last>Lanini</b:Last>
            <b:First>B</b:First>
          </b:Person>
          <b:Person>
            <b:Last>Bianchi</b:Last>
            <b:First>R</b:First>
          </b:Person>
          <b:Person>
            <b:Last>Romagnoli</b:Last>
            <b:First>I</b:First>
          </b:Person>
          <b:Person>
            <b:Last>Nerini</b:Last>
            <b:First>M</b:First>
          </b:Person>
          <b:Person>
            <b:Last>Gigliotti</b:Last>
            <b:First>F</b:First>
          </b:Person>
          <b:Person>
            <b:Last>Duranti</b:Last>
            <b:First>R</b:First>
          </b:Person>
          <b:Person>
            <b:Last>Milic-Emili</b:Last>
            <b:First>J</b:First>
          </b:Person>
          <b:Person>
            <b:Last>Scano</b:Last>
            <b:First>G</b:First>
          </b:Person>
        </b:NameList>
      </b:Author>
    </b:Author>
    <b:Title>Breathing pattern and kinematics in normal subjects during speech, singing and loud whispering</b:Title>
    <b:JournalName>Acta Physiologica</b:JournalName>
    <b:Year>2006</b:Year>
    <b:Volume>186</b:Volume>
    <b:Issue>3</b:Issue>
    <b:RefOrder>15</b:RefOrder>
  </b:Source>
  <b:Source>
    <b:Tag>HSE183</b:Tag>
    <b:SourceType>InternetSite</b:SourceType>
    <b:Guid>{A04765BE-CF9F-4366-81D5-FEB02E8B86DB}</b:Guid>
    <b:Title>About Asthma</b:Title>
    <b:Year>2018</b:Year>
    <b:Author>
      <b:Author>
        <b:Corporate>HSE</b:Corporate>
      </b:Author>
    </b:Author>
    <b:YearAccessed>2019</b:YearAccessed>
    <b:MonthAccessed>April</b:MonthAccessed>
    <b:DayAccessed>29</b:DayAccessed>
    <b:URL>https://www.hse.ie/eng/health/hl/living/asthma/aboutasthma/</b:URL>
    <b:RefOrder>16</b:RefOrder>
  </b:Source>
  <b:Source>
    <b:Tag>Coh06</b:Tag>
    <b:SourceType>JournalArticle</b:SourceType>
    <b:Guid>{4900ACC4-3A89-4662-B616-6A4D8DCE0251}</b:Guid>
    <b:Author>
      <b:Author>
        <b:NameList>
          <b:Person>
            <b:Last>Cohen</b:Last>
            <b:First>G.D</b:First>
          </b:Person>
        </b:NameList>
      </b:Author>
    </b:Author>
    <b:Title>Research on Creatvitiy and Aging</b:Title>
    <b:JournalName>The positive impact of the arts on health and illness. Generations</b:JournalName>
    <b:Year>2006</b:Year>
    <b:Pages>7-15</b:Pages>
    <b:Volume>30</b:Volume>
    <b:Issue>1</b:Issue>
    <b:RefOrder>17</b:RefOrder>
  </b:Source>
  <b:Source>
    <b:Tag>Kre03</b:Tag>
    <b:SourceType>JournalArticle</b:SourceType>
    <b:Guid>{2B20E825-4086-4E3F-8182-52899BF80C64}</b:Guid>
    <b:Author>
      <b:Author>
        <b:NameList>
          <b:Person>
            <b:Last>Kreutz</b:Last>
            <b:First>G</b:First>
          </b:Person>
          <b:Person>
            <b:Last>Bongard</b:Last>
            <b:First>S</b:First>
          </b:Person>
          <b:Person>
            <b:Last>Rohrmann</b:Last>
            <b:First>S</b:First>
          </b:Person>
          <b:Person>
            <b:Last>Grebe</b:Last>
            <b:First>D</b:First>
          </b:Person>
          <b:Person>
            <b:Last>Bastian</b:Last>
            <b:First>H</b:First>
          </b:Person>
          <b:Person>
            <b:Last>Hodapp</b:Last>
            <b:First>V</b:First>
          </b:Person>
        </b:NameList>
      </b:Author>
    </b:Author>
    <b:Title>Does Singing Provide Health Benefits?</b:Title>
    <b:JournalName>Proceedings of the 5th Triennial ESCOM. Conference Experience</b:JournalName>
    <b:Year>2003</b:Year>
    <b:Pages>216-219</b:Pages>
    <b:RefOrder>18</b:RefOrder>
  </b:Source>
  <b:Source>
    <b:Tag>DiB09</b:Tag>
    <b:SourceType>JournalArticle</b:SourceType>
    <b:Guid>{7099D708-4979-460C-80B9-28BC58F8670A}</b:Guid>
    <b:Author>
      <b:Author>
        <b:NameList>
          <b:Person>
            <b:Last>Di Benedetto</b:Last>
            <b:First>P</b:First>
          </b:Person>
          <b:Person>
            <b:Last>Cavazzon</b:Last>
            <b:First>M</b:First>
          </b:Person>
          <b:Person>
            <b:Last>Mondolo</b:Last>
            <b:First>F</b:First>
          </b:Person>
          <b:Person>
            <b:Last>Rugiu</b:Last>
            <b:First>G</b:First>
          </b:Person>
          <b:Person>
            <b:Last>Peratoner</b:Last>
            <b:First>A</b:First>
          </b:Person>
          <b:Person>
            <b:Last>Biasutti</b:Last>
            <b:First>E</b:First>
          </b:Person>
        </b:NameList>
      </b:Author>
    </b:Author>
    <b:Title>Voice and choral singing treatment: a new approach for speech and voice disorders in Parkinson's disease.</b:Title>
    <b:JournalName>European Journal of Physical and Rehabilitation Medicine </b:JournalName>
    <b:Year>2009</b:Year>
    <b:Pages>13-19</b:Pages>
    <b:Volume>45</b:Volume>
    <b:Issue>1</b:Issue>
    <b:RefOrder>19</b:RefOrder>
  </b:Source>
  <b:Source>
    <b:Tag>WHO144</b:Tag>
    <b:SourceType>InternetSite</b:SourceType>
    <b:Guid>{6F2D8414-D955-442B-BCFF-AB1929633854}</b:Guid>
    <b:Author>
      <b:Author>
        <b:Corporate>WHO</b:Corporate>
      </b:Author>
    </b:Author>
    <b:Title>Mental Health: A State of Well-Being</b:Title>
    <b:Year>2014</b:Year>
    <b:YearAccessed>2019</b:YearAccessed>
    <b:MonthAccessed>April</b:MonthAccessed>
    <b:DayAccessed>25</b:DayAccessed>
    <b:URL>http://www.who.int/features/factfiles/mentalhealth/en/</b:URL>
    <b:RefOrder>20</b:RefOrder>
  </b:Source>
  <b:Source>
    <b:Tag>Sch17</b:Tag>
    <b:SourceType>JournalArticle</b:SourceType>
    <b:Guid>{B323E468-B276-48CF-8D13-0E70D05FA54F}</b:Guid>
    <b:Title>Choir versus Solo Singing: Effects on Mood and Salivary Oxytocin and Cortisol Concentrations</b:Title>
    <b:Year>2017</b:Year>
    <b:Author>
      <b:Author>
        <b:NameList>
          <b:Person>
            <b:Last>Schladt</b:Last>
            <b:First>T.M</b:First>
          </b:Person>
          <b:Person>
            <b:Last>Nordmann</b:Last>
            <b:First>G.C</b:First>
          </b:Person>
          <b:Person>
            <b:Last>Emilius</b:Last>
            <b:First>R</b:First>
          </b:Person>
          <b:Person>
            <b:Last>Kudielka</b:Last>
            <b:First>B.M</b:First>
          </b:Person>
          <b:Person>
            <b:Last>de Jong</b:Last>
            <b:First>T.R</b:First>
          </b:Person>
          <b:Person>
            <b:Last>Neumann</b:Last>
            <b:First>I.D</b:First>
          </b:Person>
        </b:NameList>
      </b:Author>
    </b:Author>
    <b:JournalName>Frontiers in Human Neuroscience</b:JournalName>
    <b:RefOrder>21</b:RefOrder>
  </b:Source>
  <b:Source>
    <b:Tag>Cou15</b:Tag>
    <b:SourceType>JournalArticle</b:SourceType>
    <b:Guid>{071EB6BF-2AD4-40DD-B8D8-10BD62E1762B}</b:Guid>
    <b:Author>
      <b:Author>
        <b:NameList>
          <b:Person>
            <b:Last>Coulton</b:Last>
            <b:First>S</b:First>
          </b:Person>
          <b:Person>
            <b:Last>Clift</b:Last>
            <b:First>S</b:First>
          </b:Person>
          <b:Person>
            <b:Last>Skingley</b:Last>
            <b:First>A</b:First>
          </b:Person>
          <b:Person>
            <b:Last>Rodriguez</b:Last>
            <b:First>J</b:First>
          </b:Person>
        </b:NameList>
      </b:Author>
    </b:Author>
    <b:Title>Effectiveness and cost-effectiveness of community singing on mental health-related quality of life of older people: randomised controlled trial</b:Title>
    <b:JournalName>The British Journal of Psychiatry</b:JournalName>
    <b:Year>2015</b:Year>
    <b:Pages>250-255</b:Pages>
    <b:RefOrder>23</b:RefOrder>
  </b:Source>
  <b:Source>
    <b:Tag>Sun16</b:Tag>
    <b:SourceType>JournalArticle</b:SourceType>
    <b:Guid>{3684322E-8E9B-4C1E-BCDE-78354FD30FE2}</b:Guid>
    <b:Title>Effects of Community Singing Program on Mental Health Outcomes of Australian Aboriginal and Torres Strait Islander People: A Meditative Approach</b:Title>
    <b:Year>2016</b:Year>
    <b:Author>
      <b:Author>
        <b:NameList>
          <b:Person>
            <b:Last>Sun</b:Last>
            <b:First>J.S</b:First>
          </b:Person>
          <b:Person>
            <b:Last>Buys</b:Last>
            <b:First>N</b:First>
          </b:Person>
        </b:NameList>
      </b:Author>
    </b:Author>
    <b:JournalName>American Journal of Health Promotion</b:JournalName>
    <b:Pages>259-263</b:Pages>
    <b:Volume>30</b:Volume>
    <b:Issue>4</b:Issue>
    <b:RefOrder>24</b:RefOrder>
  </b:Source>
  <b:Source>
    <b:Tag>Bec00</b:Tag>
    <b:SourceType>JournalArticle</b:SourceType>
    <b:Guid>{681B9CCD-33C9-474C-B25E-45984A2033DB}</b:Guid>
    <b:Title>Choral Singing, Performance Perception, and Immune System Changes in Salivary Immunoglobulin A and Cortisol</b:Title>
    <b:Year>2000</b:Year>
    <b:Author>
      <b:Author>
        <b:NameList>
          <b:Person>
            <b:Last>Beck</b:Last>
            <b:First>R.J</b:First>
          </b:Person>
          <b:Person>
            <b:Last>Cesario</b:Last>
            <b:First>T.C</b:First>
          </b:Person>
          <b:Person>
            <b:Last>Yousef</b:Last>
            <b:First>A</b:First>
          </b:Person>
          <b:Person>
            <b:Last>Enamoto</b:Last>
            <b:First>H</b:First>
          </b:Person>
        </b:NameList>
      </b:Author>
    </b:Author>
    <b:JournalName>Music Perception</b:JournalName>
    <b:Pages>87-106</b:Pages>
    <b:Volume>18</b:Volume>
    <b:Issue>1</b:Issue>
    <b:RefOrder>25</b:RefOrder>
  </b:Source>
  <b:Source>
    <b:Tag>Gri11</b:Tag>
    <b:SourceType>Report</b:SourceType>
    <b:Guid>{C0D70B79-97B6-4C1E-AA63-1A858ABAC7B4}</b:Guid>
    <b:Title>Benefits of Group Singing for Community Mental Health and Wellbeing</b:Title>
    <b:Year>2011</b:Year>
    <b:Author>
      <b:Author>
        <b:NameList>
          <b:Person>
            <b:Last>Grindley</b:Last>
            <b:First>H</b:First>
          </b:Person>
          <b:Person>
            <b:Last>Astbury</b:Last>
            <b:First>J</b:First>
          </b:Person>
          <b:Person>
            <b:Last>Sharples</b:Last>
            <b:First>J</b:First>
          </b:Person>
          <b:Person>
            <b:Last>Aguirre</b:Last>
            <b:First>C</b:First>
          </b:Person>
        </b:NameList>
      </b:Author>
    </b:Author>
    <b:Publisher>VicHealth</b:Publisher>
    <b:City>Victoria</b:City>
    <b:RefOrder>26</b:RefOrder>
  </b:Source>
  <b:Source>
    <b:Tag>Mos171</b:Tag>
    <b:SourceType>JournalArticle</b:SourceType>
    <b:Guid>{B4617810-8163-4AD6-8262-EE60F7951E9E}</b:Guid>
    <b:Title>Exploring the perceived health benefits of singing in a choir: an international cross-sectional mixed-methods study</b:Title>
    <b:Year>2017</b:Year>
    <b:Author>
      <b:Author>
        <b:NameList>
          <b:Person>
            <b:Last>Moss</b:Last>
            <b:First>H</b:First>
          </b:Person>
          <b:Person>
            <b:Last>Lynch</b:Last>
            <b:First>J</b:First>
          </b:Person>
          <b:Person>
            <b:Last>O'Donoghue</b:Last>
            <b:First>J</b:First>
          </b:Person>
        </b:NameList>
      </b:Author>
    </b:Author>
    <b:JournalName>Royal Society for Public Health </b:JournalName>
    <b:Pages>1-9</b:Pages>
    <b:Volume>20</b:Volume>
    <b:Issue>11</b:Issue>
    <b:RefOrder>27</b:RefOrder>
  </b:Source>
  <b:Source>
    <b:Tag>Dal96</b:Tag>
    <b:SourceType>JournalArticle</b:SourceType>
    <b:Guid>{19477AE2-E157-46EE-973E-1C5E7C966966}</b:Guid>
    <b:Title>Kids and Elders</b:Title>
    <b:Year>1996</b:Year>
    <b:JournalName>Forever Friends</b:JournalName>
    <b:Author>
      <b:Author>
        <b:NameList>
          <b:Person>
            <b:Last>Dallman</b:Last>
            <b:First>M.E</b:First>
          </b:Person>
          <b:Person>
            <b:Last>Power</b:Last>
            <b:First>S</b:First>
          </b:Person>
        </b:NameList>
      </b:Author>
    </b:Author>
    <b:RefOrder>31</b:RefOrder>
  </b:Source>
  <b:Source>
    <b:Tag>TIL18</b:Tag>
    <b:SourceType>InternetSite</b:SourceType>
    <b:Guid>{976CBDE5-4538-4E01-9A80-4DB00084CD09}</b:Guid>
    <b:Title>Epidemic of loneliness is leading to chronic health problems</b:Title>
    <b:Year>2018</b:Year>
    <b:Author>
      <b:Author>
        <b:Corporate>TILDA</b:Corporate>
      </b:Author>
    </b:Author>
    <b:InternetSiteTitle>The Irish Longitudinal Study on Ageing </b:InternetSiteTitle>
    <b:Month>March</b:Month>
    <b:Day>16</b:Day>
    <b:YearAccessed>2019</b:YearAccessed>
    <b:MonthAccessed>April</b:MonthAccessed>
    <b:DayAccessed>24</b:DayAccessed>
    <b:URL>https://tilda.tcd.ie/news-events/2018/1804-loneliness-chronic-health/</b:URL>
    <b:RefOrder>32</b:RefOrder>
  </b:Source>
  <b:Source>
    <b:Tag>Age19</b:Tag>
    <b:SourceType>InternetSite</b:SourceType>
    <b:Guid>{9B21A75B-D2CC-4BD6-957A-6635C50320EA}</b:Guid>
    <b:Author>
      <b:Author>
        <b:Corporate>Age Action Ireland</b:Corporate>
      </b:Author>
    </b:Author>
    <b:Title>Generations Together</b:Title>
    <b:InternetSiteTitle>Age Action: For All Older People</b:InternetSiteTitle>
    <b:Year>2019</b:Year>
    <b:YearAccessed>2019</b:YearAccessed>
    <b:MonthAccessed>April</b:MonthAccessed>
    <b:DayAccessed>24</b:DayAccessed>
    <b:URL>https://www.ageaction.ie/how-we-can-help/generations-together</b:URL>
    <b:RefOrder>33</b:RefOrder>
  </b:Source>
  <b:Source>
    <b:Tag>Bon09</b:Tag>
    <b:SourceType>JournalArticle</b:SourceType>
    <b:Guid>{70CA52D7-2598-4A27-A684-210D6FE6423D}</b:Guid>
    <b:Author>
      <b:Author>
        <b:NameList>
          <b:Person>
            <b:Last>Bonilha</b:Last>
            <b:First>A</b:First>
          </b:Person>
          <b:Person>
            <b:Last>Onofre</b:Last>
            <b:First>F</b:First>
          </b:Person>
          <b:Person>
            <b:Last>Vieira</b:Last>
            <b:First>M</b:First>
          </b:Person>
          <b:Person>
            <b:Last>Prado</b:Last>
            <b:First>M</b:First>
          </b:Person>
          <b:Person>
            <b:Last>Martinez</b:Last>
            <b:First>J</b:First>
          </b:Person>
        </b:NameList>
      </b:Author>
    </b:Author>
    <b:Title>Effects of singing classes on pulmonary function and quality of life of COPD patients</b:Title>
    <b:JournalName>International Journal of Chronic Obstructive Pulmonary Disease</b:JournalName>
    <b:Year>2009</b:Year>
    <b:Pages>1-8</b:Pages>
    <b:Volume>4</b:Volume>
    <b:RefOrder>34</b:RefOrder>
  </b:Source>
  <b:Source>
    <b:Tag>Cli01</b:Tag>
    <b:SourceType>JournalArticle</b:SourceType>
    <b:Guid>{F7B6693A-AFBA-489B-9B99-37097D6CEF77}</b:Guid>
    <b:Author>
      <b:Author>
        <b:NameList>
          <b:Person>
            <b:Last>Clift</b:Last>
            <b:First>S.M</b:First>
          </b:Person>
          <b:Person>
            <b:Last>Hancox</b:Last>
            <b:First>G</b:First>
          </b:Person>
        </b:NameList>
      </b:Author>
    </b:Author>
    <b:Title>The perceived benefits of singing: findings from preliminary surveys of a university college choral society</b:Title>
    <b:JournalName>The Journal of the Royal Society for the Promotion of Health</b:JournalName>
    <b:Year>2001</b:Year>
    <b:Pages>248-256</b:Pages>
    <b:Volume>4</b:Volume>
    <b:RefOrder>35</b:RefOrder>
  </b:Source>
  <b:Source>
    <b:Tag>Men153</b:Tag>
    <b:SourceType>Report</b:SourceType>
    <b:Guid>{4BE1C6F7-A4F9-4749-BD76-B0DB66F839BA}</b:Guid>
    <b:Title>Strategic Plan 2015-2017</b:Title>
    <b:Year>2015</b:Year>
    <b:Author>
      <b:Author>
        <b:Corporate>Mental Health Ireland</b:Corporate>
      </b:Author>
    </b:Author>
    <b:City>Dublin</b:City>
    <b:RefOrder>36</b:RefOrder>
  </b:Source>
  <b:Source>
    <b:Tag>Ele10</b:Tag>
    <b:SourceType>JournalArticle</b:SourceType>
    <b:Guid>{16BF6662-188B-4C37-B35F-5A139AC0EAC4}</b:Guid>
    <b:Author>
      <b:Author>
        <b:NameList>
          <b:Person>
            <b:Last>Eley</b:Last>
            <b:First>R</b:First>
          </b:Person>
          <b:Person>
            <b:Last>Gorman</b:Last>
            <b:First>D</b:First>
          </b:Person>
        </b:NameList>
      </b:Author>
    </b:Author>
    <b:Title>Didgeridoo playing and singing to support asthma management in Aboriginal Australians </b:Title>
    <b:Year>2010</b:Year>
    <b:JournalName>The Journal of Rural Health</b:JournalName>
    <b:RefOrder>37</b:RefOrder>
  </b:Source>
  <b:Source>
    <b:Tag>Mys08</b:Tag>
    <b:SourceType>JournalArticle</b:SourceType>
    <b:Guid>{37D2D023-5688-4CE3-9326-C41580861E01}</b:Guid>
    <b:Author>
      <b:Author>
        <b:NameList>
          <b:Person>
            <b:Last>Myskja</b:Last>
            <b:First>A</b:First>
          </b:Person>
          <b:Person>
            <b:Last>Nord</b:Last>
            <b:First>P</b:First>
          </b:Person>
        </b:NameList>
      </b:Author>
    </b:Author>
    <b:Title>A Pilot Study on Music and Depression in a Nursing Home</b:Title>
    <b:JournalName>Nordic Journal of Music Therapy</b:JournalName>
    <b:Year>2008</b:Year>
    <b:Pages>30-40</b:Pages>
    <b:Volume>17</b:Volume>
    <b:RefOrder>38</b:RefOrder>
  </b:Source>
  <b:Source>
    <b:Tag>Mos17</b:Tag>
    <b:SourceType>Report</b:SourceType>
    <b:Guid>{D8A0EED7-51FC-48D3-93AD-92D2186EACCA}</b:Guid>
    <b:Author>
      <b:Author>
        <b:NameList>
          <b:Person>
            <b:Last>Moss</b:Last>
            <b:First>H</b:First>
          </b:Person>
          <b:Person>
            <b:Last>O'Donoghue</b:Last>
            <b:First>J</b:First>
          </b:Person>
          <b:Person>
            <b:Last>Lynch</b:Last>
            <b:First>J</b:First>
          </b:Person>
        </b:NameList>
      </b:Author>
    </b:Author>
    <b:Title>Sing Yourself Better: The Health and Well-Being Benefits of Singing in a Choir</b:Title>
    <b:Year>2017</b:Year>
    <b:Publisher>Irish World Academy of Music and Dance</b:Publisher>
    <b:City>Limerick</b:City>
    <b:RefOrder>39</b:RefOrder>
  </b:Source>
  <b:Source>
    <b:Tag>Ste17</b:Tag>
    <b:SourceType>JournalArticle</b:SourceType>
    <b:Guid>{697AA13E-42FE-4346-AE73-1F5C35466B1C}</b:Guid>
    <b:Author>
      <b:Author>
        <b:NameList>
          <b:Person>
            <b:Last>Stegemoller</b:Last>
            <b:First>E.L</b:First>
          </b:Person>
          <b:Person>
            <b:Last>Radig</b:Last>
            <b:First>H</b:First>
          </b:Person>
          <b:Person>
            <b:Last>Wingate</b:Last>
            <b:First>J</b:First>
          </b:Person>
          <b:Person>
            <b:Last>Sapienza</b:Last>
            <b:First>C</b:First>
          </b:Person>
        </b:NameList>
      </b:Author>
    </b:Author>
    <b:Title>Effects of singing on voice, respiratory control and quality of life in persons with Parkinson’s disease</b:Title>
    <b:JournalName>Disability &amp; Rehabilitation</b:JournalName>
    <b:Year>2017</b:Year>
    <b:Pages>594-600</b:Pages>
    <b:Volume>39</b:Volume>
    <b:Issue>6</b:Issue>
    <b:RefOrder>40</b:RefOrder>
  </b:Source>
  <b:Source>
    <b:Tag>Bel11</b:Tag>
    <b:SourceType>JournalArticle</b:SourceType>
    <b:Guid>{63AC53DE-6A05-43CC-A948-A894B6784895}</b:Guid>
    <b:Author>
      <b:Author>
        <b:NameList>
          <b:Person>
            <b:Last>Belgrave</b:Last>
            <b:First>M</b:First>
          </b:Person>
        </b:NameList>
      </b:Author>
    </b:Author>
    <b:Title>The effect of a music therapy intergenerational program on children and older adults' intergenerational interactions, cross-age attitudes, and older adults' psychosocial well-being.</b:Title>
    <b:JournalName>Journal of Music Therapy</b:JournalName>
    <b:Year>2011</b:Year>
    <b:Pages>486-508</b:Pages>
    <b:Volume>48</b:Volume>
    <b:Issue>4</b:Issue>
    <b:RefOrder>41</b:RefOrder>
  </b:Source>
  <b:Source>
    <b:Tag>Sou09</b:Tag>
    <b:SourceType>JournalArticle</b:SourceType>
    <b:Guid>{16989220-11D2-4E7D-A714-C2DA1D3DB5F1}</b:Guid>
    <b:Author>
      <b:Author>
        <b:NameList>
          <b:Person>
            <b:Last>Southcott</b:Last>
            <b:First>J</b:First>
          </b:Person>
          <b:Person>
            <b:Last>Joseph</b:Last>
            <b:First>D</b:First>
          </b:Person>
        </b:NameList>
      </b:Author>
    </b:Author>
    <b:Title>Sharing  community  through  singing:  The  Bosnian Behar Choir in Victoria</b:Title>
    <b:JournalName>e-journal of Studies in Music Education</b:JournalName>
    <b:Year>2009</b:Year>
    <b:Pages>17-27</b:Pages>
    <b:Volume>8</b:Volume>
    <b:Issue>2</b:Issue>
    <b:RefOrder>42</b:RefOrder>
  </b:Source>
  <b:Source>
    <b:Tag>Con08</b:Tag>
    <b:SourceType>JournalArticle</b:SourceType>
    <b:Guid>{4ABE7910-6499-447D-9134-ECFF8CA670F3}</b:Guid>
    <b:Title>College and Community Choir Member Experiences in a Collaborative Intergenerational Performance Project</b:Title>
    <b:Year>2008</b:Year>
    <b:Author>
      <b:Author>
        <b:NameList>
          <b:Person>
            <b:Last>Conway</b:Last>
            <b:First>C</b:First>
          </b:Person>
          <b:Person>
            <b:Last>Hodgman</b:Last>
            <b:First>T.M</b:First>
          </b:Person>
        </b:NameList>
      </b:Author>
    </b:Author>
    <b:JournalName>Journal of Research in Music Education</b:JournalName>
    <b:Pages>220-237</b:Pages>
    <b:RefOrder>43</b:RefOrder>
  </b:Source>
  <b:Source>
    <b:Tag>Dar94</b:Tag>
    <b:SourceType>JournalArticle</b:SourceType>
    <b:Guid>{50084108-DA97-4224-A8D5-E694B6D52895}</b:Guid>
    <b:Author>
      <b:Author>
        <b:NameList>
          <b:Person>
            <b:Last>Darrow</b:Last>
            <b:First>A</b:First>
          </b:Person>
          <b:Person>
            <b:Last>Johnson</b:Last>
            <b:First>Christopher,</b:First>
            <b:Middle>C.M</b:Middle>
          </b:Person>
          <b:Person>
            <b:Last>Ollenberger</b:Last>
            <b:First>T</b:First>
          </b:Person>
        </b:NameList>
      </b:Author>
    </b:Author>
    <b:Title>The Effect of Participation in an Intergenerational Choir on Teens' and Older Persons' Cross-Age Attitudes</b:Title>
    <b:JournalName>Journal of Music Therapy</b:JournalName>
    <b:Year>1994</b:Year>
    <b:Pages>119-134</b:Pages>
    <b:Volume>31</b:Volume>
    <b:Issue>2</b:Issue>
    <b:RefOrder>44</b:RefOrder>
  </b:Source>
  <b:Source>
    <b:Tag>Cre14</b:Tag>
    <b:SourceType>JournalArticle</b:SourceType>
    <b:Guid>{EBCF95BE-8AC3-4F31-BA06-90DB48A09DE4}</b:Guid>
    <b:Title>Active Music Making: a route to enhanced subjective well-being amongst older people</b:Title>
    <b:Year>2014</b:Year>
    <b:Author>
      <b:Author>
        <b:NameList>
          <b:Person>
            <b:Last>Creech</b:Last>
            <b:First>A</b:First>
          </b:Person>
          <b:Person>
            <b:Last>Hallam</b:Last>
            <b:First>S</b:First>
          </b:Person>
          <b:Person>
            <b:Last>Varvarigou</b:Last>
            <b:First>M</b:First>
          </b:Person>
          <b:Person>
            <b:Last>McQueen</b:Last>
            <b:First>H</b:First>
          </b:Person>
        </b:NameList>
      </b:Author>
    </b:Author>
    <b:JournalName>Perspective in Public Health</b:JournalName>
    <b:RefOrder>45</b:RefOrder>
  </b:Source>
  <b:Source>
    <b:Tag>And18</b:Tag>
    <b:SourceType>JournalArticle</b:SourceType>
    <b:Guid>{E8EA980D-F251-4949-98D7-5C4A9FC35432}</b:Guid>
    <b:Author>
      <b:Author>
        <b:NameList>
          <b:Person>
            <b:Last>Andreoletti</b:Last>
            <b:First>C</b:First>
          </b:Person>
          <b:Person>
            <b:Last>Howard</b:Last>
            <b:First>J</b:First>
          </b:Person>
        </b:NameList>
      </b:Author>
    </b:Author>
    <b:Title>Bridging the Generation Gap: Intergenerational service-learning benefits young and old</b:Title>
    <b:JournalName>Gerontology &amp; Geriatrics Education</b:JournalName>
    <b:Year>2018</b:Year>
    <b:Pages>46-60</b:Pages>
    <b:Volume>39</b:Volume>
    <b:Issue>1</b:Issue>
    <b:RefOrder>46</b:RefOrder>
  </b:Source>
  <b:Source>
    <b:Tag>McN17</b:Tag>
    <b:SourceType>JournalArticle</b:SourceType>
    <b:Guid>{B5F358E1-3FEC-4353-9D29-687724C14168}</b:Guid>
    <b:Author>
      <b:Author>
        <b:NameList>
          <b:Person>
            <b:Last>McNamara</b:Last>
            <b:First>I</b:First>
          </b:Person>
        </b:NameList>
      </b:Author>
    </b:Author>
    <b:Title>The Impact of Intergenerational Projects on the Younger Person's View of Older People</b:Title>
    <b:JournalName>Journal of Social Care</b:JournalName>
    <b:Year>2017</b:Year>
    <b:Volume>1</b:Volume>
    <b:Issue>1</b:Issue>
    <b:RefOrder>47</b:RefOrder>
  </b:Source>
  <b:Source>
    <b:Tag>Gal12</b:Tag>
    <b:SourceType>JournalArticle</b:SourceType>
    <b:Guid>{645610CD-1487-4AEF-84CA-8EBF24F7B7A0}</b:Guid>
    <b:Author>
      <b:Author>
        <b:NameList>
          <b:Person>
            <b:Last>Gale</b:Last>
            <b:First>N</b:First>
          </b:Person>
          <b:Person>
            <b:Last>Enright</b:Last>
            <b:First>S</b:First>
          </b:Person>
          <b:Person>
            <b:Last>Reagon</b:Last>
            <b:First>C</b:First>
          </b:Person>
          <b:Person>
            <b:Last>Lewis</b:Last>
            <b:First>I</b:First>
          </b:Person>
          <b:Person>
            <b:Last>Deurse</b:Last>
            <b:First>R.V</b:First>
          </b:Person>
        </b:NameList>
      </b:Author>
    </b:Author>
    <b:Title>A pilot investigation of quality of life and lung function following choral singing in cancer survivors and their carers</b:Title>
    <b:JournalName>eCancer Medical Science</b:JournalName>
    <b:Year>2012</b:Year>
    <b:Volume>6</b:Volume>
    <b:Issue>261</b:Issue>
    <b:RefOrder>48</b:RefOrder>
  </b:Source>
  <b:Source>
    <b:Tag>Bju15</b:Tag>
    <b:SourceType>JournalArticle</b:SourceType>
    <b:Guid>{A0AFD4D6-3D20-41EA-A6E8-4A5F295A5285}</b:Guid>
    <b:Author>
      <b:Author>
        <b:NameList>
          <b:Person>
            <b:Last>Bjursell</b:Last>
            <b:First>C</b:First>
          </b:Person>
        </b:NameList>
      </b:Author>
    </b:Author>
    <b:Title>Organizing for Intergenerational Learning and Knowledge Sharing</b:Title>
    <b:JournalName>Journal of Intergenerational Relationships</b:JournalName>
    <b:Year>2015</b:Year>
    <b:Pages>285-301</b:Pages>
    <b:Volume>13</b:Volume>
    <b:Issue>4</b:Issue>
    <b:RefOrder>49</b:RefOrder>
  </b:Source>
  <b:Source>
    <b:Tag>Sal16</b:Tag>
    <b:SourceType>JournalArticle</b:SourceType>
    <b:Guid>{B9A910C7-03D0-4163-91C0-6B9B836851AC}</b:Guid>
    <b:Title>Breathing and Singing. Objective Characterization of Breathing Patterns in Classical Singers</b:Title>
    <b:Year>2016</b:Year>
    <b:Author>
      <b:Author>
        <b:NameList>
          <b:Person>
            <b:Last>Salomoni</b:Last>
            <b:First>S</b:First>
          </b:Person>
          <b:Person>
            <b:Last>Van den Hoorn</b:Last>
            <b:First>W</b:First>
          </b:Person>
          <b:Person>
            <b:Last>Hodges</b:Last>
            <b:First>P</b:First>
          </b:Person>
        </b:NameList>
      </b:Author>
    </b:Author>
    <b:JournalName>PLoS One</b:JournalName>
    <b:Volume>11</b:Volume>
    <b:Issue>5</b:Issue>
    <b:RefOrder>50</b:RefOrder>
  </b:Source>
  <b:Source>
    <b:Tag>Din12</b:Tag>
    <b:SourceType>JournalArticle</b:SourceType>
    <b:Guid>{56076E0F-D5D6-4C94-BE4B-D3F95CB34C3A}</b:Guid>
    <b:Author>
      <b:Author>
        <b:NameList>
          <b:Person>
            <b:Last>Dingle</b:Last>
            <b:First>G.A</b:First>
          </b:Person>
          <b:Person>
            <b:Last>Brander</b:Last>
            <b:First>C</b:First>
          </b:Person>
          <b:Person>
            <b:Last>Ballantyne</b:Last>
            <b:First>J</b:First>
          </b:Person>
          <b:Person>
            <b:Last>Baker</b:Last>
            <b:First>F</b:First>
          </b:Person>
        </b:NameList>
      </b:Author>
    </b:Author>
    <b:Title>"To Be Heard": the social and mental health benefits of choir singing for disadvantaged adults</b:Title>
    <b:JournalName>Psychology of Music</b:JournalName>
    <b:Year>2012</b:Year>
    <b:Pages>1-17</b:Pages>
    <b:RefOrder>51</b:RefOrder>
  </b:Source>
  <b:Source>
    <b:Tag>Oos14</b:Tag>
    <b:SourceType>JournalArticle</b:SourceType>
    <b:Guid>{0AA5681A-C506-45AD-99F4-CD18D4D5FE28}</b:Guid>
    <b:Author>
      <b:Author>
        <b:NameList>
          <b:Person>
            <b:Last>Oostendorp</b:Last>
            <b:First>J.C</b:First>
          </b:Person>
          <b:Person>
            <b:Last>Montel</b:Last>
            <b:First>S.R</b:First>
          </b:Person>
        </b:NameList>
      </b:Author>
    </b:Author>
    <b:Title>Singing Can Enhance Episodic Memory Functioning in Elderly People with Alzheimer's Disease</b:Title>
    <b:JournalName>Journal of the American Geriatrics Society</b:JournalName>
    <b:Year>2014</b:Year>
    <b:Volume>62</b:Volume>
    <b:Issue>5</b:Issue>
    <b:RefOrder>52</b:RefOrder>
  </b:Source>
  <b:Source>
    <b:Tag>ElH12</b:Tag>
    <b:SourceType>JournalArticle</b:SourceType>
    <b:Guid>{721F87A8-C6C2-480B-874F-96CDE2503D49}</b:Guid>
    <b:Author>
      <b:Author>
        <b:NameList>
          <b:Person>
            <b:Last>El Haj</b:Last>
            <b:First>M</b:First>
          </b:Person>
          <b:Person>
            <b:Last>Fasotti</b:Last>
            <b:First>L</b:First>
          </b:Person>
          <b:Person>
            <b:Last>Allain</b:Last>
            <b:First>P</b:First>
          </b:Person>
        </b:NameList>
      </b:Author>
    </b:Author>
    <b:Title>The involuntary nature of music-evoked autobiographical memories in Alzheimer's disease.</b:Title>
    <b:JournalName>Consciousness and Cognition</b:JournalName>
    <b:Year>2012</b:Year>
    <b:Pages>238-246</b:Pages>
    <b:Volume>21</b:Volume>
    <b:Issue>1</b:Issue>
    <b:RefOrder>53</b:RefOrder>
  </b:Source>
  <b:Source>
    <b:Tag>Sha18</b:Tag>
    <b:SourceType>JournalArticle</b:SourceType>
    <b:Guid>{D66C5B67-7BFC-4053-BB26-3B8FD2CB7E81}</b:Guid>
    <b:Author>
      <b:Author>
        <b:NameList>
          <b:Person>
            <b:Last>Shakespeare</b:Last>
            <b:First>T</b:First>
          </b:Person>
          <b:Person>
            <b:Last>Whieldon</b:Last>
            <b:First>A</b:First>
          </b:Person>
        </b:NameList>
      </b:Author>
    </b:Author>
    <b:Title>Sing Your Heart Out: community singing as part of mental health recovery</b:Title>
    <b:JournalName>Medical Humnities</b:JournalName>
    <b:Year>2018</b:Year>
    <b:Pages>153-157</b:Pages>
    <b:Volume>44</b:Volume>
    <b:Issue>3</b:Issue>
    <b:RefOrder>54</b:RefOrder>
  </b:Source>
  <b:Source>
    <b:Tag>Liv12</b:Tag>
    <b:SourceType>JournalArticle</b:SourceType>
    <b:Guid>{9E655090-344D-471B-BB9B-08D49C446572}</b:Guid>
    <b:Author>
      <b:Author>
        <b:NameList>
          <b:Person>
            <b:Last>Livesey</b:Last>
            <b:First>L</b:First>
          </b:Person>
          <b:Person>
            <b:Last>Morrison</b:Last>
            <b:First>I</b:First>
          </b:Person>
          <b:Person>
            <b:Last>Clift</b:Last>
            <b:First>S</b:First>
          </b:Person>
          <b:Person>
            <b:Last>Camic</b:Last>
            <b:First>P</b:First>
          </b:Person>
        </b:NameList>
      </b:Author>
    </b:Author>
    <b:Title>Benefits of Choral Singing for Social and Mental Well-Being: qualitative findings from a cross-national survey of choir members</b:Title>
    <b:JournalName>Journal of Public Mental Health</b:JournalName>
    <b:Year>2012</b:Year>
    <b:Pages>10-26</b:Pages>
    <b:Volume>11</b:Volume>
    <b:Issue>1</b:Issue>
    <b:RefOrder>55</b:RefOrder>
  </b:Source>
  <b:Source>
    <b:Tag>Dep164</b:Tag>
    <b:SourceType>Report</b:SourceType>
    <b:Guid>{16113D37-250F-43E8-B3B8-E0963FC72E42}</b:Guid>
    <b:Author>
      <b:Author>
        <b:Corporate>Department of Health</b:Corporate>
      </b:Author>
    </b:Author>
    <b:Title>Positive Ageing 2016 - National Indicators Report</b:Title>
    <b:Year>2016</b:Year>
    <b:Publisher>Department of Health</b:Publisher>
    <b:City>Dublin</b:City>
    <b:RefOrder>5</b:RefOrder>
  </b:Source>
  <b:Source>
    <b:Tag>Han14</b:Tag>
    <b:SourceType>JournalArticle</b:SourceType>
    <b:Guid>{F4004CA3-FB74-4880-85F6-037893372273}</b:Guid>
    <b:Author>
      <b:Author>
        <b:NameList>
          <b:Person>
            <b:Last>Hand</b:Last>
            <b:First>C</b:First>
          </b:Person>
          <b:Person>
            <b:Last>Mc Coll</b:Last>
            <b:First>M.A</b:First>
          </b:Person>
          <b:Person>
            <b:Last>Birtwhistle</b:Last>
            <b:First>R</b:First>
          </b:Person>
          <b:Person>
            <b:Last>Kotecha</b:Last>
            <b:First>J.A</b:First>
          </b:Person>
          <b:Person>
            <b:Last>Batchelor</b:Last>
            <b:First>D</b:First>
          </b:Person>
          <b:Person>
            <b:Last>Barber</b:Last>
            <b:First>K.H</b:First>
          </b:Person>
        </b:NameList>
      </b:Author>
    </b:Author>
    <b:Title>Social Isolation in Older Adults who are frequent users of Primary Care Services</b:Title>
    <b:JournalName>Can Fam Physician</b:JournalName>
    <b:Year>2014</b:Year>
    <b:Pages>322-329</b:Pages>
    <b:Volume>60</b:Volume>
    <b:Issue>6</b:Issue>
    <b:RefOrder>10</b:RefOrder>
  </b:Source>
  <b:Source>
    <b:Tag>Ame99</b:Tag>
    <b:SourceType>JournalArticle</b:SourceType>
    <b:Guid>{C43608BE-3725-4088-B105-7EFFD4765244}</b:Guid>
    <b:Author>
      <b:Author>
        <b:Corporate>American Thoracic Society</b:Corporate>
      </b:Author>
    </b:Author>
    <b:Title>Dyspnea: Mechanisms, Assessment and Management: A Consensus Statement</b:Title>
    <b:JournalName>American Journal of Respiratory and Critical Care Medicine</b:JournalName>
    <b:Year>1999</b:Year>
    <b:Pages>321-340</b:Pages>
    <b:Volume>159</b:Volume>
    <b:Issue>1</b:Issue>
    <b:RefOrder>14</b:RefOrder>
  </b:Source>
  <b:Source>
    <b:Tag>Cli07</b:Tag>
    <b:SourceType>JournalArticle</b:SourceType>
    <b:Guid>{8FDB9249-6D55-4180-A5BC-39E409D06B62}</b:Guid>
    <b:Author>
      <b:Author>
        <b:NameList>
          <b:Person>
            <b:Last>Clift</b:Last>
            <b:First>S</b:First>
          </b:Person>
          <b:Person>
            <b:Last>Hancox</b:Last>
            <b:First>G</b:First>
          </b:Person>
          <b:Person>
            <b:Last>Morrison</b:Last>
            <b:First>I</b:First>
          </b:Person>
          <b:Person>
            <b:Last>Hess</b:Last>
            <b:First>B</b:First>
          </b:Person>
          <b:Person>
            <b:Last>Kreutz</b:Last>
            <b:First>G</b:First>
          </b:Person>
          <b:Person>
            <b:Last>Stewart</b:Last>
            <b:First>D</b:First>
          </b:Person>
        </b:NameList>
      </b:Author>
    </b:Author>
    <b:Title>Choral Singing and Psychological Wellbeing: Findings from English Choirs in a Cross-National Survey using the WHOQOL-BREF</b:Title>
    <b:JournalName>International Symposium on Performance Science</b:JournalName>
    <b:Year>2007</b:Year>
    <b:Pages>201-207</b:Pages>
    <b:RefOrder>22</b:RefOrder>
  </b:Source>
  <b:Source>
    <b:Tag>Hol15</b:Tag>
    <b:SourceType>JournalArticle</b:SourceType>
    <b:Guid>{62B4F2FC-DE4C-4AE1-BE56-F30B0E09DF64}</b:Guid>
    <b:Title>Loneliness and Social Isolation as Risk Factors for Mortality: A Meta-Analytic</b:Title>
    <b:Year>2015</b:Year>
    <b:Author>
      <b:Author>
        <b:NameList>
          <b:Person>
            <b:Last>Holt-Lunstad</b:Last>
            <b:First>J</b:First>
          </b:Person>
          <b:Person>
            <b:Last>Smith</b:Last>
            <b:First>T</b:First>
          </b:Person>
          <b:Person>
            <b:Last>Baker</b:Last>
            <b:First>M</b:First>
          </b:Person>
          <b:Person>
            <b:Last>Harris</b:Last>
            <b:First>T</b:First>
          </b:Person>
          <b:Person>
            <b:Last>Stephenson</b:Last>
            <b:First>D</b:First>
          </b:Person>
        </b:NameList>
      </b:Author>
    </b:Author>
    <b:JournalName>Perspectives on Psychological Science</b:JournalName>
    <b:Pages> 227–237</b:Pages>
    <b:Volume>10</b:Volume>
    <b:Issue>2</b:Issue>
    <b:RefOrder>1</b:RefOrder>
  </b:Source>
  <b:Source>
    <b:Tag>Jig18</b:Tag>
    <b:SourceType>InternetSite</b:SourceType>
    <b:Guid>{D0A4EEEC-D930-4153-97B3-EAD0D02F9E65}</b:Guid>
    <b:Title>Five a Day for Wellbeing</b:Title>
    <b:Year>2018</b:Year>
    <b:Author>
      <b:Author>
        <b:Corporate>Jigsaw </b:Corporate>
      </b:Author>
    </b:Author>
    <b:YearAccessed>2019</b:YearAccessed>
    <b:MonthAccessed>August</b:MonthAccessed>
    <b:DayAccessed>08</b:DayAccessed>
    <b:URL>https://www.jigsaw.ie/news-and-events/post/five-a-day</b:URL>
    <b:RefOrder>2</b:RefOrder>
  </b:Source>
</b:Sources>
</file>

<file path=customXml/itemProps1.xml><?xml version="1.0" encoding="utf-8"?>
<ds:datastoreItem xmlns:ds="http://schemas.openxmlformats.org/officeDocument/2006/customXml" ds:itemID="{8C996406-A2B3-4DDD-B456-FCF8423FB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3575</TotalTime>
  <Pages>74</Pages>
  <Words>19107</Words>
  <Characters>108913</Characters>
  <Application>Microsoft Office Word</Application>
  <DocSecurity>0</DocSecurity>
  <Lines>907</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Prunty</dc:creator>
  <cp:keywords/>
  <dc:description/>
  <cp:lastModifiedBy>Rebecca Prunty</cp:lastModifiedBy>
  <cp:revision>189</cp:revision>
  <dcterms:created xsi:type="dcterms:W3CDTF">2019-07-09T14:57:00Z</dcterms:created>
  <dcterms:modified xsi:type="dcterms:W3CDTF">2019-09-17T22:15:00Z</dcterms:modified>
</cp:coreProperties>
</file>