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18C" w:rsidRPr="00D479AD" w:rsidRDefault="0014418C" w:rsidP="0014418C">
      <w:pPr>
        <w:jc w:val="both"/>
        <w:rPr>
          <w:rFonts w:ascii="Arial" w:hAnsi="Arial" w:cs="Arial"/>
          <w:sz w:val="22"/>
          <w:szCs w:val="22"/>
          <w:lang w:val="es-CL"/>
        </w:rPr>
      </w:pPr>
    </w:p>
    <w:tbl>
      <w:tblPr>
        <w:tblStyle w:val="Tablaconcuadrcula"/>
        <w:tblW w:w="8928" w:type="dxa"/>
        <w:tblBorders>
          <w:insideH w:val="none" w:sz="0" w:space="0" w:color="auto"/>
          <w:insideV w:val="none" w:sz="0" w:space="0" w:color="auto"/>
        </w:tblBorders>
        <w:tblLook w:val="01E0" w:firstRow="1" w:lastRow="1" w:firstColumn="1" w:lastColumn="1" w:noHBand="0" w:noVBand="0"/>
      </w:tblPr>
      <w:tblGrid>
        <w:gridCol w:w="3348"/>
        <w:gridCol w:w="5580"/>
      </w:tblGrid>
      <w:tr w:rsidR="0014418C" w:rsidRPr="00D479AD" w:rsidTr="0023018E">
        <w:trPr>
          <w:trHeight w:val="230"/>
        </w:trPr>
        <w:tc>
          <w:tcPr>
            <w:tcW w:w="3348" w:type="dxa"/>
            <w:vMerge w:val="restart"/>
            <w:tcBorders>
              <w:top w:val="single" w:sz="4" w:space="0" w:color="auto"/>
              <w:right w:val="single" w:sz="4" w:space="0" w:color="auto"/>
            </w:tcBorders>
          </w:tcPr>
          <w:p w:rsidR="0014418C" w:rsidRPr="00D479AD" w:rsidRDefault="0014418C" w:rsidP="0023018E">
            <w:pPr>
              <w:jc w:val="both"/>
              <w:rPr>
                <w:rFonts w:ascii="Arial" w:hAnsi="Arial" w:cs="Arial"/>
                <w:b/>
                <w:bCs/>
                <w:sz w:val="22"/>
                <w:szCs w:val="22"/>
                <w:lang w:val="es-CL"/>
              </w:rPr>
            </w:pPr>
            <w:r w:rsidRPr="00D479AD">
              <w:rPr>
                <w:rFonts w:ascii="Arial" w:hAnsi="Arial" w:cs="Arial"/>
                <w:b/>
                <w:bCs/>
                <w:sz w:val="22"/>
                <w:szCs w:val="22"/>
                <w:lang w:val="es-CL"/>
              </w:rPr>
              <w:t xml:space="preserve">Proyecto de Inversión                    </w:t>
            </w:r>
          </w:p>
          <w:p w:rsidR="0014418C" w:rsidRPr="00D479AD" w:rsidRDefault="0014418C" w:rsidP="0023018E">
            <w:pPr>
              <w:jc w:val="both"/>
              <w:rPr>
                <w:rFonts w:ascii="Arial" w:hAnsi="Arial" w:cs="Arial"/>
                <w:b/>
                <w:bCs/>
                <w:sz w:val="22"/>
                <w:szCs w:val="22"/>
                <w:lang w:val="es-CL"/>
              </w:rPr>
            </w:pPr>
            <w:r w:rsidRPr="00D479AD">
              <w:rPr>
                <w:rFonts w:ascii="Arial" w:hAnsi="Arial" w:cs="Arial"/>
                <w:b/>
                <w:bCs/>
                <w:sz w:val="22"/>
                <w:szCs w:val="22"/>
                <w:lang w:val="es-CL"/>
              </w:rPr>
              <w:t xml:space="preserve">Subprograma </w:t>
            </w:r>
          </w:p>
          <w:p w:rsidR="0014418C" w:rsidRPr="00D479AD" w:rsidRDefault="0014418C" w:rsidP="0023018E">
            <w:pPr>
              <w:jc w:val="both"/>
              <w:rPr>
                <w:rFonts w:ascii="Arial" w:hAnsi="Arial" w:cs="Arial"/>
                <w:b/>
                <w:bCs/>
                <w:sz w:val="22"/>
                <w:szCs w:val="22"/>
                <w:lang w:val="es-CL"/>
              </w:rPr>
            </w:pPr>
            <w:r w:rsidRPr="00D479AD">
              <w:rPr>
                <w:rFonts w:ascii="Arial" w:hAnsi="Arial" w:cs="Arial"/>
                <w:b/>
                <w:bCs/>
                <w:sz w:val="22"/>
                <w:szCs w:val="22"/>
                <w:lang w:val="es-CL"/>
              </w:rPr>
              <w:t>Unidad Responsable</w:t>
            </w:r>
          </w:p>
        </w:tc>
        <w:tc>
          <w:tcPr>
            <w:tcW w:w="5580" w:type="dxa"/>
            <w:tcBorders>
              <w:top w:val="single" w:sz="4" w:space="0" w:color="auto"/>
              <w:left w:val="single" w:sz="4" w:space="0" w:color="auto"/>
              <w:bottom w:val="single" w:sz="4" w:space="0" w:color="auto"/>
            </w:tcBorders>
          </w:tcPr>
          <w:p w:rsidR="0014418C" w:rsidRPr="00D479AD" w:rsidRDefault="00D44E68" w:rsidP="0023018E">
            <w:pPr>
              <w:jc w:val="both"/>
              <w:rPr>
                <w:rFonts w:ascii="Arial" w:hAnsi="Arial" w:cs="Arial"/>
                <w:b/>
                <w:bCs/>
                <w:sz w:val="22"/>
                <w:szCs w:val="22"/>
                <w:lang w:val="es-CL"/>
              </w:rPr>
            </w:pPr>
            <w:r>
              <w:rPr>
                <w:rFonts w:ascii="Arial" w:hAnsi="Arial" w:cs="Arial"/>
                <w:b/>
                <w:bCs/>
                <w:sz w:val="22"/>
                <w:szCs w:val="22"/>
                <w:lang w:val="es-CL"/>
              </w:rPr>
              <w:t xml:space="preserve">PROGRAMA </w:t>
            </w:r>
            <w:r w:rsidR="0014418C" w:rsidRPr="00D479AD">
              <w:rPr>
                <w:rFonts w:ascii="Arial" w:hAnsi="Arial" w:cs="Arial"/>
                <w:b/>
                <w:bCs/>
                <w:sz w:val="22"/>
                <w:szCs w:val="22"/>
                <w:lang w:val="es-CL"/>
              </w:rPr>
              <w:t>ADULTO MAYOR</w:t>
            </w:r>
          </w:p>
        </w:tc>
      </w:tr>
      <w:tr w:rsidR="0014418C" w:rsidRPr="00D479AD" w:rsidTr="0023018E">
        <w:trPr>
          <w:trHeight w:val="230"/>
        </w:trPr>
        <w:tc>
          <w:tcPr>
            <w:tcW w:w="3348" w:type="dxa"/>
            <w:vMerge/>
            <w:tcBorders>
              <w:right w:val="single" w:sz="4" w:space="0" w:color="auto"/>
            </w:tcBorders>
          </w:tcPr>
          <w:p w:rsidR="0014418C" w:rsidRPr="00D479AD" w:rsidRDefault="0014418C" w:rsidP="0023018E">
            <w:pPr>
              <w:jc w:val="both"/>
              <w:rPr>
                <w:rFonts w:ascii="Arial" w:hAnsi="Arial" w:cs="Arial"/>
                <w:b/>
                <w:bCs/>
                <w:sz w:val="22"/>
                <w:szCs w:val="22"/>
                <w:lang w:val="es-CL"/>
              </w:rPr>
            </w:pPr>
          </w:p>
        </w:tc>
        <w:tc>
          <w:tcPr>
            <w:tcW w:w="5580" w:type="dxa"/>
            <w:tcBorders>
              <w:top w:val="single" w:sz="4" w:space="0" w:color="auto"/>
              <w:left w:val="single" w:sz="4" w:space="0" w:color="auto"/>
              <w:bottom w:val="single" w:sz="4" w:space="0" w:color="auto"/>
            </w:tcBorders>
          </w:tcPr>
          <w:p w:rsidR="0014418C" w:rsidRPr="009A569C" w:rsidRDefault="0014418C" w:rsidP="0023018E">
            <w:pPr>
              <w:jc w:val="both"/>
              <w:rPr>
                <w:rFonts w:ascii="Arial" w:hAnsi="Arial" w:cs="Arial"/>
                <w:b/>
                <w:sz w:val="22"/>
                <w:szCs w:val="22"/>
                <w:lang w:val="es-CL"/>
              </w:rPr>
            </w:pPr>
            <w:r w:rsidRPr="009A569C">
              <w:rPr>
                <w:rFonts w:ascii="Arial" w:hAnsi="Arial" w:cs="Arial"/>
                <w:b/>
                <w:sz w:val="22"/>
                <w:szCs w:val="22"/>
                <w:lang w:val="es-CL"/>
              </w:rPr>
              <w:t>PROGRAMAS SOCIALES</w:t>
            </w:r>
          </w:p>
        </w:tc>
      </w:tr>
      <w:tr w:rsidR="0014418C" w:rsidRPr="00D479AD" w:rsidTr="0023018E">
        <w:trPr>
          <w:trHeight w:val="230"/>
        </w:trPr>
        <w:tc>
          <w:tcPr>
            <w:tcW w:w="3348" w:type="dxa"/>
            <w:vMerge/>
            <w:tcBorders>
              <w:bottom w:val="single" w:sz="4" w:space="0" w:color="auto"/>
              <w:right w:val="single" w:sz="4" w:space="0" w:color="auto"/>
            </w:tcBorders>
          </w:tcPr>
          <w:p w:rsidR="0014418C" w:rsidRPr="00D479AD" w:rsidRDefault="0014418C" w:rsidP="0023018E">
            <w:pPr>
              <w:jc w:val="both"/>
              <w:rPr>
                <w:rFonts w:ascii="Arial" w:hAnsi="Arial" w:cs="Arial"/>
                <w:b/>
                <w:bCs/>
                <w:sz w:val="22"/>
                <w:szCs w:val="22"/>
                <w:lang w:val="es-CL"/>
              </w:rPr>
            </w:pPr>
          </w:p>
        </w:tc>
        <w:tc>
          <w:tcPr>
            <w:tcW w:w="5580" w:type="dxa"/>
            <w:tcBorders>
              <w:top w:val="single" w:sz="4" w:space="0" w:color="auto"/>
              <w:left w:val="single" w:sz="4" w:space="0" w:color="auto"/>
              <w:bottom w:val="single" w:sz="4" w:space="0" w:color="auto"/>
            </w:tcBorders>
          </w:tcPr>
          <w:p w:rsidR="0014418C" w:rsidRPr="00D479AD" w:rsidRDefault="0014418C" w:rsidP="0023018E">
            <w:pPr>
              <w:jc w:val="both"/>
              <w:rPr>
                <w:rFonts w:ascii="Arial" w:hAnsi="Arial" w:cs="Arial"/>
                <w:b/>
                <w:bCs/>
                <w:sz w:val="22"/>
                <w:szCs w:val="22"/>
                <w:lang w:val="es-CL"/>
              </w:rPr>
            </w:pPr>
            <w:r w:rsidRPr="00D479AD">
              <w:rPr>
                <w:rFonts w:ascii="Arial" w:hAnsi="Arial" w:cs="Arial"/>
                <w:b/>
                <w:bCs/>
                <w:sz w:val="22"/>
                <w:szCs w:val="22"/>
                <w:lang w:val="es-CL"/>
              </w:rPr>
              <w:t>DIDECO</w:t>
            </w:r>
          </w:p>
        </w:tc>
      </w:tr>
    </w:tbl>
    <w:p w:rsidR="0014418C" w:rsidRDefault="0014418C" w:rsidP="0014418C">
      <w:pPr>
        <w:jc w:val="both"/>
        <w:rPr>
          <w:rFonts w:ascii="Arial" w:hAnsi="Arial" w:cs="Arial"/>
          <w:sz w:val="22"/>
          <w:szCs w:val="22"/>
          <w:lang w:val="es-CL"/>
        </w:rPr>
      </w:pPr>
    </w:p>
    <w:p w:rsidR="00DB3796" w:rsidRDefault="00DB3796" w:rsidP="0014418C">
      <w:pPr>
        <w:jc w:val="both"/>
        <w:rPr>
          <w:rFonts w:ascii="Arial" w:hAnsi="Arial" w:cs="Arial"/>
          <w:sz w:val="22"/>
          <w:szCs w:val="22"/>
          <w:lang w:val="es-CL"/>
        </w:rPr>
      </w:pPr>
    </w:p>
    <w:p w:rsidR="00DB3796" w:rsidRPr="00D479AD" w:rsidRDefault="00DB3796" w:rsidP="0014418C">
      <w:pPr>
        <w:jc w:val="both"/>
        <w:rPr>
          <w:rFonts w:ascii="Arial" w:hAnsi="Arial" w:cs="Arial"/>
          <w:sz w:val="22"/>
          <w:szCs w:val="22"/>
          <w:lang w:val="es-CL"/>
        </w:rPr>
      </w:pPr>
    </w:p>
    <w:tbl>
      <w:tblPr>
        <w:tblStyle w:val="Tablaconcuadrcula"/>
        <w:tblW w:w="8928" w:type="dxa"/>
        <w:tblLook w:val="01E0" w:firstRow="1" w:lastRow="1" w:firstColumn="1" w:lastColumn="1" w:noHBand="0" w:noVBand="0"/>
      </w:tblPr>
      <w:tblGrid>
        <w:gridCol w:w="8928"/>
      </w:tblGrid>
      <w:tr w:rsidR="0014418C" w:rsidRPr="00236743" w:rsidTr="0023018E">
        <w:trPr>
          <w:trHeight w:val="2117"/>
        </w:trPr>
        <w:tc>
          <w:tcPr>
            <w:tcW w:w="8928" w:type="dxa"/>
          </w:tcPr>
          <w:p w:rsidR="0014418C" w:rsidRPr="00D479AD" w:rsidRDefault="0014418C" w:rsidP="00241EF7">
            <w:pPr>
              <w:spacing w:line="360" w:lineRule="auto"/>
              <w:jc w:val="both"/>
              <w:rPr>
                <w:rFonts w:ascii="Arial" w:hAnsi="Arial" w:cs="Arial"/>
                <w:sz w:val="22"/>
                <w:szCs w:val="22"/>
                <w:lang w:val="es-CL"/>
              </w:rPr>
            </w:pPr>
            <w:r w:rsidRPr="00D479AD">
              <w:rPr>
                <w:rFonts w:ascii="Arial" w:hAnsi="Arial" w:cs="Arial"/>
                <w:b/>
                <w:bCs/>
                <w:sz w:val="22"/>
                <w:szCs w:val="22"/>
                <w:lang w:val="es-CL"/>
              </w:rPr>
              <w:t>Descripción del Proyecto de Inversión.</w:t>
            </w:r>
          </w:p>
          <w:p w:rsidR="0014418C" w:rsidRPr="00D479AD" w:rsidRDefault="0014418C" w:rsidP="00241EF7">
            <w:pPr>
              <w:spacing w:line="360" w:lineRule="auto"/>
              <w:jc w:val="both"/>
              <w:rPr>
                <w:rFonts w:ascii="Arial" w:hAnsi="Arial" w:cs="Arial"/>
                <w:sz w:val="22"/>
                <w:szCs w:val="22"/>
                <w:lang w:val="es-CL"/>
              </w:rPr>
            </w:pPr>
          </w:p>
          <w:p w:rsidR="0014418C" w:rsidRPr="00CE70DA" w:rsidRDefault="0014418C" w:rsidP="00241EF7">
            <w:pPr>
              <w:spacing w:line="360" w:lineRule="auto"/>
              <w:jc w:val="both"/>
              <w:rPr>
                <w:rFonts w:ascii="Arial" w:hAnsi="Arial" w:cs="Arial"/>
                <w:sz w:val="22"/>
                <w:szCs w:val="22"/>
                <w:lang w:val="es-CL"/>
              </w:rPr>
            </w:pPr>
            <w:r w:rsidRPr="00CE70DA">
              <w:rPr>
                <w:rFonts w:ascii="Arial" w:hAnsi="Arial" w:cs="Arial"/>
                <w:sz w:val="22"/>
                <w:szCs w:val="22"/>
                <w:lang w:val="es-CL"/>
              </w:rPr>
              <w:t xml:space="preserve">Programa Adulto Mayor: </w:t>
            </w:r>
          </w:p>
          <w:p w:rsidR="00236743" w:rsidRPr="00CE70DA" w:rsidRDefault="00236743" w:rsidP="00236743">
            <w:pPr>
              <w:pStyle w:val="Default"/>
              <w:spacing w:line="360" w:lineRule="auto"/>
              <w:jc w:val="both"/>
              <w:rPr>
                <w:sz w:val="22"/>
                <w:szCs w:val="22"/>
                <w:lang w:val="en-US"/>
              </w:rPr>
            </w:pPr>
            <w:r w:rsidRPr="00CE70DA">
              <w:rPr>
                <w:sz w:val="22"/>
                <w:szCs w:val="22"/>
                <w:lang w:val="en-US"/>
              </w:rPr>
              <w:t>The purpose of our program of older adults is to satisfy the needs of our older community. In accordance with law 19.828 those over the age of 60 are considered older adults, and so the program focuses on this group.</w:t>
            </w:r>
          </w:p>
          <w:p w:rsidR="00CE70DA" w:rsidRPr="00CE70DA" w:rsidRDefault="00CE70DA" w:rsidP="00236743">
            <w:pPr>
              <w:pStyle w:val="Default"/>
              <w:spacing w:line="360" w:lineRule="auto"/>
              <w:jc w:val="both"/>
              <w:rPr>
                <w:sz w:val="22"/>
                <w:szCs w:val="22"/>
                <w:lang w:val="en-US"/>
              </w:rPr>
            </w:pPr>
          </w:p>
          <w:p w:rsidR="00CE70DA" w:rsidRPr="00CE70DA" w:rsidRDefault="00CE70DA" w:rsidP="00CE70DA">
            <w:pPr>
              <w:pStyle w:val="Default"/>
              <w:spacing w:line="360" w:lineRule="auto"/>
              <w:jc w:val="both"/>
              <w:rPr>
                <w:sz w:val="22"/>
                <w:szCs w:val="22"/>
                <w:lang w:val="en-US"/>
              </w:rPr>
            </w:pPr>
            <w:r w:rsidRPr="00CE70DA">
              <w:rPr>
                <w:sz w:val="22"/>
                <w:szCs w:val="22"/>
                <w:lang w:val="en-US"/>
              </w:rPr>
              <w:t xml:space="preserve">In the community of </w:t>
            </w:r>
            <w:proofErr w:type="spellStart"/>
            <w:r w:rsidRPr="00CE70DA">
              <w:rPr>
                <w:sz w:val="22"/>
                <w:szCs w:val="22"/>
                <w:lang w:val="en-US"/>
              </w:rPr>
              <w:t>Lumaco</w:t>
            </w:r>
            <w:proofErr w:type="spellEnd"/>
            <w:r w:rsidRPr="00CE70DA">
              <w:rPr>
                <w:sz w:val="22"/>
                <w:szCs w:val="22"/>
                <w:lang w:val="en-US"/>
              </w:rPr>
              <w:t xml:space="preserve"> we have 12 </w:t>
            </w:r>
            <w:proofErr w:type="spellStart"/>
            <w:r w:rsidRPr="00CE70DA">
              <w:rPr>
                <w:sz w:val="22"/>
                <w:szCs w:val="22"/>
                <w:lang w:val="en-US"/>
              </w:rPr>
              <w:t>organisations</w:t>
            </w:r>
            <w:proofErr w:type="spellEnd"/>
            <w:r w:rsidRPr="00CE70DA">
              <w:rPr>
                <w:sz w:val="22"/>
                <w:szCs w:val="22"/>
                <w:lang w:val="en-US"/>
              </w:rPr>
              <w:t xml:space="preserve"> for older adults. Eleven of these are clubs for our older adults in our rural and urban sectors. Currently, we have around 300 older adults involved in these </w:t>
            </w:r>
            <w:proofErr w:type="spellStart"/>
            <w:r w:rsidRPr="00CE70DA">
              <w:rPr>
                <w:sz w:val="22"/>
                <w:szCs w:val="22"/>
                <w:lang w:val="en-US"/>
              </w:rPr>
              <w:t>organisations</w:t>
            </w:r>
            <w:proofErr w:type="spellEnd"/>
            <w:r w:rsidRPr="00CE70DA">
              <w:rPr>
                <w:sz w:val="22"/>
                <w:szCs w:val="22"/>
                <w:lang w:val="en-US"/>
              </w:rPr>
              <w:t>, of a total population of older adults of 1888, according to our 2017 census.</w:t>
            </w:r>
          </w:p>
          <w:p w:rsidR="00CE70DA" w:rsidRPr="00CE70DA" w:rsidRDefault="00CE70DA" w:rsidP="00236743">
            <w:pPr>
              <w:pStyle w:val="Default"/>
              <w:spacing w:line="360" w:lineRule="auto"/>
              <w:jc w:val="both"/>
              <w:rPr>
                <w:sz w:val="22"/>
                <w:szCs w:val="22"/>
                <w:lang w:val="en-US"/>
              </w:rPr>
            </w:pPr>
          </w:p>
          <w:p w:rsidR="003C4658" w:rsidRDefault="00CE70DA" w:rsidP="00241EF7">
            <w:pPr>
              <w:pStyle w:val="Default"/>
              <w:spacing w:line="360" w:lineRule="auto"/>
              <w:jc w:val="both"/>
              <w:rPr>
                <w:sz w:val="22"/>
                <w:szCs w:val="22"/>
              </w:rPr>
            </w:pPr>
            <w:r w:rsidRPr="007A0454">
              <w:rPr>
                <w:sz w:val="22"/>
                <w:szCs w:val="22"/>
              </w:rPr>
              <w:t xml:space="preserve">El Programa Adulto Mayor de la Dirección de Desarrollo Comunitario, es el encargado de atender las necesidades de las personas mayores de nuestra comuna.  De acuerdo a la Ley 19.828 toda persona mayor de 60 años es adulto mayor, por lo tanto, el programa se encuentra enfocado a dicho grupo atareo. </w:t>
            </w:r>
          </w:p>
          <w:p w:rsidR="00CE70DA" w:rsidRPr="00CE70DA" w:rsidRDefault="00CE70DA" w:rsidP="00241EF7">
            <w:pPr>
              <w:pStyle w:val="Default"/>
              <w:spacing w:line="360" w:lineRule="auto"/>
              <w:jc w:val="both"/>
              <w:rPr>
                <w:sz w:val="22"/>
                <w:szCs w:val="22"/>
              </w:rPr>
            </w:pPr>
          </w:p>
          <w:p w:rsidR="003C4658" w:rsidRDefault="003C4658" w:rsidP="00241EF7">
            <w:pPr>
              <w:pStyle w:val="Default"/>
              <w:spacing w:line="360" w:lineRule="auto"/>
              <w:jc w:val="both"/>
              <w:rPr>
                <w:sz w:val="22"/>
                <w:szCs w:val="22"/>
              </w:rPr>
            </w:pPr>
            <w:r w:rsidRPr="007A0454">
              <w:rPr>
                <w:sz w:val="22"/>
                <w:szCs w:val="22"/>
              </w:rPr>
              <w:t>En la comuna de Lumaco tenemos 1</w:t>
            </w:r>
            <w:r w:rsidR="008E3337">
              <w:rPr>
                <w:sz w:val="22"/>
                <w:szCs w:val="22"/>
              </w:rPr>
              <w:t>2</w:t>
            </w:r>
            <w:r w:rsidRPr="007A0454">
              <w:rPr>
                <w:sz w:val="22"/>
                <w:szCs w:val="22"/>
              </w:rPr>
              <w:t xml:space="preserve"> organizaciones de personas mayores, de las cuales 1</w:t>
            </w:r>
            <w:r w:rsidR="008E3337">
              <w:rPr>
                <w:sz w:val="22"/>
                <w:szCs w:val="22"/>
              </w:rPr>
              <w:t>1</w:t>
            </w:r>
            <w:r w:rsidRPr="007A0454">
              <w:rPr>
                <w:sz w:val="22"/>
                <w:szCs w:val="22"/>
              </w:rPr>
              <w:t xml:space="preserve"> corresponden a clubes de adulto mayor de los centros urbanos y sectores rurales del territorio, así también existe una unión comunal de adultos mayores. En la actualidad tenemos alrededor de 300 adultos mayores </w:t>
            </w:r>
            <w:r w:rsidR="00C42332">
              <w:rPr>
                <w:sz w:val="22"/>
                <w:szCs w:val="22"/>
              </w:rPr>
              <w:t xml:space="preserve">organizados, de un total de población </w:t>
            </w:r>
            <w:r w:rsidR="00BC16FE">
              <w:rPr>
                <w:sz w:val="22"/>
                <w:szCs w:val="22"/>
              </w:rPr>
              <w:t>de 1888</w:t>
            </w:r>
            <w:r w:rsidRPr="007A0454">
              <w:rPr>
                <w:sz w:val="22"/>
                <w:szCs w:val="22"/>
              </w:rPr>
              <w:t xml:space="preserve"> adulto</w:t>
            </w:r>
            <w:r w:rsidR="00C42332">
              <w:rPr>
                <w:sz w:val="22"/>
                <w:szCs w:val="22"/>
              </w:rPr>
              <w:t>s</w:t>
            </w:r>
            <w:r w:rsidRPr="007A0454">
              <w:rPr>
                <w:sz w:val="22"/>
                <w:szCs w:val="22"/>
              </w:rPr>
              <w:t xml:space="preserve"> mayor</w:t>
            </w:r>
            <w:r w:rsidR="00C42332">
              <w:rPr>
                <w:sz w:val="22"/>
                <w:szCs w:val="22"/>
              </w:rPr>
              <w:t>es</w:t>
            </w:r>
            <w:r w:rsidRPr="007A0454">
              <w:rPr>
                <w:sz w:val="22"/>
                <w:szCs w:val="22"/>
              </w:rPr>
              <w:t xml:space="preserve"> de acuerdo al censo de 2017</w:t>
            </w:r>
            <w:r>
              <w:rPr>
                <w:sz w:val="22"/>
                <w:szCs w:val="22"/>
              </w:rPr>
              <w:t>.</w:t>
            </w:r>
          </w:p>
          <w:p w:rsidR="00236743" w:rsidRDefault="00236743" w:rsidP="00241EF7">
            <w:pPr>
              <w:pStyle w:val="Default"/>
              <w:spacing w:line="360" w:lineRule="auto"/>
              <w:jc w:val="both"/>
              <w:rPr>
                <w:sz w:val="22"/>
                <w:szCs w:val="22"/>
              </w:rPr>
            </w:pPr>
          </w:p>
          <w:p w:rsidR="00236743" w:rsidRPr="00236743" w:rsidRDefault="00236743" w:rsidP="00CE70DA">
            <w:pPr>
              <w:pStyle w:val="Default"/>
              <w:spacing w:line="360" w:lineRule="auto"/>
              <w:jc w:val="both"/>
              <w:rPr>
                <w:sz w:val="22"/>
                <w:szCs w:val="22"/>
                <w:lang w:val="en-US"/>
              </w:rPr>
            </w:pPr>
          </w:p>
        </w:tc>
      </w:tr>
    </w:tbl>
    <w:p w:rsidR="00DB3796" w:rsidRDefault="00DB3796" w:rsidP="00241EF7">
      <w:pPr>
        <w:spacing w:line="360" w:lineRule="auto"/>
        <w:jc w:val="both"/>
        <w:rPr>
          <w:rFonts w:ascii="Arial" w:hAnsi="Arial" w:cs="Arial"/>
          <w:sz w:val="22"/>
          <w:szCs w:val="22"/>
          <w:lang w:val="en-US"/>
        </w:rPr>
      </w:pPr>
    </w:p>
    <w:p w:rsidR="00236743" w:rsidRPr="00236743" w:rsidRDefault="00236743" w:rsidP="00241EF7">
      <w:pPr>
        <w:spacing w:line="360" w:lineRule="auto"/>
        <w:jc w:val="both"/>
        <w:rPr>
          <w:rFonts w:ascii="Arial" w:hAnsi="Arial" w:cs="Arial"/>
          <w:sz w:val="22"/>
          <w:szCs w:val="22"/>
          <w:lang w:val="en-US"/>
        </w:rPr>
      </w:pPr>
    </w:p>
    <w:p w:rsidR="00DB3796" w:rsidRPr="00236743" w:rsidRDefault="00DB3796" w:rsidP="00241EF7">
      <w:pPr>
        <w:spacing w:line="360" w:lineRule="auto"/>
        <w:jc w:val="both"/>
        <w:rPr>
          <w:rFonts w:ascii="Arial" w:hAnsi="Arial" w:cs="Arial"/>
          <w:sz w:val="22"/>
          <w:szCs w:val="22"/>
          <w:lang w:val="en-US"/>
        </w:rPr>
      </w:pPr>
    </w:p>
    <w:tbl>
      <w:tblPr>
        <w:tblStyle w:val="Tablaconcuadrcula"/>
        <w:tblW w:w="8928" w:type="dxa"/>
        <w:tblLook w:val="01E0" w:firstRow="1" w:lastRow="1" w:firstColumn="1" w:lastColumn="1" w:noHBand="0" w:noVBand="0"/>
      </w:tblPr>
      <w:tblGrid>
        <w:gridCol w:w="8928"/>
      </w:tblGrid>
      <w:tr w:rsidR="0014418C" w:rsidRPr="00236743" w:rsidTr="0023018E">
        <w:tc>
          <w:tcPr>
            <w:tcW w:w="8928" w:type="dxa"/>
          </w:tcPr>
          <w:p w:rsidR="0014418C" w:rsidRPr="00D479AD" w:rsidRDefault="0014418C" w:rsidP="00241EF7">
            <w:pPr>
              <w:spacing w:line="360" w:lineRule="auto"/>
              <w:jc w:val="both"/>
              <w:rPr>
                <w:rFonts w:ascii="Arial" w:hAnsi="Arial" w:cs="Arial"/>
                <w:b/>
                <w:bCs/>
                <w:sz w:val="22"/>
                <w:szCs w:val="22"/>
                <w:lang w:val="es-CL"/>
              </w:rPr>
            </w:pPr>
            <w:r w:rsidRPr="00D479AD">
              <w:rPr>
                <w:rFonts w:ascii="Arial" w:hAnsi="Arial" w:cs="Arial"/>
                <w:b/>
                <w:bCs/>
                <w:sz w:val="22"/>
                <w:szCs w:val="22"/>
                <w:lang w:val="es-CL"/>
              </w:rPr>
              <w:lastRenderedPageBreak/>
              <w:t>Clasificación de acuerdo a PLADECO:</w:t>
            </w:r>
          </w:p>
          <w:p w:rsidR="00CE70DA" w:rsidRDefault="00CE70DA" w:rsidP="00CE70DA">
            <w:pPr>
              <w:spacing w:line="360" w:lineRule="auto"/>
              <w:jc w:val="both"/>
              <w:rPr>
                <w:rFonts w:ascii="Arial" w:hAnsi="Arial" w:cs="Arial"/>
                <w:b/>
                <w:sz w:val="22"/>
                <w:szCs w:val="22"/>
                <w:lang w:val="en-US"/>
              </w:rPr>
            </w:pPr>
          </w:p>
          <w:p w:rsidR="00CE70DA" w:rsidRPr="00CE70DA" w:rsidRDefault="00CE70DA" w:rsidP="00CE70DA">
            <w:pPr>
              <w:spacing w:line="360" w:lineRule="auto"/>
              <w:jc w:val="both"/>
              <w:rPr>
                <w:rFonts w:ascii="Arial" w:hAnsi="Arial" w:cs="Arial"/>
                <w:bCs/>
                <w:sz w:val="22"/>
                <w:szCs w:val="22"/>
                <w:lang w:val="en-US"/>
              </w:rPr>
            </w:pPr>
            <w:r w:rsidRPr="00CE70DA">
              <w:rPr>
                <w:rFonts w:ascii="Arial" w:hAnsi="Arial" w:cs="Arial"/>
                <w:bCs/>
                <w:sz w:val="22"/>
                <w:szCs w:val="22"/>
                <w:lang w:val="en-US"/>
              </w:rPr>
              <w:t>Attend to the needs of our older community members to improve their quality of life and increase the active participation of older rural and urban dwellers in the community.</w:t>
            </w:r>
          </w:p>
          <w:p w:rsidR="0014418C" w:rsidRPr="00D479AD" w:rsidRDefault="0014418C" w:rsidP="00241EF7">
            <w:pPr>
              <w:spacing w:line="360" w:lineRule="auto"/>
              <w:jc w:val="both"/>
              <w:rPr>
                <w:rFonts w:ascii="Arial" w:hAnsi="Arial" w:cs="Arial"/>
                <w:b/>
                <w:bCs/>
                <w:sz w:val="22"/>
                <w:szCs w:val="22"/>
                <w:lang w:val="es-CL"/>
              </w:rPr>
            </w:pPr>
          </w:p>
          <w:p w:rsidR="0014418C" w:rsidRDefault="004D5860" w:rsidP="00241EF7">
            <w:pPr>
              <w:spacing w:line="360" w:lineRule="auto"/>
              <w:jc w:val="both"/>
              <w:rPr>
                <w:rFonts w:ascii="Arial" w:hAnsi="Arial" w:cs="Arial"/>
                <w:sz w:val="22"/>
                <w:szCs w:val="22"/>
                <w:lang w:val="es-CL"/>
              </w:rPr>
            </w:pPr>
            <w:r w:rsidRPr="00A51BE2">
              <w:rPr>
                <w:rFonts w:ascii="Arial" w:hAnsi="Arial" w:cs="Arial"/>
                <w:b/>
                <w:sz w:val="22"/>
                <w:szCs w:val="22"/>
                <w:lang w:val="es-CL"/>
              </w:rPr>
              <w:t>Línea Estratégica:</w:t>
            </w:r>
            <w:r>
              <w:rPr>
                <w:rFonts w:ascii="Arial" w:hAnsi="Arial" w:cs="Arial"/>
                <w:sz w:val="22"/>
                <w:szCs w:val="22"/>
                <w:lang w:val="es-CL"/>
              </w:rPr>
              <w:t xml:space="preserve"> Atender las necesidades de las personas mayores para mejorar su calidad de vida y fomentar la participación social, activa e integració</w:t>
            </w:r>
            <w:r w:rsidR="00163482">
              <w:rPr>
                <w:rFonts w:ascii="Arial" w:hAnsi="Arial" w:cs="Arial"/>
                <w:sz w:val="22"/>
                <w:szCs w:val="22"/>
                <w:lang w:val="es-CL"/>
              </w:rPr>
              <w:t>n en la comunidad, tanto del sector urbano como rural de nuestra comuna.</w:t>
            </w:r>
          </w:p>
          <w:p w:rsidR="00236743" w:rsidRDefault="00236743" w:rsidP="00241EF7">
            <w:pPr>
              <w:spacing w:line="360" w:lineRule="auto"/>
              <w:jc w:val="both"/>
              <w:rPr>
                <w:rFonts w:ascii="Arial" w:hAnsi="Arial" w:cs="Arial"/>
                <w:sz w:val="22"/>
                <w:szCs w:val="22"/>
                <w:lang w:val="es-CL"/>
              </w:rPr>
            </w:pPr>
          </w:p>
          <w:p w:rsidR="00163482" w:rsidRPr="00236743" w:rsidRDefault="00163482" w:rsidP="00CE70DA">
            <w:pPr>
              <w:spacing w:line="360" w:lineRule="auto"/>
              <w:jc w:val="both"/>
              <w:rPr>
                <w:rFonts w:ascii="Arial" w:hAnsi="Arial" w:cs="Arial"/>
                <w:sz w:val="22"/>
                <w:szCs w:val="22"/>
                <w:lang w:val="en-US"/>
              </w:rPr>
            </w:pPr>
          </w:p>
        </w:tc>
      </w:tr>
    </w:tbl>
    <w:p w:rsidR="0014418C" w:rsidRPr="00236743" w:rsidRDefault="0014418C" w:rsidP="00241EF7">
      <w:pPr>
        <w:spacing w:line="360" w:lineRule="auto"/>
        <w:jc w:val="both"/>
        <w:rPr>
          <w:rFonts w:ascii="Arial" w:hAnsi="Arial" w:cs="Arial"/>
          <w:sz w:val="22"/>
          <w:szCs w:val="22"/>
          <w:lang w:val="en-US"/>
        </w:rPr>
      </w:pPr>
    </w:p>
    <w:p w:rsidR="00DB3796" w:rsidRPr="00236743" w:rsidRDefault="00DB3796" w:rsidP="00241EF7">
      <w:pPr>
        <w:spacing w:line="360" w:lineRule="auto"/>
        <w:jc w:val="both"/>
        <w:rPr>
          <w:rFonts w:ascii="Arial" w:hAnsi="Arial" w:cs="Arial"/>
          <w:sz w:val="22"/>
          <w:szCs w:val="22"/>
          <w:lang w:val="en-US"/>
        </w:rPr>
      </w:pPr>
    </w:p>
    <w:p w:rsidR="00DB3796" w:rsidRPr="00236743" w:rsidRDefault="00DB3796" w:rsidP="00241EF7">
      <w:pPr>
        <w:spacing w:line="360" w:lineRule="auto"/>
        <w:jc w:val="both"/>
        <w:rPr>
          <w:rFonts w:ascii="Arial" w:hAnsi="Arial" w:cs="Arial"/>
          <w:sz w:val="22"/>
          <w:szCs w:val="22"/>
          <w:lang w:val="en-US"/>
        </w:rPr>
      </w:pPr>
    </w:p>
    <w:tbl>
      <w:tblPr>
        <w:tblStyle w:val="Tablaconcuadrcula"/>
        <w:tblW w:w="8928" w:type="dxa"/>
        <w:tblLook w:val="01E0" w:firstRow="1" w:lastRow="1" w:firstColumn="1" w:lastColumn="1" w:noHBand="0" w:noVBand="0"/>
      </w:tblPr>
      <w:tblGrid>
        <w:gridCol w:w="8928"/>
      </w:tblGrid>
      <w:tr w:rsidR="0014418C" w:rsidRPr="006B2937" w:rsidTr="0023018E">
        <w:tc>
          <w:tcPr>
            <w:tcW w:w="8928" w:type="dxa"/>
          </w:tcPr>
          <w:p w:rsidR="0014418C" w:rsidRPr="006B2937" w:rsidRDefault="0014418C" w:rsidP="00241EF7">
            <w:pPr>
              <w:spacing w:line="360" w:lineRule="auto"/>
              <w:jc w:val="both"/>
              <w:rPr>
                <w:rFonts w:ascii="Arial" w:hAnsi="Arial" w:cs="Arial"/>
                <w:sz w:val="22"/>
                <w:szCs w:val="22"/>
                <w:lang w:val="es-CL"/>
              </w:rPr>
            </w:pPr>
            <w:bookmarkStart w:id="0" w:name="_Hlk20738432"/>
            <w:r w:rsidRPr="006B2937">
              <w:rPr>
                <w:rFonts w:ascii="Arial" w:hAnsi="Arial" w:cs="Arial"/>
                <w:b/>
                <w:bCs/>
                <w:sz w:val="22"/>
                <w:szCs w:val="22"/>
                <w:lang w:val="es-CL"/>
              </w:rPr>
              <w:t>Objetivos:</w:t>
            </w:r>
            <w:r w:rsidRPr="006B2937">
              <w:rPr>
                <w:rFonts w:ascii="Arial" w:hAnsi="Arial" w:cs="Arial"/>
                <w:sz w:val="22"/>
                <w:szCs w:val="22"/>
                <w:lang w:val="es-CL"/>
              </w:rPr>
              <w:t xml:space="preserve"> </w:t>
            </w:r>
          </w:p>
          <w:p w:rsidR="00CE70DA" w:rsidRPr="00FC489B" w:rsidRDefault="00FC489B" w:rsidP="00FC489B">
            <w:pPr>
              <w:pStyle w:val="Default"/>
              <w:spacing w:line="360" w:lineRule="auto"/>
              <w:ind w:left="720"/>
              <w:jc w:val="both"/>
              <w:rPr>
                <w:bCs/>
                <w:sz w:val="22"/>
                <w:szCs w:val="22"/>
                <w:lang w:val="en-US" w:eastAsia="es-ES"/>
              </w:rPr>
            </w:pPr>
            <w:r w:rsidRPr="00FC489B">
              <w:rPr>
                <w:bCs/>
                <w:sz w:val="22"/>
                <w:szCs w:val="22"/>
                <w:lang w:val="en-US" w:eastAsia="es-ES"/>
              </w:rPr>
              <w:t>1.-</w:t>
            </w:r>
            <w:r>
              <w:rPr>
                <w:b/>
                <w:sz w:val="22"/>
                <w:szCs w:val="22"/>
                <w:lang w:val="en-US" w:eastAsia="es-ES"/>
              </w:rPr>
              <w:t xml:space="preserve"> </w:t>
            </w:r>
            <w:r w:rsidR="00CE70DA" w:rsidRPr="00FC489B">
              <w:rPr>
                <w:bCs/>
                <w:sz w:val="22"/>
                <w:szCs w:val="22"/>
                <w:lang w:val="en-US" w:eastAsia="es-ES"/>
              </w:rPr>
              <w:t>Attend to social issues which affect older community members.</w:t>
            </w:r>
          </w:p>
          <w:p w:rsidR="00CE70DA" w:rsidRPr="00FC489B" w:rsidRDefault="00FC489B" w:rsidP="00FC489B">
            <w:pPr>
              <w:pStyle w:val="Default"/>
              <w:spacing w:line="360" w:lineRule="auto"/>
              <w:ind w:left="720"/>
              <w:jc w:val="both"/>
              <w:rPr>
                <w:bCs/>
                <w:sz w:val="22"/>
                <w:szCs w:val="22"/>
                <w:lang w:val="en-US" w:eastAsia="es-ES"/>
              </w:rPr>
            </w:pPr>
            <w:r w:rsidRPr="00FC489B">
              <w:rPr>
                <w:bCs/>
                <w:sz w:val="22"/>
                <w:szCs w:val="22"/>
                <w:lang w:val="en-US" w:eastAsia="es-ES"/>
              </w:rPr>
              <w:t xml:space="preserve">2.- </w:t>
            </w:r>
            <w:r w:rsidR="00CE70DA" w:rsidRPr="00FC489B">
              <w:rPr>
                <w:bCs/>
                <w:sz w:val="22"/>
                <w:szCs w:val="22"/>
                <w:lang w:val="en-US" w:eastAsia="es-ES"/>
              </w:rPr>
              <w:t xml:space="preserve">Generate </w:t>
            </w:r>
            <w:proofErr w:type="spellStart"/>
            <w:r w:rsidR="00CE70DA" w:rsidRPr="00FC489B">
              <w:rPr>
                <w:bCs/>
                <w:sz w:val="22"/>
                <w:szCs w:val="22"/>
                <w:lang w:val="en-US" w:eastAsia="es-ES"/>
              </w:rPr>
              <w:t>activites</w:t>
            </w:r>
            <w:proofErr w:type="spellEnd"/>
            <w:r w:rsidR="00CE70DA" w:rsidRPr="00FC489B">
              <w:rPr>
                <w:bCs/>
                <w:sz w:val="22"/>
                <w:szCs w:val="22"/>
                <w:lang w:val="en-US" w:eastAsia="es-ES"/>
              </w:rPr>
              <w:t xml:space="preserve"> and recreation, artistic and cultural spaces for older adults of the community to promote their participation in the community and an active lifestyle.</w:t>
            </w:r>
          </w:p>
          <w:p w:rsidR="00CE70DA" w:rsidRPr="00FC489B" w:rsidRDefault="00FC489B" w:rsidP="00FC489B">
            <w:pPr>
              <w:pStyle w:val="Default"/>
              <w:spacing w:line="360" w:lineRule="auto"/>
              <w:ind w:left="720"/>
              <w:jc w:val="both"/>
              <w:rPr>
                <w:bCs/>
                <w:sz w:val="22"/>
                <w:szCs w:val="22"/>
                <w:lang w:val="en-US" w:eastAsia="es-ES"/>
              </w:rPr>
            </w:pPr>
            <w:r w:rsidRPr="00FC489B">
              <w:rPr>
                <w:bCs/>
                <w:sz w:val="22"/>
                <w:szCs w:val="22"/>
                <w:lang w:val="en-US" w:eastAsia="es-ES"/>
              </w:rPr>
              <w:t xml:space="preserve">3.- </w:t>
            </w:r>
            <w:r w:rsidR="00CE70DA" w:rsidRPr="00FC489B">
              <w:rPr>
                <w:bCs/>
                <w:sz w:val="22"/>
                <w:szCs w:val="22"/>
                <w:lang w:val="en-US" w:eastAsia="es-ES"/>
              </w:rPr>
              <w:t>Support and professional advice for the clubs of older adults which exist in the</w:t>
            </w:r>
            <w:r w:rsidRPr="00FC489B">
              <w:rPr>
                <w:bCs/>
                <w:sz w:val="22"/>
                <w:szCs w:val="22"/>
                <w:lang w:val="en-US" w:eastAsia="es-ES"/>
              </w:rPr>
              <w:t xml:space="preserve"> </w:t>
            </w:r>
            <w:r w:rsidR="00CE70DA" w:rsidRPr="00FC489B">
              <w:rPr>
                <w:bCs/>
                <w:sz w:val="22"/>
                <w:szCs w:val="22"/>
                <w:lang w:val="en-US" w:eastAsia="es-ES"/>
              </w:rPr>
              <w:t>community.</w:t>
            </w:r>
          </w:p>
          <w:p w:rsidR="0014418C" w:rsidRPr="006B2937" w:rsidRDefault="0014418C" w:rsidP="00241EF7">
            <w:pPr>
              <w:spacing w:line="360" w:lineRule="auto"/>
              <w:jc w:val="both"/>
              <w:rPr>
                <w:rFonts w:ascii="Arial" w:hAnsi="Arial" w:cs="Arial"/>
                <w:sz w:val="22"/>
                <w:szCs w:val="22"/>
                <w:lang w:val="es-CL"/>
              </w:rPr>
            </w:pPr>
          </w:p>
          <w:p w:rsidR="0014418C" w:rsidRPr="00CE70DA" w:rsidRDefault="00FC489B" w:rsidP="00FC489B">
            <w:pPr>
              <w:pStyle w:val="Default"/>
              <w:spacing w:line="360" w:lineRule="auto"/>
              <w:ind w:left="360"/>
              <w:jc w:val="both"/>
              <w:rPr>
                <w:sz w:val="22"/>
                <w:szCs w:val="22"/>
                <w:lang w:val="es-ES" w:eastAsia="es-ES"/>
              </w:rPr>
            </w:pPr>
            <w:r>
              <w:rPr>
                <w:sz w:val="22"/>
                <w:szCs w:val="22"/>
                <w:lang w:val="es-ES" w:eastAsia="es-ES"/>
              </w:rPr>
              <w:t xml:space="preserve">1.- </w:t>
            </w:r>
            <w:r w:rsidR="00163482" w:rsidRPr="006B2937">
              <w:rPr>
                <w:sz w:val="22"/>
                <w:szCs w:val="22"/>
                <w:lang w:val="es-ES" w:eastAsia="es-ES"/>
              </w:rPr>
              <w:t>Atención de casos sociales que afecten a las personas mayores.</w:t>
            </w:r>
          </w:p>
          <w:p w:rsidR="00163482" w:rsidRPr="00CE70DA" w:rsidRDefault="00FC489B" w:rsidP="00FC489B">
            <w:pPr>
              <w:pStyle w:val="Default"/>
              <w:spacing w:line="360" w:lineRule="auto"/>
              <w:ind w:left="360"/>
              <w:jc w:val="both"/>
              <w:rPr>
                <w:sz w:val="22"/>
                <w:szCs w:val="22"/>
                <w:lang w:val="es-ES" w:eastAsia="es-ES"/>
              </w:rPr>
            </w:pPr>
            <w:r>
              <w:rPr>
                <w:sz w:val="22"/>
                <w:szCs w:val="22"/>
                <w:lang w:val="es-ES" w:eastAsia="es-ES"/>
              </w:rPr>
              <w:t>2.- G</w:t>
            </w:r>
            <w:r w:rsidR="0014418C" w:rsidRPr="006B2937">
              <w:rPr>
                <w:sz w:val="22"/>
                <w:szCs w:val="22"/>
                <w:lang w:val="es-ES" w:eastAsia="es-ES"/>
              </w:rPr>
              <w:t xml:space="preserve">enerar </w:t>
            </w:r>
            <w:r w:rsidR="00163482" w:rsidRPr="006B2937">
              <w:rPr>
                <w:sz w:val="22"/>
                <w:szCs w:val="22"/>
                <w:lang w:val="es-ES" w:eastAsia="es-ES"/>
              </w:rPr>
              <w:t xml:space="preserve">actividades y </w:t>
            </w:r>
            <w:r w:rsidR="0014418C" w:rsidRPr="006B2937">
              <w:rPr>
                <w:sz w:val="22"/>
                <w:szCs w:val="22"/>
                <w:lang w:val="es-ES" w:eastAsia="es-ES"/>
              </w:rPr>
              <w:t>espacios recreativos, artísticos y culturales para los adultos mayores de la comuna,</w:t>
            </w:r>
            <w:r w:rsidR="00163482" w:rsidRPr="006B2937">
              <w:rPr>
                <w:sz w:val="22"/>
                <w:szCs w:val="22"/>
                <w:lang w:val="es-ES" w:eastAsia="es-ES"/>
              </w:rPr>
              <w:t xml:space="preserve"> para promover la participación y vida activa de las personas mayores.</w:t>
            </w:r>
          </w:p>
          <w:p w:rsidR="0014418C" w:rsidRPr="00236743" w:rsidRDefault="00FC489B" w:rsidP="00FC489B">
            <w:pPr>
              <w:pStyle w:val="Default"/>
              <w:spacing w:line="360" w:lineRule="auto"/>
              <w:ind w:left="360"/>
              <w:jc w:val="both"/>
              <w:rPr>
                <w:sz w:val="22"/>
                <w:szCs w:val="22"/>
                <w:lang w:val="es-ES" w:eastAsia="es-ES"/>
              </w:rPr>
            </w:pPr>
            <w:r>
              <w:rPr>
                <w:sz w:val="22"/>
                <w:szCs w:val="22"/>
                <w:lang w:val="es-ES" w:eastAsia="es-ES"/>
              </w:rPr>
              <w:t xml:space="preserve">3.- </w:t>
            </w:r>
            <w:r w:rsidR="00163482" w:rsidRPr="006B2937">
              <w:rPr>
                <w:sz w:val="22"/>
                <w:szCs w:val="22"/>
                <w:lang w:val="es-ES" w:eastAsia="es-ES"/>
              </w:rPr>
              <w:t>Apoyo y asesoramiento profesional dirigido a los Clubes de Adulto Mayor existentes en la comuna.</w:t>
            </w:r>
            <w:r w:rsidR="0014418C" w:rsidRPr="006B2937">
              <w:rPr>
                <w:sz w:val="22"/>
                <w:szCs w:val="22"/>
              </w:rPr>
              <w:t xml:space="preserve"> </w:t>
            </w:r>
          </w:p>
          <w:p w:rsidR="00236743" w:rsidRDefault="00236743" w:rsidP="00236743">
            <w:pPr>
              <w:pStyle w:val="Default"/>
              <w:spacing w:line="360" w:lineRule="auto"/>
              <w:ind w:left="360"/>
              <w:jc w:val="both"/>
              <w:rPr>
                <w:sz w:val="22"/>
                <w:szCs w:val="22"/>
              </w:rPr>
            </w:pPr>
          </w:p>
          <w:p w:rsidR="00236743" w:rsidRPr="006B2937" w:rsidRDefault="00236743" w:rsidP="00CE70DA">
            <w:pPr>
              <w:pStyle w:val="Default"/>
              <w:spacing w:line="360" w:lineRule="auto"/>
              <w:ind w:left="360"/>
              <w:jc w:val="both"/>
              <w:rPr>
                <w:sz w:val="22"/>
                <w:szCs w:val="22"/>
                <w:lang w:val="es-ES" w:eastAsia="es-ES"/>
              </w:rPr>
            </w:pPr>
          </w:p>
        </w:tc>
      </w:tr>
      <w:bookmarkEnd w:id="0"/>
    </w:tbl>
    <w:p w:rsidR="0014418C" w:rsidRPr="006B2937" w:rsidRDefault="0014418C" w:rsidP="00241EF7">
      <w:pPr>
        <w:spacing w:line="360" w:lineRule="auto"/>
        <w:jc w:val="both"/>
        <w:rPr>
          <w:rFonts w:ascii="Arial" w:hAnsi="Arial" w:cs="Arial"/>
          <w:sz w:val="22"/>
          <w:szCs w:val="22"/>
        </w:rPr>
      </w:pPr>
    </w:p>
    <w:p w:rsidR="0014418C" w:rsidRPr="00D479AD" w:rsidRDefault="0014418C" w:rsidP="00241EF7">
      <w:pPr>
        <w:spacing w:line="360" w:lineRule="auto"/>
        <w:jc w:val="both"/>
        <w:rPr>
          <w:rFonts w:ascii="Arial" w:hAnsi="Arial" w:cs="Arial"/>
          <w:sz w:val="22"/>
          <w:szCs w:val="22"/>
          <w:lang w:val="es-CL"/>
        </w:rPr>
      </w:pPr>
    </w:p>
    <w:tbl>
      <w:tblPr>
        <w:tblStyle w:val="Tablaconcuadrcula"/>
        <w:tblW w:w="8928" w:type="dxa"/>
        <w:tblLook w:val="01E0" w:firstRow="1" w:lastRow="1" w:firstColumn="1" w:lastColumn="1" w:noHBand="0" w:noVBand="0"/>
      </w:tblPr>
      <w:tblGrid>
        <w:gridCol w:w="8928"/>
      </w:tblGrid>
      <w:tr w:rsidR="00514433" w:rsidRPr="00236743" w:rsidTr="00C14490">
        <w:tc>
          <w:tcPr>
            <w:tcW w:w="8928" w:type="dxa"/>
          </w:tcPr>
          <w:p w:rsidR="00514433" w:rsidRDefault="00514433" w:rsidP="00241EF7">
            <w:pPr>
              <w:spacing w:line="360" w:lineRule="auto"/>
              <w:jc w:val="both"/>
              <w:rPr>
                <w:rFonts w:ascii="Arial" w:hAnsi="Arial" w:cs="Arial"/>
                <w:sz w:val="22"/>
                <w:szCs w:val="22"/>
                <w:lang w:val="es-CL"/>
              </w:rPr>
            </w:pPr>
            <w:r>
              <w:rPr>
                <w:rFonts w:ascii="Arial" w:hAnsi="Arial" w:cs="Arial"/>
                <w:b/>
                <w:bCs/>
                <w:sz w:val="22"/>
                <w:szCs w:val="22"/>
                <w:lang w:val="es-CL"/>
              </w:rPr>
              <w:lastRenderedPageBreak/>
              <w:t>Programa de actividades</w:t>
            </w:r>
            <w:r w:rsidRPr="006B2937">
              <w:rPr>
                <w:rFonts w:ascii="Arial" w:hAnsi="Arial" w:cs="Arial"/>
                <w:b/>
                <w:bCs/>
                <w:sz w:val="22"/>
                <w:szCs w:val="22"/>
                <w:lang w:val="es-CL"/>
              </w:rPr>
              <w:t>:</w:t>
            </w:r>
            <w:r w:rsidRPr="006B2937">
              <w:rPr>
                <w:rFonts w:ascii="Arial" w:hAnsi="Arial" w:cs="Arial"/>
                <w:sz w:val="22"/>
                <w:szCs w:val="22"/>
                <w:lang w:val="es-CL"/>
              </w:rPr>
              <w:t xml:space="preserve"> </w:t>
            </w:r>
          </w:p>
          <w:p w:rsidR="00C943A5" w:rsidRDefault="00C943A5" w:rsidP="00241EF7">
            <w:pPr>
              <w:spacing w:line="360" w:lineRule="auto"/>
              <w:jc w:val="both"/>
              <w:rPr>
                <w:rFonts w:ascii="Arial" w:hAnsi="Arial" w:cs="Arial"/>
                <w:sz w:val="22"/>
                <w:szCs w:val="22"/>
                <w:lang w:val="es-CL"/>
              </w:rPr>
            </w:pP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 xml:space="preserve">1.- </w:t>
            </w:r>
            <w:r w:rsidRPr="00FC489B">
              <w:rPr>
                <w:bCs/>
                <w:sz w:val="22"/>
                <w:szCs w:val="22"/>
                <w:lang w:val="en-US" w:eastAsia="es-ES"/>
              </w:rPr>
              <w:t>Development of seminars focused on the good treatment, rights and programs for older people in the community.</w:t>
            </w:r>
          </w:p>
          <w:p w:rsidR="00C943A5" w:rsidRPr="00FC489B" w:rsidRDefault="00C943A5" w:rsidP="00C943A5">
            <w:pPr>
              <w:pStyle w:val="Default"/>
              <w:spacing w:line="360" w:lineRule="auto"/>
              <w:ind w:left="360"/>
              <w:jc w:val="both"/>
              <w:rPr>
                <w:bCs/>
                <w:sz w:val="22"/>
                <w:szCs w:val="22"/>
                <w:lang w:val="en-US" w:eastAsia="es-ES"/>
              </w:rPr>
            </w:pPr>
          </w:p>
          <w:p w:rsidR="00C943A5" w:rsidRPr="00FC489B" w:rsidRDefault="00C943A5" w:rsidP="00C943A5">
            <w:pPr>
              <w:pStyle w:val="Default"/>
              <w:spacing w:line="360" w:lineRule="auto"/>
              <w:ind w:left="360"/>
              <w:jc w:val="both"/>
              <w:rPr>
                <w:bCs/>
                <w:sz w:val="22"/>
                <w:szCs w:val="22"/>
                <w:lang w:val="es-ES" w:eastAsia="es-ES"/>
              </w:rPr>
            </w:pPr>
            <w:r w:rsidRPr="00FC489B">
              <w:rPr>
                <w:bCs/>
                <w:sz w:val="22"/>
                <w:szCs w:val="22"/>
                <w:lang w:val="en-US" w:eastAsia="es-ES"/>
              </w:rPr>
              <w:t xml:space="preserve">2.- </w:t>
            </w:r>
            <w:r w:rsidRPr="00FC489B">
              <w:rPr>
                <w:bCs/>
                <w:sz w:val="22"/>
                <w:szCs w:val="22"/>
                <w:lang w:val="en-US" w:eastAsia="es-ES"/>
              </w:rPr>
              <w:t>Fulfillment of an assessment of the “</w:t>
            </w:r>
            <w:proofErr w:type="spellStart"/>
            <w:r w:rsidRPr="00FC489B">
              <w:rPr>
                <w:bCs/>
                <w:sz w:val="22"/>
                <w:szCs w:val="22"/>
                <w:lang w:val="en-US" w:eastAsia="es-ES"/>
              </w:rPr>
              <w:t>Programa</w:t>
            </w:r>
            <w:proofErr w:type="spellEnd"/>
            <w:r w:rsidRPr="00FC489B">
              <w:rPr>
                <w:bCs/>
                <w:sz w:val="22"/>
                <w:szCs w:val="22"/>
                <w:lang w:val="en-US" w:eastAsia="es-ES"/>
              </w:rPr>
              <w:t xml:space="preserve"> </w:t>
            </w:r>
            <w:proofErr w:type="spellStart"/>
            <w:r w:rsidRPr="00FC489B">
              <w:rPr>
                <w:bCs/>
                <w:sz w:val="22"/>
                <w:szCs w:val="22"/>
                <w:lang w:val="en-US" w:eastAsia="es-ES"/>
              </w:rPr>
              <w:t>Ciudades</w:t>
            </w:r>
            <w:proofErr w:type="spellEnd"/>
            <w:r w:rsidRPr="00FC489B">
              <w:rPr>
                <w:bCs/>
                <w:sz w:val="22"/>
                <w:szCs w:val="22"/>
                <w:lang w:val="en-US" w:eastAsia="es-ES"/>
              </w:rPr>
              <w:t xml:space="preserve"> </w:t>
            </w:r>
            <w:proofErr w:type="spellStart"/>
            <w:r w:rsidRPr="00FC489B">
              <w:rPr>
                <w:bCs/>
                <w:sz w:val="22"/>
                <w:szCs w:val="22"/>
                <w:lang w:val="en-US" w:eastAsia="es-ES"/>
              </w:rPr>
              <w:t>Amigables</w:t>
            </w:r>
            <w:proofErr w:type="spellEnd"/>
            <w:r w:rsidRPr="00FC489B">
              <w:rPr>
                <w:bCs/>
                <w:sz w:val="22"/>
                <w:szCs w:val="22"/>
                <w:lang w:val="en-US" w:eastAsia="es-ES"/>
              </w:rPr>
              <w:t xml:space="preserve"> con las Personas </w:t>
            </w:r>
            <w:r w:rsidRPr="00FC489B">
              <w:rPr>
                <w:bCs/>
                <w:sz w:val="22"/>
                <w:szCs w:val="22"/>
                <w:lang w:val="es-ES" w:eastAsia="es-ES"/>
              </w:rPr>
              <w:t>Mayores.</w:t>
            </w:r>
          </w:p>
          <w:p w:rsidR="00C943A5" w:rsidRPr="00FC489B" w:rsidRDefault="00C943A5" w:rsidP="00C943A5">
            <w:pPr>
              <w:pStyle w:val="Default"/>
              <w:spacing w:line="360" w:lineRule="auto"/>
              <w:ind w:left="360"/>
              <w:jc w:val="both"/>
              <w:rPr>
                <w:bCs/>
                <w:sz w:val="22"/>
                <w:szCs w:val="22"/>
                <w:lang w:val="es-ES" w:eastAsia="es-ES"/>
              </w:rPr>
            </w:pP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 xml:space="preserve">3.- </w:t>
            </w:r>
            <w:r w:rsidRPr="00FC489B">
              <w:rPr>
                <w:bCs/>
                <w:sz w:val="22"/>
                <w:szCs w:val="22"/>
                <w:lang w:val="en-US" w:eastAsia="es-ES"/>
              </w:rPr>
              <w:t>Day of reflection around the national day focused towards consciousness</w:t>
            </w: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towards the good treatment of older people.</w:t>
            </w:r>
          </w:p>
          <w:p w:rsidR="00C943A5" w:rsidRPr="00FC489B" w:rsidRDefault="00C943A5" w:rsidP="00C943A5">
            <w:pPr>
              <w:pStyle w:val="Default"/>
              <w:spacing w:line="360" w:lineRule="auto"/>
              <w:ind w:left="360"/>
              <w:jc w:val="both"/>
              <w:rPr>
                <w:bCs/>
                <w:sz w:val="22"/>
                <w:szCs w:val="22"/>
                <w:lang w:val="es-ES" w:eastAsia="es-ES"/>
              </w:rPr>
            </w:pP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 xml:space="preserve">4.- </w:t>
            </w:r>
            <w:r w:rsidRPr="00FC489B">
              <w:rPr>
                <w:bCs/>
                <w:sz w:val="22"/>
                <w:szCs w:val="22"/>
                <w:lang w:val="en-US" w:eastAsia="es-ES"/>
              </w:rPr>
              <w:t xml:space="preserve">Territorial meetings with those who work with older people in the </w:t>
            </w:r>
            <w:proofErr w:type="gramStart"/>
            <w:r w:rsidRPr="00FC489B">
              <w:rPr>
                <w:bCs/>
                <w:sz w:val="22"/>
                <w:szCs w:val="22"/>
                <w:lang w:val="en-US" w:eastAsia="es-ES"/>
              </w:rPr>
              <w:t>communities</w:t>
            </w:r>
            <w:proofErr w:type="gramEnd"/>
            <w:r w:rsidRPr="00FC489B">
              <w:rPr>
                <w:bCs/>
                <w:sz w:val="22"/>
                <w:szCs w:val="22"/>
                <w:lang w:val="en-US" w:eastAsia="es-ES"/>
              </w:rPr>
              <w:t xml:space="preserve"> rural zones.</w:t>
            </w:r>
          </w:p>
          <w:p w:rsidR="00C943A5" w:rsidRPr="00FC489B" w:rsidRDefault="00C943A5" w:rsidP="00C943A5">
            <w:pPr>
              <w:pStyle w:val="Default"/>
              <w:spacing w:line="360" w:lineRule="auto"/>
              <w:ind w:left="360"/>
              <w:jc w:val="both"/>
              <w:rPr>
                <w:bCs/>
                <w:sz w:val="22"/>
                <w:szCs w:val="22"/>
                <w:lang w:val="en-US" w:eastAsia="es-ES"/>
              </w:rPr>
            </w:pP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 xml:space="preserve">5.- </w:t>
            </w:r>
            <w:r w:rsidRPr="00FC489B">
              <w:rPr>
                <w:bCs/>
                <w:sz w:val="22"/>
                <w:szCs w:val="22"/>
                <w:lang w:val="en-US" w:eastAsia="es-ES"/>
              </w:rPr>
              <w:t>Cultural “</w:t>
            </w:r>
            <w:proofErr w:type="spellStart"/>
            <w:r w:rsidRPr="00FC489B">
              <w:rPr>
                <w:bCs/>
                <w:sz w:val="22"/>
                <w:szCs w:val="22"/>
                <w:lang w:val="en-US" w:eastAsia="es-ES"/>
              </w:rPr>
              <w:t>Mateada</w:t>
            </w:r>
            <w:proofErr w:type="spellEnd"/>
            <w:r w:rsidRPr="00FC489B">
              <w:rPr>
                <w:bCs/>
                <w:sz w:val="22"/>
                <w:szCs w:val="22"/>
                <w:lang w:val="en-US" w:eastAsia="es-ES"/>
              </w:rPr>
              <w:t>” for older people.</w:t>
            </w:r>
          </w:p>
          <w:p w:rsidR="00C943A5" w:rsidRPr="00FC489B" w:rsidRDefault="00C943A5" w:rsidP="00C943A5">
            <w:pPr>
              <w:pStyle w:val="Default"/>
              <w:spacing w:line="360" w:lineRule="auto"/>
              <w:ind w:left="360"/>
              <w:jc w:val="both"/>
              <w:rPr>
                <w:bCs/>
                <w:sz w:val="22"/>
                <w:szCs w:val="22"/>
                <w:lang w:val="en-US" w:eastAsia="es-ES"/>
              </w:rPr>
            </w:pP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 xml:space="preserve">6.- </w:t>
            </w:r>
            <w:r w:rsidRPr="00FC489B">
              <w:rPr>
                <w:bCs/>
                <w:sz w:val="22"/>
                <w:szCs w:val="22"/>
                <w:lang w:val="en-US" w:eastAsia="es-ES"/>
              </w:rPr>
              <w:t>Interactive conferences with professionals from different areas of the healthcare sector.</w:t>
            </w:r>
          </w:p>
          <w:p w:rsidR="00C943A5" w:rsidRPr="00FC489B" w:rsidRDefault="00C943A5" w:rsidP="00C943A5">
            <w:pPr>
              <w:pStyle w:val="Default"/>
              <w:spacing w:line="360" w:lineRule="auto"/>
              <w:ind w:left="360"/>
              <w:jc w:val="both"/>
              <w:rPr>
                <w:bCs/>
                <w:sz w:val="22"/>
                <w:szCs w:val="22"/>
                <w:lang w:val="en-US" w:eastAsia="es-ES"/>
              </w:rPr>
            </w:pPr>
          </w:p>
          <w:p w:rsidR="00C943A5" w:rsidRPr="00FC489B" w:rsidRDefault="00C943A5" w:rsidP="00C943A5">
            <w:pPr>
              <w:pStyle w:val="Default"/>
              <w:spacing w:line="360" w:lineRule="auto"/>
              <w:ind w:left="360"/>
              <w:jc w:val="both"/>
              <w:rPr>
                <w:bCs/>
                <w:sz w:val="22"/>
                <w:szCs w:val="22"/>
                <w:lang w:val="es-ES" w:eastAsia="es-ES"/>
              </w:rPr>
            </w:pPr>
            <w:r w:rsidRPr="00FC489B">
              <w:rPr>
                <w:bCs/>
                <w:sz w:val="22"/>
                <w:szCs w:val="22"/>
                <w:lang w:val="es-ES" w:eastAsia="es-ES"/>
              </w:rPr>
              <w:t xml:space="preserve">7.- </w:t>
            </w:r>
            <w:proofErr w:type="spellStart"/>
            <w:r w:rsidRPr="00FC489B">
              <w:rPr>
                <w:bCs/>
                <w:sz w:val="22"/>
                <w:szCs w:val="22"/>
                <w:lang w:val="es-ES" w:eastAsia="es-ES"/>
              </w:rPr>
              <w:t>Older</w:t>
            </w:r>
            <w:proofErr w:type="spellEnd"/>
            <w:r w:rsidRPr="00FC489B">
              <w:rPr>
                <w:bCs/>
                <w:sz w:val="22"/>
                <w:szCs w:val="22"/>
                <w:lang w:val="es-ES" w:eastAsia="es-ES"/>
              </w:rPr>
              <w:t xml:space="preserve"> </w:t>
            </w:r>
            <w:proofErr w:type="spellStart"/>
            <w:r w:rsidRPr="00FC489B">
              <w:rPr>
                <w:bCs/>
                <w:sz w:val="22"/>
                <w:szCs w:val="22"/>
                <w:lang w:val="es-ES" w:eastAsia="es-ES"/>
              </w:rPr>
              <w:t>adults</w:t>
            </w:r>
            <w:proofErr w:type="spellEnd"/>
            <w:r w:rsidRPr="00FC489B">
              <w:rPr>
                <w:bCs/>
                <w:sz w:val="22"/>
                <w:szCs w:val="22"/>
                <w:lang w:val="es-ES" w:eastAsia="es-ES"/>
              </w:rPr>
              <w:t xml:space="preserve"> </w:t>
            </w:r>
            <w:proofErr w:type="spellStart"/>
            <w:r w:rsidRPr="00FC489B">
              <w:rPr>
                <w:bCs/>
                <w:sz w:val="22"/>
                <w:szCs w:val="22"/>
                <w:lang w:val="es-ES" w:eastAsia="es-ES"/>
              </w:rPr>
              <w:t>olympics</w:t>
            </w:r>
            <w:proofErr w:type="spellEnd"/>
            <w:r w:rsidRPr="00FC489B">
              <w:rPr>
                <w:bCs/>
                <w:sz w:val="22"/>
                <w:szCs w:val="22"/>
                <w:lang w:val="es-ES" w:eastAsia="es-ES"/>
              </w:rPr>
              <w:t>.</w:t>
            </w:r>
          </w:p>
          <w:p w:rsidR="00C943A5" w:rsidRPr="00FC489B" w:rsidRDefault="00C943A5" w:rsidP="00C943A5">
            <w:pPr>
              <w:pStyle w:val="Default"/>
              <w:spacing w:line="360" w:lineRule="auto"/>
              <w:ind w:left="360"/>
              <w:jc w:val="both"/>
              <w:rPr>
                <w:bCs/>
                <w:sz w:val="22"/>
                <w:szCs w:val="22"/>
                <w:lang w:val="es-ES" w:eastAsia="es-ES"/>
              </w:rPr>
            </w:pPr>
          </w:p>
          <w:p w:rsidR="00C943A5" w:rsidRPr="00FC489B" w:rsidRDefault="00C943A5" w:rsidP="00C943A5">
            <w:pPr>
              <w:pStyle w:val="Default"/>
              <w:spacing w:line="360" w:lineRule="auto"/>
              <w:ind w:left="360"/>
              <w:jc w:val="both"/>
              <w:rPr>
                <w:bCs/>
                <w:sz w:val="22"/>
                <w:szCs w:val="22"/>
                <w:lang w:val="en-US" w:eastAsia="es-ES"/>
              </w:rPr>
            </w:pPr>
            <w:r w:rsidRPr="00FC489B">
              <w:rPr>
                <w:bCs/>
                <w:sz w:val="22"/>
                <w:szCs w:val="22"/>
                <w:lang w:val="en-US" w:eastAsia="es-ES"/>
              </w:rPr>
              <w:t xml:space="preserve">8.- </w:t>
            </w:r>
            <w:r w:rsidRPr="00FC489B">
              <w:rPr>
                <w:bCs/>
                <w:sz w:val="22"/>
                <w:szCs w:val="22"/>
                <w:lang w:val="en-US" w:eastAsia="es-ES"/>
              </w:rPr>
              <w:t>Develop a folk ballet for older people.</w:t>
            </w:r>
          </w:p>
          <w:p w:rsidR="00514433" w:rsidRPr="006B2937" w:rsidRDefault="00514433" w:rsidP="00241EF7">
            <w:pPr>
              <w:spacing w:line="360" w:lineRule="auto"/>
              <w:jc w:val="both"/>
              <w:rPr>
                <w:rFonts w:ascii="Arial" w:hAnsi="Arial" w:cs="Arial"/>
                <w:sz w:val="22"/>
                <w:szCs w:val="22"/>
                <w:lang w:val="es-CL"/>
              </w:rPr>
            </w:pPr>
          </w:p>
          <w:p w:rsidR="00236743" w:rsidRPr="00C943A5" w:rsidRDefault="00FC489B" w:rsidP="00FC489B">
            <w:pPr>
              <w:pStyle w:val="Default"/>
              <w:spacing w:line="360" w:lineRule="auto"/>
              <w:ind w:left="360"/>
              <w:jc w:val="both"/>
              <w:rPr>
                <w:sz w:val="22"/>
                <w:szCs w:val="22"/>
                <w:lang w:val="es-ES" w:eastAsia="es-ES"/>
              </w:rPr>
            </w:pPr>
            <w:r>
              <w:rPr>
                <w:sz w:val="22"/>
                <w:szCs w:val="22"/>
                <w:lang w:val="es-ES" w:eastAsia="es-ES"/>
              </w:rPr>
              <w:t xml:space="preserve">1.- </w:t>
            </w:r>
            <w:r w:rsidR="00514433">
              <w:rPr>
                <w:sz w:val="22"/>
                <w:szCs w:val="22"/>
                <w:lang w:val="es-ES" w:eastAsia="es-ES"/>
              </w:rPr>
              <w:t xml:space="preserve">Desarrollo de </w:t>
            </w:r>
            <w:r w:rsidR="00241EF7">
              <w:rPr>
                <w:sz w:val="22"/>
                <w:szCs w:val="22"/>
                <w:lang w:val="es-ES" w:eastAsia="es-ES"/>
              </w:rPr>
              <w:t xml:space="preserve">dos </w:t>
            </w:r>
            <w:r w:rsidR="00514433">
              <w:rPr>
                <w:sz w:val="22"/>
                <w:szCs w:val="22"/>
                <w:lang w:val="es-ES" w:eastAsia="es-ES"/>
              </w:rPr>
              <w:t>Seminario</w:t>
            </w:r>
            <w:r w:rsidR="00241EF7">
              <w:rPr>
                <w:sz w:val="22"/>
                <w:szCs w:val="22"/>
                <w:lang w:val="es-ES" w:eastAsia="es-ES"/>
              </w:rPr>
              <w:t>s</w:t>
            </w:r>
            <w:r w:rsidR="00514433">
              <w:rPr>
                <w:sz w:val="22"/>
                <w:szCs w:val="22"/>
                <w:lang w:val="es-ES" w:eastAsia="es-ES"/>
              </w:rPr>
              <w:t xml:space="preserve"> en temáticas de Buen Trato, Derechos y Programa Ciudades Amigables con las Personas Mayores.</w:t>
            </w:r>
          </w:p>
          <w:p w:rsidR="00236743" w:rsidRPr="00C943A5" w:rsidRDefault="00FC489B" w:rsidP="00FC489B">
            <w:pPr>
              <w:pStyle w:val="Default"/>
              <w:spacing w:line="360" w:lineRule="auto"/>
              <w:ind w:left="360"/>
              <w:jc w:val="both"/>
              <w:rPr>
                <w:sz w:val="22"/>
                <w:szCs w:val="22"/>
                <w:lang w:val="es-ES" w:eastAsia="es-ES"/>
              </w:rPr>
            </w:pPr>
            <w:r>
              <w:rPr>
                <w:sz w:val="22"/>
                <w:szCs w:val="22"/>
                <w:lang w:val="es-ES" w:eastAsia="es-ES"/>
              </w:rPr>
              <w:t xml:space="preserve">2.- </w:t>
            </w:r>
            <w:r w:rsidR="00241EF7">
              <w:rPr>
                <w:sz w:val="22"/>
                <w:szCs w:val="22"/>
                <w:lang w:val="es-ES" w:eastAsia="es-ES"/>
              </w:rPr>
              <w:t>Realización de Diagnóstico de Programa Ciudades Amigables con las Personas Mayores.</w:t>
            </w:r>
          </w:p>
          <w:p w:rsidR="00236743" w:rsidRDefault="00FC489B" w:rsidP="00FC489B">
            <w:pPr>
              <w:pStyle w:val="Default"/>
              <w:spacing w:line="360" w:lineRule="auto"/>
              <w:ind w:left="360"/>
              <w:jc w:val="both"/>
              <w:rPr>
                <w:sz w:val="22"/>
                <w:szCs w:val="22"/>
                <w:lang w:val="es-ES" w:eastAsia="es-ES"/>
              </w:rPr>
            </w:pPr>
            <w:r>
              <w:rPr>
                <w:sz w:val="22"/>
                <w:szCs w:val="22"/>
                <w:lang w:val="es-ES" w:eastAsia="es-ES"/>
              </w:rPr>
              <w:t xml:space="preserve">3.- </w:t>
            </w:r>
            <w:r w:rsidR="00514433">
              <w:rPr>
                <w:sz w:val="22"/>
                <w:szCs w:val="22"/>
                <w:lang w:val="es-ES" w:eastAsia="es-ES"/>
              </w:rPr>
              <w:t>Jornada de reflexión en torno al Día de Toma de Conciencia de No Maltrato en la Vejez.</w:t>
            </w:r>
          </w:p>
          <w:p w:rsidR="00236743" w:rsidRDefault="00236743" w:rsidP="00236743">
            <w:pPr>
              <w:pStyle w:val="Default"/>
              <w:spacing w:line="360" w:lineRule="auto"/>
              <w:ind w:left="360"/>
              <w:jc w:val="both"/>
              <w:rPr>
                <w:sz w:val="22"/>
                <w:szCs w:val="22"/>
                <w:lang w:val="es-ES" w:eastAsia="es-ES"/>
              </w:rPr>
            </w:pPr>
          </w:p>
          <w:p w:rsidR="00236743" w:rsidRPr="00236743" w:rsidRDefault="00236743" w:rsidP="00236743">
            <w:pPr>
              <w:pStyle w:val="Default"/>
              <w:spacing w:line="360" w:lineRule="auto"/>
              <w:ind w:left="360"/>
              <w:jc w:val="both"/>
              <w:rPr>
                <w:b/>
                <w:sz w:val="22"/>
                <w:szCs w:val="22"/>
                <w:lang w:val="en-US" w:eastAsia="es-ES"/>
              </w:rPr>
            </w:pPr>
          </w:p>
          <w:p w:rsidR="00236743" w:rsidRPr="00C943A5" w:rsidRDefault="00FC489B" w:rsidP="00FC489B">
            <w:pPr>
              <w:pStyle w:val="Default"/>
              <w:spacing w:line="360" w:lineRule="auto"/>
              <w:ind w:left="360"/>
              <w:jc w:val="both"/>
              <w:rPr>
                <w:sz w:val="22"/>
                <w:szCs w:val="22"/>
                <w:lang w:val="es-ES" w:eastAsia="es-ES"/>
              </w:rPr>
            </w:pPr>
            <w:r>
              <w:rPr>
                <w:sz w:val="22"/>
                <w:szCs w:val="22"/>
                <w:lang w:val="es-ES" w:eastAsia="es-ES"/>
              </w:rPr>
              <w:lastRenderedPageBreak/>
              <w:t>4.-</w:t>
            </w:r>
            <w:r w:rsidR="005A3E3D">
              <w:rPr>
                <w:sz w:val="22"/>
                <w:szCs w:val="22"/>
                <w:lang w:val="es-ES" w:eastAsia="es-ES"/>
              </w:rPr>
              <w:t xml:space="preserve"> </w:t>
            </w:r>
            <w:r w:rsidR="00514433">
              <w:rPr>
                <w:sz w:val="22"/>
                <w:szCs w:val="22"/>
                <w:lang w:val="es-ES" w:eastAsia="es-ES"/>
              </w:rPr>
              <w:t>Encuentros Territoriales con organizaciones de personas mayores de los sectores rurales de la comuna.</w:t>
            </w:r>
          </w:p>
          <w:p w:rsidR="00236743" w:rsidRPr="00C943A5" w:rsidRDefault="00FC489B" w:rsidP="00FC489B">
            <w:pPr>
              <w:pStyle w:val="Default"/>
              <w:spacing w:line="360" w:lineRule="auto"/>
              <w:ind w:left="360"/>
              <w:jc w:val="both"/>
              <w:rPr>
                <w:sz w:val="22"/>
                <w:szCs w:val="22"/>
                <w:lang w:val="es-ES" w:eastAsia="es-ES"/>
              </w:rPr>
            </w:pPr>
            <w:r>
              <w:rPr>
                <w:sz w:val="22"/>
                <w:szCs w:val="22"/>
                <w:lang w:val="es-ES" w:eastAsia="es-ES"/>
              </w:rPr>
              <w:t xml:space="preserve">5.- </w:t>
            </w:r>
            <w:r w:rsidR="00514433" w:rsidRPr="00241EF7">
              <w:rPr>
                <w:sz w:val="22"/>
                <w:szCs w:val="22"/>
                <w:lang w:val="es-ES" w:eastAsia="es-ES"/>
              </w:rPr>
              <w:t>Mateada Cultura</w:t>
            </w:r>
            <w:r w:rsidR="00241EF7" w:rsidRPr="00241EF7">
              <w:rPr>
                <w:sz w:val="22"/>
                <w:szCs w:val="22"/>
                <w:lang w:val="es-ES" w:eastAsia="es-ES"/>
              </w:rPr>
              <w:t>l de Personas Mayores</w:t>
            </w:r>
            <w:r w:rsidR="00241EF7">
              <w:rPr>
                <w:sz w:val="22"/>
                <w:szCs w:val="22"/>
                <w:lang w:val="es-ES" w:eastAsia="es-ES"/>
              </w:rPr>
              <w:t>.</w:t>
            </w:r>
          </w:p>
          <w:p w:rsidR="00236743" w:rsidRPr="00C943A5" w:rsidRDefault="00FC489B" w:rsidP="00FC489B">
            <w:pPr>
              <w:pStyle w:val="Default"/>
              <w:spacing w:line="360" w:lineRule="auto"/>
              <w:ind w:left="360"/>
              <w:jc w:val="both"/>
              <w:rPr>
                <w:sz w:val="22"/>
                <w:szCs w:val="22"/>
                <w:lang w:val="es-ES" w:eastAsia="es-ES"/>
              </w:rPr>
            </w:pPr>
            <w:r>
              <w:rPr>
                <w:sz w:val="22"/>
                <w:szCs w:val="22"/>
                <w:lang w:val="es-ES" w:eastAsia="es-ES"/>
              </w:rPr>
              <w:t xml:space="preserve">6.- </w:t>
            </w:r>
            <w:r w:rsidR="00241EF7">
              <w:rPr>
                <w:sz w:val="22"/>
                <w:szCs w:val="22"/>
                <w:lang w:val="es-ES" w:eastAsia="es-ES"/>
              </w:rPr>
              <w:t>Jornadas Interactivas con profesionales de diferentes áreas de Salud.</w:t>
            </w:r>
          </w:p>
          <w:p w:rsidR="00236743" w:rsidRPr="00C943A5" w:rsidRDefault="005A3E3D" w:rsidP="005A3E3D">
            <w:pPr>
              <w:pStyle w:val="Default"/>
              <w:spacing w:line="360" w:lineRule="auto"/>
              <w:ind w:left="360"/>
              <w:jc w:val="both"/>
              <w:rPr>
                <w:sz w:val="22"/>
                <w:szCs w:val="22"/>
                <w:lang w:val="es-ES" w:eastAsia="es-ES"/>
              </w:rPr>
            </w:pPr>
            <w:r>
              <w:rPr>
                <w:sz w:val="22"/>
                <w:szCs w:val="22"/>
                <w:lang w:val="es-ES" w:eastAsia="es-ES"/>
              </w:rPr>
              <w:t xml:space="preserve">7.- </w:t>
            </w:r>
            <w:r w:rsidR="00241EF7">
              <w:rPr>
                <w:sz w:val="22"/>
                <w:szCs w:val="22"/>
                <w:lang w:val="es-ES" w:eastAsia="es-ES"/>
              </w:rPr>
              <w:t>Olimpiadas del Adulto Mayor.</w:t>
            </w:r>
          </w:p>
          <w:p w:rsidR="00B473D6" w:rsidRDefault="005A3E3D" w:rsidP="005A3E3D">
            <w:pPr>
              <w:pStyle w:val="Default"/>
              <w:spacing w:line="360" w:lineRule="auto"/>
              <w:ind w:left="360"/>
              <w:jc w:val="both"/>
              <w:rPr>
                <w:sz w:val="22"/>
                <w:szCs w:val="22"/>
                <w:lang w:val="es-ES" w:eastAsia="es-ES"/>
              </w:rPr>
            </w:pPr>
            <w:bookmarkStart w:id="1" w:name="_GoBack"/>
            <w:bookmarkEnd w:id="1"/>
            <w:r>
              <w:rPr>
                <w:sz w:val="22"/>
                <w:szCs w:val="22"/>
                <w:lang w:val="es-ES" w:eastAsia="es-ES"/>
              </w:rPr>
              <w:t xml:space="preserve">8.- </w:t>
            </w:r>
            <w:r w:rsidR="00B473D6">
              <w:rPr>
                <w:sz w:val="22"/>
                <w:szCs w:val="22"/>
                <w:lang w:val="es-ES" w:eastAsia="es-ES"/>
              </w:rPr>
              <w:t xml:space="preserve">Fomentar la creación de un Ballet Folclórico de Personas Mayores </w:t>
            </w:r>
          </w:p>
          <w:p w:rsidR="00236743" w:rsidRDefault="00236743" w:rsidP="00236743">
            <w:pPr>
              <w:pStyle w:val="Default"/>
              <w:spacing w:line="360" w:lineRule="auto"/>
              <w:ind w:left="360"/>
              <w:jc w:val="both"/>
              <w:rPr>
                <w:sz w:val="22"/>
                <w:szCs w:val="22"/>
                <w:lang w:val="es-ES" w:eastAsia="es-ES"/>
              </w:rPr>
            </w:pPr>
          </w:p>
          <w:p w:rsidR="00514433" w:rsidRPr="00236743" w:rsidRDefault="00514433" w:rsidP="00C943A5">
            <w:pPr>
              <w:pStyle w:val="Default"/>
              <w:spacing w:line="360" w:lineRule="auto"/>
              <w:ind w:left="360"/>
              <w:jc w:val="both"/>
              <w:rPr>
                <w:sz w:val="22"/>
                <w:szCs w:val="22"/>
                <w:lang w:val="en-US" w:eastAsia="es-ES"/>
              </w:rPr>
            </w:pPr>
          </w:p>
        </w:tc>
      </w:tr>
    </w:tbl>
    <w:p w:rsidR="0014418C" w:rsidRPr="00236743" w:rsidRDefault="0014418C" w:rsidP="0014418C">
      <w:pPr>
        <w:jc w:val="both"/>
        <w:rPr>
          <w:rFonts w:ascii="Arial" w:hAnsi="Arial" w:cs="Arial"/>
          <w:sz w:val="22"/>
          <w:szCs w:val="22"/>
          <w:lang w:val="en-US"/>
        </w:rPr>
      </w:pPr>
    </w:p>
    <w:p w:rsidR="00A72650" w:rsidRPr="00236743" w:rsidRDefault="00A72650" w:rsidP="0014418C">
      <w:pPr>
        <w:jc w:val="both"/>
        <w:rPr>
          <w:rFonts w:ascii="Arial" w:hAnsi="Arial" w:cs="Arial"/>
          <w:sz w:val="22"/>
          <w:szCs w:val="22"/>
          <w:lang w:val="en-US"/>
        </w:rPr>
      </w:pPr>
    </w:p>
    <w:p w:rsidR="00B5648C" w:rsidRPr="00236743" w:rsidRDefault="00B5648C" w:rsidP="00BC16FE">
      <w:pPr>
        <w:rPr>
          <w:rFonts w:ascii="Arial" w:hAnsi="Arial" w:cs="Arial"/>
          <w:b/>
          <w:bCs/>
          <w:sz w:val="22"/>
          <w:szCs w:val="22"/>
          <w:lang w:val="en-US"/>
        </w:rPr>
      </w:pPr>
    </w:p>
    <w:p w:rsidR="00B5648C" w:rsidRPr="00236743" w:rsidRDefault="00B5648C" w:rsidP="00B5648C">
      <w:pPr>
        <w:jc w:val="center"/>
        <w:rPr>
          <w:rFonts w:ascii="Arial" w:hAnsi="Arial" w:cs="Arial"/>
          <w:b/>
          <w:bCs/>
          <w:sz w:val="22"/>
          <w:szCs w:val="22"/>
          <w:lang w:val="en-US"/>
        </w:rPr>
      </w:pPr>
    </w:p>
    <w:p w:rsidR="00B5648C" w:rsidRPr="00236743" w:rsidRDefault="00B5648C" w:rsidP="0014418C">
      <w:pPr>
        <w:rPr>
          <w:lang w:val="en-US"/>
        </w:rPr>
      </w:pPr>
    </w:p>
    <w:sectPr w:rsidR="00B5648C" w:rsidRPr="00236743" w:rsidSect="00E200B3">
      <w:headerReference w:type="default" r:id="rId7"/>
      <w:footerReference w:type="default" r:id="rId8"/>
      <w:pgSz w:w="12240" w:h="15840" w:code="1"/>
      <w:pgMar w:top="2150" w:right="1701" w:bottom="1417" w:left="1701" w:header="708" w:footer="708"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47" w:rsidRDefault="00FA5947" w:rsidP="00036A38">
      <w:r>
        <w:separator/>
      </w:r>
    </w:p>
  </w:endnote>
  <w:endnote w:type="continuationSeparator" w:id="0">
    <w:p w:rsidR="00FA5947" w:rsidRDefault="00FA5947" w:rsidP="0003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75234"/>
      <w:docPartObj>
        <w:docPartGallery w:val="Page Numbers (Bottom of Page)"/>
        <w:docPartUnique/>
      </w:docPartObj>
    </w:sdtPr>
    <w:sdtEndPr/>
    <w:sdtContent>
      <w:p w:rsidR="00A72650" w:rsidRPr="00217520" w:rsidRDefault="00A72650" w:rsidP="00A72650">
        <w:pPr>
          <w:pStyle w:val="Piedepgina"/>
          <w:ind w:right="360"/>
          <w:jc w:val="center"/>
          <w:rPr>
            <w:rFonts w:ascii="Verdana" w:hAnsi="Verdana" w:cs="Verdana"/>
            <w:i/>
            <w:iCs/>
            <w:sz w:val="18"/>
            <w:szCs w:val="18"/>
          </w:rPr>
        </w:pPr>
        <w:r w:rsidRPr="00217520">
          <w:rPr>
            <w:rFonts w:ascii="Verdana" w:hAnsi="Verdana" w:cs="Verdana"/>
            <w:i/>
            <w:iCs/>
            <w:sz w:val="18"/>
            <w:szCs w:val="18"/>
          </w:rPr>
          <w:t xml:space="preserve">Municipalidad de </w:t>
        </w:r>
        <w:r>
          <w:rPr>
            <w:rFonts w:ascii="Verdana" w:hAnsi="Verdana" w:cs="Verdana"/>
            <w:i/>
            <w:iCs/>
            <w:sz w:val="18"/>
            <w:szCs w:val="18"/>
          </w:rPr>
          <w:t>Lumac</w:t>
        </w:r>
        <w:r w:rsidRPr="00217520">
          <w:rPr>
            <w:rFonts w:ascii="Verdana" w:hAnsi="Verdana" w:cs="Verdana"/>
            <w:i/>
            <w:iCs/>
            <w:sz w:val="18"/>
            <w:szCs w:val="18"/>
          </w:rPr>
          <w:t xml:space="preserve">o. Dirección: </w:t>
        </w:r>
        <w:r>
          <w:rPr>
            <w:rFonts w:ascii="Verdana" w:hAnsi="Verdana" w:cs="Verdana"/>
            <w:i/>
            <w:iCs/>
            <w:sz w:val="18"/>
            <w:szCs w:val="18"/>
          </w:rPr>
          <w:t>Arturo Prat</w:t>
        </w:r>
        <w:r w:rsidRPr="00217520">
          <w:rPr>
            <w:rFonts w:ascii="Verdana" w:hAnsi="Verdana" w:cs="Verdana"/>
            <w:i/>
            <w:iCs/>
            <w:sz w:val="18"/>
            <w:szCs w:val="18"/>
          </w:rPr>
          <w:t xml:space="preserve"> Nº </w:t>
        </w:r>
        <w:r>
          <w:rPr>
            <w:rFonts w:ascii="Verdana" w:hAnsi="Verdana" w:cs="Verdana"/>
            <w:i/>
            <w:iCs/>
            <w:sz w:val="18"/>
            <w:szCs w:val="18"/>
          </w:rPr>
          <w:t>506</w:t>
        </w:r>
        <w:r w:rsidRPr="00217520">
          <w:rPr>
            <w:rFonts w:ascii="Verdana" w:hAnsi="Verdana" w:cs="Verdana"/>
            <w:i/>
            <w:iCs/>
            <w:sz w:val="18"/>
            <w:szCs w:val="18"/>
          </w:rPr>
          <w:t>, Fono: 045-</w:t>
        </w:r>
        <w:r w:rsidR="00E200B3">
          <w:rPr>
            <w:rFonts w:ascii="Verdana" w:hAnsi="Verdana" w:cs="Verdana"/>
            <w:i/>
            <w:iCs/>
            <w:sz w:val="18"/>
            <w:szCs w:val="18"/>
          </w:rPr>
          <w:t>2656962</w:t>
        </w:r>
      </w:p>
      <w:p w:rsidR="00A72650" w:rsidRPr="00217520" w:rsidRDefault="00A72650" w:rsidP="00E200B3">
        <w:pPr>
          <w:pStyle w:val="Piedepgina"/>
          <w:ind w:right="360"/>
          <w:rPr>
            <w:rFonts w:ascii="Verdana" w:hAnsi="Verdana" w:cs="Verdana"/>
            <w:i/>
            <w:iCs/>
            <w:color w:val="C0C0C0"/>
            <w:sz w:val="18"/>
            <w:szCs w:val="18"/>
            <w:lang w:val="fr-FR"/>
          </w:rPr>
        </w:pPr>
      </w:p>
      <w:p w:rsidR="00A72650" w:rsidRDefault="00FA5947">
        <w:pPr>
          <w:pStyle w:val="Piedepgina"/>
          <w:jc w:val="right"/>
        </w:pPr>
      </w:p>
    </w:sdtContent>
  </w:sdt>
  <w:p w:rsidR="00036A38" w:rsidRDefault="00036A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47" w:rsidRDefault="00FA5947" w:rsidP="00036A38">
      <w:r>
        <w:separator/>
      </w:r>
    </w:p>
  </w:footnote>
  <w:footnote w:type="continuationSeparator" w:id="0">
    <w:p w:rsidR="00FA5947" w:rsidRDefault="00FA5947" w:rsidP="0003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38" w:rsidRPr="00CD0698" w:rsidRDefault="00E200B3" w:rsidP="00036A38">
    <w:pPr>
      <w:pStyle w:val="Encabezado"/>
      <w:jc w:val="center"/>
      <w:rPr>
        <w:rFonts w:ascii="Arial" w:hAnsi="Arial" w:cs="Arial"/>
        <w:sz w:val="20"/>
        <w:szCs w:val="20"/>
        <w:lang w:val="es-ES"/>
      </w:rPr>
    </w:pPr>
    <w:r>
      <w:rPr>
        <w:rFonts w:ascii="Arial" w:hAnsi="Arial" w:cs="Arial"/>
        <w:noProof/>
        <w:sz w:val="20"/>
        <w:szCs w:val="20"/>
        <w:lang w:val="es-MX" w:eastAsia="es-MX"/>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-118745</wp:posOffset>
          </wp:positionV>
          <wp:extent cx="762000" cy="899160"/>
          <wp:effectExtent l="0" t="0" r="0" b="0"/>
          <wp:wrapThrough wrapText="bothSides">
            <wp:wrapPolygon edited="0">
              <wp:start x="0" y="0"/>
              <wp:lineTo x="0" y="20136"/>
              <wp:lineTo x="7020" y="21051"/>
              <wp:lineTo x="19980" y="21051"/>
              <wp:lineTo x="21060" y="16932"/>
              <wp:lineTo x="20520" y="5034"/>
              <wp:lineTo x="11880" y="1373"/>
              <wp:lineTo x="216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00B3" w:rsidRDefault="00E200B3" w:rsidP="00E200B3">
    <w:pPr>
      <w:pStyle w:val="Encabezado"/>
      <w:jc w:val="center"/>
      <w:rPr>
        <w:rFonts w:asciiTheme="minorHAnsi" w:hAnsiTheme="minorHAnsi" w:cstheme="minorHAnsi"/>
      </w:rPr>
    </w:pPr>
  </w:p>
  <w:p w:rsidR="00036A38" w:rsidRPr="00E200B3" w:rsidRDefault="00E200B3" w:rsidP="00E200B3">
    <w:pPr>
      <w:pStyle w:val="Encabezado"/>
      <w:jc w:val="center"/>
      <w:rPr>
        <w:rFonts w:asciiTheme="minorHAnsi" w:hAnsiTheme="minorHAnsi" w:cstheme="minorHAnsi"/>
        <w:b/>
        <w:bCs/>
      </w:rPr>
    </w:pPr>
    <w:r w:rsidRPr="00E200B3">
      <w:rPr>
        <w:rFonts w:asciiTheme="minorHAnsi" w:hAnsiTheme="minorHAnsi" w:cstheme="minorHAnsi"/>
        <w:b/>
        <w:bCs/>
      </w:rPr>
      <w:t>PROGRAMA ADULTO MAYOR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1FE"/>
    <w:multiLevelType w:val="hybridMultilevel"/>
    <w:tmpl w:val="43743A7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46194D"/>
    <w:multiLevelType w:val="hybridMultilevel"/>
    <w:tmpl w:val="C9ECE2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8C77676"/>
    <w:multiLevelType w:val="hybridMultilevel"/>
    <w:tmpl w:val="C53417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1870AF9"/>
    <w:multiLevelType w:val="hybridMultilevel"/>
    <w:tmpl w:val="E73A45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55F0FEF"/>
    <w:multiLevelType w:val="hybridMultilevel"/>
    <w:tmpl w:val="0944C198"/>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6741911"/>
    <w:multiLevelType w:val="hybridMultilevel"/>
    <w:tmpl w:val="9B544EB8"/>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hint="default"/>
      </w:rPr>
    </w:lvl>
    <w:lvl w:ilvl="8" w:tplc="0C0A0005">
      <w:start w:val="1"/>
      <w:numFmt w:val="bullet"/>
      <w:lvlText w:val=""/>
      <w:lvlJc w:val="left"/>
      <w:pPr>
        <w:ind w:left="6764" w:hanging="360"/>
      </w:pPr>
      <w:rPr>
        <w:rFonts w:ascii="Wingdings" w:hAnsi="Wingdings" w:hint="default"/>
      </w:rPr>
    </w:lvl>
  </w:abstractNum>
  <w:abstractNum w:abstractNumId="6" w15:restartNumberingAfterBreak="0">
    <w:nsid w:val="2997325E"/>
    <w:multiLevelType w:val="hybridMultilevel"/>
    <w:tmpl w:val="F692EF8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2A3B4D8C"/>
    <w:multiLevelType w:val="hybridMultilevel"/>
    <w:tmpl w:val="4D1A6F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B9B0F7A"/>
    <w:multiLevelType w:val="hybridMultilevel"/>
    <w:tmpl w:val="D312D40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A076E98"/>
    <w:multiLevelType w:val="hybridMultilevel"/>
    <w:tmpl w:val="32C4EF8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BCD5A49"/>
    <w:multiLevelType w:val="hybridMultilevel"/>
    <w:tmpl w:val="F1F84072"/>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250723"/>
    <w:multiLevelType w:val="hybridMultilevel"/>
    <w:tmpl w:val="15A01244"/>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E947E81"/>
    <w:multiLevelType w:val="hybridMultilevel"/>
    <w:tmpl w:val="DA8CB3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0BD5325"/>
    <w:multiLevelType w:val="hybridMultilevel"/>
    <w:tmpl w:val="D86E81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242981"/>
    <w:multiLevelType w:val="hybridMultilevel"/>
    <w:tmpl w:val="D28CE0A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5E92E26"/>
    <w:multiLevelType w:val="hybridMultilevel"/>
    <w:tmpl w:val="3B9061BA"/>
    <w:lvl w:ilvl="0" w:tplc="2C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54E51091"/>
    <w:multiLevelType w:val="hybridMultilevel"/>
    <w:tmpl w:val="5BA06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D256F4"/>
    <w:multiLevelType w:val="hybridMultilevel"/>
    <w:tmpl w:val="0D96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A0C55CA"/>
    <w:multiLevelType w:val="hybridMultilevel"/>
    <w:tmpl w:val="BD96AC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05E3EBE"/>
    <w:multiLevelType w:val="hybridMultilevel"/>
    <w:tmpl w:val="896A2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881AD3"/>
    <w:multiLevelType w:val="hybridMultilevel"/>
    <w:tmpl w:val="806E7CF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0263453"/>
    <w:multiLevelType w:val="hybridMultilevel"/>
    <w:tmpl w:val="13C0F05A"/>
    <w:lvl w:ilvl="0" w:tplc="2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9"/>
  </w:num>
  <w:num w:numId="5">
    <w:abstractNumId w:val="2"/>
  </w:num>
  <w:num w:numId="6">
    <w:abstractNumId w:val="5"/>
  </w:num>
  <w:num w:numId="7">
    <w:abstractNumId w:val="0"/>
  </w:num>
  <w:num w:numId="8">
    <w:abstractNumId w:val="6"/>
  </w:num>
  <w:num w:numId="9">
    <w:abstractNumId w:val="3"/>
  </w:num>
  <w:num w:numId="10">
    <w:abstractNumId w:val="13"/>
  </w:num>
  <w:num w:numId="11">
    <w:abstractNumId w:val="7"/>
  </w:num>
  <w:num w:numId="12">
    <w:abstractNumId w:val="17"/>
  </w:num>
  <w:num w:numId="13">
    <w:abstractNumId w:val="4"/>
  </w:num>
  <w:num w:numId="14">
    <w:abstractNumId w:val="10"/>
  </w:num>
  <w:num w:numId="15">
    <w:abstractNumId w:val="1"/>
  </w:num>
  <w:num w:numId="16">
    <w:abstractNumId w:val="12"/>
  </w:num>
  <w:num w:numId="17">
    <w:abstractNumId w:val="18"/>
  </w:num>
  <w:num w:numId="18">
    <w:abstractNumId w:val="11"/>
  </w:num>
  <w:num w:numId="19">
    <w:abstractNumId w:val="15"/>
  </w:num>
  <w:num w:numId="20">
    <w:abstractNumId w:val="2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38"/>
    <w:rsid w:val="00031E6B"/>
    <w:rsid w:val="00036A38"/>
    <w:rsid w:val="000B2790"/>
    <w:rsid w:val="00120085"/>
    <w:rsid w:val="0014418C"/>
    <w:rsid w:val="00146E23"/>
    <w:rsid w:val="00163482"/>
    <w:rsid w:val="00172C9F"/>
    <w:rsid w:val="001A61E1"/>
    <w:rsid w:val="002140C2"/>
    <w:rsid w:val="00233659"/>
    <w:rsid w:val="00236743"/>
    <w:rsid w:val="00241EF7"/>
    <w:rsid w:val="00251E88"/>
    <w:rsid w:val="00281115"/>
    <w:rsid w:val="002D5218"/>
    <w:rsid w:val="002F0AFA"/>
    <w:rsid w:val="003009E2"/>
    <w:rsid w:val="0034389C"/>
    <w:rsid w:val="00375292"/>
    <w:rsid w:val="003B263A"/>
    <w:rsid w:val="003C4658"/>
    <w:rsid w:val="00416616"/>
    <w:rsid w:val="00431544"/>
    <w:rsid w:val="00454988"/>
    <w:rsid w:val="00496257"/>
    <w:rsid w:val="004D5860"/>
    <w:rsid w:val="004E5347"/>
    <w:rsid w:val="00514433"/>
    <w:rsid w:val="00580160"/>
    <w:rsid w:val="005A3E3D"/>
    <w:rsid w:val="005D5C95"/>
    <w:rsid w:val="005F353B"/>
    <w:rsid w:val="006478D9"/>
    <w:rsid w:val="006815F2"/>
    <w:rsid w:val="006B2937"/>
    <w:rsid w:val="006C17D5"/>
    <w:rsid w:val="006E3103"/>
    <w:rsid w:val="0074663D"/>
    <w:rsid w:val="007642C6"/>
    <w:rsid w:val="007A0454"/>
    <w:rsid w:val="008121A5"/>
    <w:rsid w:val="00821CAF"/>
    <w:rsid w:val="008D5E93"/>
    <w:rsid w:val="008E3337"/>
    <w:rsid w:val="00954E01"/>
    <w:rsid w:val="00977344"/>
    <w:rsid w:val="009A569C"/>
    <w:rsid w:val="00A00C85"/>
    <w:rsid w:val="00A51BE2"/>
    <w:rsid w:val="00A72650"/>
    <w:rsid w:val="00A80892"/>
    <w:rsid w:val="00B42202"/>
    <w:rsid w:val="00B473D6"/>
    <w:rsid w:val="00B5648C"/>
    <w:rsid w:val="00B94535"/>
    <w:rsid w:val="00BC16FE"/>
    <w:rsid w:val="00C14BD2"/>
    <w:rsid w:val="00C42332"/>
    <w:rsid w:val="00C943A5"/>
    <w:rsid w:val="00CB4D16"/>
    <w:rsid w:val="00CE70DA"/>
    <w:rsid w:val="00D44E68"/>
    <w:rsid w:val="00DB3796"/>
    <w:rsid w:val="00DE39EA"/>
    <w:rsid w:val="00E00EFF"/>
    <w:rsid w:val="00E02FEA"/>
    <w:rsid w:val="00E200B3"/>
    <w:rsid w:val="00E21418"/>
    <w:rsid w:val="00E5526C"/>
    <w:rsid w:val="00E93459"/>
    <w:rsid w:val="00EA6B5B"/>
    <w:rsid w:val="00EC78E4"/>
    <w:rsid w:val="00ED3A18"/>
    <w:rsid w:val="00FA2EC0"/>
    <w:rsid w:val="00FA5947"/>
    <w:rsid w:val="00FC4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AB32"/>
  <w15:docId w15:val="{373B04FD-6C8F-43A3-8BE3-E0F222F8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43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A38"/>
    <w:pPr>
      <w:tabs>
        <w:tab w:val="center" w:pos="4252"/>
        <w:tab w:val="right" w:pos="8504"/>
      </w:tabs>
    </w:pPr>
  </w:style>
  <w:style w:type="character" w:customStyle="1" w:styleId="EncabezadoCar">
    <w:name w:val="Encabezado Car"/>
    <w:basedOn w:val="Fuentedeprrafopredeter"/>
    <w:link w:val="Encabezado"/>
    <w:uiPriority w:val="99"/>
    <w:rsid w:val="00036A3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036A38"/>
    <w:pPr>
      <w:tabs>
        <w:tab w:val="center" w:pos="4252"/>
        <w:tab w:val="right" w:pos="8504"/>
      </w:tabs>
    </w:pPr>
  </w:style>
  <w:style w:type="character" w:customStyle="1" w:styleId="PiedepginaCar">
    <w:name w:val="Pie de página Car"/>
    <w:basedOn w:val="Fuentedeprrafopredeter"/>
    <w:link w:val="Piedepgina"/>
    <w:uiPriority w:val="99"/>
    <w:rsid w:val="00036A38"/>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99"/>
    <w:rsid w:val="0014418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4418C"/>
    <w:pPr>
      <w:autoSpaceDE w:val="0"/>
      <w:autoSpaceDN w:val="0"/>
      <w:adjustRightInd w:val="0"/>
      <w:spacing w:after="0" w:line="240" w:lineRule="auto"/>
    </w:pPr>
    <w:rPr>
      <w:rFonts w:ascii="Arial" w:eastAsia="Times New Roman" w:hAnsi="Arial" w:cs="Arial"/>
      <w:color w:val="000000"/>
      <w:sz w:val="24"/>
      <w:szCs w:val="24"/>
      <w:lang w:val="es-AR" w:eastAsia="es-AR"/>
    </w:rPr>
  </w:style>
  <w:style w:type="paragraph" w:styleId="Textonotapie">
    <w:name w:val="footnote text"/>
    <w:basedOn w:val="Normal"/>
    <w:link w:val="TextonotapieCar"/>
    <w:uiPriority w:val="99"/>
    <w:semiHidden/>
    <w:rsid w:val="0014418C"/>
    <w:rPr>
      <w:sz w:val="20"/>
      <w:szCs w:val="20"/>
    </w:rPr>
  </w:style>
  <w:style w:type="character" w:customStyle="1" w:styleId="TextonotapieCar">
    <w:name w:val="Texto nota pie Car"/>
    <w:basedOn w:val="Fuentedeprrafopredeter"/>
    <w:link w:val="Textonotapie"/>
    <w:uiPriority w:val="99"/>
    <w:semiHidden/>
    <w:rsid w:val="0014418C"/>
    <w:rPr>
      <w:rFonts w:ascii="Times New Roman" w:eastAsia="Times New Roman" w:hAnsi="Times New Roman" w:cs="Times New Roman"/>
      <w:sz w:val="20"/>
      <w:szCs w:val="20"/>
      <w:lang w:val="es-ES_tradnl" w:eastAsia="es-ES_tradnl"/>
    </w:rPr>
  </w:style>
  <w:style w:type="paragraph" w:styleId="Prrafodelista">
    <w:name w:val="List Paragraph"/>
    <w:basedOn w:val="Normal"/>
    <w:uiPriority w:val="34"/>
    <w:qFormat/>
    <w:rsid w:val="00163482"/>
    <w:pPr>
      <w:ind w:left="720"/>
      <w:contextualSpacing/>
    </w:pPr>
  </w:style>
  <w:style w:type="paragraph" w:styleId="Sinespaciado">
    <w:name w:val="No Spacing"/>
    <w:uiPriority w:val="1"/>
    <w:qFormat/>
    <w:rsid w:val="006E3103"/>
    <w:pPr>
      <w:spacing w:after="0"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821C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CAF"/>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Comunitaria</cp:lastModifiedBy>
  <cp:revision>5</cp:revision>
  <cp:lastPrinted>2018-12-11T12:56:00Z</cp:lastPrinted>
  <dcterms:created xsi:type="dcterms:W3CDTF">2019-10-03T12:43:00Z</dcterms:created>
  <dcterms:modified xsi:type="dcterms:W3CDTF">2019-10-03T14:25:00Z</dcterms:modified>
</cp:coreProperties>
</file>