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80" w:rsidRDefault="00D10680"/>
    <w:p w:rsidR="00566586" w:rsidRPr="00566586" w:rsidRDefault="00566586" w:rsidP="00566586">
      <w:pPr>
        <w:jc w:val="center"/>
        <w:rPr>
          <w:b/>
        </w:rPr>
      </w:pPr>
      <w:r w:rsidRPr="00566586">
        <w:rPr>
          <w:b/>
        </w:rPr>
        <w:t>Evaluación sobre los resultados de la comuna</w:t>
      </w:r>
    </w:p>
    <w:p w:rsidR="00566586" w:rsidRDefault="00566586"/>
    <w:p w:rsidR="00566586" w:rsidRDefault="00566586">
      <w:r w:rsidRPr="00566586">
        <w:t>Actualmente a través de un catastro realizado el año 2018, se contabilizaron aprox. 1.100 adultos mayores inscritos en Organizaciones Funcionales de Adulto Mayor, correspon</w:t>
      </w:r>
      <w:bookmarkStart w:id="0" w:name="_GoBack"/>
      <w:bookmarkEnd w:id="0"/>
      <w:r w:rsidRPr="00566586">
        <w:t>diente a 40 clubes con su personalidad jurídica vigente, por otra parte las cifras que refiere a usuarios sobre los 60 años de edad inscritos en centros de salud comprenden aprox. 7.600 Adultos Mayores.</w:t>
      </w:r>
    </w:p>
    <w:sectPr w:rsidR="00566586" w:rsidSect="00566586">
      <w:headerReference w:type="default" r:id="rId7"/>
      <w:pgSz w:w="12240" w:h="15840"/>
      <w:pgMar w:top="29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B5" w:rsidRDefault="00DC69B5" w:rsidP="00566586">
      <w:pPr>
        <w:spacing w:after="0" w:line="240" w:lineRule="auto"/>
      </w:pPr>
      <w:r>
        <w:separator/>
      </w:r>
    </w:p>
  </w:endnote>
  <w:endnote w:type="continuationSeparator" w:id="0">
    <w:p w:rsidR="00DC69B5" w:rsidRDefault="00DC69B5" w:rsidP="0056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B5" w:rsidRDefault="00DC69B5" w:rsidP="00566586">
      <w:pPr>
        <w:spacing w:after="0" w:line="240" w:lineRule="auto"/>
      </w:pPr>
      <w:r>
        <w:separator/>
      </w:r>
    </w:p>
  </w:footnote>
  <w:footnote w:type="continuationSeparator" w:id="0">
    <w:p w:rsidR="00DC69B5" w:rsidRDefault="00DC69B5" w:rsidP="0056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86" w:rsidRDefault="005665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381760" cy="1254125"/>
          <wp:effectExtent l="0" t="0" r="8890" b="317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MA y Ministeri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3650615</wp:posOffset>
          </wp:positionH>
          <wp:positionV relativeFrom="paragraph">
            <wp:posOffset>-3175</wp:posOffset>
          </wp:positionV>
          <wp:extent cx="1892300" cy="1190625"/>
          <wp:effectExtent l="0" t="0" r="0" b="9525"/>
          <wp:wrapSquare wrapText="bothSides"/>
          <wp:docPr id="1" name="Imagen 1" descr="Resultado de imagen para logo l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lam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6"/>
    <w:rsid w:val="00566586"/>
    <w:rsid w:val="00D10680"/>
    <w:rsid w:val="00D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5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586"/>
  </w:style>
  <w:style w:type="paragraph" w:styleId="Piedepgina">
    <w:name w:val="footer"/>
    <w:basedOn w:val="Normal"/>
    <w:link w:val="Piedepgina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5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586"/>
  </w:style>
  <w:style w:type="paragraph" w:styleId="Piedepgina">
    <w:name w:val="footer"/>
    <w:basedOn w:val="Normal"/>
    <w:link w:val="Piedepgina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Jessé Burgos Fuentes</dc:creator>
  <cp:lastModifiedBy>Jessé Burgos Fuentes</cp:lastModifiedBy>
  <cp:revision>1</cp:revision>
  <dcterms:created xsi:type="dcterms:W3CDTF">2019-10-02T19:34:00Z</dcterms:created>
  <dcterms:modified xsi:type="dcterms:W3CDTF">2019-10-02T19:37:00Z</dcterms:modified>
</cp:coreProperties>
</file>