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F8" w:rsidRDefault="00AD60F8" w:rsidP="00AD60F8">
      <w:pPr>
        <w:spacing w:after="0" w:line="240" w:lineRule="auto"/>
        <w:jc w:val="both"/>
      </w:pPr>
      <w:r>
        <w:t>Se encuentra en proceso de postulación a través de la SECPLAM, la Habilitación de la CASA DE ACOGIDA DE LARGA ESTADIA PARA EL ADULTO MAYOR, la cual, permitirá atender a nuestros Adultos Mayores en situación de abandono.</w:t>
      </w:r>
    </w:p>
    <w:p w:rsidR="00AD60F8" w:rsidRDefault="00AD60F8" w:rsidP="00AD60F8">
      <w:pPr>
        <w:spacing w:after="0" w:line="240" w:lineRule="auto"/>
        <w:jc w:val="both"/>
      </w:pPr>
      <w:r>
        <w:t>-Se promueve a la formación de nuevas organizaciones de adultos mayores en las distintas comunidades del territorio.</w:t>
      </w:r>
    </w:p>
    <w:p w:rsidR="00AD60F8" w:rsidRDefault="00AD60F8" w:rsidP="00AD60F8">
      <w:pPr>
        <w:spacing w:after="0" w:line="240" w:lineRule="auto"/>
        <w:jc w:val="both"/>
      </w:pPr>
      <w:r>
        <w:t>-Ajustándose a la Ley, a todos los proyectos de espacios públicos se incorpora la accesibilidad universal.</w:t>
      </w:r>
    </w:p>
    <w:p w:rsidR="00AD60F8" w:rsidRDefault="00AD60F8" w:rsidP="00AD60F8">
      <w:pPr>
        <w:spacing w:after="0" w:line="240" w:lineRule="auto"/>
        <w:jc w:val="both"/>
      </w:pPr>
      <w:r>
        <w:t xml:space="preserve">-Remodelación de las Sedes existentes de Clubes de Adultos Mayores.   </w:t>
      </w:r>
    </w:p>
    <w:p w:rsidR="006D1073" w:rsidRDefault="006D1073">
      <w:bookmarkStart w:id="0" w:name="_GoBack"/>
      <w:bookmarkEnd w:id="0"/>
    </w:p>
    <w:sectPr w:rsidR="006D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F8"/>
    <w:rsid w:val="006D1073"/>
    <w:rsid w:val="00A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6340-6947-4254-9C2F-78819C6B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F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Saez Roa</dc:creator>
  <cp:keywords/>
  <dc:description/>
  <cp:lastModifiedBy>Valeska Saez Roa</cp:lastModifiedBy>
  <cp:revision>1</cp:revision>
  <dcterms:created xsi:type="dcterms:W3CDTF">2019-06-28T18:42:00Z</dcterms:created>
  <dcterms:modified xsi:type="dcterms:W3CDTF">2019-06-28T18:42:00Z</dcterms:modified>
</cp:coreProperties>
</file>