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5B9" w:rsidRPr="004E10D1" w:rsidRDefault="004E10D1" w:rsidP="004E10D1">
      <w:pPr>
        <w:jc w:val="center"/>
        <w:rPr>
          <w:rFonts w:ascii="Arial" w:hAnsi="Arial" w:cs="Arial"/>
          <w:b/>
          <w:sz w:val="24"/>
          <w:szCs w:val="24"/>
        </w:rPr>
      </w:pPr>
      <w:r w:rsidRPr="004E10D1">
        <w:rPr>
          <w:rFonts w:ascii="Arial" w:hAnsi="Arial" w:cs="Arial"/>
          <w:b/>
          <w:sz w:val="24"/>
          <w:szCs w:val="24"/>
        </w:rPr>
        <w:t>RESULTADOS DE EVALUACIÓN E INVESTIGACIÓN EN PERSONAS MAYORES</w:t>
      </w:r>
    </w:p>
    <w:p w:rsidR="004E10D1" w:rsidRPr="004E10D1" w:rsidRDefault="004E10D1" w:rsidP="004E10D1">
      <w:pPr>
        <w:jc w:val="center"/>
        <w:rPr>
          <w:rFonts w:ascii="Arial" w:hAnsi="Arial" w:cs="Arial"/>
          <w:b/>
          <w:sz w:val="24"/>
          <w:szCs w:val="24"/>
        </w:rPr>
      </w:pPr>
      <w:r w:rsidRPr="004E10D1">
        <w:rPr>
          <w:rFonts w:ascii="Arial" w:hAnsi="Arial" w:cs="Arial"/>
          <w:b/>
          <w:sz w:val="24"/>
          <w:szCs w:val="24"/>
        </w:rPr>
        <w:t>COMUNA DE SAN ROSENDO</w:t>
      </w:r>
    </w:p>
    <w:p w:rsidR="004E10D1" w:rsidRDefault="004E10D1" w:rsidP="004E10D1">
      <w:pPr>
        <w:jc w:val="both"/>
        <w:rPr>
          <w:rFonts w:ascii="Arial" w:hAnsi="Arial" w:cs="Arial"/>
          <w:sz w:val="24"/>
          <w:szCs w:val="24"/>
        </w:rPr>
      </w:pPr>
    </w:p>
    <w:p w:rsidR="004E10D1" w:rsidRPr="004E10D1" w:rsidRDefault="004E10D1" w:rsidP="004E10D1">
      <w:pPr>
        <w:jc w:val="both"/>
        <w:rPr>
          <w:rFonts w:ascii="Arial" w:hAnsi="Arial" w:cs="Arial"/>
          <w:sz w:val="24"/>
          <w:szCs w:val="24"/>
        </w:rPr>
      </w:pPr>
    </w:p>
    <w:p w:rsidR="004E10D1" w:rsidRPr="004E10D1" w:rsidRDefault="004E10D1" w:rsidP="004E10D1">
      <w:pPr>
        <w:jc w:val="both"/>
        <w:rPr>
          <w:rFonts w:ascii="Arial" w:hAnsi="Arial" w:cs="Arial"/>
          <w:sz w:val="24"/>
          <w:szCs w:val="24"/>
        </w:rPr>
      </w:pPr>
      <w:r w:rsidRPr="004E10D1">
        <w:rPr>
          <w:rFonts w:ascii="Arial" w:hAnsi="Arial" w:cs="Arial"/>
          <w:sz w:val="24"/>
          <w:szCs w:val="24"/>
        </w:rPr>
        <w:t>Respecto de las personas mayores de la comuna de San Rosendo, el equipo profesional ha levantado la siguiente información:</w:t>
      </w:r>
      <w:bookmarkStart w:id="0" w:name="_GoBack"/>
      <w:bookmarkEnd w:id="0"/>
    </w:p>
    <w:p w:rsidR="004E10D1" w:rsidRPr="004E10D1" w:rsidRDefault="004E10D1" w:rsidP="004E10D1">
      <w:pPr>
        <w:numPr>
          <w:ilvl w:val="0"/>
          <w:numId w:val="1"/>
        </w:numPr>
        <w:spacing w:after="160" w:line="259" w:lineRule="auto"/>
        <w:ind w:left="331" w:hanging="218"/>
        <w:jc w:val="both"/>
        <w:rPr>
          <w:rFonts w:ascii="Arial" w:hAnsi="Arial" w:cs="Arial"/>
          <w:sz w:val="24"/>
          <w:szCs w:val="24"/>
        </w:rPr>
      </w:pPr>
      <w:r w:rsidRPr="004E10D1">
        <w:rPr>
          <w:rFonts w:ascii="Arial" w:hAnsi="Arial" w:cs="Arial"/>
          <w:sz w:val="24"/>
          <w:szCs w:val="24"/>
        </w:rPr>
        <w:t>Existen 3 club de adulto mayor en el sector urbano y 2 en el sector rural; todos agrupados en estas organizaciones con el fin de mantener momentos de distracción, sana convivencia y mejora a su calidad de vida.</w:t>
      </w:r>
    </w:p>
    <w:p w:rsidR="004E10D1" w:rsidRPr="004E10D1" w:rsidRDefault="004E10D1" w:rsidP="004E10D1">
      <w:pPr>
        <w:numPr>
          <w:ilvl w:val="0"/>
          <w:numId w:val="1"/>
        </w:numPr>
        <w:spacing w:after="160" w:line="259" w:lineRule="auto"/>
        <w:ind w:left="331" w:hanging="218"/>
        <w:jc w:val="both"/>
        <w:rPr>
          <w:rFonts w:ascii="Arial" w:hAnsi="Arial" w:cs="Arial"/>
          <w:sz w:val="24"/>
          <w:szCs w:val="24"/>
        </w:rPr>
      </w:pPr>
      <w:r w:rsidRPr="004E10D1">
        <w:rPr>
          <w:rFonts w:ascii="Arial" w:hAnsi="Arial" w:cs="Arial"/>
          <w:sz w:val="24"/>
          <w:szCs w:val="24"/>
        </w:rPr>
        <w:t>Entre los 5 club de adulto mayor, se registra una participación de más de 150 socios activos. Los clubes del sector urbano se reúnen semanalmente los días jueves en espacios físicos que han sido prestados o cedidos en comodato para su utilización, en cambio los clubes del sector rural se reúnen semana por medio los días jueves, en sedes y espacios sociales.</w:t>
      </w:r>
    </w:p>
    <w:p w:rsidR="004E10D1" w:rsidRPr="004E10D1" w:rsidRDefault="004E10D1" w:rsidP="004E10D1">
      <w:pPr>
        <w:jc w:val="both"/>
        <w:rPr>
          <w:rFonts w:ascii="Arial" w:hAnsi="Arial" w:cs="Arial"/>
          <w:sz w:val="24"/>
          <w:szCs w:val="24"/>
        </w:rPr>
      </w:pPr>
      <w:r w:rsidRPr="004E10D1">
        <w:rPr>
          <w:rFonts w:ascii="Arial" w:hAnsi="Arial" w:cs="Arial"/>
          <w:sz w:val="24"/>
          <w:szCs w:val="24"/>
        </w:rPr>
        <w:t>Según el catastro y el trabajo realizado por profesionales del CESFAM, existen unos 25 adultos mayores en calidad de postrados y totalmente dependientes (incluyendo el sector urbano y rural), quienes son atendidos a domicilio según las necesidades y controles periódicos. Dentro de dicha estadística, cabe señalar que existe acompañamiento profesional a quienes realizan la labor de cuidadores de estas personas, quienes además se incluyeron en un programa que pretende desarrollar una ONG en los próximos meses, dentro de nuestra comuna.</w:t>
      </w:r>
    </w:p>
    <w:sectPr w:rsidR="004E10D1" w:rsidRPr="004E10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77922"/>
    <w:multiLevelType w:val="hybridMultilevel"/>
    <w:tmpl w:val="2F96F5C6"/>
    <w:lvl w:ilvl="0" w:tplc="89282860">
      <w:start w:val="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D1"/>
    <w:rsid w:val="004E10D1"/>
    <w:rsid w:val="009345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1116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Andrea</dc:creator>
  <cp:lastModifiedBy>Karen Andrea</cp:lastModifiedBy>
  <cp:revision>1</cp:revision>
  <dcterms:created xsi:type="dcterms:W3CDTF">2019-06-28T13:04:00Z</dcterms:created>
  <dcterms:modified xsi:type="dcterms:W3CDTF">2019-06-28T13:06:00Z</dcterms:modified>
</cp:coreProperties>
</file>