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F06" w:rsidRDefault="008C7F06" w:rsidP="008C7F06">
      <w:pPr>
        <w:jc w:val="center"/>
        <w:rPr>
          <w:b/>
          <w:bCs/>
          <w:sz w:val="24"/>
          <w:szCs w:val="24"/>
          <w:u w:val="single"/>
        </w:rPr>
      </w:pPr>
    </w:p>
    <w:p w:rsidR="008C7F06" w:rsidRDefault="008C7F06" w:rsidP="008C7F06">
      <w:pPr>
        <w:jc w:val="center"/>
        <w:rPr>
          <w:b/>
          <w:bCs/>
          <w:sz w:val="24"/>
          <w:szCs w:val="24"/>
          <w:u w:val="single"/>
        </w:rPr>
      </w:pPr>
    </w:p>
    <w:p w:rsidR="008C7F06" w:rsidRDefault="008C7F06" w:rsidP="008C7F06">
      <w:pPr>
        <w:jc w:val="center"/>
        <w:rPr>
          <w:sz w:val="24"/>
          <w:szCs w:val="24"/>
        </w:rPr>
      </w:pPr>
      <w:bookmarkStart w:id="0" w:name="_GoBack"/>
      <w:bookmarkEnd w:id="0"/>
      <w:r w:rsidRPr="008C7F06">
        <w:rPr>
          <w:b/>
          <w:bCs/>
          <w:sz w:val="24"/>
          <w:szCs w:val="24"/>
          <w:u w:val="single"/>
        </w:rPr>
        <w:t>ESTRATEGIA O PLAN DE ACCIÓN – CERRO NAVIA</w:t>
      </w:r>
    </w:p>
    <w:p w:rsidR="008C7F06" w:rsidRPr="005B0C79" w:rsidRDefault="008C7F06" w:rsidP="008C7F06">
      <w:pPr>
        <w:jc w:val="both"/>
        <w:rPr>
          <w:sz w:val="24"/>
          <w:szCs w:val="24"/>
        </w:rPr>
      </w:pPr>
      <w:r w:rsidRPr="763C2231">
        <w:rPr>
          <w:sz w:val="24"/>
          <w:szCs w:val="24"/>
        </w:rPr>
        <w:t xml:space="preserve">Dentro del Programa de la Oficina de Personas Mayores de la Municipalidad de Cerro Navia se encuentra el trabajo multidisciplinario para brindar una atención integral a las personas mayores de nuestra comuna, desde 4 áreas: Social, Participación, Acompañamiento y Jurídico. Desarrollo de Campaña del Buen trato en la cual durante el año 2018 se realizó un video de promoción de derechos de las personas mayores junto a dirigentes y </w:t>
      </w:r>
      <w:proofErr w:type="spellStart"/>
      <w:r w:rsidRPr="763C2231">
        <w:rPr>
          <w:sz w:val="24"/>
          <w:szCs w:val="24"/>
        </w:rPr>
        <w:t>dirigentas</w:t>
      </w:r>
      <w:proofErr w:type="spellEnd"/>
      <w:r w:rsidRPr="763C2231">
        <w:rPr>
          <w:sz w:val="24"/>
          <w:szCs w:val="24"/>
        </w:rPr>
        <w:t xml:space="preserve"> sociales, el alcalde y directores, comprometiéndose por el Buen Trato. Durante el año 2019, se continuará con la campaña dándole un enfoque de género y trabajando de forma intergeneracional, a fin de promover el buen trato hacia las personas mayores entre todos los grupos etarios, especialmente con niños, niñas y jóvenes.</w:t>
      </w:r>
    </w:p>
    <w:p w:rsidR="008C7F06" w:rsidRPr="005B0C79" w:rsidRDefault="008C7F06" w:rsidP="008C7F06">
      <w:pPr>
        <w:jc w:val="both"/>
        <w:rPr>
          <w:sz w:val="24"/>
          <w:szCs w:val="24"/>
        </w:rPr>
      </w:pPr>
      <w:r w:rsidRPr="763C2231">
        <w:rPr>
          <w:sz w:val="24"/>
          <w:szCs w:val="24"/>
        </w:rPr>
        <w:t>Por otra parte, se está trabajando para el mejoramiento de veredas, renovación de plazas. En relación al mejoramiento de calzadas, de acuerdo a un compromiso adquirido por el alcalde Mauro Tamayo.</w:t>
      </w:r>
    </w:p>
    <w:p w:rsidR="008C7F06" w:rsidRPr="005B0C79" w:rsidRDefault="008C7F06" w:rsidP="008C7F06">
      <w:pPr>
        <w:jc w:val="both"/>
        <w:rPr>
          <w:sz w:val="24"/>
          <w:szCs w:val="24"/>
        </w:rPr>
      </w:pPr>
      <w:r w:rsidRPr="763C2231">
        <w:rPr>
          <w:sz w:val="24"/>
          <w:szCs w:val="24"/>
        </w:rPr>
        <w:t>Fomento de la participación y organización de la comunidad: Fondos concursables de ideas vecinales. En agosto se iniciará piloto de Centro Diurno Comunitario para vecinos y vecinas mayores donde se realizarán talleres y se entregará alimentación diaria, en sedes comunitarias. Formación de la Segunda Unión Comunal de Clubes de Adulto Mayor, “Flor de Vida para todas y todos”.</w:t>
      </w:r>
    </w:p>
    <w:p w:rsidR="008C7F06" w:rsidRPr="005B0C79" w:rsidRDefault="008C7F06" w:rsidP="008C7F06">
      <w:pPr>
        <w:jc w:val="both"/>
        <w:rPr>
          <w:sz w:val="24"/>
          <w:szCs w:val="24"/>
        </w:rPr>
      </w:pPr>
      <w:r w:rsidRPr="763C2231">
        <w:rPr>
          <w:sz w:val="24"/>
          <w:szCs w:val="24"/>
        </w:rPr>
        <w:t xml:space="preserve">Información a la comunidad: Realización de diálogos ciudadanos en las diferentes unidades vecinales en las que se divide la comuna, una vez a la semana donde el </w:t>
      </w:r>
      <w:proofErr w:type="gramStart"/>
      <w:r w:rsidRPr="763C2231">
        <w:rPr>
          <w:sz w:val="24"/>
          <w:szCs w:val="24"/>
        </w:rPr>
        <w:t>Alcalde</w:t>
      </w:r>
      <w:proofErr w:type="gramEnd"/>
      <w:r w:rsidRPr="763C2231">
        <w:rPr>
          <w:sz w:val="24"/>
          <w:szCs w:val="24"/>
        </w:rPr>
        <w:t xml:space="preserve"> y sus directores revisan los compromisos asumidos con la comunidad y se suscriben nuevos, en los cuales existe una alta participación de personas mayores.</w:t>
      </w:r>
    </w:p>
    <w:p w:rsidR="008C7F06" w:rsidRPr="005B0C79" w:rsidRDefault="008C7F06" w:rsidP="008C7F06">
      <w:pPr>
        <w:jc w:val="both"/>
        <w:rPr>
          <w:sz w:val="24"/>
          <w:szCs w:val="24"/>
        </w:rPr>
      </w:pPr>
      <w:r w:rsidRPr="763C2231">
        <w:rPr>
          <w:sz w:val="24"/>
          <w:szCs w:val="24"/>
        </w:rPr>
        <w:t xml:space="preserve">En relación al Proyecto de Ciudades Amigables, a finales del año 2018 se realizó una presentación por parte del Director de Desarrollo Comunitario al </w:t>
      </w:r>
      <w:proofErr w:type="gramStart"/>
      <w:r w:rsidRPr="763C2231">
        <w:rPr>
          <w:sz w:val="24"/>
          <w:szCs w:val="24"/>
        </w:rPr>
        <w:t>Alcalde</w:t>
      </w:r>
      <w:proofErr w:type="gramEnd"/>
      <w:r w:rsidRPr="763C2231">
        <w:rPr>
          <w:sz w:val="24"/>
          <w:szCs w:val="24"/>
        </w:rPr>
        <w:t xml:space="preserve"> y al Concejo a fin de que se familiarizaran sobre su contenido para posteriormente, votar de forma unánime para presentar postulación a la Red, sesión a la cual asistieron diversos dirigentes de organizaciones de personas mayores de la comuna.</w:t>
      </w:r>
    </w:p>
    <w:p w:rsidR="008C7F06" w:rsidRPr="005B0C79" w:rsidRDefault="008C7F06" w:rsidP="008C7F06">
      <w:pPr>
        <w:shd w:val="clear" w:color="auto" w:fill="FFFFFF" w:themeFill="background1"/>
        <w:jc w:val="both"/>
        <w:rPr>
          <w:sz w:val="24"/>
          <w:szCs w:val="24"/>
        </w:rPr>
      </w:pPr>
      <w:r w:rsidRPr="763C2231">
        <w:rPr>
          <w:sz w:val="24"/>
          <w:szCs w:val="24"/>
        </w:rPr>
        <w:t>Actualmente existe un proyecto de conservación de veredas y reposición de soleras aprobado por el Gobierno Regional Metropolitano que considera 26.544,20 metros lineales, beneficiando a una población cercana a 45.586 vecinos en las unidades vecinales Nº2,3,4,5,9,11,12,13,21 y 22.</w:t>
      </w:r>
    </w:p>
    <w:p w:rsidR="008C7F06" w:rsidRPr="005B0C79" w:rsidRDefault="008C7F06" w:rsidP="008C7F06">
      <w:pPr>
        <w:shd w:val="clear" w:color="auto" w:fill="FFFFFF" w:themeFill="background1"/>
        <w:jc w:val="both"/>
        <w:rPr>
          <w:sz w:val="24"/>
          <w:szCs w:val="24"/>
        </w:rPr>
      </w:pPr>
      <w:r w:rsidRPr="763C2231">
        <w:rPr>
          <w:sz w:val="24"/>
          <w:szCs w:val="24"/>
        </w:rPr>
        <w:t xml:space="preserve">Proyecto Mejoramiento Integral participativo de Parque Cerro Navia considera una circulación principal accesible permitiendo el libre desplazamiento de personas con movilidad reducida, con acceso a gran parte de los programas del proyecto. Considera un </w:t>
      </w:r>
      <w:r w:rsidRPr="763C2231">
        <w:rPr>
          <w:sz w:val="24"/>
          <w:szCs w:val="24"/>
        </w:rPr>
        <w:lastRenderedPageBreak/>
        <w:t>sector de máquinas de ejercicios especiales para adultos mayores y baterías de servicios higiénicos accesibles.</w:t>
      </w:r>
    </w:p>
    <w:p w:rsidR="008C7F06" w:rsidRDefault="008C7F06" w:rsidP="008C7F06">
      <w:pPr>
        <w:shd w:val="clear" w:color="auto" w:fill="FFFFFF" w:themeFill="background1"/>
        <w:jc w:val="both"/>
        <w:rPr>
          <w:sz w:val="24"/>
          <w:szCs w:val="24"/>
        </w:rPr>
      </w:pPr>
      <w:r w:rsidRPr="763C2231">
        <w:rPr>
          <w:sz w:val="24"/>
          <w:szCs w:val="24"/>
        </w:rPr>
        <w:t>Proyecto Mejoramiento de Plazas – SERVIU, consiste en el mejoramiento de 7 plazas en la comuna que consideran en su diseño la accesibilidad universal, definiendo circulaciones óptimas para los adultos mayores y zonas de estancia amigables.</w:t>
      </w:r>
    </w:p>
    <w:p w:rsidR="008C7F06" w:rsidRPr="005B0C79" w:rsidRDefault="008C7F06" w:rsidP="008C7F06">
      <w:pPr>
        <w:shd w:val="clear" w:color="auto" w:fill="FFFFFF" w:themeFill="background1"/>
        <w:jc w:val="both"/>
        <w:rPr>
          <w:sz w:val="24"/>
          <w:szCs w:val="24"/>
          <w:highlight w:val="yellow"/>
        </w:rPr>
      </w:pPr>
      <w:r>
        <w:rPr>
          <w:sz w:val="24"/>
          <w:szCs w:val="24"/>
        </w:rPr>
        <w:t xml:space="preserve">Se realiza diagnostico comunal el 15 de </w:t>
      </w:r>
      <w:proofErr w:type="gramStart"/>
      <w:r>
        <w:rPr>
          <w:sz w:val="24"/>
          <w:szCs w:val="24"/>
        </w:rPr>
        <w:t>Junio</w:t>
      </w:r>
      <w:proofErr w:type="gramEnd"/>
      <w:r>
        <w:rPr>
          <w:sz w:val="24"/>
          <w:szCs w:val="24"/>
        </w:rPr>
        <w:t>, en el marco de la conmemoración del día mundial de toma de conciencia del abuso y maltrato hacia la vejez, con 170 personas mayores, en Escuela San Damián De Molokai, con facilitadores (estudiantes) de la Facultad de Ciencias Sociales de la U. de Chile, quienes realizarán el informe del Diagnostico para ser utilizado en el plan de acción, teniéndolo como política comunal. Participaron servicios de Salud, Municipales (diferentes direcciones, como SECPLA, Vivienda, Tránsito, Seguridad pública)</w:t>
      </w:r>
    </w:p>
    <w:p w:rsidR="0040207E" w:rsidRDefault="0040207E" w:rsidP="008C7F06">
      <w:pPr>
        <w:jc w:val="both"/>
      </w:pPr>
    </w:p>
    <w:sectPr w:rsidR="0040207E">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F06" w:rsidRDefault="008C7F06" w:rsidP="008C7F06">
      <w:pPr>
        <w:spacing w:after="0" w:line="240" w:lineRule="auto"/>
      </w:pPr>
      <w:r>
        <w:separator/>
      </w:r>
    </w:p>
  </w:endnote>
  <w:endnote w:type="continuationSeparator" w:id="0">
    <w:p w:rsidR="008C7F06" w:rsidRDefault="008C7F06" w:rsidP="008C7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F06" w:rsidRDefault="008C7F06" w:rsidP="008C7F06">
      <w:pPr>
        <w:spacing w:after="0" w:line="240" w:lineRule="auto"/>
      </w:pPr>
      <w:r>
        <w:separator/>
      </w:r>
    </w:p>
  </w:footnote>
  <w:footnote w:type="continuationSeparator" w:id="0">
    <w:p w:rsidR="008C7F06" w:rsidRDefault="008C7F06" w:rsidP="008C7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06" w:rsidRDefault="008C7F06" w:rsidP="008C7F06">
    <w:pPr>
      <w:pStyle w:val="Encabezado"/>
      <w:ind w:firstLine="708"/>
    </w:pPr>
    <w:r>
      <w:rPr>
        <w:rFonts w:asciiTheme="minorHAnsi" w:eastAsiaTheme="minorHAnsi" w:hAnsiTheme="minorHAnsi"/>
        <w:noProof/>
      </w:rPr>
      <w:drawing>
        <wp:anchor distT="0" distB="0" distL="114300" distR="114300" simplePos="0" relativeHeight="251658240" behindDoc="1" locked="0" layoutInCell="1" allowOverlap="1" wp14:anchorId="697139D8">
          <wp:simplePos x="0" y="0"/>
          <wp:positionH relativeFrom="margin">
            <wp:align>left</wp:align>
          </wp:positionH>
          <wp:positionV relativeFrom="paragraph">
            <wp:posOffset>-182880</wp:posOffset>
          </wp:positionV>
          <wp:extent cx="1876425" cy="14498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44982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06"/>
    <w:rsid w:val="0040207E"/>
    <w:rsid w:val="008C7F0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CF48A"/>
  <w15:chartTrackingRefBased/>
  <w15:docId w15:val="{9A315531-0D13-4597-8D14-6B7AF200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F0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7F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7F06"/>
    <w:rPr>
      <w:rFonts w:ascii="Calibri" w:eastAsia="Calibri" w:hAnsi="Calibri" w:cs="Times New Roman"/>
    </w:rPr>
  </w:style>
  <w:style w:type="paragraph" w:styleId="Piedepgina">
    <w:name w:val="footer"/>
    <w:basedOn w:val="Normal"/>
    <w:link w:val="PiedepginaCar"/>
    <w:uiPriority w:val="99"/>
    <w:unhideWhenUsed/>
    <w:rsid w:val="008C7F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7F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2998</Characters>
  <Application>Microsoft Office Word</Application>
  <DocSecurity>0</DocSecurity>
  <Lines>24</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SENAMA</dc:creator>
  <cp:keywords/>
  <dc:description/>
  <cp:lastModifiedBy>SENAMA</cp:lastModifiedBy>
  <cp:revision>1</cp:revision>
  <dcterms:created xsi:type="dcterms:W3CDTF">2019-06-17T19:31:00Z</dcterms:created>
  <dcterms:modified xsi:type="dcterms:W3CDTF">2019-06-17T19:34:00Z</dcterms:modified>
</cp:coreProperties>
</file>