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AA" w:rsidRPr="006324AA" w:rsidRDefault="006324AA" w:rsidP="006324AA">
      <w:pPr>
        <w:jc w:val="center"/>
        <w:rPr>
          <w:b/>
          <w:sz w:val="32"/>
          <w:szCs w:val="32"/>
        </w:rPr>
      </w:pPr>
      <w:r w:rsidRPr="006324AA">
        <w:rPr>
          <w:b/>
          <w:sz w:val="32"/>
          <w:szCs w:val="32"/>
        </w:rPr>
        <w:t>Daly City Age-Friendly Initiative Action Plan</w:t>
      </w:r>
    </w:p>
    <w:p w:rsidR="006324AA" w:rsidRPr="006324AA" w:rsidRDefault="006324AA"/>
    <w:p w:rsidR="006324AA" w:rsidRPr="006324AA" w:rsidRDefault="006324AA">
      <w:bookmarkStart w:id="0" w:name="_GoBack"/>
      <w:r w:rsidRPr="006324AA">
        <w:rPr>
          <w:rFonts w:eastAsia="Times New Roman" w:cs="Times New Roman"/>
          <w:color w:val="000000" w:themeColor="text1"/>
        </w:rPr>
        <w:t>We conducted five focus groups in Daly City, and we have generated four age friendly cities projects. First, television monitors will be installed in a</w:t>
      </w:r>
      <w:r w:rsidRPr="006324AA">
        <w:rPr>
          <w:color w:val="000000" w:themeColor="text1"/>
        </w:rPr>
        <w:t xml:space="preserve">ll community centers with a community channel for seniors, with live streaming capability so seniors can stay informed of upcoming events, educational programming and City Council meetings. Second, we will revamp the Daly City website to include all resources for seniors in one place. Third, we will update Pilipino </w:t>
      </w:r>
      <w:proofErr w:type="spellStart"/>
      <w:r w:rsidRPr="006324AA">
        <w:rPr>
          <w:color w:val="000000" w:themeColor="text1"/>
        </w:rPr>
        <w:t>Bayanihan</w:t>
      </w:r>
      <w:proofErr w:type="spellEnd"/>
      <w:r w:rsidRPr="006324AA">
        <w:rPr>
          <w:color w:val="000000" w:themeColor="text1"/>
        </w:rPr>
        <w:t xml:space="preserve"> Resource Center’s resource guide and disseminate it out to community. Finally, we will hold a summit on affordable housing, which is an issue that is affecting seniors most critically. The date and venue will be finalized this summer. Many of these efforts are directly responding to the Communication and Information domain, which emerged as a leading area of unmet need in our focus groups.</w:t>
      </w:r>
      <w:bookmarkEnd w:id="0"/>
    </w:p>
    <w:sectPr w:rsidR="006324AA" w:rsidRPr="006324AA" w:rsidSect="0042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AA"/>
    <w:rsid w:val="00426CAA"/>
    <w:rsid w:val="0063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A99A9D"/>
  <w15:chartTrackingRefBased/>
  <w15:docId w15:val="{E179CEF1-3CD8-5D48-AEFE-0EBD63CC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Vinai Sirkay</dc:creator>
  <cp:keywords/>
  <dc:description/>
  <cp:lastModifiedBy>Vinai Sirkay</cp:lastModifiedBy>
  <cp:revision>1</cp:revision>
  <dcterms:created xsi:type="dcterms:W3CDTF">2019-06-13T00:58:00Z</dcterms:created>
  <dcterms:modified xsi:type="dcterms:W3CDTF">2019-06-13T00:59:00Z</dcterms:modified>
</cp:coreProperties>
</file>