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A900CB" w:rsidRPr="00A900CB" w:rsidRDefault="00A900CB" w:rsidP="00A900CB">
      <w:pPr>
        <w:jc w:val="center"/>
        <w:rPr>
          <w:b/>
          <w:u w:val="single"/>
        </w:rPr>
      </w:pPr>
      <w:r>
        <w:rPr>
          <w:b/>
          <w:u w:val="single"/>
        </w:rPr>
        <w:t>Evaluación de resultados comuna Recoleta</w:t>
      </w:r>
      <w:bookmarkStart w:id="0" w:name="_GoBack"/>
      <w:bookmarkEnd w:id="0"/>
    </w:p>
    <w:p w:rsidR="00A900CB" w:rsidRDefault="00A900CB" w:rsidP="00760383">
      <w:pPr>
        <w:jc w:val="both"/>
      </w:pPr>
    </w:p>
    <w:p w:rsidR="00760383" w:rsidRDefault="00760383" w:rsidP="00760383">
      <w:pPr>
        <w:jc w:val="both"/>
      </w:pPr>
      <w:r>
        <w:t xml:space="preserve">Para conocer las necesidades de las personas mayores habitantes de la Comuna de Recoleta y desarrollar una estrategia que permita  abordar las necesidades de las personas mayores habitantes de la comuna, se adjunta el PLAN DE DESARROLLO COMUNAL </w:t>
      </w:r>
    </w:p>
    <w:p w:rsidR="00760383" w:rsidRDefault="00760383" w:rsidP="00760383">
      <w:pPr>
        <w:jc w:val="both"/>
      </w:pPr>
      <w:hyperlink r:id="rId7" w:history="1">
        <w:r>
          <w:rPr>
            <w:rStyle w:val="Hipervnculo"/>
          </w:rPr>
          <w:t>https://www.recoleta.cl/pladeco/descarga.php</w:t>
        </w:r>
      </w:hyperlink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  <w:r>
        <w:t>A través de la actualización de los catastros de organizaciones funcionales compuestas por personas Mayores, podemos decir;</w:t>
      </w:r>
    </w:p>
    <w:p w:rsidR="00760383" w:rsidRDefault="00760383" w:rsidP="00760383">
      <w:pPr>
        <w:jc w:val="both"/>
      </w:pPr>
      <w:r>
        <w:t xml:space="preserve">Que al mes de marzo del año 2019 la comuna de </w:t>
      </w:r>
      <w:proofErr w:type="gramStart"/>
      <w:r>
        <w:t>Recoleta ,</w:t>
      </w:r>
      <w:proofErr w:type="gramEnd"/>
      <w:r>
        <w:t xml:space="preserve"> cuenta con 253 organizaciones  funciones, entre club de adulto mayor, centros de madres y organizaciones deportiva s, culturales y religiosa compuestas por personas mayores.</w:t>
      </w:r>
    </w:p>
    <w:p w:rsidR="00EE7D20" w:rsidRDefault="00760383" w:rsidP="00760383">
      <w:pPr>
        <w:jc w:val="both"/>
      </w:pPr>
      <w:proofErr w:type="gramStart"/>
      <w:r>
        <w:t>según</w:t>
      </w:r>
      <w:proofErr w:type="gramEnd"/>
      <w:r>
        <w:t xml:space="preserve"> la información obtenida a través del registro social de hogares  y contrastada con la información obtenida en el último censo, podemos decir que más del 60% de la población de personas mayores habitantes de la comuna de Recoleta , se encuentran en un tramo correspondiente al 40%  de menores ingresos y mayor vulnerabilidad socio económica .</w:t>
      </w: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p w:rsidR="00760383" w:rsidRDefault="00760383" w:rsidP="00760383">
      <w:pPr>
        <w:jc w:val="both"/>
      </w:pPr>
    </w:p>
    <w:sectPr w:rsidR="007603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54" w:rsidRDefault="00A47154" w:rsidP="00A47154">
      <w:pPr>
        <w:spacing w:after="0" w:line="240" w:lineRule="auto"/>
      </w:pPr>
      <w:r>
        <w:separator/>
      </w:r>
    </w:p>
  </w:endnote>
  <w:endnote w:type="continuationSeparator" w:id="0">
    <w:p w:rsidR="00A47154" w:rsidRDefault="00A47154" w:rsidP="00A4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54" w:rsidRDefault="00A47154" w:rsidP="00A47154">
      <w:pPr>
        <w:spacing w:after="0" w:line="240" w:lineRule="auto"/>
      </w:pPr>
      <w:r>
        <w:separator/>
      </w:r>
    </w:p>
  </w:footnote>
  <w:footnote w:type="continuationSeparator" w:id="0">
    <w:p w:rsidR="00A47154" w:rsidRDefault="00A47154" w:rsidP="00A4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154" w:rsidRDefault="00A4715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C56B4D1" wp14:editId="2563A652">
          <wp:simplePos x="0" y="0"/>
          <wp:positionH relativeFrom="column">
            <wp:posOffset>-318135</wp:posOffset>
          </wp:positionH>
          <wp:positionV relativeFrom="paragraph">
            <wp:posOffset>-135255</wp:posOffset>
          </wp:positionV>
          <wp:extent cx="1939925" cy="923925"/>
          <wp:effectExtent l="0" t="0" r="3175" b="9525"/>
          <wp:wrapThrough wrapText="bothSides">
            <wp:wrapPolygon edited="0">
              <wp:start x="0" y="0"/>
              <wp:lineTo x="0" y="21377"/>
              <wp:lineTo x="21423" y="21377"/>
              <wp:lineTo x="21423" y="0"/>
              <wp:lineTo x="0" y="0"/>
            </wp:wrapPolygon>
          </wp:wrapThrough>
          <wp:docPr id="1" name="Imagen 1" descr="Resultado de imagen para logo recol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recole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E00E000" wp14:editId="329E41FF">
          <wp:simplePos x="0" y="0"/>
          <wp:positionH relativeFrom="column">
            <wp:posOffset>4735195</wp:posOffset>
          </wp:positionH>
          <wp:positionV relativeFrom="paragraph">
            <wp:posOffset>-135255</wp:posOffset>
          </wp:positionV>
          <wp:extent cx="1271270" cy="1152525"/>
          <wp:effectExtent l="0" t="0" r="5080" b="9525"/>
          <wp:wrapThrough wrapText="bothSides">
            <wp:wrapPolygon edited="0">
              <wp:start x="0" y="0"/>
              <wp:lineTo x="0" y="21421"/>
              <wp:lineTo x="21363" y="21421"/>
              <wp:lineTo x="21363" y="0"/>
              <wp:lineTo x="0" y="0"/>
            </wp:wrapPolygon>
          </wp:wrapThrough>
          <wp:docPr id="2" name="Imagen 2" descr="Resultado de imagen para logo senama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senama 20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154">
      <w:rPr>
        <w:noProof/>
        <w:lang w:eastAsia="es-C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83"/>
    <w:rsid w:val="000442F7"/>
    <w:rsid w:val="00760383"/>
    <w:rsid w:val="00887E8B"/>
    <w:rsid w:val="00A47154"/>
    <w:rsid w:val="00A900CB"/>
    <w:rsid w:val="00C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8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038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7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5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47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5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1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8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038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7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5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47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5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1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coleta.cl/pladeco/descarg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2019-06-18T20:55:00Z</dcterms:created>
  <dcterms:modified xsi:type="dcterms:W3CDTF">2019-06-18T21:17:00Z</dcterms:modified>
</cp:coreProperties>
</file>