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79" w:rsidRDefault="00EC3A79">
      <w:r w:rsidRPr="00EC3A79">
        <w:rPr>
          <w:b/>
          <w:u w:val="single"/>
        </w:rPr>
        <w:t>MV2040</w:t>
      </w:r>
      <w:r>
        <w:t xml:space="preserve"> – please refer to the link below – the document was too</w:t>
      </w:r>
      <w:bookmarkStart w:id="0" w:name="_GoBack"/>
      <w:bookmarkEnd w:id="0"/>
      <w:r>
        <w:t xml:space="preserve"> large to send (exceeded 10MB)</w:t>
      </w:r>
    </w:p>
    <w:p w:rsidR="00EC3A79" w:rsidRDefault="00EC3A79"/>
    <w:p w:rsidR="00947B91" w:rsidRDefault="00EC3A79">
      <w:hyperlink r:id="rId4" w:history="1">
        <w:r w:rsidRPr="00B26068">
          <w:rPr>
            <w:rStyle w:val="Hyperlink"/>
          </w:rPr>
          <w:t>https://www.mvcc.vic.gov.au/About-the-Council/Plans-and-strategies/MV2040-Action-Plans.aspx</w:t>
        </w:r>
      </w:hyperlink>
    </w:p>
    <w:p w:rsidR="00EC3A79" w:rsidRDefault="00EC3A79"/>
    <w:sectPr w:rsidR="00EC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79"/>
    <w:rsid w:val="00947B91"/>
    <w:rsid w:val="00E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1781B-DED1-49C0-B5CF-BCD6C6F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c.vic.gov.au/About-the-Council/Plans-and-strategies/MV2040-Action-Pla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City Council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Smyth</dc:creator>
  <cp:keywords/>
  <dc:description/>
  <cp:lastModifiedBy>Natalie Smyth</cp:lastModifiedBy>
  <cp:revision>1</cp:revision>
  <dcterms:created xsi:type="dcterms:W3CDTF">2019-02-11T06:40:00Z</dcterms:created>
  <dcterms:modified xsi:type="dcterms:W3CDTF">2019-02-11T06:42:00Z</dcterms:modified>
</cp:coreProperties>
</file>