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1387B" w14:textId="456F8479" w:rsidR="007B096F" w:rsidRDefault="00662926" w:rsidP="0066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Greendale</w:t>
      </w:r>
      <w:r>
        <w:rPr>
          <w:b/>
          <w:sz w:val="28"/>
          <w:szCs w:val="28"/>
        </w:rPr>
        <w:br/>
      </w:r>
      <w:r w:rsidR="009B6B8E">
        <w:rPr>
          <w:b/>
          <w:sz w:val="28"/>
          <w:szCs w:val="28"/>
        </w:rPr>
        <w:t>SAGE Action Plan 20</w:t>
      </w:r>
      <w:r w:rsidR="00130589">
        <w:rPr>
          <w:b/>
          <w:sz w:val="28"/>
          <w:szCs w:val="28"/>
        </w:rPr>
        <w:t>23</w:t>
      </w:r>
      <w:r w:rsidR="003B6904">
        <w:rPr>
          <w:b/>
          <w:sz w:val="28"/>
          <w:szCs w:val="28"/>
        </w:rPr>
        <w:t xml:space="preserve"> </w:t>
      </w:r>
      <w:r w:rsidR="004A0906">
        <w:rPr>
          <w:b/>
          <w:sz w:val="28"/>
          <w:szCs w:val="28"/>
        </w:rPr>
        <w:t>–</w:t>
      </w:r>
      <w:r w:rsidR="003B6904">
        <w:rPr>
          <w:b/>
          <w:sz w:val="28"/>
          <w:szCs w:val="28"/>
        </w:rPr>
        <w:t xml:space="preserve"> 202</w:t>
      </w:r>
      <w:r w:rsidR="00130589">
        <w:rPr>
          <w:b/>
          <w:sz w:val="28"/>
          <w:szCs w:val="28"/>
        </w:rPr>
        <w:t>7</w:t>
      </w:r>
    </w:p>
    <w:p w14:paraId="4910871F" w14:textId="7E5D8600" w:rsidR="004A0906" w:rsidRPr="004A0906" w:rsidRDefault="00130589" w:rsidP="00662926">
      <w:pPr>
        <w:jc w:val="center"/>
        <w:rPr>
          <w:sz w:val="20"/>
          <w:szCs w:val="20"/>
        </w:rPr>
      </w:pPr>
      <w:r w:rsidRPr="7068B868">
        <w:rPr>
          <w:sz w:val="20"/>
          <w:szCs w:val="20"/>
        </w:rPr>
        <w:t>Updated: 0</w:t>
      </w:r>
      <w:r w:rsidR="4FBBBC12" w:rsidRPr="7068B868">
        <w:rPr>
          <w:sz w:val="20"/>
          <w:szCs w:val="20"/>
        </w:rPr>
        <w:t>4</w:t>
      </w:r>
      <w:r w:rsidRPr="7068B868">
        <w:rPr>
          <w:sz w:val="20"/>
          <w:szCs w:val="20"/>
        </w:rPr>
        <w:t>/1</w:t>
      </w:r>
      <w:r w:rsidR="0FC05A02" w:rsidRPr="7068B868">
        <w:rPr>
          <w:sz w:val="20"/>
          <w:szCs w:val="20"/>
        </w:rPr>
        <w:t>0</w:t>
      </w:r>
      <w:r w:rsidRPr="7068B868">
        <w:rPr>
          <w:sz w:val="20"/>
          <w:szCs w:val="20"/>
        </w:rPr>
        <w:t>/2023</w:t>
      </w:r>
    </w:p>
    <w:p w14:paraId="2DD41395" w14:textId="3BE7362D" w:rsidR="00D34E59" w:rsidRPr="00D71942" w:rsidRDefault="00BF3AEE" w:rsidP="49266BA6">
      <w:pPr>
        <w:ind w:left="-720" w:right="-432"/>
        <w:jc w:val="both"/>
      </w:pPr>
      <w:r w:rsidRPr="49266BA6">
        <w:rPr>
          <w:b/>
          <w:bCs/>
          <w:i/>
          <w:iCs/>
          <w:sz w:val="24"/>
          <w:szCs w:val="24"/>
        </w:rPr>
        <w:t xml:space="preserve">Based on a variety of data and input from community residents, local and state partners and with the endorsement of the </w:t>
      </w:r>
      <w:r w:rsidR="00662926" w:rsidRPr="49266BA6">
        <w:rPr>
          <w:b/>
          <w:bCs/>
          <w:i/>
          <w:iCs/>
          <w:sz w:val="24"/>
          <w:szCs w:val="24"/>
        </w:rPr>
        <w:t xml:space="preserve">Village of </w:t>
      </w:r>
      <w:r w:rsidRPr="49266BA6">
        <w:rPr>
          <w:b/>
          <w:bCs/>
          <w:i/>
          <w:iCs/>
          <w:sz w:val="24"/>
          <w:szCs w:val="24"/>
        </w:rPr>
        <w:t>Greendale Board of Trustees, the Greendale Health Department will lead</w:t>
      </w:r>
      <w:r w:rsidR="002B3A88" w:rsidRPr="49266BA6">
        <w:rPr>
          <w:b/>
          <w:bCs/>
          <w:i/>
          <w:iCs/>
          <w:sz w:val="24"/>
          <w:szCs w:val="24"/>
        </w:rPr>
        <w:t xml:space="preserve"> this</w:t>
      </w:r>
      <w:r w:rsidRPr="49266BA6">
        <w:rPr>
          <w:b/>
          <w:bCs/>
          <w:i/>
          <w:iCs/>
          <w:sz w:val="24"/>
          <w:szCs w:val="24"/>
        </w:rPr>
        <w:t xml:space="preserve"> multi-year initiative</w:t>
      </w:r>
      <w:r w:rsidR="003457AB" w:rsidRPr="49266BA6">
        <w:rPr>
          <w:b/>
          <w:bCs/>
          <w:i/>
          <w:iCs/>
          <w:sz w:val="24"/>
          <w:szCs w:val="24"/>
        </w:rPr>
        <w:t xml:space="preserve"> called SAGE</w:t>
      </w:r>
      <w:r w:rsidR="00662926" w:rsidRPr="49266BA6">
        <w:rPr>
          <w:b/>
          <w:bCs/>
          <w:i/>
          <w:iCs/>
          <w:sz w:val="24"/>
          <w:szCs w:val="24"/>
        </w:rPr>
        <w:t xml:space="preserve"> (Successful Aging in Greendale for Everyone). The plan </w:t>
      </w:r>
      <w:r w:rsidRPr="49266BA6">
        <w:rPr>
          <w:b/>
          <w:bCs/>
          <w:i/>
          <w:iCs/>
          <w:sz w:val="24"/>
          <w:szCs w:val="24"/>
        </w:rPr>
        <w:t>incorporate</w:t>
      </w:r>
      <w:r w:rsidR="00662926" w:rsidRPr="49266BA6">
        <w:rPr>
          <w:b/>
          <w:bCs/>
          <w:i/>
          <w:iCs/>
          <w:sz w:val="24"/>
          <w:szCs w:val="24"/>
        </w:rPr>
        <w:t>s</w:t>
      </w:r>
      <w:r w:rsidRPr="49266BA6">
        <w:rPr>
          <w:b/>
          <w:bCs/>
          <w:i/>
          <w:iCs/>
          <w:sz w:val="24"/>
          <w:szCs w:val="24"/>
        </w:rPr>
        <w:t xml:space="preserve"> guidance from the AARP network of Age-Friendly Communities</w:t>
      </w:r>
      <w:r w:rsidR="002B3A88" w:rsidRPr="49266BA6">
        <w:rPr>
          <w:b/>
          <w:bCs/>
          <w:i/>
          <w:iCs/>
          <w:sz w:val="24"/>
          <w:szCs w:val="24"/>
        </w:rPr>
        <w:t xml:space="preserve"> and </w:t>
      </w:r>
      <w:r w:rsidR="00733876" w:rsidRPr="49266BA6">
        <w:rPr>
          <w:b/>
          <w:bCs/>
          <w:i/>
          <w:iCs/>
          <w:sz w:val="24"/>
          <w:szCs w:val="24"/>
        </w:rPr>
        <w:t xml:space="preserve">the </w:t>
      </w:r>
      <w:r w:rsidR="114E6EA9" w:rsidRPr="49266BA6">
        <w:rPr>
          <w:b/>
          <w:bCs/>
          <w:i/>
          <w:iCs/>
          <w:sz w:val="24"/>
          <w:szCs w:val="24"/>
        </w:rPr>
        <w:t>Domain</w:t>
      </w:r>
      <w:r w:rsidRPr="49266BA6">
        <w:rPr>
          <w:b/>
          <w:bCs/>
          <w:i/>
          <w:iCs/>
          <w:sz w:val="24"/>
          <w:szCs w:val="24"/>
        </w:rPr>
        <w:t>s of Livability developed by the World Health Organization</w:t>
      </w:r>
      <w:r w:rsidR="002B3A88" w:rsidRPr="49266BA6">
        <w:rPr>
          <w:b/>
          <w:bCs/>
          <w:i/>
          <w:iCs/>
          <w:sz w:val="24"/>
          <w:szCs w:val="24"/>
        </w:rPr>
        <w:t>.</w:t>
      </w:r>
    </w:p>
    <w:p w14:paraId="4B623246" w14:textId="3A71F757" w:rsidR="00D34E59" w:rsidRPr="00D71942" w:rsidRDefault="00733876" w:rsidP="49266BA6">
      <w:pPr>
        <w:ind w:left="-720" w:right="-432"/>
        <w:jc w:val="center"/>
      </w:pPr>
      <w:r w:rsidRPr="49266BA6">
        <w:rPr>
          <w:b/>
          <w:bCs/>
          <w:i/>
          <w:iCs/>
          <w:sz w:val="24"/>
          <w:szCs w:val="24"/>
        </w:rPr>
        <w:t xml:space="preserve"> </w:t>
      </w:r>
      <w:r w:rsidR="5642BA8A">
        <w:rPr>
          <w:noProof/>
        </w:rPr>
        <w:drawing>
          <wp:inline distT="0" distB="0" distL="0" distR="0" wp14:anchorId="112D2314" wp14:editId="2A42045A">
            <wp:extent cx="3686175" cy="2157948"/>
            <wp:effectExtent l="0" t="0" r="0" b="0"/>
            <wp:docPr id="1379688747" name="Picture 1379688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15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63AEB" w14:textId="005ADCB0" w:rsidR="00D34E59" w:rsidRPr="00D71942" w:rsidRDefault="00D34E59" w:rsidP="49266BA6">
      <w:pPr>
        <w:ind w:left="-720" w:right="-432"/>
        <w:jc w:val="both"/>
        <w:rPr>
          <w:b/>
          <w:bCs/>
          <w:i/>
          <w:iCs/>
          <w:sz w:val="24"/>
          <w:szCs w:val="24"/>
        </w:rPr>
      </w:pPr>
    </w:p>
    <w:p w14:paraId="1A1C9232" w14:textId="1C091158" w:rsidR="00D34E59" w:rsidRPr="00D71942" w:rsidRDefault="002B3A88" w:rsidP="49266BA6">
      <w:pPr>
        <w:ind w:left="-720" w:right="-432"/>
        <w:jc w:val="both"/>
        <w:rPr>
          <w:b/>
          <w:bCs/>
          <w:i/>
          <w:iCs/>
          <w:sz w:val="24"/>
          <w:szCs w:val="24"/>
        </w:rPr>
      </w:pPr>
      <w:r w:rsidRPr="49266BA6">
        <w:rPr>
          <w:b/>
          <w:bCs/>
          <w:i/>
          <w:iCs/>
          <w:sz w:val="24"/>
          <w:szCs w:val="24"/>
        </w:rPr>
        <w:t>The SAGE Steering Committee is responsible for overseeing the implementation of the strategic plan with input from</w:t>
      </w:r>
      <w:r w:rsidR="003457AB" w:rsidRPr="49266BA6">
        <w:rPr>
          <w:b/>
          <w:bCs/>
          <w:i/>
          <w:iCs/>
          <w:sz w:val="24"/>
          <w:szCs w:val="24"/>
        </w:rPr>
        <w:t xml:space="preserve"> a</w:t>
      </w:r>
      <w:r w:rsidRPr="49266BA6">
        <w:rPr>
          <w:b/>
          <w:bCs/>
          <w:i/>
          <w:iCs/>
          <w:sz w:val="24"/>
          <w:szCs w:val="24"/>
        </w:rPr>
        <w:t xml:space="preserve"> diverse</w:t>
      </w:r>
      <w:r w:rsidR="003457AB" w:rsidRPr="49266BA6">
        <w:rPr>
          <w:b/>
          <w:bCs/>
          <w:i/>
          <w:iCs/>
          <w:sz w:val="24"/>
          <w:szCs w:val="24"/>
        </w:rPr>
        <w:t xml:space="preserve"> partnership of</w:t>
      </w:r>
      <w:r w:rsidRPr="49266BA6">
        <w:rPr>
          <w:b/>
          <w:bCs/>
          <w:i/>
          <w:iCs/>
          <w:sz w:val="24"/>
          <w:szCs w:val="24"/>
        </w:rPr>
        <w:t xml:space="preserve"> </w:t>
      </w:r>
      <w:r w:rsidR="0060369D" w:rsidRPr="49266BA6">
        <w:rPr>
          <w:b/>
          <w:bCs/>
          <w:i/>
          <w:iCs/>
          <w:sz w:val="24"/>
          <w:szCs w:val="24"/>
        </w:rPr>
        <w:t xml:space="preserve">community residents and </w:t>
      </w:r>
      <w:r w:rsidR="003457AB" w:rsidRPr="49266BA6">
        <w:rPr>
          <w:b/>
          <w:bCs/>
          <w:i/>
          <w:iCs/>
          <w:sz w:val="24"/>
          <w:szCs w:val="24"/>
        </w:rPr>
        <w:t>organizations</w:t>
      </w:r>
      <w:r w:rsidR="00937762" w:rsidRPr="49266BA6">
        <w:rPr>
          <w:b/>
          <w:bCs/>
          <w:i/>
          <w:iCs/>
          <w:sz w:val="24"/>
          <w:szCs w:val="24"/>
        </w:rPr>
        <w:t>.</w:t>
      </w:r>
      <w:r w:rsidR="00D71942" w:rsidRPr="49266BA6">
        <w:rPr>
          <w:b/>
          <w:bCs/>
          <w:i/>
          <w:iCs/>
          <w:sz w:val="24"/>
          <w:szCs w:val="24"/>
        </w:rPr>
        <w:t xml:space="preserve">  </w:t>
      </w:r>
    </w:p>
    <w:p w14:paraId="2866890B" w14:textId="4E8EAE31" w:rsidR="5802B7BF" w:rsidRDefault="5802B7BF" w:rsidP="249BC003">
      <w:pPr>
        <w:ind w:left="-720" w:right="-432"/>
        <w:jc w:val="both"/>
        <w:rPr>
          <w:b/>
          <w:bCs/>
          <w:i/>
          <w:iCs/>
          <w:sz w:val="24"/>
          <w:szCs w:val="24"/>
        </w:rPr>
      </w:pPr>
      <w:r w:rsidRPr="249BC003">
        <w:rPr>
          <w:b/>
          <w:bCs/>
          <w:i/>
          <w:iCs/>
          <w:sz w:val="24"/>
          <w:szCs w:val="24"/>
        </w:rPr>
        <w:t>SAGE will adhere to these values during this action period: 1) partnerships, 2) coordination, 3) collaboration, 4) diversity, 5) sustainability</w:t>
      </w:r>
    </w:p>
    <w:tbl>
      <w:tblPr>
        <w:tblStyle w:val="TableGrid"/>
        <w:tblW w:w="14310" w:type="dxa"/>
        <w:tblInd w:w="-725" w:type="dxa"/>
        <w:tblLook w:val="04A0" w:firstRow="1" w:lastRow="0" w:firstColumn="1" w:lastColumn="0" w:noHBand="0" w:noVBand="1"/>
      </w:tblPr>
      <w:tblGrid>
        <w:gridCol w:w="14310"/>
      </w:tblGrid>
      <w:tr w:rsidR="00793505" w14:paraId="14401402" w14:textId="77777777" w:rsidTr="49266BA6">
        <w:tc>
          <w:tcPr>
            <w:tcW w:w="1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55214B26" w14:textId="77777777" w:rsidR="00793505" w:rsidRPr="0024759D" w:rsidRDefault="00793505">
            <w:pPr>
              <w:rPr>
                <w:sz w:val="24"/>
                <w:szCs w:val="24"/>
              </w:rPr>
            </w:pPr>
            <w:r w:rsidRPr="0024759D">
              <w:rPr>
                <w:b/>
                <w:sz w:val="24"/>
                <w:szCs w:val="24"/>
              </w:rPr>
              <w:t xml:space="preserve">PRIORITY AREA:   Healthy Aging </w:t>
            </w:r>
            <w:r w:rsidR="0060369D">
              <w:rPr>
                <w:b/>
                <w:sz w:val="24"/>
                <w:szCs w:val="24"/>
              </w:rPr>
              <w:t>(from the Greendale 2020 C</w:t>
            </w:r>
            <w:r w:rsidR="006A3BBE">
              <w:rPr>
                <w:b/>
                <w:sz w:val="24"/>
                <w:szCs w:val="24"/>
              </w:rPr>
              <w:t xml:space="preserve">ommunity </w:t>
            </w:r>
            <w:r w:rsidR="0060369D">
              <w:rPr>
                <w:b/>
                <w:sz w:val="24"/>
                <w:szCs w:val="24"/>
              </w:rPr>
              <w:t>H</w:t>
            </w:r>
            <w:r w:rsidR="006A3BBE">
              <w:rPr>
                <w:b/>
                <w:sz w:val="24"/>
                <w:szCs w:val="24"/>
              </w:rPr>
              <w:t xml:space="preserve">ealth Improvement </w:t>
            </w:r>
            <w:r w:rsidR="00E317AD">
              <w:rPr>
                <w:b/>
                <w:sz w:val="24"/>
                <w:szCs w:val="24"/>
              </w:rPr>
              <w:t>P</w:t>
            </w:r>
            <w:r w:rsidR="006A3BBE">
              <w:rPr>
                <w:b/>
                <w:sz w:val="24"/>
                <w:szCs w:val="24"/>
              </w:rPr>
              <w:t>lan</w:t>
            </w:r>
            <w:r w:rsidR="0060369D">
              <w:rPr>
                <w:b/>
                <w:sz w:val="24"/>
                <w:szCs w:val="24"/>
              </w:rPr>
              <w:t>)</w:t>
            </w:r>
          </w:p>
          <w:p w14:paraId="794CD97A" w14:textId="77777777" w:rsidR="00793505" w:rsidRPr="0024759D" w:rsidRDefault="00793505">
            <w:pPr>
              <w:rPr>
                <w:b/>
                <w:sz w:val="24"/>
                <w:szCs w:val="24"/>
              </w:rPr>
            </w:pPr>
          </w:p>
        </w:tc>
      </w:tr>
      <w:tr w:rsidR="00793505" w14:paraId="4D14B59E" w14:textId="77777777" w:rsidTr="49266BA6">
        <w:tc>
          <w:tcPr>
            <w:tcW w:w="14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794C5FC6" w14:textId="6222264D" w:rsidR="00793505" w:rsidRPr="0024759D" w:rsidRDefault="0ACE1807" w:rsidP="49266BA6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VISION STATEMENT</w:t>
            </w:r>
            <w:r w:rsidR="6397A1A4" w:rsidRPr="49266BA6">
              <w:rPr>
                <w:b/>
                <w:bCs/>
                <w:sz w:val="24"/>
                <w:szCs w:val="24"/>
              </w:rPr>
              <w:t xml:space="preserve">: Greendale </w:t>
            </w:r>
            <w:r w:rsidR="0060369D" w:rsidRPr="49266BA6">
              <w:rPr>
                <w:b/>
                <w:bCs/>
                <w:sz w:val="24"/>
                <w:szCs w:val="24"/>
              </w:rPr>
              <w:t xml:space="preserve">will be </w:t>
            </w:r>
            <w:r w:rsidR="6397A1A4" w:rsidRPr="49266BA6">
              <w:rPr>
                <w:b/>
                <w:bCs/>
                <w:sz w:val="24"/>
                <w:szCs w:val="24"/>
              </w:rPr>
              <w:t>a livable community where everyone can age successfully</w:t>
            </w:r>
            <w:r w:rsidR="0060369D" w:rsidRPr="49266BA6">
              <w:rPr>
                <w:b/>
                <w:bCs/>
                <w:sz w:val="24"/>
                <w:szCs w:val="24"/>
              </w:rPr>
              <w:t>.</w:t>
            </w:r>
          </w:p>
          <w:p w14:paraId="020320FA" w14:textId="77777777" w:rsidR="00793505" w:rsidRPr="0024759D" w:rsidRDefault="00793505">
            <w:pPr>
              <w:rPr>
                <w:b/>
                <w:sz w:val="24"/>
                <w:szCs w:val="24"/>
              </w:rPr>
            </w:pPr>
            <w:r w:rsidRPr="0024759D">
              <w:rPr>
                <w:b/>
                <w:sz w:val="24"/>
                <w:szCs w:val="24"/>
              </w:rPr>
              <w:tab/>
            </w:r>
          </w:p>
        </w:tc>
      </w:tr>
      <w:tr w:rsidR="00793505" w14:paraId="3B4B6BBA" w14:textId="77777777" w:rsidTr="49266BA6">
        <w:tc>
          <w:tcPr>
            <w:tcW w:w="14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2E883AFB" w14:textId="5977D918" w:rsidR="00793505" w:rsidRPr="0024759D" w:rsidRDefault="6397A1A4" w:rsidP="49266BA6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M</w:t>
            </w:r>
            <w:r w:rsidR="38CBAFDC" w:rsidRPr="49266BA6">
              <w:rPr>
                <w:b/>
                <w:bCs/>
                <w:sz w:val="24"/>
                <w:szCs w:val="24"/>
              </w:rPr>
              <w:t>ISSION STATEMENT</w:t>
            </w:r>
            <w:r w:rsidRPr="49266BA6">
              <w:rPr>
                <w:b/>
                <w:bCs/>
                <w:sz w:val="24"/>
                <w:szCs w:val="24"/>
              </w:rPr>
              <w:t>:</w:t>
            </w:r>
            <w:r w:rsidR="0060369D" w:rsidRPr="49266BA6">
              <w:rPr>
                <w:b/>
                <w:bCs/>
                <w:sz w:val="24"/>
                <w:szCs w:val="24"/>
              </w:rPr>
              <w:t xml:space="preserve"> </w:t>
            </w:r>
            <w:r w:rsidRPr="49266BA6">
              <w:rPr>
                <w:b/>
                <w:bCs/>
                <w:sz w:val="24"/>
                <w:szCs w:val="24"/>
              </w:rPr>
              <w:t>Explore and support innovative ideas to promote healthy and productive lives for the residents of Greendale, especially older adults</w:t>
            </w:r>
            <w:r w:rsidR="0060369D" w:rsidRPr="49266BA6">
              <w:rPr>
                <w:b/>
                <w:bCs/>
                <w:sz w:val="24"/>
                <w:szCs w:val="24"/>
              </w:rPr>
              <w:t xml:space="preserve"> and those most vulnerable by f</w:t>
            </w:r>
            <w:r w:rsidRPr="49266BA6">
              <w:rPr>
                <w:b/>
                <w:bCs/>
                <w:sz w:val="24"/>
                <w:szCs w:val="24"/>
              </w:rPr>
              <w:t>ostering a strong sense of community and</w:t>
            </w:r>
            <w:r w:rsidR="0060369D" w:rsidRPr="49266BA6">
              <w:rPr>
                <w:b/>
                <w:bCs/>
                <w:sz w:val="24"/>
                <w:szCs w:val="24"/>
              </w:rPr>
              <w:t xml:space="preserve"> the</w:t>
            </w:r>
            <w:r w:rsidRPr="49266BA6">
              <w:rPr>
                <w:b/>
                <w:bCs/>
                <w:sz w:val="24"/>
                <w:szCs w:val="24"/>
              </w:rPr>
              <w:t xml:space="preserve"> assurance of inclusiveness</w:t>
            </w:r>
            <w:r w:rsidR="0060369D" w:rsidRPr="49266BA6">
              <w:rPr>
                <w:b/>
                <w:bCs/>
                <w:sz w:val="24"/>
                <w:szCs w:val="24"/>
              </w:rPr>
              <w:t>.</w:t>
            </w:r>
            <w:r w:rsidRPr="49266BA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7708F6B" w14:textId="77777777" w:rsidR="00793505" w:rsidRDefault="00793505" w:rsidP="7068B868">
      <w:pPr>
        <w:rPr>
          <w:b/>
          <w:bCs/>
          <w:sz w:val="24"/>
          <w:szCs w:val="24"/>
        </w:rPr>
      </w:pPr>
    </w:p>
    <w:p w14:paraId="7313C591" w14:textId="7179BC44" w:rsidR="7068B868" w:rsidRDefault="7068B868" w:rsidP="7068B868">
      <w:pPr>
        <w:rPr>
          <w:b/>
          <w:bCs/>
          <w:sz w:val="24"/>
          <w:szCs w:val="24"/>
        </w:rPr>
      </w:pPr>
    </w:p>
    <w:p w14:paraId="50DED2CF" w14:textId="7054B06C" w:rsidR="7068B868" w:rsidRDefault="7068B868" w:rsidP="7068B868">
      <w:pPr>
        <w:rPr>
          <w:b/>
          <w:bCs/>
          <w:sz w:val="24"/>
          <w:szCs w:val="24"/>
        </w:rPr>
      </w:pPr>
    </w:p>
    <w:tbl>
      <w:tblPr>
        <w:tblStyle w:val="TableGrid"/>
        <w:tblW w:w="13499" w:type="dxa"/>
        <w:tblInd w:w="-725" w:type="dxa"/>
        <w:tblLook w:val="04A0" w:firstRow="1" w:lastRow="0" w:firstColumn="1" w:lastColumn="0" w:noHBand="0" w:noVBand="1"/>
      </w:tblPr>
      <w:tblGrid>
        <w:gridCol w:w="3418"/>
        <w:gridCol w:w="1469"/>
        <w:gridCol w:w="2820"/>
        <w:gridCol w:w="5792"/>
      </w:tblGrid>
      <w:tr w:rsidR="0065184F" w:rsidRPr="0024759D" w14:paraId="30171970" w14:textId="77777777" w:rsidTr="6A229AA1">
        <w:tc>
          <w:tcPr>
            <w:tcW w:w="134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143AD557" w14:textId="21B6CDAB" w:rsidR="0065184F" w:rsidRPr="0024759D" w:rsidRDefault="36626227" w:rsidP="249BC003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DOMAIN</w:t>
            </w:r>
            <w:r w:rsidR="2E6C1645" w:rsidRPr="49266BA6">
              <w:rPr>
                <w:b/>
                <w:bCs/>
                <w:sz w:val="24"/>
                <w:szCs w:val="24"/>
              </w:rPr>
              <w:t xml:space="preserve"> 1: Outdoor Spaces and Buildings</w:t>
            </w:r>
            <w:r w:rsidR="2E6C1645">
              <w:tab/>
            </w:r>
          </w:p>
        </w:tc>
      </w:tr>
      <w:tr w:rsidR="0065184F" w:rsidRPr="0024759D" w14:paraId="4ECE0724" w14:textId="77777777" w:rsidTr="6A229AA1">
        <w:tc>
          <w:tcPr>
            <w:tcW w:w="134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0137A553" w14:textId="2CE9A09C" w:rsidR="0065184F" w:rsidRPr="0024759D" w:rsidRDefault="0DCD46AC" w:rsidP="249BC003">
            <w:pPr>
              <w:rPr>
                <w:b/>
                <w:bCs/>
                <w:sz w:val="24"/>
                <w:szCs w:val="24"/>
              </w:rPr>
            </w:pPr>
            <w:r w:rsidRPr="249BC003">
              <w:rPr>
                <w:b/>
                <w:bCs/>
                <w:sz w:val="24"/>
                <w:szCs w:val="24"/>
              </w:rPr>
              <w:t>G</w:t>
            </w:r>
            <w:r w:rsidR="370AAD37" w:rsidRPr="249BC003">
              <w:rPr>
                <w:b/>
                <w:bCs/>
                <w:sz w:val="24"/>
                <w:szCs w:val="24"/>
              </w:rPr>
              <w:t>OAL:</w:t>
            </w:r>
            <w:r w:rsidR="2E6C1645" w:rsidRPr="249BC003">
              <w:rPr>
                <w:b/>
                <w:bCs/>
                <w:sz w:val="24"/>
                <w:szCs w:val="24"/>
              </w:rPr>
              <w:t xml:space="preserve"> Greendale will have adequate outdoor spaces and buildings so that residents can spend quality time enjoying nature. </w:t>
            </w:r>
          </w:p>
        </w:tc>
      </w:tr>
      <w:tr w:rsidR="249BC003" w14:paraId="1B9A8F99" w14:textId="77777777" w:rsidTr="6A229AA1">
        <w:trPr>
          <w:trHeight w:val="595"/>
        </w:trPr>
        <w:tc>
          <w:tcPr>
            <w:tcW w:w="13499" w:type="dxa"/>
            <w:gridSpan w:val="4"/>
            <w:shd w:val="clear" w:color="auto" w:fill="9CC2E5" w:themeFill="accent1" w:themeFillTint="99"/>
          </w:tcPr>
          <w:p w14:paraId="34AB288F" w14:textId="601FC37E" w:rsidR="5541774F" w:rsidRDefault="5541774F" w:rsidP="249BC003">
            <w:pPr>
              <w:rPr>
                <w:b/>
                <w:bCs/>
                <w:sz w:val="24"/>
                <w:szCs w:val="24"/>
              </w:rPr>
            </w:pPr>
            <w:r w:rsidRPr="249BC003">
              <w:rPr>
                <w:b/>
                <w:bCs/>
                <w:sz w:val="24"/>
                <w:szCs w:val="24"/>
              </w:rPr>
              <w:t>OBJECTIVE:</w:t>
            </w:r>
            <w:r w:rsidR="577105D9" w:rsidRPr="249BC003">
              <w:rPr>
                <w:b/>
                <w:bCs/>
                <w:sz w:val="24"/>
                <w:szCs w:val="24"/>
              </w:rPr>
              <w:t xml:space="preserve"> </w:t>
            </w:r>
            <w:r w:rsidR="312C75E5" w:rsidRPr="249BC003">
              <w:rPr>
                <w:b/>
                <w:bCs/>
                <w:sz w:val="24"/>
                <w:szCs w:val="24"/>
              </w:rPr>
              <w:t>Assess and improve walking path accessibility</w:t>
            </w:r>
          </w:p>
        </w:tc>
      </w:tr>
      <w:tr w:rsidR="00F3667F" w14:paraId="206E2DEC" w14:textId="77777777" w:rsidTr="6A229AA1">
        <w:trPr>
          <w:trHeight w:val="595"/>
        </w:trPr>
        <w:tc>
          <w:tcPr>
            <w:tcW w:w="3418" w:type="dxa"/>
            <w:shd w:val="clear" w:color="auto" w:fill="9CC2E5" w:themeFill="accent1" w:themeFillTint="99"/>
          </w:tcPr>
          <w:p w14:paraId="50F4CD70" w14:textId="77777777" w:rsidR="00F3667F" w:rsidRPr="009C1F45" w:rsidRDefault="00F3667F" w:rsidP="00793505">
            <w:pPr>
              <w:rPr>
                <w:b/>
                <w:sz w:val="24"/>
                <w:szCs w:val="24"/>
              </w:rPr>
            </w:pPr>
            <w:r w:rsidRPr="009C1F45">
              <w:rPr>
                <w:b/>
                <w:sz w:val="24"/>
                <w:szCs w:val="24"/>
              </w:rPr>
              <w:t>Acti</w:t>
            </w:r>
            <w:r w:rsidR="006B1CBD" w:rsidRPr="009C1F45">
              <w:rPr>
                <w:b/>
                <w:sz w:val="24"/>
                <w:szCs w:val="24"/>
              </w:rPr>
              <w:t>on Items and Metrics</w:t>
            </w:r>
          </w:p>
        </w:tc>
        <w:tc>
          <w:tcPr>
            <w:tcW w:w="1469" w:type="dxa"/>
            <w:shd w:val="clear" w:color="auto" w:fill="9CC2E5" w:themeFill="accent1" w:themeFillTint="99"/>
          </w:tcPr>
          <w:p w14:paraId="5A7A336D" w14:textId="77777777" w:rsidR="00F3667F" w:rsidRDefault="00F3667F" w:rsidP="007935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2820" w:type="dxa"/>
            <w:shd w:val="clear" w:color="auto" w:fill="9CC2E5" w:themeFill="accent1" w:themeFillTint="99"/>
          </w:tcPr>
          <w:p w14:paraId="1D13D276" w14:textId="77777777" w:rsidR="00F3667F" w:rsidRDefault="00F3667F" w:rsidP="007935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Lead/</w:t>
            </w:r>
            <w:r w:rsidRPr="0089278E">
              <w:rPr>
                <w:b/>
                <w:sz w:val="24"/>
                <w:szCs w:val="24"/>
              </w:rPr>
              <w:t>Partner</w:t>
            </w:r>
            <w:r>
              <w:rPr>
                <w:b/>
                <w:sz w:val="24"/>
                <w:szCs w:val="24"/>
              </w:rPr>
              <w:t xml:space="preserve"> Organizations</w:t>
            </w:r>
          </w:p>
        </w:tc>
        <w:tc>
          <w:tcPr>
            <w:tcW w:w="5792" w:type="dxa"/>
            <w:shd w:val="clear" w:color="auto" w:fill="9CC2E5" w:themeFill="accent1" w:themeFillTint="99"/>
          </w:tcPr>
          <w:p w14:paraId="1C7DC7FE" w14:textId="77777777" w:rsidR="00F3667F" w:rsidRPr="009C1F45" w:rsidRDefault="00E446F3" w:rsidP="00793505">
            <w:pPr>
              <w:rPr>
                <w:b/>
                <w:sz w:val="24"/>
                <w:szCs w:val="24"/>
              </w:rPr>
            </w:pPr>
            <w:r w:rsidRPr="009C1F45">
              <w:rPr>
                <w:b/>
                <w:sz w:val="24"/>
                <w:szCs w:val="24"/>
              </w:rPr>
              <w:t xml:space="preserve">Action Steps, </w:t>
            </w:r>
            <w:r w:rsidR="006B1CBD" w:rsidRPr="009C1F45">
              <w:rPr>
                <w:b/>
                <w:sz w:val="24"/>
                <w:szCs w:val="24"/>
              </w:rPr>
              <w:t>Progress Notes and Outcomes</w:t>
            </w:r>
          </w:p>
        </w:tc>
      </w:tr>
      <w:tr w:rsidR="00F3667F" w14:paraId="2BF8013B" w14:textId="77777777" w:rsidTr="6A229AA1">
        <w:trPr>
          <w:trHeight w:val="1179"/>
        </w:trPr>
        <w:tc>
          <w:tcPr>
            <w:tcW w:w="3418" w:type="dxa"/>
          </w:tcPr>
          <w:p w14:paraId="3DE4779F" w14:textId="77777777" w:rsidR="003B6904" w:rsidRDefault="799CC1AB" w:rsidP="6A229AA1">
            <w:pPr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Asses</w:t>
            </w:r>
            <w:r w:rsidR="004A0906" w:rsidRPr="6A229AA1">
              <w:rPr>
                <w:b/>
                <w:bCs/>
                <w:sz w:val="24"/>
                <w:szCs w:val="24"/>
              </w:rPr>
              <w:t>s</w:t>
            </w:r>
            <w:r w:rsidRPr="6A229AA1">
              <w:rPr>
                <w:b/>
                <w:bCs/>
                <w:sz w:val="24"/>
                <w:szCs w:val="24"/>
              </w:rPr>
              <w:t xml:space="preserve"> accessibility </w:t>
            </w:r>
            <w:r w:rsidR="3BEBFC4F" w:rsidRPr="6A229AA1">
              <w:rPr>
                <w:b/>
                <w:bCs/>
                <w:sz w:val="24"/>
                <w:szCs w:val="24"/>
              </w:rPr>
              <w:t xml:space="preserve">of Greendale walking paths </w:t>
            </w:r>
            <w:r w:rsidRPr="6A229AA1">
              <w:rPr>
                <w:b/>
                <w:bCs/>
                <w:sz w:val="24"/>
                <w:szCs w:val="24"/>
              </w:rPr>
              <w:t>using the AARP Walking Audit tool</w:t>
            </w:r>
            <w:r w:rsidR="003B6904" w:rsidRPr="6A229AA1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00CDF425" w14:textId="7F432B76" w:rsidR="00F3667F" w:rsidRDefault="003B6904" w:rsidP="7068B868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6A229AA1">
              <w:rPr>
                <w:b/>
                <w:bCs/>
                <w:sz w:val="24"/>
                <w:szCs w:val="24"/>
              </w:rPr>
              <w:t xml:space="preserve">Create an </w:t>
            </w:r>
            <w:r w:rsidR="4B6064C6" w:rsidRPr="6A229AA1">
              <w:rPr>
                <w:b/>
                <w:bCs/>
                <w:sz w:val="24"/>
                <w:szCs w:val="24"/>
              </w:rPr>
              <w:t xml:space="preserve">improvement plan for </w:t>
            </w:r>
            <w:r w:rsidRPr="6A229AA1">
              <w:rPr>
                <w:b/>
                <w:bCs/>
                <w:sz w:val="24"/>
                <w:szCs w:val="24"/>
              </w:rPr>
              <w:t>green space</w:t>
            </w:r>
            <w:r w:rsidR="4B6064C6" w:rsidRPr="6A229AA1">
              <w:rPr>
                <w:b/>
                <w:bCs/>
                <w:sz w:val="24"/>
                <w:szCs w:val="24"/>
              </w:rPr>
              <w:t xml:space="preserve"> in Greendale</w:t>
            </w:r>
            <w:r w:rsidR="6EAAD974" w:rsidRPr="6A229AA1">
              <w:rPr>
                <w:b/>
                <w:bCs/>
                <w:sz w:val="24"/>
                <w:szCs w:val="24"/>
              </w:rPr>
              <w:t xml:space="preserve"> building upon last audit completed in 2018-2019.</w:t>
            </w:r>
          </w:p>
          <w:p w14:paraId="781BD9B3" w14:textId="77777777" w:rsidR="00B71CC8" w:rsidRPr="006070C6" w:rsidRDefault="00B71CC8" w:rsidP="7068B868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</w:tcPr>
          <w:p w14:paraId="5F7B92F3" w14:textId="6A7A14AF" w:rsidR="00F3667F" w:rsidRDefault="587A164B" w:rsidP="249BC003">
            <w:pPr>
              <w:spacing w:line="259" w:lineRule="auto"/>
            </w:pPr>
            <w:r w:rsidRPr="249BC003">
              <w:rPr>
                <w:b/>
                <w:bCs/>
                <w:sz w:val="24"/>
                <w:szCs w:val="24"/>
              </w:rPr>
              <w:t>03/01/2023-06/01/2024</w:t>
            </w:r>
          </w:p>
        </w:tc>
        <w:tc>
          <w:tcPr>
            <w:tcW w:w="2820" w:type="dxa"/>
          </w:tcPr>
          <w:p w14:paraId="22C16173" w14:textId="4352B4FF" w:rsidR="00F3667F" w:rsidRPr="0089278E" w:rsidRDefault="73B51787" w:rsidP="249BC003">
            <w:pPr>
              <w:rPr>
                <w:b/>
                <w:bCs/>
                <w:sz w:val="24"/>
                <w:szCs w:val="24"/>
                <w:highlight w:val="cyan"/>
              </w:rPr>
            </w:pPr>
            <w:r w:rsidRPr="249BC003">
              <w:rPr>
                <w:b/>
                <w:bCs/>
                <w:sz w:val="24"/>
                <w:szCs w:val="24"/>
              </w:rPr>
              <w:t>Greendale Health Department</w:t>
            </w:r>
            <w:r w:rsidR="769AF5BB" w:rsidRPr="249BC003">
              <w:rPr>
                <w:b/>
                <w:bCs/>
                <w:sz w:val="24"/>
                <w:szCs w:val="24"/>
              </w:rPr>
              <w:t>,</w:t>
            </w:r>
            <w:r w:rsidRPr="249BC003">
              <w:rPr>
                <w:b/>
                <w:bCs/>
                <w:sz w:val="24"/>
                <w:szCs w:val="24"/>
              </w:rPr>
              <w:t xml:space="preserve"> </w:t>
            </w:r>
            <w:r w:rsidR="1047B98E" w:rsidRPr="249BC003">
              <w:rPr>
                <w:b/>
                <w:bCs/>
                <w:sz w:val="24"/>
                <w:szCs w:val="24"/>
              </w:rPr>
              <w:t>SAGE,</w:t>
            </w:r>
            <w:r w:rsidR="3AAEF9F0" w:rsidRPr="249BC003">
              <w:rPr>
                <w:b/>
                <w:bCs/>
                <w:sz w:val="24"/>
                <w:szCs w:val="24"/>
              </w:rPr>
              <w:t xml:space="preserve"> Department of Public Works (DPW)</w:t>
            </w:r>
            <w:r w:rsidR="0C6B3328" w:rsidRPr="249BC003">
              <w:rPr>
                <w:b/>
                <w:bCs/>
                <w:sz w:val="24"/>
                <w:szCs w:val="24"/>
              </w:rPr>
              <w:t>, Village of Greendale, Greendale Schools, Greendale Park and Rec.</w:t>
            </w:r>
          </w:p>
        </w:tc>
        <w:tc>
          <w:tcPr>
            <w:tcW w:w="5792" w:type="dxa"/>
          </w:tcPr>
          <w:p w14:paraId="65110F9D" w14:textId="46C0373C" w:rsidR="004D5E86" w:rsidRPr="009C1F45" w:rsidRDefault="003B6904" w:rsidP="249BC003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</w:rPr>
            </w:pPr>
            <w:r w:rsidRPr="249BC003">
              <w:rPr>
                <w:b/>
                <w:bCs/>
                <w:sz w:val="24"/>
                <w:szCs w:val="24"/>
              </w:rPr>
              <w:t>A w</w:t>
            </w:r>
            <w:r w:rsidR="0BF0F663" w:rsidRPr="249BC003">
              <w:rPr>
                <w:b/>
                <w:bCs/>
                <w:sz w:val="24"/>
                <w:szCs w:val="24"/>
              </w:rPr>
              <w:t xml:space="preserve">alking audit </w:t>
            </w:r>
            <w:r w:rsidR="0FCBE765" w:rsidRPr="249BC003">
              <w:rPr>
                <w:b/>
                <w:bCs/>
                <w:sz w:val="24"/>
                <w:szCs w:val="24"/>
              </w:rPr>
              <w:t>to be completed by college students with AARP. (around schools)</w:t>
            </w:r>
          </w:p>
          <w:p w14:paraId="62A036F4" w14:textId="1A645CD8" w:rsidR="004D5E86" w:rsidRPr="009C1F45" w:rsidRDefault="0FCBE765" w:rsidP="249BC003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</w:rPr>
            </w:pPr>
            <w:r w:rsidRPr="249BC003">
              <w:rPr>
                <w:b/>
                <w:bCs/>
                <w:sz w:val="24"/>
                <w:szCs w:val="24"/>
              </w:rPr>
              <w:t xml:space="preserve">A walking audit with </w:t>
            </w:r>
            <w:r w:rsidR="00C72209">
              <w:rPr>
                <w:b/>
                <w:bCs/>
                <w:sz w:val="24"/>
                <w:szCs w:val="24"/>
              </w:rPr>
              <w:t>SAGE members completed on 7/23</w:t>
            </w:r>
          </w:p>
          <w:p w14:paraId="39A7D503" w14:textId="77777777" w:rsidR="004D5E86" w:rsidRDefault="1AE2FCF9" w:rsidP="249BC003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</w:rPr>
            </w:pPr>
            <w:r w:rsidRPr="249BC003">
              <w:rPr>
                <w:b/>
                <w:bCs/>
                <w:sz w:val="24"/>
                <w:szCs w:val="24"/>
              </w:rPr>
              <w:t>The Village and Schools are planning to conduct an indoor and outdoor recreation comprehensive assessment this year.</w:t>
            </w:r>
          </w:p>
          <w:p w14:paraId="1B692688" w14:textId="5EF4E0D8" w:rsidR="00C72209" w:rsidRPr="009C1F45" w:rsidRDefault="00C72209" w:rsidP="249BC003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Report </w:t>
            </w:r>
            <w:r w:rsidR="00E55ADC">
              <w:rPr>
                <w:b/>
                <w:bCs/>
                <w:sz w:val="24"/>
                <w:szCs w:val="24"/>
              </w:rPr>
              <w:t xml:space="preserve">and recommendations complete </w:t>
            </w:r>
            <w:r>
              <w:rPr>
                <w:b/>
                <w:bCs/>
                <w:sz w:val="24"/>
                <w:szCs w:val="24"/>
              </w:rPr>
              <w:t>and submitted to Village staff and Board of Trustees 10/23.</w:t>
            </w:r>
          </w:p>
        </w:tc>
      </w:tr>
      <w:tr w:rsidR="00F3667F" w14:paraId="05E8B0AE" w14:textId="77777777" w:rsidTr="6A229AA1">
        <w:trPr>
          <w:trHeight w:val="887"/>
        </w:trPr>
        <w:tc>
          <w:tcPr>
            <w:tcW w:w="3418" w:type="dxa"/>
          </w:tcPr>
          <w:p w14:paraId="6453F565" w14:textId="177893FF" w:rsidR="00F3667F" w:rsidRPr="006070C6" w:rsidRDefault="3FF77229" w:rsidP="6A229AA1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Based on walking audit results and comprehensive recreation study, choose one priority area to take action towards improving.</w:t>
            </w:r>
          </w:p>
        </w:tc>
        <w:tc>
          <w:tcPr>
            <w:tcW w:w="1469" w:type="dxa"/>
          </w:tcPr>
          <w:p w14:paraId="03FA100B" w14:textId="4CD8E4D7" w:rsidR="00F3667F" w:rsidRDefault="251FD00A" w:rsidP="249BC003">
            <w:pPr>
              <w:rPr>
                <w:b/>
                <w:bCs/>
                <w:sz w:val="24"/>
                <w:szCs w:val="24"/>
              </w:rPr>
            </w:pPr>
            <w:r w:rsidRPr="249BC003">
              <w:rPr>
                <w:b/>
                <w:bCs/>
                <w:sz w:val="24"/>
                <w:szCs w:val="24"/>
              </w:rPr>
              <w:t>06/01/2024</w:t>
            </w:r>
          </w:p>
        </w:tc>
        <w:tc>
          <w:tcPr>
            <w:tcW w:w="2820" w:type="dxa"/>
          </w:tcPr>
          <w:p w14:paraId="46EC072F" w14:textId="33118250" w:rsidR="00F3667F" w:rsidRDefault="251FD00A" w:rsidP="249BC003">
            <w:pPr>
              <w:rPr>
                <w:b/>
                <w:bCs/>
                <w:sz w:val="24"/>
                <w:szCs w:val="24"/>
                <w:highlight w:val="cyan"/>
              </w:rPr>
            </w:pPr>
            <w:r w:rsidRPr="249BC003">
              <w:rPr>
                <w:b/>
                <w:bCs/>
                <w:sz w:val="24"/>
                <w:szCs w:val="24"/>
              </w:rPr>
              <w:t>Greendale Health Department, SAGE, Department of Public Works (DPW), Village of Greendale, Greendale Schools, Greendale Park and Rec, Greendale Board of Trustees</w:t>
            </w:r>
          </w:p>
          <w:p w14:paraId="2B461C23" w14:textId="47A6EB68" w:rsidR="00F3667F" w:rsidRDefault="00F3667F" w:rsidP="249BC0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2" w:type="dxa"/>
          </w:tcPr>
          <w:p w14:paraId="571619CD" w14:textId="7863852A" w:rsidR="00F3667F" w:rsidRPr="00074BBD" w:rsidRDefault="00F3667F" w:rsidP="249BC003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F3667F" w14:paraId="3CA0DA1D" w14:textId="77777777" w:rsidTr="6A229AA1">
        <w:trPr>
          <w:trHeight w:val="1179"/>
        </w:trPr>
        <w:tc>
          <w:tcPr>
            <w:tcW w:w="3418" w:type="dxa"/>
          </w:tcPr>
          <w:p w14:paraId="4ACEC991" w14:textId="330C49B8" w:rsidR="00F3667F" w:rsidRDefault="3B21BA77" w:rsidP="6A229AA1">
            <w:pPr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S</w:t>
            </w:r>
            <w:r w:rsidR="080CDFB9" w:rsidRPr="6A229AA1">
              <w:rPr>
                <w:b/>
                <w:bCs/>
                <w:sz w:val="24"/>
                <w:szCs w:val="24"/>
              </w:rPr>
              <w:t xml:space="preserve">upport development of </w:t>
            </w:r>
            <w:r w:rsidR="4B6064C6" w:rsidRPr="6A229AA1">
              <w:rPr>
                <w:b/>
                <w:bCs/>
                <w:sz w:val="24"/>
                <w:szCs w:val="24"/>
              </w:rPr>
              <w:t xml:space="preserve">updated </w:t>
            </w:r>
            <w:r w:rsidR="080CDFB9" w:rsidRPr="6A229AA1">
              <w:rPr>
                <w:b/>
                <w:bCs/>
                <w:sz w:val="24"/>
                <w:szCs w:val="24"/>
              </w:rPr>
              <w:t>walking maps</w:t>
            </w:r>
            <w:r w:rsidR="456F0D18" w:rsidRPr="6A229AA1">
              <w:rPr>
                <w:b/>
                <w:bCs/>
                <w:sz w:val="24"/>
                <w:szCs w:val="24"/>
              </w:rPr>
              <w:t>, taking equity and accessibility into account</w:t>
            </w:r>
            <w:r w:rsidR="3B0CDCB8" w:rsidRPr="6A229AA1">
              <w:rPr>
                <w:b/>
                <w:bCs/>
                <w:sz w:val="24"/>
                <w:szCs w:val="24"/>
              </w:rPr>
              <w:t>.</w:t>
            </w:r>
          </w:p>
          <w:p w14:paraId="7A17AF04" w14:textId="77777777" w:rsidR="00B71CC8" w:rsidRPr="006070C6" w:rsidRDefault="00B71CC8" w:rsidP="7068B868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</w:tcPr>
          <w:p w14:paraId="79A22981" w14:textId="4923F213" w:rsidR="00F3667F" w:rsidRDefault="5C5C94DA" w:rsidP="249BC003">
            <w:pPr>
              <w:spacing w:line="259" w:lineRule="auto"/>
            </w:pPr>
            <w:r w:rsidRPr="49266BA6">
              <w:rPr>
                <w:b/>
                <w:bCs/>
                <w:sz w:val="24"/>
                <w:szCs w:val="24"/>
              </w:rPr>
              <w:t>06/01/20</w:t>
            </w:r>
            <w:r w:rsidR="15B7B4F8" w:rsidRPr="49266BA6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20" w:type="dxa"/>
          </w:tcPr>
          <w:p w14:paraId="5D1F4035" w14:textId="77777777" w:rsidR="00F3667F" w:rsidRDefault="006D35B6" w:rsidP="00793505">
            <w:pPr>
              <w:rPr>
                <w:b/>
                <w:sz w:val="24"/>
                <w:szCs w:val="24"/>
              </w:rPr>
            </w:pPr>
            <w:r w:rsidRPr="006D35B6">
              <w:rPr>
                <w:b/>
                <w:sz w:val="24"/>
                <w:szCs w:val="24"/>
              </w:rPr>
              <w:t>Greendale Health Department</w:t>
            </w:r>
            <w:r>
              <w:rPr>
                <w:b/>
                <w:sz w:val="24"/>
                <w:szCs w:val="24"/>
              </w:rPr>
              <w:t>,</w:t>
            </w:r>
            <w:r w:rsidR="002D287C">
              <w:rPr>
                <w:b/>
                <w:sz w:val="24"/>
                <w:szCs w:val="24"/>
              </w:rPr>
              <w:t xml:space="preserve"> </w:t>
            </w:r>
            <w:r w:rsidRPr="006D35B6">
              <w:rPr>
                <w:b/>
                <w:sz w:val="24"/>
                <w:szCs w:val="24"/>
              </w:rPr>
              <w:t xml:space="preserve">SAGE Steering Committee, </w:t>
            </w:r>
            <w:r w:rsidR="00F3667F">
              <w:rPr>
                <w:b/>
                <w:sz w:val="24"/>
                <w:szCs w:val="24"/>
              </w:rPr>
              <w:t>Girls Scout Troop 8035, Greendale Department of Public Works</w:t>
            </w:r>
            <w:r w:rsidR="00EE7542">
              <w:rPr>
                <w:b/>
                <w:sz w:val="24"/>
                <w:szCs w:val="24"/>
              </w:rPr>
              <w:t xml:space="preserve"> (DPW)</w:t>
            </w:r>
          </w:p>
        </w:tc>
        <w:tc>
          <w:tcPr>
            <w:tcW w:w="5792" w:type="dxa"/>
          </w:tcPr>
          <w:p w14:paraId="7B777C20" w14:textId="292378BE" w:rsidR="00074BBD" w:rsidRDefault="000A16C4" w:rsidP="00074BBD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 xml:space="preserve">SAGE will look for opportunities to promote the </w:t>
            </w:r>
            <w:r w:rsidR="002A4407" w:rsidRPr="49266BA6">
              <w:rPr>
                <w:b/>
                <w:bCs/>
                <w:sz w:val="24"/>
                <w:szCs w:val="24"/>
              </w:rPr>
              <w:t xml:space="preserve">updated </w:t>
            </w:r>
            <w:r w:rsidRPr="49266BA6">
              <w:rPr>
                <w:b/>
                <w:bCs/>
                <w:sz w:val="24"/>
                <w:szCs w:val="24"/>
              </w:rPr>
              <w:t xml:space="preserve">walking maps (i.e., Village Views article, Welcome Center, senior housing, businesses, Love Thy Neighbor meetings, School District). </w:t>
            </w:r>
          </w:p>
          <w:p w14:paraId="31E1C073" w14:textId="77777777" w:rsidR="00F3667F" w:rsidRPr="00074BBD" w:rsidRDefault="00EE7542" w:rsidP="00074BBD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860D4A">
              <w:rPr>
                <w:b/>
                <w:bCs/>
                <w:sz w:val="24"/>
                <w:szCs w:val="24"/>
                <w:highlight w:val="yellow"/>
              </w:rPr>
              <w:t>SAGE will utilize an online evaluation tool to assess map usage and/or satisfaction.</w:t>
            </w:r>
            <w:r w:rsidRPr="49266BA6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249BC003" w14:paraId="39566AB3" w14:textId="77777777" w:rsidTr="6A229AA1">
        <w:trPr>
          <w:trHeight w:val="1179"/>
        </w:trPr>
        <w:tc>
          <w:tcPr>
            <w:tcW w:w="3418" w:type="dxa"/>
          </w:tcPr>
          <w:p w14:paraId="6C1C34E2" w14:textId="58604DEA" w:rsidR="209E1FD1" w:rsidRDefault="6C0C459C" w:rsidP="7068B868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6A229AA1">
              <w:rPr>
                <w:b/>
                <w:bCs/>
                <w:sz w:val="24"/>
                <w:szCs w:val="24"/>
              </w:rPr>
              <w:t>Identify pedestrian areas/crosswalks that may be inaccessible or puts pedestrian at risk for injury.</w:t>
            </w:r>
          </w:p>
        </w:tc>
        <w:tc>
          <w:tcPr>
            <w:tcW w:w="1469" w:type="dxa"/>
          </w:tcPr>
          <w:p w14:paraId="048C9C48" w14:textId="130DE32C" w:rsidR="209E1FD1" w:rsidRDefault="209E1FD1" w:rsidP="249BC003">
            <w:pPr>
              <w:rPr>
                <w:b/>
                <w:bCs/>
                <w:sz w:val="24"/>
                <w:szCs w:val="24"/>
              </w:rPr>
            </w:pPr>
            <w:r w:rsidRPr="249BC003">
              <w:rPr>
                <w:b/>
                <w:bCs/>
                <w:sz w:val="24"/>
                <w:szCs w:val="24"/>
              </w:rPr>
              <w:t>6/01/2023</w:t>
            </w:r>
          </w:p>
        </w:tc>
        <w:tc>
          <w:tcPr>
            <w:tcW w:w="2820" w:type="dxa"/>
          </w:tcPr>
          <w:p w14:paraId="3A356D17" w14:textId="59EE4A65" w:rsidR="209E1FD1" w:rsidRDefault="209E1FD1" w:rsidP="249BC003">
            <w:pPr>
              <w:rPr>
                <w:b/>
                <w:bCs/>
                <w:sz w:val="24"/>
                <w:szCs w:val="24"/>
              </w:rPr>
            </w:pPr>
            <w:r w:rsidRPr="249BC003">
              <w:rPr>
                <w:b/>
                <w:bCs/>
                <w:sz w:val="24"/>
                <w:szCs w:val="24"/>
              </w:rPr>
              <w:t>Greendale Health Dept, SAGE, Village of Greendale, Police, DPW, Public Health, Welfare and Safety Committee</w:t>
            </w:r>
          </w:p>
        </w:tc>
        <w:tc>
          <w:tcPr>
            <w:tcW w:w="5792" w:type="dxa"/>
          </w:tcPr>
          <w:p w14:paraId="73506864" w14:textId="25B3C29D" w:rsidR="209E1FD1" w:rsidRPr="00321AC2" w:rsidRDefault="209E1FD1" w:rsidP="00321AC2">
            <w:pPr>
              <w:rPr>
                <w:b/>
                <w:bCs/>
                <w:sz w:val="24"/>
                <w:szCs w:val="24"/>
              </w:rPr>
            </w:pPr>
          </w:p>
          <w:p w14:paraId="453C8474" w14:textId="173776BF" w:rsidR="249BC003" w:rsidRDefault="249BC003" w:rsidP="249BC00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9302A07" w14:textId="0A09AC7E" w:rsidR="7068B868" w:rsidRDefault="7068B868"/>
    <w:p w14:paraId="0FD0E519" w14:textId="4269E9E7" w:rsidR="0060369D" w:rsidRDefault="0060369D" w:rsidP="49266BA6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357"/>
        <w:gridCol w:w="1293"/>
        <w:gridCol w:w="2794"/>
        <w:gridCol w:w="6231"/>
      </w:tblGrid>
      <w:tr w:rsidR="49266BA6" w14:paraId="1C1C5CDE" w14:textId="77777777" w:rsidTr="00860D4A">
        <w:trPr>
          <w:trHeight w:val="286"/>
        </w:trPr>
        <w:tc>
          <w:tcPr>
            <w:tcW w:w="1367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2588A9BD" w14:textId="50A7AC8F" w:rsidR="36626227" w:rsidRDefault="36626227" w:rsidP="49266BA6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DOMAIN</w:t>
            </w:r>
            <w:r w:rsidR="49266BA6" w:rsidRPr="49266BA6">
              <w:rPr>
                <w:b/>
                <w:bCs/>
                <w:sz w:val="24"/>
                <w:szCs w:val="24"/>
              </w:rPr>
              <w:t xml:space="preserve"> 7: Communication and Information</w:t>
            </w:r>
          </w:p>
        </w:tc>
      </w:tr>
      <w:tr w:rsidR="49266BA6" w14:paraId="672D9C8A" w14:textId="77777777" w:rsidTr="00860D4A">
        <w:trPr>
          <w:trHeight w:val="286"/>
        </w:trPr>
        <w:tc>
          <w:tcPr>
            <w:tcW w:w="1367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602A1808" w14:textId="1606F205" w:rsidR="49266BA6" w:rsidRDefault="49266BA6" w:rsidP="49266BA6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Goal: Greendale older adults will be offered the opportunity to increase their health literacy</w:t>
            </w:r>
          </w:p>
        </w:tc>
      </w:tr>
      <w:tr w:rsidR="49266BA6" w14:paraId="083EC95B" w14:textId="77777777" w:rsidTr="00860D4A">
        <w:trPr>
          <w:trHeight w:val="585"/>
        </w:trPr>
        <w:tc>
          <w:tcPr>
            <w:tcW w:w="3357" w:type="dxa"/>
            <w:shd w:val="clear" w:color="auto" w:fill="9CC2E5" w:themeFill="accent1" w:themeFillTint="99"/>
          </w:tcPr>
          <w:p w14:paraId="51AE95D7" w14:textId="77777777" w:rsidR="49266BA6" w:rsidRDefault="49266BA6" w:rsidP="49266BA6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Action Items and Metrics</w:t>
            </w:r>
          </w:p>
        </w:tc>
        <w:tc>
          <w:tcPr>
            <w:tcW w:w="1293" w:type="dxa"/>
            <w:shd w:val="clear" w:color="auto" w:fill="9CC2E5" w:themeFill="accent1" w:themeFillTint="99"/>
          </w:tcPr>
          <w:p w14:paraId="528DA859" w14:textId="77777777" w:rsidR="49266BA6" w:rsidRDefault="49266BA6" w:rsidP="49266BA6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2794" w:type="dxa"/>
            <w:shd w:val="clear" w:color="auto" w:fill="9CC2E5" w:themeFill="accent1" w:themeFillTint="99"/>
          </w:tcPr>
          <w:p w14:paraId="340ACFC5" w14:textId="77777777" w:rsidR="49266BA6" w:rsidRDefault="49266BA6" w:rsidP="49266BA6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Lead/Partner Organizations</w:t>
            </w:r>
          </w:p>
        </w:tc>
        <w:tc>
          <w:tcPr>
            <w:tcW w:w="6231" w:type="dxa"/>
            <w:shd w:val="clear" w:color="auto" w:fill="9CC2E5" w:themeFill="accent1" w:themeFillTint="99"/>
          </w:tcPr>
          <w:p w14:paraId="73DA7107" w14:textId="77777777" w:rsidR="49266BA6" w:rsidRDefault="49266BA6" w:rsidP="49266BA6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Progress Notes and Outcomes</w:t>
            </w:r>
          </w:p>
        </w:tc>
      </w:tr>
      <w:tr w:rsidR="00860D4A" w14:paraId="13BEB898" w14:textId="77777777" w:rsidTr="00860D4A">
        <w:trPr>
          <w:trHeight w:val="1155"/>
        </w:trPr>
        <w:tc>
          <w:tcPr>
            <w:tcW w:w="3357" w:type="dxa"/>
          </w:tcPr>
          <w:p w14:paraId="470AFC9E" w14:textId="3F69F3B1" w:rsidR="00860D4A" w:rsidRDefault="00860D4A" w:rsidP="49266BA6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Include development opportunities and presentations during SAGE meetings and events.</w:t>
            </w:r>
          </w:p>
        </w:tc>
        <w:tc>
          <w:tcPr>
            <w:tcW w:w="1293" w:type="dxa"/>
          </w:tcPr>
          <w:p w14:paraId="316DEB20" w14:textId="2102F892" w:rsidR="00860D4A" w:rsidRDefault="00860D4A" w:rsidP="49266BA6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ongoing</w:t>
            </w:r>
          </w:p>
        </w:tc>
        <w:tc>
          <w:tcPr>
            <w:tcW w:w="2794" w:type="dxa"/>
          </w:tcPr>
          <w:p w14:paraId="1FF7545D" w14:textId="3F28DDB3" w:rsidR="00860D4A" w:rsidRDefault="00860D4A" w:rsidP="49266BA6">
            <w:pPr>
              <w:rPr>
                <w:b/>
                <w:bCs/>
                <w:sz w:val="24"/>
                <w:szCs w:val="24"/>
              </w:rPr>
            </w:pPr>
            <w:r w:rsidRPr="24D92834">
              <w:rPr>
                <w:b/>
                <w:bCs/>
                <w:sz w:val="24"/>
                <w:szCs w:val="24"/>
              </w:rPr>
              <w:t>Health Department, Feeding America</w:t>
            </w:r>
          </w:p>
        </w:tc>
        <w:tc>
          <w:tcPr>
            <w:tcW w:w="6231" w:type="dxa"/>
          </w:tcPr>
          <w:p w14:paraId="0207AFB2" w14:textId="77777777" w:rsidR="00860D4A" w:rsidRDefault="00860D4A" w:rsidP="6A229AA1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Virtual Dementia Tour</w:t>
            </w:r>
          </w:p>
          <w:p w14:paraId="7BEBE5B9" w14:textId="77777777" w:rsidR="00860D4A" w:rsidRDefault="00860D4A" w:rsidP="24D9283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Presentation about the new case management position and older adult need</w:t>
            </w:r>
          </w:p>
          <w:p w14:paraId="4FE4A918" w14:textId="23D8F4E7" w:rsidR="00860D4A" w:rsidRPr="00AD64A7" w:rsidRDefault="00860D4A" w:rsidP="00AD64A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Speaker from Feeding America-Mobile pantry, benefits</w:t>
            </w:r>
          </w:p>
        </w:tc>
      </w:tr>
      <w:tr w:rsidR="00860D4A" w14:paraId="034E42E7" w14:textId="77777777" w:rsidTr="00860D4A">
        <w:trPr>
          <w:trHeight w:val="1155"/>
        </w:trPr>
        <w:tc>
          <w:tcPr>
            <w:tcW w:w="3357" w:type="dxa"/>
          </w:tcPr>
          <w:p w14:paraId="637F7F4E" w14:textId="77777777" w:rsidR="00860D4A" w:rsidRDefault="00860D4A" w:rsidP="6A229AA1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Promote and/or distribute senior resource directories to include hard copy and on-line versions of our community partners and other organizations.</w:t>
            </w:r>
          </w:p>
          <w:p w14:paraId="328692BE" w14:textId="553814B6" w:rsidR="00860D4A" w:rsidRDefault="00860D4A" w:rsidP="6A229AA1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</w:tcPr>
          <w:p w14:paraId="347C8B51" w14:textId="18D5E355" w:rsidR="00860D4A" w:rsidRDefault="00860D4A" w:rsidP="49266BA6">
            <w:pPr>
              <w:rPr>
                <w:b/>
                <w:bCs/>
                <w:sz w:val="24"/>
                <w:szCs w:val="24"/>
              </w:rPr>
            </w:pPr>
            <w:r w:rsidRPr="24D92834">
              <w:rPr>
                <w:b/>
                <w:bCs/>
                <w:sz w:val="24"/>
                <w:szCs w:val="24"/>
              </w:rPr>
              <w:t>ongoing</w:t>
            </w:r>
          </w:p>
        </w:tc>
        <w:tc>
          <w:tcPr>
            <w:tcW w:w="2794" w:type="dxa"/>
          </w:tcPr>
          <w:p w14:paraId="00FF8E68" w14:textId="77777777" w:rsidR="00860D4A" w:rsidRDefault="00860D4A" w:rsidP="24D92834">
            <w:pPr>
              <w:rPr>
                <w:b/>
                <w:bCs/>
                <w:sz w:val="24"/>
                <w:szCs w:val="24"/>
              </w:rPr>
            </w:pPr>
            <w:r w:rsidRPr="24D92834">
              <w:rPr>
                <w:b/>
                <w:bCs/>
                <w:sz w:val="24"/>
                <w:szCs w:val="24"/>
              </w:rPr>
              <w:t>Greendale Health Department, SAGE Community Partners (students)</w:t>
            </w:r>
          </w:p>
          <w:p w14:paraId="6706CFAB" w14:textId="77777777" w:rsidR="00860D4A" w:rsidRDefault="00860D4A" w:rsidP="24D92834">
            <w:pPr>
              <w:rPr>
                <w:b/>
                <w:bCs/>
                <w:sz w:val="24"/>
                <w:szCs w:val="24"/>
              </w:rPr>
            </w:pPr>
          </w:p>
          <w:p w14:paraId="0A8B7BC4" w14:textId="607EF165" w:rsidR="00860D4A" w:rsidRDefault="00860D4A" w:rsidP="49266B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101593E7" w14:textId="09529933" w:rsidR="00860D4A" w:rsidRDefault="00860D4A" w:rsidP="24D92834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24D92834">
              <w:rPr>
                <w:b/>
                <w:bCs/>
                <w:sz w:val="24"/>
                <w:szCs w:val="24"/>
              </w:rPr>
              <w:t>Update Older Adult Resource Guide for website</w:t>
            </w:r>
            <w:r>
              <w:rPr>
                <w:b/>
                <w:bCs/>
                <w:sz w:val="24"/>
                <w:szCs w:val="24"/>
              </w:rPr>
              <w:t xml:space="preserve"> completed 11/23</w:t>
            </w:r>
          </w:p>
          <w:p w14:paraId="26D7C9EE" w14:textId="6FF3BF49" w:rsidR="00860D4A" w:rsidRDefault="00860D4A" w:rsidP="24D92834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24D92834">
              <w:rPr>
                <w:b/>
                <w:bCs/>
                <w:sz w:val="24"/>
                <w:szCs w:val="24"/>
              </w:rPr>
              <w:t>SAGE is promoted in the Life in the Village Magazine through ad space</w:t>
            </w:r>
            <w:r>
              <w:rPr>
                <w:b/>
                <w:bCs/>
                <w:sz w:val="24"/>
                <w:szCs w:val="24"/>
              </w:rPr>
              <w:t>, three additions in 2023</w:t>
            </w:r>
            <w:r w:rsidRPr="24D92834">
              <w:rPr>
                <w:b/>
                <w:bCs/>
                <w:sz w:val="24"/>
                <w:szCs w:val="24"/>
              </w:rPr>
              <w:t>.</w:t>
            </w:r>
          </w:p>
          <w:p w14:paraId="3F6A6E1A" w14:textId="43ECD3C7" w:rsidR="00860D4A" w:rsidRDefault="00860D4A" w:rsidP="24D92834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24D92834">
              <w:rPr>
                <w:b/>
                <w:bCs/>
                <w:sz w:val="24"/>
                <w:szCs w:val="24"/>
              </w:rPr>
              <w:t>ADRC to provide Dementia Newsletter</w:t>
            </w:r>
            <w:r>
              <w:rPr>
                <w:b/>
                <w:bCs/>
                <w:sz w:val="24"/>
                <w:szCs w:val="24"/>
              </w:rPr>
              <w:t xml:space="preserve"> on behalf of the county stared </w:t>
            </w:r>
            <w:r w:rsidR="00E24B96">
              <w:rPr>
                <w:b/>
                <w:bCs/>
                <w:sz w:val="24"/>
                <w:szCs w:val="24"/>
              </w:rPr>
              <w:t>7/23</w:t>
            </w:r>
          </w:p>
          <w:p w14:paraId="66265EE5" w14:textId="0B59D38E" w:rsidR="00860D4A" w:rsidRDefault="00860D4A" w:rsidP="00E24B96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860D4A" w14:paraId="227AE7FF" w14:textId="77777777" w:rsidTr="00860D4A">
        <w:trPr>
          <w:trHeight w:val="1155"/>
        </w:trPr>
        <w:tc>
          <w:tcPr>
            <w:tcW w:w="3357" w:type="dxa"/>
          </w:tcPr>
          <w:p w14:paraId="710EAF96" w14:textId="77777777" w:rsidR="00860D4A" w:rsidRDefault="00860D4A" w:rsidP="6A229AA1">
            <w:pPr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Work with student group to share information on decluttering and hoarding</w:t>
            </w:r>
          </w:p>
          <w:p w14:paraId="405E9CD6" w14:textId="1B8D312E" w:rsidR="00860D4A" w:rsidRDefault="00860D4A" w:rsidP="24D92834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</w:tcPr>
          <w:p w14:paraId="2FBF5DB8" w14:textId="67C758A6" w:rsidR="00860D4A" w:rsidRDefault="00860D4A" w:rsidP="49266BA6">
            <w:pPr>
              <w:rPr>
                <w:b/>
                <w:bCs/>
                <w:sz w:val="24"/>
                <w:szCs w:val="24"/>
              </w:rPr>
            </w:pPr>
            <w:r w:rsidRPr="24D92834">
              <w:rPr>
                <w:b/>
                <w:bCs/>
                <w:sz w:val="24"/>
                <w:szCs w:val="24"/>
              </w:rPr>
              <w:t>2023/2024</w:t>
            </w:r>
          </w:p>
        </w:tc>
        <w:tc>
          <w:tcPr>
            <w:tcW w:w="2794" w:type="dxa"/>
          </w:tcPr>
          <w:p w14:paraId="65A0BE5B" w14:textId="77777777" w:rsidR="00860D4A" w:rsidRDefault="00860D4A" w:rsidP="24D92834">
            <w:pPr>
              <w:rPr>
                <w:b/>
                <w:bCs/>
                <w:sz w:val="24"/>
                <w:szCs w:val="24"/>
              </w:rPr>
            </w:pPr>
            <w:r w:rsidRPr="24D92834">
              <w:rPr>
                <w:b/>
                <w:bCs/>
                <w:sz w:val="24"/>
                <w:szCs w:val="24"/>
              </w:rPr>
              <w:t>SAGE, Deb Barth, Alverno/MSOE Student</w:t>
            </w:r>
          </w:p>
          <w:p w14:paraId="54A949E6" w14:textId="4E8765F3" w:rsidR="00860D4A" w:rsidRDefault="00860D4A" w:rsidP="24D928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59C396FB" w14:textId="3608234B" w:rsidR="00860D4A" w:rsidRDefault="00860D4A" w:rsidP="24D928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0D4A" w14:paraId="2A29F583" w14:textId="77777777" w:rsidTr="00860D4A">
        <w:trPr>
          <w:trHeight w:val="1155"/>
        </w:trPr>
        <w:tc>
          <w:tcPr>
            <w:tcW w:w="3357" w:type="dxa"/>
          </w:tcPr>
          <w:p w14:paraId="6498CCA6" w14:textId="62B39208" w:rsidR="00860D4A" w:rsidRDefault="00860D4A" w:rsidP="24D92834">
            <w:pPr>
              <w:rPr>
                <w:b/>
                <w:bCs/>
                <w:sz w:val="24"/>
                <w:szCs w:val="24"/>
              </w:rPr>
            </w:pPr>
            <w:r w:rsidRPr="7068B868">
              <w:rPr>
                <w:b/>
                <w:bCs/>
                <w:sz w:val="24"/>
                <w:szCs w:val="24"/>
              </w:rPr>
              <w:t xml:space="preserve">Disseminate information/educate about Dementia risk reduction </w:t>
            </w:r>
          </w:p>
        </w:tc>
        <w:tc>
          <w:tcPr>
            <w:tcW w:w="1293" w:type="dxa"/>
          </w:tcPr>
          <w:p w14:paraId="6E0F2023" w14:textId="0793AF61" w:rsidR="00860D4A" w:rsidRDefault="00860D4A" w:rsidP="24D92834">
            <w:pPr>
              <w:rPr>
                <w:b/>
                <w:bCs/>
                <w:sz w:val="24"/>
                <w:szCs w:val="24"/>
              </w:rPr>
            </w:pPr>
            <w:r w:rsidRPr="7068B868">
              <w:rPr>
                <w:b/>
                <w:bCs/>
                <w:sz w:val="24"/>
                <w:szCs w:val="24"/>
              </w:rPr>
              <w:t>ongoing</w:t>
            </w:r>
          </w:p>
        </w:tc>
        <w:tc>
          <w:tcPr>
            <w:tcW w:w="2794" w:type="dxa"/>
          </w:tcPr>
          <w:p w14:paraId="3AA28A87" w14:textId="47BBC30D" w:rsidR="00860D4A" w:rsidRDefault="00860D4A" w:rsidP="24D92834">
            <w:pPr>
              <w:rPr>
                <w:b/>
                <w:bCs/>
                <w:sz w:val="24"/>
                <w:szCs w:val="24"/>
              </w:rPr>
            </w:pPr>
            <w:r w:rsidRPr="7068B868">
              <w:rPr>
                <w:b/>
                <w:bCs/>
                <w:sz w:val="24"/>
                <w:szCs w:val="24"/>
              </w:rPr>
              <w:t>Greendale Health Department, Healthy Brain Initiative, SAGE</w:t>
            </w:r>
          </w:p>
        </w:tc>
        <w:tc>
          <w:tcPr>
            <w:tcW w:w="6231" w:type="dxa"/>
          </w:tcPr>
          <w:p w14:paraId="0936A703" w14:textId="1B670248" w:rsidR="00860D4A" w:rsidRDefault="00860D4A" w:rsidP="7068B868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 xml:space="preserve">Megan to present brain health information at Senior Social Club </w:t>
            </w:r>
            <w:r w:rsidR="00E24B96">
              <w:rPr>
                <w:b/>
                <w:bCs/>
                <w:sz w:val="24"/>
                <w:szCs w:val="24"/>
              </w:rPr>
              <w:t>9/23</w:t>
            </w:r>
          </w:p>
          <w:p w14:paraId="7ED6425C" w14:textId="20A472C7" w:rsidR="00E24B96" w:rsidRPr="008B748C" w:rsidRDefault="00860D4A" w:rsidP="008B748C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Participation in Brain Health Fair</w:t>
            </w:r>
            <w:r w:rsidR="00E24B96">
              <w:rPr>
                <w:b/>
                <w:bCs/>
                <w:sz w:val="24"/>
                <w:szCs w:val="24"/>
              </w:rPr>
              <w:t xml:space="preserve"> </w:t>
            </w:r>
            <w:r w:rsidR="008B748C">
              <w:rPr>
                <w:b/>
                <w:bCs/>
                <w:sz w:val="24"/>
                <w:szCs w:val="24"/>
              </w:rPr>
              <w:t>and Family Generations Expo</w:t>
            </w:r>
          </w:p>
          <w:p w14:paraId="1CBD2D41" w14:textId="6FFAF374" w:rsidR="00860D4A" w:rsidRDefault="00860D4A" w:rsidP="7068B868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60D4A" w14:paraId="63B75E6A" w14:textId="77777777" w:rsidTr="00860D4A">
        <w:trPr>
          <w:trHeight w:val="1155"/>
        </w:trPr>
        <w:tc>
          <w:tcPr>
            <w:tcW w:w="3357" w:type="dxa"/>
          </w:tcPr>
          <w:p w14:paraId="584D69C9" w14:textId="2F240C12" w:rsidR="00860D4A" w:rsidRDefault="00ED156A" w:rsidP="7068B8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Collect information from older adults in Greendale </w:t>
            </w:r>
            <w:r w:rsidR="007C226D">
              <w:rPr>
                <w:b/>
                <w:bCs/>
                <w:sz w:val="24"/>
                <w:szCs w:val="24"/>
              </w:rPr>
              <w:t xml:space="preserve">to inform </w:t>
            </w:r>
            <w:r w:rsidR="00C60431">
              <w:rPr>
                <w:b/>
                <w:bCs/>
                <w:sz w:val="24"/>
                <w:szCs w:val="24"/>
              </w:rPr>
              <w:t>current and future initiatives using the AARP Community Survey</w:t>
            </w:r>
          </w:p>
        </w:tc>
        <w:tc>
          <w:tcPr>
            <w:tcW w:w="1293" w:type="dxa"/>
          </w:tcPr>
          <w:p w14:paraId="507CED78" w14:textId="251209C1" w:rsidR="00860D4A" w:rsidRDefault="00C06D75" w:rsidP="7068B8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1/15/20</w:t>
            </w:r>
            <w:r w:rsidR="00CA6B7C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94" w:type="dxa"/>
          </w:tcPr>
          <w:p w14:paraId="554B45AF" w14:textId="2DF4547F" w:rsidR="00860D4A" w:rsidRDefault="00CA6B7C" w:rsidP="7068B8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Greendale Health Department, SAGE, Village of Greendale, </w:t>
            </w:r>
            <w:r w:rsidR="000D5D91">
              <w:rPr>
                <w:b/>
                <w:bCs/>
                <w:sz w:val="24"/>
                <w:szCs w:val="24"/>
              </w:rPr>
              <w:t xml:space="preserve">Greendale Park and Recreation </w:t>
            </w:r>
          </w:p>
        </w:tc>
        <w:tc>
          <w:tcPr>
            <w:tcW w:w="6231" w:type="dxa"/>
          </w:tcPr>
          <w:p w14:paraId="5AFFA96D" w14:textId="77777777" w:rsidR="00860D4A" w:rsidRPr="00102770" w:rsidRDefault="000D5D91" w:rsidP="00102770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4"/>
                <w:szCs w:val="24"/>
              </w:rPr>
            </w:pPr>
            <w:r w:rsidRPr="00102770">
              <w:rPr>
                <w:b/>
                <w:bCs/>
                <w:sz w:val="24"/>
                <w:szCs w:val="24"/>
              </w:rPr>
              <w:t>Meeting with Amber and National AARP reps 11/13</w:t>
            </w:r>
          </w:p>
          <w:p w14:paraId="233A5A3F" w14:textId="7A1290AD" w:rsidR="000D5D91" w:rsidRPr="00102770" w:rsidRDefault="000D5D91" w:rsidP="00102770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4"/>
                <w:szCs w:val="24"/>
              </w:rPr>
            </w:pPr>
            <w:r w:rsidRPr="00102770">
              <w:rPr>
                <w:b/>
                <w:bCs/>
                <w:sz w:val="24"/>
                <w:szCs w:val="24"/>
              </w:rPr>
              <w:t xml:space="preserve">AARP Survey launch </w:t>
            </w:r>
            <w:r w:rsidR="00102770" w:rsidRPr="00102770">
              <w:rPr>
                <w:b/>
                <w:bCs/>
                <w:sz w:val="24"/>
                <w:szCs w:val="24"/>
              </w:rPr>
              <w:t>to be published in Winter/Spring Park and Recreation program book</w:t>
            </w:r>
            <w:r w:rsidR="00102770">
              <w:rPr>
                <w:b/>
                <w:bCs/>
                <w:sz w:val="24"/>
                <w:szCs w:val="24"/>
              </w:rPr>
              <w:t xml:space="preserve"> with Facebook campaign. Potentially coordinate outreach </w:t>
            </w:r>
            <w:r w:rsidR="00FC63C8">
              <w:rPr>
                <w:b/>
                <w:bCs/>
                <w:sz w:val="24"/>
                <w:szCs w:val="24"/>
              </w:rPr>
              <w:t xml:space="preserve">with winter event if awarded </w:t>
            </w:r>
            <w:r w:rsidR="000A6799">
              <w:rPr>
                <w:b/>
                <w:bCs/>
                <w:sz w:val="24"/>
                <w:szCs w:val="24"/>
              </w:rPr>
              <w:t xml:space="preserve">SDBI grant funding. </w:t>
            </w:r>
          </w:p>
        </w:tc>
      </w:tr>
    </w:tbl>
    <w:p w14:paraId="51A9BF32" w14:textId="74B0180E" w:rsidR="24D92834" w:rsidRDefault="24D92834" w:rsidP="7068B868">
      <w:pPr>
        <w:rPr>
          <w:b/>
          <w:bCs/>
          <w:sz w:val="24"/>
          <w:szCs w:val="24"/>
        </w:rPr>
      </w:pPr>
    </w:p>
    <w:p w14:paraId="5066AE0D" w14:textId="17A3E0D9" w:rsidR="49266BA6" w:rsidRDefault="49266BA6" w:rsidP="49266BA6">
      <w:pPr>
        <w:rPr>
          <w:b/>
          <w:bCs/>
          <w:sz w:val="24"/>
          <w:szCs w:val="24"/>
        </w:rPr>
      </w:pP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3373"/>
        <w:gridCol w:w="1396"/>
        <w:gridCol w:w="2841"/>
        <w:gridCol w:w="6790"/>
      </w:tblGrid>
      <w:tr w:rsidR="00F03F96" w:rsidRPr="0024759D" w14:paraId="62F3B5E6" w14:textId="77777777" w:rsidTr="6A229AA1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5BF1B683" w14:textId="785312C2" w:rsidR="00F03F96" w:rsidRPr="0024759D" w:rsidRDefault="36626227" w:rsidP="49266BA6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DOMAIN</w:t>
            </w:r>
            <w:r w:rsidR="64DFD09C" w:rsidRPr="49266BA6">
              <w:rPr>
                <w:b/>
                <w:bCs/>
                <w:sz w:val="24"/>
                <w:szCs w:val="24"/>
              </w:rPr>
              <w:t xml:space="preserve"> </w:t>
            </w:r>
            <w:r w:rsidR="5BC3049B" w:rsidRPr="49266BA6">
              <w:rPr>
                <w:b/>
                <w:bCs/>
                <w:sz w:val="24"/>
                <w:szCs w:val="24"/>
              </w:rPr>
              <w:t>8</w:t>
            </w:r>
            <w:r w:rsidR="64DFD09C" w:rsidRPr="49266BA6">
              <w:rPr>
                <w:b/>
                <w:bCs/>
                <w:sz w:val="24"/>
                <w:szCs w:val="24"/>
              </w:rPr>
              <w:t xml:space="preserve">: </w:t>
            </w:r>
            <w:r w:rsidR="475E71DA" w:rsidRPr="49266BA6">
              <w:rPr>
                <w:b/>
                <w:bCs/>
                <w:sz w:val="24"/>
                <w:szCs w:val="24"/>
              </w:rPr>
              <w:t>Community and Health Services</w:t>
            </w:r>
          </w:p>
        </w:tc>
      </w:tr>
      <w:tr w:rsidR="00F03F96" w:rsidRPr="0024759D" w14:paraId="2EF568B2" w14:textId="77777777" w:rsidTr="6A229AA1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3A96317D" w14:textId="291047B6" w:rsidR="00F03F96" w:rsidRPr="0024759D" w:rsidRDefault="475E71DA" w:rsidP="49266BA6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GOAL:  Greendale older adults will have access to a variety of health services in the community.</w:t>
            </w:r>
          </w:p>
        </w:tc>
      </w:tr>
      <w:tr w:rsidR="49266BA6" w14:paraId="3D1AC2F7" w14:textId="77777777" w:rsidTr="6A229AA1">
        <w:trPr>
          <w:trHeight w:val="300"/>
        </w:trPr>
        <w:tc>
          <w:tcPr>
            <w:tcW w:w="14400" w:type="dxa"/>
            <w:gridSpan w:val="4"/>
            <w:shd w:val="clear" w:color="auto" w:fill="9CC2E5" w:themeFill="accent1" w:themeFillTint="99"/>
          </w:tcPr>
          <w:p w14:paraId="5735C5EC" w14:textId="7F973746" w:rsidR="2AD14B42" w:rsidRDefault="2AD14B42" w:rsidP="49266BA6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 xml:space="preserve">OBJECTIVE: </w:t>
            </w:r>
            <w:r w:rsidR="58889CDC" w:rsidRPr="49266BA6">
              <w:rPr>
                <w:b/>
                <w:bCs/>
                <w:sz w:val="24"/>
                <w:szCs w:val="24"/>
              </w:rPr>
              <w:t xml:space="preserve">Partner with the </w:t>
            </w:r>
            <w:r w:rsidR="74CAF2EF" w:rsidRPr="49266BA6">
              <w:rPr>
                <w:b/>
                <w:bCs/>
                <w:sz w:val="24"/>
                <w:szCs w:val="24"/>
              </w:rPr>
              <w:t xml:space="preserve">Greendale Community Garden, </w:t>
            </w:r>
            <w:r w:rsidR="58889CDC" w:rsidRPr="49266BA6">
              <w:rPr>
                <w:b/>
                <w:bCs/>
                <w:sz w:val="24"/>
                <w:szCs w:val="24"/>
              </w:rPr>
              <w:t>Greendale Children’s Garden and the Greendale High School Garden to provide fresh produce donation</w:t>
            </w:r>
            <w:r w:rsidR="5EEF3340" w:rsidRPr="49266BA6">
              <w:rPr>
                <w:b/>
                <w:bCs/>
                <w:sz w:val="24"/>
                <w:szCs w:val="24"/>
              </w:rPr>
              <w:t xml:space="preserve">s for seniors in our community.  </w:t>
            </w:r>
          </w:p>
        </w:tc>
      </w:tr>
      <w:tr w:rsidR="0089278E" w14:paraId="6263018F" w14:textId="77777777" w:rsidTr="6A229AA1">
        <w:tc>
          <w:tcPr>
            <w:tcW w:w="3438" w:type="dxa"/>
            <w:shd w:val="clear" w:color="auto" w:fill="9CC2E5" w:themeFill="accent1" w:themeFillTint="99"/>
          </w:tcPr>
          <w:p w14:paraId="17BE37CD" w14:textId="77777777" w:rsidR="0089278E" w:rsidRDefault="006B1CBD" w:rsidP="00DE1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Items and Metrics</w:t>
            </w:r>
          </w:p>
        </w:tc>
        <w:tc>
          <w:tcPr>
            <w:tcW w:w="1152" w:type="dxa"/>
            <w:shd w:val="clear" w:color="auto" w:fill="9CC2E5" w:themeFill="accent1" w:themeFillTint="99"/>
          </w:tcPr>
          <w:p w14:paraId="776F83B8" w14:textId="77777777" w:rsidR="006D35B6" w:rsidRDefault="0089278E" w:rsidP="00DE1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</w:t>
            </w:r>
          </w:p>
          <w:p w14:paraId="0C1D184B" w14:textId="77777777" w:rsidR="0089278E" w:rsidRDefault="006D35B6" w:rsidP="00DE1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9278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53399ED5" w14:textId="77777777" w:rsidR="0089278E" w:rsidRDefault="0089278E" w:rsidP="00DE1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Lead/Partner Organizations</w:t>
            </w:r>
          </w:p>
        </w:tc>
        <w:tc>
          <w:tcPr>
            <w:tcW w:w="6930" w:type="dxa"/>
            <w:shd w:val="clear" w:color="auto" w:fill="9CC2E5" w:themeFill="accent1" w:themeFillTint="99"/>
          </w:tcPr>
          <w:p w14:paraId="648F23F3" w14:textId="77777777" w:rsidR="0089278E" w:rsidRDefault="006B1CBD" w:rsidP="00DE1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 Notes and Outcomes</w:t>
            </w:r>
          </w:p>
        </w:tc>
      </w:tr>
      <w:tr w:rsidR="002B74A0" w14:paraId="644D2CD7" w14:textId="77777777" w:rsidTr="6A229AA1">
        <w:tc>
          <w:tcPr>
            <w:tcW w:w="3438" w:type="dxa"/>
          </w:tcPr>
          <w:p w14:paraId="28767007" w14:textId="3633A538" w:rsidR="002B74A0" w:rsidRDefault="103357E8" w:rsidP="49266BA6">
            <w:pPr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Arrange for produce donation, location, procedure, and how to track progress and impact.</w:t>
            </w:r>
          </w:p>
        </w:tc>
        <w:tc>
          <w:tcPr>
            <w:tcW w:w="1152" w:type="dxa"/>
          </w:tcPr>
          <w:p w14:paraId="62B4794F" w14:textId="3D25B82E" w:rsidR="002B74A0" w:rsidRDefault="18583DDA" w:rsidP="49266BA6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06/01/2023 through 09/01/2023</w:t>
            </w:r>
          </w:p>
        </w:tc>
        <w:tc>
          <w:tcPr>
            <w:tcW w:w="2880" w:type="dxa"/>
          </w:tcPr>
          <w:p w14:paraId="409EB174" w14:textId="48694D76" w:rsidR="002B74A0" w:rsidRPr="006D35B6" w:rsidRDefault="17B1B430" w:rsidP="49266BA6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Greendale Health Department, SAGE, Greendale Children’s Garden, Greendale High School Garden, Greendale Community Garden</w:t>
            </w:r>
          </w:p>
        </w:tc>
        <w:tc>
          <w:tcPr>
            <w:tcW w:w="6930" w:type="dxa"/>
          </w:tcPr>
          <w:p w14:paraId="230A7C3E" w14:textId="02284E41" w:rsidR="002B74A0" w:rsidRPr="00074BBD" w:rsidRDefault="3CC5288B" w:rsidP="6A229AA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Look into current process</w:t>
            </w:r>
            <w:r w:rsidR="1965DD81" w:rsidRPr="6A229AA1">
              <w:rPr>
                <w:b/>
                <w:bCs/>
                <w:sz w:val="24"/>
                <w:szCs w:val="24"/>
              </w:rPr>
              <w:t xml:space="preserve"> to offer additional support</w:t>
            </w:r>
          </w:p>
        </w:tc>
      </w:tr>
      <w:tr w:rsidR="49266BA6" w14:paraId="0E7ADD72" w14:textId="77777777" w:rsidTr="6A229AA1">
        <w:trPr>
          <w:trHeight w:val="300"/>
        </w:trPr>
        <w:tc>
          <w:tcPr>
            <w:tcW w:w="3438" w:type="dxa"/>
          </w:tcPr>
          <w:p w14:paraId="32ACC8D6" w14:textId="162EB9A0" w:rsidR="0271ED5A" w:rsidRDefault="0271ED5A" w:rsidP="49266BA6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Promote heart and brain healthy foods and encourage residents to eat fresh foods.</w:t>
            </w:r>
          </w:p>
        </w:tc>
        <w:tc>
          <w:tcPr>
            <w:tcW w:w="1152" w:type="dxa"/>
          </w:tcPr>
          <w:p w14:paraId="4EDDE8C8" w14:textId="06309B04" w:rsidR="0271ED5A" w:rsidRDefault="0271ED5A" w:rsidP="49266BA6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ongoing</w:t>
            </w:r>
          </w:p>
        </w:tc>
        <w:tc>
          <w:tcPr>
            <w:tcW w:w="2880" w:type="dxa"/>
          </w:tcPr>
          <w:p w14:paraId="51D2667E" w14:textId="2A43D2DB" w:rsidR="5992E0B9" w:rsidRDefault="5992E0B9" w:rsidP="49266BA6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 xml:space="preserve">Greendale Health Department, Healthy Brain Initiative, Alzheimer’s Association, Greendale Step Up to Better Health, Greendale Children’s Garden, Greendale High School Garden, Greendale Community Garden, </w:t>
            </w:r>
            <w:hyperlink r:id="rId12">
              <w:r w:rsidRPr="49266BA6">
                <w:rPr>
                  <w:rStyle w:val="Hyperlink"/>
                  <w:b/>
                  <w:bCs/>
                  <w:sz w:val="24"/>
                  <w:szCs w:val="24"/>
                </w:rPr>
                <w:t>Greendale Downto</w:t>
              </w:r>
              <w:r w:rsidR="6C4271C3" w:rsidRPr="49266BA6">
                <w:rPr>
                  <w:rStyle w:val="Hyperlink"/>
                  <w:b/>
                  <w:bCs/>
                  <w:sz w:val="24"/>
                  <w:szCs w:val="24"/>
                </w:rPr>
                <w:t>wn Market</w:t>
              </w:r>
            </w:hyperlink>
          </w:p>
        </w:tc>
        <w:tc>
          <w:tcPr>
            <w:tcW w:w="6930" w:type="dxa"/>
          </w:tcPr>
          <w:p w14:paraId="32577AB3" w14:textId="7CC33361" w:rsidR="49266BA6" w:rsidRDefault="3F0338E4" w:rsidP="24D9283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7068B868">
              <w:rPr>
                <w:b/>
                <w:bCs/>
                <w:sz w:val="24"/>
                <w:szCs w:val="24"/>
              </w:rPr>
              <w:t>Shawne to talk about nutrition at the Senior Social Club</w:t>
            </w:r>
            <w:r w:rsidR="2BDB4902" w:rsidRPr="7068B868">
              <w:rPr>
                <w:b/>
                <w:bCs/>
                <w:sz w:val="24"/>
                <w:szCs w:val="24"/>
              </w:rPr>
              <w:t>/Harbour Village</w:t>
            </w:r>
            <w:r w:rsidR="003F4230">
              <w:rPr>
                <w:b/>
                <w:bCs/>
                <w:sz w:val="24"/>
                <w:szCs w:val="24"/>
              </w:rPr>
              <w:t xml:space="preserve"> 7/23</w:t>
            </w:r>
          </w:p>
          <w:p w14:paraId="1E6C0196" w14:textId="162EC63A" w:rsidR="6E32F4CA" w:rsidRDefault="6E32F4CA" w:rsidP="7068B86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7068B868">
              <w:rPr>
                <w:b/>
                <w:bCs/>
                <w:sz w:val="24"/>
                <w:szCs w:val="24"/>
              </w:rPr>
              <w:t>Eating for brain health information to be included in Children’s Garden and High School Garden program offerings</w:t>
            </w:r>
          </w:p>
          <w:p w14:paraId="27C6632A" w14:textId="2A92B08A" w:rsidR="003F4230" w:rsidRPr="003F4230" w:rsidRDefault="003F4230" w:rsidP="003F4230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5414DE26" w14:textId="7B42BF50" w:rsidR="49266BA6" w:rsidRDefault="49266BA6" w:rsidP="7068B86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58C2AA79" w14:textId="767ACC9B" w:rsidR="00DF66B4" w:rsidRDefault="00DF66B4" w:rsidP="49266BA6">
      <w:pPr>
        <w:rPr>
          <w:b/>
          <w:bCs/>
          <w:sz w:val="24"/>
          <w:szCs w:val="24"/>
        </w:rPr>
      </w:pPr>
    </w:p>
    <w:p w14:paraId="40F421F3" w14:textId="06C25E2B" w:rsidR="7068B868" w:rsidRDefault="7068B868" w:rsidP="7068B868">
      <w:pPr>
        <w:rPr>
          <w:b/>
          <w:bCs/>
          <w:sz w:val="24"/>
          <w:szCs w:val="24"/>
        </w:rPr>
      </w:pPr>
    </w:p>
    <w:p w14:paraId="56302150" w14:textId="2E3F5B1C" w:rsidR="7068B868" w:rsidRDefault="7068B868" w:rsidP="7068B868">
      <w:pPr>
        <w:rPr>
          <w:b/>
          <w:bCs/>
          <w:sz w:val="24"/>
          <w:szCs w:val="24"/>
        </w:rPr>
      </w:pPr>
    </w:p>
    <w:p w14:paraId="741A0E67" w14:textId="548F68E6" w:rsidR="7068B868" w:rsidRDefault="7068B868" w:rsidP="7068B868">
      <w:pPr>
        <w:rPr>
          <w:b/>
          <w:bCs/>
          <w:sz w:val="24"/>
          <w:szCs w:val="24"/>
        </w:rPr>
      </w:pPr>
    </w:p>
    <w:tbl>
      <w:tblPr>
        <w:tblStyle w:val="TableGrid"/>
        <w:tblW w:w="14536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420"/>
        <w:gridCol w:w="1170"/>
        <w:gridCol w:w="2880"/>
        <w:gridCol w:w="7066"/>
      </w:tblGrid>
      <w:tr w:rsidR="00F03F96" w:rsidRPr="0024759D" w14:paraId="50863539" w14:textId="77777777" w:rsidTr="6A229AA1">
        <w:tc>
          <w:tcPr>
            <w:tcW w:w="145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2B0DEE93" w14:textId="30925E7F" w:rsidR="00F03F96" w:rsidRPr="0024759D" w:rsidRDefault="36626227" w:rsidP="49266BA6">
            <w:pPr>
              <w:rPr>
                <w:b/>
                <w:bCs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>DOMAIN</w:t>
            </w:r>
            <w:r w:rsidR="48740BCB" w:rsidRPr="49266BA6">
              <w:rPr>
                <w:b/>
                <w:bCs/>
                <w:sz w:val="24"/>
                <w:szCs w:val="24"/>
              </w:rPr>
              <w:t xml:space="preserve"> </w:t>
            </w:r>
            <w:r w:rsidR="052A297E" w:rsidRPr="49266BA6">
              <w:rPr>
                <w:b/>
                <w:bCs/>
                <w:sz w:val="24"/>
                <w:szCs w:val="24"/>
              </w:rPr>
              <w:t>8</w:t>
            </w:r>
            <w:r w:rsidR="48740BCB" w:rsidRPr="49266BA6">
              <w:rPr>
                <w:b/>
                <w:bCs/>
                <w:sz w:val="24"/>
                <w:szCs w:val="24"/>
              </w:rPr>
              <w:t xml:space="preserve">: </w:t>
            </w:r>
            <w:r w:rsidR="052A297E" w:rsidRPr="49266BA6">
              <w:rPr>
                <w:b/>
                <w:bCs/>
                <w:sz w:val="24"/>
                <w:szCs w:val="24"/>
              </w:rPr>
              <w:t>Community and Health Services</w:t>
            </w:r>
            <w:r w:rsidR="00F03F96">
              <w:tab/>
            </w:r>
          </w:p>
        </w:tc>
      </w:tr>
      <w:tr w:rsidR="00F03F96" w:rsidRPr="0024759D" w14:paraId="7A1A0830" w14:textId="77777777" w:rsidTr="6A229AA1">
        <w:tc>
          <w:tcPr>
            <w:tcW w:w="145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47B4B1E9" w14:textId="77777777" w:rsidR="00F03F96" w:rsidRPr="0024759D" w:rsidRDefault="006B1CBD" w:rsidP="00DE1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</w:t>
            </w:r>
            <w:r w:rsidR="00F03F96">
              <w:rPr>
                <w:b/>
                <w:sz w:val="24"/>
                <w:szCs w:val="24"/>
              </w:rPr>
              <w:t xml:space="preserve">: </w:t>
            </w:r>
            <w:r w:rsidR="0036349A">
              <w:rPr>
                <w:b/>
                <w:sz w:val="24"/>
                <w:szCs w:val="24"/>
              </w:rPr>
              <w:t>Greendale older adults will have access to a variety of health services in the community.</w:t>
            </w:r>
          </w:p>
        </w:tc>
      </w:tr>
      <w:tr w:rsidR="0089278E" w14:paraId="5FAD7845" w14:textId="77777777" w:rsidTr="6A229AA1">
        <w:tc>
          <w:tcPr>
            <w:tcW w:w="3420" w:type="dxa"/>
            <w:shd w:val="clear" w:color="auto" w:fill="9CC2E5" w:themeFill="accent1" w:themeFillTint="99"/>
          </w:tcPr>
          <w:p w14:paraId="53B923C1" w14:textId="77777777" w:rsidR="0089278E" w:rsidRDefault="0089278E" w:rsidP="00DE184B">
            <w:pPr>
              <w:rPr>
                <w:b/>
                <w:sz w:val="24"/>
                <w:szCs w:val="24"/>
              </w:rPr>
            </w:pPr>
            <w:bookmarkStart w:id="0" w:name="_Hlk534375414"/>
            <w:r>
              <w:rPr>
                <w:b/>
                <w:sz w:val="24"/>
                <w:szCs w:val="24"/>
              </w:rPr>
              <w:t>Acti</w:t>
            </w:r>
            <w:r w:rsidR="006B1CBD">
              <w:rPr>
                <w:b/>
                <w:sz w:val="24"/>
                <w:szCs w:val="24"/>
              </w:rPr>
              <w:t>on Items and Metrics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009D88F2" w14:textId="77777777" w:rsidR="0089278E" w:rsidRDefault="0089278E" w:rsidP="00DE1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369B599F" w14:textId="77777777" w:rsidR="0089278E" w:rsidRDefault="0089278E" w:rsidP="00DE1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Lead/</w:t>
            </w:r>
            <w:r w:rsidR="007434AA">
              <w:rPr>
                <w:b/>
                <w:sz w:val="24"/>
                <w:szCs w:val="24"/>
              </w:rPr>
              <w:t xml:space="preserve">Partner </w:t>
            </w:r>
            <w:r>
              <w:rPr>
                <w:b/>
                <w:sz w:val="24"/>
                <w:szCs w:val="24"/>
              </w:rPr>
              <w:t>Organization</w:t>
            </w:r>
            <w:r w:rsidR="007434A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066" w:type="dxa"/>
            <w:shd w:val="clear" w:color="auto" w:fill="9CC2E5" w:themeFill="accent1" w:themeFillTint="99"/>
          </w:tcPr>
          <w:p w14:paraId="00C9FAF7" w14:textId="77777777" w:rsidR="0089278E" w:rsidRDefault="0089278E" w:rsidP="00DE1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</w:t>
            </w:r>
            <w:r w:rsidR="007434AA">
              <w:rPr>
                <w:b/>
                <w:sz w:val="24"/>
                <w:szCs w:val="24"/>
              </w:rPr>
              <w:t xml:space="preserve"> Notes</w:t>
            </w:r>
            <w:r w:rsidR="006B1CBD">
              <w:rPr>
                <w:b/>
                <w:sz w:val="24"/>
                <w:szCs w:val="24"/>
              </w:rPr>
              <w:t xml:space="preserve"> and Outcomes   </w:t>
            </w:r>
          </w:p>
        </w:tc>
      </w:tr>
      <w:tr w:rsidR="0089278E" w14:paraId="2721C564" w14:textId="77777777" w:rsidTr="6A229AA1">
        <w:tc>
          <w:tcPr>
            <w:tcW w:w="3420" w:type="dxa"/>
          </w:tcPr>
          <w:p w14:paraId="1CEBE528" w14:textId="77777777" w:rsidR="0089278E" w:rsidRPr="00301FFF" w:rsidRDefault="0089278E" w:rsidP="00301FFF">
            <w:pPr>
              <w:rPr>
                <w:b/>
                <w:sz w:val="24"/>
                <w:szCs w:val="24"/>
              </w:rPr>
            </w:pPr>
            <w:r w:rsidRPr="00301FFF">
              <w:rPr>
                <w:b/>
                <w:sz w:val="24"/>
                <w:szCs w:val="24"/>
              </w:rPr>
              <w:t xml:space="preserve">Implement twice </w:t>
            </w:r>
            <w:r w:rsidR="00FC64CC" w:rsidRPr="00301FFF">
              <w:rPr>
                <w:b/>
                <w:sz w:val="24"/>
                <w:szCs w:val="24"/>
              </w:rPr>
              <w:t>yearly</w:t>
            </w:r>
            <w:r w:rsidR="004D2F36" w:rsidRPr="00301FFF">
              <w:rPr>
                <w:b/>
                <w:sz w:val="24"/>
                <w:szCs w:val="24"/>
              </w:rPr>
              <w:t>, 7</w:t>
            </w:r>
            <w:r w:rsidR="001374F2" w:rsidRPr="00301FFF">
              <w:rPr>
                <w:b/>
                <w:sz w:val="24"/>
                <w:szCs w:val="24"/>
              </w:rPr>
              <w:t>-</w:t>
            </w:r>
            <w:r w:rsidR="004D2F36" w:rsidRPr="00301FFF">
              <w:rPr>
                <w:b/>
                <w:sz w:val="24"/>
                <w:szCs w:val="24"/>
              </w:rPr>
              <w:t>week evidenced-based</w:t>
            </w:r>
            <w:r w:rsidRPr="00301FFF">
              <w:rPr>
                <w:b/>
                <w:sz w:val="24"/>
                <w:szCs w:val="24"/>
              </w:rPr>
              <w:t xml:space="preserve"> Stepping </w:t>
            </w:r>
            <w:r w:rsidR="003F10BB" w:rsidRPr="00301FFF">
              <w:rPr>
                <w:b/>
                <w:sz w:val="24"/>
                <w:szCs w:val="24"/>
              </w:rPr>
              <w:t>On</w:t>
            </w:r>
            <w:r w:rsidRPr="00301FFF">
              <w:rPr>
                <w:b/>
                <w:sz w:val="24"/>
                <w:szCs w:val="24"/>
              </w:rPr>
              <w:t xml:space="preserve"> Fall Prevention Program</w:t>
            </w:r>
            <w:r w:rsidR="003F10BB" w:rsidRPr="00301FFF">
              <w:rPr>
                <w:b/>
                <w:sz w:val="24"/>
                <w:szCs w:val="24"/>
              </w:rPr>
              <w:t>.</w:t>
            </w:r>
            <w:r w:rsidR="00301FFF">
              <w:rPr>
                <w:b/>
                <w:sz w:val="24"/>
                <w:szCs w:val="24"/>
              </w:rPr>
              <w:t xml:space="preserve"> Share data from the WI Institute for Healthy Aging Stepping On Health and Demographic Survey for each class specific to an increase in knowledge about fall prevention strategies.</w:t>
            </w:r>
            <w:r w:rsidR="003F10BB" w:rsidRPr="00301F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20C2F8AA" w14:textId="7ADB3130" w:rsidR="0089278E" w:rsidRPr="00301FFF" w:rsidRDefault="5F729681" w:rsidP="49266BA6">
            <w:pPr>
              <w:rPr>
                <w:b/>
                <w:bCs/>
                <w:sz w:val="24"/>
                <w:szCs w:val="24"/>
              </w:rPr>
            </w:pPr>
            <w:r w:rsidRPr="24D92834">
              <w:rPr>
                <w:b/>
                <w:bCs/>
                <w:sz w:val="24"/>
                <w:szCs w:val="24"/>
              </w:rPr>
              <w:t>Bi-annually</w:t>
            </w:r>
          </w:p>
        </w:tc>
        <w:tc>
          <w:tcPr>
            <w:tcW w:w="2880" w:type="dxa"/>
          </w:tcPr>
          <w:p w14:paraId="72CA5005" w14:textId="77777777" w:rsidR="0089278E" w:rsidRPr="00301FFF" w:rsidRDefault="0065184F" w:rsidP="00DE184B">
            <w:pPr>
              <w:rPr>
                <w:b/>
                <w:sz w:val="24"/>
                <w:szCs w:val="24"/>
              </w:rPr>
            </w:pPr>
            <w:r w:rsidRPr="00301FFF">
              <w:rPr>
                <w:b/>
                <w:sz w:val="24"/>
                <w:szCs w:val="24"/>
              </w:rPr>
              <w:t xml:space="preserve">Greendale Health Department, SAGE Steering Committee, </w:t>
            </w:r>
            <w:r w:rsidR="0089278E" w:rsidRPr="00301FFF">
              <w:rPr>
                <w:b/>
                <w:sz w:val="24"/>
                <w:szCs w:val="24"/>
              </w:rPr>
              <w:t>Wisconsin Institute on Healthy Aging</w:t>
            </w:r>
          </w:p>
        </w:tc>
        <w:tc>
          <w:tcPr>
            <w:tcW w:w="7066" w:type="dxa"/>
          </w:tcPr>
          <w:p w14:paraId="566CCDD8" w14:textId="29CF3101" w:rsidR="0089278E" w:rsidRPr="00074BBD" w:rsidRDefault="438510BF" w:rsidP="7068B86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7068B868">
              <w:rPr>
                <w:b/>
                <w:bCs/>
                <w:sz w:val="24"/>
                <w:szCs w:val="24"/>
              </w:rPr>
              <w:t>Cathy Trecek</w:t>
            </w:r>
            <w:r w:rsidR="000357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24D92834" w14:paraId="6E23FDD9" w14:textId="77777777" w:rsidTr="6A229AA1">
        <w:trPr>
          <w:trHeight w:val="300"/>
        </w:trPr>
        <w:tc>
          <w:tcPr>
            <w:tcW w:w="3420" w:type="dxa"/>
          </w:tcPr>
          <w:p w14:paraId="36D54CF3" w14:textId="7D130059" w:rsidR="1577B176" w:rsidRDefault="1F15CF2B" w:rsidP="24D92834">
            <w:pPr>
              <w:rPr>
                <w:b/>
                <w:bCs/>
                <w:sz w:val="24"/>
                <w:szCs w:val="24"/>
              </w:rPr>
            </w:pPr>
            <w:r w:rsidRPr="7068B868">
              <w:rPr>
                <w:b/>
                <w:bCs/>
                <w:sz w:val="24"/>
                <w:szCs w:val="24"/>
              </w:rPr>
              <w:t>Implement twice yearly,</w:t>
            </w:r>
            <w:r w:rsidR="5B32E6CE" w:rsidRPr="7068B868">
              <w:rPr>
                <w:b/>
                <w:bCs/>
                <w:sz w:val="24"/>
                <w:szCs w:val="24"/>
              </w:rPr>
              <w:t xml:space="preserve"> </w:t>
            </w:r>
            <w:r w:rsidRPr="7068B868">
              <w:rPr>
                <w:b/>
                <w:bCs/>
                <w:sz w:val="24"/>
                <w:szCs w:val="24"/>
              </w:rPr>
              <w:t>evidenced-based Walk with Ease Program</w:t>
            </w:r>
            <w:r w:rsidR="240482A1" w:rsidRPr="7068B868">
              <w:rPr>
                <w:b/>
                <w:bCs/>
                <w:sz w:val="24"/>
                <w:szCs w:val="24"/>
              </w:rPr>
              <w:t xml:space="preserve"> from the Wisconsin Institute on Healthy Aging.</w:t>
            </w:r>
          </w:p>
        </w:tc>
        <w:tc>
          <w:tcPr>
            <w:tcW w:w="1170" w:type="dxa"/>
          </w:tcPr>
          <w:p w14:paraId="4F614C3C" w14:textId="320E7881" w:rsidR="4A89D19E" w:rsidRDefault="4A89D19E" w:rsidP="24D92834">
            <w:pPr>
              <w:rPr>
                <w:b/>
                <w:bCs/>
                <w:sz w:val="24"/>
                <w:szCs w:val="24"/>
              </w:rPr>
            </w:pPr>
            <w:r w:rsidRPr="24D92834">
              <w:rPr>
                <w:b/>
                <w:bCs/>
                <w:sz w:val="24"/>
                <w:szCs w:val="24"/>
              </w:rPr>
              <w:t>Bi-annually</w:t>
            </w:r>
          </w:p>
        </w:tc>
        <w:tc>
          <w:tcPr>
            <w:tcW w:w="2880" w:type="dxa"/>
          </w:tcPr>
          <w:p w14:paraId="1641E6E5" w14:textId="27FBB14A" w:rsidR="4A89D19E" w:rsidRDefault="4A89D19E" w:rsidP="24D92834">
            <w:pPr>
              <w:rPr>
                <w:b/>
                <w:bCs/>
                <w:sz w:val="24"/>
                <w:szCs w:val="24"/>
              </w:rPr>
            </w:pPr>
            <w:r w:rsidRPr="24D92834">
              <w:rPr>
                <w:b/>
                <w:bCs/>
                <w:sz w:val="24"/>
                <w:szCs w:val="24"/>
              </w:rPr>
              <w:t>SAGE</w:t>
            </w:r>
            <w:r w:rsidR="1B5B4CC7" w:rsidRPr="24D92834">
              <w:rPr>
                <w:b/>
                <w:bCs/>
                <w:sz w:val="24"/>
                <w:szCs w:val="24"/>
              </w:rPr>
              <w:t>, Harbour Village, St Stephen the Martyr</w:t>
            </w:r>
          </w:p>
        </w:tc>
        <w:tc>
          <w:tcPr>
            <w:tcW w:w="7066" w:type="dxa"/>
          </w:tcPr>
          <w:p w14:paraId="26C637C7" w14:textId="6389BDF3" w:rsidR="70C016E0" w:rsidRDefault="06E7B88F" w:rsidP="24D9283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7068B868">
              <w:rPr>
                <w:b/>
                <w:bCs/>
                <w:sz w:val="24"/>
                <w:szCs w:val="24"/>
              </w:rPr>
              <w:t>Walk with ease, Shawne Johnson and Yvonne D</w:t>
            </w:r>
            <w:r w:rsidR="44788557" w:rsidRPr="7068B868">
              <w:rPr>
                <w:b/>
                <w:bCs/>
                <w:sz w:val="24"/>
                <w:szCs w:val="24"/>
              </w:rPr>
              <w:t>.</w:t>
            </w:r>
            <w:r w:rsidR="005563D8">
              <w:rPr>
                <w:b/>
                <w:bCs/>
                <w:sz w:val="24"/>
                <w:szCs w:val="24"/>
              </w:rPr>
              <w:t xml:space="preserve"> Sp</w:t>
            </w:r>
            <w:r w:rsidR="0003578E">
              <w:rPr>
                <w:b/>
                <w:bCs/>
                <w:sz w:val="24"/>
                <w:szCs w:val="24"/>
              </w:rPr>
              <w:t>ring and Fall 2023</w:t>
            </w:r>
          </w:p>
        </w:tc>
      </w:tr>
      <w:tr w:rsidR="7068B868" w14:paraId="22152D07" w14:textId="77777777" w:rsidTr="6A229AA1">
        <w:trPr>
          <w:trHeight w:val="300"/>
        </w:trPr>
        <w:tc>
          <w:tcPr>
            <w:tcW w:w="3420" w:type="dxa"/>
          </w:tcPr>
          <w:p w14:paraId="4629D697" w14:textId="5806BC58" w:rsidR="704081E3" w:rsidRDefault="704081E3" w:rsidP="7068B868">
            <w:pPr>
              <w:rPr>
                <w:b/>
                <w:bCs/>
                <w:sz w:val="24"/>
                <w:szCs w:val="24"/>
              </w:rPr>
            </w:pPr>
            <w:r w:rsidRPr="7068B868">
              <w:rPr>
                <w:b/>
                <w:bCs/>
                <w:sz w:val="24"/>
                <w:szCs w:val="24"/>
              </w:rPr>
              <w:t xml:space="preserve">Implement twice yearly, evidenced-based Boost Your Brain and Memory from the </w:t>
            </w:r>
            <w:r w:rsidR="00251934">
              <w:rPr>
                <w:b/>
                <w:bCs/>
                <w:sz w:val="24"/>
                <w:szCs w:val="24"/>
              </w:rPr>
              <w:t>Mather Lifeways</w:t>
            </w:r>
            <w:r w:rsidR="04B34013" w:rsidRPr="7068B86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14:paraId="2213C595" w14:textId="48373AA8" w:rsidR="04B34013" w:rsidRDefault="04B34013" w:rsidP="7068B868">
            <w:pPr>
              <w:rPr>
                <w:b/>
                <w:bCs/>
                <w:sz w:val="24"/>
                <w:szCs w:val="24"/>
              </w:rPr>
            </w:pPr>
            <w:r w:rsidRPr="7068B868">
              <w:rPr>
                <w:b/>
                <w:bCs/>
                <w:sz w:val="24"/>
                <w:szCs w:val="24"/>
              </w:rPr>
              <w:t>Bi-annually</w:t>
            </w:r>
          </w:p>
        </w:tc>
        <w:tc>
          <w:tcPr>
            <w:tcW w:w="2880" w:type="dxa"/>
          </w:tcPr>
          <w:p w14:paraId="72A0B929" w14:textId="75C4666A" w:rsidR="04B34013" w:rsidRDefault="3D9FD8FD" w:rsidP="7068B868">
            <w:pPr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SAGE, Health Department</w:t>
            </w:r>
            <w:r w:rsidR="6B2956B6" w:rsidRPr="6A229AA1">
              <w:rPr>
                <w:b/>
                <w:bCs/>
                <w:sz w:val="24"/>
                <w:szCs w:val="24"/>
              </w:rPr>
              <w:t>, Healthy Brain Initiative, Milwaukee ADRC</w:t>
            </w:r>
          </w:p>
        </w:tc>
        <w:tc>
          <w:tcPr>
            <w:tcW w:w="7066" w:type="dxa"/>
          </w:tcPr>
          <w:p w14:paraId="26A5FC87" w14:textId="711101AD" w:rsidR="04B34013" w:rsidRDefault="04B34013" w:rsidP="7068B86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7068B868">
              <w:rPr>
                <w:b/>
                <w:bCs/>
                <w:sz w:val="24"/>
                <w:szCs w:val="24"/>
              </w:rPr>
              <w:t xml:space="preserve">Megan to hold </w:t>
            </w:r>
            <w:r w:rsidR="0003578E">
              <w:rPr>
                <w:b/>
                <w:bCs/>
                <w:sz w:val="24"/>
                <w:szCs w:val="24"/>
              </w:rPr>
              <w:t>one</w:t>
            </w:r>
            <w:r w:rsidRPr="7068B868">
              <w:rPr>
                <w:b/>
                <w:bCs/>
                <w:sz w:val="24"/>
                <w:szCs w:val="24"/>
              </w:rPr>
              <w:t xml:space="preserve"> virtual cohorts</w:t>
            </w:r>
            <w:r w:rsidR="0003578E">
              <w:rPr>
                <w:b/>
                <w:bCs/>
                <w:sz w:val="24"/>
                <w:szCs w:val="24"/>
              </w:rPr>
              <w:t xml:space="preserve"> 9/23</w:t>
            </w:r>
            <w:r w:rsidRPr="7068B86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6A229AA1" w14:paraId="5864EBBC" w14:textId="77777777" w:rsidTr="6A229AA1">
        <w:trPr>
          <w:trHeight w:val="300"/>
        </w:trPr>
        <w:tc>
          <w:tcPr>
            <w:tcW w:w="3420" w:type="dxa"/>
          </w:tcPr>
          <w:p w14:paraId="13771ADC" w14:textId="5BB5D4AA" w:rsidR="03633876" w:rsidRDefault="03633876" w:rsidP="6A229AA1">
            <w:pPr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 xml:space="preserve">Memory Screenings </w:t>
            </w:r>
          </w:p>
        </w:tc>
        <w:tc>
          <w:tcPr>
            <w:tcW w:w="1170" w:type="dxa"/>
          </w:tcPr>
          <w:p w14:paraId="06EA1A20" w14:textId="264F10BD" w:rsidR="03633876" w:rsidRDefault="03633876" w:rsidP="6A229AA1">
            <w:pPr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Bi-annually</w:t>
            </w:r>
          </w:p>
        </w:tc>
        <w:tc>
          <w:tcPr>
            <w:tcW w:w="2880" w:type="dxa"/>
          </w:tcPr>
          <w:p w14:paraId="60D1DECF" w14:textId="64008328" w:rsidR="03633876" w:rsidRDefault="03633876" w:rsidP="6A229AA1">
            <w:pPr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SAGE, Milwaukee ADRC</w:t>
            </w:r>
          </w:p>
        </w:tc>
        <w:tc>
          <w:tcPr>
            <w:tcW w:w="7066" w:type="dxa"/>
          </w:tcPr>
          <w:p w14:paraId="11DA26D7" w14:textId="0E1FC1BD" w:rsidR="03633876" w:rsidRDefault="03633876" w:rsidP="6A229AA1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Candice LeGros to provide screenings at GHD</w:t>
            </w:r>
            <w:r w:rsidR="00990786">
              <w:rPr>
                <w:b/>
                <w:bCs/>
                <w:sz w:val="24"/>
                <w:szCs w:val="24"/>
              </w:rPr>
              <w:t xml:space="preserve"> </w:t>
            </w:r>
            <w:r w:rsidR="193F967C" w:rsidRPr="1B566F00">
              <w:rPr>
                <w:b/>
                <w:bCs/>
                <w:sz w:val="24"/>
                <w:szCs w:val="24"/>
              </w:rPr>
              <w:t>1/24 scheduled</w:t>
            </w:r>
          </w:p>
        </w:tc>
      </w:tr>
      <w:bookmarkEnd w:id="0"/>
      <w:tr w:rsidR="001374F2" w14:paraId="2E6C2EE3" w14:textId="77777777" w:rsidTr="6A229AA1">
        <w:tc>
          <w:tcPr>
            <w:tcW w:w="3420" w:type="dxa"/>
          </w:tcPr>
          <w:p w14:paraId="49F1B25B" w14:textId="77777777" w:rsidR="001374F2" w:rsidRPr="00301FFF" w:rsidRDefault="001374F2" w:rsidP="001374F2">
            <w:pPr>
              <w:rPr>
                <w:b/>
                <w:sz w:val="24"/>
                <w:szCs w:val="24"/>
              </w:rPr>
            </w:pPr>
            <w:r w:rsidRPr="00301FFF">
              <w:rPr>
                <w:b/>
                <w:sz w:val="24"/>
                <w:szCs w:val="24"/>
              </w:rPr>
              <w:t>Community Blood Pressure</w:t>
            </w:r>
            <w:r w:rsidR="00775B7A" w:rsidRPr="00301FFF">
              <w:rPr>
                <w:b/>
                <w:sz w:val="24"/>
                <w:szCs w:val="24"/>
              </w:rPr>
              <w:t xml:space="preserve"> (BP)</w:t>
            </w:r>
            <w:r w:rsidRPr="00301FFF">
              <w:rPr>
                <w:b/>
                <w:sz w:val="24"/>
                <w:szCs w:val="24"/>
              </w:rPr>
              <w:t xml:space="preserve"> Screening will be offered at 3 community sites each month with results reported to the Greendale Board of Health and Board of Trustees.</w:t>
            </w:r>
          </w:p>
        </w:tc>
        <w:tc>
          <w:tcPr>
            <w:tcW w:w="1170" w:type="dxa"/>
          </w:tcPr>
          <w:p w14:paraId="58542147" w14:textId="53BB79D6" w:rsidR="001374F2" w:rsidRDefault="579627A6" w:rsidP="49266BA6">
            <w:pPr>
              <w:rPr>
                <w:b/>
                <w:bCs/>
                <w:sz w:val="24"/>
                <w:szCs w:val="24"/>
              </w:rPr>
            </w:pPr>
            <w:r w:rsidRPr="24D92834">
              <w:rPr>
                <w:b/>
                <w:bCs/>
                <w:sz w:val="24"/>
                <w:szCs w:val="24"/>
              </w:rPr>
              <w:t>ongoing</w:t>
            </w:r>
          </w:p>
        </w:tc>
        <w:tc>
          <w:tcPr>
            <w:tcW w:w="2880" w:type="dxa"/>
          </w:tcPr>
          <w:p w14:paraId="2E8D80ED" w14:textId="77777777" w:rsidR="001374F2" w:rsidRPr="006D35B6" w:rsidRDefault="001374F2" w:rsidP="001374F2">
            <w:pPr>
              <w:rPr>
                <w:b/>
                <w:sz w:val="24"/>
                <w:szCs w:val="24"/>
              </w:rPr>
            </w:pPr>
            <w:r w:rsidRPr="006D35B6">
              <w:rPr>
                <w:b/>
                <w:sz w:val="24"/>
                <w:szCs w:val="24"/>
              </w:rPr>
              <w:t>Greendale Health Department</w:t>
            </w:r>
            <w:r>
              <w:rPr>
                <w:b/>
                <w:sz w:val="24"/>
                <w:szCs w:val="24"/>
              </w:rPr>
              <w:t>,</w:t>
            </w:r>
            <w:r w:rsidRPr="006D35B6">
              <w:rPr>
                <w:b/>
                <w:sz w:val="24"/>
                <w:szCs w:val="24"/>
              </w:rPr>
              <w:t xml:space="preserve"> SAGE Steering Committee</w:t>
            </w:r>
            <w:r w:rsidR="00775B7A">
              <w:rPr>
                <w:b/>
                <w:sz w:val="24"/>
                <w:szCs w:val="24"/>
              </w:rPr>
              <w:t>, senior apartment complexes</w:t>
            </w:r>
            <w:r w:rsidRPr="006D35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6" w:type="dxa"/>
          </w:tcPr>
          <w:p w14:paraId="0597DFAA" w14:textId="77777777" w:rsidR="001374F2" w:rsidRPr="00074BBD" w:rsidRDefault="18CC1464" w:rsidP="00074BBD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49266BA6">
              <w:rPr>
                <w:b/>
                <w:bCs/>
                <w:sz w:val="24"/>
                <w:szCs w:val="24"/>
              </w:rPr>
              <w:t xml:space="preserve">Free </w:t>
            </w:r>
            <w:r w:rsidR="20834BFA" w:rsidRPr="49266BA6">
              <w:rPr>
                <w:b/>
                <w:bCs/>
                <w:sz w:val="24"/>
                <w:szCs w:val="24"/>
              </w:rPr>
              <w:t xml:space="preserve">monthly </w:t>
            </w:r>
            <w:r w:rsidR="67604388" w:rsidRPr="49266BA6">
              <w:rPr>
                <w:b/>
                <w:bCs/>
                <w:sz w:val="24"/>
                <w:szCs w:val="24"/>
              </w:rPr>
              <w:t>BP screening</w:t>
            </w:r>
            <w:r w:rsidRPr="49266BA6">
              <w:rPr>
                <w:b/>
                <w:bCs/>
                <w:sz w:val="24"/>
                <w:szCs w:val="24"/>
              </w:rPr>
              <w:t>s</w:t>
            </w:r>
            <w:r w:rsidR="67604388" w:rsidRPr="49266BA6">
              <w:rPr>
                <w:b/>
                <w:bCs/>
                <w:sz w:val="24"/>
                <w:szCs w:val="24"/>
              </w:rPr>
              <w:t xml:space="preserve"> </w:t>
            </w:r>
            <w:r w:rsidR="1C6CA0DE" w:rsidRPr="49266BA6">
              <w:rPr>
                <w:b/>
                <w:bCs/>
                <w:sz w:val="24"/>
                <w:szCs w:val="24"/>
              </w:rPr>
              <w:t>continue to be</w:t>
            </w:r>
            <w:r w:rsidR="67604388" w:rsidRPr="49266BA6">
              <w:rPr>
                <w:b/>
                <w:bCs/>
                <w:sz w:val="24"/>
                <w:szCs w:val="24"/>
              </w:rPr>
              <w:t xml:space="preserve"> offered at 3 community s</w:t>
            </w:r>
            <w:r w:rsidR="1C6CA0DE" w:rsidRPr="49266BA6">
              <w:rPr>
                <w:b/>
                <w:bCs/>
                <w:sz w:val="24"/>
                <w:szCs w:val="24"/>
              </w:rPr>
              <w:t>ites accessible to seniors.  Free BP</w:t>
            </w:r>
            <w:r w:rsidR="67604388" w:rsidRPr="49266BA6">
              <w:rPr>
                <w:b/>
                <w:bCs/>
                <w:sz w:val="24"/>
                <w:szCs w:val="24"/>
              </w:rPr>
              <w:t xml:space="preserve"> screenings are also available </w:t>
            </w:r>
            <w:r w:rsidR="1C6CA0DE" w:rsidRPr="49266BA6">
              <w:rPr>
                <w:b/>
                <w:bCs/>
                <w:sz w:val="24"/>
                <w:szCs w:val="24"/>
              </w:rPr>
              <w:t xml:space="preserve">on </w:t>
            </w:r>
            <w:r w:rsidR="3B60B5AB" w:rsidRPr="49266BA6">
              <w:rPr>
                <w:b/>
                <w:bCs/>
                <w:sz w:val="24"/>
                <w:szCs w:val="24"/>
              </w:rPr>
              <w:t>a walk</w:t>
            </w:r>
            <w:r w:rsidR="1C6CA0DE" w:rsidRPr="49266BA6">
              <w:rPr>
                <w:b/>
                <w:bCs/>
                <w:sz w:val="24"/>
                <w:szCs w:val="24"/>
              </w:rPr>
              <w:t>-in basis</w:t>
            </w:r>
            <w:r w:rsidR="67604388" w:rsidRPr="49266BA6">
              <w:rPr>
                <w:b/>
                <w:bCs/>
                <w:sz w:val="24"/>
                <w:szCs w:val="24"/>
              </w:rPr>
              <w:t xml:space="preserve"> at the Greendale Health Department.</w:t>
            </w:r>
          </w:p>
        </w:tc>
      </w:tr>
      <w:tr w:rsidR="00A53428" w14:paraId="2AD5D25A" w14:textId="77777777" w:rsidTr="6A229AA1">
        <w:trPr>
          <w:trHeight w:val="300"/>
        </w:trPr>
        <w:tc>
          <w:tcPr>
            <w:tcW w:w="3420" w:type="dxa"/>
          </w:tcPr>
          <w:p w14:paraId="7FB75A25" w14:textId="69B003DA" w:rsidR="00A53428" w:rsidRDefault="046781A3" w:rsidP="49266BA6">
            <w:pPr>
              <w:spacing w:line="259" w:lineRule="auto"/>
            </w:pPr>
            <w:r w:rsidRPr="49266BA6">
              <w:rPr>
                <w:b/>
                <w:bCs/>
                <w:sz w:val="24"/>
                <w:szCs w:val="24"/>
              </w:rPr>
              <w:t>Health Fair organization/participation</w:t>
            </w:r>
          </w:p>
        </w:tc>
        <w:tc>
          <w:tcPr>
            <w:tcW w:w="1170" w:type="dxa"/>
          </w:tcPr>
          <w:p w14:paraId="380A4D4E" w14:textId="70C9F36A" w:rsidR="00A53428" w:rsidRDefault="264BCB6F" w:rsidP="49266BA6">
            <w:pPr>
              <w:rPr>
                <w:b/>
                <w:bCs/>
                <w:sz w:val="24"/>
                <w:szCs w:val="24"/>
              </w:rPr>
            </w:pPr>
            <w:r w:rsidRPr="7068B868">
              <w:rPr>
                <w:b/>
                <w:bCs/>
                <w:sz w:val="24"/>
                <w:szCs w:val="24"/>
              </w:rPr>
              <w:t>Every 2 years</w:t>
            </w:r>
          </w:p>
        </w:tc>
        <w:tc>
          <w:tcPr>
            <w:tcW w:w="2880" w:type="dxa"/>
          </w:tcPr>
          <w:p w14:paraId="7E447995" w14:textId="77777777" w:rsidR="00A53428" w:rsidRPr="006D35B6" w:rsidRDefault="00A53428" w:rsidP="001374F2">
            <w:pPr>
              <w:rPr>
                <w:b/>
                <w:sz w:val="24"/>
                <w:szCs w:val="24"/>
              </w:rPr>
            </w:pPr>
            <w:r w:rsidRPr="006D35B6">
              <w:rPr>
                <w:b/>
                <w:sz w:val="24"/>
                <w:szCs w:val="24"/>
              </w:rPr>
              <w:t>Greendale Health Department</w:t>
            </w:r>
            <w:r>
              <w:rPr>
                <w:b/>
                <w:sz w:val="24"/>
                <w:szCs w:val="24"/>
              </w:rPr>
              <w:t>,</w:t>
            </w:r>
            <w:r w:rsidRPr="006D35B6">
              <w:rPr>
                <w:b/>
                <w:sz w:val="24"/>
                <w:szCs w:val="24"/>
              </w:rPr>
              <w:t xml:space="preserve"> SAGE Steering Committee</w:t>
            </w:r>
            <w:r>
              <w:rPr>
                <w:b/>
                <w:sz w:val="24"/>
                <w:szCs w:val="24"/>
              </w:rPr>
              <w:t>, and other health-related community organizations</w:t>
            </w:r>
          </w:p>
        </w:tc>
        <w:tc>
          <w:tcPr>
            <w:tcW w:w="7066" w:type="dxa"/>
          </w:tcPr>
          <w:p w14:paraId="7F5F2BFE" w14:textId="3DC9F604" w:rsidR="00A53428" w:rsidRPr="00074BBD" w:rsidRDefault="36D38024" w:rsidP="24D92834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  <w:r w:rsidRPr="7068B868">
              <w:rPr>
                <w:b/>
                <w:bCs/>
                <w:sz w:val="24"/>
                <w:szCs w:val="24"/>
              </w:rPr>
              <w:t>Promote Generations Expo</w:t>
            </w:r>
          </w:p>
          <w:p w14:paraId="23F93793" w14:textId="3F8A4746" w:rsidR="00A53428" w:rsidRPr="00074BBD" w:rsidRDefault="36D38024" w:rsidP="24D92834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  <w:r w:rsidRPr="7068B868">
              <w:rPr>
                <w:b/>
                <w:bCs/>
                <w:sz w:val="24"/>
                <w:szCs w:val="24"/>
              </w:rPr>
              <w:t>Participate in Brain Health Fair</w:t>
            </w:r>
          </w:p>
        </w:tc>
      </w:tr>
      <w:tr w:rsidR="6A229AA1" w14:paraId="3D0A2955" w14:textId="77777777" w:rsidTr="6A229AA1">
        <w:trPr>
          <w:trHeight w:val="300"/>
        </w:trPr>
        <w:tc>
          <w:tcPr>
            <w:tcW w:w="3420" w:type="dxa"/>
          </w:tcPr>
          <w:p w14:paraId="09BC969B" w14:textId="0624E649" w:rsidR="7E07F8FF" w:rsidRDefault="7E07F8FF" w:rsidP="6A229AA1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Dementia Memory Book Creation</w:t>
            </w:r>
          </w:p>
        </w:tc>
        <w:tc>
          <w:tcPr>
            <w:tcW w:w="1170" w:type="dxa"/>
          </w:tcPr>
          <w:p w14:paraId="5045E782" w14:textId="3AB79A28" w:rsidR="7E07F8FF" w:rsidRDefault="7E07F8FF" w:rsidP="6A229AA1">
            <w:pPr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Piloting</w:t>
            </w:r>
          </w:p>
        </w:tc>
        <w:tc>
          <w:tcPr>
            <w:tcW w:w="2880" w:type="dxa"/>
          </w:tcPr>
          <w:p w14:paraId="78F77F0C" w14:textId="7B194AD6" w:rsidR="7E07F8FF" w:rsidRDefault="7E07F8FF" w:rsidP="6A229AA1">
            <w:pPr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SAGE, Nikki &amp; James, Harbour Village</w:t>
            </w:r>
          </w:p>
        </w:tc>
        <w:tc>
          <w:tcPr>
            <w:tcW w:w="7066" w:type="dxa"/>
          </w:tcPr>
          <w:p w14:paraId="37E9BF73" w14:textId="3B32F475" w:rsidR="7E07F8FF" w:rsidRPr="0003578E" w:rsidRDefault="7E07F8FF" w:rsidP="6A229AA1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highlight w:val="yellow"/>
              </w:rPr>
            </w:pPr>
            <w:r w:rsidRPr="0003578E">
              <w:rPr>
                <w:b/>
                <w:bCs/>
                <w:sz w:val="24"/>
                <w:szCs w:val="24"/>
                <w:highlight w:val="yellow"/>
              </w:rPr>
              <w:t>Deb and Katie to coordinate with Nikki and James on project</w:t>
            </w:r>
          </w:p>
          <w:p w14:paraId="4015355F" w14:textId="7BE855AE" w:rsidR="7E07F8FF" w:rsidRDefault="7E07F8FF" w:rsidP="6A229AA1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  <w:r w:rsidRPr="0003578E">
              <w:rPr>
                <w:b/>
                <w:bCs/>
                <w:sz w:val="24"/>
                <w:szCs w:val="24"/>
                <w:highlight w:val="yellow"/>
              </w:rPr>
              <w:t>Will report out to the group on success and ability to offer service more widely in community</w:t>
            </w:r>
            <w:r w:rsidRPr="6A229AA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6A229AA1" w14:paraId="09AC285F" w14:textId="77777777" w:rsidTr="6A229AA1">
        <w:trPr>
          <w:trHeight w:val="300"/>
        </w:trPr>
        <w:tc>
          <w:tcPr>
            <w:tcW w:w="3420" w:type="dxa"/>
          </w:tcPr>
          <w:p w14:paraId="45A1E2BE" w14:textId="7875F9C9" w:rsidR="4F5C6F3B" w:rsidRDefault="4F5C6F3B" w:rsidP="6A229AA1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>Care for the Caregiver Event</w:t>
            </w:r>
          </w:p>
        </w:tc>
        <w:tc>
          <w:tcPr>
            <w:tcW w:w="1170" w:type="dxa"/>
          </w:tcPr>
          <w:p w14:paraId="1D8E58BB" w14:textId="26CA7E1C" w:rsidR="4F5C6F3B" w:rsidRDefault="00590485" w:rsidP="6A229A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Annually</w:t>
            </w:r>
          </w:p>
        </w:tc>
        <w:tc>
          <w:tcPr>
            <w:tcW w:w="2880" w:type="dxa"/>
          </w:tcPr>
          <w:p w14:paraId="43BBFC6B" w14:textId="4A4C4B4B" w:rsidR="4F5C6F3B" w:rsidRDefault="4F5C6F3B" w:rsidP="6A229AA1">
            <w:pPr>
              <w:rPr>
                <w:b/>
                <w:bCs/>
                <w:sz w:val="24"/>
                <w:szCs w:val="24"/>
              </w:rPr>
            </w:pPr>
            <w:r w:rsidRPr="6A229AA1">
              <w:rPr>
                <w:b/>
                <w:bCs/>
                <w:sz w:val="24"/>
                <w:szCs w:val="24"/>
              </w:rPr>
              <w:t xml:space="preserve">SAGE, Healthy Brain Initiative, </w:t>
            </w:r>
            <w:r w:rsidR="0AE93CC5" w:rsidRPr="6A229AA1">
              <w:rPr>
                <w:b/>
                <w:bCs/>
                <w:sz w:val="24"/>
                <w:szCs w:val="24"/>
              </w:rPr>
              <w:t>Alzheimer's Association</w:t>
            </w:r>
            <w:r w:rsidR="7414ECA6" w:rsidRPr="1B566F00">
              <w:rPr>
                <w:b/>
                <w:bCs/>
                <w:sz w:val="24"/>
                <w:szCs w:val="24"/>
              </w:rPr>
              <w:t>, AARP, ADRC, Harbour Village</w:t>
            </w:r>
          </w:p>
        </w:tc>
        <w:tc>
          <w:tcPr>
            <w:tcW w:w="7066" w:type="dxa"/>
          </w:tcPr>
          <w:p w14:paraId="52A0C0B2" w14:textId="300EA953" w:rsidR="6A229AA1" w:rsidRDefault="00990786" w:rsidP="6A229AA1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11/4</w:t>
            </w:r>
          </w:p>
        </w:tc>
      </w:tr>
    </w:tbl>
    <w:p w14:paraId="2E7FE2D4" w14:textId="73028062" w:rsidR="00DF66B4" w:rsidRDefault="00DF66B4" w:rsidP="7068B868">
      <w:pPr>
        <w:rPr>
          <w:b/>
          <w:bCs/>
          <w:sz w:val="24"/>
          <w:szCs w:val="24"/>
        </w:rPr>
      </w:pPr>
    </w:p>
    <w:p w14:paraId="7B2DB5C8" w14:textId="77777777" w:rsidR="00DF66B4" w:rsidRDefault="00DF66B4" w:rsidP="00DD3AC2">
      <w:pPr>
        <w:rPr>
          <w:b/>
          <w:sz w:val="24"/>
          <w:szCs w:val="24"/>
        </w:rPr>
      </w:pPr>
    </w:p>
    <w:p w14:paraId="23A3A089" w14:textId="77777777" w:rsidR="00DF66B4" w:rsidRDefault="00DF66B4" w:rsidP="00DD3AC2">
      <w:pPr>
        <w:rPr>
          <w:b/>
          <w:sz w:val="24"/>
          <w:szCs w:val="24"/>
        </w:rPr>
      </w:pPr>
    </w:p>
    <w:sectPr w:rsidR="00DF66B4" w:rsidSect="003F10BB">
      <w:footerReference w:type="default" r:id="rId13"/>
      <w:pgSz w:w="15840" w:h="12240" w:orient="landscape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4BDEF" w14:textId="77777777" w:rsidR="00606077" w:rsidRDefault="00606077" w:rsidP="00355AEC">
      <w:pPr>
        <w:spacing w:after="0" w:line="240" w:lineRule="auto"/>
      </w:pPr>
      <w:r>
        <w:separator/>
      </w:r>
    </w:p>
  </w:endnote>
  <w:endnote w:type="continuationSeparator" w:id="0">
    <w:p w14:paraId="439BCDA5" w14:textId="77777777" w:rsidR="00606077" w:rsidRDefault="00606077" w:rsidP="00355AEC">
      <w:pPr>
        <w:spacing w:after="0" w:line="240" w:lineRule="auto"/>
      </w:pPr>
      <w:r>
        <w:continuationSeparator/>
      </w:r>
    </w:p>
  </w:endnote>
  <w:endnote w:type="continuationNotice" w:id="1">
    <w:p w14:paraId="1A64456D" w14:textId="77777777" w:rsidR="00606077" w:rsidRDefault="006060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68B55" w14:textId="77777777" w:rsidR="00355AEC" w:rsidRDefault="00355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79DD1" w14:textId="77777777" w:rsidR="00606077" w:rsidRDefault="00606077" w:rsidP="00355AEC">
      <w:pPr>
        <w:spacing w:after="0" w:line="240" w:lineRule="auto"/>
      </w:pPr>
      <w:r>
        <w:separator/>
      </w:r>
    </w:p>
  </w:footnote>
  <w:footnote w:type="continuationSeparator" w:id="0">
    <w:p w14:paraId="07FBB6B1" w14:textId="77777777" w:rsidR="00606077" w:rsidRDefault="00606077" w:rsidP="00355AEC">
      <w:pPr>
        <w:spacing w:after="0" w:line="240" w:lineRule="auto"/>
      </w:pPr>
      <w:r>
        <w:continuationSeparator/>
      </w:r>
    </w:p>
  </w:footnote>
  <w:footnote w:type="continuationNotice" w:id="1">
    <w:p w14:paraId="2F111CC5" w14:textId="77777777" w:rsidR="00606077" w:rsidRDefault="006060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15A82"/>
    <w:multiLevelType w:val="hybridMultilevel"/>
    <w:tmpl w:val="B7EC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48D"/>
    <w:multiLevelType w:val="hybridMultilevel"/>
    <w:tmpl w:val="CE22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80C"/>
    <w:multiLevelType w:val="hybridMultilevel"/>
    <w:tmpl w:val="EAB4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31AF"/>
    <w:multiLevelType w:val="hybridMultilevel"/>
    <w:tmpl w:val="8822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32F2"/>
    <w:multiLevelType w:val="hybridMultilevel"/>
    <w:tmpl w:val="3D10FF4C"/>
    <w:lvl w:ilvl="0" w:tplc="BD805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E1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8F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8F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E3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4D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8B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C1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8B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E617"/>
    <w:multiLevelType w:val="hybridMultilevel"/>
    <w:tmpl w:val="D8E678DA"/>
    <w:lvl w:ilvl="0" w:tplc="ABE03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C4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2A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8E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E0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81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6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E1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CC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B44AF"/>
    <w:multiLevelType w:val="hybridMultilevel"/>
    <w:tmpl w:val="715C6620"/>
    <w:lvl w:ilvl="0" w:tplc="30BE3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2C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8B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64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4B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43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A3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E2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688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163D"/>
    <w:multiLevelType w:val="hybridMultilevel"/>
    <w:tmpl w:val="68F0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3429C"/>
    <w:multiLevelType w:val="hybridMultilevel"/>
    <w:tmpl w:val="5F68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32FE"/>
    <w:multiLevelType w:val="hybridMultilevel"/>
    <w:tmpl w:val="B8BE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0634"/>
    <w:multiLevelType w:val="hybridMultilevel"/>
    <w:tmpl w:val="92B6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D07BB"/>
    <w:multiLevelType w:val="hybridMultilevel"/>
    <w:tmpl w:val="7576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92334"/>
    <w:multiLevelType w:val="hybridMultilevel"/>
    <w:tmpl w:val="010A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91ADE"/>
    <w:multiLevelType w:val="hybridMultilevel"/>
    <w:tmpl w:val="B482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4207B"/>
    <w:multiLevelType w:val="hybridMultilevel"/>
    <w:tmpl w:val="DB90AA86"/>
    <w:lvl w:ilvl="0" w:tplc="681098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F29DE"/>
    <w:multiLevelType w:val="hybridMultilevel"/>
    <w:tmpl w:val="C95E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F2C6D"/>
    <w:multiLevelType w:val="hybridMultilevel"/>
    <w:tmpl w:val="3006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7242A"/>
    <w:multiLevelType w:val="hybridMultilevel"/>
    <w:tmpl w:val="38BC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E2972"/>
    <w:multiLevelType w:val="hybridMultilevel"/>
    <w:tmpl w:val="4D06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0381D"/>
    <w:multiLevelType w:val="hybridMultilevel"/>
    <w:tmpl w:val="F49E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A0D1D"/>
    <w:multiLevelType w:val="hybridMultilevel"/>
    <w:tmpl w:val="421450B4"/>
    <w:lvl w:ilvl="0" w:tplc="90FA6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C0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C3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85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4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CC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82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2B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41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242B3"/>
    <w:multiLevelType w:val="hybridMultilevel"/>
    <w:tmpl w:val="3CDA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5D16E"/>
    <w:multiLevelType w:val="hybridMultilevel"/>
    <w:tmpl w:val="33D2690C"/>
    <w:lvl w:ilvl="0" w:tplc="7682C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24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149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CD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EA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AD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4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82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E3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41116"/>
    <w:multiLevelType w:val="hybridMultilevel"/>
    <w:tmpl w:val="965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2233C"/>
    <w:multiLevelType w:val="hybridMultilevel"/>
    <w:tmpl w:val="E74E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7051D"/>
    <w:multiLevelType w:val="hybridMultilevel"/>
    <w:tmpl w:val="A5EE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6EA1"/>
    <w:multiLevelType w:val="hybridMultilevel"/>
    <w:tmpl w:val="95DC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39345">
    <w:abstractNumId w:val="5"/>
  </w:num>
  <w:num w:numId="2" w16cid:durableId="1920671827">
    <w:abstractNumId w:val="20"/>
  </w:num>
  <w:num w:numId="3" w16cid:durableId="707294917">
    <w:abstractNumId w:val="6"/>
  </w:num>
  <w:num w:numId="4" w16cid:durableId="1000698111">
    <w:abstractNumId w:val="22"/>
  </w:num>
  <w:num w:numId="5" w16cid:durableId="1146779562">
    <w:abstractNumId w:val="4"/>
  </w:num>
  <w:num w:numId="6" w16cid:durableId="561333804">
    <w:abstractNumId w:val="14"/>
  </w:num>
  <w:num w:numId="7" w16cid:durableId="433063049">
    <w:abstractNumId w:val="17"/>
  </w:num>
  <w:num w:numId="8" w16cid:durableId="149642748">
    <w:abstractNumId w:val="26"/>
  </w:num>
  <w:num w:numId="9" w16cid:durableId="7410615">
    <w:abstractNumId w:val="1"/>
  </w:num>
  <w:num w:numId="10" w16cid:durableId="831723077">
    <w:abstractNumId w:val="9"/>
  </w:num>
  <w:num w:numId="11" w16cid:durableId="2059283514">
    <w:abstractNumId w:val="10"/>
  </w:num>
  <w:num w:numId="12" w16cid:durableId="891624611">
    <w:abstractNumId w:val="11"/>
  </w:num>
  <w:num w:numId="13" w16cid:durableId="1469008951">
    <w:abstractNumId w:val="24"/>
  </w:num>
  <w:num w:numId="14" w16cid:durableId="1996907232">
    <w:abstractNumId w:val="12"/>
  </w:num>
  <w:num w:numId="15" w16cid:durableId="2086755797">
    <w:abstractNumId w:val="0"/>
  </w:num>
  <w:num w:numId="16" w16cid:durableId="1069503197">
    <w:abstractNumId w:val="2"/>
  </w:num>
  <w:num w:numId="17" w16cid:durableId="997227786">
    <w:abstractNumId w:val="21"/>
  </w:num>
  <w:num w:numId="18" w16cid:durableId="15928891">
    <w:abstractNumId w:val="15"/>
  </w:num>
  <w:num w:numId="19" w16cid:durableId="297732582">
    <w:abstractNumId w:val="25"/>
  </w:num>
  <w:num w:numId="20" w16cid:durableId="1968704933">
    <w:abstractNumId w:val="16"/>
  </w:num>
  <w:num w:numId="21" w16cid:durableId="1166483248">
    <w:abstractNumId w:val="18"/>
  </w:num>
  <w:num w:numId="22" w16cid:durableId="1423338083">
    <w:abstractNumId w:val="19"/>
  </w:num>
  <w:num w:numId="23" w16cid:durableId="1110781827">
    <w:abstractNumId w:val="3"/>
  </w:num>
  <w:num w:numId="24" w16cid:durableId="1569459261">
    <w:abstractNumId w:val="23"/>
  </w:num>
  <w:num w:numId="25" w16cid:durableId="815879103">
    <w:abstractNumId w:val="7"/>
  </w:num>
  <w:num w:numId="26" w16cid:durableId="499007405">
    <w:abstractNumId w:val="8"/>
  </w:num>
  <w:num w:numId="27" w16cid:durableId="118107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05"/>
    <w:rsid w:val="000242BF"/>
    <w:rsid w:val="00027E93"/>
    <w:rsid w:val="0003578E"/>
    <w:rsid w:val="000435CD"/>
    <w:rsid w:val="00046D29"/>
    <w:rsid w:val="00074BBD"/>
    <w:rsid w:val="000874B1"/>
    <w:rsid w:val="000A16C4"/>
    <w:rsid w:val="000A56C5"/>
    <w:rsid w:val="000A6799"/>
    <w:rsid w:val="000A75B7"/>
    <w:rsid w:val="000B5E17"/>
    <w:rsid w:val="000C356F"/>
    <w:rsid w:val="000C571E"/>
    <w:rsid w:val="000D5D91"/>
    <w:rsid w:val="000E1188"/>
    <w:rsid w:val="000E40BC"/>
    <w:rsid w:val="000E60F4"/>
    <w:rsid w:val="00102770"/>
    <w:rsid w:val="00117CDC"/>
    <w:rsid w:val="00130589"/>
    <w:rsid w:val="00130928"/>
    <w:rsid w:val="00131761"/>
    <w:rsid w:val="001374F2"/>
    <w:rsid w:val="001406C6"/>
    <w:rsid w:val="00141B0C"/>
    <w:rsid w:val="001468BA"/>
    <w:rsid w:val="0015114A"/>
    <w:rsid w:val="00152CF2"/>
    <w:rsid w:val="00155CD6"/>
    <w:rsid w:val="00165217"/>
    <w:rsid w:val="00172881"/>
    <w:rsid w:val="00185643"/>
    <w:rsid w:val="001953CA"/>
    <w:rsid w:val="001A3E67"/>
    <w:rsid w:val="001C61D8"/>
    <w:rsid w:val="001E52E4"/>
    <w:rsid w:val="001F090B"/>
    <w:rsid w:val="00203C8C"/>
    <w:rsid w:val="00214C9E"/>
    <w:rsid w:val="00231741"/>
    <w:rsid w:val="002356C5"/>
    <w:rsid w:val="00246CDC"/>
    <w:rsid w:val="0024759D"/>
    <w:rsid w:val="00251934"/>
    <w:rsid w:val="0026027F"/>
    <w:rsid w:val="002602B7"/>
    <w:rsid w:val="002617A9"/>
    <w:rsid w:val="0026236F"/>
    <w:rsid w:val="0026557D"/>
    <w:rsid w:val="00266BAB"/>
    <w:rsid w:val="002801FF"/>
    <w:rsid w:val="00280447"/>
    <w:rsid w:val="00285DD4"/>
    <w:rsid w:val="00286156"/>
    <w:rsid w:val="002A4407"/>
    <w:rsid w:val="002A59AA"/>
    <w:rsid w:val="002A7834"/>
    <w:rsid w:val="002B3A88"/>
    <w:rsid w:val="002B74A0"/>
    <w:rsid w:val="002C36F9"/>
    <w:rsid w:val="002C7650"/>
    <w:rsid w:val="002D14F5"/>
    <w:rsid w:val="002D287C"/>
    <w:rsid w:val="002E605E"/>
    <w:rsid w:val="002F613A"/>
    <w:rsid w:val="00301FFF"/>
    <w:rsid w:val="00313534"/>
    <w:rsid w:val="00317392"/>
    <w:rsid w:val="00321AC2"/>
    <w:rsid w:val="00334BC3"/>
    <w:rsid w:val="00337347"/>
    <w:rsid w:val="003457AB"/>
    <w:rsid w:val="00355867"/>
    <w:rsid w:val="00355AEC"/>
    <w:rsid w:val="00357F13"/>
    <w:rsid w:val="0036349A"/>
    <w:rsid w:val="00375719"/>
    <w:rsid w:val="00376ED6"/>
    <w:rsid w:val="003778C7"/>
    <w:rsid w:val="003816EC"/>
    <w:rsid w:val="003948F1"/>
    <w:rsid w:val="00397FBC"/>
    <w:rsid w:val="003A184F"/>
    <w:rsid w:val="003A3158"/>
    <w:rsid w:val="003B6904"/>
    <w:rsid w:val="003F10BB"/>
    <w:rsid w:val="003F4230"/>
    <w:rsid w:val="003F4429"/>
    <w:rsid w:val="00405BF3"/>
    <w:rsid w:val="00407F0A"/>
    <w:rsid w:val="00411F9A"/>
    <w:rsid w:val="004221FC"/>
    <w:rsid w:val="00424C3A"/>
    <w:rsid w:val="00427849"/>
    <w:rsid w:val="00431996"/>
    <w:rsid w:val="004349AD"/>
    <w:rsid w:val="00435FBC"/>
    <w:rsid w:val="004513D7"/>
    <w:rsid w:val="004516E9"/>
    <w:rsid w:val="004526D8"/>
    <w:rsid w:val="00454B7E"/>
    <w:rsid w:val="0045725E"/>
    <w:rsid w:val="004633CF"/>
    <w:rsid w:val="0047274C"/>
    <w:rsid w:val="0048064B"/>
    <w:rsid w:val="00480C24"/>
    <w:rsid w:val="004A0906"/>
    <w:rsid w:val="004A6CB2"/>
    <w:rsid w:val="004B1B25"/>
    <w:rsid w:val="004B2613"/>
    <w:rsid w:val="004D2556"/>
    <w:rsid w:val="004D2F36"/>
    <w:rsid w:val="004D3772"/>
    <w:rsid w:val="004D5E86"/>
    <w:rsid w:val="004E5906"/>
    <w:rsid w:val="004F1347"/>
    <w:rsid w:val="004F608B"/>
    <w:rsid w:val="0050153F"/>
    <w:rsid w:val="00506C89"/>
    <w:rsid w:val="00512919"/>
    <w:rsid w:val="005167A4"/>
    <w:rsid w:val="005219EB"/>
    <w:rsid w:val="005444DC"/>
    <w:rsid w:val="00546F9C"/>
    <w:rsid w:val="00550F1B"/>
    <w:rsid w:val="005563D8"/>
    <w:rsid w:val="00563364"/>
    <w:rsid w:val="0056500B"/>
    <w:rsid w:val="00566298"/>
    <w:rsid w:val="00567FBA"/>
    <w:rsid w:val="005701A7"/>
    <w:rsid w:val="00576A44"/>
    <w:rsid w:val="0058376D"/>
    <w:rsid w:val="00585DED"/>
    <w:rsid w:val="00590485"/>
    <w:rsid w:val="005B13F7"/>
    <w:rsid w:val="005C77D8"/>
    <w:rsid w:val="005D7B0B"/>
    <w:rsid w:val="006017FB"/>
    <w:rsid w:val="0060369D"/>
    <w:rsid w:val="006059ED"/>
    <w:rsid w:val="00606077"/>
    <w:rsid w:val="006070C6"/>
    <w:rsid w:val="00621859"/>
    <w:rsid w:val="00635106"/>
    <w:rsid w:val="006432A5"/>
    <w:rsid w:val="006466CD"/>
    <w:rsid w:val="0065184F"/>
    <w:rsid w:val="0065215E"/>
    <w:rsid w:val="00660DF7"/>
    <w:rsid w:val="00662926"/>
    <w:rsid w:val="006654B7"/>
    <w:rsid w:val="006A00FB"/>
    <w:rsid w:val="006A0420"/>
    <w:rsid w:val="006A15EB"/>
    <w:rsid w:val="006A3BBE"/>
    <w:rsid w:val="006A4899"/>
    <w:rsid w:val="006A6897"/>
    <w:rsid w:val="006A7487"/>
    <w:rsid w:val="006A75BC"/>
    <w:rsid w:val="006B1CBD"/>
    <w:rsid w:val="006B3D16"/>
    <w:rsid w:val="006C339C"/>
    <w:rsid w:val="006C7A9A"/>
    <w:rsid w:val="006D0B0E"/>
    <w:rsid w:val="006D1375"/>
    <w:rsid w:val="006D35B6"/>
    <w:rsid w:val="006E19EF"/>
    <w:rsid w:val="006E1B9B"/>
    <w:rsid w:val="006E3B0C"/>
    <w:rsid w:val="006E5FFC"/>
    <w:rsid w:val="006F52EE"/>
    <w:rsid w:val="006F7B9B"/>
    <w:rsid w:val="007051CD"/>
    <w:rsid w:val="00711862"/>
    <w:rsid w:val="00719645"/>
    <w:rsid w:val="0072359F"/>
    <w:rsid w:val="00725672"/>
    <w:rsid w:val="007262FC"/>
    <w:rsid w:val="00726781"/>
    <w:rsid w:val="00733876"/>
    <w:rsid w:val="00735439"/>
    <w:rsid w:val="00742B15"/>
    <w:rsid w:val="00742C86"/>
    <w:rsid w:val="007434AA"/>
    <w:rsid w:val="0074782D"/>
    <w:rsid w:val="007518FC"/>
    <w:rsid w:val="0076562A"/>
    <w:rsid w:val="00766D3A"/>
    <w:rsid w:val="00774116"/>
    <w:rsid w:val="007753A1"/>
    <w:rsid w:val="00775B7A"/>
    <w:rsid w:val="007878B5"/>
    <w:rsid w:val="00792EE8"/>
    <w:rsid w:val="00793505"/>
    <w:rsid w:val="007A081C"/>
    <w:rsid w:val="007A13FC"/>
    <w:rsid w:val="007A2DAB"/>
    <w:rsid w:val="007A3BA4"/>
    <w:rsid w:val="007A4F78"/>
    <w:rsid w:val="007A6A77"/>
    <w:rsid w:val="007B096F"/>
    <w:rsid w:val="007B156B"/>
    <w:rsid w:val="007B5310"/>
    <w:rsid w:val="007C226D"/>
    <w:rsid w:val="007E09EA"/>
    <w:rsid w:val="007E2E4F"/>
    <w:rsid w:val="007F287C"/>
    <w:rsid w:val="008049C9"/>
    <w:rsid w:val="00815B97"/>
    <w:rsid w:val="00820D9E"/>
    <w:rsid w:val="00823279"/>
    <w:rsid w:val="0083336E"/>
    <w:rsid w:val="00833E74"/>
    <w:rsid w:val="00834819"/>
    <w:rsid w:val="00841B8D"/>
    <w:rsid w:val="008537F4"/>
    <w:rsid w:val="00853BFC"/>
    <w:rsid w:val="008601BA"/>
    <w:rsid w:val="008604F3"/>
    <w:rsid w:val="00860D4A"/>
    <w:rsid w:val="00862C26"/>
    <w:rsid w:val="00866956"/>
    <w:rsid w:val="00873511"/>
    <w:rsid w:val="0089278E"/>
    <w:rsid w:val="008953CE"/>
    <w:rsid w:val="008A355F"/>
    <w:rsid w:val="008A44D1"/>
    <w:rsid w:val="008A5D2A"/>
    <w:rsid w:val="008B748C"/>
    <w:rsid w:val="008C27DF"/>
    <w:rsid w:val="008C3285"/>
    <w:rsid w:val="008E518A"/>
    <w:rsid w:val="00902E5F"/>
    <w:rsid w:val="00907066"/>
    <w:rsid w:val="00917864"/>
    <w:rsid w:val="00937762"/>
    <w:rsid w:val="00941ECB"/>
    <w:rsid w:val="00971955"/>
    <w:rsid w:val="0098708E"/>
    <w:rsid w:val="00990786"/>
    <w:rsid w:val="00992C66"/>
    <w:rsid w:val="009A46DA"/>
    <w:rsid w:val="009A4BD4"/>
    <w:rsid w:val="009A5E4D"/>
    <w:rsid w:val="009A7CBD"/>
    <w:rsid w:val="009B4EAC"/>
    <w:rsid w:val="009B6B8E"/>
    <w:rsid w:val="009C06F1"/>
    <w:rsid w:val="009C1F45"/>
    <w:rsid w:val="009D154F"/>
    <w:rsid w:val="009D60F3"/>
    <w:rsid w:val="009D757C"/>
    <w:rsid w:val="009F4C91"/>
    <w:rsid w:val="00A00776"/>
    <w:rsid w:val="00A050AD"/>
    <w:rsid w:val="00A43328"/>
    <w:rsid w:val="00A443F1"/>
    <w:rsid w:val="00A53428"/>
    <w:rsid w:val="00A57BC1"/>
    <w:rsid w:val="00A63E91"/>
    <w:rsid w:val="00A711E2"/>
    <w:rsid w:val="00A7351F"/>
    <w:rsid w:val="00A773C7"/>
    <w:rsid w:val="00A931C5"/>
    <w:rsid w:val="00AB5A34"/>
    <w:rsid w:val="00AB699B"/>
    <w:rsid w:val="00AD64A7"/>
    <w:rsid w:val="00AE5583"/>
    <w:rsid w:val="00AF59FA"/>
    <w:rsid w:val="00B1116A"/>
    <w:rsid w:val="00B1422F"/>
    <w:rsid w:val="00B162CA"/>
    <w:rsid w:val="00B16786"/>
    <w:rsid w:val="00B16AEB"/>
    <w:rsid w:val="00B235A5"/>
    <w:rsid w:val="00B23E96"/>
    <w:rsid w:val="00B40235"/>
    <w:rsid w:val="00B4479C"/>
    <w:rsid w:val="00B4681F"/>
    <w:rsid w:val="00B578E2"/>
    <w:rsid w:val="00B60B12"/>
    <w:rsid w:val="00B67749"/>
    <w:rsid w:val="00B71CC8"/>
    <w:rsid w:val="00B814DA"/>
    <w:rsid w:val="00B93426"/>
    <w:rsid w:val="00B96CC1"/>
    <w:rsid w:val="00BA083B"/>
    <w:rsid w:val="00BA553B"/>
    <w:rsid w:val="00BC3DE8"/>
    <w:rsid w:val="00BC45C7"/>
    <w:rsid w:val="00BD636B"/>
    <w:rsid w:val="00BE1C83"/>
    <w:rsid w:val="00BE30D9"/>
    <w:rsid w:val="00BE5A35"/>
    <w:rsid w:val="00BF0AF2"/>
    <w:rsid w:val="00BF3AEE"/>
    <w:rsid w:val="00BF7174"/>
    <w:rsid w:val="00C06D75"/>
    <w:rsid w:val="00C06DC3"/>
    <w:rsid w:val="00C10BF3"/>
    <w:rsid w:val="00C22F02"/>
    <w:rsid w:val="00C466FA"/>
    <w:rsid w:val="00C537EC"/>
    <w:rsid w:val="00C60431"/>
    <w:rsid w:val="00C66093"/>
    <w:rsid w:val="00C72209"/>
    <w:rsid w:val="00C74D67"/>
    <w:rsid w:val="00C80D38"/>
    <w:rsid w:val="00C843C4"/>
    <w:rsid w:val="00C974E4"/>
    <w:rsid w:val="00CA6B7C"/>
    <w:rsid w:val="00CB1BDF"/>
    <w:rsid w:val="00CB1CD6"/>
    <w:rsid w:val="00CC0959"/>
    <w:rsid w:val="00CC138A"/>
    <w:rsid w:val="00CC7106"/>
    <w:rsid w:val="00CD3525"/>
    <w:rsid w:val="00CD5DD1"/>
    <w:rsid w:val="00CD6F48"/>
    <w:rsid w:val="00CE1ABF"/>
    <w:rsid w:val="00CE2B6D"/>
    <w:rsid w:val="00CF03F8"/>
    <w:rsid w:val="00D00BCA"/>
    <w:rsid w:val="00D22CA1"/>
    <w:rsid w:val="00D26090"/>
    <w:rsid w:val="00D31123"/>
    <w:rsid w:val="00D34E59"/>
    <w:rsid w:val="00D424A9"/>
    <w:rsid w:val="00D4C033"/>
    <w:rsid w:val="00D71942"/>
    <w:rsid w:val="00D71A64"/>
    <w:rsid w:val="00D73BAC"/>
    <w:rsid w:val="00D76128"/>
    <w:rsid w:val="00D85C15"/>
    <w:rsid w:val="00DA4C89"/>
    <w:rsid w:val="00DB600A"/>
    <w:rsid w:val="00DC09C7"/>
    <w:rsid w:val="00DC1115"/>
    <w:rsid w:val="00DC16C5"/>
    <w:rsid w:val="00DD1789"/>
    <w:rsid w:val="00DD3AC2"/>
    <w:rsid w:val="00DE184B"/>
    <w:rsid w:val="00DE3BFA"/>
    <w:rsid w:val="00DE5B01"/>
    <w:rsid w:val="00DF2670"/>
    <w:rsid w:val="00DF66B4"/>
    <w:rsid w:val="00E055A5"/>
    <w:rsid w:val="00E14444"/>
    <w:rsid w:val="00E2248C"/>
    <w:rsid w:val="00E22BEC"/>
    <w:rsid w:val="00E24B96"/>
    <w:rsid w:val="00E317AD"/>
    <w:rsid w:val="00E41B3B"/>
    <w:rsid w:val="00E446F3"/>
    <w:rsid w:val="00E55ADC"/>
    <w:rsid w:val="00E71790"/>
    <w:rsid w:val="00E71AD9"/>
    <w:rsid w:val="00E74DC4"/>
    <w:rsid w:val="00E84698"/>
    <w:rsid w:val="00E92EBD"/>
    <w:rsid w:val="00E94B1E"/>
    <w:rsid w:val="00E97C94"/>
    <w:rsid w:val="00E97CA4"/>
    <w:rsid w:val="00EA322B"/>
    <w:rsid w:val="00EA51E3"/>
    <w:rsid w:val="00EB2006"/>
    <w:rsid w:val="00EB39A8"/>
    <w:rsid w:val="00EB6A54"/>
    <w:rsid w:val="00ED156A"/>
    <w:rsid w:val="00EE7542"/>
    <w:rsid w:val="00EF2447"/>
    <w:rsid w:val="00EF3821"/>
    <w:rsid w:val="00EF3E5C"/>
    <w:rsid w:val="00F005F3"/>
    <w:rsid w:val="00F03F96"/>
    <w:rsid w:val="00F1413F"/>
    <w:rsid w:val="00F14AE1"/>
    <w:rsid w:val="00F3667F"/>
    <w:rsid w:val="00F54512"/>
    <w:rsid w:val="00F55C5B"/>
    <w:rsid w:val="00F76A50"/>
    <w:rsid w:val="00F83224"/>
    <w:rsid w:val="00F97A39"/>
    <w:rsid w:val="00F97C52"/>
    <w:rsid w:val="00F97CF6"/>
    <w:rsid w:val="00FB7DA7"/>
    <w:rsid w:val="00FC63C8"/>
    <w:rsid w:val="00FC64CC"/>
    <w:rsid w:val="00FD55A1"/>
    <w:rsid w:val="00FE0490"/>
    <w:rsid w:val="00FF1DD4"/>
    <w:rsid w:val="00FF3E35"/>
    <w:rsid w:val="00FF5AC3"/>
    <w:rsid w:val="0149A9FC"/>
    <w:rsid w:val="01AB5FB5"/>
    <w:rsid w:val="01B3FCE9"/>
    <w:rsid w:val="0205CDEB"/>
    <w:rsid w:val="02081D40"/>
    <w:rsid w:val="02325F3C"/>
    <w:rsid w:val="0271ED5A"/>
    <w:rsid w:val="02DB61C8"/>
    <w:rsid w:val="035510EE"/>
    <w:rsid w:val="03633876"/>
    <w:rsid w:val="0442EFF1"/>
    <w:rsid w:val="046781A3"/>
    <w:rsid w:val="04B34013"/>
    <w:rsid w:val="052A297E"/>
    <w:rsid w:val="06228851"/>
    <w:rsid w:val="06B41199"/>
    <w:rsid w:val="06D0DE56"/>
    <w:rsid w:val="06DCC765"/>
    <w:rsid w:val="06E7B88F"/>
    <w:rsid w:val="0709E6CC"/>
    <w:rsid w:val="074A8D7C"/>
    <w:rsid w:val="0796612B"/>
    <w:rsid w:val="07EC41F6"/>
    <w:rsid w:val="080CDFB9"/>
    <w:rsid w:val="0820FA2D"/>
    <w:rsid w:val="08A5B72D"/>
    <w:rsid w:val="08A69167"/>
    <w:rsid w:val="09246460"/>
    <w:rsid w:val="0A27CE93"/>
    <w:rsid w:val="0A848C1E"/>
    <w:rsid w:val="0ACE1807"/>
    <w:rsid w:val="0AE641D7"/>
    <w:rsid w:val="0AE93CC5"/>
    <w:rsid w:val="0AFB131B"/>
    <w:rsid w:val="0B130C88"/>
    <w:rsid w:val="0B5E895D"/>
    <w:rsid w:val="0BF0F663"/>
    <w:rsid w:val="0C6B3328"/>
    <w:rsid w:val="0D19E0EE"/>
    <w:rsid w:val="0D8B8115"/>
    <w:rsid w:val="0DCD46AC"/>
    <w:rsid w:val="0DD85432"/>
    <w:rsid w:val="0E0427ED"/>
    <w:rsid w:val="0E4BD560"/>
    <w:rsid w:val="0EA61110"/>
    <w:rsid w:val="0F1E94B3"/>
    <w:rsid w:val="0FC05A02"/>
    <w:rsid w:val="0FCBE765"/>
    <w:rsid w:val="103357E8"/>
    <w:rsid w:val="1047B98E"/>
    <w:rsid w:val="1079225D"/>
    <w:rsid w:val="10CA668D"/>
    <w:rsid w:val="114E6EA9"/>
    <w:rsid w:val="126C56C8"/>
    <w:rsid w:val="12BC36DE"/>
    <w:rsid w:val="130EED2C"/>
    <w:rsid w:val="135AC32F"/>
    <w:rsid w:val="13BFAF9C"/>
    <w:rsid w:val="14AADF06"/>
    <w:rsid w:val="14F82ABF"/>
    <w:rsid w:val="1577B176"/>
    <w:rsid w:val="15964FCC"/>
    <w:rsid w:val="15B7B4F8"/>
    <w:rsid w:val="166CBC7D"/>
    <w:rsid w:val="16DE7E1D"/>
    <w:rsid w:val="175367E6"/>
    <w:rsid w:val="17B1B430"/>
    <w:rsid w:val="17B9F359"/>
    <w:rsid w:val="17DDE149"/>
    <w:rsid w:val="18583DDA"/>
    <w:rsid w:val="18A29D6E"/>
    <w:rsid w:val="18B85501"/>
    <w:rsid w:val="18CC1464"/>
    <w:rsid w:val="193F967C"/>
    <w:rsid w:val="1965DD81"/>
    <w:rsid w:val="196D79F9"/>
    <w:rsid w:val="1A62390B"/>
    <w:rsid w:val="1A640FD0"/>
    <w:rsid w:val="1AB3775C"/>
    <w:rsid w:val="1AE2FCF9"/>
    <w:rsid w:val="1B4D7700"/>
    <w:rsid w:val="1B566F00"/>
    <w:rsid w:val="1B5B4CC7"/>
    <w:rsid w:val="1B65A33E"/>
    <w:rsid w:val="1B6B6BBB"/>
    <w:rsid w:val="1B962FE9"/>
    <w:rsid w:val="1B994CE3"/>
    <w:rsid w:val="1BCAC181"/>
    <w:rsid w:val="1C40DFBA"/>
    <w:rsid w:val="1C46D407"/>
    <w:rsid w:val="1C6CA0DE"/>
    <w:rsid w:val="1C8D647C"/>
    <w:rsid w:val="1CA0F6E8"/>
    <w:rsid w:val="1E239EEC"/>
    <w:rsid w:val="1E3CC749"/>
    <w:rsid w:val="1F15CF2B"/>
    <w:rsid w:val="1F2E224A"/>
    <w:rsid w:val="1FC5053E"/>
    <w:rsid w:val="20834BFA"/>
    <w:rsid w:val="209E1FD1"/>
    <w:rsid w:val="20EFFFC1"/>
    <w:rsid w:val="22765115"/>
    <w:rsid w:val="236CA54C"/>
    <w:rsid w:val="23E892B4"/>
    <w:rsid w:val="23EE2D01"/>
    <w:rsid w:val="23F3E6A6"/>
    <w:rsid w:val="240482A1"/>
    <w:rsid w:val="2483C696"/>
    <w:rsid w:val="249BC003"/>
    <w:rsid w:val="24D92834"/>
    <w:rsid w:val="24E5497E"/>
    <w:rsid w:val="251FD00A"/>
    <w:rsid w:val="256F8E59"/>
    <w:rsid w:val="25D48DF0"/>
    <w:rsid w:val="264BCB6F"/>
    <w:rsid w:val="269885E6"/>
    <w:rsid w:val="26A31387"/>
    <w:rsid w:val="26E17940"/>
    <w:rsid w:val="28ADFB5B"/>
    <w:rsid w:val="28C5F4C8"/>
    <w:rsid w:val="291E86C7"/>
    <w:rsid w:val="29581215"/>
    <w:rsid w:val="29993950"/>
    <w:rsid w:val="29D738F9"/>
    <w:rsid w:val="2A709C41"/>
    <w:rsid w:val="2AD14B42"/>
    <w:rsid w:val="2B3E57FD"/>
    <w:rsid w:val="2BA00DB6"/>
    <w:rsid w:val="2BDB4902"/>
    <w:rsid w:val="2BFCCB41"/>
    <w:rsid w:val="2D4CE718"/>
    <w:rsid w:val="2D5D25D0"/>
    <w:rsid w:val="2D7F58D3"/>
    <w:rsid w:val="2E575042"/>
    <w:rsid w:val="2E6C1645"/>
    <w:rsid w:val="2EEEDD9C"/>
    <w:rsid w:val="2F5AA510"/>
    <w:rsid w:val="306BF6F5"/>
    <w:rsid w:val="3115297F"/>
    <w:rsid w:val="312A6A39"/>
    <w:rsid w:val="312C75E5"/>
    <w:rsid w:val="31A2E9C7"/>
    <w:rsid w:val="3245CDD9"/>
    <w:rsid w:val="324CACA3"/>
    <w:rsid w:val="32662609"/>
    <w:rsid w:val="32B50A31"/>
    <w:rsid w:val="32E45A2A"/>
    <w:rsid w:val="34347601"/>
    <w:rsid w:val="34AD6969"/>
    <w:rsid w:val="35C9E694"/>
    <w:rsid w:val="35F65378"/>
    <w:rsid w:val="36626227"/>
    <w:rsid w:val="36ACD936"/>
    <w:rsid w:val="36D38024"/>
    <w:rsid w:val="37087929"/>
    <w:rsid w:val="370AAD37"/>
    <w:rsid w:val="370E8EEF"/>
    <w:rsid w:val="3726885C"/>
    <w:rsid w:val="373E81C9"/>
    <w:rsid w:val="3780D118"/>
    <w:rsid w:val="379B7225"/>
    <w:rsid w:val="37B49323"/>
    <w:rsid w:val="37BA4DB3"/>
    <w:rsid w:val="37FCF50D"/>
    <w:rsid w:val="38583FD2"/>
    <w:rsid w:val="389BC4A8"/>
    <w:rsid w:val="38CBAFDC"/>
    <w:rsid w:val="39055E6F"/>
    <w:rsid w:val="3945235E"/>
    <w:rsid w:val="39B1824A"/>
    <w:rsid w:val="39BED284"/>
    <w:rsid w:val="3A8D8480"/>
    <w:rsid w:val="3AA12ED0"/>
    <w:rsid w:val="3AA57DED"/>
    <w:rsid w:val="3AAEF9F0"/>
    <w:rsid w:val="3AF0CEB9"/>
    <w:rsid w:val="3B0CDCB8"/>
    <w:rsid w:val="3B0E019E"/>
    <w:rsid w:val="3B21BA77"/>
    <w:rsid w:val="3B4E2CE5"/>
    <w:rsid w:val="3B60B5AB"/>
    <w:rsid w:val="3B6AF1FA"/>
    <w:rsid w:val="3B9622BB"/>
    <w:rsid w:val="3BAD7AAC"/>
    <w:rsid w:val="3BBC4998"/>
    <w:rsid w:val="3BDBEA4C"/>
    <w:rsid w:val="3BEBFC4F"/>
    <w:rsid w:val="3BF2719B"/>
    <w:rsid w:val="3C0A6B08"/>
    <w:rsid w:val="3C25B965"/>
    <w:rsid w:val="3C3735B9"/>
    <w:rsid w:val="3C6A547A"/>
    <w:rsid w:val="3C98EB72"/>
    <w:rsid w:val="3CB87B4E"/>
    <w:rsid w:val="3CC5288B"/>
    <w:rsid w:val="3D9FD8FD"/>
    <w:rsid w:val="3DF19A9D"/>
    <w:rsid w:val="3DF91330"/>
    <w:rsid w:val="3F0338E4"/>
    <w:rsid w:val="3F138B0E"/>
    <w:rsid w:val="3FF77229"/>
    <w:rsid w:val="415D5B58"/>
    <w:rsid w:val="417CCE1E"/>
    <w:rsid w:val="42803851"/>
    <w:rsid w:val="4356A502"/>
    <w:rsid w:val="436B7646"/>
    <w:rsid w:val="438510BF"/>
    <w:rsid w:val="439873C8"/>
    <w:rsid w:val="441F081C"/>
    <w:rsid w:val="444215C8"/>
    <w:rsid w:val="444DD5FF"/>
    <w:rsid w:val="4456E70C"/>
    <w:rsid w:val="446EE079"/>
    <w:rsid w:val="44788557"/>
    <w:rsid w:val="44B3A497"/>
    <w:rsid w:val="456F0D18"/>
    <w:rsid w:val="459B9F37"/>
    <w:rsid w:val="4613FF26"/>
    <w:rsid w:val="463B465C"/>
    <w:rsid w:val="47342823"/>
    <w:rsid w:val="475E71DA"/>
    <w:rsid w:val="4778EC41"/>
    <w:rsid w:val="48740BCB"/>
    <w:rsid w:val="48AC494E"/>
    <w:rsid w:val="48F2793F"/>
    <w:rsid w:val="490259DC"/>
    <w:rsid w:val="4922D04B"/>
    <w:rsid w:val="49266BA6"/>
    <w:rsid w:val="49E79B33"/>
    <w:rsid w:val="49E97146"/>
    <w:rsid w:val="4A89D19E"/>
    <w:rsid w:val="4AB7529A"/>
    <w:rsid w:val="4AC7EEF8"/>
    <w:rsid w:val="4ACF70FD"/>
    <w:rsid w:val="4B3ABC3D"/>
    <w:rsid w:val="4B5E560E"/>
    <w:rsid w:val="4B6064C6"/>
    <w:rsid w:val="4B6FDAED"/>
    <w:rsid w:val="4C2CDC13"/>
    <w:rsid w:val="4D3CB807"/>
    <w:rsid w:val="4DD9E16C"/>
    <w:rsid w:val="4EA77BAF"/>
    <w:rsid w:val="4F4EE148"/>
    <w:rsid w:val="4F5C6F3B"/>
    <w:rsid w:val="4FA132EF"/>
    <w:rsid w:val="4FBBBC12"/>
    <w:rsid w:val="4FC8906E"/>
    <w:rsid w:val="50B19608"/>
    <w:rsid w:val="50E462C7"/>
    <w:rsid w:val="521428F2"/>
    <w:rsid w:val="52A93C22"/>
    <w:rsid w:val="5323A28C"/>
    <w:rsid w:val="532AB7EC"/>
    <w:rsid w:val="533BEA30"/>
    <w:rsid w:val="538EA6E6"/>
    <w:rsid w:val="53A56FD5"/>
    <w:rsid w:val="546BE74F"/>
    <w:rsid w:val="54B30D6A"/>
    <w:rsid w:val="54D19F38"/>
    <w:rsid w:val="54D82BAE"/>
    <w:rsid w:val="54F0AE4B"/>
    <w:rsid w:val="5507D8F6"/>
    <w:rsid w:val="5516BD33"/>
    <w:rsid w:val="551E34BA"/>
    <w:rsid w:val="55409CF0"/>
    <w:rsid w:val="5541774F"/>
    <w:rsid w:val="5597E3E0"/>
    <w:rsid w:val="5642BA8A"/>
    <w:rsid w:val="5701F520"/>
    <w:rsid w:val="574BB945"/>
    <w:rsid w:val="5751D3D1"/>
    <w:rsid w:val="576E929B"/>
    <w:rsid w:val="577105D9"/>
    <w:rsid w:val="577ADAD6"/>
    <w:rsid w:val="5794CBA8"/>
    <w:rsid w:val="579627A6"/>
    <w:rsid w:val="5802B7BF"/>
    <w:rsid w:val="587A164B"/>
    <w:rsid w:val="58889CDC"/>
    <w:rsid w:val="58AE9CAD"/>
    <w:rsid w:val="58CEED2A"/>
    <w:rsid w:val="58DC9E4C"/>
    <w:rsid w:val="591D6E4D"/>
    <w:rsid w:val="5992E0B9"/>
    <w:rsid w:val="5A8B450D"/>
    <w:rsid w:val="5ABD6281"/>
    <w:rsid w:val="5B2B3B9D"/>
    <w:rsid w:val="5B31F6F4"/>
    <w:rsid w:val="5B32E6CE"/>
    <w:rsid w:val="5B4F0B14"/>
    <w:rsid w:val="5BA810FA"/>
    <w:rsid w:val="5BC3049B"/>
    <w:rsid w:val="5BD7A889"/>
    <w:rsid w:val="5C5C94DA"/>
    <w:rsid w:val="5D10E88B"/>
    <w:rsid w:val="5D580E47"/>
    <w:rsid w:val="5DDF9A87"/>
    <w:rsid w:val="5DF793F4"/>
    <w:rsid w:val="5E0FFFD3"/>
    <w:rsid w:val="5E5C85E1"/>
    <w:rsid w:val="5E60AF1D"/>
    <w:rsid w:val="5EE576A5"/>
    <w:rsid w:val="5EEF3340"/>
    <w:rsid w:val="5F729681"/>
    <w:rsid w:val="6103BE9E"/>
    <w:rsid w:val="61F1A30E"/>
    <w:rsid w:val="6209CF4C"/>
    <w:rsid w:val="621B68EB"/>
    <w:rsid w:val="621D1767"/>
    <w:rsid w:val="62A6162F"/>
    <w:rsid w:val="630D06AE"/>
    <w:rsid w:val="634CB6B8"/>
    <w:rsid w:val="6363EA0E"/>
    <w:rsid w:val="637EC84E"/>
    <w:rsid w:val="6397A1A4"/>
    <w:rsid w:val="63C74FCB"/>
    <w:rsid w:val="641070E1"/>
    <w:rsid w:val="64631DD3"/>
    <w:rsid w:val="64D1FFB0"/>
    <w:rsid w:val="64DFD09C"/>
    <w:rsid w:val="652261EF"/>
    <w:rsid w:val="65D24E58"/>
    <w:rsid w:val="65FEEE34"/>
    <w:rsid w:val="65FF1909"/>
    <w:rsid w:val="65FF4BDA"/>
    <w:rsid w:val="66A8924A"/>
    <w:rsid w:val="66A8BB09"/>
    <w:rsid w:val="66DAFE7F"/>
    <w:rsid w:val="67604388"/>
    <w:rsid w:val="67942BCF"/>
    <w:rsid w:val="67C0F680"/>
    <w:rsid w:val="67F2B380"/>
    <w:rsid w:val="693F1C55"/>
    <w:rsid w:val="694E1BC0"/>
    <w:rsid w:val="69801BDE"/>
    <w:rsid w:val="69A7AC3E"/>
    <w:rsid w:val="6A229AA1"/>
    <w:rsid w:val="6B27F2A4"/>
    <w:rsid w:val="6B2956B6"/>
    <w:rsid w:val="6B650D65"/>
    <w:rsid w:val="6B7C036D"/>
    <w:rsid w:val="6BA1A1CA"/>
    <w:rsid w:val="6C0C459C"/>
    <w:rsid w:val="6C3E5AE6"/>
    <w:rsid w:val="6C402E1B"/>
    <w:rsid w:val="6C4271C3"/>
    <w:rsid w:val="6D0178EC"/>
    <w:rsid w:val="6D11B0CF"/>
    <w:rsid w:val="6DA8435F"/>
    <w:rsid w:val="6E32F4CA"/>
    <w:rsid w:val="6E74185E"/>
    <w:rsid w:val="6E7B87E7"/>
    <w:rsid w:val="6EAAD974"/>
    <w:rsid w:val="6EABAD92"/>
    <w:rsid w:val="6F522769"/>
    <w:rsid w:val="6F7EF21A"/>
    <w:rsid w:val="7008AD27"/>
    <w:rsid w:val="704081E3"/>
    <w:rsid w:val="7068B868"/>
    <w:rsid w:val="707C93F7"/>
    <w:rsid w:val="70854D2C"/>
    <w:rsid w:val="70A81519"/>
    <w:rsid w:val="70ADC059"/>
    <w:rsid w:val="70C016E0"/>
    <w:rsid w:val="71BB268C"/>
    <w:rsid w:val="72742C9E"/>
    <w:rsid w:val="72DACF4B"/>
    <w:rsid w:val="72EF4A28"/>
    <w:rsid w:val="731AA675"/>
    <w:rsid w:val="73B51787"/>
    <w:rsid w:val="73C83CAF"/>
    <w:rsid w:val="7414ECA6"/>
    <w:rsid w:val="747ACE33"/>
    <w:rsid w:val="749465AD"/>
    <w:rsid w:val="74CAF2EF"/>
    <w:rsid w:val="755233CF"/>
    <w:rsid w:val="7568515F"/>
    <w:rsid w:val="769AF5BB"/>
    <w:rsid w:val="7771625C"/>
    <w:rsid w:val="79888638"/>
    <w:rsid w:val="799CC1AB"/>
    <w:rsid w:val="7A02355E"/>
    <w:rsid w:val="7A274D56"/>
    <w:rsid w:val="7A54A29F"/>
    <w:rsid w:val="7AB920BE"/>
    <w:rsid w:val="7B35926B"/>
    <w:rsid w:val="7BB20C26"/>
    <w:rsid w:val="7CDBC23D"/>
    <w:rsid w:val="7CDC34B0"/>
    <w:rsid w:val="7D7C7755"/>
    <w:rsid w:val="7E07F8FF"/>
    <w:rsid w:val="7E4FB42C"/>
    <w:rsid w:val="7E8927AE"/>
    <w:rsid w:val="7F004B4D"/>
    <w:rsid w:val="7F1C7435"/>
    <w:rsid w:val="7FE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46CA9"/>
  <w15:chartTrackingRefBased/>
  <w15:docId w15:val="{27EABDED-B688-488A-906F-7F36BEDE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50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5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EC"/>
  </w:style>
  <w:style w:type="paragraph" w:styleId="Footer">
    <w:name w:val="footer"/>
    <w:basedOn w:val="Normal"/>
    <w:link w:val="FooterChar"/>
    <w:uiPriority w:val="99"/>
    <w:unhideWhenUsed/>
    <w:rsid w:val="00355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EC"/>
  </w:style>
  <w:style w:type="paragraph" w:styleId="BalloonText">
    <w:name w:val="Balloon Text"/>
    <w:basedOn w:val="Normal"/>
    <w:link w:val="BalloonTextChar"/>
    <w:uiPriority w:val="99"/>
    <w:semiHidden/>
    <w:unhideWhenUsed/>
    <w:rsid w:val="00BD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2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2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23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7650"/>
    <w:rPr>
      <w:color w:val="605E5C"/>
      <w:shd w:val="clear" w:color="auto" w:fill="E1DFDD"/>
    </w:rPr>
  </w:style>
  <w:style w:type="character" w:customStyle="1" w:styleId="ilfuvd">
    <w:name w:val="ilfuvd"/>
    <w:basedOn w:val="DefaultParagraphFont"/>
    <w:rsid w:val="004B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reendale.org/our_community/downtown_market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5" ma:contentTypeDescription="Create a new document." ma:contentTypeScope="" ma:versionID="e441887585f040e470d608142535e84a">
  <xsd:schema xmlns:xsd="http://www.w3.org/2001/XMLSchema" xmlns:xs="http://www.w3.org/2001/XMLSchema" xmlns:p="http://schemas.microsoft.com/office/2006/metadata/properties" xmlns:ns2="540a10ac-c896-401e-897a-326212de1d5d" xmlns:ns3="861a220b-b7fa-4ee0-8e39-da30d0f7db9f" targetNamespace="http://schemas.microsoft.com/office/2006/metadata/properties" ma:root="true" ma:fieldsID="ea87f892ce72e6a6dae6c31aea6021cf" ns2:_="" ns3:_=""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906584a-ea7f-4a3d-8477-bb66aa752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2b2bfc-7ab0-4f2a-a15c-75ffa5dd8fc1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1a220b-b7fa-4ee0-8e39-da30d0f7db9f" xsi:nil="true"/>
    <lcf76f155ced4ddcb4097134ff3c332f xmlns="540a10ac-c896-401e-897a-326212de1d5d">
      <Terms xmlns="http://schemas.microsoft.com/office/infopath/2007/PartnerControls"/>
    </lcf76f155ced4ddcb4097134ff3c332f>
    <SharedWithUsers xmlns="861a220b-b7fa-4ee0-8e39-da30d0f7db9f">
      <UserInfo>
        <DisplayName>Megan Mermal</DisplayName>
        <AccountId>144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0C226C-134E-436A-ACA9-A0BB85167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77E03-DD12-453E-8A2D-6648D273C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a10ac-c896-401e-897a-326212de1d5d"/>
    <ds:schemaRef ds:uri="861a220b-b7fa-4ee0-8e39-da30d0f7d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37DA9-71FE-46BA-A083-E043DFB6B0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66FDD8-791B-488D-8367-76FE98CEF2D3}">
  <ds:schemaRefs>
    <ds:schemaRef ds:uri="http://schemas.microsoft.com/office/2006/metadata/properties"/>
    <ds:schemaRef ds:uri="http://schemas.microsoft.com/office/infopath/2007/PartnerControls"/>
    <ds:schemaRef ds:uri="861a220b-b7fa-4ee0-8e39-da30d0f7db9f"/>
    <ds:schemaRef ds:uri="540a10ac-c896-401e-897a-326212de1d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1293</Words>
  <Characters>7376</Characters>
  <Application>Microsoft Office Word</Application>
  <DocSecurity>4</DocSecurity>
  <Lines>61</Lines>
  <Paragraphs>17</Paragraphs>
  <ScaleCrop>false</ScaleCrop>
  <Company>Village of Greendale</Company>
  <LinksUpToDate>false</LinksUpToDate>
  <CharactersWithSpaces>8652</CharactersWithSpaces>
  <SharedDoc>false</SharedDoc>
  <HLinks>
    <vt:vector size="6" baseType="variant"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https://www.greendale.org/our_community/downtown_market.php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Johnson</dc:creator>
  <cp:keywords/>
  <dc:description/>
  <cp:lastModifiedBy>Megan Mermal</cp:lastModifiedBy>
  <cp:revision>36</cp:revision>
  <cp:lastPrinted>2020-02-28T19:44:00Z</cp:lastPrinted>
  <dcterms:created xsi:type="dcterms:W3CDTF">2023-03-17T17:19:00Z</dcterms:created>
  <dcterms:modified xsi:type="dcterms:W3CDTF">2023-11-07T18:12:00Z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0x0101002BE64A058D7DCB458C1E7DA9C0BC1763</vt:lpwstr>
  </property>
  <property fmtid="{D5CDD505-2E9C-101B-9397-08002B2CF9AE}" pid="3" name="Order">
    <vt:r8>29400</vt:r8>
  </property>
  <property fmtid="{D5CDD505-2E9C-101B-9397-08002B2CF9AE}" pid="4" name="MediaServiceImageTags">
    <vt:lpwstr/>
  </property>
</Properties>
</file>